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Startup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Blatti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11,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The following problems check that you have a grip on a) how to look up and assess the experimental method underlying an experimental data package, b) how to answer a basic question about the human reference genomic sequence.</w:t>
      </w:r>
    </w:p>
    <w:p>
      <w:pPr>
        <w:pStyle w:val="Heading3"/>
      </w:pPr>
      <w:bookmarkStart w:id="21" w:name="package-annotation-check"/>
      <w:bookmarkEnd w:id="21"/>
      <w:r>
        <w:t xml:space="preserve">Package annotation check</w:t>
      </w:r>
    </w:p>
    <w:p>
      <w:pPr>
        <w:pStyle w:val="FirstParagraph"/>
      </w:pPr>
      <w:r>
        <w:t xml:space="preserve">Which of the following biocViews terms is not employed to annotate the Hiiragi2013 experimental data package?</w:t>
      </w:r>
    </w:p>
    <w:p>
      <w:pPr>
        <w:pStyle w:val="SourceCode"/>
      </w:pPr>
      <w:r>
        <w:rPr>
          <w:rStyle w:val="VerbatimChar"/>
        </w:rPr>
        <w:t xml:space="preserve">qPCRdata</w:t>
      </w:r>
      <w:r>
        <w:br w:type="textWrapping"/>
      </w:r>
      <w:r>
        <w:rPr>
          <w:rStyle w:val="VerbatimChar"/>
        </w:rPr>
        <w:t xml:space="preserve">MicroarrayData</w:t>
      </w:r>
      <w:r>
        <w:br w:type="textWrapping"/>
      </w:r>
      <w:r>
        <w:rPr>
          <w:rStyle w:val="VerbatimChar"/>
        </w:rPr>
        <w:t xml:space="preserve">RNASeqData</w:t>
      </w:r>
      <w:r>
        <w:br w:type="textWrapping"/>
      </w:r>
      <w:r>
        <w:rPr>
          <w:rStyle w:val="VerbatimChar"/>
        </w:rPr>
        <w:t xml:space="preserve">ReproducibleResearch </w:t>
      </w:r>
    </w:p>
    <w:p>
      <w:pPr>
        <w:pStyle w:val="FirstParagraph"/>
      </w:pPr>
      <w:r>
        <w:t xml:space="preserve">RNASeq Data</w:t>
      </w:r>
      <w:r>
        <w:t xml:space="preserve"> </w:t>
      </w: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http://bioconductor.org/packages/release/data/experiment/html/Hiiragi2013.html</w:t>
        </w:r>
      </w:hyperlink>
    </w:p>
    <w:p>
      <w:pPr>
        <w:pStyle w:val="Heading3"/>
      </w:pPr>
      <w:bookmarkStart w:id="23" w:name="reference-chromosome-lengths"/>
      <w:bookmarkEnd w:id="23"/>
      <w:r>
        <w:t xml:space="preserve">Reference chromosome lengths</w:t>
      </w:r>
    </w:p>
    <w:p>
      <w:pPr>
        <w:pStyle w:val="FirstParagraph"/>
      </w:pPr>
      <w:r>
        <w:t xml:space="preserve">In human genome reference build hg19, what is the length of chromosome 16?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(BSgenome.Hsapiens.UCSC.hg19)</w:t>
      </w:r>
    </w:p>
    <w:p>
      <w:pPr>
        <w:pStyle w:val="SourceCode"/>
      </w:pPr>
      <w:r>
        <w:rPr>
          <w:rStyle w:val="VerbatimChar"/>
        </w:rPr>
        <w:t xml:space="preserve">## Warning: package 'GenomeInfoDb' was built under R version 3.4.2</w:t>
      </w:r>
    </w:p>
    <w:p>
      <w:pPr>
        <w:pStyle w:val="SourceCode"/>
      </w:pPr>
      <w:r>
        <w:rPr>
          <w:rStyle w:val="VerbatimChar"/>
        </w:rPr>
        <w:t xml:space="preserve">## Warning: package 'GenomicRanges' was built under R version 3.4.2</w:t>
      </w:r>
    </w:p>
    <w:p>
      <w:pPr>
        <w:pStyle w:val="SourceCode"/>
      </w:pPr>
      <w:r>
        <w:rPr>
          <w:rStyle w:val="VerbatimChar"/>
        </w:rPr>
        <w:t xml:space="preserve">## Warning: package 'rtracklayer' was built under R version 3.4.2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(Hsapiens$chr16)</w:t>
      </w:r>
    </w:p>
    <w:p>
      <w:pPr>
        <w:pStyle w:val="SourceCode"/>
      </w:pPr>
      <w:r>
        <w:rPr>
          <w:rStyle w:val="VerbatimChar"/>
        </w:rPr>
        <w:t xml:space="preserve">## [1] 90354753</w:t>
      </w:r>
    </w:p>
    <w:p>
      <w:pPr>
        <w:pStyle w:val="SourceCode"/>
      </w:pPr>
      <w:r>
        <w:rPr>
          <w:rStyle w:val="CommentTok"/>
        </w:rPr>
        <w:t xml:space="preserve"># or nchar(Hsapiens$chr16)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dee5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bioconductor.org/packages/release/data/experiment/html/Hiiragi2013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ioconductor.org/packages/release/data/experiment/html/Hiiragi20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Startup Assessment</dc:title>
  <dc:creator>Stephen Blatti</dc:creator>
  <dcterms:created xsi:type="dcterms:W3CDTF">2017-11-24T15:27:52Z</dcterms:created>
  <dcterms:modified xsi:type="dcterms:W3CDTF">2017-11-24T15:27:52Z</dcterms:modified>
</cp:coreProperties>
</file>