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</w:t>
      </w:r>
      <w:r>
        <w:t xml:space="preserve"> </w:t>
      </w:r>
      <w:r>
        <w:t xml:space="preserve">Signature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Blatti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the-70-gene-diagnostic-signature-for-breast-cancer-progression-risk"/>
      <w:bookmarkEnd w:id="21"/>
      <w:r>
        <w:t xml:space="preserve">The 70-gene diagnostic signature for breast cancer progression risk</w:t>
      </w:r>
    </w:p>
    <w:p>
      <w:pPr>
        <w:pStyle w:val="FirstParagraph"/>
      </w:pPr>
      <w:r>
        <w:t xml:space="preserve">The genefu package has been a component of Bioconductor since 2011. Its DESCRIPTION file says it is an</w:t>
      </w:r>
      <w:r>
        <w:t xml:space="preserve"> </w:t>
      </w:r>
      <w:r>
        <w:t xml:space="preserve">“</w:t>
      </w:r>
      <w:r>
        <w:t xml:space="preserve">R package providing various functions relevant for gene expression analysis with emphasis on breast cancer</w:t>
      </w:r>
      <w:r>
        <w:t xml:space="preserve">”</w:t>
      </w:r>
      <w:r>
        <w:t xml:space="preserve">. You can use this package to get acquainted with aspects of the mammaprint diagnostic test that Rafa mentioned in the lecture. Install the genefu package with biocLite.</w:t>
      </w:r>
    </w:p>
    <w:p>
      <w:pPr>
        <w:pStyle w:val="SourceCode"/>
      </w:pPr>
      <w:r>
        <w:rPr>
          <w:rStyle w:val="CommentTok"/>
        </w:rPr>
        <w:t xml:space="preserve"># library(BiocInstaller)</w:t>
      </w:r>
      <w:r>
        <w:br w:type="textWrapping"/>
      </w:r>
      <w:r>
        <w:rPr>
          <w:rStyle w:val="CommentTok"/>
        </w:rPr>
        <w:t xml:space="preserve"># biocLite("genefu")</w:t>
      </w:r>
    </w:p>
    <w:p>
      <w:pPr>
        <w:pStyle w:val="FirstParagraph"/>
      </w:pPr>
      <w:r>
        <w:t xml:space="preserve">A data.frame with information on the 70 gene signature used in the mammaprint algorithm is in the sig.gene70 data.frame. You can have a look at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(genefu)</w:t>
      </w:r>
    </w:p>
    <w:p>
      <w:pPr>
        <w:pStyle w:val="SourceCode"/>
      </w:pPr>
      <w:r>
        <w:rPr>
          <w:rStyle w:val="VerbatimChar"/>
        </w:rPr>
        <w:t xml:space="preserve">## Loading required package: survcomp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prodlim</w:t>
      </w:r>
    </w:p>
    <w:p>
      <w:pPr>
        <w:pStyle w:val="SourceCode"/>
      </w:pPr>
      <w:r>
        <w:rPr>
          <w:rStyle w:val="VerbatimChar"/>
        </w:rPr>
        <w:t xml:space="preserve">## Warning: package 'prodlim'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mclust</w:t>
      </w:r>
    </w:p>
    <w:p>
      <w:pPr>
        <w:pStyle w:val="SourceCode"/>
      </w:pPr>
      <w:r>
        <w:rPr>
          <w:rStyle w:val="VerbatimChar"/>
        </w:rPr>
        <w:t xml:space="preserve">## Warning: package 'mclust' was built under R version 3.4.2</w:t>
      </w:r>
    </w:p>
    <w:p>
      <w:pPr>
        <w:pStyle w:val="SourceCode"/>
      </w:pPr>
      <w:r>
        <w:rPr>
          <w:rStyle w:val="VerbatimChar"/>
        </w:rPr>
        <w:t xml:space="preserve">## Package 'mclust' version 5.3</w:t>
      </w:r>
    </w:p>
    <w:p>
      <w:pPr>
        <w:pStyle w:val="SourceCode"/>
      </w:pPr>
      <w:r>
        <w:rPr>
          <w:rStyle w:val="VerbatimChar"/>
        </w:rPr>
        <w:t xml:space="preserve">## Type 'citation("mclust")' for citing this R package in publications.</w:t>
      </w:r>
    </w:p>
    <w:p>
      <w:pPr>
        <w:pStyle w:val="SourceCode"/>
      </w:pPr>
      <w:r>
        <w:rPr>
          <w:rStyle w:val="VerbatimChar"/>
        </w:rPr>
        <w:t xml:space="preserve">## Loading required package: limma</w:t>
      </w:r>
    </w:p>
    <w:p>
      <w:pPr>
        <w:pStyle w:val="SourceCode"/>
      </w:pPr>
      <w:r>
        <w:rPr>
          <w:rStyle w:val="VerbatimChar"/>
        </w:rPr>
        <w:t xml:space="preserve">## Warning: package 'limma'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biomaRt</w:t>
      </w:r>
    </w:p>
    <w:p>
      <w:pPr>
        <w:pStyle w:val="SourceCode"/>
      </w:pPr>
      <w:r>
        <w:rPr>
          <w:rStyle w:val="VerbatimChar"/>
        </w:rPr>
        <w:t xml:space="preserve">## Loading required package: iC10</w:t>
      </w:r>
    </w:p>
    <w:p>
      <w:pPr>
        <w:pStyle w:val="SourceCode"/>
      </w:pPr>
      <w:r>
        <w:rPr>
          <w:rStyle w:val="VerbatimChar"/>
        </w:rPr>
        <w:t xml:space="preserve">## Warning: package 'iC10'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pamr</w:t>
      </w:r>
    </w:p>
    <w:p>
      <w:pPr>
        <w:pStyle w:val="SourceCode"/>
      </w:pPr>
      <w:r>
        <w:rPr>
          <w:rStyle w:val="VerbatimChar"/>
        </w:rPr>
        <w:t xml:space="preserve">## Warning: package 'pamr'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cluster</w:t>
      </w:r>
    </w:p>
    <w:p>
      <w:pPr>
        <w:pStyle w:val="SourceCode"/>
      </w:pPr>
      <w:r>
        <w:rPr>
          <w:rStyle w:val="VerbatimChar"/>
        </w:rPr>
        <w:t xml:space="preserve">## Loading required package: iC10TrainingData</w:t>
      </w:r>
    </w:p>
    <w:p>
      <w:pPr>
        <w:pStyle w:val="SourceCode"/>
      </w:pPr>
      <w:r>
        <w:rPr>
          <w:rStyle w:val="VerbatimChar"/>
        </w:rPr>
        <w:t xml:space="preserve">## Loading required package: AIMS</w:t>
      </w:r>
    </w:p>
    <w:p>
      <w:pPr>
        <w:pStyle w:val="SourceCode"/>
      </w:pPr>
      <w:r>
        <w:rPr>
          <w:rStyle w:val="VerbatimChar"/>
        </w:rPr>
        <w:t xml:space="preserve">## Loading required package: e1071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3.4.2</w:t>
      </w:r>
    </w:p>
    <w:p>
      <w:pPr>
        <w:pStyle w:val="SourceCode"/>
      </w:pPr>
      <w:r>
        <w:rPr>
          <w:rStyle w:val="VerbatimChar"/>
        </w:rPr>
        <w:t xml:space="preserve">## Loading required package: Biobase</w:t>
      </w:r>
    </w:p>
    <w:p>
      <w:pPr>
        <w:pStyle w:val="SourceCode"/>
      </w:pPr>
      <w:r>
        <w:rPr>
          <w:rStyle w:val="VerbatimChar"/>
        </w:rPr>
        <w:t xml:space="preserve">## Loading required package: BiocGenerics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'BiocGenerics'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'package:parallel':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clusterApply, clusterApplyLB, clusterCall, clusterEvalQ,</w:t>
      </w:r>
      <w:r>
        <w:br w:type="textWrapping"/>
      </w:r>
      <w:r>
        <w:rPr>
          <w:rStyle w:val="VerbatimChar"/>
        </w:rPr>
        <w:t xml:space="preserve">##     clusterExport, clusterMap, parApply, parCapply, parLapply,</w:t>
      </w:r>
      <w:r>
        <w:br w:type="textWrapping"/>
      </w:r>
      <w:r>
        <w:rPr>
          <w:rStyle w:val="VerbatimChar"/>
        </w:rPr>
        <w:t xml:space="preserve">##     parLapplyLB, parRapply, parSapply, parSapplyLB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'package:limma':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plotMA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IQR, mad, sd, var, xtabs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anyDuplicated, append, as.data.frame, cbind, colMeans,</w:t>
      </w:r>
      <w:r>
        <w:br w:type="textWrapping"/>
      </w:r>
      <w:r>
        <w:rPr>
          <w:rStyle w:val="VerbatimChar"/>
        </w:rPr>
        <w:t xml:space="preserve">##     colnames, colSums, do.call, duplicated, eval, evalq, Filter,</w:t>
      </w:r>
      <w:r>
        <w:br w:type="textWrapping"/>
      </w:r>
      <w:r>
        <w:rPr>
          <w:rStyle w:val="VerbatimChar"/>
        </w:rPr>
        <w:t xml:space="preserve">##     Find, get, grep, grepl, intersect, is.unsorted, lapply,</w:t>
      </w:r>
      <w:r>
        <w:br w:type="textWrapping"/>
      </w:r>
      <w:r>
        <w:rPr>
          <w:rStyle w:val="VerbatimChar"/>
        </w:rPr>
        <w:t xml:space="preserve">##     lengths, Map, mapply, match, mget, order, paste, pmax,</w:t>
      </w:r>
      <w:r>
        <w:br w:type="textWrapping"/>
      </w:r>
      <w:r>
        <w:rPr>
          <w:rStyle w:val="VerbatimChar"/>
        </w:rPr>
        <w:t xml:space="preserve">##     pmax.int, pmin, pmin.int, Position, rank, rbind, Reduce,</w:t>
      </w:r>
      <w:r>
        <w:br w:type="textWrapping"/>
      </w:r>
      <w:r>
        <w:rPr>
          <w:rStyle w:val="VerbatimChar"/>
        </w:rPr>
        <w:t xml:space="preserve">##     rowMeans, rownames, rowSums, sapply, setdiff, sort, table,</w:t>
      </w:r>
      <w:r>
        <w:br w:type="textWrapping"/>
      </w:r>
      <w:r>
        <w:rPr>
          <w:rStyle w:val="VerbatimChar"/>
        </w:rPr>
        <w:t xml:space="preserve">##     tapply, union, unique, unsplit, which, which.max, which.min</w:t>
      </w:r>
    </w:p>
    <w:p>
      <w:pPr>
        <w:pStyle w:val="SourceCode"/>
      </w:pPr>
      <w:r>
        <w:rPr>
          <w:rStyle w:val="VerbatimChar"/>
        </w:rPr>
        <w:t xml:space="preserve">## Welcome to Bioconductor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Vignettes contain introductory material; view with</w:t>
      </w:r>
      <w:r>
        <w:br w:type="textWrapping"/>
      </w:r>
      <w:r>
        <w:rPr>
          <w:rStyle w:val="VerbatimChar"/>
        </w:rPr>
        <w:t xml:space="preserve">##     'browseVignettes()'. To cite Bioconductor, see</w:t>
      </w:r>
      <w:r>
        <w:br w:type="textWrapping"/>
      </w:r>
      <w:r>
        <w:rPr>
          <w:rStyle w:val="VerbatimChar"/>
        </w:rPr>
        <w:t xml:space="preserve">##     'citation("Biobase")', and for packages 'citation("pkgname")'.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(sig.gene70)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(sig.gene70)</w:t>
      </w:r>
    </w:p>
    <w:p>
      <w:pPr>
        <w:pStyle w:val="SourceCode"/>
      </w:pPr>
      <w:r>
        <w:rPr>
          <w:rStyle w:val="VerbatimChar"/>
        </w:rPr>
        <w:t xml:space="preserve">## [1] 70  9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(sig.gene70)[,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         probe correlation average.good.prognosis.profile</w:t>
      </w:r>
      <w:r>
        <w:br w:type="textWrapping"/>
      </w:r>
      <w:r>
        <w:rPr>
          <w:rStyle w:val="VerbatimChar"/>
        </w:rPr>
        <w:t xml:space="preserve">## NM_003748           NM_003748   -0.420671                     0.12350000</w:t>
      </w:r>
      <w:r>
        <w:br w:type="textWrapping"/>
      </w:r>
      <w:r>
        <w:rPr>
          <w:rStyle w:val="VerbatimChar"/>
        </w:rPr>
        <w:t xml:space="preserve">## NM_003862           NM_003862   -0.410964                     0.05159091</w:t>
      </w:r>
      <w:r>
        <w:br w:type="textWrapping"/>
      </w:r>
      <w:r>
        <w:rPr>
          <w:rStyle w:val="VerbatimChar"/>
        </w:rPr>
        <w:t xml:space="preserve">## Contig32125_RC Contig32125_RC   -0.409054                     0.05409091</w:t>
      </w:r>
      <w:r>
        <w:br w:type="textWrapping"/>
      </w:r>
      <w:r>
        <w:rPr>
          <w:rStyle w:val="VerbatimChar"/>
        </w:rPr>
        <w:t xml:space="preserve">## U82987                 U82987   -0.407002                     0.06150000</w:t>
      </w:r>
      <w:r>
        <w:br w:type="textWrapping"/>
      </w:r>
      <w:r>
        <w:rPr>
          <w:rStyle w:val="VerbatimChar"/>
        </w:rPr>
        <w:t xml:space="preserve">## AB037863             AB037863   -0.402335                     0.06334091</w:t>
      </w:r>
      <w:r>
        <w:br w:type="textWrapping"/>
      </w:r>
      <w:r>
        <w:rPr>
          <w:rStyle w:val="VerbatimChar"/>
        </w:rPr>
        <w:t xml:space="preserve">## NM_020974           NM_020974   -0.399987                    -0.06231818</w:t>
      </w:r>
      <w:r>
        <w:br w:type="textWrapping"/>
      </w:r>
      <w:r>
        <w:rPr>
          <w:rStyle w:val="VerbatimChar"/>
        </w:rPr>
        <w:t xml:space="preserve">##                EntrezGene.ID NCBI.gene.symbol HUGO.gene.symbol</w:t>
      </w:r>
      <w:r>
        <w:br w:type="textWrapping"/>
      </w:r>
      <w:r>
        <w:rPr>
          <w:rStyle w:val="VerbatimChar"/>
        </w:rPr>
        <w:t xml:space="preserve">## NM_003748               8659          ALDH4A1          ALDH4A1</w:t>
      </w:r>
      <w:r>
        <w:br w:type="textWrapping"/>
      </w:r>
      <w:r>
        <w:rPr>
          <w:rStyle w:val="VerbatimChar"/>
        </w:rPr>
        <w:t xml:space="preserve">## NM_003862               8817            FGF18            FGF18</w:t>
      </w:r>
      <w:r>
        <w:br w:type="textWrapping"/>
      </w:r>
      <w:r>
        <w:rPr>
          <w:rStyle w:val="VerbatimChar"/>
        </w:rPr>
        <w:t xml:space="preserve">## Contig32125_RC            NA             &lt;NA&gt;             &lt;NA&gt;</w:t>
      </w:r>
      <w:r>
        <w:br w:type="textWrapping"/>
      </w:r>
      <w:r>
        <w:rPr>
          <w:rStyle w:val="VerbatimChar"/>
        </w:rPr>
        <w:t xml:space="preserve">## U82987                 27113             BBC3             BBC3</w:t>
      </w:r>
      <w:r>
        <w:br w:type="textWrapping"/>
      </w:r>
      <w:r>
        <w:rPr>
          <w:rStyle w:val="VerbatimChar"/>
        </w:rPr>
        <w:t xml:space="preserve">## AB037863                  NA             &lt;NA&gt;             &lt;NA&gt;</w:t>
      </w:r>
      <w:r>
        <w:br w:type="textWrapping"/>
      </w:r>
      <w:r>
        <w:rPr>
          <w:rStyle w:val="VerbatimChar"/>
        </w:rPr>
        <w:t xml:space="preserve">## NM_020974              57758           SCUBE2           SCUBE2</w:t>
      </w:r>
    </w:p>
    <w:p>
      <w:pPr>
        <w:pStyle w:val="FirstParagraph"/>
      </w:pPr>
      <w:r>
        <w:t xml:space="preserve">You can see from this that there are 70 records in the data frame, and that there are diverse ways of describing the</w:t>
      </w:r>
      <w:r>
        <w:t xml:space="preserve"> </w:t>
      </w:r>
      <w:r>
        <w:t xml:space="preserve">“</w:t>
      </w:r>
      <w:r>
        <w:t xml:space="preserve">genes</w:t>
      </w:r>
      <w:r>
        <w:t xml:space="preserve">”</w:t>
      </w:r>
      <w:r>
        <w:t xml:space="preserve"> </w:t>
      </w:r>
      <w:r>
        <w:t xml:space="preserve">in the signature.</w:t>
      </w:r>
      <w:r>
        <w:t xml:space="preserve"> </w:t>
      </w:r>
      <w:r>
        <w:t xml:space="preserve">How many components of the signature have a missing value for the associated NCBI gene symbol? (Remember to use is.na, never == NA.)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(sig.gene70$NCBI.gene.symbol))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Heading3"/>
      </w:pPr>
      <w:bookmarkStart w:id="22" w:name="kinases-in-the-70-gene-signature"/>
      <w:bookmarkEnd w:id="22"/>
      <w:r>
        <w:t xml:space="preserve">Kinases in the 70 gene signature</w:t>
      </w:r>
    </w:p>
    <w:p>
      <w:pPr>
        <w:pStyle w:val="FirstParagraph"/>
      </w:pPr>
      <w:r>
        <w:t xml:space="preserve">Kinases are important for cell-cell communications; see the Wikipedia entry on Kinase for some background.</w:t>
      </w:r>
      <w:r>
        <w:t xml:space="preserve"> </w:t>
      </w:r>
      <w:r>
        <w:t xml:space="preserve">You can use grep on the Description field of the sig.gene70 data.frame to search for substrings of long gene names. How many of the members of the 70-gene signature are genes coding for kinases?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(sig.gene70)[,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       HUGO.gene.symbol      Cytoband</w:t>
      </w:r>
      <w:r>
        <w:br w:type="textWrapping"/>
      </w:r>
      <w:r>
        <w:rPr>
          <w:rStyle w:val="VerbatimChar"/>
        </w:rPr>
        <w:t xml:space="preserve">## NM_003748               ALDH4A1          1p36</w:t>
      </w:r>
      <w:r>
        <w:br w:type="textWrapping"/>
      </w:r>
      <w:r>
        <w:rPr>
          <w:rStyle w:val="VerbatimChar"/>
        </w:rPr>
        <w:t xml:space="preserve">## NM_003862                 FGF18          5q34</w:t>
      </w:r>
      <w:r>
        <w:br w:type="textWrapping"/>
      </w:r>
      <w:r>
        <w:rPr>
          <w:rStyle w:val="VerbatimChar"/>
        </w:rPr>
        <w:t xml:space="preserve">## Contig32125_RC             &lt;NA&gt;          &lt;NA&gt;</w:t>
      </w:r>
      <w:r>
        <w:br w:type="textWrapping"/>
      </w:r>
      <w:r>
        <w:rPr>
          <w:rStyle w:val="VerbatimChar"/>
        </w:rPr>
        <w:t xml:space="preserve">## U82987                     BBC3 19q13.3-q13.4</w:t>
      </w:r>
      <w:r>
        <w:br w:type="textWrapping"/>
      </w:r>
      <w:r>
        <w:rPr>
          <w:rStyle w:val="VerbatimChar"/>
        </w:rPr>
        <w:t xml:space="preserve">## AB037863                   &lt;NA&gt;          &lt;NA&gt;</w:t>
      </w:r>
      <w:r>
        <w:br w:type="textWrapping"/>
      </w:r>
      <w:r>
        <w:rPr>
          <w:rStyle w:val="VerbatimChar"/>
        </w:rPr>
        <w:t xml:space="preserve">## NM_020974                SCUBE2       11p15.3</w:t>
      </w:r>
      <w:r>
        <w:br w:type="textWrapping"/>
      </w:r>
      <w:r>
        <w:rPr>
          <w:rStyle w:val="VerbatimChar"/>
        </w:rPr>
        <w:t xml:space="preserve">##                                          Alternative.symbols</w:t>
      </w:r>
      <w:r>
        <w:br w:type="textWrapping"/>
      </w:r>
      <w:r>
        <w:rPr>
          <w:rStyle w:val="VerbatimChar"/>
        </w:rPr>
        <w:t xml:space="preserve">## NM_003748                     ALDH4|P5CD|P5CDh|P5CDhL|P5CDhS</w:t>
      </w:r>
      <w:r>
        <w:br w:type="textWrapping"/>
      </w:r>
      <w:r>
        <w:rPr>
          <w:rStyle w:val="VerbatimChar"/>
        </w:rPr>
        <w:t xml:space="preserve">## NM_003862                                       FGF-18|ZFGF5</w:t>
      </w:r>
      <w:r>
        <w:br w:type="textWrapping"/>
      </w:r>
      <w:r>
        <w:rPr>
          <w:rStyle w:val="VerbatimChar"/>
        </w:rPr>
        <w:t xml:space="preserve">## Contig32125_RC                                          &lt;NA&gt;</w:t>
      </w:r>
      <w:r>
        <w:br w:type="textWrapping"/>
      </w:r>
      <w:r>
        <w:rPr>
          <w:rStyle w:val="VerbatimChar"/>
        </w:rPr>
        <w:t xml:space="preserve">## U82987                                   JFY1|PUMA|PUMA/JFY1</w:t>
      </w:r>
      <w:r>
        <w:br w:type="textWrapping"/>
      </w:r>
      <w:r>
        <w:rPr>
          <w:rStyle w:val="VerbatimChar"/>
        </w:rPr>
        <w:t xml:space="preserve">## AB037863                                                &lt;NA&gt;</w:t>
      </w:r>
      <w:r>
        <w:br w:type="textWrapping"/>
      </w:r>
      <w:r>
        <w:rPr>
          <w:rStyle w:val="VerbatimChar"/>
        </w:rPr>
        <w:t xml:space="preserve">## NM_020974      CEGP1|Cegb1|Cegf1|FLJ16792|FLJ35234|MGC133057</w:t>
      </w:r>
      <w:r>
        <w:br w:type="textWrapping"/>
      </w:r>
      <w:r>
        <w:rPr>
          <w:rStyle w:val="VerbatimChar"/>
        </w:rPr>
        <w:t xml:space="preserve">##                                               Description</w:t>
      </w:r>
      <w:r>
        <w:br w:type="textWrapping"/>
      </w:r>
      <w:r>
        <w:rPr>
          <w:rStyle w:val="VerbatimChar"/>
        </w:rPr>
        <w:t xml:space="preserve">## NM_003748      aldehyde dehydrogenase 4 family, member A1</w:t>
      </w:r>
      <w:r>
        <w:br w:type="textWrapping"/>
      </w:r>
      <w:r>
        <w:rPr>
          <w:rStyle w:val="VerbatimChar"/>
        </w:rPr>
        <w:t xml:space="preserve">## NM_003862                     fibroblast growth factor 18</w:t>
      </w:r>
      <w:r>
        <w:br w:type="textWrapping"/>
      </w:r>
      <w:r>
        <w:rPr>
          <w:rStyle w:val="VerbatimChar"/>
        </w:rPr>
        <w:t xml:space="preserve">## Contig32125_RC                                       &lt;NA&gt;</w:t>
      </w:r>
      <w:r>
        <w:br w:type="textWrapping"/>
      </w:r>
      <w:r>
        <w:rPr>
          <w:rStyle w:val="VerbatimChar"/>
        </w:rPr>
        <w:t xml:space="preserve">## U82987                           BCL2 binding component 3</w:t>
      </w:r>
      <w:r>
        <w:br w:type="textWrapping"/>
      </w:r>
      <w:r>
        <w:rPr>
          <w:rStyle w:val="VerbatimChar"/>
        </w:rPr>
        <w:t xml:space="preserve">## AB037863                                             &lt;NA&gt;</w:t>
      </w:r>
      <w:r>
        <w:br w:type="textWrapping"/>
      </w:r>
      <w:r>
        <w:rPr>
          <w:rStyle w:val="VerbatimChar"/>
        </w:rPr>
        <w:t xml:space="preserve">## NM_020974          signal peptide, CUB domain, EGF-like 2</w:t>
      </w:r>
    </w:p>
    <w:p>
      <w:pPr>
        <w:pStyle w:val="SourceCode"/>
      </w:pPr>
      <w:r>
        <w:rPr>
          <w:rStyle w:val="NormalTok"/>
        </w:rPr>
        <w:t xml:space="preserve">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"kinase"</w:t>
      </w:r>
      <w:r>
        <w:rPr>
          <w:rStyle w:val="NormalTok"/>
        </w:rPr>
        <w:t xml:space="preserve">,sig.gene70$Description)</w:t>
      </w:r>
      <w:r>
        <w:br w:type="textWrapping"/>
      </w:r>
      <w:r>
        <w:rPr>
          <w:rStyle w:val="NormalTok"/>
        </w:rPr>
        <w:t xml:space="preserve">sig.gene70$Description[index]</w:t>
      </w:r>
    </w:p>
    <w:p>
      <w:pPr>
        <w:pStyle w:val="SourceCode"/>
      </w:pPr>
      <w:r>
        <w:rPr>
          <w:rStyle w:val="VerbatimChar"/>
        </w:rPr>
        <w:t xml:space="preserve">## [1] "serine/threonine kinase 32B"                   </w:t>
      </w:r>
      <w:r>
        <w:br w:type="textWrapping"/>
      </w:r>
      <w:r>
        <w:rPr>
          <w:rStyle w:val="VerbatimChar"/>
        </w:rPr>
        <w:t xml:space="preserve">## [2] "deoxycytidine kinase"                          </w:t>
      </w:r>
      <w:r>
        <w:br w:type="textWrapping"/>
      </w:r>
      <w:r>
        <w:rPr>
          <w:rStyle w:val="VerbatimChar"/>
        </w:rPr>
        <w:t xml:space="preserve">## [3] "maternal embryonic leucine zipper kinase"      </w:t>
      </w:r>
      <w:r>
        <w:br w:type="textWrapping"/>
      </w:r>
      <w:r>
        <w:rPr>
          <w:rStyle w:val="VerbatimChar"/>
        </w:rPr>
        <w:t xml:space="preserve">## [4] "CDC42 binding protein kinase alpha (DMPK-like)"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0a60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Signature Assessment</dc:title>
  <dc:creator>Stephen Blatti</dc:creator>
  <dcterms:created xsi:type="dcterms:W3CDTF">2017-11-24T15:32:04Z</dcterms:created>
  <dcterms:modified xsi:type="dcterms:W3CDTF">2017-11-24T15:32:04Z</dcterms:modified>
</cp:coreProperties>
</file>