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 THE COURT OF COMMON PLEAS OF DELAWARE COUNTY, PENNSYLVANIA</w:t>
      </w:r>
    </w:p>
    <w:p>
      <w:r>
        <w:t>FAMILY COURT DIVISION</w:t>
      </w:r>
    </w:p>
    <w:p/>
    <w:p>
      <w:r>
        <w:t>MELISSA BEMER</w:t>
        <w:tab/>
        <w:tab/>
        <w:tab/>
        <w:tab/>
        <w:t>: Docket No. 2024-007234</w:t>
      </w:r>
    </w:p>
    <w:p>
      <w:r>
        <w:t xml:space="preserve">    Plaintiff</w:t>
        <w:tab/>
        <w:tab/>
        <w:tab/>
        <w:tab/>
        <w:t>:</w:t>
      </w:r>
    </w:p>
    <w:p>
      <w:r>
        <w:tab/>
        <w:tab/>
        <w:tab/>
        <w:tab/>
        <w:tab/>
        <w:t>:</w:t>
      </w:r>
    </w:p>
    <w:p>
      <w:r>
        <w:t>v.</w:t>
        <w:tab/>
        <w:tab/>
        <w:tab/>
        <w:tab/>
        <w:tab/>
        <w:t>: CIVIL ACTION – DIVORCE</w:t>
      </w:r>
    </w:p>
    <w:p>
      <w:r>
        <w:tab/>
        <w:tab/>
        <w:tab/>
        <w:tab/>
        <w:tab/>
        <w:t>:</w:t>
      </w:r>
    </w:p>
    <w:p>
      <w:r>
        <w:t>STEPHEN BOERNER</w:t>
        <w:tab/>
        <w:tab/>
        <w:tab/>
        <w:t>:</w:t>
      </w:r>
    </w:p>
    <w:p>
      <w:r>
        <w:t xml:space="preserve">    Defendant</w:t>
        <w:tab/>
        <w:tab/>
        <w:tab/>
        <w:t>:</w:t>
      </w:r>
    </w:p>
    <w:p/>
    <w:p>
      <w:pPr>
        <w:pStyle w:val="Heading2"/>
      </w:pPr>
      <w:r>
        <w:t>PRAECIPE TO CORRECT ADDRESS OF PRO SE DEFENDANT</w:t>
      </w:r>
    </w:p>
    <w:p>
      <w:r>
        <w:t>TO THE PROTHONOTARY:</w:t>
        <w:br/>
      </w:r>
    </w:p>
    <w:p>
      <w:r>
        <w:t>Kindly update the court records to reflect the correct mailing address for the Defendant, who is now proceeding pro se:</w:t>
        <w:br/>
        <w:br/>
        <w:t>Mailing Address:</w:t>
        <w:br/>
        <w:t>21090 W SHARP ST., UNIT #132</w:t>
        <w:br/>
        <w:t>ROCK HALL, MARYLAND 21661</w:t>
        <w:br/>
      </w:r>
    </w:p>
    <w:p>
      <w:r>
        <w:t>Respectfully submitted,</w:t>
      </w:r>
    </w:p>
    <w:p>
      <w:r>
        <w:br/>
        <w:br/>
        <w:t>___________________________</w:t>
        <w:br/>
        <w:t>Stephen Boerner</w:t>
        <w:br/>
        <w:t>Pro Se Defendant</w:t>
        <w:br/>
        <w:t>215-530-0545</w:t>
        <w:br/>
        <w:t>stephen.boerner@gmail.com</w:t>
      </w:r>
    </w:p>
    <w:p>
      <w:r>
        <w:t>Date: May 16, 2025</w:t>
      </w:r>
    </w:p>
    <w:p>
      <w:r>
        <w:br w:type="page"/>
      </w:r>
    </w:p>
    <w:p>
      <w:pPr>
        <w:pStyle w:val="Heading2"/>
      </w:pPr>
      <w:r>
        <w:t>CERTIFICATE OF SERVICE</w:t>
      </w:r>
    </w:p>
    <w:p>
      <w:r>
        <w:t>I hereby certify that a true and correct copy of the attached Praecipe to Correct Address of Pro Se Defendant was served upon the following counsel via First-Class Mail and/or email on the date indicated below:</w:t>
        <w:br/>
        <w:br/>
        <w:t>Carolyn R. Mirabile, Esq.</w:t>
        <w:br/>
        <w:t>Weber Gallagher Simpson Stapleton Fires &amp; Newby, LLP</w:t>
        <w:br/>
        <w:t>700 American Avenue, Suite 206</w:t>
        <w:br/>
        <w:t>King of Prussia, PA 19406</w:t>
        <w:br/>
        <w:t>Phone: (610) 272-5555</w:t>
        <w:br/>
        <w:br/>
      </w:r>
    </w:p>
    <w:p>
      <w:r>
        <w:br/>
        <w:br/>
        <w:t>___________________________</w:t>
        <w:br/>
        <w:t>Stephen Boerner</w:t>
        <w:br/>
        <w:t>Pro Se Defendant</w:t>
        <w:br/>
        <w:t>215-530-0545</w:t>
        <w:br/>
        <w:t>stephen.boerner@gmail.com</w:t>
      </w:r>
    </w:p>
    <w:p>
      <w:r>
        <w:t>Date: May 16,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