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p14">
  <w:body>
    <w:sdt>
      <w:sdtPr>
        <w:id w:val="-1537656249"/>
        <w:docPartObj>
          <w:docPartGallery w:val="Cover Pages"/>
          <w:docPartUnique/>
        </w:docPartObj>
      </w:sdtPr>
      <w:sdtEndPr>
        <w:rPr>
          <w:rFonts w:eastAsiaTheme="minorEastAsia"/>
          <w:color w:val="FFFFFF" w:themeColor="background1"/>
        </w:rPr>
      </w:sdtEndPr>
      <w:sdtContent>
        <w:p w:rsidR="00356346" w:rsidRDefault="00356346" w14:paraId="76BDC97D" w14:textId="215B99ED"/>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476"/>
          </w:tblGrid>
          <w:tr w:rsidR="00356346" w14:paraId="76D5C6D2" w14:textId="77777777">
            <w:sdt>
              <w:sdtPr>
                <w:rPr>
                  <w:color w:val="2F5496" w:themeColor="accent1" w:themeShade="BF"/>
                  <w:sz w:val="24"/>
                  <w:szCs w:val="24"/>
                </w:rPr>
                <w:alias w:val="Company"/>
                <w:id w:val="13406915"/>
                <w:placeholder>
                  <w:docPart w:val="A8CD71A8A4984AADB176AE7CBC44F09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56346" w:rsidRDefault="00356346" w14:paraId="69E7A5F0" w14:textId="1C23494C">
                    <w:pPr>
                      <w:pStyle w:val="NoSpacing"/>
                      <w:rPr>
                        <w:color w:val="2F5496" w:themeColor="accent1" w:themeShade="BF"/>
                        <w:sz w:val="24"/>
                      </w:rPr>
                    </w:pPr>
                    <w:r>
                      <w:rPr>
                        <w:color w:val="2F5496" w:themeColor="accent1" w:themeShade="BF"/>
                        <w:sz w:val="24"/>
                        <w:szCs w:val="24"/>
                      </w:rPr>
                      <w:t xml:space="preserve">Level </w:t>
                    </w:r>
                    <w:r w:rsidR="00534311">
                      <w:rPr>
                        <w:color w:val="2F5496" w:themeColor="accent1" w:themeShade="BF"/>
                        <w:sz w:val="24"/>
                        <w:szCs w:val="24"/>
                      </w:rPr>
                      <w:t>2</w:t>
                    </w:r>
                  </w:p>
                </w:tc>
              </w:sdtContent>
            </w:sdt>
          </w:tr>
          <w:tr w:rsidR="00356346" w14:paraId="6BBC8885" w14:textId="77777777">
            <w:tc>
              <w:tcPr>
                <w:tcW w:w="7672" w:type="dxa"/>
              </w:tcPr>
              <w:sdt>
                <w:sdtPr>
                  <w:rPr>
                    <w:rFonts w:asciiTheme="majorHAnsi" w:hAnsiTheme="majorHAnsi" w:eastAsiaTheme="majorEastAsia" w:cstheme="majorBidi"/>
                    <w:color w:val="4472C4" w:themeColor="accent1"/>
                    <w:sz w:val="88"/>
                    <w:szCs w:val="88"/>
                  </w:rPr>
                  <w:alias w:val="Title"/>
                  <w:id w:val="13406919"/>
                  <w:placeholder>
                    <w:docPart w:val="9048347DE10444BE94B390783FBE8DB5"/>
                  </w:placeholder>
                  <w:dataBinding w:prefixMappings="xmlns:ns0='http://schemas.openxmlformats.org/package/2006/metadata/core-properties' xmlns:ns1='http://purl.org/dc/elements/1.1/'" w:xpath="/ns0:coreProperties[1]/ns1:title[1]" w:storeItemID="{6C3C8BC8-F283-45AE-878A-BAB7291924A1}"/>
                  <w:text/>
                </w:sdtPr>
                <w:sdtContent>
                  <w:p w:rsidR="00356346" w:rsidRDefault="008D5E27" w14:paraId="02394FF1" w14:textId="479B69D6">
                    <w:pPr>
                      <w:pStyle w:val="NoSpacing"/>
                      <w:spacing w:line="216" w:lineRule="auto"/>
                      <w:rPr>
                        <w:rFonts w:asciiTheme="majorHAnsi" w:hAnsiTheme="majorHAnsi" w:eastAsiaTheme="majorEastAsia" w:cstheme="majorBidi"/>
                        <w:color w:val="4472C4" w:themeColor="accent1"/>
                        <w:sz w:val="88"/>
                        <w:szCs w:val="88"/>
                      </w:rPr>
                    </w:pPr>
                    <w:r>
                      <w:rPr>
                        <w:rFonts w:asciiTheme="majorHAnsi" w:hAnsiTheme="majorHAnsi" w:eastAsiaTheme="majorEastAsia" w:cstheme="majorBidi"/>
                        <w:color w:val="4472C4" w:themeColor="accent1"/>
                        <w:sz w:val="88"/>
                        <w:szCs w:val="88"/>
                      </w:rPr>
                      <w:t>C# Project #2</w:t>
                    </w:r>
                  </w:p>
                </w:sdtContent>
              </w:sdt>
            </w:tc>
          </w:tr>
          <w:tr w:rsidR="00356346" w14:paraId="170B49E4" w14:textId="77777777">
            <w:sdt>
              <w:sdtPr>
                <w:rPr>
                  <w:color w:val="2F5496" w:themeColor="accent1" w:themeShade="BF"/>
                  <w:sz w:val="24"/>
                  <w:szCs w:val="24"/>
                </w:rPr>
                <w:alias w:val="Subtitle"/>
                <w:id w:val="13406923"/>
                <w:placeholder>
                  <w:docPart w:val="1D590EAA74EE4C78805E0CBDA62C3C4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56346" w:rsidRDefault="00534311" w14:paraId="3ACE4A75" w14:textId="4C577790">
                    <w:pPr>
                      <w:pStyle w:val="NoSpacing"/>
                      <w:rPr>
                        <w:color w:val="2F5496" w:themeColor="accent1" w:themeShade="BF"/>
                        <w:sz w:val="24"/>
                      </w:rPr>
                    </w:pPr>
                    <w:r>
                      <w:rPr>
                        <w:color w:val="2F5496" w:themeColor="accent1" w:themeShade="BF"/>
                        <w:sz w:val="24"/>
                        <w:szCs w:val="24"/>
                      </w:rPr>
                      <w:t>Exceptions, Arrays &amp; Collections, Strings, and Basic Classes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56346" w14:paraId="5A84C3D9" w14:textId="77777777">
            <w:tc>
              <w:tcPr>
                <w:tcW w:w="7221" w:type="dxa"/>
                <w:tcMar>
                  <w:top w:w="216" w:type="dxa"/>
                  <w:left w:w="115" w:type="dxa"/>
                  <w:bottom w:w="216" w:type="dxa"/>
                  <w:right w:w="115" w:type="dxa"/>
                </w:tcMar>
              </w:tcPr>
              <w:p w:rsidR="00356346" w:rsidRDefault="00356346" w14:paraId="7F618052" w14:textId="77777777">
                <w:pPr>
                  <w:pStyle w:val="NoSpacing"/>
                  <w:rPr>
                    <w:color w:val="4472C4" w:themeColor="accent1"/>
                  </w:rPr>
                </w:pPr>
              </w:p>
            </w:tc>
          </w:tr>
        </w:tbl>
        <w:p w:rsidR="00356346" w:rsidRDefault="00356346" w14:paraId="6384AD26" w14:textId="57A2F346">
          <w:pPr>
            <w:rPr>
              <w:rFonts w:eastAsiaTheme="minorEastAsia"/>
              <w:color w:val="FFFFFF" w:themeColor="background1"/>
            </w:rPr>
          </w:pPr>
          <w:r>
            <w:rPr>
              <w:rFonts w:eastAsiaTheme="minorEastAsia"/>
              <w:color w:val="FFFFFF" w:themeColor="background1"/>
            </w:rPr>
            <w:br w:type="page"/>
          </w:r>
        </w:p>
      </w:sdtContent>
    </w:sdt>
    <w:bookmarkStart w:name="_Toc39741547" w:displacedByCustomXml="next" w:id="0"/>
    <w:sdt>
      <w:sdtPr>
        <w:rPr>
          <w:rFonts w:asciiTheme="minorHAnsi" w:hAnsiTheme="minorHAnsi" w:eastAsiaTheme="minorHAnsi" w:cstheme="minorBidi"/>
          <w:color w:val="auto"/>
          <w:sz w:val="22"/>
          <w:szCs w:val="22"/>
        </w:rPr>
        <w:id w:val="-1014378407"/>
        <w:docPartObj>
          <w:docPartGallery w:val="Table of Contents"/>
          <w:docPartUnique/>
        </w:docPartObj>
      </w:sdtPr>
      <w:sdtEndPr>
        <w:rPr>
          <w:b/>
          <w:bCs/>
          <w:noProof/>
        </w:rPr>
      </w:sdtEndPr>
      <w:sdtContent>
        <w:p w:rsidRPr="00736F7B" w:rsidR="00356346" w:rsidP="00B92A34" w:rsidRDefault="00356346" w14:paraId="1F794D20" w14:textId="41C5F142">
          <w:pPr>
            <w:pStyle w:val="Heading1"/>
            <w:rPr>
              <w:rStyle w:val="Heading1Char"/>
            </w:rPr>
          </w:pPr>
          <w:r w:rsidRPr="00B92A34">
            <w:rPr>
              <w:rStyle w:val="Heading1Char"/>
            </w:rPr>
            <w:t>Contents</w:t>
          </w:r>
          <w:bookmarkEnd w:id="0"/>
        </w:p>
        <w:p w:rsidR="00647F19" w:rsidRDefault="00356346" w14:paraId="4407B775" w14:textId="663DEC0F">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39741547">
            <w:r w:rsidRPr="00B64A48" w:rsidR="00647F19">
              <w:rPr>
                <w:rStyle w:val="Hyperlink"/>
                <w:noProof/>
              </w:rPr>
              <w:t>Contents</w:t>
            </w:r>
            <w:r w:rsidR="00647F19">
              <w:rPr>
                <w:noProof/>
                <w:webHidden/>
              </w:rPr>
              <w:tab/>
            </w:r>
            <w:r w:rsidR="00647F19">
              <w:rPr>
                <w:noProof/>
                <w:webHidden/>
              </w:rPr>
              <w:fldChar w:fldCharType="begin"/>
            </w:r>
            <w:r w:rsidR="00647F19">
              <w:rPr>
                <w:noProof/>
                <w:webHidden/>
              </w:rPr>
              <w:instrText xml:space="preserve"> PAGEREF _Toc39741547 \h </w:instrText>
            </w:r>
            <w:r w:rsidR="00647F19">
              <w:rPr>
                <w:noProof/>
                <w:webHidden/>
              </w:rPr>
            </w:r>
            <w:r w:rsidR="00647F19">
              <w:rPr>
                <w:noProof/>
                <w:webHidden/>
              </w:rPr>
              <w:fldChar w:fldCharType="separate"/>
            </w:r>
            <w:r w:rsidR="00647F19">
              <w:rPr>
                <w:noProof/>
                <w:webHidden/>
              </w:rPr>
              <w:t>1</w:t>
            </w:r>
            <w:r w:rsidR="00647F19">
              <w:rPr>
                <w:noProof/>
                <w:webHidden/>
              </w:rPr>
              <w:fldChar w:fldCharType="end"/>
            </w:r>
          </w:hyperlink>
        </w:p>
        <w:p w:rsidR="00647F19" w:rsidRDefault="00EF7EB4" w14:paraId="7715EA61" w14:textId="48F2EA13">
          <w:pPr>
            <w:pStyle w:val="TOC1"/>
            <w:tabs>
              <w:tab w:val="right" w:leader="dot" w:pos="9350"/>
            </w:tabs>
            <w:rPr>
              <w:rFonts w:eastAsiaTheme="minorEastAsia"/>
              <w:noProof/>
            </w:rPr>
          </w:pPr>
          <w:hyperlink w:history="1" w:anchor="_Toc39741548">
            <w:r w:rsidRPr="00B64A48" w:rsidR="00647F19">
              <w:rPr>
                <w:rStyle w:val="Hyperlink"/>
                <w:noProof/>
              </w:rPr>
              <w:t>Project Overview</w:t>
            </w:r>
            <w:r w:rsidR="00647F19">
              <w:rPr>
                <w:noProof/>
                <w:webHidden/>
              </w:rPr>
              <w:tab/>
            </w:r>
            <w:r w:rsidR="00647F19">
              <w:rPr>
                <w:noProof/>
                <w:webHidden/>
              </w:rPr>
              <w:fldChar w:fldCharType="begin"/>
            </w:r>
            <w:r w:rsidR="00647F19">
              <w:rPr>
                <w:noProof/>
                <w:webHidden/>
              </w:rPr>
              <w:instrText xml:space="preserve"> PAGEREF _Toc39741548 \h </w:instrText>
            </w:r>
            <w:r w:rsidR="00647F19">
              <w:rPr>
                <w:noProof/>
                <w:webHidden/>
              </w:rPr>
            </w:r>
            <w:r w:rsidR="00647F19">
              <w:rPr>
                <w:noProof/>
                <w:webHidden/>
              </w:rPr>
              <w:fldChar w:fldCharType="separate"/>
            </w:r>
            <w:r w:rsidR="00647F19">
              <w:rPr>
                <w:noProof/>
                <w:webHidden/>
              </w:rPr>
              <w:t>2</w:t>
            </w:r>
            <w:r w:rsidR="00647F19">
              <w:rPr>
                <w:noProof/>
                <w:webHidden/>
              </w:rPr>
              <w:fldChar w:fldCharType="end"/>
            </w:r>
          </w:hyperlink>
        </w:p>
        <w:p w:rsidR="00647F19" w:rsidRDefault="00EF7EB4" w14:paraId="1ECD7424" w14:textId="777B2F38">
          <w:pPr>
            <w:pStyle w:val="TOC1"/>
            <w:tabs>
              <w:tab w:val="right" w:leader="dot" w:pos="9350"/>
            </w:tabs>
            <w:rPr>
              <w:rFonts w:eastAsiaTheme="minorEastAsia"/>
              <w:noProof/>
            </w:rPr>
          </w:pPr>
          <w:hyperlink w:history="1" w:anchor="_Toc39741549">
            <w:r w:rsidRPr="00B64A48" w:rsidR="00647F19">
              <w:rPr>
                <w:rStyle w:val="Hyperlink"/>
                <w:noProof/>
              </w:rPr>
              <w:t>Getting Started</w:t>
            </w:r>
            <w:r w:rsidR="00647F19">
              <w:rPr>
                <w:noProof/>
                <w:webHidden/>
              </w:rPr>
              <w:tab/>
            </w:r>
            <w:r w:rsidR="00647F19">
              <w:rPr>
                <w:noProof/>
                <w:webHidden/>
              </w:rPr>
              <w:fldChar w:fldCharType="begin"/>
            </w:r>
            <w:r w:rsidR="00647F19">
              <w:rPr>
                <w:noProof/>
                <w:webHidden/>
              </w:rPr>
              <w:instrText xml:space="preserve"> PAGEREF _Toc39741549 \h </w:instrText>
            </w:r>
            <w:r w:rsidR="00647F19">
              <w:rPr>
                <w:noProof/>
                <w:webHidden/>
              </w:rPr>
            </w:r>
            <w:r w:rsidR="00647F19">
              <w:rPr>
                <w:noProof/>
                <w:webHidden/>
              </w:rPr>
              <w:fldChar w:fldCharType="separate"/>
            </w:r>
            <w:r w:rsidR="00647F19">
              <w:rPr>
                <w:noProof/>
                <w:webHidden/>
              </w:rPr>
              <w:t>4</w:t>
            </w:r>
            <w:r w:rsidR="00647F19">
              <w:rPr>
                <w:noProof/>
                <w:webHidden/>
              </w:rPr>
              <w:fldChar w:fldCharType="end"/>
            </w:r>
          </w:hyperlink>
        </w:p>
        <w:p w:rsidR="00647F19" w:rsidRDefault="00EF7EB4" w14:paraId="4AED47F1" w14:textId="0D307BC0">
          <w:pPr>
            <w:pStyle w:val="TOC2"/>
            <w:tabs>
              <w:tab w:val="right" w:leader="dot" w:pos="9350"/>
            </w:tabs>
            <w:rPr>
              <w:rFonts w:eastAsiaTheme="minorEastAsia"/>
              <w:noProof/>
            </w:rPr>
          </w:pPr>
          <w:hyperlink w:history="1" w:anchor="_Toc39741550">
            <w:r w:rsidRPr="00B64A48" w:rsidR="00647F19">
              <w:rPr>
                <w:rStyle w:val="Hyperlink"/>
                <w:noProof/>
              </w:rPr>
              <w:t>Adding References</w:t>
            </w:r>
            <w:r w:rsidR="00647F19">
              <w:rPr>
                <w:noProof/>
                <w:webHidden/>
              </w:rPr>
              <w:tab/>
            </w:r>
            <w:r w:rsidR="00647F19">
              <w:rPr>
                <w:noProof/>
                <w:webHidden/>
              </w:rPr>
              <w:fldChar w:fldCharType="begin"/>
            </w:r>
            <w:r w:rsidR="00647F19">
              <w:rPr>
                <w:noProof/>
                <w:webHidden/>
              </w:rPr>
              <w:instrText xml:space="preserve"> PAGEREF _Toc39741550 \h </w:instrText>
            </w:r>
            <w:r w:rsidR="00647F19">
              <w:rPr>
                <w:noProof/>
                <w:webHidden/>
              </w:rPr>
            </w:r>
            <w:r w:rsidR="00647F19">
              <w:rPr>
                <w:noProof/>
                <w:webHidden/>
              </w:rPr>
              <w:fldChar w:fldCharType="separate"/>
            </w:r>
            <w:r w:rsidR="00647F19">
              <w:rPr>
                <w:noProof/>
                <w:webHidden/>
              </w:rPr>
              <w:t>4</w:t>
            </w:r>
            <w:r w:rsidR="00647F19">
              <w:rPr>
                <w:noProof/>
                <w:webHidden/>
              </w:rPr>
              <w:fldChar w:fldCharType="end"/>
            </w:r>
          </w:hyperlink>
        </w:p>
        <w:p w:rsidR="00647F19" w:rsidRDefault="00EF7EB4" w14:paraId="0BEDD19B" w14:textId="70D9CA0F">
          <w:pPr>
            <w:pStyle w:val="TOC2"/>
            <w:tabs>
              <w:tab w:val="right" w:leader="dot" w:pos="9350"/>
            </w:tabs>
            <w:rPr>
              <w:rFonts w:eastAsiaTheme="minorEastAsia"/>
              <w:noProof/>
            </w:rPr>
          </w:pPr>
          <w:hyperlink w:history="1" w:anchor="_Toc39741551">
            <w:r w:rsidRPr="00B64A48" w:rsidR="00647F19">
              <w:rPr>
                <w:rStyle w:val="Hyperlink"/>
                <w:noProof/>
              </w:rPr>
              <w:t>Importing Namespaces</w:t>
            </w:r>
            <w:r w:rsidR="00647F19">
              <w:rPr>
                <w:noProof/>
                <w:webHidden/>
              </w:rPr>
              <w:tab/>
            </w:r>
            <w:r w:rsidR="00647F19">
              <w:rPr>
                <w:noProof/>
                <w:webHidden/>
              </w:rPr>
              <w:fldChar w:fldCharType="begin"/>
            </w:r>
            <w:r w:rsidR="00647F19">
              <w:rPr>
                <w:noProof/>
                <w:webHidden/>
              </w:rPr>
              <w:instrText xml:space="preserve"> PAGEREF _Toc39741551 \h </w:instrText>
            </w:r>
            <w:r w:rsidR="00647F19">
              <w:rPr>
                <w:noProof/>
                <w:webHidden/>
              </w:rPr>
            </w:r>
            <w:r w:rsidR="00647F19">
              <w:rPr>
                <w:noProof/>
                <w:webHidden/>
              </w:rPr>
              <w:fldChar w:fldCharType="separate"/>
            </w:r>
            <w:r w:rsidR="00647F19">
              <w:rPr>
                <w:noProof/>
                <w:webHidden/>
              </w:rPr>
              <w:t>6</w:t>
            </w:r>
            <w:r w:rsidR="00647F19">
              <w:rPr>
                <w:noProof/>
                <w:webHidden/>
              </w:rPr>
              <w:fldChar w:fldCharType="end"/>
            </w:r>
          </w:hyperlink>
        </w:p>
        <w:p w:rsidR="00647F19" w:rsidRDefault="00EF7EB4" w14:paraId="3D8ECDBF" w14:textId="5B1F5CD2">
          <w:pPr>
            <w:pStyle w:val="TOC1"/>
            <w:tabs>
              <w:tab w:val="right" w:leader="dot" w:pos="9350"/>
            </w:tabs>
            <w:rPr>
              <w:rFonts w:eastAsiaTheme="minorEastAsia"/>
              <w:noProof/>
            </w:rPr>
          </w:pPr>
          <w:hyperlink w:history="1" w:anchor="_Toc39741552">
            <w:r w:rsidRPr="00B64A48" w:rsidR="00647F19">
              <w:rPr>
                <w:rStyle w:val="Hyperlink"/>
                <w:noProof/>
              </w:rPr>
              <w:t>Implementing the Functionality</w:t>
            </w:r>
            <w:r w:rsidR="00647F19">
              <w:rPr>
                <w:noProof/>
                <w:webHidden/>
              </w:rPr>
              <w:tab/>
            </w:r>
            <w:r w:rsidR="00647F19">
              <w:rPr>
                <w:noProof/>
                <w:webHidden/>
              </w:rPr>
              <w:fldChar w:fldCharType="begin"/>
            </w:r>
            <w:r w:rsidR="00647F19">
              <w:rPr>
                <w:noProof/>
                <w:webHidden/>
              </w:rPr>
              <w:instrText xml:space="preserve"> PAGEREF _Toc39741552 \h </w:instrText>
            </w:r>
            <w:r w:rsidR="00647F19">
              <w:rPr>
                <w:noProof/>
                <w:webHidden/>
              </w:rPr>
            </w:r>
            <w:r w:rsidR="00647F19">
              <w:rPr>
                <w:noProof/>
                <w:webHidden/>
              </w:rPr>
              <w:fldChar w:fldCharType="separate"/>
            </w:r>
            <w:r w:rsidR="00647F19">
              <w:rPr>
                <w:noProof/>
                <w:webHidden/>
              </w:rPr>
              <w:t>7</w:t>
            </w:r>
            <w:r w:rsidR="00647F19">
              <w:rPr>
                <w:noProof/>
                <w:webHidden/>
              </w:rPr>
              <w:fldChar w:fldCharType="end"/>
            </w:r>
          </w:hyperlink>
        </w:p>
        <w:p w:rsidR="00647F19" w:rsidRDefault="00EF7EB4" w14:paraId="2A77F932" w14:textId="6E56B2B7">
          <w:pPr>
            <w:pStyle w:val="TOC2"/>
            <w:tabs>
              <w:tab w:val="right" w:leader="dot" w:pos="9350"/>
            </w:tabs>
            <w:rPr>
              <w:rFonts w:eastAsiaTheme="minorEastAsia"/>
              <w:noProof/>
            </w:rPr>
          </w:pPr>
          <w:hyperlink w:history="1" w:anchor="_Toc39741553">
            <w:r w:rsidRPr="00B64A48" w:rsidR="00647F19">
              <w:rPr>
                <w:rStyle w:val="Hyperlink"/>
                <w:noProof/>
              </w:rPr>
              <w:t>Initialization &amp; Configuration</w:t>
            </w:r>
            <w:r w:rsidR="00647F19">
              <w:rPr>
                <w:noProof/>
                <w:webHidden/>
              </w:rPr>
              <w:tab/>
            </w:r>
            <w:r w:rsidR="00647F19">
              <w:rPr>
                <w:noProof/>
                <w:webHidden/>
              </w:rPr>
              <w:fldChar w:fldCharType="begin"/>
            </w:r>
            <w:r w:rsidR="00647F19">
              <w:rPr>
                <w:noProof/>
                <w:webHidden/>
              </w:rPr>
              <w:instrText xml:space="preserve"> PAGEREF _Toc39741553 \h </w:instrText>
            </w:r>
            <w:r w:rsidR="00647F19">
              <w:rPr>
                <w:noProof/>
                <w:webHidden/>
              </w:rPr>
            </w:r>
            <w:r w:rsidR="00647F19">
              <w:rPr>
                <w:noProof/>
                <w:webHidden/>
              </w:rPr>
              <w:fldChar w:fldCharType="separate"/>
            </w:r>
            <w:r w:rsidR="00647F19">
              <w:rPr>
                <w:noProof/>
                <w:webHidden/>
              </w:rPr>
              <w:t>7</w:t>
            </w:r>
            <w:r w:rsidR="00647F19">
              <w:rPr>
                <w:noProof/>
                <w:webHidden/>
              </w:rPr>
              <w:fldChar w:fldCharType="end"/>
            </w:r>
          </w:hyperlink>
        </w:p>
        <w:p w:rsidR="00647F19" w:rsidRDefault="00EF7EB4" w14:paraId="579FC0B7" w14:textId="255F4E39">
          <w:pPr>
            <w:pStyle w:val="TOC2"/>
            <w:tabs>
              <w:tab w:val="right" w:leader="dot" w:pos="9350"/>
            </w:tabs>
            <w:rPr>
              <w:rFonts w:eastAsiaTheme="minorEastAsia"/>
              <w:noProof/>
            </w:rPr>
          </w:pPr>
          <w:hyperlink w:history="1" w:anchor="_Toc39741554">
            <w:r w:rsidRPr="00B64A48" w:rsidR="00647F19">
              <w:rPr>
                <w:rStyle w:val="Hyperlink"/>
                <w:noProof/>
              </w:rPr>
              <w:t>Loading Waveforms</w:t>
            </w:r>
            <w:r w:rsidR="00647F19">
              <w:rPr>
                <w:noProof/>
                <w:webHidden/>
              </w:rPr>
              <w:tab/>
            </w:r>
            <w:r w:rsidR="00647F19">
              <w:rPr>
                <w:noProof/>
                <w:webHidden/>
              </w:rPr>
              <w:fldChar w:fldCharType="begin"/>
            </w:r>
            <w:r w:rsidR="00647F19">
              <w:rPr>
                <w:noProof/>
                <w:webHidden/>
              </w:rPr>
              <w:instrText xml:space="preserve"> PAGEREF _Toc39741554 \h </w:instrText>
            </w:r>
            <w:r w:rsidR="00647F19">
              <w:rPr>
                <w:noProof/>
                <w:webHidden/>
              </w:rPr>
            </w:r>
            <w:r w:rsidR="00647F19">
              <w:rPr>
                <w:noProof/>
                <w:webHidden/>
              </w:rPr>
              <w:fldChar w:fldCharType="separate"/>
            </w:r>
            <w:r w:rsidR="00647F19">
              <w:rPr>
                <w:noProof/>
                <w:webHidden/>
              </w:rPr>
              <w:t>7</w:t>
            </w:r>
            <w:r w:rsidR="00647F19">
              <w:rPr>
                <w:noProof/>
                <w:webHidden/>
              </w:rPr>
              <w:fldChar w:fldCharType="end"/>
            </w:r>
          </w:hyperlink>
        </w:p>
        <w:p w:rsidR="00647F19" w:rsidRDefault="00EF7EB4" w14:paraId="26B1063F" w14:textId="45BC53F5">
          <w:pPr>
            <w:pStyle w:val="TOC2"/>
            <w:tabs>
              <w:tab w:val="right" w:leader="dot" w:pos="9350"/>
            </w:tabs>
            <w:rPr>
              <w:rFonts w:eastAsiaTheme="minorEastAsia"/>
              <w:noProof/>
            </w:rPr>
          </w:pPr>
          <w:hyperlink w:history="1" w:anchor="_Toc39741555">
            <w:r w:rsidRPr="00B64A48" w:rsidR="00647F19">
              <w:rPr>
                <w:rStyle w:val="Hyperlink"/>
                <w:noProof/>
              </w:rPr>
              <w:t>Building the Script</w:t>
            </w:r>
            <w:r w:rsidR="00647F19">
              <w:rPr>
                <w:noProof/>
                <w:webHidden/>
              </w:rPr>
              <w:tab/>
            </w:r>
            <w:r w:rsidR="00647F19">
              <w:rPr>
                <w:noProof/>
                <w:webHidden/>
              </w:rPr>
              <w:fldChar w:fldCharType="begin"/>
            </w:r>
            <w:r w:rsidR="00647F19">
              <w:rPr>
                <w:noProof/>
                <w:webHidden/>
              </w:rPr>
              <w:instrText xml:space="preserve"> PAGEREF _Toc39741555 \h </w:instrText>
            </w:r>
            <w:r w:rsidR="00647F19">
              <w:rPr>
                <w:noProof/>
                <w:webHidden/>
              </w:rPr>
            </w:r>
            <w:r w:rsidR="00647F19">
              <w:rPr>
                <w:noProof/>
                <w:webHidden/>
              </w:rPr>
              <w:fldChar w:fldCharType="separate"/>
            </w:r>
            <w:r w:rsidR="00647F19">
              <w:rPr>
                <w:noProof/>
                <w:webHidden/>
              </w:rPr>
              <w:t>8</w:t>
            </w:r>
            <w:r w:rsidR="00647F19">
              <w:rPr>
                <w:noProof/>
                <w:webHidden/>
              </w:rPr>
              <w:fldChar w:fldCharType="end"/>
            </w:r>
          </w:hyperlink>
        </w:p>
        <w:p w:rsidR="00647F19" w:rsidRDefault="00EF7EB4" w14:paraId="70496996" w14:textId="3408BF0C">
          <w:pPr>
            <w:pStyle w:val="TOC1"/>
            <w:tabs>
              <w:tab w:val="right" w:leader="dot" w:pos="9350"/>
            </w:tabs>
            <w:rPr>
              <w:rFonts w:eastAsiaTheme="minorEastAsia"/>
              <w:noProof/>
            </w:rPr>
          </w:pPr>
          <w:hyperlink w:history="1" w:anchor="_Toc39741556">
            <w:r w:rsidRPr="00B64A48" w:rsidR="00647F19">
              <w:rPr>
                <w:rStyle w:val="Hyperlink"/>
                <w:noProof/>
              </w:rPr>
              <w:t>Appendix</w:t>
            </w:r>
            <w:r w:rsidR="00647F19">
              <w:rPr>
                <w:noProof/>
                <w:webHidden/>
              </w:rPr>
              <w:tab/>
            </w:r>
            <w:r w:rsidR="00647F19">
              <w:rPr>
                <w:noProof/>
                <w:webHidden/>
              </w:rPr>
              <w:fldChar w:fldCharType="begin"/>
            </w:r>
            <w:r w:rsidR="00647F19">
              <w:rPr>
                <w:noProof/>
                <w:webHidden/>
              </w:rPr>
              <w:instrText xml:space="preserve"> PAGEREF _Toc39741556 \h </w:instrText>
            </w:r>
            <w:r w:rsidR="00647F19">
              <w:rPr>
                <w:noProof/>
                <w:webHidden/>
              </w:rPr>
            </w:r>
            <w:r w:rsidR="00647F19">
              <w:rPr>
                <w:noProof/>
                <w:webHidden/>
              </w:rPr>
              <w:fldChar w:fldCharType="separate"/>
            </w:r>
            <w:r w:rsidR="00647F19">
              <w:rPr>
                <w:noProof/>
                <w:webHidden/>
              </w:rPr>
              <w:t>9</w:t>
            </w:r>
            <w:r w:rsidR="00647F19">
              <w:rPr>
                <w:noProof/>
                <w:webHidden/>
              </w:rPr>
              <w:fldChar w:fldCharType="end"/>
            </w:r>
          </w:hyperlink>
        </w:p>
        <w:p w:rsidR="00647F19" w:rsidRDefault="00EF7EB4" w14:paraId="4B64A35E" w14:textId="5EB748E3">
          <w:pPr>
            <w:pStyle w:val="TOC2"/>
            <w:tabs>
              <w:tab w:val="right" w:leader="dot" w:pos="9350"/>
            </w:tabs>
            <w:rPr>
              <w:rFonts w:eastAsiaTheme="minorEastAsia"/>
              <w:noProof/>
            </w:rPr>
          </w:pPr>
          <w:hyperlink w:history="1" w:anchor="_Toc39741557">
            <w:r w:rsidRPr="00B64A48" w:rsidR="00647F19">
              <w:rPr>
                <w:rStyle w:val="Hyperlink"/>
                <w:noProof/>
              </w:rPr>
              <w:t>Review Questions</w:t>
            </w:r>
            <w:r w:rsidR="00647F19">
              <w:rPr>
                <w:noProof/>
                <w:webHidden/>
              </w:rPr>
              <w:tab/>
            </w:r>
            <w:r w:rsidR="00647F19">
              <w:rPr>
                <w:noProof/>
                <w:webHidden/>
              </w:rPr>
              <w:fldChar w:fldCharType="begin"/>
            </w:r>
            <w:r w:rsidR="00647F19">
              <w:rPr>
                <w:noProof/>
                <w:webHidden/>
              </w:rPr>
              <w:instrText xml:space="preserve"> PAGEREF _Toc39741557 \h </w:instrText>
            </w:r>
            <w:r w:rsidR="00647F19">
              <w:rPr>
                <w:noProof/>
                <w:webHidden/>
              </w:rPr>
            </w:r>
            <w:r w:rsidR="00647F19">
              <w:rPr>
                <w:noProof/>
                <w:webHidden/>
              </w:rPr>
              <w:fldChar w:fldCharType="separate"/>
            </w:r>
            <w:r w:rsidR="00647F19">
              <w:rPr>
                <w:noProof/>
                <w:webHidden/>
              </w:rPr>
              <w:t>9</w:t>
            </w:r>
            <w:r w:rsidR="00647F19">
              <w:rPr>
                <w:noProof/>
                <w:webHidden/>
              </w:rPr>
              <w:fldChar w:fldCharType="end"/>
            </w:r>
          </w:hyperlink>
        </w:p>
        <w:p w:rsidR="00647F19" w:rsidRDefault="00EF7EB4" w14:paraId="6EDC1AFF" w14:textId="5FEE64B5">
          <w:pPr>
            <w:pStyle w:val="TOC2"/>
            <w:tabs>
              <w:tab w:val="right" w:leader="dot" w:pos="9350"/>
            </w:tabs>
            <w:rPr>
              <w:rFonts w:eastAsiaTheme="minorEastAsia"/>
              <w:noProof/>
            </w:rPr>
          </w:pPr>
          <w:hyperlink w:history="1" w:anchor="_Toc39741558">
            <w:r w:rsidRPr="00B64A48" w:rsidR="00647F19">
              <w:rPr>
                <w:rStyle w:val="Hyperlink"/>
                <w:noProof/>
              </w:rPr>
              <w:t>Project Hints</w:t>
            </w:r>
            <w:r w:rsidR="00647F19">
              <w:rPr>
                <w:noProof/>
                <w:webHidden/>
              </w:rPr>
              <w:tab/>
            </w:r>
            <w:r w:rsidR="00647F19">
              <w:rPr>
                <w:noProof/>
                <w:webHidden/>
              </w:rPr>
              <w:fldChar w:fldCharType="begin"/>
            </w:r>
            <w:r w:rsidR="00647F19">
              <w:rPr>
                <w:noProof/>
                <w:webHidden/>
              </w:rPr>
              <w:instrText xml:space="preserve"> PAGEREF _Toc39741558 \h </w:instrText>
            </w:r>
            <w:r w:rsidR="00647F19">
              <w:rPr>
                <w:noProof/>
                <w:webHidden/>
              </w:rPr>
            </w:r>
            <w:r w:rsidR="00647F19">
              <w:rPr>
                <w:noProof/>
                <w:webHidden/>
              </w:rPr>
              <w:fldChar w:fldCharType="separate"/>
            </w:r>
            <w:r w:rsidR="00647F19">
              <w:rPr>
                <w:noProof/>
                <w:webHidden/>
              </w:rPr>
              <w:t>10</w:t>
            </w:r>
            <w:r w:rsidR="00647F19">
              <w:rPr>
                <w:noProof/>
                <w:webHidden/>
              </w:rPr>
              <w:fldChar w:fldCharType="end"/>
            </w:r>
          </w:hyperlink>
        </w:p>
        <w:p w:rsidR="00356346" w:rsidRDefault="00356346" w14:paraId="0B9097CD" w14:textId="0D049E47">
          <w:r>
            <w:rPr>
              <w:b/>
              <w:bCs/>
              <w:noProof/>
            </w:rPr>
            <w:fldChar w:fldCharType="end"/>
          </w:r>
        </w:p>
      </w:sdtContent>
    </w:sdt>
    <w:p w:rsidR="00356346" w:rsidRDefault="00356346" w14:paraId="58880F3F" w14:textId="0184FA61">
      <w:r>
        <w:br w:type="page"/>
      </w:r>
    </w:p>
    <w:p w:rsidR="008C536B" w:rsidP="00CB2D56" w:rsidRDefault="00CE2E08" w14:paraId="71FF2CC3" w14:textId="3AA9E412">
      <w:pPr>
        <w:pStyle w:val="Heading1"/>
      </w:pPr>
      <w:bookmarkStart w:name="_Toc39741548" w:id="1"/>
      <w:r>
        <w:t>Project Overview</w:t>
      </w:r>
      <w:bookmarkEnd w:id="1"/>
    </w:p>
    <w:p w:rsidR="001E31E2" w:rsidP="004C6B4D" w:rsidRDefault="000C0429" w14:paraId="593BB905" w14:textId="0A2448AF">
      <w:r>
        <w:t xml:space="preserve">In this project, you </w:t>
      </w:r>
      <w:r w:rsidR="004C6B4D">
        <w:t xml:space="preserve">will be </w:t>
      </w:r>
      <w:r w:rsidR="002035A3">
        <w:t>creating a</w:t>
      </w:r>
      <w:r w:rsidR="008E3A18">
        <w:t xml:space="preserve">n application </w:t>
      </w:r>
      <w:r w:rsidR="004E47D2">
        <w:t xml:space="preserve">to generate multiple waveform files loaded from a folder on disk. The waveforms will be sequenced </w:t>
      </w:r>
      <w:r w:rsidR="00B82571">
        <w:t xml:space="preserve">in the order they are loaded from disk and </w:t>
      </w:r>
      <w:r w:rsidR="001E31E2">
        <w:t>generated with variable amount of time in between as set by the user.</w:t>
      </w:r>
    </w:p>
    <w:p w:rsidR="004F260F" w:rsidP="004F260F" w:rsidRDefault="008D5E27" w14:paraId="530A990E" w14:textId="77777777">
      <w:pPr>
        <w:keepNext/>
        <w:jc w:val="center"/>
      </w:pPr>
      <w:r w:rsidRPr="008D5E27">
        <w:rPr>
          <w:noProof/>
        </w:rPr>
        <w:drawing>
          <wp:inline distT="0" distB="0" distL="0" distR="0" wp14:anchorId="5D50D77D" wp14:editId="0167BD11">
            <wp:extent cx="3810532" cy="4382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4382112"/>
                    </a:xfrm>
                    <a:prstGeom prst="rect">
                      <a:avLst/>
                    </a:prstGeom>
                  </pic:spPr>
                </pic:pic>
              </a:graphicData>
            </a:graphic>
          </wp:inline>
        </w:drawing>
      </w:r>
    </w:p>
    <w:p w:rsidR="008D5E27" w:rsidP="004F260F" w:rsidRDefault="004F260F" w14:paraId="0F567410" w14:textId="724758E8">
      <w:pPr>
        <w:pStyle w:val="Caption"/>
        <w:jc w:val="center"/>
      </w:pPr>
      <w:r>
        <w:t xml:space="preserve">Figure </w:t>
      </w:r>
      <w:r>
        <w:fldChar w:fldCharType="begin"/>
      </w:r>
      <w:r>
        <w:instrText> SEQ Figure \* ARABIC </w:instrText>
      </w:r>
      <w:r>
        <w:fldChar w:fldCharType="separate"/>
      </w:r>
      <w:r>
        <w:rPr>
          <w:noProof/>
        </w:rPr>
        <w:t>1</w:t>
      </w:r>
      <w:r>
        <w:fldChar w:fldCharType="end"/>
      </w:r>
      <w:r>
        <w:t>: Application UI</w:t>
      </w:r>
    </w:p>
    <w:p w:rsidR="00BB4149" w:rsidP="000E00F6" w:rsidRDefault="00F90BDE" w14:paraId="2431D49F" w14:textId="781ED589">
      <w:r>
        <w:t xml:space="preserve">The user will select a folder by pressing the </w:t>
      </w:r>
      <w:r>
        <w:rPr>
          <w:b/>
          <w:bCs/>
        </w:rPr>
        <w:t xml:space="preserve">Load Waveforms… </w:t>
      </w:r>
      <w:r>
        <w:t xml:space="preserve">button, launching a folder-browser dialog box. After selecting the folder, </w:t>
      </w:r>
      <w:r w:rsidR="008058FE">
        <w:t>the program will find valid TDMS waveform files and display their filenames in</w:t>
      </w:r>
      <w:r w:rsidR="00313154">
        <w:t xml:space="preserve"> the </w:t>
      </w:r>
      <w:proofErr w:type="spellStart"/>
      <w:r w:rsidR="00313154">
        <w:t>listbox</w:t>
      </w:r>
      <w:proofErr w:type="spellEnd"/>
      <w:r w:rsidR="00313154">
        <w:t xml:space="preserve"> labeled</w:t>
      </w:r>
      <w:r w:rsidR="008058FE">
        <w:t xml:space="preserve"> </w:t>
      </w:r>
      <w:r w:rsidR="008058FE">
        <w:rPr>
          <w:i/>
          <w:iCs/>
        </w:rPr>
        <w:t>Loaded Waveforms</w:t>
      </w:r>
      <w:r w:rsidR="008058FE">
        <w:t xml:space="preserve">. </w:t>
      </w:r>
      <w:r w:rsidR="00630C0C">
        <w:t xml:space="preserve">The application will silently ignore any TDMS files that do not match the format. Additionally, the program will validate that all of the TDMS files in the folder use an identical sample rate, because RFSG will require that all waveforms have an identical sample rate to be generated correctly. </w:t>
      </w:r>
    </w:p>
    <w:p w:rsidR="00630C0C" w:rsidP="000E00F6" w:rsidRDefault="00630C0C" w14:paraId="39C9FEB0" w14:textId="2748C237">
      <w:r>
        <w:t xml:space="preserve">If no valid TDMS files are found in the directory, the application will </w:t>
      </w:r>
      <w:r w:rsidR="00750C66">
        <w:t>throw an exception that will be reported to the user. Also, if the files do not have equivalent sample rates, an exception will also be thrown and reported to the user.</w:t>
      </w:r>
    </w:p>
    <w:p w:rsidR="003C61AB" w:rsidP="000E00F6" w:rsidRDefault="00C60735" w14:paraId="1E77BAC7" w14:textId="667AF913">
      <w:r>
        <w:t xml:space="preserve">When the user selects </w:t>
      </w:r>
      <w:r>
        <w:rPr>
          <w:b/>
          <w:bCs/>
        </w:rPr>
        <w:t>Start</w:t>
      </w:r>
      <w:r>
        <w:t>, the driver will be initialized and configured with the frequency and power level. Additionally, all valid waveform files located in the search directory will be downloaded to the generator</w:t>
      </w:r>
      <w:r w:rsidR="00B51BCD">
        <w:t xml:space="preserve"> using </w:t>
      </w:r>
      <w:r w:rsidR="00D62B95">
        <w:t>RFSG Playback Library</w:t>
      </w:r>
      <w:r w:rsidR="00802617">
        <w:t xml:space="preserve">. A script will be created which generates each waveform in turn, separated by a </w:t>
      </w:r>
      <w:r w:rsidR="00313154">
        <w:t>user-defined value in seconds.</w:t>
      </w:r>
    </w:p>
    <w:p w:rsidR="003C61AB" w:rsidP="000E00F6" w:rsidRDefault="003C61AB" w14:paraId="392E437B" w14:textId="77777777">
      <w:r>
        <w:t>An example script will be:</w:t>
      </w:r>
    </w:p>
    <w:p w:rsidRPr="00D36F2D" w:rsidR="00750C66" w:rsidP="00313154" w:rsidRDefault="003C61AB" w14:paraId="2D4F80AA" w14:textId="5E8F51EC">
      <w:pPr>
        <w:spacing w:after="0"/>
        <w:ind w:left="720"/>
        <w:rPr>
          <w:color w:val="767171" w:themeColor="background2" w:themeShade="80"/>
        </w:rPr>
      </w:pPr>
      <w:r w:rsidRPr="00D36F2D">
        <w:rPr>
          <w:rFonts w:ascii="Consolas" w:hAnsi="Consolas"/>
          <w:color w:val="767171" w:themeColor="background2" w:themeShade="80"/>
        </w:rPr>
        <w:t xml:space="preserve">script </w:t>
      </w:r>
      <w:proofErr w:type="spellStart"/>
      <w:r w:rsidRPr="00D36F2D">
        <w:rPr>
          <w:rFonts w:ascii="Consolas" w:hAnsi="Consolas"/>
          <w:color w:val="767171" w:themeColor="background2" w:themeShade="80"/>
        </w:rPr>
        <w:t>myScript</w:t>
      </w:r>
      <w:proofErr w:type="spellEnd"/>
      <w:r w:rsidRPr="00D36F2D" w:rsidR="00C60735">
        <w:rPr>
          <w:color w:val="767171" w:themeColor="background2" w:themeShade="80"/>
        </w:rPr>
        <w:t xml:space="preserve"> </w:t>
      </w:r>
    </w:p>
    <w:p w:rsidRPr="00D36F2D" w:rsidR="003C61AB" w:rsidP="00313154" w:rsidRDefault="003C61AB" w14:paraId="3B46B582" w14:textId="12B8BE84">
      <w:pPr>
        <w:spacing w:after="0"/>
        <w:ind w:left="720" w:firstLine="720"/>
        <w:rPr>
          <w:color w:val="767171" w:themeColor="background2" w:themeShade="80"/>
        </w:rPr>
      </w:pPr>
      <w:r w:rsidRPr="00D36F2D">
        <w:rPr>
          <w:color w:val="767171" w:themeColor="background2" w:themeShade="80"/>
        </w:rPr>
        <w:t>repeat forever</w:t>
      </w:r>
    </w:p>
    <w:p w:rsidRPr="00D36F2D" w:rsidR="003C61AB" w:rsidP="00313154" w:rsidRDefault="003C61AB" w14:paraId="54717D75" w14:textId="48897AB7">
      <w:pPr>
        <w:spacing w:after="0"/>
        <w:ind w:left="720"/>
        <w:rPr>
          <w:color w:val="767171" w:themeColor="background2" w:themeShade="80"/>
        </w:rPr>
      </w:pPr>
      <w:r w:rsidRPr="00D36F2D">
        <w:rPr>
          <w:color w:val="767171" w:themeColor="background2" w:themeShade="80"/>
        </w:rPr>
        <w:tab/>
      </w:r>
      <w:r w:rsidRPr="00D36F2D">
        <w:rPr>
          <w:color w:val="767171" w:themeColor="background2" w:themeShade="80"/>
        </w:rPr>
        <w:tab/>
      </w:r>
      <w:r w:rsidRPr="00D36F2D">
        <w:rPr>
          <w:color w:val="767171" w:themeColor="background2" w:themeShade="80"/>
        </w:rPr>
        <w:t xml:space="preserve">generate </w:t>
      </w:r>
      <w:r w:rsidRPr="00D36F2D" w:rsidR="00D36F2D">
        <w:rPr>
          <w:color w:val="767171" w:themeColor="background2" w:themeShade="80"/>
        </w:rPr>
        <w:t>waveform1</w:t>
      </w:r>
    </w:p>
    <w:p w:rsidRPr="00D36F2D" w:rsidR="00D36F2D" w:rsidP="00313154" w:rsidRDefault="00D36F2D" w14:paraId="5D359924" w14:textId="5B2035B8">
      <w:pPr>
        <w:spacing w:after="0"/>
        <w:ind w:left="720"/>
        <w:rPr>
          <w:color w:val="767171" w:themeColor="background2" w:themeShade="80"/>
        </w:rPr>
      </w:pPr>
      <w:r w:rsidRPr="00D36F2D">
        <w:rPr>
          <w:color w:val="767171" w:themeColor="background2" w:themeShade="80"/>
        </w:rPr>
        <w:tab/>
      </w:r>
      <w:r w:rsidRPr="00D36F2D">
        <w:rPr>
          <w:color w:val="767171" w:themeColor="background2" w:themeShade="80"/>
        </w:rPr>
        <w:tab/>
      </w:r>
      <w:r w:rsidRPr="00D36F2D">
        <w:rPr>
          <w:color w:val="767171" w:themeColor="background2" w:themeShade="80"/>
        </w:rPr>
        <w:t>wait 500</w:t>
      </w:r>
    </w:p>
    <w:p w:rsidRPr="00D36F2D" w:rsidR="00D36F2D" w:rsidP="00313154" w:rsidRDefault="00D36F2D" w14:paraId="7DB9C069" w14:textId="4490C934">
      <w:pPr>
        <w:spacing w:after="0"/>
        <w:ind w:left="720"/>
        <w:rPr>
          <w:color w:val="767171" w:themeColor="background2" w:themeShade="80"/>
        </w:rPr>
      </w:pPr>
      <w:r w:rsidRPr="00D36F2D">
        <w:rPr>
          <w:color w:val="767171" w:themeColor="background2" w:themeShade="80"/>
        </w:rPr>
        <w:tab/>
      </w:r>
      <w:r w:rsidRPr="00D36F2D">
        <w:rPr>
          <w:color w:val="767171" w:themeColor="background2" w:themeShade="80"/>
        </w:rPr>
        <w:tab/>
      </w:r>
      <w:r w:rsidRPr="00D36F2D">
        <w:rPr>
          <w:color w:val="767171" w:themeColor="background2" w:themeShade="80"/>
        </w:rPr>
        <w:t>generate waveform 2</w:t>
      </w:r>
    </w:p>
    <w:p w:rsidRPr="00D36F2D" w:rsidR="00D36F2D" w:rsidP="00313154" w:rsidRDefault="00D36F2D" w14:paraId="0183B533" w14:textId="53285235">
      <w:pPr>
        <w:spacing w:after="0"/>
        <w:ind w:left="720"/>
        <w:rPr>
          <w:color w:val="767171" w:themeColor="background2" w:themeShade="80"/>
        </w:rPr>
      </w:pPr>
      <w:r w:rsidRPr="00D36F2D">
        <w:rPr>
          <w:color w:val="767171" w:themeColor="background2" w:themeShade="80"/>
        </w:rPr>
        <w:tab/>
      </w:r>
      <w:r w:rsidRPr="00D36F2D">
        <w:rPr>
          <w:color w:val="767171" w:themeColor="background2" w:themeShade="80"/>
        </w:rPr>
        <w:tab/>
      </w:r>
      <w:r w:rsidRPr="00D36F2D">
        <w:rPr>
          <w:color w:val="767171" w:themeColor="background2" w:themeShade="80"/>
        </w:rPr>
        <w:t>wait 500</w:t>
      </w:r>
    </w:p>
    <w:p w:rsidRPr="00D36F2D" w:rsidR="00D36F2D" w:rsidP="00313154" w:rsidRDefault="00D36F2D" w14:paraId="4CE6A1E8" w14:textId="6BBD7C9A">
      <w:pPr>
        <w:spacing w:after="0"/>
        <w:ind w:left="720"/>
        <w:rPr>
          <w:color w:val="767171" w:themeColor="background2" w:themeShade="80"/>
        </w:rPr>
      </w:pPr>
      <w:r w:rsidRPr="00D36F2D">
        <w:rPr>
          <w:color w:val="767171" w:themeColor="background2" w:themeShade="80"/>
        </w:rPr>
        <w:tab/>
      </w:r>
      <w:r w:rsidRPr="00D36F2D">
        <w:rPr>
          <w:color w:val="767171" w:themeColor="background2" w:themeShade="80"/>
        </w:rPr>
        <w:tab/>
      </w:r>
      <w:r w:rsidRPr="00D36F2D">
        <w:rPr>
          <w:color w:val="767171" w:themeColor="background2" w:themeShade="80"/>
        </w:rPr>
        <w:t>…</w:t>
      </w:r>
    </w:p>
    <w:p w:rsidRPr="00D36F2D" w:rsidR="00D36F2D" w:rsidP="00313154" w:rsidRDefault="00D36F2D" w14:paraId="5F61FFED" w14:textId="46020D55">
      <w:pPr>
        <w:spacing w:after="0"/>
        <w:ind w:left="720"/>
        <w:rPr>
          <w:color w:val="767171" w:themeColor="background2" w:themeShade="80"/>
        </w:rPr>
      </w:pPr>
      <w:r w:rsidRPr="00D36F2D">
        <w:rPr>
          <w:color w:val="767171" w:themeColor="background2" w:themeShade="80"/>
        </w:rPr>
        <w:tab/>
      </w:r>
      <w:r w:rsidRPr="00D36F2D">
        <w:rPr>
          <w:color w:val="767171" w:themeColor="background2" w:themeShade="80"/>
        </w:rPr>
        <w:t>end repeat</w:t>
      </w:r>
    </w:p>
    <w:p w:rsidRPr="00D36F2D" w:rsidR="00D36F2D" w:rsidP="00313154" w:rsidRDefault="00D36F2D" w14:paraId="40D58ABB" w14:textId="1264EA79">
      <w:pPr>
        <w:ind w:left="720"/>
        <w:rPr>
          <w:color w:val="767171" w:themeColor="background2" w:themeShade="80"/>
        </w:rPr>
      </w:pPr>
      <w:r w:rsidRPr="00D36F2D">
        <w:rPr>
          <w:color w:val="767171" w:themeColor="background2" w:themeShade="80"/>
        </w:rPr>
        <w:t>end script</w:t>
      </w:r>
    </w:p>
    <w:p w:rsidRPr="00DB4BA4" w:rsidR="00D36F2D" w:rsidP="000E00F6" w:rsidRDefault="00313154" w14:paraId="4483E213" w14:textId="4695A714">
      <w:r>
        <w:t xml:space="preserve">This script will be displayed in </w:t>
      </w:r>
      <w:r w:rsidR="001A29B8">
        <w:rPr>
          <w:i/>
          <w:iCs/>
        </w:rPr>
        <w:t>Generated Scrip</w:t>
      </w:r>
      <w:r w:rsidR="00D62B95">
        <w:rPr>
          <w:i/>
          <w:iCs/>
        </w:rPr>
        <w:t>t</w:t>
      </w:r>
      <w:r w:rsidR="00D62B95">
        <w:t xml:space="preserve"> and downloaded to the generator using RFSG Playback Library. Final</w:t>
      </w:r>
      <w:r w:rsidR="00DB4BA4">
        <w:t xml:space="preserve">ly, RF signal generation will initiate and continue until </w:t>
      </w:r>
      <w:r w:rsidR="00DB4BA4">
        <w:rPr>
          <w:b/>
          <w:bCs/>
        </w:rPr>
        <w:t>Stop</w:t>
      </w:r>
      <w:r w:rsidR="00DB4BA4">
        <w:t xml:space="preserve"> is pressed, which will abort generation and close the generator session.</w:t>
      </w:r>
    </w:p>
    <w:p w:rsidR="00BB245B" w:rsidRDefault="00BB245B" w14:paraId="2B6C3357" w14:textId="77777777">
      <w:pPr>
        <w:rPr>
          <w:rFonts w:asciiTheme="majorHAnsi" w:hAnsiTheme="majorHAnsi" w:eastAsiaTheme="majorEastAsia" w:cstheme="majorBidi"/>
          <w:color w:val="2F5496" w:themeColor="accent1" w:themeShade="BF"/>
          <w:sz w:val="32"/>
          <w:szCs w:val="32"/>
        </w:rPr>
      </w:pPr>
      <w:r>
        <w:br w:type="page"/>
      </w:r>
    </w:p>
    <w:p w:rsidR="007E6B93" w:rsidP="008B326D" w:rsidRDefault="007E6B93" w14:paraId="54AA70FF" w14:textId="54BE811E">
      <w:pPr>
        <w:pStyle w:val="Heading1"/>
      </w:pPr>
      <w:bookmarkStart w:name="_Toc39741549" w:id="2"/>
      <w:r>
        <w:t xml:space="preserve">Getting </w:t>
      </w:r>
      <w:r w:rsidRPr="008B326D">
        <w:t>Started</w:t>
      </w:r>
      <w:bookmarkEnd w:id="2"/>
    </w:p>
    <w:p w:rsidR="00BE3358" w:rsidP="00313980" w:rsidRDefault="00313980" w14:paraId="469D4637" w14:textId="1D40A68C">
      <w:pPr>
        <w:pStyle w:val="Heading2"/>
      </w:pPr>
      <w:bookmarkStart w:name="_Toc39741550" w:id="3"/>
      <w:r>
        <w:t>Adding References</w:t>
      </w:r>
      <w:bookmarkEnd w:id="3"/>
    </w:p>
    <w:p w:rsidR="007907B4" w:rsidP="00313980" w:rsidRDefault="001A4B46" w14:paraId="52CE9699" w14:textId="3675DD2E">
      <w:r>
        <w:t xml:space="preserve">When you create a new </w:t>
      </w:r>
      <w:r w:rsidR="002D06F6">
        <w:t xml:space="preserve">C# </w:t>
      </w:r>
      <w:r w:rsidR="00B573C4">
        <w:t>project</w:t>
      </w:r>
      <w:r w:rsidR="002D06F6">
        <w:t xml:space="preserve">, they do not already have the </w:t>
      </w:r>
      <w:r w:rsidR="00F94C87">
        <w:t xml:space="preserve">necessary references to work with the NI drivers. </w:t>
      </w:r>
      <w:r w:rsidR="0078546F">
        <w:t xml:space="preserve">When you develop a class that others can reuse, it is called a </w:t>
      </w:r>
      <w:r w:rsidR="0078546F">
        <w:rPr>
          <w:i/>
          <w:iCs/>
        </w:rPr>
        <w:t>class library</w:t>
      </w:r>
      <w:r w:rsidR="0078546F">
        <w:t xml:space="preserve"> and is exported as an </w:t>
      </w:r>
      <w:r w:rsidR="0078546F">
        <w:rPr>
          <w:i/>
          <w:iCs/>
        </w:rPr>
        <w:t>assembly</w:t>
      </w:r>
      <w:r w:rsidR="0078546F">
        <w:t>, which has the file extension .</w:t>
      </w:r>
      <w:proofErr w:type="spellStart"/>
      <w:r w:rsidR="0078546F">
        <w:t>dll</w:t>
      </w:r>
      <w:proofErr w:type="spellEnd"/>
      <w:r w:rsidR="0078546F">
        <w:t>.</w:t>
      </w:r>
      <w:r w:rsidR="009D70ED">
        <w:t xml:space="preserve"> For convenience,</w:t>
      </w:r>
      <w:r w:rsidR="00CF7D8B">
        <w:t xml:space="preserve"> when a class library is deployed onto a new machine, it is typically added to the </w:t>
      </w:r>
      <w:hyperlink w:history="1" r:id="rId12">
        <w:r w:rsidRPr="00CF7D8B" w:rsidR="00CF7D8B">
          <w:rPr>
            <w:rStyle w:val="Hyperlink"/>
          </w:rPr>
          <w:t xml:space="preserve">Global </w:t>
        </w:r>
        <w:r w:rsidR="00FE33D9">
          <w:rPr>
            <w:rStyle w:val="Hyperlink"/>
          </w:rPr>
          <w:t>Assembly</w:t>
        </w:r>
        <w:r w:rsidRPr="00CF7D8B" w:rsidR="00CF7D8B">
          <w:rPr>
            <w:rStyle w:val="Hyperlink"/>
          </w:rPr>
          <w:t xml:space="preserve"> Cache (GAC)</w:t>
        </w:r>
      </w:hyperlink>
      <w:r w:rsidR="00CF7D8B">
        <w:t xml:space="preserve">. This is a global registry on the computer where </w:t>
      </w:r>
      <w:r w:rsidR="003F73E6">
        <w:t xml:space="preserve">.NET assemblies can be registered so that other applications can use them, regardless of where they live on the computer. The closest analogy for LabVIEW is that this is similar to vi.lib or instr.lib. </w:t>
      </w:r>
    </w:p>
    <w:p w:rsidRPr="0078546F" w:rsidR="00DA4197" w:rsidP="00313980" w:rsidRDefault="00DA4197" w14:paraId="056C21FA" w14:textId="6E6B209F">
      <w:r>
        <w:t>You will need to add the following references to your project:</w:t>
      </w:r>
    </w:p>
    <w:p w:rsidR="00DA4197" w:rsidP="00DA4197" w:rsidRDefault="0007760D" w14:paraId="008CCF83" w14:textId="5DA64535">
      <w:pPr>
        <w:keepNext/>
      </w:pPr>
      <w:r w:rsidRPr="0007760D">
        <w:rPr>
          <w:noProof/>
        </w:rPr>
        <w:drawing>
          <wp:inline distT="0" distB="0" distL="0" distR="0" wp14:anchorId="4EB9DB58" wp14:editId="7C844B71">
            <wp:extent cx="3648974" cy="33876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clrChange>
                        <a:clrFrom>
                          <a:srgbClr val="F5F5F5"/>
                        </a:clrFrom>
                        <a:clrTo>
                          <a:srgbClr val="F5F5F5">
                            <a:alpha val="0"/>
                          </a:srgbClr>
                        </a:clrTo>
                      </a:clrChange>
                    </a:blip>
                    <a:srcRect t="13253" r="2768"/>
                    <a:stretch/>
                  </pic:blipFill>
                  <pic:spPr bwMode="auto">
                    <a:xfrm>
                      <a:off x="0" y="0"/>
                      <a:ext cx="3649488" cy="338815"/>
                    </a:xfrm>
                    <a:prstGeom prst="rect">
                      <a:avLst/>
                    </a:prstGeom>
                    <a:ln>
                      <a:noFill/>
                    </a:ln>
                    <a:extLst>
                      <a:ext uri="{53640926-AAD7-44D8-BBD7-CCE9431645EC}">
                        <a14:shadowObscured xmlns:a14="http://schemas.microsoft.com/office/drawing/2010/main"/>
                      </a:ext>
                    </a:extLst>
                  </pic:spPr>
                </pic:pic>
              </a:graphicData>
            </a:graphic>
          </wp:inline>
        </w:drawing>
      </w:r>
    </w:p>
    <w:p w:rsidR="00313980" w:rsidP="00DA4197" w:rsidRDefault="00DA4197" w14:paraId="544212D0" w14:textId="7044CF5F">
      <w:pPr>
        <w:pStyle w:val="Caption"/>
      </w:pPr>
      <w:r>
        <w:t xml:space="preserve">Figure </w:t>
      </w:r>
      <w:r>
        <w:fldChar w:fldCharType="begin"/>
      </w:r>
      <w:r>
        <w:instrText> SEQ Figure \* ARABIC </w:instrText>
      </w:r>
      <w:r>
        <w:fldChar w:fldCharType="separate"/>
      </w:r>
      <w:r w:rsidR="004F260F">
        <w:rPr>
          <w:noProof/>
        </w:rPr>
        <w:t>4</w:t>
      </w:r>
      <w:r>
        <w:fldChar w:fldCharType="end"/>
      </w:r>
      <w:r>
        <w:t>: Necessary RF Driver Assemblies</w:t>
      </w:r>
    </w:p>
    <w:p w:rsidR="00DA4197" w:rsidP="00DA4197" w:rsidRDefault="00AA5494" w14:paraId="1113A881" w14:textId="7968352C">
      <w:r>
        <w:t>To add an assembly to a project, follow these steps:</w:t>
      </w:r>
    </w:p>
    <w:p w:rsidRPr="009C030B" w:rsidR="009C030B" w:rsidP="009C030B" w:rsidRDefault="00C958B7" w14:paraId="17496517" w14:textId="3CC9D90B">
      <w:pPr>
        <w:pStyle w:val="ListParagraph"/>
        <w:keepNext/>
        <w:numPr>
          <w:ilvl w:val="0"/>
          <w:numId w:val="10"/>
        </w:numPr>
        <w:rPr>
          <w:i/>
          <w:iCs/>
        </w:rPr>
      </w:pPr>
      <w:r>
        <w:t xml:space="preserve">In Visual Studio in the </w:t>
      </w:r>
      <w:r>
        <w:rPr>
          <w:i/>
          <w:iCs/>
        </w:rPr>
        <w:t>Solution Explorer</w:t>
      </w:r>
      <w:r>
        <w:t xml:space="preserve">, right-click </w:t>
      </w:r>
      <w:r>
        <w:rPr>
          <w:i/>
          <w:iCs/>
        </w:rPr>
        <w:t xml:space="preserve">References </w:t>
      </w:r>
      <w:r>
        <w:t xml:space="preserve">and select </w:t>
      </w:r>
      <w:r w:rsidR="009C030B">
        <w:rPr>
          <w:b/>
          <w:bCs/>
        </w:rPr>
        <w:t>Add Reference…</w:t>
      </w:r>
      <w:r w:rsidRPr="00C958B7">
        <w:rPr>
          <w:noProof/>
        </w:rPr>
        <w:drawing>
          <wp:inline distT="0" distB="0" distL="0" distR="0" wp14:anchorId="05772484" wp14:editId="64688CF9">
            <wp:extent cx="3981450" cy="2562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168" cy="2568942"/>
                    </a:xfrm>
                    <a:prstGeom prst="rect">
                      <a:avLst/>
                    </a:prstGeom>
                  </pic:spPr>
                </pic:pic>
              </a:graphicData>
            </a:graphic>
          </wp:inline>
        </w:drawing>
      </w:r>
      <w:r w:rsidR="009C030B">
        <w:rPr>
          <w:b/>
          <w:bCs/>
        </w:rPr>
        <w:br/>
      </w:r>
      <w:r w:rsidRPr="009C030B" w:rsidR="009C030B">
        <w:rPr>
          <w:i/>
          <w:iCs/>
          <w:color w:val="44546A" w:themeColor="text2"/>
          <w:sz w:val="18"/>
          <w:szCs w:val="18"/>
        </w:rPr>
        <w:t xml:space="preserve">Figure </w:t>
      </w:r>
      <w:r w:rsidRPr="009C030B" w:rsidR="009C030B">
        <w:rPr>
          <w:i/>
          <w:iCs/>
          <w:color w:val="44546A" w:themeColor="text2"/>
          <w:sz w:val="18"/>
          <w:szCs w:val="18"/>
        </w:rPr>
        <w:fldChar w:fldCharType="begin"/>
      </w:r>
      <w:r w:rsidRPr="009C030B" w:rsidR="009C030B">
        <w:rPr>
          <w:i/>
          <w:iCs/>
          <w:color w:val="44546A" w:themeColor="text2"/>
          <w:sz w:val="18"/>
          <w:szCs w:val="18"/>
        </w:rPr>
        <w:instrText xml:space="preserve"> SEQ Figure \* ARABIC </w:instrText>
      </w:r>
      <w:r w:rsidRPr="009C030B" w:rsidR="009C030B">
        <w:rPr>
          <w:i/>
          <w:iCs/>
          <w:color w:val="44546A" w:themeColor="text2"/>
          <w:sz w:val="18"/>
          <w:szCs w:val="18"/>
        </w:rPr>
        <w:fldChar w:fldCharType="separate"/>
      </w:r>
      <w:r w:rsidR="004F260F">
        <w:rPr>
          <w:i/>
          <w:iCs/>
          <w:noProof/>
          <w:color w:val="44546A" w:themeColor="text2"/>
          <w:sz w:val="18"/>
          <w:szCs w:val="18"/>
        </w:rPr>
        <w:t>5</w:t>
      </w:r>
      <w:r w:rsidRPr="009C030B" w:rsidR="009C030B">
        <w:rPr>
          <w:i/>
          <w:iCs/>
          <w:color w:val="44546A" w:themeColor="text2"/>
          <w:sz w:val="18"/>
          <w:szCs w:val="18"/>
        </w:rPr>
        <w:fldChar w:fldCharType="end"/>
      </w:r>
      <w:r w:rsidRPr="009C030B" w:rsidR="009C030B">
        <w:rPr>
          <w:i/>
          <w:iCs/>
          <w:color w:val="44546A" w:themeColor="text2"/>
          <w:sz w:val="18"/>
          <w:szCs w:val="18"/>
        </w:rPr>
        <w:t>: Adding a Reference in Visual Studio 2019</w:t>
      </w:r>
    </w:p>
    <w:p w:rsidR="009C030B" w:rsidP="009C030B" w:rsidRDefault="00E6058E" w14:paraId="1AA4CA0B" w14:textId="03C8B479">
      <w:pPr>
        <w:pStyle w:val="ListParagraph"/>
        <w:keepNext/>
        <w:numPr>
          <w:ilvl w:val="0"/>
          <w:numId w:val="10"/>
        </w:numPr>
      </w:pPr>
      <w:r>
        <w:t xml:space="preserve">This will open the </w:t>
      </w:r>
      <w:r>
        <w:rPr>
          <w:i/>
          <w:iCs/>
        </w:rPr>
        <w:t>Reference Manager</w:t>
      </w:r>
      <w:r>
        <w:t>. On the left</w:t>
      </w:r>
      <w:r w:rsidR="00080A24">
        <w:t xml:space="preserve">-hand side, select </w:t>
      </w:r>
      <w:r w:rsidR="00080A24">
        <w:rPr>
          <w:b/>
          <w:bCs/>
        </w:rPr>
        <w:t>Assemblies</w:t>
      </w:r>
      <w:r w:rsidR="00080A24">
        <w:t xml:space="preserve"> to locate .NET assemblies in the GAC.</w:t>
      </w:r>
      <w:r w:rsidR="006754CD">
        <w:t xml:space="preserve"> </w:t>
      </w:r>
      <w:r w:rsidR="006754CD">
        <w:rPr>
          <w:i/>
          <w:iCs/>
        </w:rPr>
        <w:t xml:space="preserve">Assemblies </w:t>
      </w:r>
      <w:r w:rsidR="006754CD">
        <w:t>will show you all .</w:t>
      </w:r>
      <w:r w:rsidR="0070701E">
        <w:t xml:space="preserve">NET Framework Class libraries (the </w:t>
      </w:r>
      <w:r w:rsidR="0070701E">
        <w:rPr>
          <w:i/>
          <w:iCs/>
        </w:rPr>
        <w:t xml:space="preserve">Framework </w:t>
      </w:r>
      <w:r w:rsidR="0070701E">
        <w:t>submenu) as well as assemblies added to the GAC</w:t>
      </w:r>
      <w:r w:rsidR="001E7600">
        <w:t xml:space="preserve"> (the </w:t>
      </w:r>
      <w:r w:rsidR="001E7600">
        <w:rPr>
          <w:i/>
          <w:iCs/>
        </w:rPr>
        <w:t>Extensions</w:t>
      </w:r>
      <w:r w:rsidR="001E7600">
        <w:t xml:space="preserve"> submenu).</w:t>
      </w:r>
      <w:r w:rsidR="0070701E">
        <w:t xml:space="preserve"> </w:t>
      </w:r>
    </w:p>
    <w:p w:rsidRPr="0024403E" w:rsidR="008568F9" w:rsidP="008568F9" w:rsidRDefault="00080A24" w14:paraId="40C66CB6" w14:textId="0556CBA8">
      <w:pPr>
        <w:pStyle w:val="ListParagraph"/>
        <w:keepNext/>
        <w:numPr>
          <w:ilvl w:val="0"/>
          <w:numId w:val="10"/>
        </w:numPr>
      </w:pPr>
      <w:r>
        <w:t xml:space="preserve">In the search bar on the right, enter the name of the assembly that you are searching for, such as </w:t>
      </w:r>
      <w:proofErr w:type="spellStart"/>
      <w:r>
        <w:rPr>
          <w:b/>
          <w:bCs/>
        </w:rPr>
        <w:t>rfsg</w:t>
      </w:r>
      <w:proofErr w:type="spellEnd"/>
      <w:r>
        <w:t xml:space="preserve">. </w:t>
      </w:r>
      <w:r w:rsidR="00C63B7B">
        <w:t xml:space="preserve">Once you have found the correct assembly, click the checkbox on the right to </w:t>
      </w:r>
      <w:r w:rsidR="008568F9">
        <w:t>include</w:t>
      </w:r>
      <w:r w:rsidR="00091FCE">
        <w:t xml:space="preserve"> a reference to this assembly in your project. </w:t>
      </w:r>
      <w:r w:rsidR="008568F9">
        <w:br/>
      </w:r>
      <w:r w:rsidR="008568F9">
        <w:br/>
      </w:r>
      <w:r w:rsidRPr="00F866DE" w:rsidR="008568F9">
        <w:rPr>
          <w:i/>
          <w:iCs/>
          <w:sz w:val="18"/>
          <w:szCs w:val="18"/>
        </w:rPr>
        <w:t>Note: You may see multiple assemblies with</w:t>
      </w:r>
      <w:r w:rsidRPr="00F866DE" w:rsidR="00464022">
        <w:rPr>
          <w:i/>
          <w:iCs/>
          <w:sz w:val="18"/>
          <w:szCs w:val="18"/>
        </w:rPr>
        <w:t xml:space="preserve"> almost the same name</w:t>
      </w:r>
      <w:r w:rsidR="001E7600">
        <w:rPr>
          <w:i/>
          <w:iCs/>
          <w:sz w:val="18"/>
          <w:szCs w:val="18"/>
        </w:rPr>
        <w:t xml:space="preserve"> if you created your project to target the .NET framework v4.5 or greater. The only naming difference is that one ends </w:t>
      </w:r>
      <w:r w:rsidRPr="00F866DE" w:rsidR="00464022">
        <w:rPr>
          <w:i/>
          <w:iCs/>
          <w:sz w:val="18"/>
          <w:szCs w:val="18"/>
        </w:rPr>
        <w:t>in either “Fx40” or “Fx45”</w:t>
      </w:r>
      <w:r w:rsidRPr="00F866DE" w:rsidR="00F866DE">
        <w:rPr>
          <w:i/>
          <w:iCs/>
          <w:sz w:val="18"/>
          <w:szCs w:val="18"/>
        </w:rPr>
        <w:t>. This is</w:t>
      </w:r>
      <w:r w:rsidR="00F866DE">
        <w:rPr>
          <w:i/>
          <w:iCs/>
          <w:sz w:val="18"/>
          <w:szCs w:val="18"/>
        </w:rPr>
        <w:t xml:space="preserve"> because NI includes support for both </w:t>
      </w:r>
      <w:r w:rsidR="0024403E">
        <w:rPr>
          <w:i/>
          <w:iCs/>
          <w:sz w:val="18"/>
          <w:szCs w:val="18"/>
        </w:rPr>
        <w:t>.NET framework version 4.0 and version 4.5, and both may be installed on your system. You can select either one of them for this project.</w:t>
      </w:r>
      <w:r w:rsidR="001E7600">
        <w:rPr>
          <w:i/>
          <w:iCs/>
          <w:sz w:val="18"/>
          <w:szCs w:val="18"/>
        </w:rPr>
        <w:t xml:space="preserve"> </w:t>
      </w:r>
      <w:r w:rsidRPr="00080A24">
        <w:rPr>
          <w:noProof/>
        </w:rPr>
        <w:drawing>
          <wp:inline distT="0" distB="0" distL="0" distR="0" wp14:anchorId="2A192F59" wp14:editId="7E0753F4">
            <wp:extent cx="5943600" cy="2002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2155"/>
                    </a:xfrm>
                    <a:prstGeom prst="rect">
                      <a:avLst/>
                    </a:prstGeom>
                  </pic:spPr>
                </pic:pic>
              </a:graphicData>
            </a:graphic>
          </wp:inline>
        </w:drawing>
      </w:r>
      <w:r w:rsidRPr="008568F9" w:rsidR="008568F9">
        <w:rPr>
          <w:i/>
          <w:iCs/>
          <w:color w:val="44546A" w:themeColor="text2"/>
          <w:sz w:val="18"/>
          <w:szCs w:val="18"/>
        </w:rPr>
        <w:t xml:space="preserve">Figure </w:t>
      </w:r>
      <w:r w:rsidRPr="008568F9" w:rsidR="008568F9">
        <w:rPr>
          <w:i/>
          <w:iCs/>
          <w:color w:val="44546A" w:themeColor="text2"/>
          <w:sz w:val="18"/>
          <w:szCs w:val="18"/>
        </w:rPr>
        <w:fldChar w:fldCharType="begin"/>
      </w:r>
      <w:r w:rsidRPr="008568F9" w:rsidR="008568F9">
        <w:rPr>
          <w:i/>
          <w:iCs/>
          <w:color w:val="44546A" w:themeColor="text2"/>
          <w:sz w:val="18"/>
          <w:szCs w:val="18"/>
        </w:rPr>
        <w:instrText xml:space="preserve"> SEQ Figure \* ARABIC </w:instrText>
      </w:r>
      <w:r w:rsidRPr="008568F9" w:rsidR="008568F9">
        <w:rPr>
          <w:i/>
          <w:iCs/>
          <w:color w:val="44546A" w:themeColor="text2"/>
          <w:sz w:val="18"/>
          <w:szCs w:val="18"/>
        </w:rPr>
        <w:fldChar w:fldCharType="separate"/>
      </w:r>
      <w:r w:rsidR="004F260F">
        <w:rPr>
          <w:i/>
          <w:iCs/>
          <w:noProof/>
          <w:color w:val="44546A" w:themeColor="text2"/>
          <w:sz w:val="18"/>
          <w:szCs w:val="18"/>
        </w:rPr>
        <w:t>6</w:t>
      </w:r>
      <w:r w:rsidRPr="008568F9" w:rsidR="008568F9">
        <w:rPr>
          <w:i/>
          <w:iCs/>
          <w:color w:val="44546A" w:themeColor="text2"/>
          <w:sz w:val="18"/>
          <w:szCs w:val="18"/>
        </w:rPr>
        <w:fldChar w:fldCharType="end"/>
      </w:r>
      <w:r w:rsidRPr="008568F9" w:rsidR="008568F9">
        <w:rPr>
          <w:i/>
          <w:iCs/>
          <w:color w:val="44546A" w:themeColor="text2"/>
          <w:sz w:val="18"/>
          <w:szCs w:val="18"/>
        </w:rPr>
        <w:t>: Using the Reference Manager</w:t>
      </w:r>
    </w:p>
    <w:p w:rsidR="0024403E" w:rsidP="0024403E" w:rsidRDefault="0024403E" w14:paraId="60E4EF3A" w14:textId="1AEE9755">
      <w:pPr>
        <w:pStyle w:val="ListParagraph"/>
        <w:numPr>
          <w:ilvl w:val="0"/>
          <w:numId w:val="10"/>
        </w:numPr>
      </w:pPr>
      <w:r>
        <w:t xml:space="preserve">Repeat this for </w:t>
      </w:r>
      <w:r w:rsidR="00DC7A67">
        <w:t xml:space="preserve">the other </w:t>
      </w:r>
      <w:r w:rsidR="002B414B">
        <w:t>required assembl</w:t>
      </w:r>
      <w:r w:rsidR="00DC7A67">
        <w:t>y</w:t>
      </w:r>
      <w:r w:rsidR="002B414B">
        <w:t>.</w:t>
      </w:r>
    </w:p>
    <w:p w:rsidR="004D47C4" w:rsidP="00896B68" w:rsidRDefault="004D47C4" w14:paraId="4B598F62" w14:textId="72BD7189"/>
    <w:p w:rsidR="00C8339C" w:rsidRDefault="00C8339C" w14:paraId="0A354154" w14:textId="77777777">
      <w:r>
        <w:br w:type="page"/>
      </w:r>
    </w:p>
    <w:p w:rsidR="00BE543E" w:rsidP="00BE543E" w:rsidRDefault="00BE543E" w14:paraId="6E883987" w14:textId="480AA6E6">
      <w:pPr>
        <w:pStyle w:val="Heading2"/>
      </w:pPr>
      <w:bookmarkStart w:name="_Toc39741551" w:id="4"/>
      <w:r>
        <w:t>Importing Namespaces</w:t>
      </w:r>
      <w:bookmarkEnd w:id="4"/>
    </w:p>
    <w:p w:rsidR="002B414B" w:rsidP="00896B68" w:rsidRDefault="002B414B" w14:paraId="68B97FFD" w14:textId="5D49AD3F">
      <w:r>
        <w:t xml:space="preserve">Now that the assemblies are referenced in your project, you still need to indicate to each </w:t>
      </w:r>
      <w:r w:rsidR="005B76DF">
        <w:t xml:space="preserve">namespace where you will be using these </w:t>
      </w:r>
      <w:r w:rsidR="00B7654E">
        <w:t xml:space="preserve">assemblies that you wish to import each namespace. This keeps you from having to use the fully qualified name for each class that you wish to reference. Hence, </w:t>
      </w:r>
      <w:r w:rsidR="00CF29CE">
        <w:t xml:space="preserve">you can transform the following code from: </w:t>
      </w:r>
    </w:p>
    <w:p w:rsidR="00CF29CE" w:rsidP="00896B68" w:rsidRDefault="00CF29CE" w14:paraId="7197926A" w14:textId="5ED8DB7A">
      <w:proofErr w:type="spellStart"/>
      <w:r>
        <w:rPr>
          <w:rFonts w:ascii="Consolas" w:hAnsi="Consolas" w:cs="Consolas"/>
          <w:color w:val="000000"/>
          <w:sz w:val="19"/>
          <w:szCs w:val="19"/>
        </w:rPr>
        <w:t>NationalInstruments.ModularInstruments.NIRfsg.NIRfsg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rfsg</w:t>
      </w:r>
      <w:proofErr w:type="spellEnd"/>
      <w:r>
        <w:rPr>
          <w:rFonts w:ascii="Consolas" w:hAnsi="Consolas" w:cs="Consolas"/>
          <w:color w:val="000000"/>
          <w:sz w:val="19"/>
          <w:szCs w:val="19"/>
        </w:rPr>
        <w:t>;</w:t>
      </w:r>
    </w:p>
    <w:p w:rsidR="00B532D4" w:rsidP="00AE3871" w:rsidRDefault="000F65CA" w14:paraId="79D836F0" w14:textId="77777777">
      <w:r>
        <w:t xml:space="preserve">to the much simpler: </w:t>
      </w:r>
    </w:p>
    <w:p w:rsidR="00B532D4" w:rsidP="00AE3871" w:rsidRDefault="000F65CA" w14:paraId="330D236D" w14:textId="77777777">
      <w:pPr>
        <w:rPr>
          <w:rFonts w:ascii="Consolas" w:hAnsi="Consolas" w:cs="Consolas"/>
          <w:color w:val="000000"/>
          <w:sz w:val="19"/>
          <w:szCs w:val="19"/>
        </w:rPr>
      </w:pPr>
      <w:proofErr w:type="spellStart"/>
      <w:r>
        <w:rPr>
          <w:rFonts w:ascii="Consolas" w:hAnsi="Consolas" w:cs="Consolas"/>
          <w:color w:val="000000"/>
          <w:sz w:val="19"/>
          <w:szCs w:val="19"/>
        </w:rPr>
        <w:t>NIRfsg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rfsg</w:t>
      </w:r>
      <w:proofErr w:type="spellEnd"/>
      <w:r>
        <w:rPr>
          <w:rFonts w:ascii="Consolas" w:hAnsi="Consolas" w:cs="Consolas"/>
          <w:color w:val="000000"/>
          <w:sz w:val="19"/>
          <w:szCs w:val="19"/>
        </w:rPr>
        <w:t>;</w:t>
      </w:r>
    </w:p>
    <w:p w:rsidR="003D093F" w:rsidP="00AE3871" w:rsidRDefault="000F65CA" w14:paraId="65445B30" w14:textId="210A95FF">
      <w:r>
        <w:t>To do this</w:t>
      </w:r>
      <w:r w:rsidR="00F07AF6">
        <w:t xml:space="preserve">, you need to add the </w:t>
      </w:r>
      <w:r w:rsidRPr="00F07AF6" w:rsidR="00F07AF6">
        <w:rPr>
          <w:rFonts w:ascii="Consolas" w:hAnsi="Consolas" w:cs="Consolas"/>
          <w:color w:val="0000FF"/>
        </w:rPr>
        <w:t>using</w:t>
      </w:r>
      <w:r w:rsidRPr="00F07AF6" w:rsidR="00F07AF6">
        <w:rPr>
          <w:rFonts w:cstheme="minorHAnsi"/>
          <w:color w:val="000000"/>
        </w:rPr>
        <w:t xml:space="preserve"> </w:t>
      </w:r>
      <w:r w:rsidR="00F07AF6">
        <w:t xml:space="preserve">keyword </w:t>
      </w:r>
      <w:r w:rsidR="00A70DEC">
        <w:t>along with the namespace that you wish to import</w:t>
      </w:r>
      <w:r w:rsidR="00AE3871">
        <w:t xml:space="preserve">. </w:t>
      </w:r>
      <w:r w:rsidR="00A70DEC">
        <w:t xml:space="preserve">At the top of </w:t>
      </w:r>
      <w:proofErr w:type="spellStart"/>
      <w:r w:rsidR="007733F8">
        <w:t>MainForm</w:t>
      </w:r>
      <w:r w:rsidR="003D093F">
        <w:t>.cs</w:t>
      </w:r>
      <w:proofErr w:type="spellEnd"/>
      <w:r w:rsidR="003D093F">
        <w:t xml:space="preserve">, type </w:t>
      </w:r>
      <w:r w:rsidRPr="003D093F" w:rsidR="003D093F">
        <w:rPr>
          <w:rFonts w:ascii="Consolas" w:hAnsi="Consolas" w:cs="Consolas"/>
          <w:color w:val="0000FF"/>
        </w:rPr>
        <w:t>using</w:t>
      </w:r>
      <w:r w:rsidRPr="003D093F" w:rsidR="003D093F">
        <w:rPr>
          <w:rFonts w:cstheme="minorHAnsi"/>
          <w:color w:val="000000"/>
        </w:rPr>
        <w:t xml:space="preserve"> </w:t>
      </w:r>
      <w:r w:rsidR="003D093F">
        <w:t>and enter each of the namespaces identified below:</w:t>
      </w:r>
    </w:p>
    <w:p w:rsidR="003D093F" w:rsidP="003D093F" w:rsidRDefault="00C37DEB" w14:paraId="061DFFF2" w14:textId="77E754AD">
      <w:pPr>
        <w:keepNext/>
      </w:pPr>
      <w:r w:rsidRPr="00F15B22">
        <w:rPr>
          <w:noProof/>
        </w:rPr>
        <w:drawing>
          <wp:inline distT="0" distB="0" distL="0" distR="0" wp14:anchorId="00A872A1" wp14:editId="2A0576B9">
            <wp:extent cx="4248150" cy="12939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0866"/>
                    <a:stretch/>
                  </pic:blipFill>
                  <pic:spPr bwMode="auto">
                    <a:xfrm>
                      <a:off x="0" y="0"/>
                      <a:ext cx="4248743" cy="129415"/>
                    </a:xfrm>
                    <a:prstGeom prst="rect">
                      <a:avLst/>
                    </a:prstGeom>
                    <a:ln>
                      <a:noFill/>
                    </a:ln>
                    <a:extLst>
                      <a:ext uri="{53640926-AAD7-44D8-BBD7-CCE9431645EC}">
                        <a14:shadowObscured xmlns:a14="http://schemas.microsoft.com/office/drawing/2010/main"/>
                      </a:ext>
                    </a:extLst>
                  </pic:spPr>
                </pic:pic>
              </a:graphicData>
            </a:graphic>
          </wp:inline>
        </w:drawing>
      </w:r>
      <w:r w:rsidRPr="00F15B22" w:rsidR="00F15B22">
        <w:rPr>
          <w:noProof/>
        </w:rPr>
        <w:drawing>
          <wp:inline distT="0" distB="0" distL="0" distR="0" wp14:anchorId="798984C7" wp14:editId="1E26646E">
            <wp:extent cx="4242694" cy="115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0166" b="12676"/>
                    <a:stretch/>
                  </pic:blipFill>
                  <pic:spPr bwMode="auto">
                    <a:xfrm>
                      <a:off x="0" y="0"/>
                      <a:ext cx="4248743" cy="116046"/>
                    </a:xfrm>
                    <a:prstGeom prst="rect">
                      <a:avLst/>
                    </a:prstGeom>
                    <a:ln>
                      <a:noFill/>
                    </a:ln>
                    <a:extLst>
                      <a:ext uri="{53640926-AAD7-44D8-BBD7-CCE9431645EC}">
                        <a14:shadowObscured xmlns:a14="http://schemas.microsoft.com/office/drawing/2010/main"/>
                      </a:ext>
                    </a:extLst>
                  </pic:spPr>
                </pic:pic>
              </a:graphicData>
            </a:graphic>
          </wp:inline>
        </w:drawing>
      </w:r>
    </w:p>
    <w:p w:rsidR="003D093F" w:rsidP="003D093F" w:rsidRDefault="003D093F" w14:paraId="47F09FC9" w14:textId="5356AAFB">
      <w:pPr>
        <w:pStyle w:val="Caption"/>
      </w:pPr>
      <w:r>
        <w:t xml:space="preserve">Figure </w:t>
      </w:r>
      <w:r>
        <w:fldChar w:fldCharType="begin"/>
      </w:r>
      <w:r>
        <w:instrText> SEQ Figure \* ARABIC </w:instrText>
      </w:r>
      <w:r>
        <w:fldChar w:fldCharType="separate"/>
      </w:r>
      <w:r w:rsidR="004F260F">
        <w:rPr>
          <w:noProof/>
        </w:rPr>
        <w:t>7</w:t>
      </w:r>
      <w:r>
        <w:fldChar w:fldCharType="end"/>
      </w:r>
      <w:r>
        <w:t>: Namespaces to Import for the Project</w:t>
      </w:r>
    </w:p>
    <w:p w:rsidR="00600F19" w:rsidP="003D093F" w:rsidRDefault="00B4225D" w14:paraId="0C80B5A5" w14:textId="77777777">
      <w:r>
        <w:t>Visual Studio should automatically suggest all of the namespaces above as you type them. If Visual Studio does not suggest them, you likely failed to add the required assembly to your project in the previous step.</w:t>
      </w:r>
    </w:p>
    <w:p w:rsidR="00600F19" w:rsidRDefault="00600F19" w14:paraId="66593EA3" w14:textId="77777777">
      <w:r>
        <w:br w:type="page"/>
      </w:r>
    </w:p>
    <w:p w:rsidR="00600F19" w:rsidP="00600F19" w:rsidRDefault="00600F19" w14:paraId="7D7FEE12" w14:textId="13DDC83E">
      <w:pPr>
        <w:pStyle w:val="Heading1"/>
      </w:pPr>
      <w:bookmarkStart w:name="_Toc39741552" w:id="5"/>
      <w:r>
        <w:t>Implementing the Functionality</w:t>
      </w:r>
      <w:bookmarkEnd w:id="5"/>
    </w:p>
    <w:p w:rsidRPr="00AD28F9" w:rsidR="00AD28F9" w:rsidP="00AD28F9" w:rsidRDefault="00AD28F9" w14:paraId="3E57BDD4" w14:textId="7DEC8199">
      <w:pPr>
        <w:rPr>
          <w:i/>
          <w:iCs/>
        </w:rPr>
      </w:pPr>
      <w:r>
        <w:rPr>
          <w:i/>
          <w:iCs/>
        </w:rPr>
        <w:t xml:space="preserve">Note: certain functionality </w:t>
      </w:r>
      <w:r w:rsidR="004915D8">
        <w:rPr>
          <w:i/>
          <w:iCs/>
        </w:rPr>
        <w:t>expects for you to find the right class to use to accomplish the functionality</w:t>
      </w:r>
      <w:r w:rsidR="00081477">
        <w:rPr>
          <w:i/>
          <w:iCs/>
        </w:rPr>
        <w:t xml:space="preserve"> </w:t>
      </w:r>
      <w:r>
        <w:rPr>
          <w:i/>
          <w:iCs/>
        </w:rPr>
        <w:t xml:space="preserve">. You are encouraged to do your own research to find the appropriate classes to use, as this will help familiarize you with available documentation. However, the focus of this exercise is the RF programming, so do not spend too much time on this. A hints section is included at the end of this document to provide help finding the appropriate classes and methods. Look for the </w:t>
      </w:r>
      <w:r>
        <w:rPr>
          <w:b/>
          <w:bCs/>
          <w:i/>
          <w:iCs/>
        </w:rPr>
        <w:t xml:space="preserve">(hint) </w:t>
      </w:r>
      <w:r>
        <w:rPr>
          <w:i/>
          <w:iCs/>
        </w:rPr>
        <w:t>tag below to know when a hint is available.</w:t>
      </w:r>
    </w:p>
    <w:p w:rsidR="00BA75C8" w:rsidP="00BA75C8" w:rsidRDefault="00191D6C" w14:paraId="157E6888" w14:textId="0363833F">
      <w:pPr>
        <w:pStyle w:val="Heading2"/>
      </w:pPr>
      <w:bookmarkStart w:name="_Toc39741553" w:id="6"/>
      <w:r>
        <w:t>Initialization &amp; Configuration</w:t>
      </w:r>
      <w:bookmarkEnd w:id="6"/>
    </w:p>
    <w:p w:rsidR="00A51518" w:rsidP="00A51518" w:rsidRDefault="00A51518" w14:paraId="2DA90C78" w14:textId="64C9318A">
      <w:pPr>
        <w:pStyle w:val="ListParagraph"/>
        <w:numPr>
          <w:ilvl w:val="0"/>
          <w:numId w:val="19"/>
        </w:numPr>
      </w:pPr>
      <w:r>
        <w:t xml:space="preserve">Update </w:t>
      </w:r>
      <w:proofErr w:type="spellStart"/>
      <w:r w:rsidR="00BB6ABE">
        <w:rPr>
          <w:rFonts w:ascii="Consolas" w:hAnsi="Consolas" w:cs="Consolas"/>
          <w:color w:val="000000"/>
          <w:sz w:val="19"/>
          <w:szCs w:val="19"/>
        </w:rPr>
        <w:t>StartGeneration</w:t>
      </w:r>
      <w:proofErr w:type="spellEnd"/>
      <w:r w:rsidR="00BB6ABE">
        <w:t xml:space="preserve"> to </w:t>
      </w:r>
      <w:r w:rsidR="00064181">
        <w:t xml:space="preserve">create a new </w:t>
      </w:r>
      <w:proofErr w:type="spellStart"/>
      <w:r w:rsidR="00064181">
        <w:t>NIRfsg</w:t>
      </w:r>
      <w:proofErr w:type="spellEnd"/>
      <w:r w:rsidR="00064181">
        <w:t xml:space="preserve"> </w:t>
      </w:r>
      <w:r w:rsidR="000E377F">
        <w:t>session</w:t>
      </w:r>
      <w:r w:rsidR="00064181">
        <w:t xml:space="preserve">, apply the frequency and power level, and initiate </w:t>
      </w:r>
      <w:r w:rsidR="00EA3E39">
        <w:t>generation. Be sure to properly handle exceptions that may be thrown in the process.</w:t>
      </w:r>
      <w:r>
        <w:br/>
      </w:r>
      <w:r w:rsidRPr="001A526D">
        <w:rPr>
          <w:noProof/>
        </w:rPr>
        <mc:AlternateContent>
          <mc:Choice Requires="wps">
            <w:drawing>
              <wp:inline distT="0" distB="0" distL="0" distR="0" wp14:anchorId="6BC00FA0" wp14:editId="5B51FBDF">
                <wp:extent cx="5943600" cy="1223645"/>
                <wp:effectExtent l="0" t="0" r="19050" b="1460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23645"/>
                        </a:xfrm>
                        <a:prstGeom prst="rect">
                          <a:avLst/>
                        </a:prstGeom>
                        <a:solidFill>
                          <a:schemeClr val="accent4">
                            <a:lumMod val="20000"/>
                            <a:lumOff val="80000"/>
                          </a:schemeClr>
                        </a:solidFill>
                        <a:ln w="9525">
                          <a:solidFill>
                            <a:schemeClr val="accent4">
                              <a:lumMod val="60000"/>
                              <a:lumOff val="40000"/>
                            </a:schemeClr>
                          </a:solidFill>
                          <a:headEnd/>
                          <a:tailEnd/>
                          <a:extLst>
                            <a:ext uri="{C807C97D-BFC1-408E-A445-0C87EB9F89A2}">
                              <ask:lineSketchStyleProps xmlns:ask="http://schemas.microsoft.com/office/drawing/2018/sketchyshapes" sd="2339889160">
                                <a:custGeom>
                                  <a:avLst/>
                                  <a:gdLst>
                                    <a:gd name="connsiteX0" fmla="*/ 0 w 5943600"/>
                                    <a:gd name="connsiteY0" fmla="*/ 0 h 876300"/>
                                    <a:gd name="connsiteX1" fmla="*/ 5943600 w 5943600"/>
                                    <a:gd name="connsiteY1" fmla="*/ 0 h 876300"/>
                                    <a:gd name="connsiteX2" fmla="*/ 5943600 w 5943600"/>
                                    <a:gd name="connsiteY2" fmla="*/ 876300 h 876300"/>
                                    <a:gd name="connsiteX3" fmla="*/ 0 w 5943600"/>
                                    <a:gd name="connsiteY3" fmla="*/ 876300 h 876300"/>
                                    <a:gd name="connsiteX4" fmla="*/ 0 w 5943600"/>
                                    <a:gd name="connsiteY4" fmla="*/ 0 h 876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43600" h="876300" fill="none" extrusionOk="0">
                                      <a:moveTo>
                                        <a:pt x="0" y="0"/>
                                      </a:moveTo>
                                      <a:cubicBezTo>
                                        <a:pt x="2354297" y="-105301"/>
                                        <a:pt x="3148461" y="8043"/>
                                        <a:pt x="5943600" y="0"/>
                                      </a:cubicBezTo>
                                      <a:cubicBezTo>
                                        <a:pt x="5914859" y="275977"/>
                                        <a:pt x="5906307" y="523466"/>
                                        <a:pt x="5943600" y="876300"/>
                                      </a:cubicBezTo>
                                      <a:cubicBezTo>
                                        <a:pt x="4425412" y="873072"/>
                                        <a:pt x="1465105" y="920858"/>
                                        <a:pt x="0" y="876300"/>
                                      </a:cubicBezTo>
                                      <a:cubicBezTo>
                                        <a:pt x="70331" y="788114"/>
                                        <a:pt x="73353" y="400333"/>
                                        <a:pt x="0" y="0"/>
                                      </a:cubicBezTo>
                                      <a:close/>
                                    </a:path>
                                    <a:path w="5943600" h="876300" stroke="0" extrusionOk="0">
                                      <a:moveTo>
                                        <a:pt x="0" y="0"/>
                                      </a:moveTo>
                                      <a:cubicBezTo>
                                        <a:pt x="1726968" y="-93790"/>
                                        <a:pt x="4354901" y="59041"/>
                                        <a:pt x="5943600" y="0"/>
                                      </a:cubicBezTo>
                                      <a:cubicBezTo>
                                        <a:pt x="5956016" y="217171"/>
                                        <a:pt x="5888635" y="512223"/>
                                        <a:pt x="5943600" y="876300"/>
                                      </a:cubicBezTo>
                                      <a:cubicBezTo>
                                        <a:pt x="3379573" y="1037538"/>
                                        <a:pt x="2274986" y="1016309"/>
                                        <a:pt x="0" y="876300"/>
                                      </a:cubicBezTo>
                                      <a:cubicBezTo>
                                        <a:pt x="-39830" y="697532"/>
                                        <a:pt x="-57001" y="202771"/>
                                        <a:pt x="0" y="0"/>
                                      </a:cubicBezTo>
                                      <a:close/>
                                    </a:path>
                                  </a:pathLst>
                                </a:custGeom>
                                <ask:type>
                                  <ask:lineSketchNone/>
                                </ask:type>
                              </ask:lineSketchStyleProps>
                            </a:ext>
                          </a:extLst>
                        </a:ln>
                        <a:effectLst/>
                      </wps:spPr>
                      <wps:style>
                        <a:lnRef idx="2">
                          <a:schemeClr val="accent4"/>
                        </a:lnRef>
                        <a:fillRef idx="1">
                          <a:schemeClr val="lt1"/>
                        </a:fillRef>
                        <a:effectRef idx="0">
                          <a:schemeClr val="accent4"/>
                        </a:effectRef>
                        <a:fontRef idx="minor">
                          <a:schemeClr val="dk1"/>
                        </a:fontRef>
                      </wps:style>
                      <wps:txbx>
                        <w:txbxContent>
                          <w:p w:rsidRPr="006D5BA8" w:rsidR="00A51518" w:rsidP="00A51518" w:rsidRDefault="00A51518" w14:paraId="5AC110C6" w14:textId="77777777">
                            <w:pPr>
                              <w:pStyle w:val="Heading4"/>
                              <w:spacing w:after="120"/>
                              <w:rPr>
                                <w:b/>
                                <w:bCs/>
                              </w:rPr>
                            </w:pPr>
                            <w:r>
                              <w:rPr>
                                <w:b/>
                                <w:bCs/>
                              </w:rPr>
                              <w:t>Initializing Drivers in C#</w:t>
                            </w:r>
                          </w:p>
                          <w:p w:rsidRPr="001A526D" w:rsidR="00A51518" w:rsidP="00A51518" w:rsidRDefault="00A51518" w14:paraId="3BAD753D" w14:textId="77777777">
                            <w:r w:rsidRPr="001A526D">
                              <w:t xml:space="preserve">In C#, instrument sessions are represented as objects. Hence, to initialize an RFmx or RFSG session, you will call the object’s constructor to create a new object representing the session. NI-RFSG devices are controlled using the </w:t>
                            </w:r>
                            <w:proofErr w:type="spellStart"/>
                            <w:r w:rsidRPr="001A526D">
                              <w:rPr>
                                <w:rFonts w:ascii="Consolas" w:hAnsi="Consolas" w:cs="Consolas"/>
                                <w:color w:val="000000"/>
                                <w:sz w:val="19"/>
                                <w:szCs w:val="19"/>
                              </w:rPr>
                              <w:t>NIRfsg</w:t>
                            </w:r>
                            <w:proofErr w:type="spellEnd"/>
                            <w:r w:rsidRPr="001A526D">
                              <w:t xml:space="preserve"> class, and NI-RFmx devices are controlled using the </w:t>
                            </w:r>
                            <w:proofErr w:type="spellStart"/>
                            <w:r w:rsidRPr="001A526D">
                              <w:rPr>
                                <w:rFonts w:ascii="Consolas" w:hAnsi="Consolas" w:cs="Consolas"/>
                                <w:color w:val="000000"/>
                                <w:sz w:val="19"/>
                                <w:szCs w:val="19"/>
                              </w:rPr>
                              <w:t>RFmxInstrMX</w:t>
                            </w:r>
                            <w:proofErr w:type="spellEnd"/>
                            <w:r w:rsidRPr="001A526D">
                              <w:t xml:space="preserve"> class.</w:t>
                            </w:r>
                          </w:p>
                        </w:txbxContent>
                      </wps:txbx>
                      <wps:bodyPr rot="0" vert="horz" wrap="square" lIns="91440" tIns="45720" rIns="91440" bIns="45720" anchor="t" anchorCtr="0">
                        <a:spAutoFit/>
                      </wps:bodyPr>
                    </wps:wsp>
                  </a:graphicData>
                </a:graphic>
              </wp:inline>
            </w:drawing>
          </mc:Choice>
          <mc:Fallback xmlns:arto="http://schemas.microsoft.com/office/word/2006/arto">
            <w:pict w14:anchorId="1FB1B75B">
              <v:shapetype id="_x0000_t202" coordsize="21600,21600" o:spt="202" path="m,l,21600r21600,l21600,xe" w14:anchorId="6BC00FA0">
                <v:stroke joinstyle="miter"/>
                <v:path gradientshapeok="t" o:connecttype="rect"/>
              </v:shapetype>
              <v:shape id="Text Box 2" style="width:468pt;height:96.35pt;visibility:visible;mso-wrap-style:square;mso-left-percent:-10001;mso-top-percent:-10001;mso-position-horizontal:absolute;mso-position-horizontal-relative:char;mso-position-vertical:absolute;mso-position-vertical-relative:line;mso-left-percent:-10001;mso-top-percent:-10001;v-text-anchor:top" o:spid="_x0000_s1026" fillcolor="#fff2cc [663]" strokecolor="#ffd966 [194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">
                <v:textbox style="mso-fit-shape-to-text:t">
                  <w:txbxContent>
                    <w:p w:rsidRPr="006D5BA8" w:rsidR="00A51518" w:rsidP="00A51518" w:rsidRDefault="00A51518" w14:paraId="2FFAFD16" w14:textId="77777777">
                      <w:pPr>
                        <w:pStyle w:val="Heading4"/>
                        <w:spacing w:after="120"/>
                        <w:rPr>
                          <w:b/>
                          <w:bCs/>
                        </w:rPr>
                      </w:pPr>
                      <w:r>
                        <w:rPr>
                          <w:b/>
                          <w:bCs/>
                        </w:rPr>
                        <w:t>Initializing Drivers in C#</w:t>
                      </w:r>
                    </w:p>
                    <w:p w:rsidRPr="001A526D" w:rsidR="00A51518" w:rsidP="00A51518" w:rsidRDefault="00A51518" w14:paraId="490C12D9" w14:textId="77777777">
                      <w:r w:rsidRPr="001A526D">
                        <w:t xml:space="preserve">In C#, instrument sessions are represented as objects. Hence, to initialize an RFmx or RFSG session, you will call the object’s constructor to create a new object representing the session. NI-RFSG devices are controlled using the </w:t>
                      </w:r>
                      <w:r w:rsidRPr="001A526D">
                        <w:rPr>
                          <w:rFonts w:ascii="Consolas" w:hAnsi="Consolas" w:cs="Consolas"/>
                          <w:color w:val="000000"/>
                          <w:sz w:val="19"/>
                          <w:szCs w:val="19"/>
                        </w:rPr>
                        <w:t>NIRfsg</w:t>
                      </w:r>
                      <w:r w:rsidRPr="001A526D">
                        <w:t xml:space="preserve"> class, and NI-RFmx devices are controlled using the </w:t>
                      </w:r>
                      <w:r w:rsidRPr="001A526D">
                        <w:rPr>
                          <w:rFonts w:ascii="Consolas" w:hAnsi="Consolas" w:cs="Consolas"/>
                          <w:color w:val="000000"/>
                          <w:sz w:val="19"/>
                          <w:szCs w:val="19"/>
                        </w:rPr>
                        <w:t>RFmxInstrMX</w:t>
                      </w:r>
                      <w:r w:rsidRPr="001A526D">
                        <w:t xml:space="preserve"> class.</w:t>
                      </w:r>
                    </w:p>
                  </w:txbxContent>
                </v:textbox>
                <w10:anchorlock/>
              </v:shape>
            </w:pict>
          </mc:Fallback>
        </mc:AlternateContent>
      </w:r>
    </w:p>
    <w:p w:rsidR="00191D6C" w:rsidP="00DA24EF" w:rsidRDefault="009F13F9" w14:paraId="55822B64" w14:textId="549AA5A4">
      <w:pPr>
        <w:pStyle w:val="ListParagraph"/>
        <w:numPr>
          <w:ilvl w:val="0"/>
          <w:numId w:val="19"/>
        </w:numPr>
      </w:pPr>
      <w:r>
        <w:t xml:space="preserve">Update </w:t>
      </w:r>
      <w:proofErr w:type="spellStart"/>
      <w:r w:rsidRPr="00FE39EC">
        <w:rPr>
          <w:rFonts w:ascii="Consolas" w:hAnsi="Consolas" w:cs="Consolas"/>
          <w:color w:val="000000"/>
          <w:sz w:val="19"/>
          <w:szCs w:val="19"/>
        </w:rPr>
        <w:t>StopGeneration</w:t>
      </w:r>
      <w:proofErr w:type="spellEnd"/>
      <w:r>
        <w:t xml:space="preserve"> to </w:t>
      </w:r>
      <w:r w:rsidR="000E377F">
        <w:t xml:space="preserve">abort signal generation, disable output, and close the device session. Be sure to properly handle exceptions that may be thrown in the </w:t>
      </w:r>
      <w:proofErr w:type="spellStart"/>
      <w:r w:rsidR="000E377F">
        <w:t>process.Test</w:t>
      </w:r>
      <w:proofErr w:type="spellEnd"/>
      <w:r w:rsidR="000E377F">
        <w:t xml:space="preserve"> your code to validate </w:t>
      </w:r>
      <w:r w:rsidR="00CA0796">
        <w:t>that initializ</w:t>
      </w:r>
      <w:r w:rsidR="002C0334">
        <w:t>ing, configuring, and stopping generation all work as expected.</w:t>
      </w:r>
    </w:p>
    <w:p w:rsidR="002C0334" w:rsidP="00191D6C" w:rsidRDefault="00191D6C" w14:paraId="7B19B672" w14:textId="0A0DB3FE">
      <w:pPr>
        <w:pStyle w:val="Heading2"/>
      </w:pPr>
      <w:bookmarkStart w:name="_Toc39741554" w:id="7"/>
      <w:r>
        <w:t>Loading Waveforms</w:t>
      </w:r>
      <w:bookmarkEnd w:id="7"/>
    </w:p>
    <w:p w:rsidR="00DC7A67" w:rsidP="002C0334" w:rsidRDefault="00E637BB" w14:paraId="429078BC" w14:textId="7574CA95">
      <w:pPr>
        <w:pStyle w:val="ListParagraph"/>
        <w:numPr>
          <w:ilvl w:val="0"/>
          <w:numId w:val="19"/>
        </w:numPr>
      </w:pPr>
      <w:r>
        <w:t xml:space="preserve">Update </w:t>
      </w:r>
      <w:proofErr w:type="spellStart"/>
      <w:r>
        <w:rPr>
          <w:rFonts w:ascii="Consolas" w:hAnsi="Consolas" w:cs="Consolas"/>
          <w:color w:val="000000"/>
          <w:sz w:val="19"/>
          <w:szCs w:val="19"/>
        </w:rPr>
        <w:t>LoadWaveforms</w:t>
      </w:r>
      <w:proofErr w:type="spellEnd"/>
      <w:r>
        <w:t xml:space="preserve"> to show a </w:t>
      </w:r>
      <w:r w:rsidR="004021FE">
        <w:t xml:space="preserve">folder dialog box to prompt the user to select a </w:t>
      </w:r>
      <w:r w:rsidR="00DC7A67">
        <w:t>folder from which to load the TDMS files</w:t>
      </w:r>
      <w:r w:rsidR="004021FE">
        <w:t>.</w:t>
      </w:r>
      <w:r w:rsidR="00AF302E">
        <w:t xml:space="preserve"> </w:t>
      </w:r>
      <w:r w:rsidRPr="002669B3" w:rsidR="00AF302E">
        <w:rPr>
          <w:b/>
          <w:bCs/>
          <w:i/>
          <w:iCs/>
        </w:rPr>
        <w:t>(hint)</w:t>
      </w:r>
    </w:p>
    <w:p w:rsidRPr="00E26DCC" w:rsidR="00D26341" w:rsidP="002C0334" w:rsidRDefault="000D26CA" w14:paraId="3FDD8C72" w14:textId="518D586A">
      <w:pPr>
        <w:pStyle w:val="ListParagraph"/>
        <w:numPr>
          <w:ilvl w:val="0"/>
          <w:numId w:val="19"/>
        </w:numPr>
      </w:pPr>
      <w:r>
        <w:t xml:space="preserve">Using the user-selected file path from the previous step, </w:t>
      </w:r>
      <w:r w:rsidR="00F04A1B">
        <w:t xml:space="preserve">search for all TDMS files in the specified directory. </w:t>
      </w:r>
      <w:r w:rsidR="004C240D">
        <w:rPr>
          <w:b/>
          <w:bCs/>
          <w:i/>
          <w:iCs/>
        </w:rPr>
        <w:t>(hint)</w:t>
      </w:r>
    </w:p>
    <w:p w:rsidR="00903644" w:rsidP="00191D6C" w:rsidRDefault="001754D4" w14:paraId="68621D61" w14:textId="3BC52A2E">
      <w:pPr>
        <w:pStyle w:val="ListParagraph"/>
        <w:numPr>
          <w:ilvl w:val="0"/>
          <w:numId w:val="19"/>
        </w:numPr>
      </w:pPr>
      <w:r>
        <w:t>Add the discovered file names without extension to</w:t>
      </w:r>
      <w:r w:rsidR="00D76C04">
        <w:t xml:space="preserve"> </w:t>
      </w:r>
      <w:proofErr w:type="spellStart"/>
      <w:r w:rsidRPr="00D76C04" w:rsidR="00D76C04">
        <w:rPr>
          <w:rFonts w:ascii="Consolas" w:hAnsi="Consolas"/>
        </w:rPr>
        <w:t>lsvWaveforms</w:t>
      </w:r>
      <w:proofErr w:type="spellEnd"/>
      <w:r>
        <w:t xml:space="preserve"> </w:t>
      </w:r>
      <w:r w:rsidR="00D76C04">
        <w:t xml:space="preserve">to display them to the user. </w:t>
      </w:r>
      <w:r w:rsidR="007C3F99">
        <w:rPr>
          <w:b/>
          <w:bCs/>
          <w:i/>
          <w:iCs/>
        </w:rPr>
        <w:t xml:space="preserve">(hint) </w:t>
      </w:r>
      <w:r w:rsidR="005E043B">
        <w:t xml:space="preserve">Test your code to verify that it finds and displays TDMS files correctly. Use the </w:t>
      </w:r>
      <w:r w:rsidR="005E043B">
        <w:rPr>
          <w:i/>
          <w:iCs/>
        </w:rPr>
        <w:t xml:space="preserve">Waveform Files </w:t>
      </w:r>
      <w:r w:rsidR="007C3F99">
        <w:t>directory</w:t>
      </w:r>
      <w:r w:rsidR="005E043B">
        <w:rPr>
          <w:i/>
          <w:iCs/>
        </w:rPr>
        <w:t xml:space="preserve"> </w:t>
      </w:r>
      <w:r w:rsidR="007C3F99">
        <w:t>included with the project, or provide your own directory.</w:t>
      </w:r>
    </w:p>
    <w:p w:rsidR="00903644" w:rsidRDefault="00903644" w14:paraId="15EFF563" w14:textId="77777777">
      <w:r>
        <w:br w:type="page"/>
      </w:r>
    </w:p>
    <w:p w:rsidR="007C3F99" w:rsidP="002C0334" w:rsidRDefault="00850006" w14:paraId="6B2942D7" w14:textId="44360B73">
      <w:pPr>
        <w:pStyle w:val="ListParagraph"/>
        <w:numPr>
          <w:ilvl w:val="0"/>
          <w:numId w:val="19"/>
        </w:numPr>
      </w:pPr>
      <w:r>
        <w:t xml:space="preserve">Implement the following validation </w:t>
      </w:r>
      <w:r w:rsidR="00097F52">
        <w:t>logic</w:t>
      </w:r>
      <w:r>
        <w:t xml:space="preserve"> to verify that </w:t>
      </w:r>
      <w:r w:rsidR="00097F52">
        <w:t xml:space="preserve">the identified TDMS files </w:t>
      </w:r>
      <w:r w:rsidR="007D4F54">
        <w:t>are of the correct format and will not cause future exceptions:</w:t>
      </w:r>
    </w:p>
    <w:p w:rsidR="00097F52" w:rsidP="00097F52" w:rsidRDefault="007D4F54" w14:paraId="59DCA512" w14:textId="517D9415">
      <w:pPr>
        <w:pStyle w:val="ListParagraph"/>
        <w:numPr>
          <w:ilvl w:val="1"/>
          <w:numId w:val="19"/>
        </w:numPr>
      </w:pPr>
      <w:r>
        <w:t xml:space="preserve">Since other file types can be saved with the TDMS format, </w:t>
      </w:r>
      <w:r w:rsidR="007B5F75">
        <w:t>your code must validate that each file found is a valid waveform file.</w:t>
      </w:r>
      <w:r w:rsidR="00212275">
        <w:t xml:space="preserve"> A “valid” waveform file should be considered to be anything that </w:t>
      </w:r>
      <w:r w:rsidR="00B27C3B">
        <w:t>is successfully</w:t>
      </w:r>
      <w:r w:rsidR="005D240D">
        <w:t xml:space="preserve"> loaded by </w:t>
      </w:r>
      <w:r w:rsidR="004D1FFB">
        <w:t>the RFSG Playback Library.</w:t>
      </w:r>
      <w:r w:rsidR="007B5F75">
        <w:t xml:space="preserve"> Invalid waveform files should be silently ignored. Test this using the </w:t>
      </w:r>
      <w:r w:rsidR="007B5F75">
        <w:rPr>
          <w:i/>
          <w:iCs/>
        </w:rPr>
        <w:t>Waveform Files</w:t>
      </w:r>
      <w:r w:rsidR="007B5F75">
        <w:t xml:space="preserve"> directory; </w:t>
      </w:r>
      <w:r w:rsidR="00720F7F">
        <w:rPr>
          <w:i/>
          <w:iCs/>
        </w:rPr>
        <w:t>BadTDMS1.tdms</w:t>
      </w:r>
      <w:r w:rsidR="00720F7F">
        <w:rPr>
          <w:b/>
          <w:bCs/>
          <w:i/>
          <w:iCs/>
        </w:rPr>
        <w:t xml:space="preserve"> </w:t>
      </w:r>
      <w:r w:rsidR="00720F7F">
        <w:t>should be ignored by your code.</w:t>
      </w:r>
      <w:r w:rsidR="00A96FAF">
        <w:t xml:space="preserve"> </w:t>
      </w:r>
      <w:r w:rsidR="00A96FAF">
        <w:rPr>
          <w:b/>
          <w:bCs/>
        </w:rPr>
        <w:t>Do this only using RFSG Playback Library.</w:t>
      </w:r>
      <w:r w:rsidRPr="00970D8A" w:rsidR="00A96FAF">
        <w:t xml:space="preserve"> Do not try to validate the format using </w:t>
      </w:r>
      <w:r w:rsidRPr="00970D8A" w:rsidR="00D85E01">
        <w:t xml:space="preserve">raw TDMS </w:t>
      </w:r>
      <w:r w:rsidRPr="00970D8A" w:rsidR="00970D8A">
        <w:t>functions</w:t>
      </w:r>
      <w:r w:rsidR="00970D8A">
        <w:t xml:space="preserve"> (for your own sanity).</w:t>
      </w:r>
      <w:r w:rsidRPr="00970D8A" w:rsidR="00970D8A">
        <w:t xml:space="preserve"> </w:t>
      </w:r>
      <w:r w:rsidRPr="00970D8A" w:rsidR="00970D8A">
        <w:rPr>
          <w:b/>
          <w:bCs/>
          <w:i/>
          <w:iCs/>
        </w:rPr>
        <w:t>(hint)</w:t>
      </w:r>
    </w:p>
    <w:p w:rsidR="00097F52" w:rsidP="00097F52" w:rsidRDefault="00097F52" w14:paraId="15EF6E80" w14:textId="27FF8719">
      <w:pPr>
        <w:pStyle w:val="ListParagraph"/>
        <w:numPr>
          <w:ilvl w:val="1"/>
          <w:numId w:val="19"/>
        </w:numPr>
      </w:pPr>
      <w:r>
        <w:t xml:space="preserve">At least one valid TDMS waveform file must be found. If not, </w:t>
      </w:r>
      <w:r w:rsidR="00AD7EDB">
        <w:t>an exception should be created and displayed to the user.</w:t>
      </w:r>
      <w:r w:rsidR="00FB0923">
        <w:t xml:space="preserve"> Test this by selecting a directory with no </w:t>
      </w:r>
      <w:r w:rsidR="007D4F54">
        <w:t>TDMS files.</w:t>
      </w:r>
    </w:p>
    <w:p w:rsidR="00AD7EDB" w:rsidP="00097F52" w:rsidRDefault="00AD7EDB" w14:paraId="290056A8" w14:textId="1513E213">
      <w:pPr>
        <w:pStyle w:val="ListParagraph"/>
        <w:numPr>
          <w:ilvl w:val="1"/>
          <w:numId w:val="19"/>
        </w:numPr>
      </w:pPr>
      <w:r>
        <w:t>All valid TDMS files must share the same sample rate; otherwise, the generator will not be able to generate them all within the same script.</w:t>
      </w:r>
      <w:r w:rsidR="00405B8D">
        <w:t xml:space="preserve"> Use NI RFSG Playback Library to read the sample rate from the file</w:t>
      </w:r>
      <w:r w:rsidR="00903644">
        <w:t>.</w:t>
      </w:r>
      <w:r>
        <w:t xml:space="preserve"> </w:t>
      </w:r>
      <w:r w:rsidR="00FB0923">
        <w:t xml:space="preserve">If </w:t>
      </w:r>
      <w:r w:rsidR="00527085">
        <w:t>the files do not share the same sample rate, an exception should be created and displayed to the user.</w:t>
      </w:r>
      <w:r w:rsidR="007536E5">
        <w:t xml:space="preserve"> Test this by using the </w:t>
      </w:r>
      <w:r w:rsidRPr="007536E5" w:rsidR="007536E5">
        <w:rPr>
          <w:i/>
          <w:iCs/>
        </w:rPr>
        <w:t>Waveform Files (Unequal Sample Rates)</w:t>
      </w:r>
      <w:r w:rsidRPr="007536E5" w:rsidR="007536E5">
        <w:t xml:space="preserve"> </w:t>
      </w:r>
      <w:r w:rsidR="007536E5">
        <w:t>directory.</w:t>
      </w:r>
    </w:p>
    <w:p w:rsidR="00BA75C8" w:rsidP="00BA75C8" w:rsidRDefault="00BA75C8" w14:paraId="100C67A5" w14:textId="14423CC3">
      <w:pPr>
        <w:jc w:val="center"/>
      </w:pPr>
      <w:r w:rsidRPr="001A526D">
        <w:rPr>
          <w:noProof/>
        </w:rPr>
        <mc:AlternateContent>
          <mc:Choice Requires="wps">
            <w:drawing>
              <wp:inline distT="0" distB="0" distL="0" distR="0" wp14:anchorId="66C19DC4" wp14:editId="430AC916">
                <wp:extent cx="5943600" cy="2785745"/>
                <wp:effectExtent l="0" t="0" r="19050" b="1460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85745"/>
                        </a:xfrm>
                        <a:prstGeom prst="rect">
                          <a:avLst/>
                        </a:prstGeom>
                        <a:solidFill>
                          <a:schemeClr val="accent4">
                            <a:lumMod val="20000"/>
                            <a:lumOff val="80000"/>
                          </a:schemeClr>
                        </a:solidFill>
                        <a:ln w="9525">
                          <a:solidFill>
                            <a:schemeClr val="accent4">
                              <a:lumMod val="60000"/>
                              <a:lumOff val="40000"/>
                            </a:schemeClr>
                          </a:solidFill>
                          <a:headEnd/>
                          <a:tailEnd/>
                          <a:extLst>
                            <a:ext uri="{C807C97D-BFC1-408E-A445-0C87EB9F89A2}">
                              <ask:lineSketchStyleProps xmlns:ask="http://schemas.microsoft.com/office/drawing/2018/sketchyshapes" sd="2339889160">
                                <a:custGeom>
                                  <a:avLst/>
                                  <a:gdLst>
                                    <a:gd name="connsiteX0" fmla="*/ 0 w 5943600"/>
                                    <a:gd name="connsiteY0" fmla="*/ 0 h 876300"/>
                                    <a:gd name="connsiteX1" fmla="*/ 5943600 w 5943600"/>
                                    <a:gd name="connsiteY1" fmla="*/ 0 h 876300"/>
                                    <a:gd name="connsiteX2" fmla="*/ 5943600 w 5943600"/>
                                    <a:gd name="connsiteY2" fmla="*/ 876300 h 876300"/>
                                    <a:gd name="connsiteX3" fmla="*/ 0 w 5943600"/>
                                    <a:gd name="connsiteY3" fmla="*/ 876300 h 876300"/>
                                    <a:gd name="connsiteX4" fmla="*/ 0 w 5943600"/>
                                    <a:gd name="connsiteY4" fmla="*/ 0 h 876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43600" h="876300" fill="none" extrusionOk="0">
                                      <a:moveTo>
                                        <a:pt x="0" y="0"/>
                                      </a:moveTo>
                                      <a:cubicBezTo>
                                        <a:pt x="2354297" y="-105301"/>
                                        <a:pt x="3148461" y="8043"/>
                                        <a:pt x="5943600" y="0"/>
                                      </a:cubicBezTo>
                                      <a:cubicBezTo>
                                        <a:pt x="5914859" y="275977"/>
                                        <a:pt x="5906307" y="523466"/>
                                        <a:pt x="5943600" y="876300"/>
                                      </a:cubicBezTo>
                                      <a:cubicBezTo>
                                        <a:pt x="4425412" y="873072"/>
                                        <a:pt x="1465105" y="920858"/>
                                        <a:pt x="0" y="876300"/>
                                      </a:cubicBezTo>
                                      <a:cubicBezTo>
                                        <a:pt x="70331" y="788114"/>
                                        <a:pt x="73353" y="400333"/>
                                        <a:pt x="0" y="0"/>
                                      </a:cubicBezTo>
                                      <a:close/>
                                    </a:path>
                                    <a:path w="5943600" h="876300" stroke="0" extrusionOk="0">
                                      <a:moveTo>
                                        <a:pt x="0" y="0"/>
                                      </a:moveTo>
                                      <a:cubicBezTo>
                                        <a:pt x="1726968" y="-93790"/>
                                        <a:pt x="4354901" y="59041"/>
                                        <a:pt x="5943600" y="0"/>
                                      </a:cubicBezTo>
                                      <a:cubicBezTo>
                                        <a:pt x="5956016" y="217171"/>
                                        <a:pt x="5888635" y="512223"/>
                                        <a:pt x="5943600" y="876300"/>
                                      </a:cubicBezTo>
                                      <a:cubicBezTo>
                                        <a:pt x="3379573" y="1037538"/>
                                        <a:pt x="2274986" y="1016309"/>
                                        <a:pt x="0" y="876300"/>
                                      </a:cubicBezTo>
                                      <a:cubicBezTo>
                                        <a:pt x="-39830" y="697532"/>
                                        <a:pt x="-57001" y="202771"/>
                                        <a:pt x="0" y="0"/>
                                      </a:cubicBezTo>
                                      <a:close/>
                                    </a:path>
                                  </a:pathLst>
                                </a:custGeom>
                                <ask:type>
                                  <ask:lineSketchNone/>
                                </ask:type>
                              </ask:lineSketchStyleProps>
                            </a:ext>
                          </a:extLst>
                        </a:ln>
                        <a:effectLst/>
                      </wps:spPr>
                      <wps:style>
                        <a:lnRef idx="2">
                          <a:schemeClr val="accent4"/>
                        </a:lnRef>
                        <a:fillRef idx="1">
                          <a:schemeClr val="lt1"/>
                        </a:fillRef>
                        <a:effectRef idx="0">
                          <a:schemeClr val="accent4"/>
                        </a:effectRef>
                        <a:fontRef idx="minor">
                          <a:schemeClr val="dk1"/>
                        </a:fontRef>
                      </wps:style>
                      <wps:txbx>
                        <w:txbxContent>
                          <w:p w:rsidRPr="00746B2D" w:rsidR="00BA75C8" w:rsidP="00BA75C8" w:rsidRDefault="00BA75C8" w14:paraId="6BDF3CE1" w14:textId="77777777">
                            <w:pPr>
                              <w:pStyle w:val="Heading4"/>
                              <w:spacing w:after="120"/>
                              <w:rPr>
                                <w:b/>
                                <w:bCs/>
                              </w:rPr>
                            </w:pPr>
                            <w:r w:rsidRPr="00746B2D">
                              <w:rPr>
                                <w:b/>
                                <w:bCs/>
                              </w:rPr>
                              <w:t>RFSG Playback Library in C#</w:t>
                            </w:r>
                          </w:p>
                          <w:p w:rsidRPr="00212F67" w:rsidR="00BA75C8" w:rsidP="00BA75C8" w:rsidRDefault="00BA75C8" w14:paraId="6E2F75A0" w14:textId="446E724C">
                            <w:r w:rsidRPr="00212F67">
                              <w:t xml:space="preserve">Since the RFSG Playback Library is not a native part of the RFSG driver, the functionality is implemented instead in the static class </w:t>
                            </w:r>
                            <w:proofErr w:type="spellStart"/>
                            <w:r w:rsidRPr="00212F67">
                              <w:t>NIRfsgPlayback</w:t>
                            </w:r>
                            <w:proofErr w:type="spellEnd"/>
                            <w:r w:rsidRPr="00212F67">
                              <w:t xml:space="preserve">. Like LabVIEW, </w:t>
                            </w:r>
                            <w:r w:rsidR="009C343E">
                              <w:t xml:space="preserve">methods that work with the instrument driver requires for </w:t>
                            </w:r>
                            <w:r w:rsidRPr="00212F67">
                              <w:t xml:space="preserve">you to pass it the RFSG session. However, the underlying C DLL cannot accept the C# object representing the RFSG session, and instead requires a pointer in memory to the actual device session. </w:t>
                            </w:r>
                          </w:p>
                          <w:p w:rsidRPr="00212F67" w:rsidR="00BA75C8" w:rsidP="00BA75C8" w:rsidRDefault="00BA75C8" w14:paraId="2DC07EED" w14:textId="77777777">
                            <w:r w:rsidRPr="00212F67">
                              <w:t>Hence, you will perform the following actions to first get the raw instrument handle and then call the RFSG Playback library functions:</w:t>
                            </w:r>
                          </w:p>
                          <w:p w:rsidRPr="00212F67" w:rsidR="00BA75C8" w:rsidP="00BA75C8" w:rsidRDefault="00BA75C8" w14:paraId="4CD2110E" w14:textId="77777777">
                            <w:r w:rsidRPr="00212F67">
                              <w:rPr>
                                <w:noProof/>
                              </w:rPr>
                              <w:drawing>
                                <wp:inline distT="0" distB="0" distL="0" distR="0" wp14:anchorId="3E1AB7DD" wp14:editId="220C7C31">
                                  <wp:extent cx="5751830" cy="318770"/>
                                  <wp:effectExtent l="0" t="0" r="127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FFFFFF"/>
                                              </a:clrFrom>
                                              <a:clrTo>
                                                <a:srgbClr val="FFFFFF">
                                                  <a:alpha val="0"/>
                                                </a:srgbClr>
                                              </a:clrTo>
                                            </a:clrChange>
                                          </a:blip>
                                          <a:stretch>
                                            <a:fillRect/>
                                          </a:stretch>
                                        </pic:blipFill>
                                        <pic:spPr>
                                          <a:xfrm>
                                            <a:off x="0" y="0"/>
                                            <a:ext cx="5751830" cy="318770"/>
                                          </a:xfrm>
                                          <a:prstGeom prst="rect">
                                            <a:avLst/>
                                          </a:prstGeom>
                                        </pic:spPr>
                                      </pic:pic>
                                    </a:graphicData>
                                  </a:graphic>
                                </wp:inline>
                              </w:drawing>
                            </w:r>
                          </w:p>
                          <w:p w:rsidRPr="00212F67" w:rsidR="00BA75C8" w:rsidP="00BA75C8" w:rsidRDefault="00BA75C8" w14:paraId="31E52073" w14:textId="77777777">
                            <w:r w:rsidRPr="00212F67">
                              <w:t xml:space="preserve">This is considered “dangerous” because now the .NET framework no longer has exclusive control over the </w:t>
                            </w:r>
                            <w:r>
                              <w:t>underlying session. For example, you could close the session directly and now the object state would be invalid. “Dangerous” helps remind the developer to be cautious.</w:t>
                            </w:r>
                          </w:p>
                        </w:txbxContent>
                      </wps:txbx>
                      <wps:bodyPr rot="0" vert="horz" wrap="square" lIns="91440" tIns="45720" rIns="91440" bIns="45720" anchor="t" anchorCtr="0">
                        <a:spAutoFit/>
                      </wps:bodyPr>
                    </wps:wsp>
                  </a:graphicData>
                </a:graphic>
              </wp:inline>
            </w:drawing>
          </mc:Choice>
          <mc:Fallback xmlns:arto="http://schemas.microsoft.com/office/word/2006/arto">
            <w:pict w14:anchorId="28CB36E7">
              <v:shape id="_x0000_s1027" style="width:468pt;height:219.35pt;visibility:visible;mso-wrap-style:square;mso-left-percent:-10001;mso-top-percent:-10001;mso-position-horizontal:absolute;mso-position-horizontal-relative:char;mso-position-vertical:absolute;mso-position-vertical-relative:line;mso-left-percent:-10001;mso-top-percent:-10001;v-text-anchor:top" fillcolor="#fff2cc [663]" strokecolor="#ffd966 [194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" w14:anchorId="66C19DC4">
                <v:textbox style="mso-fit-shape-to-text:t">
                  <w:txbxContent>
                    <w:p w:rsidRPr="00746B2D" w:rsidR="00BA75C8" w:rsidP="00BA75C8" w:rsidRDefault="00BA75C8" w14:paraId="43C1A799" w14:textId="77777777">
                      <w:pPr>
                        <w:pStyle w:val="Heading4"/>
                        <w:spacing w:after="120"/>
                        <w:rPr>
                          <w:b/>
                          <w:bCs/>
                        </w:rPr>
                      </w:pPr>
                      <w:r w:rsidRPr="00746B2D">
                        <w:rPr>
                          <w:b/>
                          <w:bCs/>
                        </w:rPr>
                        <w:t>RFSG Playback Library in C#</w:t>
                      </w:r>
                    </w:p>
                    <w:p w:rsidRPr="00212F67" w:rsidR="00BA75C8" w:rsidP="00BA75C8" w:rsidRDefault="00BA75C8" w14:paraId="5AD470AE" w14:textId="446E724C">
                      <w:r w:rsidRPr="00212F67">
                        <w:t xml:space="preserve">Since the RFSG Playback Library is not a native part of the RFSG driver, the functionality is implemented instead in the static class NIRfsgPlayback. Like LabVIEW, </w:t>
                      </w:r>
                      <w:r w:rsidR="009C343E">
                        <w:t xml:space="preserve">methods that work with the instrument driver requires for </w:t>
                      </w:r>
                      <w:r w:rsidRPr="00212F67">
                        <w:t xml:space="preserve">you to pass it the RFSG session. However, the underlying C DLL cannot accept the C# object representing the RFSG session, and instead requires a pointer in memory to the actual device session. </w:t>
                      </w:r>
                    </w:p>
                    <w:p w:rsidRPr="00212F67" w:rsidR="00BA75C8" w:rsidP="00BA75C8" w:rsidRDefault="00BA75C8" w14:paraId="702FB951" w14:textId="77777777">
                      <w:r w:rsidRPr="00212F67">
                        <w:t>Hence, you will perform the following actions to first get the raw instrument handle and then call the RFSG Playback library functions:</w:t>
                      </w:r>
                    </w:p>
                    <w:p w:rsidRPr="00212F67" w:rsidR="00BA75C8" w:rsidP="00BA75C8" w:rsidRDefault="00BA75C8" w14:paraId="672A6659" w14:textId="77777777">
                      <w:r w:rsidRPr="00212F67">
                        <w:rPr>
                          <w:noProof/>
                        </w:rPr>
                        <w:drawing>
                          <wp:inline distT="0" distB="0" distL="0" distR="0" wp14:anchorId="13662486" wp14:editId="220C7C31">
                            <wp:extent cx="5751830" cy="318770"/>
                            <wp:effectExtent l="0" t="0" r="1270" b="5080"/>
                            <wp:docPr id="202599957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FFFFFF"/>
                                        </a:clrFrom>
                                        <a:clrTo>
                                          <a:srgbClr val="FFFFFF">
                                            <a:alpha val="0"/>
                                          </a:srgbClr>
                                        </a:clrTo>
                                      </a:clrChange>
                                    </a:blip>
                                    <a:stretch>
                                      <a:fillRect/>
                                    </a:stretch>
                                  </pic:blipFill>
                                  <pic:spPr>
                                    <a:xfrm>
                                      <a:off x="0" y="0"/>
                                      <a:ext cx="5751830" cy="318770"/>
                                    </a:xfrm>
                                    <a:prstGeom prst="rect">
                                      <a:avLst/>
                                    </a:prstGeom>
                                  </pic:spPr>
                                </pic:pic>
                              </a:graphicData>
                            </a:graphic>
                          </wp:inline>
                        </w:drawing>
                      </w:r>
                    </w:p>
                    <w:p w:rsidRPr="00212F67" w:rsidR="00BA75C8" w:rsidP="00BA75C8" w:rsidRDefault="00BA75C8" w14:paraId="1A96E00B" w14:textId="77777777">
                      <w:r w:rsidRPr="00212F67">
                        <w:t xml:space="preserve">This is considered “dangerous” because now the .NET framework no longer has exclusive control over the </w:t>
                      </w:r>
                      <w:r>
                        <w:t>underlying session. For example, you could close the session directly and now the object state would be invalid. “Dangerous” helps remind the developer to be cautious.</w:t>
                      </w:r>
                    </w:p>
                  </w:txbxContent>
                </v:textbox>
                <w10:anchorlock/>
              </v:shape>
            </w:pict>
          </mc:Fallback>
        </mc:AlternateContent>
      </w:r>
    </w:p>
    <w:p w:rsidR="00757E77" w:rsidP="00757E77" w:rsidRDefault="00757E77" w14:paraId="2837C3BC" w14:textId="759C5741">
      <w:pPr>
        <w:pStyle w:val="ListParagraph"/>
        <w:numPr>
          <w:ilvl w:val="0"/>
          <w:numId w:val="19"/>
        </w:numPr>
      </w:pPr>
      <w:r>
        <w:t xml:space="preserve">Update </w:t>
      </w:r>
      <w:proofErr w:type="spellStart"/>
      <w:r w:rsidR="004F6629">
        <w:rPr>
          <w:rFonts w:ascii="Consolas" w:hAnsi="Consolas" w:cs="Consolas"/>
          <w:color w:val="000000"/>
          <w:sz w:val="19"/>
          <w:szCs w:val="19"/>
        </w:rPr>
        <w:t>StartGeneration</w:t>
      </w:r>
      <w:proofErr w:type="spellEnd"/>
      <w:r w:rsidR="004F6629">
        <w:t xml:space="preserve"> to read and download all valid waveforms to the signal generator before initializing generation. </w:t>
      </w:r>
      <w:r w:rsidR="00C8045A">
        <w:t xml:space="preserve">Test your code to verify that all waveforms are downloaded successfully. </w:t>
      </w:r>
      <w:r w:rsidRPr="00C8045A" w:rsidR="00C8045A">
        <w:rPr>
          <w:i/>
          <w:iCs/>
        </w:rPr>
        <w:t>Note – since you have not explicitly changed the generation mode yet, you should still only be generating a CW tone, which is appropriate at this point. All that you need to validate at this point is that your file loadin</w:t>
      </w:r>
      <w:r w:rsidR="003D3EC4">
        <w:rPr>
          <w:i/>
          <w:iCs/>
        </w:rPr>
        <w:t>g/downloading code is correct.</w:t>
      </w:r>
    </w:p>
    <w:p w:rsidR="00DA24EF" w:rsidP="00DA24EF" w:rsidRDefault="00DA24EF" w14:paraId="40271A5C" w14:textId="34563EDE">
      <w:pPr>
        <w:pStyle w:val="Heading2"/>
      </w:pPr>
      <w:bookmarkStart w:name="_Toc39741555" w:id="8"/>
      <w:r>
        <w:t>Building the Script</w:t>
      </w:r>
      <w:bookmarkEnd w:id="8"/>
    </w:p>
    <w:p w:rsidR="00BA75C8" w:rsidP="003D3EC4" w:rsidRDefault="00DA24EF" w14:paraId="116B70F5" w14:textId="04E5FE3C">
      <w:pPr>
        <w:pStyle w:val="ListParagraph"/>
        <w:numPr>
          <w:ilvl w:val="0"/>
          <w:numId w:val="19"/>
        </w:numPr>
      </w:pPr>
      <w:r>
        <w:t xml:space="preserve">Add a new function with a return type of </w:t>
      </w:r>
      <w:r>
        <w:rPr>
          <w:rFonts w:ascii="Consolas" w:hAnsi="Consolas" w:cs="Consolas"/>
          <w:color w:val="0000FF"/>
          <w:sz w:val="19"/>
          <w:szCs w:val="19"/>
        </w:rPr>
        <w:t>string</w:t>
      </w:r>
      <w:r>
        <w:t xml:space="preserve"> that will generate the RFSG script with all waveforms</w:t>
      </w:r>
      <w:r w:rsidR="003D3EC4">
        <w:t>.</w:t>
      </w:r>
    </w:p>
    <w:p w:rsidR="003D3EC4" w:rsidP="003D3EC4" w:rsidRDefault="00406D4F" w14:paraId="0656FC85" w14:textId="362159AA">
      <w:pPr>
        <w:pStyle w:val="ListParagraph"/>
        <w:numPr>
          <w:ilvl w:val="0"/>
          <w:numId w:val="19"/>
        </w:numPr>
      </w:pPr>
      <w:r>
        <w:t>Construct a</w:t>
      </w:r>
      <w:r w:rsidR="004C700C">
        <w:t xml:space="preserve"> s</w:t>
      </w:r>
      <w:r>
        <w:t xml:space="preserve">cript </w:t>
      </w:r>
      <w:r w:rsidR="00762148">
        <w:t>to generate all valid found</w:t>
      </w:r>
      <w:r w:rsidR="004C700C">
        <w:t xml:space="preserve"> waveforms</w:t>
      </w:r>
      <w:r w:rsidR="00762148">
        <w:t xml:space="preserve">, including a wait of </w:t>
      </w:r>
      <w:proofErr w:type="spellStart"/>
      <w:r w:rsidR="00762148">
        <w:rPr>
          <w:rFonts w:ascii="Consolas" w:hAnsi="Consolas" w:cs="Consolas"/>
          <w:color w:val="000000"/>
          <w:sz w:val="19"/>
          <w:szCs w:val="19"/>
        </w:rPr>
        <w:t>timeToWaitNumeric</w:t>
      </w:r>
      <w:proofErr w:type="spellEnd"/>
      <w:r w:rsidR="00762148">
        <w:t xml:space="preserve"> seconds between each waveform.</w:t>
      </w:r>
      <w:r w:rsidRPr="00C32BC7" w:rsidR="00C32BC7">
        <w:t xml:space="preserve"> </w:t>
      </w:r>
      <w:r w:rsidR="00C32BC7">
        <w:t xml:space="preserve">Note that the </w:t>
      </w:r>
      <w:r w:rsidR="00C32BC7">
        <w:rPr>
          <w:i/>
          <w:iCs/>
        </w:rPr>
        <w:t xml:space="preserve">wait </w:t>
      </w:r>
      <w:r w:rsidR="00C32BC7">
        <w:t>statement in RFSG scripts expects a number in terms of samples, not seconds.</w:t>
      </w:r>
      <w:r w:rsidRPr="001E05F1" w:rsidR="001E05F1">
        <w:t xml:space="preserve"> </w:t>
      </w:r>
      <w:r w:rsidR="001E05F1">
        <w:t xml:space="preserve">Since you have validated that all sample rates are identical from the loaded files, use the sample rate from one of these files and the value from the control in seconds to determine the number of samples to wait. </w:t>
      </w:r>
      <w:r w:rsidR="00C32BC7">
        <w:t xml:space="preserve"> </w:t>
      </w:r>
      <w:r w:rsidR="004915D8">
        <w:t xml:space="preserve"> </w:t>
      </w:r>
      <w:r w:rsidRPr="004915D8" w:rsidR="004915D8">
        <w:rPr>
          <w:b/>
          <w:bCs/>
          <w:i/>
          <w:iCs/>
        </w:rPr>
        <w:t>(hint)</w:t>
      </w:r>
    </w:p>
    <w:p w:rsidR="00F273BF" w:rsidP="00F273BF" w:rsidRDefault="00C52A10" w14:paraId="6AE5DF9F" w14:textId="15D21D73">
      <w:pPr>
        <w:pStyle w:val="ListParagraph"/>
        <w:numPr>
          <w:ilvl w:val="0"/>
          <w:numId w:val="19"/>
        </w:numPr>
      </w:pPr>
      <w:r>
        <w:t>Use RFSG Playback Library to download the script to the generator. Test your program with an RFmx TXP measurement to validate that all waveforms are sequenced as expected</w:t>
      </w:r>
      <w:r w:rsidR="00F273BF">
        <w:t>.</w:t>
      </w:r>
    </w:p>
    <w:p w:rsidR="00F273BF" w:rsidRDefault="00F273BF" w14:paraId="38C0921B" w14:textId="77777777">
      <w:r>
        <w:br w:type="page"/>
      </w:r>
    </w:p>
    <w:p w:rsidRPr="00F22E74" w:rsidR="00F22E74" w:rsidP="00F22E74" w:rsidRDefault="00F22E74" w14:paraId="72D19A2D" w14:textId="469A38FB">
      <w:pPr>
        <w:pStyle w:val="Heading1"/>
      </w:pPr>
      <w:bookmarkStart w:name="_Toc39741556" w:id="9"/>
      <w:r>
        <w:t>Appendix</w:t>
      </w:r>
      <w:bookmarkEnd w:id="9"/>
    </w:p>
    <w:p w:rsidR="00574933" w:rsidP="00F22E74" w:rsidRDefault="00F273BF" w14:paraId="52C2CA27" w14:textId="36AB3A5D">
      <w:pPr>
        <w:pStyle w:val="Heading2"/>
      </w:pPr>
      <w:bookmarkStart w:name="_Toc39741557" w:id="10"/>
      <w:r>
        <w:t>Review Questions</w:t>
      </w:r>
      <w:bookmarkEnd w:id="10"/>
    </w:p>
    <w:p w:rsidR="00BC60FD" w:rsidP="00647F19" w:rsidRDefault="00BC60FD" w14:paraId="371BCB04" w14:textId="12918911">
      <w:pPr>
        <w:pStyle w:val="ListParagraph"/>
        <w:numPr>
          <w:ilvl w:val="0"/>
          <w:numId w:val="22"/>
        </w:numPr>
      </w:pPr>
      <w:r>
        <w:t xml:space="preserve">Now that you have learned that NI drivers are implemented as classes, describe how driver functionality you are used to in LabVIEW maps to the elements that </w:t>
      </w:r>
      <w:r w:rsidR="00BD4AD2">
        <w:t xml:space="preserve">compose </w:t>
      </w:r>
      <w:r>
        <w:t>classes in C#.</w:t>
      </w:r>
      <w:r>
        <w:br/>
      </w:r>
      <w:r>
        <w:br/>
      </w:r>
      <w:sdt>
        <w:sdtPr>
          <w:rPr>
            <w:rStyle w:val="SubtleEmphasis"/>
          </w:rPr>
          <w:id w:val="1126885727"/>
          <w:placeholder>
            <w:docPart w:val="EF209800712D459B84F8D7A78E8C2305"/>
          </w:placeholder>
          <w:temporary/>
          <w:showingPlcHdr/>
          <w15:color w:val="FF0000"/>
          <w15:appearance w15:val="hidden"/>
        </w:sdtPr>
        <w:sdtEndPr>
          <w:rPr>
            <w:rStyle w:val="DefaultParagraphFont"/>
            <w:i w:val="0"/>
            <w:iCs w:val="0"/>
            <w:color w:val="auto"/>
          </w:rPr>
        </w:sdtEndPr>
        <w:sdtContent>
          <w:r w:rsidRPr="004B6E61">
            <w:rPr>
              <w:i/>
              <w:iCs/>
              <w:color w:val="FF0000"/>
            </w:rPr>
            <w:t>[Input answer here]</w:t>
          </w:r>
        </w:sdtContent>
      </w:sdt>
    </w:p>
    <w:p w:rsidRPr="00A150E6" w:rsidR="00647F19" w:rsidP="00647F19" w:rsidRDefault="00647F19" w14:paraId="61EAC7D7" w14:textId="22372C1E">
      <w:pPr>
        <w:pStyle w:val="ListParagraph"/>
        <w:numPr>
          <w:ilvl w:val="0"/>
          <w:numId w:val="22"/>
        </w:numPr>
        <w:rPr>
          <w:rStyle w:val="SubtleEmphasis"/>
          <w:i w:val="0"/>
          <w:iCs w:val="0"/>
          <w:color w:val="auto"/>
        </w:rPr>
      </w:pPr>
      <w:r>
        <w:t xml:space="preserve">RFSG Playback Library doesn’t provide very good built-in functionality for validating </w:t>
      </w:r>
      <w:r w:rsidR="00A150E6">
        <w:t xml:space="preserve">that a TDMS waveform file is correct. Can you think of any ways to improve this </w:t>
      </w:r>
      <w:r w:rsidR="009B1A1C">
        <w:t>by adding new functions? What could be improved about the existing functions to make this validation easier?</w:t>
      </w:r>
      <w:r w:rsidR="00A150E6">
        <w:br/>
      </w:r>
      <w:r w:rsidR="00A150E6">
        <w:br/>
      </w:r>
      <w:sdt>
        <w:sdtPr>
          <w:rPr>
            <w:rStyle w:val="SubtleEmphasis"/>
          </w:rPr>
          <w:id w:val="968752352"/>
          <w:placeholder>
            <w:docPart w:val="904CD2AC1E694CE183F17926E69BAF61"/>
          </w:placeholder>
          <w:temporary/>
          <w:showingPlcHdr/>
          <w15:color w:val="FF0000"/>
          <w15:appearance w15:val="hidden"/>
        </w:sdtPr>
        <w:sdtEndPr>
          <w:rPr>
            <w:rStyle w:val="DefaultParagraphFont"/>
            <w:i w:val="0"/>
            <w:iCs w:val="0"/>
            <w:color w:val="auto"/>
          </w:rPr>
        </w:sdtEndPr>
        <w:sdtContent>
          <w:r w:rsidRPr="004B6E61" w:rsidR="00A150E6">
            <w:rPr>
              <w:i/>
              <w:iCs/>
              <w:color w:val="FF0000"/>
            </w:rPr>
            <w:t>[Input answer here]</w:t>
          </w:r>
        </w:sdtContent>
      </w:sdt>
    </w:p>
    <w:p w:rsidR="00A150E6" w:rsidP="00647F19" w:rsidRDefault="0045169F" w14:paraId="119D545A" w14:textId="3B758734">
      <w:pPr>
        <w:pStyle w:val="ListParagraph"/>
        <w:numPr>
          <w:ilvl w:val="0"/>
          <w:numId w:val="22"/>
        </w:numPr>
      </w:pPr>
      <w:r>
        <w:t>Why do you think the developers chose to implement the RFSG Playback Library as a static class in C#?</w:t>
      </w:r>
      <w:r>
        <w:br/>
      </w:r>
      <w:r>
        <w:br/>
      </w:r>
      <w:sdt>
        <w:sdtPr>
          <w:rPr>
            <w:rStyle w:val="SubtleEmphasis"/>
          </w:rPr>
          <w:id w:val="546879095"/>
          <w:placeholder>
            <w:docPart w:val="23EB21F4257449AD81A7EA8478A7B5B6"/>
          </w:placeholder>
          <w:temporary/>
          <w:showingPlcHdr/>
          <w15:color w:val="FF0000"/>
          <w15:appearance w15:val="hidden"/>
        </w:sdtPr>
        <w:sdtEndPr>
          <w:rPr>
            <w:rStyle w:val="DefaultParagraphFont"/>
            <w:i w:val="0"/>
            <w:iCs w:val="0"/>
            <w:color w:val="auto"/>
          </w:rPr>
        </w:sdtEndPr>
        <w:sdtContent>
          <w:r w:rsidRPr="004B6E61">
            <w:rPr>
              <w:i/>
              <w:iCs/>
              <w:color w:val="FF0000"/>
            </w:rPr>
            <w:t>[Input answer here]</w:t>
          </w:r>
        </w:sdtContent>
      </w:sdt>
    </w:p>
    <w:p w:rsidRPr="00647F19" w:rsidR="00232D1B" w:rsidP="00647F19" w:rsidRDefault="00B872A2" w14:paraId="329D988D" w14:textId="070024A2">
      <w:pPr>
        <w:pStyle w:val="ListParagraph"/>
        <w:numPr>
          <w:ilvl w:val="0"/>
          <w:numId w:val="22"/>
        </w:numPr>
      </w:pPr>
      <w:r>
        <w:t xml:space="preserve">When is the </w:t>
      </w:r>
      <w:r>
        <w:rPr>
          <w:rFonts w:ascii="Consolas" w:hAnsi="Consolas" w:cs="Consolas"/>
          <w:color w:val="000000"/>
          <w:sz w:val="19"/>
          <w:szCs w:val="19"/>
        </w:rPr>
        <w:t>StringBuilder</w:t>
      </w:r>
      <w:r>
        <w:t xml:space="preserve"> useful? When would it be a poor choice to use?</w:t>
      </w:r>
      <w:r>
        <w:br/>
      </w:r>
      <w:r>
        <w:br/>
      </w:r>
      <w:sdt>
        <w:sdtPr>
          <w:rPr>
            <w:rStyle w:val="SubtleEmphasis"/>
          </w:rPr>
          <w:id w:val="-246506464"/>
          <w:placeholder>
            <w:docPart w:val="D78B450BA5814FEAB60A4062B6A41252"/>
          </w:placeholder>
          <w:temporary/>
          <w:showingPlcHdr/>
          <w15:color w:val="FF0000"/>
          <w15:appearance w15:val="hidden"/>
        </w:sdtPr>
        <w:sdtEndPr>
          <w:rPr>
            <w:rStyle w:val="DefaultParagraphFont"/>
            <w:i w:val="0"/>
            <w:iCs w:val="0"/>
            <w:color w:val="auto"/>
          </w:rPr>
        </w:sdtEndPr>
        <w:sdtContent>
          <w:r w:rsidRPr="004B6E61">
            <w:rPr>
              <w:i/>
              <w:iCs/>
              <w:color w:val="FF0000"/>
            </w:rPr>
            <w:t>[Input answer here]</w:t>
          </w:r>
        </w:sdtContent>
      </w:sdt>
    </w:p>
    <w:p w:rsidR="00574933" w:rsidRDefault="00574933" w14:paraId="1F31B1EC" w14:textId="77777777">
      <w:r>
        <w:br w:type="page"/>
      </w:r>
    </w:p>
    <w:p w:rsidR="00574933" w:rsidP="00F22E74" w:rsidRDefault="00574933" w14:paraId="3F075773" w14:textId="77777777">
      <w:pPr>
        <w:pStyle w:val="Heading2"/>
      </w:pPr>
      <w:bookmarkStart w:name="_Toc39741558" w:id="11"/>
      <w:r>
        <w:t>Project Hints</w:t>
      </w:r>
      <w:bookmarkEnd w:id="11"/>
    </w:p>
    <w:p w:rsidR="002F267E" w:rsidP="00F04A1B" w:rsidRDefault="00921F8D" w14:paraId="3809BC7F" w14:textId="5C385818">
      <w:r>
        <w:t>3</w:t>
      </w:r>
      <w:r w:rsidR="00F04A1B">
        <w:t xml:space="preserve">.  </w:t>
      </w:r>
      <w:hyperlink w:history="1" r:id="rId19">
        <w:proofErr w:type="spellStart"/>
        <w:r w:rsidRPr="008149F5" w:rsidR="008149F5">
          <w:rPr>
            <w:rStyle w:val="Hyperlink"/>
          </w:rPr>
          <w:t>FolderBrowserDialog</w:t>
        </w:r>
        <w:proofErr w:type="spellEnd"/>
        <w:r w:rsidRPr="008149F5" w:rsidR="008149F5">
          <w:rPr>
            <w:rStyle w:val="Hyperlink"/>
          </w:rPr>
          <w:t xml:space="preserve"> class</w:t>
        </w:r>
      </w:hyperlink>
      <w:r w:rsidR="008149F5">
        <w:t xml:space="preserve"> </w:t>
      </w:r>
      <w:r w:rsidR="00A73AAF">
        <w:t xml:space="preserve">and </w:t>
      </w:r>
      <w:hyperlink w:history="1" w:anchor="System_Windows_Forms_CommonDialog_ShowDialog" r:id="rId20">
        <w:proofErr w:type="spellStart"/>
        <w:r w:rsidRPr="00A73AAF" w:rsidR="00A73AAF">
          <w:rPr>
            <w:rStyle w:val="Hyperlink"/>
          </w:rPr>
          <w:t>ShowDialog</w:t>
        </w:r>
        <w:proofErr w:type="spellEnd"/>
        <w:r w:rsidRPr="00A73AAF" w:rsidR="00A73AAF">
          <w:rPr>
            <w:rStyle w:val="Hyperlink"/>
          </w:rPr>
          <w:t>()</w:t>
        </w:r>
      </w:hyperlink>
      <w:r w:rsidR="00A73AAF">
        <w:t xml:space="preserve"> method</w:t>
      </w:r>
    </w:p>
    <w:p w:rsidR="00F04A1B" w:rsidP="00F04A1B" w:rsidRDefault="00921F8D" w14:paraId="3FA81028" w14:textId="51240105">
      <w:r>
        <w:t>4</w:t>
      </w:r>
      <w:r w:rsidR="00F04A1B">
        <w:t xml:space="preserve">.  </w:t>
      </w:r>
      <w:hyperlink w:history="1" r:id="rId21">
        <w:proofErr w:type="spellStart"/>
        <w:r w:rsidRPr="00FF70BA" w:rsidR="00FF70BA">
          <w:rPr>
            <w:rStyle w:val="Hyperlink"/>
          </w:rPr>
          <w:t>Directory.GetFiles</w:t>
        </w:r>
        <w:proofErr w:type="spellEnd"/>
      </w:hyperlink>
      <w:r w:rsidR="00FF70BA">
        <w:t xml:space="preserve"> method</w:t>
      </w:r>
    </w:p>
    <w:p w:rsidR="00921F8D" w:rsidP="00F04A1B" w:rsidRDefault="00921F8D" w14:paraId="6D480843" w14:textId="3D3CDFA1">
      <w:r>
        <w:t xml:space="preserve">5. </w:t>
      </w:r>
      <w:r w:rsidR="00EC3062">
        <w:t xml:space="preserve"> </w:t>
      </w:r>
      <w:hyperlink w:history="1" r:id="rId22">
        <w:r w:rsidRPr="00B56510" w:rsidR="00B56510">
          <w:rPr>
            <w:rStyle w:val="Hyperlink"/>
          </w:rPr>
          <w:t xml:space="preserve">How to: Add and Remove Items with the Windows Forms </w:t>
        </w:r>
        <w:proofErr w:type="spellStart"/>
        <w:r w:rsidRPr="00B56510" w:rsidR="00B56510">
          <w:rPr>
            <w:rStyle w:val="Hyperlink"/>
          </w:rPr>
          <w:t>ListView</w:t>
        </w:r>
        <w:proofErr w:type="spellEnd"/>
        <w:r w:rsidRPr="00B56510" w:rsidR="00B56510">
          <w:rPr>
            <w:rStyle w:val="Hyperlink"/>
          </w:rPr>
          <w:t xml:space="preserve"> Control</w:t>
        </w:r>
      </w:hyperlink>
      <w:r w:rsidR="00EC3062">
        <w:t xml:space="preserve"> and</w:t>
      </w:r>
      <w:r w:rsidR="00B56510">
        <w:t xml:space="preserve"> </w:t>
      </w:r>
      <w:hyperlink w:history="1" r:id="rId23">
        <w:proofErr w:type="spellStart"/>
        <w:r w:rsidRPr="00921F8D">
          <w:rPr>
            <w:rStyle w:val="Hyperlink"/>
          </w:rPr>
          <w:t>Path.GetFileNameWithoutExtension</w:t>
        </w:r>
        <w:proofErr w:type="spellEnd"/>
        <w:r w:rsidRPr="00921F8D">
          <w:rPr>
            <w:rStyle w:val="Hyperlink"/>
          </w:rPr>
          <w:t xml:space="preserve"> Method</w:t>
        </w:r>
      </w:hyperlink>
    </w:p>
    <w:p w:rsidR="00970D8A" w:rsidP="00F04A1B" w:rsidRDefault="00970D8A" w14:paraId="72064E2E" w14:textId="111399FC">
      <w:r>
        <w:t xml:space="preserve">6. In this section of the material, you learned about Exception handling. </w:t>
      </w:r>
      <w:proofErr w:type="spellStart"/>
      <w:r>
        <w:t>RFSGPlayback</w:t>
      </w:r>
      <w:proofErr w:type="spellEnd"/>
      <w:r>
        <w:t xml:space="preserve"> will throw an exception when you try to read a value from an invalid file. Try </w:t>
      </w:r>
      <w:r w:rsidR="0092713C">
        <w:t xml:space="preserve">reading a property from the file </w:t>
      </w:r>
      <w:r w:rsidR="00A22A1E">
        <w:t xml:space="preserve">and if you catch an exception, </w:t>
      </w:r>
      <w:r w:rsidR="00CC402D">
        <w:t xml:space="preserve">consider this file “invalid”. Make sure that your solution does not </w:t>
      </w:r>
    </w:p>
    <w:p w:rsidRPr="003A1863" w:rsidR="00062255" w:rsidP="00F04A1B" w:rsidRDefault="00062255" w14:paraId="635BE918" w14:textId="3238DD04">
      <w:r>
        <w:t xml:space="preserve">9. See </w:t>
      </w:r>
      <w:r w:rsidR="00D123EA">
        <w:t xml:space="preserve">the section on the </w:t>
      </w:r>
      <w:r w:rsidRPr="00D123EA" w:rsidR="00D123EA">
        <w:rPr>
          <w:rFonts w:ascii="Consolas" w:hAnsi="Consolas"/>
        </w:rPr>
        <w:t>StringBuilder</w:t>
      </w:r>
      <w:r w:rsidR="00D123EA">
        <w:t xml:space="preserve"> class </w:t>
      </w:r>
      <w:r w:rsidR="00030A80">
        <w:t xml:space="preserve">on pg. </w:t>
      </w:r>
      <w:r w:rsidR="00406D4F">
        <w:t xml:space="preserve">267-267 in </w:t>
      </w:r>
      <w:proofErr w:type="spellStart"/>
      <w:r w:rsidR="00406D4F">
        <w:rPr>
          <w:i/>
          <w:iCs/>
        </w:rPr>
        <w:t>Murach</w:t>
      </w:r>
      <w:proofErr w:type="spellEnd"/>
      <w:r w:rsidR="00406D4F">
        <w:t>.</w:t>
      </w:r>
      <w:r w:rsidR="00C211B9">
        <w:t xml:space="preserve"> </w:t>
      </w:r>
    </w:p>
    <w:p w:rsidRPr="00406D4F" w:rsidR="00406D4F" w:rsidP="00F04A1B" w:rsidRDefault="00406D4F" w14:paraId="1D2B8A26" w14:textId="77777777"/>
    <w:sectPr w:rsidRPr="00406D4F" w:rsidR="00406D4F" w:rsidSect="00661653">
      <w:footerReference w:type="default" r:id="rId24"/>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7EB4" w:rsidP="00170FB7" w:rsidRDefault="00EF7EB4" w14:paraId="10A82F0E" w14:textId="77777777">
      <w:pPr>
        <w:spacing w:after="0" w:line="240" w:lineRule="auto"/>
      </w:pPr>
      <w:r>
        <w:separator/>
      </w:r>
    </w:p>
  </w:endnote>
  <w:endnote w:type="continuationSeparator" w:id="0">
    <w:p w:rsidR="00EF7EB4" w:rsidP="00170FB7" w:rsidRDefault="00EF7EB4" w14:paraId="6FEC7B9B" w14:textId="77777777">
      <w:pPr>
        <w:spacing w:after="0" w:line="240" w:lineRule="auto"/>
      </w:pPr>
      <w:r>
        <w:continuationSeparator/>
      </w:r>
    </w:p>
  </w:endnote>
  <w:endnote w:type="continuationNotice" w:id="1">
    <w:p w:rsidR="00EF7EB4" w:rsidRDefault="00EF7EB4" w14:paraId="1141FC4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8730"/>
      <w:gridCol w:w="630"/>
    </w:tblGrid>
    <w:tr w:rsidR="00170FB7" w:rsidTr="00D539F2" w14:paraId="6E82923D" w14:textId="77777777">
      <w:trPr>
        <w:jc w:val="center"/>
      </w:trPr>
      <w:tc>
        <w:tcPr>
          <w:tcW w:w="8730" w:type="dxa"/>
          <w:shd w:val="clear" w:color="auto" w:fill="auto"/>
          <w:vAlign w:val="center"/>
        </w:tcPr>
        <w:p w:rsidR="00170FB7" w:rsidRDefault="00661653" w14:paraId="6A3FB373" w14:textId="68D4E62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Pr>
              <w:caps/>
              <w:color w:val="808080" w:themeColor="background1" w:themeShade="80"/>
              <w:sz w:val="18"/>
              <w:szCs w:val="18"/>
            </w:rPr>
            <w:fldChar w:fldCharType="separate"/>
          </w:r>
          <w:r w:rsidR="00CC402D">
            <w:rPr>
              <w:caps/>
              <w:noProof/>
              <w:color w:val="808080" w:themeColor="background1" w:themeShade="80"/>
              <w:sz w:val="18"/>
              <w:szCs w:val="18"/>
            </w:rPr>
            <w:t>Implementing the Functionality</w:t>
          </w:r>
          <w:r>
            <w:rPr>
              <w:caps/>
              <w:color w:val="808080" w:themeColor="background1" w:themeShade="80"/>
              <w:sz w:val="18"/>
              <w:szCs w:val="18"/>
            </w:rPr>
            <w:fldChar w:fldCharType="end"/>
          </w:r>
          <w:r>
            <w:rPr>
              <w:caps/>
              <w:color w:val="808080" w:themeColor="background1" w:themeShade="80"/>
              <w:sz w:val="18"/>
              <w:szCs w:val="18"/>
            </w:rPr>
            <w:t xml:space="preserve"> | </w:t>
          </w:r>
          <w:r w:rsidR="00B92A34">
            <w:rPr>
              <w:caps/>
              <w:color w:val="808080" w:themeColor="background1" w:themeShade="80"/>
              <w:sz w:val="18"/>
              <w:szCs w:val="18"/>
            </w:rPr>
            <w:fldChar w:fldCharType="begin"/>
          </w:r>
          <w:r w:rsidR="00B92A34">
            <w:rPr>
              <w:caps/>
              <w:color w:val="808080" w:themeColor="background1" w:themeShade="80"/>
              <w:sz w:val="18"/>
              <w:szCs w:val="18"/>
            </w:rPr>
            <w:instrText xml:space="preserve"> STYLEREF  "Heading 2"  \* MERGEFORMAT </w:instrText>
          </w:r>
          <w:r w:rsidR="00B92A34">
            <w:rPr>
              <w:caps/>
              <w:color w:val="808080" w:themeColor="background1" w:themeShade="80"/>
              <w:sz w:val="18"/>
              <w:szCs w:val="18"/>
            </w:rPr>
            <w:fldChar w:fldCharType="separate"/>
          </w:r>
          <w:r w:rsidR="00CC402D">
            <w:rPr>
              <w:caps/>
              <w:noProof/>
              <w:color w:val="808080" w:themeColor="background1" w:themeShade="80"/>
              <w:sz w:val="18"/>
              <w:szCs w:val="18"/>
            </w:rPr>
            <w:t>Building the Script</w:t>
          </w:r>
          <w:r w:rsidR="00B92A34">
            <w:rPr>
              <w:caps/>
              <w:color w:val="808080" w:themeColor="background1" w:themeShade="80"/>
              <w:sz w:val="18"/>
              <w:szCs w:val="18"/>
            </w:rPr>
            <w:fldChar w:fldCharType="end"/>
          </w:r>
        </w:p>
      </w:tc>
      <w:tc>
        <w:tcPr>
          <w:tcW w:w="630" w:type="dxa"/>
          <w:shd w:val="clear" w:color="auto" w:fill="auto"/>
          <w:vAlign w:val="center"/>
        </w:tcPr>
        <w:p w:rsidR="00170FB7" w:rsidRDefault="00170FB7" w14:paraId="28D42B01" w14:textId="7777777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170FB7" w:rsidRDefault="00170FB7" w14:paraId="4A16826A" w14:textId="43D3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7EB4" w:rsidP="00170FB7" w:rsidRDefault="00EF7EB4" w14:paraId="109AA477" w14:textId="77777777">
      <w:pPr>
        <w:spacing w:after="0" w:line="240" w:lineRule="auto"/>
      </w:pPr>
      <w:r>
        <w:separator/>
      </w:r>
    </w:p>
  </w:footnote>
  <w:footnote w:type="continuationSeparator" w:id="0">
    <w:p w:rsidR="00EF7EB4" w:rsidP="00170FB7" w:rsidRDefault="00EF7EB4" w14:paraId="0CAC2BEA" w14:textId="77777777">
      <w:pPr>
        <w:spacing w:after="0" w:line="240" w:lineRule="auto"/>
      </w:pPr>
      <w:r>
        <w:continuationSeparator/>
      </w:r>
    </w:p>
  </w:footnote>
  <w:footnote w:type="continuationNotice" w:id="1">
    <w:p w:rsidR="00EF7EB4" w:rsidRDefault="00EF7EB4" w14:paraId="369B1C6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23C5"/>
    <w:multiLevelType w:val="hybridMultilevel"/>
    <w:tmpl w:val="EDD6D0B2"/>
    <w:lvl w:ilvl="0" w:tplc="04090001">
      <w:start w:val="1"/>
      <w:numFmt w:val="bullet"/>
      <w:lvlText w:val=""/>
      <w:lvlJc w:val="left"/>
      <w:pPr>
        <w:ind w:left="3600" w:hanging="360"/>
      </w:pPr>
      <w:rPr>
        <w:rFonts w:hint="default" w:ascii="Symbol" w:hAnsi="Symbol"/>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1" w15:restartNumberingAfterBreak="0">
    <w:nsid w:val="089A2605"/>
    <w:multiLevelType w:val="hybridMultilevel"/>
    <w:tmpl w:val="95A2D0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BD564BF"/>
    <w:multiLevelType w:val="hybridMultilevel"/>
    <w:tmpl w:val="9E209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F369A"/>
    <w:multiLevelType w:val="hybridMultilevel"/>
    <w:tmpl w:val="DE38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B0EDE"/>
    <w:multiLevelType w:val="hybridMultilevel"/>
    <w:tmpl w:val="F8F0C4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7082A43"/>
    <w:multiLevelType w:val="hybridMultilevel"/>
    <w:tmpl w:val="1FCE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B534E"/>
    <w:multiLevelType w:val="hybridMultilevel"/>
    <w:tmpl w:val="493E3D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5307509"/>
    <w:multiLevelType w:val="hybridMultilevel"/>
    <w:tmpl w:val="7B3AF1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758304C"/>
    <w:multiLevelType w:val="hybridMultilevel"/>
    <w:tmpl w:val="2BE6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3185F"/>
    <w:multiLevelType w:val="hybridMultilevel"/>
    <w:tmpl w:val="2EF832A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4A613C46"/>
    <w:multiLevelType w:val="hybridMultilevel"/>
    <w:tmpl w:val="1E38D2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2264DF6"/>
    <w:multiLevelType w:val="hybridMultilevel"/>
    <w:tmpl w:val="4968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65780"/>
    <w:multiLevelType w:val="hybridMultilevel"/>
    <w:tmpl w:val="18EEBF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346DE4"/>
    <w:multiLevelType w:val="hybridMultilevel"/>
    <w:tmpl w:val="40C422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1180F3F"/>
    <w:multiLevelType w:val="hybridMultilevel"/>
    <w:tmpl w:val="FD2E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156FC"/>
    <w:multiLevelType w:val="hybridMultilevel"/>
    <w:tmpl w:val="74149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60118"/>
    <w:multiLevelType w:val="hybridMultilevel"/>
    <w:tmpl w:val="29D0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7296A"/>
    <w:multiLevelType w:val="hybridMultilevel"/>
    <w:tmpl w:val="F1CE03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32A6C10"/>
    <w:multiLevelType w:val="hybridMultilevel"/>
    <w:tmpl w:val="1F94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2A2FDD"/>
    <w:multiLevelType w:val="hybridMultilevel"/>
    <w:tmpl w:val="CA0AA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86406D"/>
    <w:multiLevelType w:val="hybridMultilevel"/>
    <w:tmpl w:val="A76698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B5A6F0F"/>
    <w:multiLevelType w:val="hybridMultilevel"/>
    <w:tmpl w:val="B404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5"/>
  </w:num>
  <w:num w:numId="4">
    <w:abstractNumId w:val="13"/>
  </w:num>
  <w:num w:numId="5">
    <w:abstractNumId w:val="3"/>
  </w:num>
  <w:num w:numId="6">
    <w:abstractNumId w:val="19"/>
  </w:num>
  <w:num w:numId="7">
    <w:abstractNumId w:val="0"/>
  </w:num>
  <w:num w:numId="8">
    <w:abstractNumId w:val="6"/>
  </w:num>
  <w:num w:numId="9">
    <w:abstractNumId w:val="4"/>
  </w:num>
  <w:num w:numId="10">
    <w:abstractNumId w:val="18"/>
  </w:num>
  <w:num w:numId="11">
    <w:abstractNumId w:val="11"/>
  </w:num>
  <w:num w:numId="12">
    <w:abstractNumId w:val="16"/>
  </w:num>
  <w:num w:numId="13">
    <w:abstractNumId w:val="17"/>
  </w:num>
  <w:num w:numId="14">
    <w:abstractNumId w:val="1"/>
  </w:num>
  <w:num w:numId="15">
    <w:abstractNumId w:val="10"/>
  </w:num>
  <w:num w:numId="16">
    <w:abstractNumId w:val="7"/>
  </w:num>
  <w:num w:numId="17">
    <w:abstractNumId w:val="14"/>
  </w:num>
  <w:num w:numId="18">
    <w:abstractNumId w:val="20"/>
  </w:num>
  <w:num w:numId="19">
    <w:abstractNumId w:val="12"/>
  </w:num>
  <w:num w:numId="20">
    <w:abstractNumId w:val="9"/>
  </w:num>
  <w:num w:numId="21">
    <w:abstractNumId w:val="15"/>
  </w:num>
  <w:num w:numId="22">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46"/>
    <w:rsid w:val="000017AB"/>
    <w:rsid w:val="00001A71"/>
    <w:rsid w:val="00002655"/>
    <w:rsid w:val="00030A80"/>
    <w:rsid w:val="00041C14"/>
    <w:rsid w:val="00041D69"/>
    <w:rsid w:val="00042C81"/>
    <w:rsid w:val="00047D89"/>
    <w:rsid w:val="00062255"/>
    <w:rsid w:val="00064181"/>
    <w:rsid w:val="00066BFD"/>
    <w:rsid w:val="0007760D"/>
    <w:rsid w:val="00080A24"/>
    <w:rsid w:val="00081477"/>
    <w:rsid w:val="00091FCE"/>
    <w:rsid w:val="000941EF"/>
    <w:rsid w:val="00097F52"/>
    <w:rsid w:val="000A57EC"/>
    <w:rsid w:val="000A5D6C"/>
    <w:rsid w:val="000B7683"/>
    <w:rsid w:val="000C0429"/>
    <w:rsid w:val="000C09EA"/>
    <w:rsid w:val="000C5E66"/>
    <w:rsid w:val="000C7D6A"/>
    <w:rsid w:val="000D01B8"/>
    <w:rsid w:val="000D209F"/>
    <w:rsid w:val="000D26CA"/>
    <w:rsid w:val="000D49EA"/>
    <w:rsid w:val="000D5D38"/>
    <w:rsid w:val="000E00F6"/>
    <w:rsid w:val="000E28CC"/>
    <w:rsid w:val="000E377F"/>
    <w:rsid w:val="000E4059"/>
    <w:rsid w:val="000F65CA"/>
    <w:rsid w:val="000F7EEE"/>
    <w:rsid w:val="0011314F"/>
    <w:rsid w:val="00123560"/>
    <w:rsid w:val="00124AF7"/>
    <w:rsid w:val="00135B83"/>
    <w:rsid w:val="0014179B"/>
    <w:rsid w:val="001427E2"/>
    <w:rsid w:val="00143338"/>
    <w:rsid w:val="00150C15"/>
    <w:rsid w:val="00153703"/>
    <w:rsid w:val="001577C3"/>
    <w:rsid w:val="00160E2A"/>
    <w:rsid w:val="00160E7A"/>
    <w:rsid w:val="00164000"/>
    <w:rsid w:val="00170FB7"/>
    <w:rsid w:val="001754D4"/>
    <w:rsid w:val="00180C7B"/>
    <w:rsid w:val="00190161"/>
    <w:rsid w:val="00191ADB"/>
    <w:rsid w:val="00191D6C"/>
    <w:rsid w:val="00193CBA"/>
    <w:rsid w:val="001A1DB7"/>
    <w:rsid w:val="001A29B8"/>
    <w:rsid w:val="001A4B46"/>
    <w:rsid w:val="001A4F99"/>
    <w:rsid w:val="001A526D"/>
    <w:rsid w:val="001B2517"/>
    <w:rsid w:val="001B5F7B"/>
    <w:rsid w:val="001B7F47"/>
    <w:rsid w:val="001C4B05"/>
    <w:rsid w:val="001C4C84"/>
    <w:rsid w:val="001C72DB"/>
    <w:rsid w:val="001C7F60"/>
    <w:rsid w:val="001E05F1"/>
    <w:rsid w:val="001E31E2"/>
    <w:rsid w:val="001E36D3"/>
    <w:rsid w:val="001E408F"/>
    <w:rsid w:val="001E5F39"/>
    <w:rsid w:val="001E7600"/>
    <w:rsid w:val="001F0E50"/>
    <w:rsid w:val="001F22A4"/>
    <w:rsid w:val="001F71BD"/>
    <w:rsid w:val="001F74BE"/>
    <w:rsid w:val="00201645"/>
    <w:rsid w:val="00202639"/>
    <w:rsid w:val="002035A3"/>
    <w:rsid w:val="00204AF1"/>
    <w:rsid w:val="00206B14"/>
    <w:rsid w:val="00212275"/>
    <w:rsid w:val="00212F67"/>
    <w:rsid w:val="002139A7"/>
    <w:rsid w:val="0021542A"/>
    <w:rsid w:val="00222396"/>
    <w:rsid w:val="002262DC"/>
    <w:rsid w:val="0023188D"/>
    <w:rsid w:val="00232D1B"/>
    <w:rsid w:val="0023712D"/>
    <w:rsid w:val="002375A3"/>
    <w:rsid w:val="002434A2"/>
    <w:rsid w:val="0024403E"/>
    <w:rsid w:val="00253474"/>
    <w:rsid w:val="00253CD0"/>
    <w:rsid w:val="00255E86"/>
    <w:rsid w:val="002621C4"/>
    <w:rsid w:val="00262C1E"/>
    <w:rsid w:val="00263434"/>
    <w:rsid w:val="002669B3"/>
    <w:rsid w:val="00280467"/>
    <w:rsid w:val="002804A4"/>
    <w:rsid w:val="00282186"/>
    <w:rsid w:val="002854E2"/>
    <w:rsid w:val="002918DB"/>
    <w:rsid w:val="00293685"/>
    <w:rsid w:val="00294DD9"/>
    <w:rsid w:val="00296FAB"/>
    <w:rsid w:val="002B31F0"/>
    <w:rsid w:val="002B414B"/>
    <w:rsid w:val="002B6207"/>
    <w:rsid w:val="002B6FE0"/>
    <w:rsid w:val="002C0334"/>
    <w:rsid w:val="002C3A94"/>
    <w:rsid w:val="002C509B"/>
    <w:rsid w:val="002C5383"/>
    <w:rsid w:val="002D06F6"/>
    <w:rsid w:val="002D4210"/>
    <w:rsid w:val="002D5EB9"/>
    <w:rsid w:val="002D6BC7"/>
    <w:rsid w:val="002D799C"/>
    <w:rsid w:val="002E31D8"/>
    <w:rsid w:val="002E607B"/>
    <w:rsid w:val="002F267E"/>
    <w:rsid w:val="002F57C9"/>
    <w:rsid w:val="0030766D"/>
    <w:rsid w:val="00313154"/>
    <w:rsid w:val="00313980"/>
    <w:rsid w:val="0032346B"/>
    <w:rsid w:val="003245E9"/>
    <w:rsid w:val="00325D3E"/>
    <w:rsid w:val="00334566"/>
    <w:rsid w:val="003353A2"/>
    <w:rsid w:val="00336E59"/>
    <w:rsid w:val="00342349"/>
    <w:rsid w:val="0034686E"/>
    <w:rsid w:val="0035178B"/>
    <w:rsid w:val="00352787"/>
    <w:rsid w:val="00356346"/>
    <w:rsid w:val="003568A2"/>
    <w:rsid w:val="003609A4"/>
    <w:rsid w:val="00363BEC"/>
    <w:rsid w:val="00373B10"/>
    <w:rsid w:val="003776D4"/>
    <w:rsid w:val="00380486"/>
    <w:rsid w:val="003837E3"/>
    <w:rsid w:val="00385974"/>
    <w:rsid w:val="003901D0"/>
    <w:rsid w:val="00390A42"/>
    <w:rsid w:val="003A1863"/>
    <w:rsid w:val="003B6118"/>
    <w:rsid w:val="003C090F"/>
    <w:rsid w:val="003C13E5"/>
    <w:rsid w:val="003C61AB"/>
    <w:rsid w:val="003D093F"/>
    <w:rsid w:val="003D3EC4"/>
    <w:rsid w:val="003D73A5"/>
    <w:rsid w:val="003E08CE"/>
    <w:rsid w:val="003E5E52"/>
    <w:rsid w:val="003E610A"/>
    <w:rsid w:val="003E777D"/>
    <w:rsid w:val="003F1EC2"/>
    <w:rsid w:val="003F3903"/>
    <w:rsid w:val="003F5285"/>
    <w:rsid w:val="003F73E6"/>
    <w:rsid w:val="004021FE"/>
    <w:rsid w:val="00405B8D"/>
    <w:rsid w:val="00406D4F"/>
    <w:rsid w:val="00412959"/>
    <w:rsid w:val="00412BD3"/>
    <w:rsid w:val="00420813"/>
    <w:rsid w:val="00420C11"/>
    <w:rsid w:val="00422885"/>
    <w:rsid w:val="00425314"/>
    <w:rsid w:val="004259F7"/>
    <w:rsid w:val="004345DC"/>
    <w:rsid w:val="00440D2D"/>
    <w:rsid w:val="0045169F"/>
    <w:rsid w:val="00457BEE"/>
    <w:rsid w:val="0046145D"/>
    <w:rsid w:val="00464022"/>
    <w:rsid w:val="00464E97"/>
    <w:rsid w:val="00475172"/>
    <w:rsid w:val="004869F0"/>
    <w:rsid w:val="004915D8"/>
    <w:rsid w:val="0049363F"/>
    <w:rsid w:val="0049400D"/>
    <w:rsid w:val="004A37DA"/>
    <w:rsid w:val="004B484E"/>
    <w:rsid w:val="004B57FA"/>
    <w:rsid w:val="004B5D95"/>
    <w:rsid w:val="004B6E61"/>
    <w:rsid w:val="004B7917"/>
    <w:rsid w:val="004C240D"/>
    <w:rsid w:val="004C2AAE"/>
    <w:rsid w:val="004C2C90"/>
    <w:rsid w:val="004C2CAA"/>
    <w:rsid w:val="004C6B4D"/>
    <w:rsid w:val="004C700C"/>
    <w:rsid w:val="004D058A"/>
    <w:rsid w:val="004D1FFB"/>
    <w:rsid w:val="004D2216"/>
    <w:rsid w:val="004D2C55"/>
    <w:rsid w:val="004D47C4"/>
    <w:rsid w:val="004D5DA9"/>
    <w:rsid w:val="004E085A"/>
    <w:rsid w:val="004E47D2"/>
    <w:rsid w:val="004F20A4"/>
    <w:rsid w:val="004F260F"/>
    <w:rsid w:val="004F6629"/>
    <w:rsid w:val="00500909"/>
    <w:rsid w:val="0050411A"/>
    <w:rsid w:val="005041FC"/>
    <w:rsid w:val="00505226"/>
    <w:rsid w:val="00505D7C"/>
    <w:rsid w:val="0051013A"/>
    <w:rsid w:val="00525369"/>
    <w:rsid w:val="00527085"/>
    <w:rsid w:val="00530606"/>
    <w:rsid w:val="005313F8"/>
    <w:rsid w:val="00534311"/>
    <w:rsid w:val="00544261"/>
    <w:rsid w:val="00544D69"/>
    <w:rsid w:val="00573C9E"/>
    <w:rsid w:val="00574933"/>
    <w:rsid w:val="005861A1"/>
    <w:rsid w:val="00587179"/>
    <w:rsid w:val="005918E4"/>
    <w:rsid w:val="005960D4"/>
    <w:rsid w:val="0059770E"/>
    <w:rsid w:val="005A30D0"/>
    <w:rsid w:val="005A7E9F"/>
    <w:rsid w:val="005A7EC1"/>
    <w:rsid w:val="005B1C8D"/>
    <w:rsid w:val="005B76DF"/>
    <w:rsid w:val="005C449C"/>
    <w:rsid w:val="005C77A6"/>
    <w:rsid w:val="005D0B13"/>
    <w:rsid w:val="005D240D"/>
    <w:rsid w:val="005E043B"/>
    <w:rsid w:val="005E15FE"/>
    <w:rsid w:val="005E5CEF"/>
    <w:rsid w:val="005F000A"/>
    <w:rsid w:val="005F196C"/>
    <w:rsid w:val="00600F19"/>
    <w:rsid w:val="00605E8B"/>
    <w:rsid w:val="006075BF"/>
    <w:rsid w:val="00615B91"/>
    <w:rsid w:val="00620091"/>
    <w:rsid w:val="00625F0D"/>
    <w:rsid w:val="00627135"/>
    <w:rsid w:val="00630C0C"/>
    <w:rsid w:val="00641B37"/>
    <w:rsid w:val="006460D7"/>
    <w:rsid w:val="00647F19"/>
    <w:rsid w:val="00654B23"/>
    <w:rsid w:val="00661653"/>
    <w:rsid w:val="00663E8F"/>
    <w:rsid w:val="00671484"/>
    <w:rsid w:val="0067224B"/>
    <w:rsid w:val="006754CD"/>
    <w:rsid w:val="00676642"/>
    <w:rsid w:val="00680D31"/>
    <w:rsid w:val="006A494C"/>
    <w:rsid w:val="006B0247"/>
    <w:rsid w:val="006B3960"/>
    <w:rsid w:val="006C002A"/>
    <w:rsid w:val="006C1B45"/>
    <w:rsid w:val="006D4579"/>
    <w:rsid w:val="006D5BA8"/>
    <w:rsid w:val="006E4B5C"/>
    <w:rsid w:val="006E7806"/>
    <w:rsid w:val="006F0155"/>
    <w:rsid w:val="006F2AA3"/>
    <w:rsid w:val="006F32D1"/>
    <w:rsid w:val="006F4180"/>
    <w:rsid w:val="006F5FF9"/>
    <w:rsid w:val="007033F3"/>
    <w:rsid w:val="0070426A"/>
    <w:rsid w:val="0070701E"/>
    <w:rsid w:val="007118D9"/>
    <w:rsid w:val="00720F7F"/>
    <w:rsid w:val="007240BC"/>
    <w:rsid w:val="0072626D"/>
    <w:rsid w:val="007342CF"/>
    <w:rsid w:val="00736F7B"/>
    <w:rsid w:val="00737344"/>
    <w:rsid w:val="0074178F"/>
    <w:rsid w:val="00743C36"/>
    <w:rsid w:val="00746B2D"/>
    <w:rsid w:val="00750C66"/>
    <w:rsid w:val="007536E5"/>
    <w:rsid w:val="007577F2"/>
    <w:rsid w:val="00757E77"/>
    <w:rsid w:val="00762148"/>
    <w:rsid w:val="007733F8"/>
    <w:rsid w:val="007838E8"/>
    <w:rsid w:val="0078546F"/>
    <w:rsid w:val="007855B0"/>
    <w:rsid w:val="007907B4"/>
    <w:rsid w:val="00791554"/>
    <w:rsid w:val="00793190"/>
    <w:rsid w:val="00793A0F"/>
    <w:rsid w:val="00797D77"/>
    <w:rsid w:val="007A1C0D"/>
    <w:rsid w:val="007A2413"/>
    <w:rsid w:val="007A4EDA"/>
    <w:rsid w:val="007A70A5"/>
    <w:rsid w:val="007B5F75"/>
    <w:rsid w:val="007B6A14"/>
    <w:rsid w:val="007C3F99"/>
    <w:rsid w:val="007C4F48"/>
    <w:rsid w:val="007D1A76"/>
    <w:rsid w:val="007D3913"/>
    <w:rsid w:val="007D4F54"/>
    <w:rsid w:val="007E0490"/>
    <w:rsid w:val="007E2690"/>
    <w:rsid w:val="007E6B93"/>
    <w:rsid w:val="007E74E5"/>
    <w:rsid w:val="007E7AE4"/>
    <w:rsid w:val="007F016D"/>
    <w:rsid w:val="007F21BB"/>
    <w:rsid w:val="00802617"/>
    <w:rsid w:val="008058FE"/>
    <w:rsid w:val="0081090B"/>
    <w:rsid w:val="008149F5"/>
    <w:rsid w:val="00820723"/>
    <w:rsid w:val="00822635"/>
    <w:rsid w:val="00823503"/>
    <w:rsid w:val="00825037"/>
    <w:rsid w:val="0083292B"/>
    <w:rsid w:val="00843C24"/>
    <w:rsid w:val="00843F73"/>
    <w:rsid w:val="00850006"/>
    <w:rsid w:val="008514C4"/>
    <w:rsid w:val="008568F9"/>
    <w:rsid w:val="00860045"/>
    <w:rsid w:val="0086242A"/>
    <w:rsid w:val="008703D1"/>
    <w:rsid w:val="00877FC2"/>
    <w:rsid w:val="00880378"/>
    <w:rsid w:val="00881C72"/>
    <w:rsid w:val="00882D04"/>
    <w:rsid w:val="00885E26"/>
    <w:rsid w:val="00896766"/>
    <w:rsid w:val="00896B68"/>
    <w:rsid w:val="008A3E3D"/>
    <w:rsid w:val="008A5FDD"/>
    <w:rsid w:val="008A7804"/>
    <w:rsid w:val="008A7A4F"/>
    <w:rsid w:val="008B3143"/>
    <w:rsid w:val="008B326D"/>
    <w:rsid w:val="008C07BB"/>
    <w:rsid w:val="008C536B"/>
    <w:rsid w:val="008C78DF"/>
    <w:rsid w:val="008C7A75"/>
    <w:rsid w:val="008D4C36"/>
    <w:rsid w:val="008D5DCA"/>
    <w:rsid w:val="008D5E27"/>
    <w:rsid w:val="008E0C06"/>
    <w:rsid w:val="008E32D6"/>
    <w:rsid w:val="008E3A18"/>
    <w:rsid w:val="008E4979"/>
    <w:rsid w:val="008F1AAC"/>
    <w:rsid w:val="008F3675"/>
    <w:rsid w:val="008F443A"/>
    <w:rsid w:val="008F74C9"/>
    <w:rsid w:val="00903644"/>
    <w:rsid w:val="0091158B"/>
    <w:rsid w:val="00912AF9"/>
    <w:rsid w:val="00921F8D"/>
    <w:rsid w:val="009228F4"/>
    <w:rsid w:val="009259C8"/>
    <w:rsid w:val="0092713C"/>
    <w:rsid w:val="0093120F"/>
    <w:rsid w:val="009318C3"/>
    <w:rsid w:val="00936B5C"/>
    <w:rsid w:val="00937F01"/>
    <w:rsid w:val="00944461"/>
    <w:rsid w:val="00947DF9"/>
    <w:rsid w:val="009536F1"/>
    <w:rsid w:val="00954238"/>
    <w:rsid w:val="0095689B"/>
    <w:rsid w:val="009622A9"/>
    <w:rsid w:val="00967936"/>
    <w:rsid w:val="00970D8A"/>
    <w:rsid w:val="00981727"/>
    <w:rsid w:val="0099320B"/>
    <w:rsid w:val="00994B43"/>
    <w:rsid w:val="009A4B91"/>
    <w:rsid w:val="009A6E47"/>
    <w:rsid w:val="009B1A1C"/>
    <w:rsid w:val="009C030B"/>
    <w:rsid w:val="009C343E"/>
    <w:rsid w:val="009C6150"/>
    <w:rsid w:val="009C6C05"/>
    <w:rsid w:val="009D5833"/>
    <w:rsid w:val="009D70ED"/>
    <w:rsid w:val="009E1AAB"/>
    <w:rsid w:val="009E42F9"/>
    <w:rsid w:val="009E6E29"/>
    <w:rsid w:val="009E70DB"/>
    <w:rsid w:val="009F13F9"/>
    <w:rsid w:val="009F200F"/>
    <w:rsid w:val="009F5E38"/>
    <w:rsid w:val="00A00B82"/>
    <w:rsid w:val="00A0103A"/>
    <w:rsid w:val="00A13369"/>
    <w:rsid w:val="00A13940"/>
    <w:rsid w:val="00A150E6"/>
    <w:rsid w:val="00A17F76"/>
    <w:rsid w:val="00A22A1E"/>
    <w:rsid w:val="00A31CA2"/>
    <w:rsid w:val="00A3282C"/>
    <w:rsid w:val="00A3359F"/>
    <w:rsid w:val="00A410BF"/>
    <w:rsid w:val="00A51518"/>
    <w:rsid w:val="00A559BE"/>
    <w:rsid w:val="00A57A49"/>
    <w:rsid w:val="00A6029E"/>
    <w:rsid w:val="00A6102E"/>
    <w:rsid w:val="00A614FC"/>
    <w:rsid w:val="00A70DEC"/>
    <w:rsid w:val="00A739E6"/>
    <w:rsid w:val="00A73AAF"/>
    <w:rsid w:val="00A804B8"/>
    <w:rsid w:val="00A8581D"/>
    <w:rsid w:val="00A94D09"/>
    <w:rsid w:val="00A966CF"/>
    <w:rsid w:val="00A96FAF"/>
    <w:rsid w:val="00AA53D2"/>
    <w:rsid w:val="00AA5494"/>
    <w:rsid w:val="00AB46D2"/>
    <w:rsid w:val="00AB7198"/>
    <w:rsid w:val="00AD28F9"/>
    <w:rsid w:val="00AD7EDB"/>
    <w:rsid w:val="00AE04DF"/>
    <w:rsid w:val="00AE3871"/>
    <w:rsid w:val="00AF2B6C"/>
    <w:rsid w:val="00AF302E"/>
    <w:rsid w:val="00AF6845"/>
    <w:rsid w:val="00B04BE5"/>
    <w:rsid w:val="00B2296D"/>
    <w:rsid w:val="00B23DAF"/>
    <w:rsid w:val="00B24923"/>
    <w:rsid w:val="00B27C3B"/>
    <w:rsid w:val="00B3434B"/>
    <w:rsid w:val="00B3470C"/>
    <w:rsid w:val="00B35671"/>
    <w:rsid w:val="00B4225D"/>
    <w:rsid w:val="00B51BCD"/>
    <w:rsid w:val="00B51EC3"/>
    <w:rsid w:val="00B532D4"/>
    <w:rsid w:val="00B56510"/>
    <w:rsid w:val="00B56EC6"/>
    <w:rsid w:val="00B573C4"/>
    <w:rsid w:val="00B60988"/>
    <w:rsid w:val="00B638EC"/>
    <w:rsid w:val="00B70994"/>
    <w:rsid w:val="00B75CEB"/>
    <w:rsid w:val="00B7654E"/>
    <w:rsid w:val="00B76AE1"/>
    <w:rsid w:val="00B82571"/>
    <w:rsid w:val="00B872A2"/>
    <w:rsid w:val="00B901DA"/>
    <w:rsid w:val="00B92A34"/>
    <w:rsid w:val="00B9397A"/>
    <w:rsid w:val="00B93A28"/>
    <w:rsid w:val="00BA3816"/>
    <w:rsid w:val="00BA3A11"/>
    <w:rsid w:val="00BA75C8"/>
    <w:rsid w:val="00BB245B"/>
    <w:rsid w:val="00BB29BF"/>
    <w:rsid w:val="00BB4149"/>
    <w:rsid w:val="00BB5C73"/>
    <w:rsid w:val="00BB6103"/>
    <w:rsid w:val="00BB6ABE"/>
    <w:rsid w:val="00BC0E42"/>
    <w:rsid w:val="00BC1CBB"/>
    <w:rsid w:val="00BC60FD"/>
    <w:rsid w:val="00BD116B"/>
    <w:rsid w:val="00BD4AD2"/>
    <w:rsid w:val="00BE1A01"/>
    <w:rsid w:val="00BE3358"/>
    <w:rsid w:val="00BE543E"/>
    <w:rsid w:val="00BF56DC"/>
    <w:rsid w:val="00C0038A"/>
    <w:rsid w:val="00C07B00"/>
    <w:rsid w:val="00C1479F"/>
    <w:rsid w:val="00C1794E"/>
    <w:rsid w:val="00C211B9"/>
    <w:rsid w:val="00C24394"/>
    <w:rsid w:val="00C2463D"/>
    <w:rsid w:val="00C30B60"/>
    <w:rsid w:val="00C32BC7"/>
    <w:rsid w:val="00C37DEB"/>
    <w:rsid w:val="00C4475D"/>
    <w:rsid w:val="00C47084"/>
    <w:rsid w:val="00C505F5"/>
    <w:rsid w:val="00C52A10"/>
    <w:rsid w:val="00C52F00"/>
    <w:rsid w:val="00C60735"/>
    <w:rsid w:val="00C63B7B"/>
    <w:rsid w:val="00C63C6A"/>
    <w:rsid w:val="00C64BE7"/>
    <w:rsid w:val="00C64C18"/>
    <w:rsid w:val="00C65B67"/>
    <w:rsid w:val="00C73421"/>
    <w:rsid w:val="00C755EE"/>
    <w:rsid w:val="00C8045A"/>
    <w:rsid w:val="00C82AA6"/>
    <w:rsid w:val="00C8339C"/>
    <w:rsid w:val="00C958B7"/>
    <w:rsid w:val="00CA0645"/>
    <w:rsid w:val="00CA0796"/>
    <w:rsid w:val="00CA1F8C"/>
    <w:rsid w:val="00CA4B01"/>
    <w:rsid w:val="00CB2D56"/>
    <w:rsid w:val="00CB52F6"/>
    <w:rsid w:val="00CB7BCB"/>
    <w:rsid w:val="00CC0E6D"/>
    <w:rsid w:val="00CC2CE8"/>
    <w:rsid w:val="00CC3A82"/>
    <w:rsid w:val="00CC402D"/>
    <w:rsid w:val="00CC4DDF"/>
    <w:rsid w:val="00CD354C"/>
    <w:rsid w:val="00CD4948"/>
    <w:rsid w:val="00CE1B3B"/>
    <w:rsid w:val="00CE2E08"/>
    <w:rsid w:val="00CE3F65"/>
    <w:rsid w:val="00CF114E"/>
    <w:rsid w:val="00CF207D"/>
    <w:rsid w:val="00CF29CE"/>
    <w:rsid w:val="00CF66EB"/>
    <w:rsid w:val="00CF7D8B"/>
    <w:rsid w:val="00D01A30"/>
    <w:rsid w:val="00D0667B"/>
    <w:rsid w:val="00D10424"/>
    <w:rsid w:val="00D11F10"/>
    <w:rsid w:val="00D123EA"/>
    <w:rsid w:val="00D13E1B"/>
    <w:rsid w:val="00D16BEA"/>
    <w:rsid w:val="00D22DB2"/>
    <w:rsid w:val="00D26341"/>
    <w:rsid w:val="00D36F2D"/>
    <w:rsid w:val="00D51E19"/>
    <w:rsid w:val="00D52574"/>
    <w:rsid w:val="00D539F2"/>
    <w:rsid w:val="00D62B95"/>
    <w:rsid w:val="00D75266"/>
    <w:rsid w:val="00D76C04"/>
    <w:rsid w:val="00D7765B"/>
    <w:rsid w:val="00D779DE"/>
    <w:rsid w:val="00D841DD"/>
    <w:rsid w:val="00D85E01"/>
    <w:rsid w:val="00D86741"/>
    <w:rsid w:val="00D91D18"/>
    <w:rsid w:val="00DA1AC4"/>
    <w:rsid w:val="00DA24EF"/>
    <w:rsid w:val="00DA26F6"/>
    <w:rsid w:val="00DA2803"/>
    <w:rsid w:val="00DA4197"/>
    <w:rsid w:val="00DA6DFA"/>
    <w:rsid w:val="00DB2E8B"/>
    <w:rsid w:val="00DB4066"/>
    <w:rsid w:val="00DB4BA4"/>
    <w:rsid w:val="00DC4F0A"/>
    <w:rsid w:val="00DC7140"/>
    <w:rsid w:val="00DC7A67"/>
    <w:rsid w:val="00DD0C6F"/>
    <w:rsid w:val="00DD2A86"/>
    <w:rsid w:val="00DD2FCC"/>
    <w:rsid w:val="00DD6592"/>
    <w:rsid w:val="00DD6B2F"/>
    <w:rsid w:val="00DE3AC1"/>
    <w:rsid w:val="00DE4713"/>
    <w:rsid w:val="00DE5C08"/>
    <w:rsid w:val="00DF70CC"/>
    <w:rsid w:val="00E0079E"/>
    <w:rsid w:val="00E017CA"/>
    <w:rsid w:val="00E02131"/>
    <w:rsid w:val="00E03077"/>
    <w:rsid w:val="00E06D0E"/>
    <w:rsid w:val="00E13641"/>
    <w:rsid w:val="00E16513"/>
    <w:rsid w:val="00E24B81"/>
    <w:rsid w:val="00E26DCC"/>
    <w:rsid w:val="00E46761"/>
    <w:rsid w:val="00E46CA0"/>
    <w:rsid w:val="00E6058E"/>
    <w:rsid w:val="00E60AF3"/>
    <w:rsid w:val="00E60FBA"/>
    <w:rsid w:val="00E637BB"/>
    <w:rsid w:val="00E679D0"/>
    <w:rsid w:val="00E67C84"/>
    <w:rsid w:val="00E740D9"/>
    <w:rsid w:val="00E748A0"/>
    <w:rsid w:val="00E74CAE"/>
    <w:rsid w:val="00E774ED"/>
    <w:rsid w:val="00E8297F"/>
    <w:rsid w:val="00E837CB"/>
    <w:rsid w:val="00E83A8A"/>
    <w:rsid w:val="00EA2324"/>
    <w:rsid w:val="00EA3E39"/>
    <w:rsid w:val="00EB33DB"/>
    <w:rsid w:val="00EB622A"/>
    <w:rsid w:val="00EB7CCE"/>
    <w:rsid w:val="00EC26BA"/>
    <w:rsid w:val="00EC3062"/>
    <w:rsid w:val="00EC4D57"/>
    <w:rsid w:val="00EC7E80"/>
    <w:rsid w:val="00EE413F"/>
    <w:rsid w:val="00EE6049"/>
    <w:rsid w:val="00EF0006"/>
    <w:rsid w:val="00EF0111"/>
    <w:rsid w:val="00EF10CA"/>
    <w:rsid w:val="00EF15D5"/>
    <w:rsid w:val="00EF77B0"/>
    <w:rsid w:val="00EF7AF5"/>
    <w:rsid w:val="00EF7EB4"/>
    <w:rsid w:val="00F04A1B"/>
    <w:rsid w:val="00F07AF6"/>
    <w:rsid w:val="00F12C08"/>
    <w:rsid w:val="00F15B22"/>
    <w:rsid w:val="00F22E74"/>
    <w:rsid w:val="00F23485"/>
    <w:rsid w:val="00F273BF"/>
    <w:rsid w:val="00F33492"/>
    <w:rsid w:val="00F340AF"/>
    <w:rsid w:val="00F42152"/>
    <w:rsid w:val="00F51A56"/>
    <w:rsid w:val="00F55DDF"/>
    <w:rsid w:val="00F56C8C"/>
    <w:rsid w:val="00F56FD8"/>
    <w:rsid w:val="00F64A82"/>
    <w:rsid w:val="00F661A7"/>
    <w:rsid w:val="00F678EC"/>
    <w:rsid w:val="00F70BFD"/>
    <w:rsid w:val="00F853AF"/>
    <w:rsid w:val="00F86003"/>
    <w:rsid w:val="00F866DE"/>
    <w:rsid w:val="00F86B6A"/>
    <w:rsid w:val="00F90BDE"/>
    <w:rsid w:val="00F911F7"/>
    <w:rsid w:val="00F91F89"/>
    <w:rsid w:val="00F94C87"/>
    <w:rsid w:val="00FA185C"/>
    <w:rsid w:val="00FA4CCD"/>
    <w:rsid w:val="00FA5692"/>
    <w:rsid w:val="00FA6837"/>
    <w:rsid w:val="00FA7564"/>
    <w:rsid w:val="00FB0923"/>
    <w:rsid w:val="00FB565E"/>
    <w:rsid w:val="00FB5696"/>
    <w:rsid w:val="00FD5E5D"/>
    <w:rsid w:val="00FE33D9"/>
    <w:rsid w:val="00FE3628"/>
    <w:rsid w:val="00FE39EC"/>
    <w:rsid w:val="00FF0449"/>
    <w:rsid w:val="00FF0A44"/>
    <w:rsid w:val="00FF70BA"/>
    <w:rsid w:val="281EB373"/>
    <w:rsid w:val="6888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AC430"/>
  <w15:chartTrackingRefBased/>
  <w15:docId w15:val="{34DA5E34-3BF2-4B88-AD0D-AEDE7E0946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B326D"/>
    <w:pPr>
      <w:keepNext/>
      <w:keepLines/>
      <w:spacing w:before="240" w:after="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26D"/>
    <w:pPr>
      <w:keepNext/>
      <w:keepLines/>
      <w:spacing w:before="40" w:after="12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B68"/>
    <w:pPr>
      <w:keepNext/>
      <w:keepLines/>
      <w:spacing w:before="40" w:after="12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5BA8"/>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356346"/>
    <w:pPr>
      <w:spacing w:after="0" w:line="240" w:lineRule="auto"/>
    </w:pPr>
    <w:rPr>
      <w:rFonts w:eastAsiaTheme="minorEastAsia"/>
    </w:rPr>
  </w:style>
  <w:style w:type="character" w:styleId="NoSpacingChar" w:customStyle="1">
    <w:name w:val="No Spacing Char"/>
    <w:basedOn w:val="DefaultParagraphFont"/>
    <w:link w:val="NoSpacing"/>
    <w:uiPriority w:val="1"/>
    <w:rsid w:val="00356346"/>
    <w:rPr>
      <w:rFonts w:eastAsiaTheme="minorEastAsia"/>
    </w:rPr>
  </w:style>
  <w:style w:type="character" w:styleId="Heading1Char" w:customStyle="1">
    <w:name w:val="Heading 1 Char"/>
    <w:basedOn w:val="DefaultParagraphFont"/>
    <w:link w:val="Heading1"/>
    <w:uiPriority w:val="9"/>
    <w:rsid w:val="008B326D"/>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56346"/>
    <w:pPr>
      <w:outlineLvl w:val="9"/>
    </w:pPr>
  </w:style>
  <w:style w:type="paragraph" w:styleId="ListParagraph">
    <w:name w:val="List Paragraph"/>
    <w:basedOn w:val="Normal"/>
    <w:uiPriority w:val="34"/>
    <w:qFormat/>
    <w:rsid w:val="00680D31"/>
    <w:pPr>
      <w:ind w:left="720"/>
      <w:contextualSpacing/>
    </w:pPr>
  </w:style>
  <w:style w:type="character" w:styleId="Hyperlink">
    <w:name w:val="Hyperlink"/>
    <w:basedOn w:val="DefaultParagraphFont"/>
    <w:uiPriority w:val="99"/>
    <w:unhideWhenUsed/>
    <w:rsid w:val="00F33492"/>
    <w:rPr>
      <w:color w:val="0563C1" w:themeColor="hyperlink"/>
      <w:u w:val="single"/>
    </w:rPr>
  </w:style>
  <w:style w:type="character" w:styleId="UnresolvedMention">
    <w:name w:val="Unresolved Mention"/>
    <w:basedOn w:val="DefaultParagraphFont"/>
    <w:uiPriority w:val="99"/>
    <w:unhideWhenUsed/>
    <w:rsid w:val="00F33492"/>
    <w:rPr>
      <w:color w:val="605E5C"/>
      <w:shd w:val="clear" w:color="auto" w:fill="E1DFDD"/>
    </w:rPr>
  </w:style>
  <w:style w:type="character" w:styleId="FollowedHyperlink">
    <w:name w:val="FollowedHyperlink"/>
    <w:basedOn w:val="DefaultParagraphFont"/>
    <w:uiPriority w:val="99"/>
    <w:semiHidden/>
    <w:unhideWhenUsed/>
    <w:rsid w:val="00F33492"/>
    <w:rPr>
      <w:color w:val="954F72" w:themeColor="followedHyperlink"/>
      <w:u w:val="single"/>
    </w:rPr>
  </w:style>
  <w:style w:type="paragraph" w:styleId="Header">
    <w:name w:val="header"/>
    <w:basedOn w:val="Normal"/>
    <w:link w:val="HeaderChar"/>
    <w:uiPriority w:val="99"/>
    <w:unhideWhenUsed/>
    <w:rsid w:val="00FA7564"/>
    <w:pPr>
      <w:tabs>
        <w:tab w:val="center" w:pos="4680"/>
        <w:tab w:val="right" w:pos="9360"/>
      </w:tabs>
      <w:spacing w:after="0" w:line="240" w:lineRule="auto"/>
    </w:pPr>
    <w:rPr>
      <w:rFonts w:cs="Times New Roman" w:eastAsiaTheme="minorEastAsia"/>
    </w:rPr>
  </w:style>
  <w:style w:type="character" w:styleId="HeaderChar" w:customStyle="1">
    <w:name w:val="Header Char"/>
    <w:basedOn w:val="DefaultParagraphFont"/>
    <w:link w:val="Header"/>
    <w:uiPriority w:val="99"/>
    <w:rsid w:val="00FA7564"/>
    <w:rPr>
      <w:rFonts w:cs="Times New Roman" w:eastAsiaTheme="minorEastAsia"/>
    </w:rPr>
  </w:style>
  <w:style w:type="character" w:styleId="PlaceholderText">
    <w:name w:val="Placeholder Text"/>
    <w:basedOn w:val="DefaultParagraphFont"/>
    <w:uiPriority w:val="99"/>
    <w:semiHidden/>
    <w:rsid w:val="004B6E61"/>
    <w:rPr>
      <w:color w:val="808080"/>
    </w:rPr>
  </w:style>
  <w:style w:type="character" w:styleId="SubtleEmphasis">
    <w:name w:val="Subtle Emphasis"/>
    <w:basedOn w:val="DefaultParagraphFont"/>
    <w:uiPriority w:val="19"/>
    <w:qFormat/>
    <w:rsid w:val="00464E97"/>
    <w:rPr>
      <w:i/>
      <w:iCs/>
      <w:color w:val="404040" w:themeColor="text1" w:themeTint="BF"/>
    </w:rPr>
  </w:style>
  <w:style w:type="character" w:styleId="Heading2Char" w:customStyle="1">
    <w:name w:val="Heading 2 Char"/>
    <w:basedOn w:val="DefaultParagraphFont"/>
    <w:link w:val="Heading2"/>
    <w:uiPriority w:val="9"/>
    <w:rsid w:val="008B326D"/>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7D1A76"/>
    <w:pPr>
      <w:spacing w:after="100"/>
    </w:pPr>
  </w:style>
  <w:style w:type="paragraph" w:styleId="TOC2">
    <w:name w:val="toc 2"/>
    <w:basedOn w:val="Normal"/>
    <w:next w:val="Normal"/>
    <w:autoRedefine/>
    <w:uiPriority w:val="39"/>
    <w:unhideWhenUsed/>
    <w:rsid w:val="007D1A76"/>
    <w:pPr>
      <w:spacing w:after="100"/>
      <w:ind w:left="220"/>
    </w:pPr>
  </w:style>
  <w:style w:type="paragraph" w:styleId="BalloonText">
    <w:name w:val="Balloon Text"/>
    <w:basedOn w:val="Normal"/>
    <w:link w:val="BalloonTextChar"/>
    <w:uiPriority w:val="99"/>
    <w:semiHidden/>
    <w:unhideWhenUsed/>
    <w:rsid w:val="004C6B4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C6B4D"/>
    <w:rPr>
      <w:rFonts w:ascii="Segoe UI" w:hAnsi="Segoe UI" w:cs="Segoe UI"/>
      <w:sz w:val="18"/>
      <w:szCs w:val="18"/>
    </w:rPr>
  </w:style>
  <w:style w:type="table" w:styleId="TableGrid">
    <w:name w:val="Table Grid"/>
    <w:basedOn w:val="TableNormal"/>
    <w:uiPriority w:val="39"/>
    <w:rsid w:val="00BB41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D01A30"/>
    <w:pPr>
      <w:spacing w:after="200" w:line="240" w:lineRule="auto"/>
    </w:pPr>
    <w:rPr>
      <w:i/>
      <w:iCs/>
      <w:color w:val="44546A" w:themeColor="text2"/>
      <w:sz w:val="18"/>
      <w:szCs w:val="18"/>
    </w:rPr>
  </w:style>
  <w:style w:type="table" w:styleId="GridTable2">
    <w:name w:val="Grid Table 2"/>
    <w:basedOn w:val="TableNormal"/>
    <w:uiPriority w:val="47"/>
    <w:rsid w:val="00D01A3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01A3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3Char" w:customStyle="1">
    <w:name w:val="Heading 3 Char"/>
    <w:basedOn w:val="DefaultParagraphFont"/>
    <w:link w:val="Heading3"/>
    <w:uiPriority w:val="9"/>
    <w:rsid w:val="00896B68"/>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170FB7"/>
    <w:pPr>
      <w:spacing w:after="100"/>
      <w:ind w:left="440"/>
    </w:pPr>
  </w:style>
  <w:style w:type="paragraph" w:styleId="Footer">
    <w:name w:val="footer"/>
    <w:basedOn w:val="Normal"/>
    <w:link w:val="FooterChar"/>
    <w:uiPriority w:val="99"/>
    <w:unhideWhenUsed/>
    <w:rsid w:val="00170F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70FB7"/>
  </w:style>
  <w:style w:type="table" w:styleId="GridTable1Light">
    <w:name w:val="Grid Table 1 Light"/>
    <w:basedOn w:val="TableNormal"/>
    <w:uiPriority w:val="46"/>
    <w:rsid w:val="00A17F7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Heading4Char" w:customStyle="1">
    <w:name w:val="Heading 4 Char"/>
    <w:basedOn w:val="DefaultParagraphFont"/>
    <w:link w:val="Heading4"/>
    <w:uiPriority w:val="9"/>
    <w:rsid w:val="006D5BA8"/>
    <w:rPr>
      <w:rFonts w:asciiTheme="majorHAnsi" w:hAnsiTheme="majorHAnsi" w:eastAsiaTheme="majorEastAsia" w:cstheme="majorBidi"/>
      <w:i/>
      <w:iCs/>
      <w:color w:val="2F5496" w:themeColor="accent1" w:themeShade="BF"/>
    </w:rPr>
  </w:style>
  <w:style w:type="character" w:styleId="CommentReference">
    <w:name w:val="annotation reference"/>
    <w:basedOn w:val="DefaultParagraphFont"/>
    <w:uiPriority w:val="99"/>
    <w:semiHidden/>
    <w:unhideWhenUsed/>
    <w:rsid w:val="007C4F48"/>
    <w:rPr>
      <w:sz w:val="16"/>
      <w:szCs w:val="16"/>
    </w:rPr>
  </w:style>
  <w:style w:type="paragraph" w:styleId="CommentText">
    <w:name w:val="annotation text"/>
    <w:basedOn w:val="Normal"/>
    <w:link w:val="CommentTextChar"/>
    <w:uiPriority w:val="99"/>
    <w:semiHidden/>
    <w:unhideWhenUsed/>
    <w:rsid w:val="007C4F48"/>
    <w:pPr>
      <w:spacing w:line="240" w:lineRule="auto"/>
    </w:pPr>
    <w:rPr>
      <w:sz w:val="20"/>
      <w:szCs w:val="20"/>
    </w:rPr>
  </w:style>
  <w:style w:type="character" w:styleId="CommentTextChar" w:customStyle="1">
    <w:name w:val="Comment Text Char"/>
    <w:basedOn w:val="DefaultParagraphFont"/>
    <w:link w:val="CommentText"/>
    <w:uiPriority w:val="99"/>
    <w:semiHidden/>
    <w:rsid w:val="007C4F48"/>
    <w:rPr>
      <w:sz w:val="20"/>
      <w:szCs w:val="20"/>
    </w:rPr>
  </w:style>
  <w:style w:type="paragraph" w:styleId="CommentSubject">
    <w:name w:val="annotation subject"/>
    <w:basedOn w:val="CommentText"/>
    <w:next w:val="CommentText"/>
    <w:link w:val="CommentSubjectChar"/>
    <w:uiPriority w:val="99"/>
    <w:semiHidden/>
    <w:unhideWhenUsed/>
    <w:rsid w:val="007C4F48"/>
    <w:rPr>
      <w:b/>
      <w:bCs/>
    </w:rPr>
  </w:style>
  <w:style w:type="character" w:styleId="CommentSubjectChar" w:customStyle="1">
    <w:name w:val="Comment Subject Char"/>
    <w:basedOn w:val="CommentTextChar"/>
    <w:link w:val="CommentSubject"/>
    <w:uiPriority w:val="99"/>
    <w:semiHidden/>
    <w:rsid w:val="007C4F48"/>
    <w:rPr>
      <w:b/>
      <w:bCs/>
      <w:sz w:val="20"/>
      <w:szCs w:val="20"/>
    </w:rPr>
  </w:style>
  <w:style w:type="character" w:styleId="Mention">
    <w:name w:val="Mention"/>
    <w:basedOn w:val="DefaultParagraphFont"/>
    <w:uiPriority w:val="99"/>
    <w:unhideWhenUsed/>
    <w:rsid w:val="007C4F48"/>
    <w:rPr>
      <w:color w:val="2B579A"/>
      <w:shd w:val="clear" w:color="auto" w:fill="E1DFDD"/>
    </w:rPr>
  </w:style>
  <w:style w:type="paragraph" w:styleId="Subtitle">
    <w:name w:val="Subtitle"/>
    <w:basedOn w:val="Normal"/>
    <w:next w:val="Normal"/>
    <w:link w:val="SubtitleChar"/>
    <w:uiPriority w:val="11"/>
    <w:qFormat/>
    <w:rsid w:val="00E740D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E740D9"/>
    <w:rPr>
      <w:rFonts w:eastAsiaTheme="minorEastAsia"/>
      <w:color w:val="5A5A5A" w:themeColor="text1" w:themeTint="A5"/>
      <w:spacing w:val="15"/>
    </w:rPr>
  </w:style>
  <w:style w:type="paragraph" w:styleId="Revision">
    <w:name w:val="Revision"/>
    <w:hidden/>
    <w:uiPriority w:val="99"/>
    <w:semiHidden/>
    <w:rsid w:val="008D5D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2883">
      <w:bodyDiv w:val="1"/>
      <w:marLeft w:val="0"/>
      <w:marRight w:val="0"/>
      <w:marTop w:val="0"/>
      <w:marBottom w:val="0"/>
      <w:divBdr>
        <w:top w:val="none" w:sz="0" w:space="0" w:color="auto"/>
        <w:left w:val="none" w:sz="0" w:space="0" w:color="auto"/>
        <w:bottom w:val="none" w:sz="0" w:space="0" w:color="auto"/>
        <w:right w:val="none" w:sz="0" w:space="0" w:color="auto"/>
      </w:divBdr>
    </w:div>
    <w:div w:id="339964550">
      <w:bodyDiv w:val="1"/>
      <w:marLeft w:val="0"/>
      <w:marRight w:val="0"/>
      <w:marTop w:val="0"/>
      <w:marBottom w:val="0"/>
      <w:divBdr>
        <w:top w:val="none" w:sz="0" w:space="0" w:color="auto"/>
        <w:left w:val="none" w:sz="0" w:space="0" w:color="auto"/>
        <w:bottom w:val="none" w:sz="0" w:space="0" w:color="auto"/>
        <w:right w:val="none" w:sz="0" w:space="0" w:color="auto"/>
      </w:divBdr>
    </w:div>
    <w:div w:id="346518604">
      <w:bodyDiv w:val="1"/>
      <w:marLeft w:val="0"/>
      <w:marRight w:val="0"/>
      <w:marTop w:val="0"/>
      <w:marBottom w:val="0"/>
      <w:divBdr>
        <w:top w:val="none" w:sz="0" w:space="0" w:color="auto"/>
        <w:left w:val="none" w:sz="0" w:space="0" w:color="auto"/>
        <w:bottom w:val="none" w:sz="0" w:space="0" w:color="auto"/>
        <w:right w:val="none" w:sz="0" w:space="0" w:color="auto"/>
      </w:divBdr>
    </w:div>
    <w:div w:id="437719236">
      <w:bodyDiv w:val="1"/>
      <w:marLeft w:val="0"/>
      <w:marRight w:val="0"/>
      <w:marTop w:val="0"/>
      <w:marBottom w:val="0"/>
      <w:divBdr>
        <w:top w:val="none" w:sz="0" w:space="0" w:color="auto"/>
        <w:left w:val="none" w:sz="0" w:space="0" w:color="auto"/>
        <w:bottom w:val="none" w:sz="0" w:space="0" w:color="auto"/>
        <w:right w:val="none" w:sz="0" w:space="0" w:color="auto"/>
      </w:divBdr>
    </w:div>
    <w:div w:id="493037459">
      <w:bodyDiv w:val="1"/>
      <w:marLeft w:val="0"/>
      <w:marRight w:val="0"/>
      <w:marTop w:val="0"/>
      <w:marBottom w:val="0"/>
      <w:divBdr>
        <w:top w:val="none" w:sz="0" w:space="0" w:color="auto"/>
        <w:left w:val="none" w:sz="0" w:space="0" w:color="auto"/>
        <w:bottom w:val="none" w:sz="0" w:space="0" w:color="auto"/>
        <w:right w:val="none" w:sz="0" w:space="0" w:color="auto"/>
      </w:divBdr>
      <w:divsChild>
        <w:div w:id="1162310264">
          <w:marLeft w:val="0"/>
          <w:marRight w:val="0"/>
          <w:marTop w:val="360"/>
          <w:marBottom w:val="0"/>
          <w:divBdr>
            <w:top w:val="none" w:sz="0" w:space="0" w:color="auto"/>
            <w:left w:val="none" w:sz="0" w:space="0" w:color="auto"/>
            <w:bottom w:val="none" w:sz="0" w:space="0" w:color="auto"/>
            <w:right w:val="none" w:sz="0" w:space="0" w:color="auto"/>
          </w:divBdr>
        </w:div>
      </w:divsChild>
    </w:div>
    <w:div w:id="1855923506">
      <w:bodyDiv w:val="1"/>
      <w:marLeft w:val="0"/>
      <w:marRight w:val="0"/>
      <w:marTop w:val="0"/>
      <w:marBottom w:val="0"/>
      <w:divBdr>
        <w:top w:val="none" w:sz="0" w:space="0" w:color="auto"/>
        <w:left w:val="none" w:sz="0" w:space="0" w:color="auto"/>
        <w:bottom w:val="none" w:sz="0" w:space="0" w:color="auto"/>
        <w:right w:val="none" w:sz="0" w:space="0" w:color="auto"/>
      </w:divBdr>
    </w:div>
    <w:div w:id="20669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60.png" Id="rId18" /><Relationship Type="http://schemas.openxmlformats.org/officeDocument/2006/relationships/glossaryDocument" Target="glossary/document.xml" Id="rId26" /><Relationship Type="http://schemas.openxmlformats.org/officeDocument/2006/relationships/customXml" Target="../customXml/item3.xml" Id="rId3" /><Relationship Type="http://schemas.openxmlformats.org/officeDocument/2006/relationships/hyperlink" Target="https://docs.microsoft.com/en-us/dotnet/api/system.io.directory.getfiles?view=netcore-3.1" TargetMode="External" Id="rId21" /><Relationship Type="http://schemas.openxmlformats.org/officeDocument/2006/relationships/settings" Target="settings.xml" Id="rId7" /><Relationship Type="http://schemas.openxmlformats.org/officeDocument/2006/relationships/hyperlink" Target="https://docs.microsoft.com/en-us/dotnet/framework/app-domains/gac" TargetMode="External" Id="rId12" /><Relationship Type="http://schemas.openxmlformats.org/officeDocument/2006/relationships/image" Target="media/image6.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hyperlink" Target="https://docs.microsoft.com/en-us/dotnet/api/system.windows.forms.commondialog.showdialog?view=netframework-4.5"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hyperlink" Target="ttps://docs.microsoft.com/en-us/dotnet/api/system.io.path.getfilenamewithoutextension?view=netcore-3.1" TargetMode="External" Id="rId23" /><Relationship Type="http://schemas.openxmlformats.org/officeDocument/2006/relationships/endnotes" Target="endnotes.xml" Id="rId10" /><Relationship Type="http://schemas.openxmlformats.org/officeDocument/2006/relationships/hyperlink" Target="https://docs.microsoft.com/en-us/dotnet/api/system.windows.forms.folderbrowserdialog?view=netframework-4.5"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docs.microsoft.com/en-us/dotnet/framework/winforms/controls/how-to-add-and-remove-items-with-the-windows-forms-listview-control" TargetMode="External" Id="rId22" /><Relationship Type="http://schemas.openxmlformats.org/officeDocument/2006/relationships/theme" Target="theme/theme1.xml" Id="rId27" /></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8CD71A8A4984AADB176AE7CBC44F09C"/>
        <w:category>
          <w:name w:val="General"/>
          <w:gallery w:val="placeholder"/>
        </w:category>
        <w:types>
          <w:type w:val="bbPlcHdr"/>
        </w:types>
        <w:behaviors>
          <w:behavior w:val="content"/>
        </w:behaviors>
        <w:guid w:val="{3510F9C4-DC24-41ED-AADA-BC4A11F64C23}"/>
      </w:docPartPr>
      <w:docPartBody>
        <w:p w:rsidR="00180C7B" w:rsidRDefault="009F5E38" w:rsidP="009F5E38">
          <w:pPr>
            <w:pStyle w:val="A8CD71A8A4984AADB176AE7CBC44F09C"/>
          </w:pPr>
          <w:r>
            <w:rPr>
              <w:color w:val="2F5496" w:themeColor="accent1" w:themeShade="BF"/>
              <w:sz w:val="24"/>
              <w:szCs w:val="24"/>
            </w:rPr>
            <w:t>[Company name]</w:t>
          </w:r>
        </w:p>
      </w:docPartBody>
    </w:docPart>
    <w:docPart>
      <w:docPartPr>
        <w:name w:val="9048347DE10444BE94B390783FBE8DB5"/>
        <w:category>
          <w:name w:val="General"/>
          <w:gallery w:val="placeholder"/>
        </w:category>
        <w:types>
          <w:type w:val="bbPlcHdr"/>
        </w:types>
        <w:behaviors>
          <w:behavior w:val="content"/>
        </w:behaviors>
        <w:guid w:val="{8639B600-4B1E-4BD4-BAE2-05135595BE1E}"/>
      </w:docPartPr>
      <w:docPartBody>
        <w:p w:rsidR="00180C7B" w:rsidRDefault="009F5E38" w:rsidP="009F5E38">
          <w:pPr>
            <w:pStyle w:val="9048347DE10444BE94B390783FBE8DB5"/>
          </w:pPr>
          <w:r>
            <w:rPr>
              <w:rFonts w:asciiTheme="majorHAnsi" w:eastAsiaTheme="majorEastAsia" w:hAnsiTheme="majorHAnsi" w:cstheme="majorBidi"/>
              <w:color w:val="4472C4" w:themeColor="accent1"/>
              <w:sz w:val="88"/>
              <w:szCs w:val="88"/>
            </w:rPr>
            <w:t>[Document title]</w:t>
          </w:r>
        </w:p>
      </w:docPartBody>
    </w:docPart>
    <w:docPart>
      <w:docPartPr>
        <w:name w:val="1D590EAA74EE4C78805E0CBDA62C3C4A"/>
        <w:category>
          <w:name w:val="General"/>
          <w:gallery w:val="placeholder"/>
        </w:category>
        <w:types>
          <w:type w:val="bbPlcHdr"/>
        </w:types>
        <w:behaviors>
          <w:behavior w:val="content"/>
        </w:behaviors>
        <w:guid w:val="{480D34F9-CDCE-47E2-B558-32FCE5CBDA03}"/>
      </w:docPartPr>
      <w:docPartBody>
        <w:p w:rsidR="00180C7B" w:rsidRDefault="009F5E38" w:rsidP="009F5E38">
          <w:pPr>
            <w:pStyle w:val="1D590EAA74EE4C78805E0CBDA62C3C4A"/>
          </w:pPr>
          <w:r>
            <w:rPr>
              <w:color w:val="2F5496" w:themeColor="accent1" w:themeShade="BF"/>
              <w:sz w:val="24"/>
              <w:szCs w:val="24"/>
            </w:rPr>
            <w:t>[Document subtitle]</w:t>
          </w:r>
        </w:p>
      </w:docPartBody>
    </w:docPart>
    <w:docPart>
      <w:docPartPr>
        <w:name w:val="904CD2AC1E694CE183F17926E69BAF61"/>
        <w:category>
          <w:name w:val="General"/>
          <w:gallery w:val="placeholder"/>
        </w:category>
        <w:types>
          <w:type w:val="bbPlcHdr"/>
        </w:types>
        <w:behaviors>
          <w:behavior w:val="content"/>
        </w:behaviors>
        <w:guid w:val="{8D76FA81-876D-4C87-9D96-DE07330E5C20}"/>
      </w:docPartPr>
      <w:docPartBody>
        <w:p w:rsidR="00125C50" w:rsidRDefault="002503FF" w:rsidP="002503FF">
          <w:pPr>
            <w:pStyle w:val="904CD2AC1E694CE183F17926E69BAF61"/>
          </w:pPr>
          <w:r w:rsidRPr="004B6E61">
            <w:rPr>
              <w:i/>
              <w:iCs/>
              <w:color w:val="FF0000"/>
            </w:rPr>
            <w:t>[Input answer here]</w:t>
          </w:r>
        </w:p>
      </w:docPartBody>
    </w:docPart>
    <w:docPart>
      <w:docPartPr>
        <w:name w:val="23EB21F4257449AD81A7EA8478A7B5B6"/>
        <w:category>
          <w:name w:val="General"/>
          <w:gallery w:val="placeholder"/>
        </w:category>
        <w:types>
          <w:type w:val="bbPlcHdr"/>
        </w:types>
        <w:behaviors>
          <w:behavior w:val="content"/>
        </w:behaviors>
        <w:guid w:val="{EC76E122-9BF3-4D75-AB57-8AE77D69132D}"/>
      </w:docPartPr>
      <w:docPartBody>
        <w:p w:rsidR="00125C50" w:rsidRDefault="002503FF" w:rsidP="002503FF">
          <w:pPr>
            <w:pStyle w:val="23EB21F4257449AD81A7EA8478A7B5B6"/>
          </w:pPr>
          <w:r w:rsidRPr="004B6E61">
            <w:rPr>
              <w:i/>
              <w:iCs/>
              <w:color w:val="FF0000"/>
            </w:rPr>
            <w:t>[Input answer here]</w:t>
          </w:r>
        </w:p>
      </w:docPartBody>
    </w:docPart>
    <w:docPart>
      <w:docPartPr>
        <w:name w:val="D78B450BA5814FEAB60A4062B6A41252"/>
        <w:category>
          <w:name w:val="General"/>
          <w:gallery w:val="placeholder"/>
        </w:category>
        <w:types>
          <w:type w:val="bbPlcHdr"/>
        </w:types>
        <w:behaviors>
          <w:behavior w:val="content"/>
        </w:behaviors>
        <w:guid w:val="{11590153-30E3-4042-AD6A-68E879CB52DF}"/>
      </w:docPartPr>
      <w:docPartBody>
        <w:p w:rsidR="00125C50" w:rsidRDefault="002503FF" w:rsidP="002503FF">
          <w:pPr>
            <w:pStyle w:val="D78B450BA5814FEAB60A4062B6A41252"/>
          </w:pPr>
          <w:r w:rsidRPr="004B6E61">
            <w:rPr>
              <w:i/>
              <w:iCs/>
              <w:color w:val="FF0000"/>
            </w:rPr>
            <w:t>[Input answer here]</w:t>
          </w:r>
        </w:p>
      </w:docPartBody>
    </w:docPart>
    <w:docPart>
      <w:docPartPr>
        <w:name w:val="EF209800712D459B84F8D7A78E8C2305"/>
        <w:category>
          <w:name w:val="General"/>
          <w:gallery w:val="placeholder"/>
        </w:category>
        <w:types>
          <w:type w:val="bbPlcHdr"/>
        </w:types>
        <w:behaviors>
          <w:behavior w:val="content"/>
        </w:behaviors>
        <w:guid w:val="{03B521DA-7BD4-4AF8-936C-99A9845A8177}"/>
      </w:docPartPr>
      <w:docPartBody>
        <w:p w:rsidR="00125C50" w:rsidRDefault="002503FF" w:rsidP="002503FF">
          <w:pPr>
            <w:pStyle w:val="EF209800712D459B84F8D7A78E8C2305"/>
          </w:pPr>
          <w:r w:rsidRPr="004B6E61">
            <w:rPr>
              <w:i/>
              <w:iCs/>
              <w:color w:val="FF0000"/>
            </w:rPr>
            <w:t>[Input answer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38"/>
    <w:rsid w:val="00125C50"/>
    <w:rsid w:val="00180C7B"/>
    <w:rsid w:val="001D1551"/>
    <w:rsid w:val="002503FF"/>
    <w:rsid w:val="005638D0"/>
    <w:rsid w:val="00575035"/>
    <w:rsid w:val="00856936"/>
    <w:rsid w:val="009003D0"/>
    <w:rsid w:val="00962DEA"/>
    <w:rsid w:val="009762A4"/>
    <w:rsid w:val="009907ED"/>
    <w:rsid w:val="009F5E38"/>
    <w:rsid w:val="00A8302C"/>
    <w:rsid w:val="00F4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CD71A8A4984AADB176AE7CBC44F09C">
    <w:name w:val="A8CD71A8A4984AADB176AE7CBC44F09C"/>
    <w:rsid w:val="009F5E38"/>
  </w:style>
  <w:style w:type="paragraph" w:customStyle="1" w:styleId="9048347DE10444BE94B390783FBE8DB5">
    <w:name w:val="9048347DE10444BE94B390783FBE8DB5"/>
    <w:rsid w:val="009F5E38"/>
  </w:style>
  <w:style w:type="paragraph" w:customStyle="1" w:styleId="1D590EAA74EE4C78805E0CBDA62C3C4A">
    <w:name w:val="1D590EAA74EE4C78805E0CBDA62C3C4A"/>
    <w:rsid w:val="009F5E38"/>
  </w:style>
  <w:style w:type="paragraph" w:customStyle="1" w:styleId="5045FC7DFF3C41BBA2E5092C1C7E3630">
    <w:name w:val="5045FC7DFF3C41BBA2E5092C1C7E3630"/>
    <w:rsid w:val="009F5E38"/>
  </w:style>
  <w:style w:type="paragraph" w:customStyle="1" w:styleId="640E95C28FFB487DA53F45747BC53AA4">
    <w:name w:val="640E95C28FFB487DA53F45747BC53AA4"/>
    <w:rsid w:val="009F5E38"/>
  </w:style>
  <w:style w:type="paragraph" w:customStyle="1" w:styleId="696519EA603D41BA97659F2510C92D88">
    <w:name w:val="696519EA603D41BA97659F2510C92D88"/>
    <w:rsid w:val="009F5E38"/>
  </w:style>
  <w:style w:type="paragraph" w:customStyle="1" w:styleId="D54DC5BCF21E4C30A8FC906E090E32E1">
    <w:name w:val="D54DC5BCF21E4C30A8FC906E090E32E1"/>
    <w:rsid w:val="009F5E38"/>
  </w:style>
  <w:style w:type="character" w:styleId="PlaceholderText">
    <w:name w:val="Placeholder Text"/>
    <w:basedOn w:val="DefaultParagraphFont"/>
    <w:uiPriority w:val="99"/>
    <w:semiHidden/>
    <w:rsid w:val="005638D0"/>
    <w:rPr>
      <w:color w:val="808080"/>
    </w:rPr>
  </w:style>
  <w:style w:type="paragraph" w:customStyle="1" w:styleId="D54DC5BCF21E4C30A8FC906E090E32E11">
    <w:name w:val="D54DC5BCF21E4C30A8FC906E090E32E11"/>
    <w:rsid w:val="009F5E38"/>
    <w:pPr>
      <w:ind w:left="720"/>
      <w:contextualSpacing/>
    </w:pPr>
    <w:rPr>
      <w:rFonts w:eastAsiaTheme="minorHAnsi"/>
    </w:rPr>
  </w:style>
  <w:style w:type="paragraph" w:customStyle="1" w:styleId="D54DC5BCF21E4C30A8FC906E090E32E12">
    <w:name w:val="D54DC5BCF21E4C30A8FC906E090E32E12"/>
    <w:rsid w:val="009F5E38"/>
    <w:pPr>
      <w:ind w:left="720"/>
      <w:contextualSpacing/>
    </w:pPr>
    <w:rPr>
      <w:rFonts w:eastAsiaTheme="minorHAnsi"/>
    </w:rPr>
  </w:style>
  <w:style w:type="paragraph" w:customStyle="1" w:styleId="D54DC5BCF21E4C30A8FC906E090E32E13">
    <w:name w:val="D54DC5BCF21E4C30A8FC906E090E32E13"/>
    <w:rsid w:val="009F5E38"/>
    <w:pPr>
      <w:ind w:left="720"/>
      <w:contextualSpacing/>
    </w:pPr>
    <w:rPr>
      <w:rFonts w:eastAsiaTheme="minorHAnsi"/>
    </w:rPr>
  </w:style>
  <w:style w:type="paragraph" w:customStyle="1" w:styleId="4CBAEB20003A46F2930FBE2E3C877E73">
    <w:name w:val="4CBAEB20003A46F2930FBE2E3C877E73"/>
    <w:rsid w:val="009F5E38"/>
  </w:style>
  <w:style w:type="paragraph" w:customStyle="1" w:styleId="FB73E24F3FB341CEBFE4BFFE7CD641DF">
    <w:name w:val="FB73E24F3FB341CEBFE4BFFE7CD641DF"/>
    <w:rsid w:val="009F5E38"/>
  </w:style>
  <w:style w:type="paragraph" w:customStyle="1" w:styleId="F8062DDDDAF748A1B5B0239B934DE4FB">
    <w:name w:val="F8062DDDDAF748A1B5B0239B934DE4FB"/>
    <w:rsid w:val="009F5E38"/>
  </w:style>
  <w:style w:type="paragraph" w:customStyle="1" w:styleId="D54DC5BCF21E4C30A8FC906E090E32E14">
    <w:name w:val="D54DC5BCF21E4C30A8FC906E090E32E14"/>
    <w:rsid w:val="009F5E38"/>
    <w:pPr>
      <w:ind w:left="720"/>
      <w:contextualSpacing/>
    </w:pPr>
    <w:rPr>
      <w:rFonts w:eastAsiaTheme="minorHAnsi"/>
    </w:rPr>
  </w:style>
  <w:style w:type="paragraph" w:customStyle="1" w:styleId="4CBAEB20003A46F2930FBE2E3C877E731">
    <w:name w:val="4CBAEB20003A46F2930FBE2E3C877E731"/>
    <w:rsid w:val="009F5E38"/>
    <w:pPr>
      <w:ind w:left="720"/>
      <w:contextualSpacing/>
    </w:pPr>
    <w:rPr>
      <w:rFonts w:eastAsiaTheme="minorHAnsi"/>
    </w:rPr>
  </w:style>
  <w:style w:type="paragraph" w:customStyle="1" w:styleId="F8062DDDDAF748A1B5B0239B934DE4FB1">
    <w:name w:val="F8062DDDDAF748A1B5B0239B934DE4FB1"/>
    <w:rsid w:val="009F5E38"/>
    <w:pPr>
      <w:ind w:left="720"/>
      <w:contextualSpacing/>
    </w:pPr>
    <w:rPr>
      <w:rFonts w:eastAsiaTheme="minorHAnsi"/>
    </w:rPr>
  </w:style>
  <w:style w:type="paragraph" w:customStyle="1" w:styleId="907BAC998DC9419BB7F5CFFB90495B85">
    <w:name w:val="907BAC998DC9419BB7F5CFFB90495B85"/>
    <w:rsid w:val="009F5E38"/>
  </w:style>
  <w:style w:type="paragraph" w:customStyle="1" w:styleId="E0B468FF02D14574B1A8E08FDF1593AA">
    <w:name w:val="E0B468FF02D14574B1A8E08FDF1593AA"/>
    <w:rsid w:val="009F5E38"/>
  </w:style>
  <w:style w:type="paragraph" w:customStyle="1" w:styleId="1C3FF5E14B484C378B64FA74DAA4DA1A">
    <w:name w:val="1C3FF5E14B484C378B64FA74DAA4DA1A"/>
    <w:rsid w:val="009F5E38"/>
  </w:style>
  <w:style w:type="paragraph" w:customStyle="1" w:styleId="46157A3A6A524624B38A76C71B8A9BFD">
    <w:name w:val="46157A3A6A524624B38A76C71B8A9BFD"/>
    <w:rsid w:val="009F5E38"/>
  </w:style>
  <w:style w:type="paragraph" w:customStyle="1" w:styleId="39AA874B05F242F0A63DB216CCD8D454">
    <w:name w:val="39AA874B05F242F0A63DB216CCD8D454"/>
    <w:rsid w:val="009F5E38"/>
  </w:style>
  <w:style w:type="paragraph" w:customStyle="1" w:styleId="F272938AA1934ECB86754B7E1466F979">
    <w:name w:val="F272938AA1934ECB86754B7E1466F979"/>
    <w:rsid w:val="00180C7B"/>
  </w:style>
  <w:style w:type="paragraph" w:customStyle="1" w:styleId="9BBB002A1C634244BAD1588714442F37">
    <w:name w:val="9BBB002A1C634244BAD1588714442F37"/>
    <w:rsid w:val="00180C7B"/>
  </w:style>
  <w:style w:type="paragraph" w:customStyle="1" w:styleId="271DE4A0A202451E9F92858B066BCDF7">
    <w:name w:val="271DE4A0A202451E9F92858B066BCDF7"/>
    <w:rsid w:val="00180C7B"/>
  </w:style>
  <w:style w:type="paragraph" w:customStyle="1" w:styleId="2BE189387F29415DAF72EFCB9D8265E2">
    <w:name w:val="2BE189387F29415DAF72EFCB9D8265E2"/>
    <w:rsid w:val="00180C7B"/>
  </w:style>
  <w:style w:type="paragraph" w:customStyle="1" w:styleId="D54DC5BCF21E4C30A8FC906E090E32E15">
    <w:name w:val="D54DC5BCF21E4C30A8FC906E090E32E15"/>
    <w:rsid w:val="005638D0"/>
    <w:pPr>
      <w:ind w:left="720"/>
      <w:contextualSpacing/>
    </w:pPr>
    <w:rPr>
      <w:rFonts w:eastAsiaTheme="minorHAnsi"/>
    </w:rPr>
  </w:style>
  <w:style w:type="paragraph" w:customStyle="1" w:styleId="907BAC998DC9419BB7F5CFFB90495B851">
    <w:name w:val="907BAC998DC9419BB7F5CFFB90495B851"/>
    <w:rsid w:val="005638D0"/>
    <w:pPr>
      <w:ind w:left="720"/>
      <w:contextualSpacing/>
    </w:pPr>
    <w:rPr>
      <w:rFonts w:eastAsiaTheme="minorHAnsi"/>
    </w:rPr>
  </w:style>
  <w:style w:type="paragraph" w:customStyle="1" w:styleId="E0B468FF02D14574B1A8E08FDF1593AA1">
    <w:name w:val="E0B468FF02D14574B1A8E08FDF1593AA1"/>
    <w:rsid w:val="005638D0"/>
    <w:pPr>
      <w:ind w:left="720"/>
      <w:contextualSpacing/>
    </w:pPr>
    <w:rPr>
      <w:rFonts w:eastAsiaTheme="minorHAnsi"/>
    </w:rPr>
  </w:style>
  <w:style w:type="paragraph" w:customStyle="1" w:styleId="46157A3A6A524624B38A76C71B8A9BFD1">
    <w:name w:val="46157A3A6A524624B38A76C71B8A9BFD1"/>
    <w:rsid w:val="005638D0"/>
    <w:pPr>
      <w:ind w:left="720"/>
      <w:contextualSpacing/>
    </w:pPr>
    <w:rPr>
      <w:rFonts w:eastAsiaTheme="minorHAnsi"/>
    </w:rPr>
  </w:style>
  <w:style w:type="paragraph" w:customStyle="1" w:styleId="9BBB002A1C634244BAD1588714442F371">
    <w:name w:val="9BBB002A1C634244BAD1588714442F371"/>
    <w:rsid w:val="005638D0"/>
    <w:pPr>
      <w:ind w:left="720"/>
      <w:contextualSpacing/>
    </w:pPr>
    <w:rPr>
      <w:rFonts w:eastAsiaTheme="minorHAnsi"/>
    </w:rPr>
  </w:style>
  <w:style w:type="paragraph" w:customStyle="1" w:styleId="2BE189387F29415DAF72EFCB9D8265E21">
    <w:name w:val="2BE189387F29415DAF72EFCB9D8265E21"/>
    <w:rsid w:val="005638D0"/>
    <w:pPr>
      <w:ind w:left="720"/>
      <w:contextualSpacing/>
    </w:pPr>
    <w:rPr>
      <w:rFonts w:eastAsiaTheme="minorHAnsi"/>
    </w:rPr>
  </w:style>
  <w:style w:type="paragraph" w:customStyle="1" w:styleId="24508C9DE8114CC5B5E316D7E74190AA">
    <w:name w:val="24508C9DE8114CC5B5E316D7E74190AA"/>
    <w:rsid w:val="005638D0"/>
  </w:style>
  <w:style w:type="paragraph" w:customStyle="1" w:styleId="6679E1EB6133425D8E6C68BD165F79D7">
    <w:name w:val="6679E1EB6133425D8E6C68BD165F79D7"/>
    <w:rsid w:val="005638D0"/>
  </w:style>
  <w:style w:type="paragraph" w:customStyle="1" w:styleId="2CBA8D6ED27140C1B8BA22E6E4705811">
    <w:name w:val="2CBA8D6ED27140C1B8BA22E6E4705811"/>
    <w:rsid w:val="005638D0"/>
  </w:style>
  <w:style w:type="paragraph" w:customStyle="1" w:styleId="D54DC5BCF21E4C30A8FC906E090E32E16">
    <w:name w:val="D54DC5BCF21E4C30A8FC906E090E32E16"/>
    <w:rsid w:val="005638D0"/>
    <w:pPr>
      <w:ind w:left="720"/>
      <w:contextualSpacing/>
    </w:pPr>
    <w:rPr>
      <w:rFonts w:eastAsiaTheme="minorHAnsi"/>
    </w:rPr>
  </w:style>
  <w:style w:type="paragraph" w:customStyle="1" w:styleId="907BAC998DC9419BB7F5CFFB90495B852">
    <w:name w:val="907BAC998DC9419BB7F5CFFB90495B852"/>
    <w:rsid w:val="005638D0"/>
    <w:pPr>
      <w:ind w:left="720"/>
      <w:contextualSpacing/>
    </w:pPr>
    <w:rPr>
      <w:rFonts w:eastAsiaTheme="minorHAnsi"/>
    </w:rPr>
  </w:style>
  <w:style w:type="paragraph" w:customStyle="1" w:styleId="E0B468FF02D14574B1A8E08FDF1593AA2">
    <w:name w:val="E0B468FF02D14574B1A8E08FDF1593AA2"/>
    <w:rsid w:val="005638D0"/>
    <w:pPr>
      <w:ind w:left="720"/>
      <w:contextualSpacing/>
    </w:pPr>
    <w:rPr>
      <w:rFonts w:eastAsiaTheme="minorHAnsi"/>
    </w:rPr>
  </w:style>
  <w:style w:type="paragraph" w:customStyle="1" w:styleId="46157A3A6A524624B38A76C71B8A9BFD2">
    <w:name w:val="46157A3A6A524624B38A76C71B8A9BFD2"/>
    <w:rsid w:val="005638D0"/>
    <w:pPr>
      <w:ind w:left="720"/>
      <w:contextualSpacing/>
    </w:pPr>
    <w:rPr>
      <w:rFonts w:eastAsiaTheme="minorHAnsi"/>
    </w:rPr>
  </w:style>
  <w:style w:type="paragraph" w:customStyle="1" w:styleId="9BBB002A1C634244BAD1588714442F372">
    <w:name w:val="9BBB002A1C634244BAD1588714442F372"/>
    <w:rsid w:val="005638D0"/>
    <w:pPr>
      <w:ind w:left="720"/>
      <w:contextualSpacing/>
    </w:pPr>
    <w:rPr>
      <w:rFonts w:eastAsiaTheme="minorHAnsi"/>
    </w:rPr>
  </w:style>
  <w:style w:type="paragraph" w:customStyle="1" w:styleId="2BE189387F29415DAF72EFCB9D8265E22">
    <w:name w:val="2BE189387F29415DAF72EFCB9D8265E22"/>
    <w:rsid w:val="005638D0"/>
    <w:pPr>
      <w:ind w:left="720"/>
      <w:contextualSpacing/>
    </w:pPr>
    <w:rPr>
      <w:rFonts w:eastAsiaTheme="minorHAnsi"/>
    </w:rPr>
  </w:style>
  <w:style w:type="paragraph" w:customStyle="1" w:styleId="904CD2AC1E694CE183F17926E69BAF61">
    <w:name w:val="904CD2AC1E694CE183F17926E69BAF61"/>
    <w:rsid w:val="002503FF"/>
  </w:style>
  <w:style w:type="paragraph" w:customStyle="1" w:styleId="23EB21F4257449AD81A7EA8478A7B5B6">
    <w:name w:val="23EB21F4257449AD81A7EA8478A7B5B6"/>
    <w:rsid w:val="002503FF"/>
  </w:style>
  <w:style w:type="paragraph" w:customStyle="1" w:styleId="5C61BEEFD96D46BF9DC38366B41316A1">
    <w:name w:val="5C61BEEFD96D46BF9DC38366B41316A1"/>
    <w:rsid w:val="002503FF"/>
  </w:style>
  <w:style w:type="paragraph" w:customStyle="1" w:styleId="D78B450BA5814FEAB60A4062B6A41252">
    <w:name w:val="D78B450BA5814FEAB60A4062B6A41252"/>
    <w:rsid w:val="002503FF"/>
  </w:style>
  <w:style w:type="paragraph" w:customStyle="1" w:styleId="EF209800712D459B84F8D7A78E8C2305">
    <w:name w:val="EF209800712D459B84F8D7A78E8C2305"/>
    <w:rsid w:val="00250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776A2ADFA2924593713784262D6B3C" ma:contentTypeVersion="6" ma:contentTypeDescription="Create a new document." ma:contentTypeScope="" ma:versionID="7b8dc47e039dd3a84d1276152c5d6f1d">
  <xsd:schema xmlns:xsd="http://www.w3.org/2001/XMLSchema" xmlns:xs="http://www.w3.org/2001/XMLSchema" xmlns:p="http://schemas.microsoft.com/office/2006/metadata/properties" xmlns:ns2="ccc2eaf2-b4a8-4072-bf57-9855db7bb491" xmlns:ns3="0cee1bb5-2354-4531-a143-b00eecb22e3b" targetNamespace="http://schemas.microsoft.com/office/2006/metadata/properties" ma:root="true" ma:fieldsID="08f0ac85c564a51c88374b3efefbbe87" ns2:_="" ns3:_="">
    <xsd:import namespace="ccc2eaf2-b4a8-4072-bf57-9855db7bb491"/>
    <xsd:import namespace="0cee1bb5-2354-4531-a143-b00eecb22e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2eaf2-b4a8-4072-bf57-9855db7bb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ee1bb5-2354-4531-a143-b00eecb22e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3E776A2ADFA2924593713784262D6B3C" ma:contentTypeVersion="6" ma:contentTypeDescription="Create a new document." ma:contentTypeScope="" ma:versionID="7b8dc47e039dd3a84d1276152c5d6f1d">
  <xsd:schema xmlns:xsd="http://www.w3.org/2001/XMLSchema" xmlns:xs="http://www.w3.org/2001/XMLSchema" xmlns:p="http://schemas.microsoft.com/office/2006/metadata/properties" xmlns:ns2="ccc2eaf2-b4a8-4072-bf57-9855db7bb491" xmlns:ns3="0cee1bb5-2354-4531-a143-b00eecb22e3b" targetNamespace="http://schemas.microsoft.com/office/2006/metadata/properties" ma:root="true" ma:fieldsID="08f0ac85c564a51c88374b3efefbbe87" ns2:_="" ns3:_="">
    <xsd:import namespace="ccc2eaf2-b4a8-4072-bf57-9855db7bb491"/>
    <xsd:import namespace="0cee1bb5-2354-4531-a143-b00eecb22e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2eaf2-b4a8-4072-bf57-9855db7bb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ee1bb5-2354-4531-a143-b00eecb22e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87082E-ED52-4622-A8AF-BC75FB03C9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4419D3-4348-46A7-97DA-8933D16490AF}">
  <ds:schemaRefs>
    <ds:schemaRef ds:uri="http://schemas.openxmlformats.org/officeDocument/2006/bibliography"/>
  </ds:schemaRefs>
</ds:datastoreItem>
</file>

<file path=customXml/itemProps3.xml><?xml version="1.0" encoding="utf-8"?>
<ds:datastoreItem xmlns:ds="http://schemas.openxmlformats.org/officeDocument/2006/customXml" ds:itemID="{E438D1FA-0B1A-44A2-8845-2B8FBFE65AF9}">
  <ds:schemaRefs>
    <ds:schemaRef ds:uri="http://schemas.microsoft.com/sharepoint/v3/contenttype/forms"/>
  </ds:schemaRefs>
</ds:datastoreItem>
</file>

<file path=customXml/itemProps4.xml><?xml version="1.0" encoding="utf-8"?>
<ds:datastoreItem xmlns:ds="http://schemas.openxmlformats.org/officeDocument/2006/customXml" ds:itemID="{C4E858FB-1CC4-4D15-8908-CF9ABD76A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2eaf2-b4a8-4072-bf57-9855db7bb491"/>
    <ds:schemaRef ds:uri="0cee1bb5-2354-4531-a143-b00eecb22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87082E-ED52-4622-A8AF-BC75FB03C994}">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84419D3-4348-46A7-97DA-8933D16490AF}">
  <ds:schemaRefs>
    <ds:schemaRef ds:uri="http://schemas.openxmlformats.org/officeDocument/2006/bibliography"/>
  </ds:schemaRefs>
</ds:datastoreItem>
</file>

<file path=customXml/itemProps7.xml><?xml version="1.0" encoding="utf-8"?>
<ds:datastoreItem xmlns:ds="http://schemas.openxmlformats.org/officeDocument/2006/customXml" ds:itemID="{E438D1FA-0B1A-44A2-8845-2B8FBFE65AF9}">
  <ds:schemaRefs>
    <ds:schemaRef ds:uri="http://schemas.microsoft.com/sharepoint/v3/contenttype/forms"/>
  </ds:schemaRefs>
</ds:datastoreItem>
</file>

<file path=customXml/itemProps8.xml><?xml version="1.0" encoding="utf-8"?>
<ds:datastoreItem xmlns:ds="http://schemas.openxmlformats.org/officeDocument/2006/customXml" ds:itemID="{C4E858FB-1CC4-4D15-8908-CF9ABD76A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2eaf2-b4a8-4072-bf57-9855db7bb491"/>
    <ds:schemaRef ds:uri="0cee1bb5-2354-4531-a143-b00eecb22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Pages>
  <Words>1801</Words>
  <Characters>10271</Characters>
  <Application>Microsoft Office Word</Application>
  <DocSecurity>4</DocSecurity>
  <Lines>85</Lines>
  <Paragraphs>24</Paragraphs>
  <ScaleCrop>false</ScaleCrop>
  <Company>Level 2</Company>
  <LinksUpToDate>false</LinksUpToDate>
  <CharactersWithSpaces>12048</CharactersWithSpaces>
  <SharedDoc>false</SharedDoc>
  <HLinks>
    <vt:vector size="108" baseType="variant">
      <vt:variant>
        <vt:i4>6291495</vt:i4>
      </vt:variant>
      <vt:variant>
        <vt:i4>105</vt:i4>
      </vt:variant>
      <vt:variant>
        <vt:i4>0</vt:i4>
      </vt:variant>
      <vt:variant>
        <vt:i4>5</vt:i4>
      </vt:variant>
      <vt:variant>
        <vt:lpwstr>ttps://docs.microsoft.com/en-us/dotnet/api/system.io.path.getfilenamewithoutextension?view=netcore-3.1</vt:lpwstr>
      </vt:variant>
      <vt:variant>
        <vt:lpwstr/>
      </vt:variant>
      <vt:variant>
        <vt:i4>6619182</vt:i4>
      </vt:variant>
      <vt:variant>
        <vt:i4>102</vt:i4>
      </vt:variant>
      <vt:variant>
        <vt:i4>0</vt:i4>
      </vt:variant>
      <vt:variant>
        <vt:i4>5</vt:i4>
      </vt:variant>
      <vt:variant>
        <vt:lpwstr>https://docs.microsoft.com/en-us/dotnet/framework/winforms/controls/how-to-add-and-remove-items-with-the-windows-forms-listview-control</vt:lpwstr>
      </vt:variant>
      <vt:variant>
        <vt:lpwstr/>
      </vt:variant>
      <vt:variant>
        <vt:i4>65562</vt:i4>
      </vt:variant>
      <vt:variant>
        <vt:i4>99</vt:i4>
      </vt:variant>
      <vt:variant>
        <vt:i4>0</vt:i4>
      </vt:variant>
      <vt:variant>
        <vt:i4>5</vt:i4>
      </vt:variant>
      <vt:variant>
        <vt:lpwstr>https://docs.microsoft.com/en-us/dotnet/api/system.io.directory.getfiles?view=netcore-3.1</vt:lpwstr>
      </vt:variant>
      <vt:variant>
        <vt:lpwstr/>
      </vt:variant>
      <vt:variant>
        <vt:i4>1703955</vt:i4>
      </vt:variant>
      <vt:variant>
        <vt:i4>96</vt:i4>
      </vt:variant>
      <vt:variant>
        <vt:i4>0</vt:i4>
      </vt:variant>
      <vt:variant>
        <vt:i4>5</vt:i4>
      </vt:variant>
      <vt:variant>
        <vt:lpwstr>https://docs.microsoft.com/en-us/dotnet/api/system.windows.forms.commondialog.showdialog?view=netframework-4.5</vt:lpwstr>
      </vt:variant>
      <vt:variant>
        <vt:lpwstr>System_Windows_Forms_CommonDialog_ShowDialog</vt:lpwstr>
      </vt:variant>
      <vt:variant>
        <vt:i4>6815778</vt:i4>
      </vt:variant>
      <vt:variant>
        <vt:i4>93</vt:i4>
      </vt:variant>
      <vt:variant>
        <vt:i4>0</vt:i4>
      </vt:variant>
      <vt:variant>
        <vt:i4>5</vt:i4>
      </vt:variant>
      <vt:variant>
        <vt:lpwstr>https://docs.microsoft.com/en-us/dotnet/api/system.windows.forms.folderbrowserdialog?view=netframework-4.5</vt:lpwstr>
      </vt:variant>
      <vt:variant>
        <vt:lpwstr/>
      </vt:variant>
      <vt:variant>
        <vt:i4>6160459</vt:i4>
      </vt:variant>
      <vt:variant>
        <vt:i4>78</vt:i4>
      </vt:variant>
      <vt:variant>
        <vt:i4>0</vt:i4>
      </vt:variant>
      <vt:variant>
        <vt:i4>5</vt:i4>
      </vt:variant>
      <vt:variant>
        <vt:lpwstr>https://docs.microsoft.com/en-us/dotnet/framework/app-domains/gac</vt:lpwstr>
      </vt:variant>
      <vt:variant>
        <vt:lpwstr/>
      </vt:variant>
      <vt:variant>
        <vt:i4>1507376</vt:i4>
      </vt:variant>
      <vt:variant>
        <vt:i4>68</vt:i4>
      </vt:variant>
      <vt:variant>
        <vt:i4>0</vt:i4>
      </vt:variant>
      <vt:variant>
        <vt:i4>5</vt:i4>
      </vt:variant>
      <vt:variant>
        <vt:lpwstr/>
      </vt:variant>
      <vt:variant>
        <vt:lpwstr>_Toc39741558</vt:lpwstr>
      </vt:variant>
      <vt:variant>
        <vt:i4>1572912</vt:i4>
      </vt:variant>
      <vt:variant>
        <vt:i4>62</vt:i4>
      </vt:variant>
      <vt:variant>
        <vt:i4>0</vt:i4>
      </vt:variant>
      <vt:variant>
        <vt:i4>5</vt:i4>
      </vt:variant>
      <vt:variant>
        <vt:lpwstr/>
      </vt:variant>
      <vt:variant>
        <vt:lpwstr>_Toc39741557</vt:lpwstr>
      </vt:variant>
      <vt:variant>
        <vt:i4>1638448</vt:i4>
      </vt:variant>
      <vt:variant>
        <vt:i4>56</vt:i4>
      </vt:variant>
      <vt:variant>
        <vt:i4>0</vt:i4>
      </vt:variant>
      <vt:variant>
        <vt:i4>5</vt:i4>
      </vt:variant>
      <vt:variant>
        <vt:lpwstr/>
      </vt:variant>
      <vt:variant>
        <vt:lpwstr>_Toc39741556</vt:lpwstr>
      </vt:variant>
      <vt:variant>
        <vt:i4>1703984</vt:i4>
      </vt:variant>
      <vt:variant>
        <vt:i4>50</vt:i4>
      </vt:variant>
      <vt:variant>
        <vt:i4>0</vt:i4>
      </vt:variant>
      <vt:variant>
        <vt:i4>5</vt:i4>
      </vt:variant>
      <vt:variant>
        <vt:lpwstr/>
      </vt:variant>
      <vt:variant>
        <vt:lpwstr>_Toc39741555</vt:lpwstr>
      </vt:variant>
      <vt:variant>
        <vt:i4>1769520</vt:i4>
      </vt:variant>
      <vt:variant>
        <vt:i4>44</vt:i4>
      </vt:variant>
      <vt:variant>
        <vt:i4>0</vt:i4>
      </vt:variant>
      <vt:variant>
        <vt:i4>5</vt:i4>
      </vt:variant>
      <vt:variant>
        <vt:lpwstr/>
      </vt:variant>
      <vt:variant>
        <vt:lpwstr>_Toc39741554</vt:lpwstr>
      </vt:variant>
      <vt:variant>
        <vt:i4>1835056</vt:i4>
      </vt:variant>
      <vt:variant>
        <vt:i4>38</vt:i4>
      </vt:variant>
      <vt:variant>
        <vt:i4>0</vt:i4>
      </vt:variant>
      <vt:variant>
        <vt:i4>5</vt:i4>
      </vt:variant>
      <vt:variant>
        <vt:lpwstr/>
      </vt:variant>
      <vt:variant>
        <vt:lpwstr>_Toc39741553</vt:lpwstr>
      </vt:variant>
      <vt:variant>
        <vt:i4>1900592</vt:i4>
      </vt:variant>
      <vt:variant>
        <vt:i4>32</vt:i4>
      </vt:variant>
      <vt:variant>
        <vt:i4>0</vt:i4>
      </vt:variant>
      <vt:variant>
        <vt:i4>5</vt:i4>
      </vt:variant>
      <vt:variant>
        <vt:lpwstr/>
      </vt:variant>
      <vt:variant>
        <vt:lpwstr>_Toc39741552</vt:lpwstr>
      </vt:variant>
      <vt:variant>
        <vt:i4>1966128</vt:i4>
      </vt:variant>
      <vt:variant>
        <vt:i4>26</vt:i4>
      </vt:variant>
      <vt:variant>
        <vt:i4>0</vt:i4>
      </vt:variant>
      <vt:variant>
        <vt:i4>5</vt:i4>
      </vt:variant>
      <vt:variant>
        <vt:lpwstr/>
      </vt:variant>
      <vt:variant>
        <vt:lpwstr>_Toc39741551</vt:lpwstr>
      </vt:variant>
      <vt:variant>
        <vt:i4>2031664</vt:i4>
      </vt:variant>
      <vt:variant>
        <vt:i4>20</vt:i4>
      </vt:variant>
      <vt:variant>
        <vt:i4>0</vt:i4>
      </vt:variant>
      <vt:variant>
        <vt:i4>5</vt:i4>
      </vt:variant>
      <vt:variant>
        <vt:lpwstr/>
      </vt:variant>
      <vt:variant>
        <vt:lpwstr>_Toc39741550</vt:lpwstr>
      </vt:variant>
      <vt:variant>
        <vt:i4>1441841</vt:i4>
      </vt:variant>
      <vt:variant>
        <vt:i4>14</vt:i4>
      </vt:variant>
      <vt:variant>
        <vt:i4>0</vt:i4>
      </vt:variant>
      <vt:variant>
        <vt:i4>5</vt:i4>
      </vt:variant>
      <vt:variant>
        <vt:lpwstr/>
      </vt:variant>
      <vt:variant>
        <vt:lpwstr>_Toc39741549</vt:lpwstr>
      </vt:variant>
      <vt:variant>
        <vt:i4>1507377</vt:i4>
      </vt:variant>
      <vt:variant>
        <vt:i4>8</vt:i4>
      </vt:variant>
      <vt:variant>
        <vt:i4>0</vt:i4>
      </vt:variant>
      <vt:variant>
        <vt:i4>5</vt:i4>
      </vt:variant>
      <vt:variant>
        <vt:lpwstr/>
      </vt:variant>
      <vt:variant>
        <vt:lpwstr>_Toc39741548</vt:lpwstr>
      </vt:variant>
      <vt:variant>
        <vt:i4>1572913</vt:i4>
      </vt:variant>
      <vt:variant>
        <vt:i4>2</vt:i4>
      </vt:variant>
      <vt:variant>
        <vt:i4>0</vt:i4>
      </vt:variant>
      <vt:variant>
        <vt:i4>5</vt:i4>
      </vt:variant>
      <vt:variant>
        <vt:lpwstr/>
      </vt:variant>
      <vt:variant>
        <vt:lpwstr>_Toc39741547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Project #2</dc:title>
  <dc:subject>Exceptions, Arrays &amp; Collections, Strings, and Basic Classes</dc:subject>
  <dc:creator>Michael Whitten</dc:creator>
  <cp:keywords/>
  <dc:description/>
  <cp:lastModifiedBy>Michael Whitten</cp:lastModifiedBy>
  <cp:revision>146</cp:revision>
  <cp:lastPrinted>2020-04-30T17:01:00Z</cp:lastPrinted>
  <dcterms:created xsi:type="dcterms:W3CDTF">2020-05-06T17:51:00Z</dcterms:created>
  <dcterms:modified xsi:type="dcterms:W3CDTF">2020-05-15T22:14:00Z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0x0101003E776A2ADFA2924593713784262D6B3C</vt:lpwstr>
  </property>
</Properties>
</file>