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484r7tbzitv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Making a new account on the Register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UC_1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needs to make an account in order to login to the program.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91pbc3w2325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enters their first name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enters their email address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enters creates unique username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creates password for account.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hits register button and is brought to login screen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vmhgw43i85x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3a. User enters a username that already exists.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system shall prompt the user the username is already taken and to input a different    username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3b. User enters less than 5 characters for their username.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system shall prompt the user to enter more than 5 characters for their username.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3c. User leaves the username box empty.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system shall prompt the user to input a username.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4a. User enters less than 8 characters for their password.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system shall prompt the user to enter more than 8 characters for their password.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4b. User leaves the password box empty.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system shall prompt the user to input a password.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Accessing the Login page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needs to login to the program.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drxtug2l56u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enters username into textbox.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enters password into password text box.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on login button.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brings user to chapter menu for selection.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h09c20n8090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1a. User enters the wrong username or password.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System should prompt message to the user in order to fix username or password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1b. User enters more than 20 characters for the password.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The system shall prompt the user to use less than 20 characters.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1c. User enters less than 6 characters for the password.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system shall prompt the user to enter at least 6 characters.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mirb2o2byax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Viewing/Selecting a chapter in the Chapter Menu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UC_3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is brought to the chapter menu to select a chapter to study about.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1d244xoj6cy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on a chapter button.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show chapter question UI.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6ntatdbkr65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37o6ii76r3c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Select/Viewing the chapter’s True and False Questions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UC_4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is able to view and is able to select the chapter’s True and False questions.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2d306klii3s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view the chapter’s true and false questions.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see the chapter’s buttons allowing them to select true or false.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see and select the buttons allowing them to select true or false.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select one of the choices.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click on the next button to go to the results screen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apo3p4aih32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4a. User does not choose an answer for one of the questions.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The question is counted wrong.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Selecting/Viewing all chapters Multiple Choice Question Page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is able to view and select all chapter’s Multiple Choice questions.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7ttoe8r0i3u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view the Multiple Choice questions.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see the choices for the Multiple Choice questions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make a selection for the question.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click on the next button to go to the results screen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5mt1y179rd2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3a. User does not enter a choice for some/all questions.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The question is counted wrong.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8ibw73bauw6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Selecting/Viewing all chapters Fill In The Blank Question Page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is able to view and is able to enter all chapter Fill In The Blank questions.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m120liteq03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view the Fill In The Blank questions.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see the box allowing them to input the answer for the Fill In The Blank question.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enter text into the box in order to submit the answer.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click on the next button to go to the result screen.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q106rfqccgy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3a. User leaves one or all of the boxes empty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The question is counted wrong.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i7gvnh6rvxj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Selecting/Viewing all chapter matching questions page.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is able to view and match correct keywords with definitions.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etlgby1tefv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view boxes of keywords and definitions.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move keywords with their respective definitions.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click on the next button to go to the results screen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y4gpx23z4xi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3a. User does not drag any/some of the keywords with a definition.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The questions are counted wrong.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wdfvdbraz8kf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Viewing the Results Screen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is able to view the answers that they got correct and also see the questions they got wrong along with the ability to return back to a question and logout.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iej12liq0elv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see a list of questions that reveals which questions they got correct and also the ones that they got wrong.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see the clickable buttons that allow them to logout and return back to the chapter menu.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also sees a calculated percentage of the questions they got correct.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ysghs9jsdrk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Choosing to return back to a question in the results screen.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is able to view the answer they got wrong and click on a button to return back to the question.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professors, and admin.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3wk9t01u33o1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see a list of questions that reveals which questions they got correct and also the ones that they got wrong.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click on the button to return back to a question.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atxeqvxzt5i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1a. User clicks on the button that they already received the correct answer for.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User will still be brought to the question and will see their original answer.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dhlvir7k9kvs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Synchronize UI/Text across all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UC_10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buttons are the same size across all pages.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Supporting Actors: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x8lxvmb7hoeu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logins  to program.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views questions, chapters, results page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Buttons are same size across all pages and text is clearly distinguished from one another.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y02skpod379l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Page numbers displayed on Results screen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UC_11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is able to see the pages for each answer in the results screen.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Supporting Actors: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xintgyrobaxd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on grade button after completing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 displays results page with corresponding page numbers to questions.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msvyt9vgvy3q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11a. User does not answer any questions and continues to result page.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System displays result page regardless marking all questions wrong and displaying all page numbers.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11b. User partially completes review questions and continues to result page.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System displays result page regardless marking all questions wrong and displaying all page numbers.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uu5bz88p29sk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Viewing the Timer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UC_12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should be able to see the timer while taking the test.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Supporting Actors: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User logins to program and selects a chapter.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noboyjwjaei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then views running timer on top right corner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sees elapsed time at results page.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bmuzjxbxpfad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47vnyhkvsp9c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Viewing Chapter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should be able to view their chapter scores.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Supporting Actors: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Precondition:  </w:t>
      </w:r>
      <w:r w:rsidDel="00000000" w:rsidR="00000000" w:rsidRPr="00000000">
        <w:rPr>
          <w:rtl w:val="0"/>
        </w:rPr>
        <w:t xml:space="preserve">User has already taken the test for one of the chapters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uj51jeisyq9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goes to chapter select menu.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on the chapter scores button.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sees all of their scores for each chapter with the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eo9sc7hq7uk4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vspmc4pqhop1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Writing Chapter Scores to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UC_14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program writes a chapter score to the text file to be saved and read later.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Students, professors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Supporting Actors: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Precondition:  </w:t>
      </w:r>
      <w:r w:rsidDel="00000000" w:rsidR="00000000" w:rsidRPr="00000000">
        <w:rPr>
          <w:rtl w:val="0"/>
        </w:rPr>
        <w:t xml:space="preserve">User has already taken the test for one of the chapters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ag4krvp271lr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goes to chapter select menu.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takes the choices for the quiz.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sees calculated score.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Score is written to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xl401bcwjec0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