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US-1: Login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login to the system so that I can begin studying.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2 as it allows the user to login to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David T, Kevin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2-17-16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62363" cy="2171489"/>
            <wp:effectExtent b="0" l="0" r="0" t="0"/>
            <wp:docPr descr="1 Login Page.png" id="7" name="image14.png"/>
            <a:graphic>
              <a:graphicData uri="http://schemas.openxmlformats.org/drawingml/2006/picture">
                <pic:pic>
                  <pic:nvPicPr>
                    <pic:cNvPr descr="1 Login Page.png"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17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US-2: Register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be able to make an account for the program so that I can login to begin studying.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1 as it allows the user to create an account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David L, Jonathan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2-17-16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99238" cy="1824038"/>
            <wp:effectExtent b="0" l="0" r="0" t="0"/>
            <wp:docPr descr="0 Register Screen.png" id="1" name="image08.png"/>
            <a:graphic>
              <a:graphicData uri="http://schemas.openxmlformats.org/drawingml/2006/picture">
                <pic:pic>
                  <pic:nvPicPr>
                    <pic:cNvPr descr="0 Register Screen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238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US-3: Chapter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click on a chapter button so that I can begin being quizzed.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3 as it allows the user to view and select chapters.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Michael, Stephen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2-17-16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00320" cy="1928813"/>
            <wp:effectExtent b="0" l="0" r="0" t="0"/>
            <wp:docPr descr="2 Chapter Selection.png" id="5" name="image12.png"/>
            <a:graphic>
              <a:graphicData uri="http://schemas.openxmlformats.org/drawingml/2006/picture">
                <pic:pic>
                  <pic:nvPicPr>
                    <pic:cNvPr descr="2 Chapter Selection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320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US-4: Matching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select my answer for matching questions in order to see if I got the correct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7 as it allows the user to view and answer matching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Michael, David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2-17-16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US-5: Fill in the Blank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select my answer for all chapters Fill in Blank questions in order to see if I got the correct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6 as it allows the user to view and answer fill in the blank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David L, Kevin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2-17-16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71863" cy="2139890"/>
            <wp:effectExtent b="0" l="0" r="0" t="0"/>
            <wp:docPr descr="3 Fill In the Blank.png" id="12" name="image23.png"/>
            <a:graphic>
              <a:graphicData uri="http://schemas.openxmlformats.org/drawingml/2006/picture">
                <pic:pic>
                  <pic:nvPicPr>
                    <pic:cNvPr descr="3 Fill In the Blank.png"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3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US-6: True/False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select my answer for all chapter true/false questions in order to see if I got the correct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4 as it allows the user to view and answer true/false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Stephen, Michael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2-17-16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12092" cy="2481263"/>
            <wp:effectExtent b="0" l="0" r="0" t="0"/>
            <wp:docPr descr="5 True False.png" id="9" name="image19.png"/>
            <a:graphic>
              <a:graphicData uri="http://schemas.openxmlformats.org/drawingml/2006/picture">
                <pic:pic>
                  <pic:nvPicPr>
                    <pic:cNvPr descr="5 True False.png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092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US-7: Multiple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select my answer for all chapter's multiple choice questions in order to see if I got the correct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5 as it allows the user to login to view and answer multiple choice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Jonathan, Kevin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2-17-16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05163" cy="2397936"/>
            <wp:effectExtent b="0" l="0" r="0" t="0"/>
            <wp:docPr descr="4 Multiple Choice.png" id="6" name="image13.png"/>
            <a:graphic>
              <a:graphicData uri="http://schemas.openxmlformats.org/drawingml/2006/picture">
                <pic:pic>
                  <pic:nvPicPr>
                    <pic:cNvPr descr="4 Multiple Choice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39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US-8: Results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access my results screen so that I can review my answers and go back to the questions I missed.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8 and 9, as it allows the user to view their results and return back to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Stephen, Jonathan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4/3/16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48013" cy="3237107"/>
            <wp:effectExtent b="0" l="0" r="0" t="0"/>
            <wp:docPr descr="6 Score Page.png" id="10" name="image21.png"/>
            <a:graphic>
              <a:graphicData uri="http://schemas.openxmlformats.org/drawingml/2006/picture">
                <pic:pic>
                  <pic:nvPicPr>
                    <pic:cNvPr descr="6 Score Page.png"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23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US-9: Synchronize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the UI to and text to be the same across each page so that it looks efficient.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Related to all Use cases since buttons will be same sizes and text will be aligned with correct/wrong answers.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Stephen, Jonathan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4/3/16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86113" cy="3277471"/>
            <wp:effectExtent b="0" l="0" r="0" t="0"/>
            <wp:docPr descr="Synchronize mockup.png" id="8" name="image15.png"/>
            <a:graphic>
              <a:graphicData uri="http://schemas.openxmlformats.org/drawingml/2006/picture">
                <pic:pic>
                  <pic:nvPicPr>
                    <pic:cNvPr descr="Synchronize mockup.png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277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US-10: Timer for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 I would like a timer to keep track of my progress during answering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Relates to question screen and result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Michael, Kevin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4/1/16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2909888" cy="2424906"/>
            <wp:effectExtent b="0" l="0" r="0" t="0"/>
            <wp:docPr descr="C:\Users\Michael\Desktop\Welcome.png" id="2" name="image09.png"/>
            <a:graphic>
              <a:graphicData uri="http://schemas.openxmlformats.org/drawingml/2006/picture">
                <pic:pic>
                  <pic:nvPicPr>
                    <pic:cNvPr descr="C:\Users\Michael\Desktop\Welcome.png"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424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US-11: Pages Numbers for Results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see the page numbers on the results screen for each question I got correct/incorrect.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Relates to results screen and answers.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David Luong, David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4/1/16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3167063" cy="226662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26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US-12: Save User’s chapter scores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my chapter score saved in order to compare it to my other quizzes from the other chapters.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Relation to Use Case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Relates to chapter select screen as well as results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Assigned Developer: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Kevin Le, David Tran, Jonathan Peng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Due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4/25/16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Priority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MockUp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3490913" cy="2618184"/>
            <wp:effectExtent b="0" l="0" r="0" t="0"/>
            <wp:docPr descr="Chapter Menu with Review Button mockup.png" id="11" name="image22.png"/>
            <a:graphic>
              <a:graphicData uri="http://schemas.openxmlformats.org/drawingml/2006/picture">
                <pic:pic>
                  <pic:nvPicPr>
                    <pic:cNvPr descr="Chapter Menu with Review Button mockup.png"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618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3472529" cy="2852738"/>
            <wp:effectExtent b="0" l="0" r="0" t="0"/>
            <wp:docPr descr="Review History Page mockup.png" id="4" name="image11.png"/>
            <a:graphic>
              <a:graphicData uri="http://schemas.openxmlformats.org/drawingml/2006/picture">
                <pic:pic>
                  <pic:nvPicPr>
                    <pic:cNvPr descr="Review History Page mockup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529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3.png"/><Relationship Id="rId13" Type="http://schemas.openxmlformats.org/officeDocument/2006/relationships/image" Target="media/image09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image" Target="media/image14.png"/><Relationship Id="rId6" Type="http://schemas.openxmlformats.org/officeDocument/2006/relationships/image" Target="media/image08.png"/><Relationship Id="rId7" Type="http://schemas.openxmlformats.org/officeDocument/2006/relationships/image" Target="media/image12.png"/><Relationship Id="rId8" Type="http://schemas.openxmlformats.org/officeDocument/2006/relationships/image" Target="media/image23.png"/></Relationships>
</file>