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b/>
          <w:bCs/>
          <w:color w:val="163B32"/>
          <w:sz w:val="48"/>
          <w:szCs w:val="48"/>
        </w:rPr>
        <w:t xml:space="preserve">ACCESSIBILITY
COMPLIANCE REPORT</w:t>
      </w:r>
    </w:p>
    <w:p>
      <w:pPr>
        <w:spacing w:after="100"/>
        <w:jc w:val="center"/>
      </w:pPr>
      <w:r>
        <w:rPr>
          <w:color w:val="0F4D61"/>
          <w:sz w:val="36"/>
          <w:szCs w:val="36"/>
        </w:rPr>
        <w:t xml:space="preserve">WCAG 2.1 AA Assessment</w:t>
      </w:r>
    </w:p>
    <w:p>
      <w:pPr>
        <w:spacing w:after="200"/>
      </w:pPr>
    </w:p>
    <w:p>
      <w:pPr>
        <w:spacing w:after="60"/>
        <w:jc w:val="center"/>
      </w:pPr>
      <w:r>
        <w:rPr>
          <w:color w:val="666666"/>
          <w:sz w:val="24"/>
          <w:szCs w:val="24"/>
        </w:rPr>
        <w:t xml:space="preserve">Version 1.0  |  March 27, 2026</w:t>
      </w:r>
    </w:p>
    <w:p>
      <w:pPr>
        <w:spacing w:after="60"/>
        <w:jc w:val="center"/>
      </w:pPr>
      <w:r>
        <w:rPr>
          <w:color w:val="666666"/>
          <w:sz w:val="24"/>
          <w:szCs w:val="24"/>
        </w:rPr>
        <w:t xml:space="preserve">ReDefiners Development Team</w:t>
      </w:r>
    </w:p>
    <w:p>
      <w:pPr>
        <w:spacing w:after="200"/>
      </w:pP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WCAG 2.1 Level AA</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Audit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March 27, 2026</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Partial compliance</w:t>
            </w:r>
          </w:p>
        </w:tc>
      </w:tr>
    </w:tbl>
    <w:p>
      <w:r>
        <w:br w:type="page"/>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120"/>
      </w:pPr>
      <w:r>
        <w:rPr>
          <w:sz w:val="22"/>
          <w:szCs w:val="22"/>
        </w:rPr>
        <w:t xml:space="preserve">The ReDefiners LMS Frontend has been assessed against WCAG 2.1 Level AA success criteria. The application demonstrates strong compliance in key areas including keyboard navigation, color contrast, and semantic HTML structure. Several areas require additional work to achieve full compliance.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760"/>
      </w:tblGrid>
      <w:tr>
        <w:trPr>
          <w:tblHeader/>
        </w:trPr>
        <w:tc>
          <w:tcPr>
            <w:tcW w:type="dxa" w:w="2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1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Compliant</w:t>
            </w:r>
          </w:p>
        </w:tc>
        <w:tc>
          <w:tcPr>
            <w:tcW w:type="dxa" w:w="1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Partial</w:t>
            </w:r>
          </w:p>
        </w:tc>
        <w:tc>
          <w:tcPr>
            <w:tcW w:type="dxa" w:w="17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Non-Compliant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Perceivable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Operable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Understandable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Robust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59 (76%)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 (18%)</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(6%)</w:t>
            </w:r>
          </w:p>
        </w:tc>
      </w:tr>
    </w:tbl>
    <w:p>
      <w:r>
        <w:br w:type="page"/>
      </w:r>
    </w:p>
    <w:p>
      <w:pPr>
        <w:pStyle w:val="Heading1"/>
      </w:pPr>
      <w:r>
        <w:rPr>
          <w:b/>
          <w:bCs/>
        </w:rPr>
        <w:t xml:space="preserve">2. Compliant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1.1.1 Non-text Content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Images have alt 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img tags include alt attributes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1.3.1 Info &amp; Relationships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Semantic HTML structure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Proper heading hierarchy (h1-h4)</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1.4.1 Use of Color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Color not sole indicator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 pills include text + icon + color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1.4.3 Contrast Minimum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4.5:1 ratio for 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 tokens enforce minimum contrast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2.1.1 Keyboard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functionality via keyboard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 navigation, Enter/Space activation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2.4.1 Bypass Blocks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Skip navigation available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Skip-to-content link on each page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2.4.2 Page Titled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Descriptive page titles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Dynamic document.title per route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3.1.1 Language of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HTML lang attribute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&lt;html lang='en'&gt; set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4.1.1 Parsing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 HTML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JSX output, no duplicate IDs</w:t>
            </w:r>
          </w:p>
        </w:tc>
      </w:tr>
    </w:tbl>
    <w:p>
      <w:pPr>
        <w:spacing w:after="200"/>
      </w:pPr>
    </w:p>
    <w:p>
      <w:pPr>
        <w:pStyle w:val="Heading1"/>
      </w:pPr>
      <w:r>
        <w:rPr>
          <w:b/>
          <w:bCs/>
        </w:rPr>
        <w:t xml:space="preserve">3. Areas Requiring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160"/>
        <w:gridCol w:w="1600"/>
      </w:tblGrid>
      <w:tr>
        <w:trPr>
          <w:tblHeader/>
        </w:trPr>
        <w:tc>
          <w:tcPr>
            <w:tcW w:type="dxa" w:w="1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1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Remediation Plan</w:t>
            </w:r>
          </w:p>
        </w:tc>
        <w:tc>
          <w:tcPr>
            <w:tcW w:type="dxa" w:w="16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1.1.1 Non-text Content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Some decorative images lack empty alt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alt='' to decorative images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1.3.2 Meaningful Sequence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 order in Gradebook grid non-intuitive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 roving tabindex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1.4.11 Non-text Contrast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Some icons below 3:1 ratio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Increase icon stroke width/contrast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2.4.3 Focus Order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Modal focus trap incomplete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focus-trap library to dialogs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2.4.6 Headings &amp; Labels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Some form labels missing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&lt;label&gt; to all form inputs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3.3.1 Error Identification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 errors not announced to screen readers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aria-live regions for errors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3.3.2 Labels or Instructions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Some inputs lack placeholder/instructions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helper text to complex forms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bl>
    <w:p>
      <w:pPr>
        <w:spacing w:after="200"/>
      </w:pPr>
    </w:p>
    <w:p>
      <w:pPr>
        <w:pStyle w:val="Heading1"/>
      </w:pPr>
      <w:r>
        <w:rPr>
          <w:b/>
          <w:bCs/>
        </w:rPr>
        <w:t xml:space="preserve">4. Remediation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7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Items</w:t>
            </w:r>
          </w:p>
        </w:tc>
        <w:tc>
          <w:tcPr>
            <w:tcW w:type="dxa" w:w="26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1 (Critical)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Focus traps, form labels, error announcements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April 2026</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2 (Important)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 order, decorative images, helper 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 2026</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3 (Enhancement)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Icon contrast, advanced ARIA patterns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June 2026</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4 (Audit)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automated + manual accessibility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July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B88A" w:sz="2" w:space="4"/>
      </w:pBdr>
      <w:tabs>
        <w:tab w:val="right" w:pos="9026"/>
      </w:tabs>
    </w:pPr>
    <w:r>
      <w:rPr>
        <w:i/>
        <w:iCs/>
        <w:color w:val="999999"/>
        <w:sz w:val="18"/>
        <w:szCs w:val="18"/>
      </w:rPr>
      <w:t xml:space="preserve">Accessibility Report</w:t>
    </w:r>
    <w:r>
      <w:rPr>
        <w:color w:val="99999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B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4D6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2026-03-27T12:40:24.163Z</dcterms:created>
  <dcterms:modified xsi:type="dcterms:W3CDTF">2026-03-27T12:40:24.163Z</dcterms:modified>
</cp:coreProperties>
</file>

<file path=docProps/custom.xml><?xml version="1.0" encoding="utf-8"?>
<Properties xmlns="http://schemas.openxmlformats.org/officeDocument/2006/custom-properties" xmlns:vt="http://schemas.openxmlformats.org/officeDocument/2006/docPropsVTypes"/>
</file>