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b/>
          <w:bCs/>
          <w:color w:val="1E3A5F"/>
          <w:sz w:val="80"/>
          <w:szCs w:val="80"/>
        </w:rPr>
        <w:t xml:space="preserve">BusinessOS</w:t>
      </w:r>
    </w:p>
    <w:p>
      <w:pPr>
        <w:spacing w:after="200" w:before="0"/>
        <w:jc w:val="center"/>
      </w:pPr>
      <w:r>
        <w:rPr>
          <w:color w:val="64748B"/>
          <w:sz w:val="44"/>
          <w:szCs w:val="44"/>
        </w:rPr>
        <w:t xml:space="preserve">Complete Screen Reference</w:t>
      </w:r>
    </w:p>
    <w:p>
      <w:pPr>
        <w:spacing w:after="200" w:before="100"/>
        <w:jc w:val="center"/>
      </w:pPr>
      <w:r>
        <w:rPr>
          <w:i/>
          <w:iCs/>
          <w:color w:val="94A3B8"/>
          <w:sz w:val="24"/>
          <w:szCs w:val="24"/>
        </w:rPr>
        <w:t xml:space="preserve">23 March 2026</w:t>
      </w:r>
    </w:p>
    <w:p>
      <w:pPr>
        <w:spacing w:after="200" w:before="300"/>
        <w:jc w:val="center"/>
      </w:pPr>
      <w:r>
        <w:rPr>
          <w:color w:val="2563EB"/>
          <w:sz w:val="22"/>
          <w:szCs w:val="22"/>
        </w:rPr>
        <w:t xml:space="preserve">Tenant Admin screens  •  </w:t>
      </w:r>
      <w:r>
        <w:rPr>
          <w:color w:val="D97706"/>
          <w:sz w:val="22"/>
          <w:szCs w:val="22"/>
        </w:rPr>
        <w:t xml:space="preserve">Superuser Tenant Management screens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Screen Index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Authentication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1.  [ADMIN]  Login Page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Core Views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2.  [ADMIN]  Master Catalogue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3.  [ADMIN]  Master Map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4.  [ADMIN]  Process Catalogue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5.  [ADMIN]  Process Map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Strategy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6.  [ADMIN]  Mission &amp; Vision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7.  [ADMIN]  Strategic Planning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8.  [ADMIN]  Initiatives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Governance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9.  [ADMIN]  Governance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Productivity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10.  [ADMIN]  Workflows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11.  [ADMIN]  Documents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12.  [ADMIN]  Meetings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13.  [ADMIN]  Calendar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14.  [ADMIN]  Activities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15.  [ADMIN]  Tasks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16.  [ADMIN]  Queues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AI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17.  [ADMIN]  AI Agents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Integrations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18.  [ADMIN]  Connectors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System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19.  [ADMIN]  Dashboards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20.  [ADMIN]  Reports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21.  [ADMIN]  Audit &amp; Logs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22.  [ADMIN]  Settings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Admin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23.  [ADMIN]  Users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24.  [ADMIN]  Configuration</w:t>
      </w:r>
    </w:p>
    <w:p>
      <w:pPr>
        <w:spacing w:after="80" w:before="80"/>
      </w:pPr>
      <w:r>
        <w:rPr>
          <w:b/>
          <w:bCs/>
          <w:color w:val="1E3A5F"/>
          <w:sz w:val="22"/>
          <w:szCs w:val="22"/>
        </w:rPr>
        <w:t xml:space="preserve">
Tenant Management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   25.  [SUPERUSER]  Tenant Management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Authentication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1. Login Page</w:t>
      </w:r>
    </w:p>
    <w:p>
      <w:pPr>
        <w:pBdr>
          <w:top w:val="single" w:color="64748B" w:sz="4"/>
          <w:bottom w:val="single" w:color="64748B" w:sz="4"/>
          <w:left w:val="single" w:color="64748B" w:sz="4"/>
          <w:right w:val="single" w:color="64748B" w:sz="4"/>
        </w:pBdr>
        <w:shd w:color="F8FAFC" w:val="clear"/>
        <w:spacing w:after="120" w:before="40"/>
        <w:ind w:left="100" w:right="100"/>
      </w:pPr>
      <w:r>
        <w:rPr>
          <w:b/>
          <w:bCs/>
          <w:color w:val="64748B"/>
          <w:sz w:val="20"/>
          <w:szCs w:val="20"/>
        </w:rPr>
        <w:t xml:space="preserve">AUTHENTICATION — Public, no login required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Core Views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2. Master Catalogue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Core Views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3. Master Map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Core Views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4. Process Catalogue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Core Views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5. Process Map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Core Views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Strategy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6. Mission &amp; Vision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Strategy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7. Strategic Planning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Strategy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8. Initiatives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Strategy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Governance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9. Governance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Governance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Productivity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10. Workflows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11. Documents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12. Meetings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13. Calendar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14. Activities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15. Tasks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16. Queues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Productivity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AI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17. AI Agents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AI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Integrations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18. Connectors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Integrations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System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19. Dashboards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System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20. Reports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System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21. Audit &amp; Logs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System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22. Settings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System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Admin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23. Users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Admin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24. Configuration</w:t>
      </w:r>
    </w:p>
    <w:p>
      <w:pPr>
        <w:pBdr>
          <w:top w:val="single" w:color="2563EB" w:sz="4"/>
          <w:bottom w:val="single" w:color="2563EB" w:sz="4"/>
          <w:left w:val="single" w:color="2563EB" w:sz="4"/>
          <w:right w:val="single" w:color="2563EB" w:sz="4"/>
        </w:pBdr>
        <w:shd w:color="F8FAFC" w:val="clear"/>
        <w:spacing w:after="120" w:before="40"/>
        <w:ind w:left="100" w:right="100"/>
      </w:pPr>
      <w:r>
        <w:rPr>
          <w:b/>
          <w:bCs/>
          <w:color w:val="2563EB"/>
          <w:sz w:val="20"/>
          <w:szCs w:val="20"/>
        </w:rPr>
        <w:t xml:space="preserve">TENANT ADMIN SCREEN — Requires login as tenant admin or standard user</w:t>
      </w:r>
    </w:p>
    <w:p>
      <w:pPr>
        <w:spacing w:after="80" w:before="80"/>
      </w:pPr>
      <w:r>
        <w:rPr>
          <w:i/>
          <w:iCs/>
          <w:color w:val="6B7280"/>
          <w:sz w:val="22"/>
          <w:szCs w:val="22"/>
        </w:rPr>
        <w:t xml:space="preserve">Section: Admin  |  Credentials: stephen.raj@coryphaeus.ai / admin123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Tenant Management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30"/>
          <w:szCs w:val="30"/>
        </w:rPr>
        <w:t xml:space="preserve">25. Tenant Management</w:t>
      </w:r>
    </w:p>
    <w:p>
      <w:pPr>
        <w:pBdr>
          <w:top w:val="single" w:color="D97706" w:sz="4"/>
          <w:bottom w:val="single" w:color="D97706" w:sz="4"/>
          <w:left w:val="single" w:color="D97706" w:sz="4"/>
          <w:right w:val="single" w:color="D97706" w:sz="4"/>
        </w:pBdr>
        <w:shd w:color="F8FAFC" w:val="clear"/>
        <w:spacing w:after="120" w:before="40"/>
        <w:ind w:left="100" w:right="100"/>
      </w:pPr>
      <w:r>
        <w:rPr>
          <w:b/>
          <w:bCs/>
          <w:color w:val="D97706"/>
          <w:sz w:val="20"/>
          <w:szCs w:val="20"/>
        </w:rPr>
        <w:t xml:space="preserve">SUPERUSER SCREEN — Accessible only to the platform superuser (tenantId = null)</w:t>
      </w:r>
    </w:p>
    <w:p>
      <w:pPr>
        <w:spacing w:after="80" w:before="80"/>
      </w:pPr>
      <w:r>
        <w:rPr>
          <w:i/>
          <w:iCs/>
          <w:color w:val="78350F"/>
          <w:sz w:val="22"/>
          <w:szCs w:val="22"/>
        </w:rPr>
        <w:t xml:space="preserve">Used to create, view, and manage tenant organisations. Credentials: stephen.raj@insead.edu / stryker</w:t>
      </w:r>
    </w:p>
    <w:p>
      <w:pPr>
        <w:spacing w:after="200" w:before="12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E3A5F"/>
          <w:sz w:val="40"/>
          <w:szCs w:val="40"/>
        </w:rPr>
        <w:t xml:space="preserve">Legend</w:t>
      </w: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[ADMIN]  Tenant Admin Screen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Accessible after logging in as a tenant admin or standard user.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Email: stephen.raj@coryphaeus.ai  |  Password: admin123</w:t>
      </w:r>
    </w:p>
    <w:p>
      <w:pPr>
        <w:spacing w:after="80" w:before="200"/>
      </w:pP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[SUPERUSER]  Tenant Management Screen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Accessible only after logging in as the platform superuser (tenantId = null).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Email: stephen.raj@insead.edu  |  Password: stryker</w:t>
      </w:r>
    </w:p>
    <w:p>
      <w:pPr>
        <w:spacing w:after="80" w:before="200"/>
      </w:pPr>
    </w:p>
    <w:p>
      <w:pPr>
        <w:spacing w:after="80" w:before="80"/>
      </w:pPr>
      <w:r>
        <w:rPr>
          <w:color w:val="64748B"/>
          <w:sz w:val="22"/>
          <w:szCs w:val="22"/>
        </w:rPr>
        <w:t xml:space="preserve">Total screens captured: 25</w:t>
      </w:r>
    </w:p>
    <w:sectPr>
      <w:pgSz w:w="11906" w:h="16838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a874ebb95b5aa4b27223db383561c6f22293e80d.png"/><Relationship Id="rId18" Type="http://schemas.openxmlformats.org/officeDocument/2006/relationships/image" Target="media/7ae96cfa44cd40bd40c831e7c87df5faeaaefdc0.png"/><Relationship Id="rId26" Type="http://schemas.openxmlformats.org/officeDocument/2006/relationships/image" Target="media/30f6f115be985ee6f2808c51e35cc6059ba76dd6.png"/><Relationship Id="rId3" Type="http://schemas.openxmlformats.org/officeDocument/2006/relationships/footnotes" Target="footnotes.xml"/><Relationship Id="rId21" Type="http://schemas.openxmlformats.org/officeDocument/2006/relationships/image" Target="media/73fde8cffa51aa07802bd719fca0c22dbb39f359.png"/><Relationship Id="rId34" Type="http://schemas.openxmlformats.org/officeDocument/2006/relationships/customXml" Target="../customXml/item2.xml"/><Relationship Id="rId7" Type="http://schemas.openxmlformats.org/officeDocument/2006/relationships/image" Target="media/37a69085d035684a7d74ac7e871f250f84dd3403.png"/><Relationship Id="rId12" Type="http://schemas.openxmlformats.org/officeDocument/2006/relationships/image" Target="media/db9574305d85f0b2efe3db23bbd9b329cc631829.png"/><Relationship Id="rId17" Type="http://schemas.openxmlformats.org/officeDocument/2006/relationships/image" Target="media/20f829d53f9098a41460f08cc0778e3e53ecb845.png"/><Relationship Id="rId25" Type="http://schemas.openxmlformats.org/officeDocument/2006/relationships/image" Target="media/db7c3cb1f0c9304b5d5ce20aa094d9a588728b8f.png"/><Relationship Id="rId33" Type="http://schemas.openxmlformats.org/officeDocument/2006/relationships/customXml" Target="../customXml/item1.xml"/><Relationship Id="rId2" Type="http://schemas.openxmlformats.org/officeDocument/2006/relationships/numbering" Target="numbering.xml"/><Relationship Id="rId16" Type="http://schemas.openxmlformats.org/officeDocument/2006/relationships/image" Target="media/666fbd1532ff698f0ac7371d9f2d482ba384254c.png"/><Relationship Id="rId20" Type="http://schemas.openxmlformats.org/officeDocument/2006/relationships/image" Target="media/3aaa13a3a9f8f7840a0052dfd71e1c131813dba4.png"/><Relationship Id="rId29" Type="http://schemas.openxmlformats.org/officeDocument/2006/relationships/image" Target="media/2d879414efb37787ff86dccbdeb521915babca42.png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845ed9c0c3894c64f7203e4aab86f3048f78cafb.png"/><Relationship Id="rId24" Type="http://schemas.openxmlformats.org/officeDocument/2006/relationships/image" Target="media/f14005d814a6f2be293c33a7980f269d49dc824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d47606ac0dd1baca605a3ce6256c97c0c2b01ff1.png"/><Relationship Id="rId23" Type="http://schemas.openxmlformats.org/officeDocument/2006/relationships/image" Target="media/588865bf3a4531c5e9361be4d6505ea092bec602.png"/><Relationship Id="rId28" Type="http://schemas.openxmlformats.org/officeDocument/2006/relationships/image" Target="media/57a81f96765aa1302c4c492f123b36eb65aa1406.png"/><Relationship Id="rId10" Type="http://schemas.openxmlformats.org/officeDocument/2006/relationships/image" Target="media/4c8970b32bfbe9b3f31d70439a6aeee4df5780df.png"/><Relationship Id="rId19" Type="http://schemas.openxmlformats.org/officeDocument/2006/relationships/image" Target="media/4739f296edf228f9bcb1ca540e822d090d51ce21.png"/><Relationship Id="rId31" Type="http://schemas.openxmlformats.org/officeDocument/2006/relationships/image" Target="media/4c85f3ba9abe4f21294a8a631a5f927689acbb39.png"/><Relationship Id="rId4" Type="http://schemas.openxmlformats.org/officeDocument/2006/relationships/endnotes" Target="endnotes.xml"/><Relationship Id="rId9" Type="http://schemas.openxmlformats.org/officeDocument/2006/relationships/image" Target="media/9a2792d42177fa18e01edb75a0d579c911bb939c.png"/><Relationship Id="rId14" Type="http://schemas.openxmlformats.org/officeDocument/2006/relationships/image" Target="media/0a25f5e208f1aa27e5de8712787274ceea96f2d6.png"/><Relationship Id="rId22" Type="http://schemas.openxmlformats.org/officeDocument/2006/relationships/image" Target="media/a484c07660307ed075d30180820f9e3881ba30d9.png"/><Relationship Id="rId27" Type="http://schemas.openxmlformats.org/officeDocument/2006/relationships/image" Target="media/0377f33a805f934a589c11aaf2dff37f5eaeebfb.png"/><Relationship Id="rId30" Type="http://schemas.openxmlformats.org/officeDocument/2006/relationships/image" Target="media/24c144a689b55456d8f1699c7277b1cc1758bbe5.png"/><Relationship Id="rId35" Type="http://schemas.openxmlformats.org/officeDocument/2006/relationships/customXml" Target="../customXml/item3.xml"/><Relationship Id="rId8" Type="http://schemas.openxmlformats.org/officeDocument/2006/relationships/image" Target="media/492f102a7c2aa33c1a9d873d3841638c9ef4749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923C344106414583D3653D0D956925" ma:contentTypeVersion="10" ma:contentTypeDescription="Create a new document." ma:contentTypeScope="" ma:versionID="dcf527ab7ae427f913910ac9968c0a2c">
  <xsd:schema xmlns:xsd="http://www.w3.org/2001/XMLSchema" xmlns:xs="http://www.w3.org/2001/XMLSchema" xmlns:p="http://schemas.microsoft.com/office/2006/metadata/properties" xmlns:ns2="ca28b9b3-f2c5-4d50-9238-11d2dda0231d" xmlns:ns3="b633e036-a69d-499c-b340-accde91e9815" targetNamespace="http://schemas.microsoft.com/office/2006/metadata/properties" ma:root="true" ma:fieldsID="058bcd7d7bcd05f14745fd7c7f7f8d3f" ns2:_="" ns3:_="">
    <xsd:import namespace="ca28b9b3-f2c5-4d50-9238-11d2dda0231d"/>
    <xsd:import namespace="b633e036-a69d-499c-b340-accde91e9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28b9b3-f2c5-4d50-9238-11d2dda023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f85279-4518-4657-99cc-613eccc5b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3e036-a69d-499c-b340-accde91e98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c15fe6-ae9b-4a82-b06f-b0baf4d2d5ea}" ma:internalName="TaxCatchAll" ma:showField="CatchAllData" ma:web="b633e036-a69d-499c-b340-accde91e98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33e036-a69d-499c-b340-accde91e9815" xsi:nil="true"/>
    <lcf76f155ced4ddcb4097134ff3c332f xmlns="ca28b9b3-f2c5-4d50-9238-11d2dda0231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27DC0E-EEA1-4D3D-954F-51444541E97B}"/>
</file>

<file path=customXml/itemProps2.xml><?xml version="1.0" encoding="utf-8"?>
<ds:datastoreItem xmlns:ds="http://schemas.openxmlformats.org/officeDocument/2006/customXml" ds:itemID="{3FB4E1E4-09E6-46A7-80A2-45E93DA58D81}"/>
</file>

<file path=customXml/itemProps3.xml><?xml version="1.0" encoding="utf-8"?>
<ds:datastoreItem xmlns:ds="http://schemas.openxmlformats.org/officeDocument/2006/customXml" ds:itemID="{AA72C4C6-DF6B-4FF6-8DE2-96DF4DF205A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BusinessOS — Complete Screen Reference</dc:title>
  <dc:creator>BusinessOS</dc:creator>
  <cp:lastModifiedBy>Un-named</cp:lastModifiedBy>
  <cp:revision>1</cp:revision>
  <dcterms:created xsi:type="dcterms:W3CDTF">2026-03-23T11:58:56Z</dcterms:created>
  <dcterms:modified xsi:type="dcterms:W3CDTF">2026-03-23T11:58:56Z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0x0101002F923C344106414583D3653D0D956925</vt:lpwstr>
  </property>
</Properties>
</file>