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98832">
      <w:pPr>
        <w:keepNext w:val="0"/>
        <w:keepLines w:val="0"/>
        <w:widowControl/>
        <w:suppressLineNumbers w:val="0"/>
        <w:jc w:val="left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 xml:space="preserve">结合你**本地部署、纯开发、MVP签证工具、无运营、RPA+AI核心**的要求，我先输出**标准分层架构（可视化文字版+拓扑说明）**，再补充**完整版细化需求文档（分模块、功能、交互、非功能、接口、约束、验收标准）**，内容可直接作为开发交底文档使用。 # 一、MVP 整体架构（本地部署版） ## 1. 分层架构框图（标准业务架构，可直接画PPT/Visio） ``` ┌───────────────────────────────────────────────────────┐ │ 渠道层（C端多终端） │ │ Web端 │ 移动端App │ 微信/桌面小程序 │ │ 语种：英语/印尼语/越南语 业务：旅游签、学生签 │ ├───────────────────────────────────────────────────────┤ │ 应用层（前端交互+核心能力） │ │ 1.账号模块：注册/登录/个人中心 │ │ 2.材料采集：OCR拍照 │ PDF/图片上传 │ 语音录入 │ │ 3.智能分类：自动识别证件/证明/表格 │ │ 4.AI校验引擎：格式/有效期/清晰度/位数校验 │ │ 5.RPA交互：自动填表 + AI解验证码（无活体） │ │ 6.状态查询：申请进度展示 │ │ 7.增值跳转：拒签险/机票/酒店外链 │ ├───────────────────────────────────────────────────────┤ │ 业务中台（后端服务集群） │ │ ▶ 用户服务 ▶ 订单服务 ▶ 文件服务 │ │ ▶ 权限服务 ▶ 配置服务（国家/模板/RPA策略） │ │ ▶ 支付服务 ▶ 日志&amp;告警服务 │ ├───────────────────────────────────────────────────────┤ │ 基础设施（纯本地部署集群） │ │ 本地应用服务器 │ 本地数据库服务器 │ │ 本地对象存储（用户文件）│ 本地缓存服务 │ │ 本地网络 / 防火墙 / 备份系统 / 监控系统 │ │ 规则：全数据本地存储，无公有云、无跨境传输 │ ├───────────────────────────────────────────────────────┤ │ 外部对接层 │ │ 1.目标国家签证官方网站（RPA低频访问） │ │ 2.第三方：本地支付通道、拒签险外链、OTA外链 │ └─────────────────────────────────────────────────────── ``` ## 2. 架构补充说明 1. **部署模式**：全链路**本地物理服务器部署**，不使用公有云，所有代码、数据、文件、日志均留存内网/本地机房； 2. **网络策略**：本地集群出网做权限管控，仅RPA模块可定向访问境外签证官网，其他服务禁止公网外联； 3. **数据流向**：终端→应用层→中台→本地存储，**数据全程不出本地**，无跨境； 4. **核心技术栈**：前后端分离 + 微服务轻量化部署 + OCR/语音AI + RPA机器人框架。 ## 3. 简易拓扑流向 用户终端 → 负载均衡(本地) → 应用层功能模块 → 业务中台服务 → 本地数据库/存储 中台调度RPA → 定向访问境外签证官网 → 状态回传 → 前端展示 --- # 二、完整版细化需求文档（MVP 签证智能工具 · 本地部署） ## 文档基础信息 - 项目名称：签证智能工具 MVP - 部署方式：**全本地服务器部署** - 目标用户：印尼、越南、菲律宾 出境C端个人用户 - 支持签证类型：**旅游签、学生签**（仅这两类，不拓展商务/移民签） - 支持语种：英语、印尼语、越南语 - 核心技术：OCR识别、语音录入、AI材料校验、RPA自动填表提交、验证码AI解算 - 整体原则：纯自助工具、**无人工审核、无活体检测、无线下业务、禁止违规宣传** - 项目周期：8周 - 团队：产品、前端、后端、AI&amp;RPA、BD（无运营岗） --- ## 第一章 全局业务规则 &amp; 硬性约束（所有模块通用） ### 1.1 业务约束 1. 仅开放**旅游签、学生签**，后台固定国家列表，前端不可自主新增国家； 2. 禁止开发B端企业版、批量导入、批量提交功能（MVP砍掉）； 3. 平台定位为**线上辅助工具**，所有签证材料真实性、申请结果由用户自行承担； 4. 前端、后台所有文案**严禁出现：包过、100%出签、官方授权、使馆合作**等违规词汇。 ### 1.2 技术&amp;部署约束 1. 所有服务、数据库、文件、日志**100%本地服务器部署**，不接入阿里云/腾讯云/海外公有云； 2. 所有用户敏感数据（护照、证件、个人信息）**非对称加密存储，数据库不留明文**； 3. 本地文件自动清理规则：临时截图、缓存文件 **24小时自动删除**；正式材料按订单归档，保留180天自动清理； 4. 网络限制：仅RPA模块可定向访问指定签证官网，其余服务禁止外网访问； 5. RPA强制限流：配置单IP、单账号**访问频次、错峰时段**，防止网站封禁； 6. 功能禁区：**不做人脸活体检测、指纹采集**等线下生物识别功能。 ### 1.3 合规约束 1. 前端展示《用户协议》《隐私政策》（分英语/印尼语/越南语三版本）； 2. 完整操作日志本地留存，日志保留不少于1年，不可手动删除； 3. 用户可自主注销账号，注销后**所有个人数据、文件72小时内彻底销毁**。 --- ## 第二章 渠道&amp;终端要求 ### 2.1 支持终端 1. 移动端App（Android / iOS） 2. 桌面Web端（主流浏览器：Chrome、Edge） 3. 轻量小程序（桌面/移动端通用） 4. 三端**数据互通、账号统一**，一套账号全终端登录。 ### 2. 语种要求 1. 系统全局支持：英语、印尼语、越南语，支持**一键切换语种**； 2. 所有页面、弹窗、提示、协议、报错信息做多语种适配； 3. 表单字段、签证模板跟随所选国家自动匹配对应语言。 --- ## 第三章 前端应用层 详细功能需求 ### 3.1 账号模块（注册 / 登录 / 个人中心） #### 3.1.1 注册 1. 支持：手机号注册（适配各国手机号格式）； 2. 校验：手机号格式合法性、短信验证码（本地对接短信通道）； 3. 密码规则：6-16位，字母+数字组合； 4. 注册成功自动创建个人账号，跳转首页； 5. 强制弹窗：首次注册必须阅读并同意《用户协议》《隐私政策》。 #### 3.1.2 登录 1. 账号+密码登录、短信快捷登录两种方式； 2. 记住登录状态（本地缓存，有效期7天）； 3. 密码找回：手机号+验证码重置密码； 4. 登录失败弹窗提示：账号不存在/密码错误/验证码过期。 #### 3.1.3 个人中心 1. 基础信息：查看/修改昵称、手机号、登录密码； 2. 订单列表：历史订单按时间倒序，点击查看详情； 3. 材料仓库：用户已上传证件材料（**支持二次复用**）； 4. 语种切换入口； 5. 账号注销入口（触发数据销毁流程）。 ### 3.2 首页 &amp; 国家选择模块 1. 首页默认展示：可申请国家列表（后台配置，前端固定）； 2. 每个国家标注：可申请类型（旅游签/学生签）； 3. 选择国家+签证类型后，进入**材料采集流程**； 4. 无自定义国家入口，后台新增国家后前端同步展示。 ### 3.3 材料采集模块（核心1） 支持三种采集方式，可混合使用： #### 3.3.1 OCR拍照识别 1. 调用设备相机，支持实时拍照； 2. 自动对焦、边框辅助对齐（证件拍照引导框）； 3. 拍照后自动触发OCR识别，实时提取字段； 4. 支持裁剪、旋转图片后重新识别。 #### 3.3.2 文件上传 1. 支持格式：JPG、PNG、PDF（单文件/多页PDF）； 2. 单文件大小限制：≤10MB； 3. 上传进度条展示，上传失败提示（格式过大/格式错误）。 #### 3.3.3 语音录入 1. 调用设备麦克风，语音转文字； 2. 自动识别姓名、地址、出行时间等表单关键字段； 3. 语音内容可手动编辑修正。 #### 3.3.4 智能文件分类 1. 系统自动识别文件类型：护照、身份证、户口本、在读证明、申请表等； 2. 分类结果前端标签展示，支持用户手动修正分类； 3. 分类完成进入AI校验环节。 ### 3.4 AI信息校验模块（核心2） 采集/分类完成后**自动触发AI一重校验**，实时检测以下规则： 1. 证件有效期：判断是否已过期、剩余有效期是否满足签证要求； 2. 号码位数：护照号、证件号按对应国家规则校验位数； 3. 图片质量：模糊、反光、遮挡、黑白倒置自动告警； 4. 基础格式：字段内容格式异常提示。 **交互规则** - 校验通过：绿色提示，允许进入下一步； - 校验异常/警告：红色标注问题点，给出整改指引，**必须用户修正后才可继续**； - 所有校验规则后台可配置，前端动态读取。 ### 3.5 RPA填表 &amp; 提交模块（核心3） 1. AI校验通过后，加载对应国家官方表单模板； 2. 已识别字段**自动填充至表单对应位置**，保留手动编辑入口； 3. 用户确认表单无误，点击「提交申请」； 4. 前端触发RPA调度，自动访问目标签证官网； 5. 自动处理：图形验证码、滑动验证码（**无活体检测**）； 6. 提交中展示进度动画，提交成功/失败分弹窗提示。 ### 3.6 订单状态查询模块 1. 提交完成后，生成唯一订单编号； 2. 系统定时拉取签证官网状态，前端实时展示： </w:t>
      </w: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待提交 → 已提交 → 审核中 → 出签 → 拒签 3. 状态变更主动消息推送（App/小程序通知）； 4. 超时订单前端标记「状态异常」，仅展示提醒，不自动处理。 ### 3.7 增值跳转模块（非核心） 1. 订单流程内增加入口：拒签险、国际机票、境外酒店； 2. 仅做**外链跳转**，不做深度接口对接； 3. 跳转页面在新窗口打开，不脱离本系统主流程。 --- ## 第四章 业务中台（后端服务模块 详细需求） ### 4.1 用户服务 1. 账号管理：注册、登录、注销、信息修改、密码重置； 2. 权限管控：区分普通C端用户，无B端权限； 3. 数据关联：账号与订单、材料一对一绑定； 4. 注销逻辑：触发定时任务，72小时清空该账号所有数据&amp;文件。 ### 4.2 订单服务 1. 订单生命周期管理：创建、提交、状态同步、完结、异常标记； 2. 订单编号：全局唯一编码，规则后台固定； 3. 状态定时拉取：配置轮询周期（可后台修改），从签证官网同步状态； 4. 异常订单统计：后台汇总超时、提交失败订单。 ### 4.3 文件服务 1. 文件接收、转码、缩略图生成； 2. 本地对象存储归档，按订单/用户分目录存储； 3. 加密处理：所有上传文件自动加密，禁止明文存储； 4. 自动清理任务：临时文件24h删除、归档文件180h删除； 5. 文件复用支持：同一用户历史材料可重复调取使用。 ### 4.4 配置服务（后台核心配置项） 1. 国家配置：新增/下架国家、绑定对应签证类型、表单模板； 2. AI校验规则配置：有效期、位数、图片阈值等参数可视化配置； 3. RPA策略配置：访问频次、轮询间隔、错峰时段、IP限制； 4. 语种资源配置：多语种文案统一管理。 ### 4.5 权限&amp;后台管理模块（内部管理员使用） 1. 管理员账号：独立登录入口，区分普通用户； 2. 功能：查看全量用户、全量订单、系统日志； 3. 操作：修改配置、查看RPA运行状态、手动触发文件清理； 4. 权限分级：超级管理员、普通运维员，不同账号功能隔离。 ### 4.6 支付服务（轻量化） 1. 对接本地主流支付渠道； 2. 支持订单支付、订单退费（拒签触发自动退费）； 3. 支付流水、退费流水本地存档，不可删除。 ### 4.7 日志&amp;监控服务 1. 全链路日志：用户操作、接口调用、RPA运行、文件操作、登录行为； 2. 日志本地持久化，保留1年以上； 3. 基础告警：服务宕机、RPA大面积失败、存储爆满主动提醒。 --- ## 第五章 AI &amp; RPA 专项需求（核心技术模块） ### 5.1 OCR &amp; 语音识别 1. 支持证件、PDF、普通图文识别； 2. 适配印尼语、越南语、英语字符、变音字符； 3. 识别结果容错：轻微倾斜、反光可正常识别； 4. 识别字段映射后台表单，自动回填。 ### 5.2 AI 校验引擎 1. 规则可配置化，后台开关+参数调整； 2. 输出结果：通过 / 警告 / 拒绝 三档状态； 3. 对应每类异常，绑定多语种整改提示文案。 ### 5.3 RPA 机器人（重点+风控） 1. 功能：模拟人工访问官网、页面跳转、表单填充、提交请求； 2. 验证码处理：自动识别图形、滑动验证码，**禁用活体检测模块**； 3. 风控策略（硬性）： - 单IP单日最大访问次数（后台可配）； - 单账号提交间隔（后台可配）； - 错峰访问，避开对方网站高峰时段； 4. 异常处理： - 官网页面改版/访问失败：RPA暂停，后台标记告警； - 验证码连续识别失败：自动终止任务，前端提示； 5. 运行状态：后台实时查看机器人在线/空闲/运行/故障状态。 --- ## 第六章 基础设施 &amp; 本地部署需求 ### 6.1 硬件环境（本地服务器） 1. 应用服务器：部署前后端、AI服务、RPA服务； 2. 数据库服务器：独立部署MySQL/PostgreSQL； 3. 存储服务器：专门存放用户图片、PDF等文件； 4. 备用服务器：主服务故障自动切换（基础容灾）。 ### 6.2 软件环境 1. 操作系统：主流Linux； 2. 数据库：关系型数据库（本地单机/主从）； 3. 缓存：本地Redis； 4. 对象存储：本地文件存储服务； 5. 中间件：消息队列（处理异步任务：文件清理、状态拉取）。 ### 6.3 安全要求 1. 服务器防火墙：端口白名单，关闭多余外网端口； 2. 数据加密：数据库字段加密、文件加密； 3. 访问控制：服务器、后台账号强密码，定期更换； 4. 禁止数据导出、外发，所有导出行为留日志。 ### 6.4 备份策略 1. 数据库：每日自动全量备份，本地多副本； 2. 用户文件：每周增量备份； 3. 备份文件单独存放，定时轮转。 --- ## 第七章 端到端标准业务流程（完整时序） ``` 1.用户打开端 → 注册/登录 → 选择语种 2.选择目标国家 + 签证类型（旅游/学生） 3.材料采集：拍照/上传PDF/语音录入 → 系统智能分类 4.自动AI校验 → 异常则用户手动修正，反复重试 5.校验通过 → 加载官方表单 + 自动回填识别内容 6.用户手动核对/编辑表单 → 点击提交 7.RPA启动：访问官网 → 解析页面 → 处理验证码 → 自动提交表单 8.提交结果回传前端 → 生成正式订单 9.系统定时拉取官网状态，实时更新订单进度 10.可选：跳转拒签险/机票酒店外链 11.订单完结/拒签 → 触发对应退费/状态提醒 12.历史材料存入个人仓库，支持下次复用 ``` --- ## 第八章 非功能性需求（NFR） ### 8.1 性能要求 1. 页面加载：移动端≤2s，Web端≤1.5s； 2. OCR识别：单张图片≤3s，多页PDF≤8s； 3. AI校验：单次校验≤2s； 4. RPA单站完整提交流程≤15s（不含官网审核等待）； 5. 并发：MVP支持**同时在线500用户**，订单并发100单以内。 ### 8.2 兼容性 1. App：Android 8.0+、iOS 14.0+； 2. Web：Chrome、Edge 主流版本； 3. 图片/PDF：兼容市面主流格式。 ### 8.3 可用性 1. 系统整体可用率 ≥99%； 2. 每日定时短暂维护（可配置维护窗口），维护前前端提示。 ### 8.4 安全性（重点） 1. 所有敏感信息**无明文存储**； 2. 接口防刷、防恶意请求； 3. 服务器、后台禁止弱密码； 4. 日志不可篡改、删除。 --- ## 第九章 接口简要清单（内部+外部） ### 9.1 内部接口（前后端、服务间调用） 用户接口、订单接口、文件上传接口、OCR/AI识别接口、RPA调度接口、配置查询接口、日志接口。 ### 9.2 外部接口 1. 短信验证码接口（本地）； 2. 本地支付/退费接口； 3. 签证官网页面&amp;状态接口（RPA定向访问）； 4. 外链跳转（拒签险、OTA，无接口交互）。 --- ## 第十章 验收标准（分模块） ### 1. 账号&amp;终端 - 注册、登录、注销、语种切换全流程正常； - 三端数据互通，协议弹窗正常展示。 ### 2. 材料&amp;AI校验 - 多方式采集、文件分类正常； - AI可精准识别过期、位数、模糊等问题，提示文案多语种正常。 ### 3. RPA核心 - 限流策略生效，无高频访问； - 验证码自动解算，表单填充/提交成功率≥95%； - 官网改版/访问异常可正常告警。 ### 4. 后台&amp;配置 - 国家、规则、RPA参数可后台可视化配置； - 订单、用户、日志查询正常。 ### 5. 部署&amp;数据安全 - 全服务本地部署，无公有云依赖； - 数据/文件加密生效，自动清理、备份任务正常； - 日志完整留存。 ### 6. 合规 - 无违规宣传文案，多语种协议完整。 --- ## 第十一章 人员分工（精简版 纯开发） 1. **产品**：需求落地、原型、规则定义、验收、跨团队协调 2. **前端开发**：三端页面、交互、多语种、采集组件、联调 3. **后端开发**：中台服务、数据库、本地部署、配置、支付、日志、运维 4. **AI&amp;RPA开发**：OCR/语音、AI校验、RPA机器人、验证码、风控策略 5. **BD**：第三方渠道（支付/保险/OTA）对接、上架资质准备当前文件内容过长，豆包只阅读了前 35%。</w:t>
      </w:r>
    </w:p>
    <w:p w14:paraId="65BF7A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EA21D3"/>
    <w:rsid w:val="BFEA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2026-06-11T14:25:00Z</dcterms:created>
  <dc:creator>VincentHoo</dc:creator>
  <cp:lastModifiedBy>VincentHoo</cp:lastModifiedBy>
  <dcterms:modified xsi:type="dcterms:W3CDTF">2026-06-11T14:26:03Z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C6A2A156C1A5D2FAD5542A6A1FA8AADB_41</vt:lpwstr>
  </property>
</Properties>
</file>