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Calibri" w:cs="Calibri" w:eastAsia="Calibri" w:hAnsi="Calibri"/>
          <w:sz w:val="70"/>
          <w:szCs w:val="70"/>
        </w:rPr>
      </w:pPr>
      <w:r w:rsidDel="00000000" w:rsidR="00000000" w:rsidRPr="00000000">
        <w:rPr>
          <w:rFonts w:ascii="Calibri" w:cs="Calibri" w:eastAsia="Calibri" w:hAnsi="Calibri"/>
          <w:sz w:val="70"/>
          <w:szCs w:val="70"/>
          <w:rtl w:val="0"/>
        </w:rPr>
        <w:t xml:space="preserve">Lesson 7 Demo 2: SonarQube with Jenkins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section will guide you to:</w:t>
      </w:r>
    </w:p>
    <w:p w:rsidR="00000000" w:rsidDel="00000000" w:rsidP="00000000" w:rsidRDefault="00000000" w:rsidRPr="00000000" w14:paraId="00000004">
      <w:pPr>
        <w:numPr>
          <w:ilvl w:val="0"/>
          <w:numId w:val="11"/>
        </w:numPr>
        <w:spacing w:after="20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Integrate SonarQube with Jenkins</w:t>
        <w:br w:type="textWrapping"/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guide has three subsections, namely: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Installing SonarQube 7.8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Installing and configuring SonarQube plugin in Jenkins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Creating a Jenkins job and running Sonarqube Scanner </w:t>
        <w:br w:type="textWrapping"/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SonarQube 7.5 is already installed in the lab. We will need SonarQube 7.8 for this demo. Install SonarQube 7.8 using the steps given below. You need to have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JDK 1.8, Maven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configured  in order to proceed with this demo.</w:t>
        <w:br w:type="textWrapping"/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Installing SonarQube 7.8 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the browser in the lab and navigate to </w:t>
      </w: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0"/>
        </w:rPr>
        <w:t xml:space="preserve">https://www.sonarqube.org/downloads/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From the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historical downloads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section at the bottom of the page download the community edition of sonarqube7.8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 the following command in the terminal to extract the sonarqube-7.8 zip file:</w:t>
      </w:r>
    </w:p>
    <w:p w:rsidR="00000000" w:rsidDel="00000000" w:rsidP="00000000" w:rsidRDefault="00000000" w:rsidRPr="00000000" w14:paraId="0000000E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cd Downloads</w:t>
      </w:r>
    </w:p>
    <w:p w:rsidR="00000000" w:rsidDel="00000000" w:rsidP="00000000" w:rsidRDefault="00000000" w:rsidRPr="00000000" w14:paraId="0000000F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sudo unzip sonarqube-7.8.zip -d /opt/sonarqube </w:t>
      </w:r>
    </w:p>
    <w:p w:rsidR="00000000" w:rsidDel="00000000" w:rsidP="00000000" w:rsidRDefault="00000000" w:rsidRPr="00000000" w14:paraId="00000010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cd</w:t>
      </w:r>
    </w:p>
    <w:p w:rsidR="00000000" w:rsidDel="00000000" w:rsidP="00000000" w:rsidRDefault="00000000" w:rsidRPr="00000000" w14:paraId="00000011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sudo useradd sonar</w:t>
      </w:r>
    </w:p>
    <w:p w:rsidR="00000000" w:rsidDel="00000000" w:rsidP="00000000" w:rsidRDefault="00000000" w:rsidRPr="00000000" w14:paraId="00000012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sudo -i</w:t>
      </w:r>
    </w:p>
    <w:p w:rsidR="00000000" w:rsidDel="00000000" w:rsidP="00000000" w:rsidRDefault="00000000" w:rsidRPr="00000000" w14:paraId="00000013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sudo vi /opt/sonarqube/sonarqube-7.8/bin/linux-x86-64/sonar.sh</w:t>
      </w:r>
    </w:p>
    <w:p w:rsidR="00000000" w:rsidDel="00000000" w:rsidP="00000000" w:rsidRDefault="00000000" w:rsidRPr="00000000" w14:paraId="00000014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759200"/>
            <wp:effectExtent b="0" l="0" r="0" t="0"/>
            <wp:docPr id="5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0" w:afterAutospacing="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Save and exit the file using [esc] shift: wq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Run the following commands to start the sonarqube server</w:t>
      </w:r>
    </w:p>
    <w:p w:rsidR="00000000" w:rsidDel="00000000" w:rsidP="00000000" w:rsidRDefault="00000000" w:rsidRPr="00000000" w14:paraId="0000001B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sudo chown -R sonar:sonar /opt/sonarqube/sonarqube-7.8</w:t>
      </w:r>
    </w:p>
    <w:p w:rsidR="00000000" w:rsidDel="00000000" w:rsidP="00000000" w:rsidRDefault="00000000" w:rsidRPr="00000000" w14:paraId="0000001C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/opt/sonarqube/sonarqube-7.8/bin/linux-x86-64/sonar.sh console</w:t>
      </w:r>
    </w:p>
    <w:p w:rsidR="00000000" w:rsidDel="00000000" w:rsidP="00000000" w:rsidRDefault="00000000" w:rsidRPr="00000000" w14:paraId="0000001D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</w:rPr>
        <w:drawing>
          <wp:inline distB="114300" distT="114300" distL="114300" distR="114300">
            <wp:extent cx="5943600" cy="3314700"/>
            <wp:effectExtent b="0" l="0" r="0" t="0"/>
            <wp:docPr id="4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Closing this terminal window will stop/kill the sonarqube process. Do not close this terminal window till you complete the demo.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160"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the browser and navigate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http://localhost:9000</w:t>
      </w:r>
    </w:p>
    <w:p w:rsidR="00000000" w:rsidDel="00000000" w:rsidP="00000000" w:rsidRDefault="00000000" w:rsidRPr="00000000" w14:paraId="0000002A">
      <w:pPr>
        <w:spacing w:after="160" w:line="259" w:lineRule="auto"/>
        <w:ind w:left="720" w:firstLine="0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365500"/>
            <wp:effectExtent b="0" l="0" r="0" t="0"/>
            <wp:docPr id="4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160" w:line="259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 in to sonarqube server with System Administrator credentials (admin/admin)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Administration &gt; Security &gt; Users &gt; Tokens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hd w:fill="ffffff" w:val="clear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870200"/>
            <wp:effectExtent b="0" l="0" r="0" t="0"/>
            <wp:docPr id="5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token and generate a token with name: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Jenkins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as shown below:</w:t>
      </w:r>
    </w:p>
    <w:p w:rsidR="00000000" w:rsidDel="00000000" w:rsidP="00000000" w:rsidRDefault="00000000" w:rsidRPr="00000000" w14:paraId="00000030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238750" cy="4438650"/>
            <wp:effectExtent b="0" l="0" r="0" t="0"/>
            <wp:docPr id="5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Copy the generated token and note it down. It will be used in Jenkins for Sonar authentication</w:t>
      </w:r>
    </w:p>
    <w:p w:rsidR="00000000" w:rsidDel="00000000" w:rsidP="00000000" w:rsidRDefault="00000000" w:rsidRPr="00000000" w14:paraId="00000032">
      <w:pPr>
        <w:spacing w:line="259" w:lineRule="auto"/>
        <w:ind w:hanging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Installing and configuring SonarQube plugin in Jenkins</w:t>
      </w:r>
    </w:p>
    <w:p w:rsidR="00000000" w:rsidDel="00000000" w:rsidP="00000000" w:rsidRDefault="00000000" w:rsidRPr="00000000" w14:paraId="00000034">
      <w:pPr>
        <w:spacing w:line="259" w:lineRule="auto"/>
        <w:ind w:hanging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Manage Jenkins &gt; Manage Plugins &gt; Available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&gt; search for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SonarQube Scanner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&gt; Click on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install without restart</w:t>
      </w:r>
    </w:p>
    <w:p w:rsidR="00000000" w:rsidDel="00000000" w:rsidP="00000000" w:rsidRDefault="00000000" w:rsidRPr="00000000" w14:paraId="00000036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Jenkins dashboard &gt;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Manage Jenkins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&gt;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Manage Credentials</w:t>
      </w:r>
    </w:p>
    <w:p w:rsidR="00000000" w:rsidDel="00000000" w:rsidP="00000000" w:rsidRDefault="00000000" w:rsidRPr="00000000" w14:paraId="0000003A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Jenkins as shown above and in the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Global credentials unrestricted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page, click on 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Add Credentials</w:t>
      </w:r>
    </w:p>
    <w:p w:rsidR="00000000" w:rsidDel="00000000" w:rsidP="00000000" w:rsidRDefault="00000000" w:rsidRPr="00000000" w14:paraId="0000003C">
      <w:pPr>
        <w:spacing w:after="160" w:line="259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5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the kind as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Secret text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from the drop-down. Paste the token that you had earlier copied from the sonarqube server into the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Secret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field. Give the ID and description as shown below and click on ok.</w:t>
      </w:r>
    </w:p>
    <w:p w:rsidR="00000000" w:rsidDel="00000000" w:rsidP="00000000" w:rsidRDefault="00000000" w:rsidRPr="00000000" w14:paraId="0000003E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489200"/>
            <wp:effectExtent b="0" l="0" r="0" t="0"/>
            <wp:docPr id="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 will see the credentials added in the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Global credentials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page</w:t>
      </w:r>
    </w:p>
    <w:p w:rsidR="00000000" w:rsidDel="00000000" w:rsidP="00000000" w:rsidRDefault="00000000" w:rsidRPr="00000000" w14:paraId="00000040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524000"/>
            <wp:effectExtent b="0" l="0" r="0" t="0"/>
            <wp:docPr id="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Jenkins dashboard &gt;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Manage Jenkins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&gt;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Configure system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&gt;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SonarQube servers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section &gt; Click on the checkbox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Enable injection of sonarqube server configuration as build environment variable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Add SonarQube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&gt; provide a name (ex: LocalSonarQube) and Server URL as </w:t>
      </w:r>
      <w:hyperlink r:id="rId18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http://localhost:9000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Select the authentication token from the list and click on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Apply and Save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as shown below:</w:t>
      </w:r>
    </w:p>
    <w:p w:rsidR="00000000" w:rsidDel="00000000" w:rsidP="00000000" w:rsidRDefault="00000000" w:rsidRPr="00000000" w14:paraId="00000043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4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after="160" w:line="259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Manage Jenkins &gt; Global Tool Configuration &gt;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Scroll for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SonarQube Scanner &gt; Add SonarQube Scanner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&gt; provide a name (ex: LocalSonarScanner), check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Install automatically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and select the version 3.2.0 from the drop-down list as shown below:</w:t>
      </w:r>
    </w:p>
    <w:p w:rsidR="00000000" w:rsidDel="00000000" w:rsidP="00000000" w:rsidRDefault="00000000" w:rsidRPr="00000000" w14:paraId="00000045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5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before="48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br w:type="textWrapping"/>
        <w:t xml:space="preserve">Step 3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Creating a Jenkins job and running Sonarqube Scanner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spacing w:after="0" w:afterAutospacing="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a new job &gt; provide a name (ex: Sonar-Jenkins), and select project type as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freestyle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160" w:afterAutospacing="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Under SCM select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Git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 enter the git repository of the simple-java-maven-app that we had created earlier in the demo 4 of lesson 3</w:t>
        <w:br w:type="textWrapping"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505200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hd w:fill="ffffff" w:val="clear"/>
        <w:spacing w:before="160" w:beforeAutospacing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build section click on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Add a build step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select the option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Execute SonarQube Scanner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from the drop-down list.</w:t>
      </w:r>
    </w:p>
    <w:p w:rsidR="00000000" w:rsidDel="00000000" w:rsidP="00000000" w:rsidRDefault="00000000" w:rsidRPr="00000000" w14:paraId="0000004A">
      <w:pPr>
        <w:shd w:fill="ffffff" w:val="clear"/>
        <w:spacing w:before="48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098800"/>
            <wp:effectExtent b="0" l="0" r="0" t="0"/>
            <wp:docPr id="4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shd w:fill="ffffff" w:val="clear"/>
        <w:spacing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Enter the details in the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Analysis properties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section as shown below:</w:t>
        <w:br w:type="textWrapping"/>
      </w:r>
    </w:p>
    <w:p w:rsidR="00000000" w:rsidDel="00000000" w:rsidP="00000000" w:rsidRDefault="00000000" w:rsidRPr="00000000" w14:paraId="0000004D">
      <w:pPr>
        <w:shd w:fill="ffffff" w:val="clear"/>
        <w:spacing w:line="240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#Required metadata</w:t>
      </w:r>
    </w:p>
    <w:p w:rsidR="00000000" w:rsidDel="00000000" w:rsidP="00000000" w:rsidRDefault="00000000" w:rsidRPr="00000000" w14:paraId="0000004E">
      <w:pPr>
        <w:shd w:fill="ffffff" w:val="clear"/>
        <w:spacing w:line="240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sonar.projectKey=com.mycompany.app:my-app</w:t>
      </w:r>
    </w:p>
    <w:p w:rsidR="00000000" w:rsidDel="00000000" w:rsidP="00000000" w:rsidRDefault="00000000" w:rsidRPr="00000000" w14:paraId="0000004F">
      <w:pPr>
        <w:shd w:fill="ffffff" w:val="clear"/>
        <w:spacing w:line="240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sonar.projectName=my-app</w:t>
      </w:r>
    </w:p>
    <w:p w:rsidR="00000000" w:rsidDel="00000000" w:rsidP="00000000" w:rsidRDefault="00000000" w:rsidRPr="00000000" w14:paraId="00000050">
      <w:pPr>
        <w:shd w:fill="ffffff" w:val="clear"/>
        <w:spacing w:line="240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sonar.projectVersion=1.0</w:t>
      </w:r>
    </w:p>
    <w:p w:rsidR="00000000" w:rsidDel="00000000" w:rsidP="00000000" w:rsidRDefault="00000000" w:rsidRPr="00000000" w14:paraId="00000051">
      <w:pPr>
        <w:shd w:fill="ffffff" w:val="clear"/>
        <w:spacing w:line="240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#Path to Source directory</w:t>
      </w:r>
    </w:p>
    <w:p w:rsidR="00000000" w:rsidDel="00000000" w:rsidP="00000000" w:rsidRDefault="00000000" w:rsidRPr="00000000" w14:paraId="00000052">
      <w:pPr>
        <w:shd w:fill="ffffff" w:val="clear"/>
        <w:spacing w:line="240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sonar.sources= ./src</w:t>
      </w:r>
    </w:p>
    <w:p w:rsidR="00000000" w:rsidDel="00000000" w:rsidP="00000000" w:rsidRDefault="00000000" w:rsidRPr="00000000" w14:paraId="00000053">
      <w:pPr>
        <w:shd w:fill="ffffff" w:val="clear"/>
        <w:spacing w:line="240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sonar.java.binaries=.</w:t>
      </w:r>
    </w:p>
    <w:p w:rsidR="00000000" w:rsidDel="00000000" w:rsidP="00000000" w:rsidRDefault="00000000" w:rsidRPr="00000000" w14:paraId="00000054">
      <w:pPr>
        <w:shd w:fill="ffffff" w:val="clear"/>
        <w:spacing w:line="240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line="240" w:lineRule="auto"/>
        <w:ind w:left="72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</w:rPr>
        <w:drawing>
          <wp:inline distB="114300" distT="114300" distL="114300" distR="114300">
            <wp:extent cx="5943600" cy="3429000"/>
            <wp:effectExtent b="0" l="0" r="0" t="0"/>
            <wp:docPr id="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spacing w:after="0" w:afterAutospacing="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Click on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Apply and Save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2"/>
        </w:numPr>
        <w:spacing w:after="0" w:afterAutospacing="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Build the job</w:t>
      </w:r>
    </w:p>
    <w:p w:rsidR="00000000" w:rsidDel="00000000" w:rsidP="00000000" w:rsidRDefault="00000000" w:rsidRPr="00000000" w14:paraId="00000058">
      <w:pPr>
        <w:numPr>
          <w:ilvl w:val="0"/>
          <w:numId w:val="12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successful completion of the build from the console output you can see the project in the sonarqube server by clicking the link as shown in the output</w:t>
      </w:r>
    </w:p>
    <w:p w:rsidR="00000000" w:rsidDel="00000000" w:rsidP="00000000" w:rsidRDefault="00000000" w:rsidRPr="00000000" w14:paraId="00000059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844800"/>
            <wp:effectExtent b="0" l="0" r="0" t="0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378200"/>
            <wp:effectExtent b="0" l="0" r="0" t="0"/>
            <wp:docPr id="4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 can also check the report on the sonarqube server. From the job dashboard, click on the sonarqube icon, and then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Projects.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 can see the report as shown below:</w:t>
      </w:r>
    </w:p>
    <w:p w:rsidR="00000000" w:rsidDel="00000000" w:rsidP="00000000" w:rsidRDefault="00000000" w:rsidRPr="00000000" w14:paraId="0000005D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403600"/>
            <wp:effectExtent b="0" l="0" r="0" t="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</w:p>
    <w:p w:rsidR="00000000" w:rsidDel="00000000" w:rsidP="00000000" w:rsidRDefault="00000000" w:rsidRPr="00000000" w14:paraId="0000005E">
      <w:pPr>
        <w:ind w:firstLine="0"/>
        <w:rPr>
          <w:rFonts w:ascii="Calibri" w:cs="Calibri" w:eastAsia="Calibri" w:hAnsi="Calibri"/>
          <w:sz w:val="70"/>
          <w:szCs w:val="70"/>
        </w:rPr>
      </w:pP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52" name="image21.png"/>
          <a:graphic>
            <a:graphicData uri="http://schemas.openxmlformats.org/drawingml/2006/picture">
              <pic:pic>
                <pic:nvPicPr>
                  <pic:cNvPr id="0" name="image2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2524125</wp:posOffset>
          </wp:positionV>
          <wp:extent cx="5943600" cy="3027680"/>
          <wp:effectExtent b="0" l="0" r="0" t="0"/>
          <wp:wrapSquare wrapText="bothSides" distB="0" distT="0" distL="0" distR="0"/>
          <wp:docPr id="41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02768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rPr/>
      <w:drawing>
        <wp:inline distB="0" distT="0" distL="0" distR="0">
          <wp:extent cx="2186940" cy="354330"/>
          <wp:effectExtent b="0" l="0" r="0" t="0"/>
          <wp:docPr descr="A close up of a logo&#10;&#10;Description automatically generated" id="49" name="image5.png"/>
          <a:graphic>
            <a:graphicData uri="http://schemas.openxmlformats.org/drawingml/2006/picture">
              <pic:pic>
                <pic:nvPicPr>
                  <pic:cNvPr descr="A close up of a logo&#10;&#10;Description automatically generated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86940" cy="35433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-933448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43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4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Heading1">
    <w:name w:val="Heading 1"/>
    <w:basedOn w:val="LOnormal"/>
    <w:next w:val="LO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  <w:rPr/>
  </w:style>
  <w:style w:type="character" w:styleId="Nb" w:customStyle="1">
    <w:name w:val="nb"/>
    <w:basedOn w:val="DefaultParagraphFont"/>
    <w:qFormat w:val="1"/>
    <w:rsid w:val="006643AA"/>
    <w:rPr/>
  </w:style>
  <w:style w:type="character" w:styleId="Nt" w:customStyle="1">
    <w:name w:val="nt"/>
    <w:basedOn w:val="DefaultParagraphFont"/>
    <w:qFormat w:val="1"/>
    <w:rsid w:val="006643AA"/>
    <w:rPr/>
  </w:style>
  <w:style w:type="character" w:styleId="S2" w:customStyle="1">
    <w:name w:val="s2"/>
    <w:basedOn w:val="DefaultParagraphFont"/>
    <w:qFormat w:val="1"/>
    <w:rsid w:val="006643AA"/>
    <w:rPr/>
  </w:style>
  <w:style w:type="character" w:styleId="K" w:customStyle="1">
    <w:name w:val="k"/>
    <w:basedOn w:val="DefaultParagraphFont"/>
    <w:qFormat w:val="1"/>
    <w:rsid w:val="006643AA"/>
    <w:rPr/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Arial"/>
    </w:rPr>
  </w:style>
  <w:style w:type="paragraph" w:styleId="LOnormal" w:default="1">
    <w:name w:val="LO-normal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Title">
    <w:name w:val="Title"/>
    <w:basedOn w:val="LOnormal"/>
    <w:next w:val="LOnormal"/>
    <w:uiPriority w:val="10"/>
    <w:qFormat w:val="1"/>
    <w:pPr>
      <w:keepNext w:val="1"/>
      <w:keepLines w:val="1"/>
      <w:spacing w:after="60" w:before="0"/>
    </w:pPr>
    <w:rPr>
      <w:sz w:val="52"/>
      <w:szCs w:val="52"/>
    </w:rPr>
  </w:style>
  <w:style w:type="paragraph" w:styleId="Subtitle">
    <w:name w:val="Subtitle"/>
    <w:basedOn w:val="LOnormal"/>
    <w:next w:val="LOnormal"/>
    <w:uiPriority w:val="11"/>
    <w:qFormat w:val="1"/>
    <w:pPr>
      <w:keepNext w:val="1"/>
      <w:keepLines w:val="1"/>
      <w:spacing w:after="320" w:before="0" w:line="240" w:lineRule="auto"/>
    </w:pPr>
    <w:rPr>
      <w:color w:val="666666"/>
      <w:sz w:val="30"/>
      <w:szCs w:val="30"/>
    </w:rPr>
  </w:style>
  <w:style w:type="paragraph" w:styleId="HTMLPreformatted">
    <w:name w:val="HTML Preformatted"/>
    <w:basedOn w:val="LOnormal"/>
    <w:link w:val="HTMLPreformattedChar"/>
    <w:uiPriority w:val="99"/>
    <w:unhideWhenUsed w:val="1"/>
    <w:qFormat w:val="1"/>
    <w:rsid w:val="00D77909"/>
    <w:pPr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val="en-IN"/>
    </w:rPr>
  </w:style>
  <w:style w:type="paragraph" w:styleId="ListParagraph">
    <w:name w:val="List Paragraph"/>
    <w:basedOn w:val="LOnormal"/>
    <w:uiPriority w:val="34"/>
    <w:qFormat w:val="1"/>
    <w:rsid w:val="00D77909"/>
    <w:pPr>
      <w:spacing w:after="0" w:before="0"/>
      <w:ind w:left="720" w:hanging="0"/>
      <w:contextualSpacing w:val="1"/>
    </w:pPr>
    <w:rPr/>
  </w:style>
  <w:style w:type="paragraph" w:styleId="NormalWeb">
    <w:name w:val="Normal (Web)"/>
    <w:basedOn w:val="LO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IN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LOnormal"/>
    <w:link w:val="HeaderChar"/>
    <w:uiPriority w:val="99"/>
    <w:unhideWhenUsed w:val="1"/>
    <w:rsid w:val="00D63D76"/>
    <w:pPr>
      <w:tabs>
        <w:tab w:val="clear" w:pos="720"/>
        <w:tab w:val="center" w:leader="none" w:pos="4513"/>
        <w:tab w:val="right" w:leader="none" w:pos="9026"/>
      </w:tabs>
      <w:spacing w:line="240" w:lineRule="auto"/>
    </w:pPr>
    <w:rPr/>
  </w:style>
  <w:style w:type="paragraph" w:styleId="Footer">
    <w:name w:val="Footer"/>
    <w:basedOn w:val="LOnormal"/>
    <w:link w:val="FooterChar"/>
    <w:uiPriority w:val="99"/>
    <w:unhideWhenUsed w:val="1"/>
    <w:rsid w:val="00D63D76"/>
    <w:pPr>
      <w:tabs>
        <w:tab w:val="clear" w:pos="720"/>
        <w:tab w:val="center" w:leader="none" w:pos="4513"/>
        <w:tab w:val="right" w:leader="none" w:pos="9026"/>
      </w:tabs>
      <w:spacing w:line="240" w:lineRule="auto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Table Normal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4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4.png"/><Relationship Id="rId21" Type="http://schemas.openxmlformats.org/officeDocument/2006/relationships/image" Target="media/image11.png"/><Relationship Id="rId24" Type="http://schemas.openxmlformats.org/officeDocument/2006/relationships/image" Target="media/image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9.png"/><Relationship Id="rId25" Type="http://schemas.openxmlformats.org/officeDocument/2006/relationships/image" Target="media/image17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3.png"/><Relationship Id="rId8" Type="http://schemas.openxmlformats.org/officeDocument/2006/relationships/image" Target="media/image15.png"/><Relationship Id="rId11" Type="http://schemas.openxmlformats.org/officeDocument/2006/relationships/image" Target="media/image22.png"/><Relationship Id="rId10" Type="http://schemas.openxmlformats.org/officeDocument/2006/relationships/image" Target="media/image7.png"/><Relationship Id="rId13" Type="http://schemas.openxmlformats.org/officeDocument/2006/relationships/image" Target="media/image20.png"/><Relationship Id="rId12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19" Type="http://schemas.openxmlformats.org/officeDocument/2006/relationships/image" Target="media/image9.png"/><Relationship Id="rId18" Type="http://schemas.openxmlformats.org/officeDocument/2006/relationships/hyperlink" Target="http://localhost:9000" TargetMode="Externa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Relationship Id="rId2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6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lziMphPuJPprA3GfzHkjtMYRpQ==">AMUW2mWiyDvXo1If6rZphh+iwkEbUlzErdR6aKyccuDIjqK+ZlUVyXWgC8fwtKyJd2ZRxljAbvnsWVgJNY2X+YvdRvf0rfNPuRhotlQtXvPPymrjP3ZOXP4=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2020-06-09T05:25:00Z</dcterms:created>
  <dc:creator>Abhisek Chopdar</dc:creator>
</cp:coreProperties>
</file>