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Lesson </w:t>
      </w:r>
      <w:r w:rsidDel="00000000" w:rsidR="00000000" w:rsidRPr="00000000">
        <w:rPr>
          <w:rFonts w:ascii="Calibri" w:cs="Calibri" w:eastAsia="Calibri" w:hAnsi="Calibri"/>
          <w:sz w:val="72"/>
          <w:szCs w:val="72"/>
          <w:rtl w:val="0"/>
        </w:rPr>
        <w:t xml:space="preserve">8 Demo 3: Deleting Module from Forge</w:t>
      </w:r>
    </w:p>
    <w:p w:rsidR="00000000" w:rsidDel="00000000" w:rsidP="00000000" w:rsidRDefault="00000000" w:rsidRPr="00000000" w14:paraId="00000002">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This section will guide you to: </w:t>
      </w:r>
    </w:p>
    <w:p w:rsidR="00000000" w:rsidDel="00000000" w:rsidP="00000000" w:rsidRDefault="00000000" w:rsidRPr="00000000" w14:paraId="00000003">
      <w:pPr>
        <w:numPr>
          <w:ilvl w:val="0"/>
          <w:numId w:val="1"/>
        </w:numPr>
        <w:spacing w:line="240" w:lineRule="auto"/>
        <w:ind w:left="36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Delete a module release from the Puppet Forge using the Forge web interface</w:t>
      </w:r>
    </w:p>
    <w:p w:rsidR="00000000" w:rsidDel="00000000" w:rsidP="00000000" w:rsidRDefault="00000000" w:rsidRPr="00000000" w14:paraId="00000004">
      <w:pPr>
        <w:spacing w:line="240" w:lineRule="auto"/>
        <w:ind w:left="36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This lab has the following subsection:</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pacing w:line="259" w:lineRule="auto"/>
        <w:ind w:left="720" w:hanging="360"/>
        <w:rPr>
          <w:rFonts w:ascii="Open Sans" w:cs="Open Sans" w:eastAsia="Open Sans" w:hAnsi="Open Sans"/>
          <w:color w:val="434343"/>
          <w:sz w:val="24"/>
          <w:szCs w:val="24"/>
          <w:u w:val="none"/>
        </w:rPr>
      </w:pPr>
      <w:r w:rsidDel="00000000" w:rsidR="00000000" w:rsidRPr="00000000">
        <w:rPr>
          <w:rFonts w:ascii="Open Sans" w:cs="Open Sans" w:eastAsia="Open Sans" w:hAnsi="Open Sans"/>
          <w:color w:val="434343"/>
          <w:sz w:val="24"/>
          <w:szCs w:val="24"/>
          <w:rtl w:val="0"/>
        </w:rPr>
        <w:t xml:space="preserve">Deleting a module release from the Puppet Forge</w:t>
      </w:r>
    </w:p>
    <w:p w:rsidR="00000000" w:rsidDel="00000000" w:rsidP="00000000" w:rsidRDefault="00000000" w:rsidRPr="00000000" w14:paraId="00000007">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color w:val="434343"/>
          <w:sz w:val="24"/>
          <w:szCs w:val="24"/>
        </w:rPr>
      </w:pPr>
      <w:r w:rsidDel="00000000" w:rsidR="00000000" w:rsidRPr="00000000">
        <w:rPr>
          <w:rFonts w:ascii="Open Sans" w:cs="Open Sans" w:eastAsia="Open Sans" w:hAnsi="Open Sans"/>
          <w:b w:val="1"/>
          <w:color w:val="434343"/>
          <w:sz w:val="24"/>
          <w:szCs w:val="24"/>
          <w:rtl w:val="0"/>
        </w:rPr>
        <w:t xml:space="preserve">Note: </w:t>
      </w:r>
      <w:r w:rsidDel="00000000" w:rsidR="00000000" w:rsidRPr="00000000">
        <w:rPr>
          <w:rFonts w:ascii="Open Sans" w:cs="Open Sans" w:eastAsia="Open Sans" w:hAnsi="Open Sans"/>
          <w:color w:val="434343"/>
          <w:sz w:val="24"/>
          <w:szCs w:val="24"/>
          <w:rtl w:val="0"/>
        </w:rPr>
        <w:t xml:space="preserve">In case you want your module users to know that you are not maintaining and updating the module anymore but want to keep the current release in use, you can opt for deprecating the module instead of deleting it.</w:t>
      </w:r>
    </w:p>
    <w:p w:rsidR="00000000" w:rsidDel="00000000" w:rsidP="00000000" w:rsidRDefault="00000000" w:rsidRPr="00000000" w14:paraId="00000009">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color w:val="434343"/>
          <w:sz w:val="24"/>
          <w:szCs w:val="24"/>
        </w:rPr>
      </w:pPr>
      <w:r w:rsidDel="00000000" w:rsidR="00000000" w:rsidRPr="00000000">
        <w:rPr>
          <w:rFonts w:ascii="Open Sans" w:cs="Open Sans" w:eastAsia="Open Sans" w:hAnsi="Open Sans"/>
          <w:b w:val="1"/>
          <w:color w:val="434343"/>
          <w:sz w:val="24"/>
          <w:szCs w:val="24"/>
          <w:rtl w:val="0"/>
        </w:rPr>
        <w:t xml:space="preserve">Step 1:</w:t>
      </w:r>
      <w:r w:rsidDel="00000000" w:rsidR="00000000" w:rsidRPr="00000000">
        <w:rPr>
          <w:rFonts w:ascii="Open Sans" w:cs="Open Sans" w:eastAsia="Open Sans" w:hAnsi="Open Sans"/>
          <w:color w:val="434343"/>
          <w:sz w:val="24"/>
          <w:szCs w:val="24"/>
          <w:rtl w:val="0"/>
        </w:rPr>
        <w:t xml:space="preserve"> Deleting a module release from the Puppet Forge</w:t>
      </w:r>
    </w:p>
    <w:p w:rsidR="00000000" w:rsidDel="00000000" w:rsidP="00000000" w:rsidRDefault="00000000" w:rsidRPr="00000000" w14:paraId="0000000B">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C">
      <w:pPr>
        <w:numPr>
          <w:ilvl w:val="0"/>
          <w:numId w:val="2"/>
        </w:numPr>
        <w:spacing w:line="259" w:lineRule="auto"/>
        <w:ind w:left="36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Open your web browser and navigate to the official Puppet Forge website</w:t>
      </w:r>
    </w:p>
    <w:p w:rsidR="00000000" w:rsidDel="00000000" w:rsidP="00000000" w:rsidRDefault="00000000" w:rsidRPr="00000000" w14:paraId="0000000D">
      <w:pPr>
        <w:numPr>
          <w:ilvl w:val="0"/>
          <w:numId w:val="2"/>
        </w:numPr>
        <w:spacing w:line="259" w:lineRule="auto"/>
        <w:ind w:left="36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Log in to Forge using your credentials</w:t>
      </w:r>
    </w:p>
    <w:p w:rsidR="00000000" w:rsidDel="00000000" w:rsidP="00000000" w:rsidRDefault="00000000" w:rsidRPr="00000000" w14:paraId="0000000E">
      <w:pPr>
        <w:ind w:left="36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F">
      <w:pPr>
        <w:ind w:left="36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0">
      <w:pPr>
        <w:ind w:left="36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Pr>
        <w:drawing>
          <wp:inline distB="0" distT="0" distL="0" distR="0">
            <wp:extent cx="5943600" cy="2860675"/>
            <wp:effectExtent b="0" l="0" r="0" t="0"/>
            <wp:docPr id="7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606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36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2">
      <w:pPr>
        <w:ind w:left="36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3">
      <w:pPr>
        <w:ind w:left="36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4">
      <w:pPr>
        <w:numPr>
          <w:ilvl w:val="0"/>
          <w:numId w:val="2"/>
        </w:numPr>
        <w:spacing w:line="259" w:lineRule="auto"/>
        <w:ind w:left="36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Go to </w:t>
      </w:r>
      <w:r w:rsidDel="00000000" w:rsidR="00000000" w:rsidRPr="00000000">
        <w:rPr>
          <w:rFonts w:ascii="Open Sans" w:cs="Open Sans" w:eastAsia="Open Sans" w:hAnsi="Open Sans"/>
          <w:b w:val="1"/>
          <w:color w:val="434343"/>
          <w:sz w:val="24"/>
          <w:szCs w:val="24"/>
          <w:rtl w:val="0"/>
        </w:rPr>
        <w:t xml:space="preserve">Your Modules</w:t>
      </w:r>
      <w:r w:rsidDel="00000000" w:rsidR="00000000" w:rsidRPr="00000000">
        <w:rPr>
          <w:rtl w:val="0"/>
        </w:rPr>
      </w:r>
    </w:p>
    <w:p w:rsidR="00000000" w:rsidDel="00000000" w:rsidP="00000000" w:rsidRDefault="00000000" w:rsidRPr="00000000" w14:paraId="00000015">
      <w:pPr>
        <w:numPr>
          <w:ilvl w:val="0"/>
          <w:numId w:val="2"/>
        </w:numPr>
        <w:spacing w:line="259" w:lineRule="auto"/>
        <w:ind w:left="36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Navigate to the page of your module release you want to delete</w:t>
      </w:r>
    </w:p>
    <w:p w:rsidR="00000000" w:rsidDel="00000000" w:rsidP="00000000" w:rsidRDefault="00000000" w:rsidRPr="00000000" w14:paraId="00000016">
      <w:pPr>
        <w:numPr>
          <w:ilvl w:val="0"/>
          <w:numId w:val="2"/>
        </w:numPr>
        <w:spacing w:line="259" w:lineRule="auto"/>
        <w:ind w:left="36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Click on </w:t>
      </w:r>
      <w:r w:rsidDel="00000000" w:rsidR="00000000" w:rsidRPr="00000000">
        <w:rPr>
          <w:rFonts w:ascii="Open Sans" w:cs="Open Sans" w:eastAsia="Open Sans" w:hAnsi="Open Sans"/>
          <w:b w:val="1"/>
          <w:color w:val="434343"/>
          <w:sz w:val="24"/>
          <w:szCs w:val="24"/>
          <w:rtl w:val="0"/>
        </w:rPr>
        <w:t xml:space="preserve">Select another release</w:t>
      </w:r>
      <w:r w:rsidDel="00000000" w:rsidR="00000000" w:rsidRPr="00000000">
        <w:rPr>
          <w:rFonts w:ascii="Open Sans" w:cs="Open Sans" w:eastAsia="Open Sans" w:hAnsi="Open Sans"/>
          <w:color w:val="434343"/>
          <w:sz w:val="24"/>
          <w:szCs w:val="24"/>
          <w:rtl w:val="0"/>
        </w:rPr>
        <w:t xml:space="preserve"> and choose the release from the drop-down list</w:t>
      </w:r>
    </w:p>
    <w:p w:rsidR="00000000" w:rsidDel="00000000" w:rsidP="00000000" w:rsidRDefault="00000000" w:rsidRPr="00000000" w14:paraId="00000017">
      <w:pPr>
        <w:numPr>
          <w:ilvl w:val="0"/>
          <w:numId w:val="2"/>
        </w:numPr>
        <w:spacing w:line="259" w:lineRule="auto"/>
        <w:ind w:left="36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Click on Delete</w:t>
      </w:r>
    </w:p>
    <w:p w:rsidR="00000000" w:rsidDel="00000000" w:rsidP="00000000" w:rsidRDefault="00000000" w:rsidRPr="00000000" w14:paraId="00000018">
      <w:pPr>
        <w:numPr>
          <w:ilvl w:val="0"/>
          <w:numId w:val="2"/>
        </w:numPr>
        <w:spacing w:line="259" w:lineRule="auto"/>
        <w:ind w:left="36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Provide a reason for deletion on the confirmation page and click on </w:t>
      </w:r>
      <w:r w:rsidDel="00000000" w:rsidR="00000000" w:rsidRPr="00000000">
        <w:rPr>
          <w:rFonts w:ascii="Open Sans" w:cs="Open Sans" w:eastAsia="Open Sans" w:hAnsi="Open Sans"/>
          <w:b w:val="1"/>
          <w:color w:val="434343"/>
          <w:sz w:val="24"/>
          <w:szCs w:val="24"/>
          <w:rtl w:val="0"/>
        </w:rPr>
        <w:t xml:space="preserve">Submit</w:t>
      </w:r>
    </w:p>
    <w:p w:rsidR="00000000" w:rsidDel="00000000" w:rsidP="00000000" w:rsidRDefault="00000000" w:rsidRPr="00000000" w14:paraId="00000019">
      <w:pPr>
        <w:numPr>
          <w:ilvl w:val="0"/>
          <w:numId w:val="2"/>
        </w:numPr>
        <w:spacing w:line="259" w:lineRule="auto"/>
        <w:ind w:left="36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Click on </w:t>
      </w:r>
      <w:r w:rsidDel="00000000" w:rsidR="00000000" w:rsidRPr="00000000">
        <w:rPr>
          <w:rFonts w:ascii="Open Sans" w:cs="Open Sans" w:eastAsia="Open Sans" w:hAnsi="Open Sans"/>
          <w:b w:val="1"/>
          <w:color w:val="434343"/>
          <w:sz w:val="24"/>
          <w:szCs w:val="24"/>
          <w:rtl w:val="0"/>
        </w:rPr>
        <w:t xml:space="preserve">Yes</w:t>
      </w:r>
      <w:r w:rsidDel="00000000" w:rsidR="00000000" w:rsidRPr="00000000">
        <w:rPr>
          <w:rFonts w:ascii="Open Sans" w:cs="Open Sans" w:eastAsia="Open Sans" w:hAnsi="Open Sans"/>
          <w:color w:val="434343"/>
          <w:sz w:val="24"/>
          <w:szCs w:val="24"/>
          <w:rtl w:val="0"/>
        </w:rPr>
        <w:t xml:space="preserve"> and delete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color w:val="262626"/>
          <w:sz w:val="24"/>
          <w:szCs w:val="24"/>
        </w:rPr>
      </w:pPr>
      <w:r w:rsidDel="00000000" w:rsidR="00000000" w:rsidRPr="00000000">
        <w:rPr>
          <w:rtl w:val="0"/>
        </w:rPr>
      </w:r>
    </w:p>
    <w:sectPr>
      <w:headerReference r:id="rId8" w:type="default"/>
      <w:footerReference r:id="rId9" w:type="default"/>
      <w:pgSz w:h="15840" w:w="12240" w:orient="portrait"/>
      <w:pgMar w:bottom="1440" w:top="24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tabs>
        <w:tab w:val="center" w:pos="4680"/>
        <w:tab w:val="right" w:pos="9360"/>
      </w:tabs>
      <w:spacing w:line="240" w:lineRule="auto"/>
      <w:ind w:left="-1440" w:firstLine="0"/>
      <w:rPr/>
    </w:pPr>
    <w:r w:rsidDel="00000000" w:rsidR="00000000" w:rsidRPr="00000000">
      <w:rPr>
        <w:rFonts w:ascii="Calibri" w:cs="Calibri" w:eastAsia="Calibri" w:hAnsi="Calibri"/>
      </w:rPr>
      <w:drawing>
        <wp:inline distB="0" distT="0" distL="0" distR="0">
          <wp:extent cx="12300173" cy="79420"/>
          <wp:effectExtent b="0" l="0" r="0" t="0"/>
          <wp:docPr id="78"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2300173" cy="7942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ind w:left="-540" w:firstLine="0"/>
      <w:rPr/>
    </w:pPr>
    <w:r w:rsidDel="00000000" w:rsidR="00000000" w:rsidRPr="00000000">
      <w:rPr>
        <w:rtl w:val="0"/>
      </w:rPr>
      <w:t xml:space="preserve">  </w:t>
    </w:r>
    <w:r w:rsidDel="00000000" w:rsidR="00000000" w:rsidRPr="00000000">
      <w:rPr/>
      <w:drawing>
        <wp:inline distB="0" distT="0" distL="0" distR="0">
          <wp:extent cx="2186529" cy="354069"/>
          <wp:effectExtent b="0" l="0" r="0" t="0"/>
          <wp:docPr descr="A close up of a logo&#10;&#10;Description automatically generated" id="77" name="image4.png"/>
          <a:graphic>
            <a:graphicData uri="http://schemas.openxmlformats.org/drawingml/2006/picture">
              <pic:pic>
                <pic:nvPicPr>
                  <pic:cNvPr descr="A close up of a logo&#10;&#10;Description automatically generated" id="0" name="image4.png"/>
                  <pic:cNvPicPr preferRelativeResize="0"/>
                </pic:nvPicPr>
                <pic:blipFill>
                  <a:blip r:embed="rId1"/>
                  <a:srcRect b="0" l="0" r="0" t="0"/>
                  <a:stretch>
                    <a:fillRect/>
                  </a:stretch>
                </pic:blipFill>
                <pic:spPr>
                  <a:xfrm>
                    <a:off x="0" y="0"/>
                    <a:ext cx="2186529" cy="354069"/>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7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-933446</wp:posOffset>
          </wp:positionH>
          <wp:positionV relativeFrom="paragraph">
            <wp:posOffset>371475</wp:posOffset>
          </wp:positionV>
          <wp:extent cx="12463145" cy="85725"/>
          <wp:effectExtent b="0" l="0" r="0" t="0"/>
          <wp:wrapSquare wrapText="bothSides" distB="0" distT="0" distL="114300" distR="114300"/>
          <wp:docPr id="79"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463145"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TMLCode">
    <w:name w:val="HTML Code"/>
    <w:basedOn w:val="DefaultParagraphFont"/>
    <w:uiPriority w:val="99"/>
    <w:semiHidden w:val="1"/>
    <w:unhideWhenUsed w:val="1"/>
    <w:rsid w:val="00413F54"/>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rsid w:val="00D77909"/>
    <w:rPr>
      <w:rFonts w:ascii="Courier New" w:cs="Courier New" w:eastAsia="Times New Roman" w:hAnsi="Courier New"/>
      <w:sz w:val="20"/>
      <w:szCs w:val="20"/>
      <w:lang w:val="en-IN"/>
    </w:rPr>
  </w:style>
  <w:style w:type="paragraph" w:styleId="ListParagraph">
    <w:name w:val="List Paragraph"/>
    <w:basedOn w:val="Normal"/>
    <w:uiPriority w:val="34"/>
    <w:qFormat w:val="1"/>
    <w:rsid w:val="00D77909"/>
    <w:pPr>
      <w:ind w:left="720"/>
      <w:contextualSpacing w:val="1"/>
    </w:pPr>
  </w:style>
  <w:style w:type="paragraph" w:styleId="NormalWeb">
    <w:name w:val="Normal (Web)"/>
    <w:basedOn w:val="Normal"/>
    <w:uiPriority w:val="99"/>
    <w:unhideWhenUsed w:val="1"/>
    <w:rsid w:val="001C2916"/>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Header">
    <w:name w:val="header"/>
    <w:basedOn w:val="Normal"/>
    <w:link w:val="HeaderChar"/>
    <w:uiPriority w:val="99"/>
    <w:unhideWhenUsed w:val="1"/>
    <w:rsid w:val="00D63D76"/>
    <w:pPr>
      <w:tabs>
        <w:tab w:val="center" w:pos="4513"/>
        <w:tab w:val="right" w:pos="9026"/>
      </w:tabs>
      <w:spacing w:line="240" w:lineRule="auto"/>
    </w:pPr>
  </w:style>
  <w:style w:type="character" w:styleId="HeaderChar" w:customStyle="1">
    <w:name w:val="Header Char"/>
    <w:basedOn w:val="DefaultParagraphFont"/>
    <w:link w:val="Header"/>
    <w:uiPriority w:val="99"/>
    <w:rsid w:val="00D63D76"/>
  </w:style>
  <w:style w:type="paragraph" w:styleId="Footer">
    <w:name w:val="footer"/>
    <w:basedOn w:val="Normal"/>
    <w:link w:val="FooterChar"/>
    <w:uiPriority w:val="99"/>
    <w:unhideWhenUsed w:val="1"/>
    <w:rsid w:val="00D63D76"/>
    <w:pPr>
      <w:tabs>
        <w:tab w:val="center" w:pos="4513"/>
        <w:tab w:val="right" w:pos="9026"/>
      </w:tabs>
      <w:spacing w:line="240" w:lineRule="auto"/>
    </w:pPr>
  </w:style>
  <w:style w:type="character" w:styleId="FooterChar" w:customStyle="1">
    <w:name w:val="Footer Char"/>
    <w:basedOn w:val="DefaultParagraphFont"/>
    <w:link w:val="Footer"/>
    <w:uiPriority w:val="99"/>
    <w:rsid w:val="00D63D76"/>
  </w:style>
  <w:style w:type="character" w:styleId="nb" w:customStyle="1">
    <w:name w:val="nb"/>
    <w:basedOn w:val="DefaultParagraphFont"/>
    <w:rsid w:val="006643AA"/>
  </w:style>
  <w:style w:type="character" w:styleId="nt" w:customStyle="1">
    <w:name w:val="nt"/>
    <w:basedOn w:val="DefaultParagraphFont"/>
    <w:rsid w:val="006643AA"/>
  </w:style>
  <w:style w:type="character" w:styleId="s2" w:customStyle="1">
    <w:name w:val="s2"/>
    <w:basedOn w:val="DefaultParagraphFont"/>
    <w:rsid w:val="006643AA"/>
  </w:style>
  <w:style w:type="character" w:styleId="k" w:customStyle="1">
    <w:name w:val="k"/>
    <w:basedOn w:val="DefaultParagraphFont"/>
    <w:rsid w:val="006643AA"/>
  </w:style>
  <w:style w:type="paragraph" w:styleId="LO-normal" w:customStyle="1">
    <w:name w:val="LO-normal"/>
    <w:qFormat w:val="1"/>
    <w:rsid w:val="00C13C46"/>
    <w:pPr>
      <w:suppressAutoHyphens w:val="1"/>
    </w:pPr>
    <w:rPr>
      <w:lang w:bidi="hi-IN" w:eastAsia="zh-CN"/>
    </w:rPr>
  </w:style>
  <w:style w:type="character" w:styleId="Hyperlink">
    <w:name w:val="Hyperlink"/>
    <w:basedOn w:val="DefaultParagraphFont"/>
    <w:uiPriority w:val="99"/>
    <w:unhideWhenUsed w:val="1"/>
    <w:rsid w:val="0075031B"/>
    <w:rPr>
      <w:color w:val="0000ff" w:themeColor="hyperlink"/>
      <w:u w:val="single"/>
    </w:rPr>
  </w:style>
  <w:style w:type="character" w:styleId="UnresolvedMention">
    <w:name w:val="Unresolved Mention"/>
    <w:basedOn w:val="DefaultParagraphFont"/>
    <w:uiPriority w:val="99"/>
    <w:semiHidden w:val="1"/>
    <w:unhideWhenUsed w:val="1"/>
    <w:rsid w:val="0075031B"/>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mgOPO3+/MoHlsO/E1dGiF3aJMw==">AMUW2mUa+h4IHTVRS0NWiWUd6b6AkSOooRGwJ6D/VQXki5Eq4Fo5jV883TJQUNvz4tYta5Ywz9O7jz1QhhRFD7wPy/CzaevxJm8kO4LlPJXlI2ja0+6Vgts=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2021-01-08T12:27:00Z</dcterms:created>
  <dc:creator>Abhisek Chopdar</dc:creator>
</cp:coreProperties>
</file>