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b w:val="1"/>
          <w:sz w:val="10"/>
          <w:szCs w:val="10"/>
        </w:rPr>
      </w:pPr>
      <w:r w:rsidDel="00000000" w:rsidR="00000000" w:rsidRPr="00000000">
        <w:rPr/>
        <w:drawing>
          <wp:inline distB="0" distT="0" distL="0" distR="0">
            <wp:extent cx="2186529" cy="354069"/>
            <wp:effectExtent b="0" l="0" r="0" t="0"/>
            <wp:docPr descr="A close up of a logo&#10;&#10;Description automatically generated" id="18" name="image1.png"/>
            <a:graphic>
              <a:graphicData uri="http://schemas.openxmlformats.org/drawingml/2006/picture">
                <pic:pic>
                  <pic:nvPicPr>
                    <pic:cNvPr descr="A close up of a logo&#10;&#10;Description automatically generated" id="0" name="image1.png"/>
                    <pic:cNvPicPr preferRelativeResize="0"/>
                  </pic:nvPicPr>
                  <pic:blipFill>
                    <a:blip r:embed="rId7"/>
                    <a:srcRect b="0" l="0" r="0" t="0"/>
                    <a:stretch>
                      <a:fillRect/>
                    </a:stretch>
                  </pic:blipFill>
                  <pic:spPr>
                    <a:xfrm>
                      <a:off x="0" y="0"/>
                      <a:ext cx="2186529" cy="3540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6" w:lineRule="auto"/>
        <w:jc w:val="center"/>
        <w:rPr>
          <w:rFonts w:ascii="Calibri" w:cs="Calibri" w:eastAsia="Calibri" w:hAnsi="Calibri"/>
          <w:b w:val="1"/>
          <w:sz w:val="36"/>
          <w:szCs w:val="36"/>
        </w:rPr>
      </w:pPr>
      <w:bookmarkStart w:colFirst="0" w:colLast="0" w:name="_heading=h.smx61u4hddby" w:id="0"/>
      <w:bookmarkEnd w:id="0"/>
      <w:r w:rsidDel="00000000" w:rsidR="00000000" w:rsidRPr="00000000">
        <w:rPr>
          <w:rFonts w:ascii="Calibri" w:cs="Calibri" w:eastAsia="Calibri" w:hAnsi="Calibri"/>
          <w:b w:val="1"/>
          <w:sz w:val="36"/>
          <w:szCs w:val="36"/>
          <w:rtl w:val="0"/>
        </w:rPr>
        <w:t xml:space="preserve">Lesson 9 Demo 3 </w:t>
      </w:r>
    </w:p>
    <w:p w:rsidR="00000000" w:rsidDel="00000000" w:rsidP="00000000" w:rsidRDefault="00000000" w:rsidRPr="00000000" w14:paraId="00000003">
      <w:pPr>
        <w:spacing w:after="160" w:line="276" w:lineRule="auto"/>
        <w:jc w:val="center"/>
        <w:rPr>
          <w:rFonts w:ascii="Calibri" w:cs="Calibri" w:eastAsia="Calibri" w:hAnsi="Calibri"/>
          <w:b w:val="1"/>
          <w:sz w:val="36"/>
          <w:szCs w:val="36"/>
        </w:rPr>
      </w:pPr>
      <w:bookmarkStart w:colFirst="0" w:colLast="0" w:name="_heading=h.30j0zll" w:id="1"/>
      <w:bookmarkEnd w:id="1"/>
      <w:r w:rsidDel="00000000" w:rsidR="00000000" w:rsidRPr="00000000">
        <w:rPr>
          <w:rFonts w:ascii="Calibri" w:cs="Calibri" w:eastAsia="Calibri" w:hAnsi="Calibri"/>
          <w:b w:val="1"/>
          <w:sz w:val="36"/>
          <w:szCs w:val="36"/>
          <w:rtl w:val="0"/>
        </w:rPr>
        <w:t xml:space="preserve">Understanding Cluster and Node Logs </w:t>
      </w:r>
    </w:p>
    <w:p w:rsidR="00000000" w:rsidDel="00000000" w:rsidP="00000000" w:rsidRDefault="00000000" w:rsidRPr="00000000" w14:paraId="00000004">
      <w:pPr>
        <w:spacing w:after="160" w:line="276" w:lineRule="auto"/>
        <w:jc w:val="center"/>
        <w:rPr>
          <w:rFonts w:ascii="Calibri" w:cs="Calibri" w:eastAsia="Calibri" w:hAnsi="Calibri"/>
          <w:b w:val="1"/>
          <w:sz w:val="20"/>
          <w:szCs w:val="20"/>
        </w:rPr>
      </w:pPr>
      <w:bookmarkStart w:colFirst="0" w:colLast="0" w:name="_heading=h.fuia1spbvf0h" w:id="2"/>
      <w:bookmarkEnd w:id="2"/>
      <w:r w:rsidDel="00000000" w:rsidR="00000000" w:rsidRPr="00000000">
        <w:rPr>
          <w:rtl w:val="0"/>
        </w:rPr>
      </w:r>
    </w:p>
    <w:p w:rsidR="00000000" w:rsidDel="00000000" w:rsidP="00000000" w:rsidRDefault="00000000" w:rsidRPr="00000000" w14:paraId="00000005">
      <w:pPr>
        <w:spacing w:after="160" w:line="276" w:lineRule="auto"/>
        <w:rPr>
          <w:rFonts w:ascii="Roboto" w:cs="Roboto" w:eastAsia="Roboto" w:hAnsi="Roboto"/>
          <w:color w:val="263238"/>
          <w:sz w:val="20"/>
          <w:szCs w:val="20"/>
        </w:rPr>
      </w:pPr>
      <w:bookmarkStart w:colFirst="0" w:colLast="0" w:name="_heading=h.1fob9te" w:id="3"/>
      <w:bookmarkEnd w:id="3"/>
      <w:r w:rsidDel="00000000" w:rsidR="00000000" w:rsidRPr="00000000">
        <w:rPr>
          <w:rFonts w:ascii="Roboto" w:cs="Roboto" w:eastAsia="Roboto" w:hAnsi="Roboto"/>
          <w:color w:val="263238"/>
          <w:sz w:val="20"/>
          <w:szCs w:val="20"/>
        </w:rPr>
        <mc:AlternateContent>
          <mc:Choice Requires="wpg">
            <w:drawing>
              <wp:inline distB="45720" distT="45720" distL="114300" distR="114300">
                <wp:extent cx="6076950" cy="1314450"/>
                <wp:effectExtent b="0" l="0" r="0" t="0"/>
                <wp:docPr id="17" name=""/>
                <a:graphic>
                  <a:graphicData uri="http://schemas.microsoft.com/office/word/2010/wordprocessingShape">
                    <wps:wsp>
                      <wps:cNvSpPr/>
                      <wps:cNvPr id="2" name="Shape 2"/>
                      <wps:spPr>
                        <a:xfrm>
                          <a:off x="2317050" y="2741775"/>
                          <a:ext cx="6057900" cy="1210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Objective: </w:t>
                            </w:r>
                            <w:r w:rsidDel="00000000" w:rsidR="00000000" w:rsidRPr="00000000">
                              <w:rPr>
                                <w:rFonts w:ascii="Calibri" w:cs="Calibri" w:eastAsia="Calibri" w:hAnsi="Calibri"/>
                                <w:b w:val="0"/>
                                <w:i w:val="0"/>
                                <w:smallCaps w:val="0"/>
                                <w:strike w:val="0"/>
                                <w:color w:val="434343"/>
                                <w:sz w:val="24"/>
                                <w:vertAlign w:val="baseline"/>
                              </w:rPr>
                              <w:t xml:space="preserve">Understanding Cluster and Node logs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Kubernetes Platform with Master, Worker1 and Worker2 Nodes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fluentd configuration setup</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6076950" cy="1314450"/>
                <wp:effectExtent b="0" l="0" r="0" t="0"/>
                <wp:docPr id="1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76950" cy="131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Heading1"/>
        <w:spacing w:line="276" w:lineRule="auto"/>
        <w:rPr>
          <w:rFonts w:ascii="Calibri" w:cs="Calibri" w:eastAsia="Calibri" w:hAnsi="Calibri"/>
          <w:sz w:val="24"/>
          <w:szCs w:val="24"/>
        </w:rPr>
      </w:pPr>
      <w:bookmarkStart w:colFirst="0" w:colLast="0" w:name="_heading=h.3znysh7" w:id="4"/>
      <w:bookmarkEnd w:id="4"/>
      <w:r w:rsidDel="00000000" w:rsidR="00000000" w:rsidRPr="00000000">
        <w:rPr>
          <w:rFonts w:ascii="Calibri" w:cs="Calibri" w:eastAsia="Calibri" w:hAnsi="Calibri"/>
          <w:sz w:val="24"/>
          <w:szCs w:val="24"/>
          <w:rtl w:val="0"/>
        </w:rPr>
        <w:t xml:space="preserve">Steps to be followed:</w:t>
      </w:r>
    </w:p>
    <w:p w:rsidR="00000000" w:rsidDel="00000000" w:rsidP="00000000" w:rsidRDefault="00000000" w:rsidRPr="00000000" w14:paraId="00000007">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Sidecar Container demo</w:t>
      </w:r>
    </w:p>
    <w:p w:rsidR="00000000" w:rsidDel="00000000" w:rsidP="00000000" w:rsidRDefault="00000000" w:rsidRPr="00000000" w14:paraId="00000008">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Step 1: Sidecar Container demo</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200" w:line="276" w:lineRule="auto"/>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following code into a file called </w:t>
      </w:r>
      <w:r w:rsidDel="00000000" w:rsidR="00000000" w:rsidRPr="00000000">
        <w:rPr>
          <w:rFonts w:ascii="Calibri" w:cs="Calibri" w:eastAsia="Calibri" w:hAnsi="Calibri"/>
          <w:b w:val="1"/>
          <w:sz w:val="24"/>
          <w:szCs w:val="24"/>
          <w:rtl w:val="0"/>
        </w:rPr>
        <w:t xml:space="preserve">logger-sidecar.yaml</w:t>
      </w:r>
      <w:r w:rsidDel="00000000" w:rsidR="00000000" w:rsidRPr="00000000">
        <w:rPr>
          <w:rFonts w:ascii="Calibri" w:cs="Calibri" w:eastAsia="Calibri" w:hAnsi="Calibri"/>
          <w:sz w:val="24"/>
          <w:szCs w:val="24"/>
          <w:rtl w:val="0"/>
        </w:rPr>
        <w:t xml:space="preserve">, in the master system: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apiVersion</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v1</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kind</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Pod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metadata</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counter-one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spec</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containers</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count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image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busybox</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args</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/bin/sh</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-c</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i=0;</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while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true</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do</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echo</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"$i: $(date)"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&gt;&gt;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b w:val="1"/>
          <w:i w:val="1"/>
          <w:sz w:val="24"/>
          <w:szCs w:val="24"/>
          <w:rtl w:val="0"/>
        </w:rPr>
        <w:t xml:space="preserve">log;</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echo</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"$(date) INFO $i"</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&gt;&gt;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Fonts w:ascii="Calibri" w:cs="Calibri" w:eastAsia="Calibri" w:hAnsi="Calibri"/>
          <w:b w:val="1"/>
          <w:i w:val="1"/>
          <w:sz w:val="24"/>
          <w:szCs w:val="24"/>
          <w:rtl w:val="0"/>
        </w:rPr>
        <w:t xml:space="preserve">2.</w:t>
      </w:r>
      <w:r w:rsidDel="00000000" w:rsidR="00000000" w:rsidRPr="00000000">
        <w:rPr>
          <w:rFonts w:ascii="Calibri" w:cs="Calibri" w:eastAsia="Calibri" w:hAnsi="Calibri"/>
          <w:b w:val="1"/>
          <w:i w:val="1"/>
          <w:sz w:val="24"/>
          <w:szCs w:val="24"/>
          <w:rtl w:val="0"/>
        </w:rPr>
        <w:t xml:space="preserve">log;</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i=$((i</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sleep</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10</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done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volumeMounts</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mountPath</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count-agent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image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k8s.gcr.io/fluentd-gcp:</w:t>
      </w:r>
      <w:r w:rsidDel="00000000" w:rsidR="00000000" w:rsidRPr="00000000">
        <w:rPr>
          <w:rFonts w:ascii="Calibri" w:cs="Calibri" w:eastAsia="Calibri" w:hAnsi="Calibri"/>
          <w:b w:val="1"/>
          <w:i w:val="1"/>
          <w:sz w:val="24"/>
          <w:szCs w:val="24"/>
          <w:rtl w:val="0"/>
        </w:rPr>
        <w:t xml:space="preserve">1.30</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env</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FLUENTD_ARGS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value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/etc/fluentd-config/fluentd.conf</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volumeMounts</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mountPath</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config-volume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mountPath</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/etc/fluentd-config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volumes</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varlog</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emptyDir</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config-volume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configMap</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31">
      <w:pPr>
        <w:spacing w:after="0"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i w:val="1"/>
          <w:sz w:val="24"/>
          <w:szCs w:val="24"/>
          <w:rtl w:val="0"/>
        </w:rPr>
        <w:t xml:space="preserve">fluentd-config</w:t>
      </w:r>
    </w:p>
    <w:p w:rsidR="00000000" w:rsidDel="00000000" w:rsidP="00000000" w:rsidRDefault="00000000" w:rsidRPr="00000000" w14:paraId="00000032">
      <w:pPr>
        <w:spacing w:after="0" w:line="240" w:lineRule="auto"/>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This pod uses a busybox image, and a script will run inside a while loop. This code will run continuously, as long as the pod is running, and after every 10 seconds, it will write the logs in files using the fluentd sidecar container.</w:t>
            </w:r>
          </w:p>
        </w:tc>
      </w:tr>
    </w:tbl>
    <w:p w:rsidR="00000000" w:rsidDel="00000000" w:rsidP="00000000" w:rsidRDefault="00000000" w:rsidRPr="00000000" w14:paraId="0000003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 the logger-sidecar.yaml into the system, as follows: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line="276" w:lineRule="auto"/>
        <w:ind w:left="720" w:firstLine="0"/>
        <w:rPr/>
      </w:pPr>
      <w:r w:rsidDel="00000000" w:rsidR="00000000" w:rsidRPr="00000000">
        <w:rPr>
          <w:rFonts w:ascii="Calibri" w:cs="Calibri" w:eastAsia="Calibri" w:hAnsi="Calibri"/>
          <w:b w:val="1"/>
          <w:sz w:val="24"/>
          <w:szCs w:val="24"/>
          <w:rtl w:val="0"/>
        </w:rPr>
        <w:t xml:space="preserve">kubectl apply -f logger-sidecar.yaml</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00" w:line="276" w:lineRule="auto"/>
        <w:ind w:left="720" w:firstLine="0"/>
        <w:rPr>
          <w:rFonts w:ascii="Calibri" w:cs="Calibri" w:eastAsia="Calibri" w:hAnsi="Calibri"/>
          <w:sz w:val="24"/>
          <w:szCs w:val="24"/>
        </w:rPr>
      </w:pPr>
      <w:r w:rsidDel="00000000" w:rsidR="00000000" w:rsidRPr="00000000">
        <w:rPr/>
        <w:drawing>
          <wp:inline distB="114300" distT="114300" distL="114300" distR="114300">
            <wp:extent cx="4333875" cy="633561"/>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33875" cy="63356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to see the sidecar logging, provide the following command:</w:t>
      </w:r>
      <w:r w:rsidDel="00000000" w:rsidR="00000000" w:rsidRPr="00000000">
        <w:rPr>
          <w:rtl w:val="0"/>
        </w:rPr>
      </w:r>
    </w:p>
    <w:p w:rsidR="00000000" w:rsidDel="00000000" w:rsidP="00000000" w:rsidRDefault="00000000" w:rsidRPr="00000000" w14:paraId="0000003A">
      <w:pPr>
        <w:spacing w:after="200" w:line="276" w:lineRule="auto"/>
        <w:ind w:left="0" w:firstLine="720"/>
        <w:rPr/>
      </w:pPr>
      <w:r w:rsidDel="00000000" w:rsidR="00000000" w:rsidRPr="00000000">
        <w:rPr>
          <w:rFonts w:ascii="Calibri" w:cs="Calibri" w:eastAsia="Calibri" w:hAnsi="Calibri"/>
          <w:b w:val="1"/>
          <w:sz w:val="24"/>
          <w:szCs w:val="24"/>
          <w:rtl w:val="0"/>
        </w:rPr>
        <w:t xml:space="preserve">kubectl logs counter-one count-log-1</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kubectl logs counter-one count-log-2</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B">
      <w:pPr>
        <w:spacing w:line="276" w:lineRule="auto"/>
        <w:ind w:left="720" w:firstLine="0"/>
        <w:rPr/>
      </w:pPr>
      <w:r w:rsidDel="00000000" w:rsidR="00000000" w:rsidRPr="00000000">
        <w:rPr>
          <w:rtl w:val="0"/>
        </w:rPr>
      </w:r>
    </w:p>
    <w:p w:rsidR="00000000" w:rsidDel="00000000" w:rsidP="00000000" w:rsidRDefault="00000000" w:rsidRPr="00000000" w14:paraId="0000003C">
      <w:pPr>
        <w:spacing w:line="276" w:lineRule="auto"/>
        <w:ind w:left="720" w:firstLine="0"/>
        <w:rPr/>
      </w:pPr>
      <w:r w:rsidDel="00000000" w:rsidR="00000000" w:rsidRPr="00000000">
        <w:rPr/>
        <w:drawing>
          <wp:inline distB="114300" distT="114300" distL="114300" distR="114300">
            <wp:extent cx="5943600" cy="2267795"/>
            <wp:effectExtent b="12700" l="12700" r="12700" t="12700"/>
            <wp:docPr id="2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677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is for count-log-1. The below screenshot shows the log of count-log-2:</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ind w:left="720" w:firstLine="0"/>
        <w:rPr/>
      </w:pPr>
      <w:r w:rsidDel="00000000" w:rsidR="00000000" w:rsidRPr="00000000">
        <w:rPr/>
        <w:drawing>
          <wp:inline distB="114300" distT="114300" distL="114300" distR="114300">
            <wp:extent cx="5943600" cy="2487929"/>
            <wp:effectExtent b="12700" l="12700" r="12700" t="1270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879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Please note that each logging takes 10 seconds, as shown in the two screenshots above.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ind w:left="0" w:firstLine="0"/>
        <w:rPr>
          <w:rFonts w:ascii="Calibri" w:cs="Calibri" w:eastAsia="Calibri" w:hAnsi="Calibri"/>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4864608</wp:posOffset>
          </wp:positionH>
          <wp:positionV relativeFrom="paragraph">
            <wp:posOffset>9144</wp:posOffset>
          </wp:positionV>
          <wp:extent cx="1364615" cy="369570"/>
          <wp:effectExtent b="0" l="0" r="0" t="0"/>
          <wp:wrapSquare wrapText="bothSides" distB="0" distT="0" distL="114300" distR="114300"/>
          <wp:docPr id="2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-933436</wp:posOffset>
          </wp:positionH>
          <wp:positionV relativeFrom="paragraph">
            <wp:posOffset>371475</wp:posOffset>
          </wp:positionV>
          <wp:extent cx="7772400" cy="85725"/>
          <wp:effectExtent b="0" l="0" r="0" t="0"/>
          <wp:wrapSquare wrapText="bothSides" distB="0" distT="0" distL="114300" distR="114300"/>
          <wp:docPr id="2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3"/>
      <w:lvlJc w:val="left"/>
      <w:pPr>
        <w:ind w:left="720" w:hanging="360"/>
      </w:pPr>
      <w:rPr>
        <w:rFonts w:ascii="Calibri" w:cs="Calibri" w:eastAsia="Calibri" w:hAnsi="Calibri"/>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2"/>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6579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FoFSwhhlgYMVQf+ZxapDyLeJw==">AMUW2mXvhW/wM1TENvzspl7B51bIsCtjA3Lq/kqdFfJRrqXZhQEIf5UANbzc4OBZgY3gj6ZaOUm8scflduERuSlY6dSd0Vq+jSASH+iabIlsFuuLEI5cNpaYFtfGfkzzvsUCLSlxKvyMCXJuzeZQqa/ds7o8veI9AT8ULPh/HnINJs2XvsFOjErHPueDGkqovQz1bmSO2r3G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2021-05-13T13:21:00Z</dcterms:created>
  <dc:creator>sne</dc:creator>
</cp:coreProperties>
</file>