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597A" w14:textId="776F7A27" w:rsidR="00A35FF2" w:rsidRPr="004F2450" w:rsidRDefault="00861DAD" w:rsidP="003E06CE">
      <w:pPr>
        <w:ind w:left="432"/>
        <w:jc w:val="center"/>
        <w:rPr>
          <w:rStyle w:val="textlayer--absolute"/>
          <w:rFonts w:ascii="Amasis MT Pro" w:hAnsi="Amasis MT Pro"/>
          <w:b/>
          <w:bCs/>
          <w:i/>
          <w:iCs/>
          <w:sz w:val="44"/>
          <w:szCs w:val="44"/>
          <w:u w:val="single"/>
          <w:shd w:val="clear" w:color="auto" w:fill="F2F2F2"/>
        </w:rPr>
      </w:pPr>
      <w:r w:rsidRPr="004F2450">
        <w:rPr>
          <w:rStyle w:val="textlayer--absolute"/>
          <w:rFonts w:ascii="Amasis MT Pro" w:hAnsi="Amasis MT Pro"/>
          <w:b/>
          <w:bCs/>
          <w:i/>
          <w:iCs/>
          <w:sz w:val="44"/>
          <w:szCs w:val="44"/>
          <w:u w:val="single"/>
          <w:shd w:val="clear" w:color="auto" w:fill="F2F2F2"/>
        </w:rPr>
        <w:t xml:space="preserve">ASSIGNMENT 4 </w:t>
      </w:r>
    </w:p>
    <w:p w14:paraId="50FFEDCE" w14:textId="1D0F1917" w:rsidR="001F2815" w:rsidRPr="004F2450" w:rsidRDefault="00861DAD" w:rsidP="003E06CE">
      <w:pPr>
        <w:ind w:left="432"/>
        <w:jc w:val="center"/>
        <w:rPr>
          <w:rStyle w:val="textlayer--absolute"/>
          <w:rFonts w:ascii="Amasis MT Pro" w:hAnsi="Amasis MT Pro"/>
          <w:b/>
          <w:bCs/>
          <w:i/>
          <w:iCs/>
          <w:sz w:val="44"/>
          <w:szCs w:val="44"/>
          <w:u w:val="single"/>
          <w:shd w:val="clear" w:color="auto" w:fill="F2F2F2"/>
        </w:rPr>
      </w:pPr>
      <w:r w:rsidRPr="004F2450">
        <w:rPr>
          <w:rStyle w:val="textlayer--absolute"/>
          <w:rFonts w:ascii="Amasis MT Pro" w:hAnsi="Amasis MT Pro"/>
          <w:b/>
          <w:bCs/>
          <w:i/>
          <w:iCs/>
          <w:sz w:val="44"/>
          <w:szCs w:val="44"/>
          <w:u w:val="single"/>
          <w:shd w:val="clear" w:color="auto" w:fill="F2F2F2"/>
        </w:rPr>
        <w:t xml:space="preserve"> RECURRENT NEURAL NETWORK</w:t>
      </w:r>
    </w:p>
    <w:p w14:paraId="20E3F993" w14:textId="77777777" w:rsidR="0084022A" w:rsidRDefault="0084022A" w:rsidP="0084022A">
      <w:pPr>
        <w:ind w:left="432"/>
        <w:rPr>
          <w:rStyle w:val="textlayer--absolute"/>
          <w:rFonts w:ascii="Arial Black" w:hAnsi="Arial Black"/>
          <w:sz w:val="28"/>
          <w:szCs w:val="28"/>
          <w:shd w:val="clear" w:color="auto" w:fill="F2F2F2"/>
        </w:rPr>
      </w:pPr>
    </w:p>
    <w:p w14:paraId="30A3973F" w14:textId="0BFCF777" w:rsidR="0086427E" w:rsidRPr="004F2450" w:rsidRDefault="00A35FF2" w:rsidP="0084022A">
      <w:pPr>
        <w:ind w:left="432"/>
        <w:rPr>
          <w:rStyle w:val="textlayer--absolute"/>
          <w:rFonts w:ascii="Amasis MT Pro" w:hAnsi="Amasis MT Pro"/>
          <w:i/>
          <w:iCs/>
          <w:sz w:val="28"/>
          <w:szCs w:val="28"/>
          <w:shd w:val="clear" w:color="auto" w:fill="F2F2F2"/>
        </w:rPr>
      </w:pPr>
      <w:r w:rsidRPr="004F2450">
        <w:rPr>
          <w:rStyle w:val="textlayer--absolute"/>
          <w:rFonts w:ascii="Amasis MT Pro" w:hAnsi="Amasis MT Pro"/>
          <w:i/>
          <w:iCs/>
          <w:sz w:val="28"/>
          <w:szCs w:val="28"/>
          <w:shd w:val="clear" w:color="auto" w:fill="F2F2F2"/>
        </w:rPr>
        <w:t>MSBA 640</w:t>
      </w:r>
      <w:r w:rsidR="0084022A" w:rsidRPr="004F2450">
        <w:rPr>
          <w:rStyle w:val="textlayer--absolute"/>
          <w:rFonts w:ascii="Amasis MT Pro" w:hAnsi="Amasis MT Pro"/>
          <w:i/>
          <w:iCs/>
          <w:sz w:val="28"/>
          <w:szCs w:val="28"/>
          <w:shd w:val="clear" w:color="auto" w:fill="F2F2F2"/>
        </w:rPr>
        <w:t xml:space="preserve">61                                                                </w:t>
      </w:r>
      <w:r w:rsidR="004F2450" w:rsidRPr="004F2450">
        <w:rPr>
          <w:rStyle w:val="textlayer--absolute"/>
          <w:rFonts w:ascii="Amasis MT Pro" w:hAnsi="Amasis MT Pro"/>
          <w:i/>
          <w:iCs/>
          <w:sz w:val="28"/>
          <w:szCs w:val="28"/>
          <w:shd w:val="clear" w:color="auto" w:fill="F2F2F2"/>
        </w:rPr>
        <w:t xml:space="preserve">                              </w:t>
      </w:r>
      <w:r w:rsidR="0084022A" w:rsidRPr="004F2450">
        <w:rPr>
          <w:rStyle w:val="textlayer--absolute"/>
          <w:rFonts w:ascii="Amasis MT Pro" w:hAnsi="Amasis MT Pro"/>
          <w:i/>
          <w:iCs/>
          <w:sz w:val="28"/>
          <w:szCs w:val="28"/>
          <w:shd w:val="clear" w:color="auto" w:fill="F2F2F2"/>
        </w:rPr>
        <w:t xml:space="preserve">  Gloria Stephen</w:t>
      </w:r>
    </w:p>
    <w:p w14:paraId="3A345A19" w14:textId="2ECD6BA8" w:rsidR="00D77CEB" w:rsidRDefault="00C14CB8" w:rsidP="00C14CB8">
      <w:pPr>
        <w:rPr>
          <w:rStyle w:val="textlayer--absolute"/>
          <w:rFonts w:ascii="Arial Black" w:hAnsi="Arial Black"/>
          <w:sz w:val="28"/>
          <w:szCs w:val="28"/>
          <w:shd w:val="clear" w:color="auto" w:fill="F2F2F2"/>
        </w:rPr>
      </w:pPr>
      <w:r>
        <w:rPr>
          <w:rStyle w:val="textlayer--absolute"/>
          <w:rFonts w:ascii="Arial Black" w:hAnsi="Arial Black"/>
          <w:sz w:val="28"/>
          <w:szCs w:val="28"/>
          <w:shd w:val="clear" w:color="auto" w:fill="F2F2F2"/>
        </w:rPr>
        <w:t xml:space="preserve">    </w:t>
      </w:r>
    </w:p>
    <w:p w14:paraId="14EBBDD0" w14:textId="35B61F51" w:rsidR="00E76C4A" w:rsidRDefault="00C14CB8" w:rsidP="00C14CB8">
      <w:pPr>
        <w:rPr>
          <w:rFonts w:ascii="Bookman Old Style" w:hAnsi="Bookman Old Style"/>
          <w:b/>
          <w:bCs/>
          <w:i/>
          <w:iCs/>
          <w:sz w:val="28"/>
          <w:szCs w:val="28"/>
          <w:shd w:val="clear" w:color="auto" w:fill="F2F2F2"/>
        </w:rPr>
      </w:pPr>
      <w:r>
        <w:rPr>
          <w:rStyle w:val="textlayer--absolute"/>
          <w:rFonts w:ascii="Arial Black" w:hAnsi="Arial Black"/>
          <w:sz w:val="28"/>
          <w:szCs w:val="28"/>
          <w:shd w:val="clear" w:color="auto" w:fill="F2F2F2"/>
        </w:rPr>
        <w:t xml:space="preserve">     </w:t>
      </w:r>
      <w:r w:rsidR="00471FEB">
        <w:rPr>
          <w:rFonts w:ascii="Bookman Old Style" w:hAnsi="Bookman Old Style"/>
          <w:b/>
          <w:bCs/>
          <w:i/>
          <w:iCs/>
          <w:sz w:val="28"/>
          <w:szCs w:val="28"/>
          <w:shd w:val="clear" w:color="auto" w:fill="F2F2F2"/>
        </w:rPr>
        <w:t xml:space="preserve">Objective: </w:t>
      </w:r>
    </w:p>
    <w:p w14:paraId="5AEE66F9" w14:textId="77777777" w:rsidR="00A35FF2" w:rsidRDefault="00A35FF2" w:rsidP="00057280">
      <w:pPr>
        <w:ind w:left="432"/>
        <w:rPr>
          <w:rFonts w:ascii="Bookman Old Style" w:hAnsi="Bookman Old Style"/>
          <w:b/>
          <w:bCs/>
          <w:i/>
          <w:iCs/>
          <w:sz w:val="28"/>
          <w:szCs w:val="28"/>
          <w:shd w:val="clear" w:color="auto" w:fill="F2F2F2"/>
        </w:rPr>
      </w:pPr>
    </w:p>
    <w:p w14:paraId="768523E4" w14:textId="784C1534" w:rsidR="00375306" w:rsidRPr="009D30CF" w:rsidRDefault="000B1FCD" w:rsidP="00375306">
      <w:pPr>
        <w:pStyle w:val="ListParagraph"/>
        <w:numPr>
          <w:ilvl w:val="0"/>
          <w:numId w:val="8"/>
        </w:numPr>
        <w:rPr>
          <w:rStyle w:val="textlayer--absolute"/>
          <w:rFonts w:ascii="Bookman Old Style" w:hAnsi="Bookman Old Style"/>
          <w:b/>
          <w:bCs/>
          <w:i/>
          <w:iCs/>
          <w:sz w:val="28"/>
          <w:szCs w:val="28"/>
          <w:shd w:val="clear" w:color="auto" w:fill="F2F2F2"/>
        </w:rPr>
      </w:pPr>
      <w:r w:rsidRPr="000B1FCD">
        <w:rPr>
          <w:rStyle w:val="textlayer--absolute"/>
          <w:rFonts w:ascii="Calibri Light" w:hAnsi="Calibri Light" w:cs="Calibri Light"/>
          <w:sz w:val="28"/>
          <w:szCs w:val="28"/>
          <w:shd w:val="clear" w:color="auto" w:fill="F2F2F2"/>
        </w:rPr>
        <w:t>The goal is to improve a language model's performance by examining the effects of different factors such as training data size, vocabulary size, and word embeddings. The goal is to find the model's combinational configurations and enhance its performance under various scenarios.</w:t>
      </w:r>
    </w:p>
    <w:p w14:paraId="633632C5" w14:textId="77777777" w:rsidR="00EE7ECB" w:rsidRDefault="00EE7ECB" w:rsidP="00057280">
      <w:pPr>
        <w:ind w:left="432"/>
        <w:rPr>
          <w:rFonts w:ascii="Bookman Old Style" w:hAnsi="Bookman Old Style"/>
          <w:b/>
          <w:bCs/>
          <w:i/>
          <w:iCs/>
          <w:sz w:val="28"/>
          <w:szCs w:val="28"/>
          <w:shd w:val="clear" w:color="auto" w:fill="F2F2F2"/>
        </w:rPr>
      </w:pPr>
    </w:p>
    <w:p w14:paraId="7F75EE60" w14:textId="2CC0DDB4" w:rsidR="00EE7ECB" w:rsidRDefault="00EE7ECB" w:rsidP="00057280">
      <w:pPr>
        <w:ind w:left="432"/>
        <w:rPr>
          <w:rFonts w:ascii="Bookman Old Style" w:hAnsi="Bookman Old Style"/>
          <w:b/>
          <w:bCs/>
          <w:i/>
          <w:iCs/>
          <w:sz w:val="28"/>
          <w:szCs w:val="28"/>
          <w:shd w:val="clear" w:color="auto" w:fill="F2F2F2"/>
        </w:rPr>
      </w:pPr>
      <w:r>
        <w:rPr>
          <w:rFonts w:ascii="Bookman Old Style" w:hAnsi="Bookman Old Style"/>
          <w:b/>
          <w:bCs/>
          <w:i/>
          <w:iCs/>
          <w:sz w:val="28"/>
          <w:szCs w:val="28"/>
          <w:shd w:val="clear" w:color="auto" w:fill="F2F2F2"/>
        </w:rPr>
        <w:t xml:space="preserve">Implementations: </w:t>
      </w:r>
    </w:p>
    <w:p w14:paraId="1797F84F" w14:textId="77777777" w:rsidR="00A35FF2" w:rsidRDefault="00A35FF2" w:rsidP="00057280">
      <w:pPr>
        <w:ind w:left="432"/>
        <w:rPr>
          <w:rFonts w:ascii="Bookman Old Style" w:hAnsi="Bookman Old Style"/>
          <w:b/>
          <w:bCs/>
          <w:i/>
          <w:iCs/>
          <w:sz w:val="28"/>
          <w:szCs w:val="28"/>
          <w:shd w:val="clear" w:color="auto" w:fill="F2F2F2"/>
        </w:rPr>
      </w:pPr>
    </w:p>
    <w:p w14:paraId="79C312D1" w14:textId="24D4D8DE" w:rsidR="00B21E1E" w:rsidRPr="00B21E1E" w:rsidRDefault="00B21E1E" w:rsidP="00B21E1E">
      <w:pPr>
        <w:pStyle w:val="ListParagraph"/>
        <w:numPr>
          <w:ilvl w:val="0"/>
          <w:numId w:val="7"/>
        </w:numPr>
        <w:rPr>
          <w:rStyle w:val="textlayer--absolute"/>
          <w:rFonts w:ascii="Calibri Light" w:hAnsi="Calibri Light" w:cs="Calibri Light"/>
          <w:sz w:val="28"/>
          <w:szCs w:val="28"/>
          <w:shd w:val="clear" w:color="auto" w:fill="F2F2F2"/>
        </w:rPr>
      </w:pPr>
      <w:r w:rsidRPr="00B21E1E">
        <w:rPr>
          <w:rStyle w:val="textlayer--absolute"/>
          <w:rFonts w:ascii="Calibri Light" w:hAnsi="Calibri Light" w:cs="Calibri Light"/>
          <w:sz w:val="28"/>
          <w:szCs w:val="28"/>
          <w:shd w:val="clear" w:color="auto" w:fill="F2F2F2"/>
        </w:rPr>
        <w:t>RNNs are useful for text and sequence data processing because of their capacity to accept variable-length inputs and capture temporal relationships.</w:t>
      </w:r>
    </w:p>
    <w:p w14:paraId="4BB5E485" w14:textId="209D7C10" w:rsidR="00B21E1E" w:rsidRPr="00B21E1E" w:rsidRDefault="00B21E1E" w:rsidP="00B21E1E">
      <w:pPr>
        <w:pStyle w:val="ListParagraph"/>
        <w:numPr>
          <w:ilvl w:val="0"/>
          <w:numId w:val="7"/>
        </w:numPr>
        <w:rPr>
          <w:rStyle w:val="textlayer--absolute"/>
          <w:rFonts w:ascii="Calibri Light" w:hAnsi="Calibri Light" w:cs="Calibri Light"/>
          <w:sz w:val="28"/>
          <w:szCs w:val="28"/>
          <w:shd w:val="clear" w:color="auto" w:fill="F2F2F2"/>
        </w:rPr>
      </w:pPr>
      <w:r w:rsidRPr="00B21E1E">
        <w:rPr>
          <w:rStyle w:val="textlayer--absolute"/>
          <w:rFonts w:ascii="Calibri Light" w:hAnsi="Calibri Light" w:cs="Calibri Light"/>
          <w:sz w:val="28"/>
          <w:szCs w:val="28"/>
          <w:shd w:val="clear" w:color="auto" w:fill="F2F2F2"/>
        </w:rPr>
        <w:t xml:space="preserve">To enhance RNN performance with limited data, approaches such as data augmentation are used, with the purpose of increasing the variety of the training data and decreasing overfitting. </w:t>
      </w:r>
    </w:p>
    <w:p w14:paraId="1DB3C237" w14:textId="7ED81E7C" w:rsidR="00B21E1E" w:rsidRPr="00B21E1E" w:rsidRDefault="00B21E1E" w:rsidP="00B21E1E">
      <w:pPr>
        <w:pStyle w:val="ListParagraph"/>
        <w:numPr>
          <w:ilvl w:val="0"/>
          <w:numId w:val="7"/>
        </w:numPr>
        <w:rPr>
          <w:rStyle w:val="textlayer--absolute"/>
          <w:rFonts w:ascii="Calibri Light" w:hAnsi="Calibri Light" w:cs="Calibri Light"/>
          <w:sz w:val="28"/>
          <w:szCs w:val="28"/>
          <w:shd w:val="clear" w:color="auto" w:fill="F2F2F2"/>
        </w:rPr>
      </w:pPr>
      <w:r w:rsidRPr="00B21E1E">
        <w:rPr>
          <w:rStyle w:val="textlayer--absolute"/>
          <w:rFonts w:ascii="Calibri Light" w:hAnsi="Calibri Light" w:cs="Calibri Light"/>
          <w:sz w:val="28"/>
          <w:szCs w:val="28"/>
          <w:shd w:val="clear" w:color="auto" w:fill="F2F2F2"/>
        </w:rPr>
        <w:t>The best ways for enhancing RNN prediction are determined by criteria such as the type of data, the size of the dataset, and the specific job at hand. Techniques like fine-tuning and hybrid models may be useful in some cases.</w:t>
      </w:r>
    </w:p>
    <w:p w14:paraId="44FCBDAC" w14:textId="77777777" w:rsidR="005042BB" w:rsidRDefault="005042BB" w:rsidP="00A35FF2">
      <w:pPr>
        <w:rPr>
          <w:rStyle w:val="textlayer--absolute"/>
          <w:rFonts w:ascii="Bookman Old Style" w:hAnsi="Bookman Old Style"/>
          <w:sz w:val="28"/>
          <w:szCs w:val="28"/>
          <w:shd w:val="clear" w:color="auto" w:fill="F2F2F2"/>
        </w:rPr>
      </w:pPr>
    </w:p>
    <w:p w14:paraId="7967A07C" w14:textId="77777777" w:rsidR="005042BB" w:rsidRDefault="005042BB" w:rsidP="001D423E">
      <w:pPr>
        <w:ind w:left="360"/>
        <w:rPr>
          <w:rStyle w:val="textlayer--absolute"/>
          <w:rFonts w:ascii="Bookman Old Style" w:hAnsi="Bookman Old Style"/>
          <w:sz w:val="28"/>
          <w:szCs w:val="28"/>
          <w:shd w:val="clear" w:color="auto" w:fill="F2F2F2"/>
        </w:rPr>
      </w:pPr>
    </w:p>
    <w:p w14:paraId="5794DC4E" w14:textId="77777777" w:rsidR="005042BB" w:rsidRDefault="005042BB" w:rsidP="001D423E">
      <w:pPr>
        <w:ind w:left="360"/>
        <w:rPr>
          <w:rStyle w:val="textlayer--absolute"/>
          <w:rFonts w:ascii="Bookman Old Style" w:hAnsi="Bookman Old Style"/>
          <w:sz w:val="28"/>
          <w:szCs w:val="28"/>
          <w:shd w:val="clear" w:color="auto" w:fill="F2F2F2"/>
        </w:rPr>
      </w:pPr>
    </w:p>
    <w:tbl>
      <w:tblPr>
        <w:tblStyle w:val="GridTable5Dark-Accent3"/>
        <w:tblpPr w:leftFromText="180" w:rightFromText="180" w:vertAnchor="page" w:horzAnchor="margin" w:tblpX="-195" w:tblpY="581"/>
        <w:tblW w:w="11327" w:type="dxa"/>
        <w:tblBorders>
          <w:top w:val="double" w:sz="4" w:space="0" w:color="3D325C" w:themeColor="accent5" w:themeShade="80"/>
          <w:left w:val="double" w:sz="4" w:space="0" w:color="3D325C" w:themeColor="accent5" w:themeShade="80"/>
          <w:bottom w:val="double" w:sz="4" w:space="0" w:color="3D325C" w:themeColor="accent5" w:themeShade="80"/>
          <w:right w:val="double" w:sz="4" w:space="0" w:color="3D325C" w:themeColor="accent5" w:themeShade="80"/>
          <w:insideH w:val="double" w:sz="4" w:space="0" w:color="3D325C" w:themeColor="accent5" w:themeShade="80"/>
          <w:insideV w:val="double" w:sz="4" w:space="0" w:color="3D325C" w:themeColor="accent5" w:themeShade="80"/>
        </w:tblBorders>
        <w:shd w:val="clear" w:color="auto" w:fill="E5E1EF" w:themeFill="accent5" w:themeFillTint="33"/>
        <w:tblLook w:val="04A0" w:firstRow="1" w:lastRow="0" w:firstColumn="1" w:lastColumn="0" w:noHBand="0" w:noVBand="1"/>
      </w:tblPr>
      <w:tblGrid>
        <w:gridCol w:w="2037"/>
        <w:gridCol w:w="1188"/>
        <w:gridCol w:w="1260"/>
        <w:gridCol w:w="6842"/>
      </w:tblGrid>
      <w:tr w:rsidR="000178B7" w:rsidRPr="00351619" w14:paraId="5E163C1B" w14:textId="77777777" w:rsidTr="000178B7">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037" w:type="dxa"/>
            <w:shd w:val="clear" w:color="auto" w:fill="E5E1EF" w:themeFill="accent5" w:themeFillTint="33"/>
          </w:tcPr>
          <w:p w14:paraId="12626471" w14:textId="77777777" w:rsidR="005D742B" w:rsidRPr="00CC1389" w:rsidRDefault="00047B5D" w:rsidP="005D742B">
            <w:pPr>
              <w:rPr>
                <w:rStyle w:val="textlayer--absolute"/>
                <w:rFonts w:ascii="Calibri Light" w:hAnsi="Calibri Light" w:cs="Calibri Light"/>
                <w:color w:val="0D0D0D" w:themeColor="text1" w:themeTint="F2"/>
                <w:sz w:val="28"/>
                <w:szCs w:val="28"/>
                <w:shd w:val="clear" w:color="auto" w:fill="F2F2F2"/>
              </w:rPr>
            </w:pPr>
            <w:r w:rsidRPr="00CC1389">
              <w:rPr>
                <w:rStyle w:val="textlayer--absolute"/>
                <w:rFonts w:ascii="Calibri Light" w:hAnsi="Calibri Light" w:cs="Calibri Light"/>
                <w:color w:val="0D0D0D" w:themeColor="text1" w:themeTint="F2"/>
                <w:sz w:val="28"/>
                <w:szCs w:val="28"/>
                <w:shd w:val="clear" w:color="auto" w:fill="F2F2F2"/>
              </w:rPr>
              <w:lastRenderedPageBreak/>
              <w:t>Action</w:t>
            </w:r>
          </w:p>
        </w:tc>
        <w:tc>
          <w:tcPr>
            <w:tcW w:w="1188" w:type="dxa"/>
            <w:shd w:val="clear" w:color="auto" w:fill="E5E1EF" w:themeFill="accent5" w:themeFillTint="33"/>
          </w:tcPr>
          <w:p w14:paraId="63B3ED9C" w14:textId="77777777" w:rsidR="005D742B" w:rsidRPr="00CC1389" w:rsidRDefault="005D742B" w:rsidP="005D742B">
            <w:pPr>
              <w:cnfStyle w:val="100000000000" w:firstRow="1" w:lastRow="0" w:firstColumn="0" w:lastColumn="0" w:oddVBand="0" w:evenVBand="0" w:oddHBand="0" w:evenHBand="0" w:firstRowFirstColumn="0" w:firstRowLastColumn="0" w:lastRowFirstColumn="0" w:lastRowLastColumn="0"/>
              <w:rPr>
                <w:rStyle w:val="textlayer--absolute"/>
                <w:rFonts w:ascii="Calibri Light" w:hAnsi="Calibri Light" w:cs="Calibri Light"/>
                <w:color w:val="0D0D0D" w:themeColor="text1" w:themeTint="F2"/>
                <w:sz w:val="28"/>
                <w:szCs w:val="28"/>
                <w:shd w:val="clear" w:color="auto" w:fill="F2F2F2"/>
              </w:rPr>
            </w:pPr>
            <w:r w:rsidRPr="00CC1389">
              <w:rPr>
                <w:rStyle w:val="textlayer--absolute"/>
                <w:rFonts w:ascii="Calibri Light" w:hAnsi="Calibri Light" w:cs="Calibri Light"/>
                <w:color w:val="0D0D0D" w:themeColor="text1" w:themeTint="F2"/>
                <w:sz w:val="28"/>
                <w:szCs w:val="28"/>
                <w:shd w:val="clear" w:color="auto" w:fill="F2F2F2"/>
              </w:rPr>
              <w:t>Loss</w:t>
            </w:r>
          </w:p>
        </w:tc>
        <w:tc>
          <w:tcPr>
            <w:tcW w:w="1260" w:type="dxa"/>
            <w:shd w:val="clear" w:color="auto" w:fill="E5E1EF" w:themeFill="accent5" w:themeFillTint="33"/>
          </w:tcPr>
          <w:p w14:paraId="08AF5A1C" w14:textId="77777777" w:rsidR="005D742B" w:rsidRPr="00CC1389" w:rsidRDefault="005D742B" w:rsidP="005D742B">
            <w:pPr>
              <w:cnfStyle w:val="100000000000" w:firstRow="1" w:lastRow="0" w:firstColumn="0" w:lastColumn="0" w:oddVBand="0" w:evenVBand="0" w:oddHBand="0" w:evenHBand="0" w:firstRowFirstColumn="0" w:firstRowLastColumn="0" w:lastRowFirstColumn="0" w:lastRowLastColumn="0"/>
              <w:rPr>
                <w:rStyle w:val="textlayer--absolute"/>
                <w:rFonts w:ascii="Calibri Light" w:hAnsi="Calibri Light" w:cs="Calibri Light"/>
                <w:color w:val="0D0D0D" w:themeColor="text1" w:themeTint="F2"/>
                <w:sz w:val="28"/>
                <w:szCs w:val="28"/>
                <w:shd w:val="clear" w:color="auto" w:fill="F2F2F2"/>
              </w:rPr>
            </w:pPr>
            <w:r w:rsidRPr="00CC1389">
              <w:rPr>
                <w:rStyle w:val="textlayer--absolute"/>
                <w:rFonts w:ascii="Calibri Light" w:hAnsi="Calibri Light" w:cs="Calibri Light"/>
                <w:color w:val="0D0D0D" w:themeColor="text1" w:themeTint="F2"/>
                <w:sz w:val="28"/>
                <w:szCs w:val="28"/>
                <w:shd w:val="clear" w:color="auto" w:fill="F2F2F2"/>
              </w:rPr>
              <w:t>Accuracy</w:t>
            </w:r>
          </w:p>
        </w:tc>
        <w:tc>
          <w:tcPr>
            <w:tcW w:w="6842" w:type="dxa"/>
            <w:shd w:val="clear" w:color="auto" w:fill="E5E1EF" w:themeFill="accent5" w:themeFillTint="33"/>
          </w:tcPr>
          <w:p w14:paraId="4A208EE1" w14:textId="77777777" w:rsidR="005D742B" w:rsidRPr="00CC1389" w:rsidRDefault="005D742B" w:rsidP="005D742B">
            <w:pPr>
              <w:cnfStyle w:val="100000000000" w:firstRow="1" w:lastRow="0" w:firstColumn="0" w:lastColumn="0" w:oddVBand="0" w:evenVBand="0" w:oddHBand="0" w:evenHBand="0" w:firstRowFirstColumn="0" w:firstRowLastColumn="0" w:lastRowFirstColumn="0" w:lastRowLastColumn="0"/>
              <w:rPr>
                <w:rStyle w:val="textlayer--absolute"/>
                <w:rFonts w:ascii="Calibri Light" w:hAnsi="Calibri Light" w:cs="Calibri Light"/>
                <w:color w:val="0D0D0D" w:themeColor="text1" w:themeTint="F2"/>
                <w:sz w:val="28"/>
                <w:szCs w:val="28"/>
                <w:shd w:val="clear" w:color="auto" w:fill="F2F2F2"/>
              </w:rPr>
            </w:pPr>
            <w:r w:rsidRPr="00CC1389">
              <w:rPr>
                <w:rStyle w:val="textlayer--absolute"/>
                <w:rFonts w:ascii="Calibri Light" w:hAnsi="Calibri Light" w:cs="Calibri Light"/>
                <w:color w:val="0D0D0D" w:themeColor="text1" w:themeTint="F2"/>
                <w:sz w:val="28"/>
                <w:szCs w:val="28"/>
                <w:shd w:val="clear" w:color="auto" w:fill="F2F2F2"/>
              </w:rPr>
              <w:t xml:space="preserve">Observation   </w:t>
            </w:r>
          </w:p>
        </w:tc>
      </w:tr>
      <w:tr w:rsidR="005D742B" w:rsidRPr="00351619" w14:paraId="34FAFC64" w14:textId="77777777" w:rsidTr="000178B7">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37" w:type="dxa"/>
            <w:tcBorders>
              <w:left w:val="none" w:sz="0" w:space="0" w:color="auto"/>
            </w:tcBorders>
            <w:shd w:val="clear" w:color="auto" w:fill="E5E1EF" w:themeFill="accent5" w:themeFillTint="33"/>
          </w:tcPr>
          <w:p w14:paraId="160CC701" w14:textId="77777777" w:rsidR="005D742B" w:rsidRPr="00A32765" w:rsidRDefault="005D742B" w:rsidP="005D742B">
            <w:pPr>
              <w:rPr>
                <w:rStyle w:val="SubtleEmphasis"/>
              </w:rPr>
            </w:pPr>
            <w:r w:rsidRPr="00A32765">
              <w:rPr>
                <w:rStyle w:val="SubtleEmphasis"/>
              </w:rPr>
              <w:t xml:space="preserve">Cut reviews after 150 words </w:t>
            </w:r>
          </w:p>
        </w:tc>
        <w:tc>
          <w:tcPr>
            <w:tcW w:w="1188" w:type="dxa"/>
            <w:shd w:val="clear" w:color="auto" w:fill="E5E1EF" w:themeFill="accent5" w:themeFillTint="33"/>
          </w:tcPr>
          <w:p w14:paraId="033B3A1F" w14:textId="3B367D9F" w:rsidR="005D742B" w:rsidRPr="00351619" w:rsidRDefault="0007038D" w:rsidP="005D742B">
            <w:pPr>
              <w:cnfStyle w:val="000000100000" w:firstRow="0" w:lastRow="0" w:firstColumn="0" w:lastColumn="0" w:oddVBand="0" w:evenVBand="0" w:oddHBand="1"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34%</w:t>
            </w:r>
          </w:p>
        </w:tc>
        <w:tc>
          <w:tcPr>
            <w:tcW w:w="1260" w:type="dxa"/>
            <w:shd w:val="clear" w:color="auto" w:fill="E5E1EF" w:themeFill="accent5" w:themeFillTint="33"/>
          </w:tcPr>
          <w:p w14:paraId="1231790D" w14:textId="6321F104" w:rsidR="005D742B" w:rsidRPr="00351619" w:rsidRDefault="0007038D" w:rsidP="005D742B">
            <w:pPr>
              <w:cnfStyle w:val="000000100000" w:firstRow="0" w:lastRow="0" w:firstColumn="0" w:lastColumn="0" w:oddVBand="0" w:evenVBand="0" w:oddHBand="1"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86%</w:t>
            </w:r>
          </w:p>
        </w:tc>
        <w:tc>
          <w:tcPr>
            <w:tcW w:w="6842" w:type="dxa"/>
            <w:shd w:val="clear" w:color="auto" w:fill="E5E1EF" w:themeFill="accent5" w:themeFillTint="33"/>
          </w:tcPr>
          <w:p w14:paraId="0EFDADA3" w14:textId="72AD0409" w:rsidR="005D742B" w:rsidRPr="0049796D" w:rsidRDefault="00A3345E" w:rsidP="00626B44">
            <w:pPr>
              <w:cnfStyle w:val="000000100000" w:firstRow="0" w:lastRow="0" w:firstColumn="0" w:lastColumn="0" w:oddVBand="0" w:evenVBand="0" w:oddHBand="1" w:evenHBand="0" w:firstRowFirstColumn="0" w:firstRowLastColumn="0" w:lastRowFirstColumn="0" w:lastRowLastColumn="0"/>
              <w:rPr>
                <w:rStyle w:val="textlayer--absolute"/>
                <w:rFonts w:ascii="Calibri Light" w:hAnsi="Calibri Light" w:cs="Calibri Light"/>
                <w:sz w:val="24"/>
                <w:szCs w:val="24"/>
                <w:shd w:val="clear" w:color="auto" w:fill="F2F2F2"/>
              </w:rPr>
            </w:pPr>
            <w:r w:rsidRPr="0049796D">
              <w:rPr>
                <w:rStyle w:val="textlayer--absolute"/>
                <w:rFonts w:ascii="Calibri Light" w:hAnsi="Calibri Light" w:cs="Calibri Light"/>
                <w:sz w:val="24"/>
                <w:szCs w:val="24"/>
                <w:shd w:val="clear" w:color="auto" w:fill="F2F2F2"/>
              </w:rPr>
              <w:t>The Action</w:t>
            </w:r>
            <w:r w:rsidR="000178B7" w:rsidRPr="0049796D">
              <w:rPr>
                <w:rStyle w:val="textlayer--absolute"/>
                <w:rFonts w:ascii="Calibri Light" w:hAnsi="Calibri Light" w:cs="Calibri Light"/>
                <w:sz w:val="24"/>
                <w:szCs w:val="24"/>
                <w:shd w:val="clear" w:color="auto" w:fill="F2F2F2"/>
              </w:rPr>
              <w:t xml:space="preserve"> </w:t>
            </w:r>
            <w:r w:rsidRPr="0049796D">
              <w:rPr>
                <w:rStyle w:val="textlayer--absolute"/>
                <w:rFonts w:ascii="Calibri Light" w:hAnsi="Calibri Light" w:cs="Calibri Light"/>
                <w:sz w:val="24"/>
                <w:szCs w:val="24"/>
                <w:shd w:val="clear" w:color="auto" w:fill="F2F2F2"/>
              </w:rPr>
              <w:t xml:space="preserve">has a </w:t>
            </w:r>
            <w:r w:rsidR="000178B7" w:rsidRPr="0049796D">
              <w:rPr>
                <w:rStyle w:val="textlayer--absolute"/>
                <w:rFonts w:ascii="Calibri Light" w:hAnsi="Calibri Light" w:cs="Calibri Light"/>
                <w:sz w:val="24"/>
                <w:szCs w:val="24"/>
                <w:shd w:val="clear" w:color="auto" w:fill="F2F2F2"/>
              </w:rPr>
              <w:t>high</w:t>
            </w:r>
            <w:r w:rsidRPr="0049796D">
              <w:rPr>
                <w:rStyle w:val="textlayer--absolute"/>
                <w:rFonts w:ascii="Calibri Light" w:hAnsi="Calibri Light" w:cs="Calibri Light"/>
                <w:sz w:val="24"/>
                <w:szCs w:val="24"/>
                <w:shd w:val="clear" w:color="auto" w:fill="F2F2F2"/>
              </w:rPr>
              <w:t xml:space="preserve"> accuracy rate but there is still potential for improvement, as seen by the loss</w:t>
            </w:r>
            <w:r w:rsidR="00D712A1" w:rsidRPr="0049796D">
              <w:rPr>
                <w:rStyle w:val="textlayer--absolute"/>
                <w:rFonts w:ascii="Calibri Light" w:hAnsi="Calibri Light" w:cs="Calibri Light"/>
                <w:sz w:val="24"/>
                <w:szCs w:val="24"/>
                <w:shd w:val="clear" w:color="auto" w:fill="F2F2F2"/>
              </w:rPr>
              <w:t xml:space="preserve"> percentage</w:t>
            </w:r>
            <w:r w:rsidRPr="0049796D">
              <w:rPr>
                <w:rStyle w:val="textlayer--absolute"/>
                <w:rFonts w:ascii="Calibri Light" w:hAnsi="Calibri Light" w:cs="Calibri Light"/>
                <w:sz w:val="24"/>
                <w:szCs w:val="24"/>
                <w:shd w:val="clear" w:color="auto" w:fill="F2F2F2"/>
              </w:rPr>
              <w:t xml:space="preserve">. </w:t>
            </w:r>
            <w:r w:rsidR="006D4D29" w:rsidRPr="0049796D">
              <w:rPr>
                <w:rStyle w:val="textlayer--absolute"/>
                <w:rFonts w:ascii="Calibri Light" w:hAnsi="Calibri Light" w:cs="Calibri Light"/>
                <w:sz w:val="24"/>
                <w:szCs w:val="24"/>
                <w:shd w:val="clear" w:color="auto" w:fill="F2F2F2"/>
              </w:rPr>
              <w:t>Further</w:t>
            </w:r>
            <w:r w:rsidRPr="0049796D">
              <w:rPr>
                <w:rStyle w:val="textlayer--absolute"/>
                <w:rFonts w:ascii="Calibri Light" w:hAnsi="Calibri Light" w:cs="Calibri Light"/>
                <w:sz w:val="24"/>
                <w:szCs w:val="24"/>
                <w:shd w:val="clear" w:color="auto" w:fill="F2F2F2"/>
              </w:rPr>
              <w:t xml:space="preserve"> </w:t>
            </w:r>
            <w:r w:rsidR="006D4D29" w:rsidRPr="0049796D">
              <w:rPr>
                <w:rStyle w:val="textlayer--absolute"/>
                <w:rFonts w:ascii="Calibri Light" w:hAnsi="Calibri Light" w:cs="Calibri Light"/>
                <w:sz w:val="24"/>
                <w:szCs w:val="24"/>
                <w:shd w:val="clear" w:color="auto" w:fill="F2F2F2"/>
              </w:rPr>
              <w:t>training</w:t>
            </w:r>
            <w:r w:rsidRPr="0049796D">
              <w:rPr>
                <w:rStyle w:val="textlayer--absolute"/>
                <w:rFonts w:ascii="Calibri Light" w:hAnsi="Calibri Light" w:cs="Calibri Light"/>
                <w:sz w:val="24"/>
                <w:szCs w:val="24"/>
                <w:shd w:val="clear" w:color="auto" w:fill="F2F2F2"/>
              </w:rPr>
              <w:t xml:space="preserve"> data and fine-tuning may assist in polishing the model's performance.</w:t>
            </w:r>
          </w:p>
        </w:tc>
      </w:tr>
      <w:tr w:rsidR="005D742B" w:rsidRPr="00351619" w14:paraId="7B3029E8" w14:textId="77777777" w:rsidTr="0049796D">
        <w:trPr>
          <w:trHeight w:val="5366"/>
        </w:trPr>
        <w:tc>
          <w:tcPr>
            <w:cnfStyle w:val="001000000000" w:firstRow="0" w:lastRow="0" w:firstColumn="1" w:lastColumn="0" w:oddVBand="0" w:evenVBand="0" w:oddHBand="0" w:evenHBand="0" w:firstRowFirstColumn="0" w:firstRowLastColumn="0" w:lastRowFirstColumn="0" w:lastRowLastColumn="0"/>
            <w:tcW w:w="11327" w:type="dxa"/>
            <w:gridSpan w:val="4"/>
            <w:shd w:val="clear" w:color="auto" w:fill="E5E1EF" w:themeFill="accent5" w:themeFillTint="33"/>
          </w:tcPr>
          <w:p w14:paraId="1BB14852" w14:textId="7EA4B55B" w:rsidR="005D742B" w:rsidRPr="00351619" w:rsidRDefault="00576C32" w:rsidP="005D742B">
            <w:pPr>
              <w:rPr>
                <w:rStyle w:val="textlayer--absolute"/>
                <w:rFonts w:ascii="Bookman Old Style" w:hAnsi="Bookman Old Style"/>
                <w:color w:val="0D0D0D" w:themeColor="text1" w:themeTint="F2"/>
                <w:sz w:val="28"/>
                <w:szCs w:val="28"/>
                <w:shd w:val="clear" w:color="auto" w:fill="F2F2F2"/>
              </w:rPr>
            </w:pPr>
            <w:r w:rsidRPr="000D1527">
              <w:rPr>
                <w:rFonts w:ascii="Bookman Old Style" w:hAnsi="Bookman Old Style" w:cs="Arial"/>
                <w:noProof/>
                <w:color w:val="000000"/>
                <w:sz w:val="28"/>
                <w:szCs w:val="28"/>
              </w:rPr>
              <w:drawing>
                <wp:inline distT="0" distB="0" distL="0" distR="0" wp14:anchorId="185E3F50" wp14:editId="401D2160">
                  <wp:extent cx="3467100" cy="3390900"/>
                  <wp:effectExtent l="0" t="0" r="0" b="0"/>
                  <wp:docPr id="1831371098" name="Picture 183137109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76706" name="Picture 1" descr="Chart, line chart&#10;&#10;Description automatically generated"/>
                          <pic:cNvPicPr/>
                        </pic:nvPicPr>
                        <pic:blipFill>
                          <a:blip r:embed="rId8"/>
                          <a:stretch>
                            <a:fillRect/>
                          </a:stretch>
                        </pic:blipFill>
                        <pic:spPr>
                          <a:xfrm>
                            <a:off x="0" y="0"/>
                            <a:ext cx="3484518" cy="3407935"/>
                          </a:xfrm>
                          <a:prstGeom prst="rect">
                            <a:avLst/>
                          </a:prstGeom>
                        </pic:spPr>
                      </pic:pic>
                    </a:graphicData>
                  </a:graphic>
                </wp:inline>
              </w:drawing>
            </w:r>
            <w:r w:rsidRPr="000D1527">
              <w:rPr>
                <w:rStyle w:val="textlayer--absolute"/>
                <w:rFonts w:ascii="Bookman Old Style" w:hAnsi="Bookman Old Style"/>
                <w:noProof/>
                <w:sz w:val="28"/>
                <w:szCs w:val="28"/>
                <w:shd w:val="clear" w:color="auto" w:fill="F2F2F2"/>
              </w:rPr>
              <w:drawing>
                <wp:inline distT="0" distB="0" distL="0" distR="0" wp14:anchorId="55E9B939" wp14:editId="55BA9795">
                  <wp:extent cx="3581400" cy="3387650"/>
                  <wp:effectExtent l="0" t="0" r="0" b="3810"/>
                  <wp:docPr id="947435409" name="Picture 94743540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0543" name="Picture 1" descr="Chart, line chart&#10;&#10;Description automatically generated"/>
                          <pic:cNvPicPr/>
                        </pic:nvPicPr>
                        <pic:blipFill>
                          <a:blip r:embed="rId9"/>
                          <a:stretch>
                            <a:fillRect/>
                          </a:stretch>
                        </pic:blipFill>
                        <pic:spPr>
                          <a:xfrm>
                            <a:off x="0" y="0"/>
                            <a:ext cx="3673785" cy="3475037"/>
                          </a:xfrm>
                          <a:prstGeom prst="rect">
                            <a:avLst/>
                          </a:prstGeom>
                        </pic:spPr>
                      </pic:pic>
                    </a:graphicData>
                  </a:graphic>
                </wp:inline>
              </w:drawing>
            </w:r>
          </w:p>
        </w:tc>
      </w:tr>
      <w:tr w:rsidR="005D742B" w:rsidRPr="00351619" w14:paraId="68BDF153" w14:textId="77777777" w:rsidTr="00D712A1">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2037" w:type="dxa"/>
            <w:tcBorders>
              <w:left w:val="none" w:sz="0" w:space="0" w:color="auto"/>
            </w:tcBorders>
            <w:shd w:val="clear" w:color="auto" w:fill="E5E1EF" w:themeFill="accent5" w:themeFillTint="33"/>
          </w:tcPr>
          <w:p w14:paraId="01C4AB5C" w14:textId="21C4D2F0" w:rsidR="005D742B" w:rsidRPr="00020D13" w:rsidRDefault="005D742B" w:rsidP="005D742B">
            <w:pPr>
              <w:rPr>
                <w:rStyle w:val="SubtleEmphasis"/>
              </w:rPr>
            </w:pPr>
            <w:r w:rsidRPr="00020D13">
              <w:rPr>
                <w:rStyle w:val="SubtleEmphasis"/>
              </w:rPr>
              <w:t xml:space="preserve">Restrict training samples </w:t>
            </w:r>
            <w:r w:rsidR="00E132F6">
              <w:rPr>
                <w:rStyle w:val="SubtleEmphasis"/>
              </w:rPr>
              <w:t>to</w:t>
            </w:r>
            <w:r w:rsidRPr="00020D13">
              <w:rPr>
                <w:rStyle w:val="SubtleEmphasis"/>
              </w:rPr>
              <w:t xml:space="preserve"> 100.</w:t>
            </w:r>
          </w:p>
        </w:tc>
        <w:tc>
          <w:tcPr>
            <w:tcW w:w="1188" w:type="dxa"/>
            <w:shd w:val="clear" w:color="auto" w:fill="E5E1EF" w:themeFill="accent5" w:themeFillTint="33"/>
          </w:tcPr>
          <w:p w14:paraId="70EEA87C" w14:textId="520A4DBD" w:rsidR="005D742B" w:rsidRPr="00351619" w:rsidRDefault="0007038D" w:rsidP="005D742B">
            <w:pPr>
              <w:cnfStyle w:val="000000100000" w:firstRow="0" w:lastRow="0" w:firstColumn="0" w:lastColumn="0" w:oddVBand="0" w:evenVBand="0" w:oddHBand="1"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69%</w:t>
            </w:r>
          </w:p>
        </w:tc>
        <w:tc>
          <w:tcPr>
            <w:tcW w:w="1260" w:type="dxa"/>
            <w:shd w:val="clear" w:color="auto" w:fill="E5E1EF" w:themeFill="accent5" w:themeFillTint="33"/>
          </w:tcPr>
          <w:p w14:paraId="0EC28281" w14:textId="4D0659E5" w:rsidR="005D742B" w:rsidRPr="00351619" w:rsidRDefault="0007038D" w:rsidP="005D742B">
            <w:pPr>
              <w:cnfStyle w:val="000000100000" w:firstRow="0" w:lastRow="0" w:firstColumn="0" w:lastColumn="0" w:oddVBand="0" w:evenVBand="0" w:oddHBand="1"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50%</w:t>
            </w:r>
          </w:p>
        </w:tc>
        <w:tc>
          <w:tcPr>
            <w:tcW w:w="6842" w:type="dxa"/>
            <w:shd w:val="clear" w:color="auto" w:fill="E5E1EF" w:themeFill="accent5" w:themeFillTint="33"/>
          </w:tcPr>
          <w:p w14:paraId="5715572B" w14:textId="747EFE1A" w:rsidR="005D742B" w:rsidRPr="0049796D" w:rsidRDefault="00783D8C" w:rsidP="005D742B">
            <w:pPr>
              <w:cnfStyle w:val="000000100000" w:firstRow="0" w:lastRow="0" w:firstColumn="0" w:lastColumn="0" w:oddVBand="0" w:evenVBand="0" w:oddHBand="1" w:evenHBand="0" w:firstRowFirstColumn="0" w:firstRowLastColumn="0" w:lastRowFirstColumn="0" w:lastRowLastColumn="0"/>
              <w:rPr>
                <w:rStyle w:val="textlayer--absolute"/>
                <w:rFonts w:ascii="Calibri Light" w:hAnsi="Calibri Light" w:cs="Calibri Light"/>
                <w:color w:val="0D0D0D" w:themeColor="text1" w:themeTint="F2"/>
                <w:sz w:val="24"/>
                <w:szCs w:val="24"/>
                <w:shd w:val="clear" w:color="auto" w:fill="F2F2F2"/>
              </w:rPr>
            </w:pPr>
            <w:r w:rsidRPr="0049796D">
              <w:rPr>
                <w:rStyle w:val="textlayer--absolute"/>
                <w:rFonts w:ascii="Calibri Light" w:hAnsi="Calibri Light" w:cs="Calibri Light"/>
                <w:color w:val="0D0D0D" w:themeColor="text1" w:themeTint="F2"/>
                <w:sz w:val="24"/>
                <w:szCs w:val="24"/>
                <w:shd w:val="clear" w:color="auto" w:fill="F2F2F2"/>
              </w:rPr>
              <w:t>This implies that it requires major development. A detailed review of the training data and model architecture may aid in identifying methods for enhancing its performance.</w:t>
            </w:r>
          </w:p>
        </w:tc>
      </w:tr>
      <w:tr w:rsidR="00216EC5" w:rsidRPr="00351619" w14:paraId="64AA4CFA" w14:textId="77777777" w:rsidTr="0049796D">
        <w:trPr>
          <w:trHeight w:val="6581"/>
        </w:trPr>
        <w:tc>
          <w:tcPr>
            <w:cnfStyle w:val="001000000000" w:firstRow="0" w:lastRow="0" w:firstColumn="1" w:lastColumn="0" w:oddVBand="0" w:evenVBand="0" w:oddHBand="0" w:evenHBand="0" w:firstRowFirstColumn="0" w:firstRowLastColumn="0" w:lastRowFirstColumn="0" w:lastRowLastColumn="0"/>
            <w:tcW w:w="11327" w:type="dxa"/>
            <w:gridSpan w:val="4"/>
            <w:shd w:val="clear" w:color="auto" w:fill="E5E1EF" w:themeFill="accent5" w:themeFillTint="33"/>
          </w:tcPr>
          <w:p w14:paraId="1A4BAFF7" w14:textId="6C23D1C8" w:rsidR="00D712A1" w:rsidRPr="00783D8C" w:rsidRDefault="001C13A5" w:rsidP="00783D8C">
            <w:pPr>
              <w:rPr>
                <w:rFonts w:ascii="Bookman Old Style" w:hAnsi="Bookman Old Style" w:cs="Arial"/>
                <w:b w:val="0"/>
                <w:bCs w:val="0"/>
                <w:color w:val="000000"/>
                <w:sz w:val="28"/>
                <w:szCs w:val="28"/>
              </w:rPr>
            </w:pPr>
            <w:r w:rsidRPr="000D1527">
              <w:rPr>
                <w:rFonts w:ascii="Bookman Old Style" w:hAnsi="Bookman Old Style" w:cs="Arial"/>
                <w:noProof/>
                <w:color w:val="000000"/>
                <w:sz w:val="28"/>
                <w:szCs w:val="28"/>
              </w:rPr>
              <w:drawing>
                <wp:inline distT="0" distB="0" distL="0" distR="0" wp14:anchorId="403FBC62" wp14:editId="72CBE057">
                  <wp:extent cx="3587750" cy="3346450"/>
                  <wp:effectExtent l="0" t="0" r="0" b="6350"/>
                  <wp:docPr id="642332035" name="Picture 6423320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91130" name="Picture 1" descr="Chart&#10;&#10;Description automatically generated"/>
                          <pic:cNvPicPr/>
                        </pic:nvPicPr>
                        <pic:blipFill>
                          <a:blip r:embed="rId10"/>
                          <a:stretch>
                            <a:fillRect/>
                          </a:stretch>
                        </pic:blipFill>
                        <pic:spPr>
                          <a:xfrm>
                            <a:off x="0" y="0"/>
                            <a:ext cx="3605282" cy="3362803"/>
                          </a:xfrm>
                          <a:prstGeom prst="rect">
                            <a:avLst/>
                          </a:prstGeom>
                        </pic:spPr>
                      </pic:pic>
                    </a:graphicData>
                  </a:graphic>
                </wp:inline>
              </w:drawing>
            </w:r>
            <w:r w:rsidRPr="000D1527">
              <w:rPr>
                <w:rStyle w:val="textlayer--absolute"/>
                <w:rFonts w:ascii="Bookman Old Style" w:hAnsi="Bookman Old Style"/>
                <w:noProof/>
                <w:sz w:val="28"/>
                <w:szCs w:val="28"/>
                <w:shd w:val="clear" w:color="auto" w:fill="F2F2F2"/>
              </w:rPr>
              <w:drawing>
                <wp:inline distT="0" distB="0" distL="0" distR="0" wp14:anchorId="4D738B6C" wp14:editId="1F0C676A">
                  <wp:extent cx="3448050" cy="3359150"/>
                  <wp:effectExtent l="0" t="0" r="0" b="0"/>
                  <wp:docPr id="916898487" name="Picture 91689848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00323" name="Picture 1" descr="Chart&#10;&#10;Description automatically generated"/>
                          <pic:cNvPicPr/>
                        </pic:nvPicPr>
                        <pic:blipFill>
                          <a:blip r:embed="rId11"/>
                          <a:stretch>
                            <a:fillRect/>
                          </a:stretch>
                        </pic:blipFill>
                        <pic:spPr>
                          <a:xfrm>
                            <a:off x="0" y="0"/>
                            <a:ext cx="3502017" cy="3411726"/>
                          </a:xfrm>
                          <a:prstGeom prst="rect">
                            <a:avLst/>
                          </a:prstGeom>
                        </pic:spPr>
                      </pic:pic>
                    </a:graphicData>
                  </a:graphic>
                </wp:inline>
              </w:drawing>
            </w:r>
          </w:p>
        </w:tc>
      </w:tr>
      <w:tr w:rsidR="001C12CC" w:rsidRPr="00351619" w14:paraId="1CCAE2EF" w14:textId="77777777" w:rsidTr="00DE14E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327" w:type="dxa"/>
            <w:gridSpan w:val="4"/>
            <w:shd w:val="clear" w:color="auto" w:fill="E5E1EF" w:themeFill="accent5" w:themeFillTint="33"/>
          </w:tcPr>
          <w:p w14:paraId="5240D8D2" w14:textId="44BAAF17" w:rsidR="001C12CC" w:rsidRPr="002F793A" w:rsidRDefault="002F793A" w:rsidP="001C12CC">
            <w:pPr>
              <w:jc w:val="center"/>
              <w:rPr>
                <w:rStyle w:val="SubtleEmphasis"/>
              </w:rPr>
            </w:pPr>
            <w:r w:rsidRPr="002F793A">
              <w:rPr>
                <w:rStyle w:val="SubtleEmphasis"/>
              </w:rPr>
              <w:lastRenderedPageBreak/>
              <w:t>Evaluating</w:t>
            </w:r>
            <w:r w:rsidR="00313547" w:rsidRPr="002F793A">
              <w:rPr>
                <w:rStyle w:val="SubtleEmphasis"/>
              </w:rPr>
              <w:t xml:space="preserve"> the performance on</w:t>
            </w:r>
            <w:r w:rsidRPr="002F793A">
              <w:rPr>
                <w:rStyle w:val="SubtleEmphasis"/>
              </w:rPr>
              <w:t xml:space="preserve"> embedding layers on changing the sample size </w:t>
            </w:r>
            <w:r w:rsidR="00313547" w:rsidRPr="002F793A">
              <w:rPr>
                <w:rStyle w:val="SubtleEmphasis"/>
              </w:rPr>
              <w:t xml:space="preserve"> </w:t>
            </w:r>
          </w:p>
        </w:tc>
      </w:tr>
      <w:tr w:rsidR="005D742B" w:rsidRPr="00351619" w14:paraId="668BBD8D" w14:textId="77777777" w:rsidTr="000178B7">
        <w:trPr>
          <w:trHeight w:val="870"/>
        </w:trPr>
        <w:tc>
          <w:tcPr>
            <w:cnfStyle w:val="001000000000" w:firstRow="0" w:lastRow="0" w:firstColumn="1" w:lastColumn="0" w:oddVBand="0" w:evenVBand="0" w:oddHBand="0" w:evenHBand="0" w:firstRowFirstColumn="0" w:firstRowLastColumn="0" w:lastRowFirstColumn="0" w:lastRowLastColumn="0"/>
            <w:tcW w:w="2037" w:type="dxa"/>
            <w:tcBorders>
              <w:left w:val="none" w:sz="0" w:space="0" w:color="auto"/>
            </w:tcBorders>
            <w:shd w:val="clear" w:color="auto" w:fill="E5E1EF" w:themeFill="accent5" w:themeFillTint="33"/>
          </w:tcPr>
          <w:p w14:paraId="59DFDBC9" w14:textId="77777777" w:rsidR="005D742B" w:rsidRPr="008F4492" w:rsidRDefault="005D742B" w:rsidP="005D742B">
            <w:pPr>
              <w:rPr>
                <w:rStyle w:val="SubtleEmphasis"/>
              </w:rPr>
            </w:pPr>
            <w:r w:rsidRPr="008F4492">
              <w:rPr>
                <w:rStyle w:val="SubtleEmphasis"/>
              </w:rPr>
              <w:t>Training the embedded sample with 10K</w:t>
            </w:r>
          </w:p>
        </w:tc>
        <w:tc>
          <w:tcPr>
            <w:tcW w:w="1188" w:type="dxa"/>
            <w:shd w:val="clear" w:color="auto" w:fill="E5E1EF" w:themeFill="accent5" w:themeFillTint="33"/>
          </w:tcPr>
          <w:p w14:paraId="7BFF97AA" w14:textId="77777777" w:rsidR="005D742B" w:rsidRPr="00351619" w:rsidRDefault="005D742B" w:rsidP="005D742B">
            <w:pPr>
              <w:cnfStyle w:val="000000000000" w:firstRow="0" w:lastRow="0" w:firstColumn="0" w:lastColumn="0" w:oddVBand="0" w:evenVBand="0" w:oddHBand="0"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66%</w:t>
            </w:r>
          </w:p>
        </w:tc>
        <w:tc>
          <w:tcPr>
            <w:tcW w:w="1260" w:type="dxa"/>
            <w:shd w:val="clear" w:color="auto" w:fill="E5E1EF" w:themeFill="accent5" w:themeFillTint="33"/>
          </w:tcPr>
          <w:p w14:paraId="176A594F" w14:textId="77777777" w:rsidR="005D742B" w:rsidRPr="00351619" w:rsidRDefault="005D742B" w:rsidP="005D742B">
            <w:pPr>
              <w:cnfStyle w:val="000000000000" w:firstRow="0" w:lastRow="0" w:firstColumn="0" w:lastColumn="0" w:oddVBand="0" w:evenVBand="0" w:oddHBand="0"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59%</w:t>
            </w:r>
          </w:p>
        </w:tc>
        <w:tc>
          <w:tcPr>
            <w:tcW w:w="6842" w:type="dxa"/>
            <w:shd w:val="clear" w:color="auto" w:fill="E5E1EF" w:themeFill="accent5" w:themeFillTint="33"/>
          </w:tcPr>
          <w:p w14:paraId="65F0EB9C" w14:textId="4A409859" w:rsidR="005D742B" w:rsidRPr="0049796D" w:rsidRDefault="0049796D" w:rsidP="005D742B">
            <w:pPr>
              <w:cnfStyle w:val="000000000000" w:firstRow="0" w:lastRow="0" w:firstColumn="0" w:lastColumn="0" w:oddVBand="0" w:evenVBand="0" w:oddHBand="0" w:evenHBand="0" w:firstRowFirstColumn="0" w:firstRowLastColumn="0" w:lastRowFirstColumn="0" w:lastRowLastColumn="0"/>
              <w:rPr>
                <w:rStyle w:val="textlayer--absolute"/>
                <w:rFonts w:ascii="Calibri Light" w:hAnsi="Calibri Light" w:cs="Calibri Light"/>
                <w:color w:val="0D0D0D" w:themeColor="text1" w:themeTint="F2"/>
                <w:sz w:val="24"/>
                <w:szCs w:val="24"/>
                <w:shd w:val="clear" w:color="auto" w:fill="F2F2F2"/>
              </w:rPr>
            </w:pPr>
            <w:r w:rsidRPr="0049796D">
              <w:rPr>
                <w:rStyle w:val="textlayer--absolute"/>
                <w:rFonts w:ascii="Calibri Light" w:hAnsi="Calibri Light" w:cs="Calibri Light"/>
                <w:color w:val="0D0D0D" w:themeColor="text1" w:themeTint="F2"/>
                <w:sz w:val="24"/>
                <w:szCs w:val="24"/>
                <w:shd w:val="clear" w:color="auto" w:fill="F2F2F2"/>
              </w:rPr>
              <w:t>The number of training samples changed to see when the embedding layer ran out of pre-trained word embedding. The embedding layer fared better with 10,000 training samples, obtaining a test accuracy of 59% compared to a test loss of 66%.</w:t>
            </w:r>
          </w:p>
        </w:tc>
      </w:tr>
      <w:tr w:rsidR="00CD20B0" w:rsidRPr="00351619" w14:paraId="7936653C" w14:textId="77777777" w:rsidTr="00CD20B0">
        <w:trPr>
          <w:cnfStyle w:val="000000100000" w:firstRow="0" w:lastRow="0" w:firstColumn="0" w:lastColumn="0" w:oddVBand="0" w:evenVBand="0" w:oddHBand="1" w:evenHBand="0" w:firstRowFirstColumn="0" w:firstRowLastColumn="0" w:lastRowFirstColumn="0" w:lastRowLastColumn="0"/>
          <w:trHeight w:val="3498"/>
        </w:trPr>
        <w:tc>
          <w:tcPr>
            <w:cnfStyle w:val="001000000000" w:firstRow="0" w:lastRow="0" w:firstColumn="1" w:lastColumn="0" w:oddVBand="0" w:evenVBand="0" w:oddHBand="0" w:evenHBand="0" w:firstRowFirstColumn="0" w:firstRowLastColumn="0" w:lastRowFirstColumn="0" w:lastRowLastColumn="0"/>
            <w:tcW w:w="11327" w:type="dxa"/>
            <w:gridSpan w:val="4"/>
            <w:shd w:val="clear" w:color="auto" w:fill="E5E1EF" w:themeFill="accent5" w:themeFillTint="33"/>
          </w:tcPr>
          <w:p w14:paraId="2F4EB304" w14:textId="077DCFF2" w:rsidR="0073613D" w:rsidRPr="00957EE7" w:rsidRDefault="00780660" w:rsidP="005D742B">
            <w:pPr>
              <w:rPr>
                <w:rStyle w:val="textlayer--absolute"/>
                <w:rFonts w:ascii="Bookman Old Style" w:hAnsi="Bookman Old Style"/>
                <w:sz w:val="28"/>
                <w:szCs w:val="28"/>
              </w:rPr>
            </w:pPr>
            <w:r w:rsidRPr="000D1527">
              <w:rPr>
                <w:noProof/>
              </w:rPr>
              <w:drawing>
                <wp:inline distT="0" distB="0" distL="0" distR="0" wp14:anchorId="491A6ED2" wp14:editId="4AF8EA51">
                  <wp:extent cx="3572796" cy="2299335"/>
                  <wp:effectExtent l="0" t="0" r="8890" b="5715"/>
                  <wp:docPr id="1547846321" name="Picture 15478463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59589"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4381" cy="2326098"/>
                          </a:xfrm>
                          <a:prstGeom prst="rect">
                            <a:avLst/>
                          </a:prstGeom>
                        </pic:spPr>
                      </pic:pic>
                    </a:graphicData>
                  </a:graphic>
                </wp:inline>
              </w:drawing>
            </w:r>
            <w:r w:rsidRPr="000D1527">
              <w:rPr>
                <w:noProof/>
              </w:rPr>
              <w:drawing>
                <wp:inline distT="0" distB="0" distL="0" distR="0" wp14:anchorId="07811F28" wp14:editId="5A461685">
                  <wp:extent cx="3460750" cy="2306320"/>
                  <wp:effectExtent l="0" t="0" r="6350" b="0"/>
                  <wp:docPr id="62040375" name="Picture 6204037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64082" name="Picture 1" descr="Chart&#10;&#10;Description automatically generated with medium confidence"/>
                          <pic:cNvPicPr/>
                        </pic:nvPicPr>
                        <pic:blipFill>
                          <a:blip r:embed="rId13"/>
                          <a:stretch>
                            <a:fillRect/>
                          </a:stretch>
                        </pic:blipFill>
                        <pic:spPr>
                          <a:xfrm>
                            <a:off x="0" y="0"/>
                            <a:ext cx="3558357" cy="2371367"/>
                          </a:xfrm>
                          <a:prstGeom prst="rect">
                            <a:avLst/>
                          </a:prstGeom>
                        </pic:spPr>
                      </pic:pic>
                    </a:graphicData>
                  </a:graphic>
                </wp:inline>
              </w:drawing>
            </w:r>
          </w:p>
        </w:tc>
      </w:tr>
      <w:tr w:rsidR="005D742B" w:rsidRPr="00351619" w14:paraId="7382FD47" w14:textId="77777777" w:rsidTr="000178B7">
        <w:trPr>
          <w:trHeight w:val="960"/>
        </w:trPr>
        <w:tc>
          <w:tcPr>
            <w:cnfStyle w:val="001000000000" w:firstRow="0" w:lastRow="0" w:firstColumn="1" w:lastColumn="0" w:oddVBand="0" w:evenVBand="0" w:oddHBand="0" w:evenHBand="0" w:firstRowFirstColumn="0" w:firstRowLastColumn="0" w:lastRowFirstColumn="0" w:lastRowLastColumn="0"/>
            <w:tcW w:w="2037" w:type="dxa"/>
            <w:tcBorders>
              <w:left w:val="none" w:sz="0" w:space="0" w:color="auto"/>
            </w:tcBorders>
            <w:shd w:val="clear" w:color="auto" w:fill="E5E1EF" w:themeFill="accent5" w:themeFillTint="33"/>
          </w:tcPr>
          <w:p w14:paraId="19F3AA0F" w14:textId="77777777" w:rsidR="005D742B" w:rsidRPr="008F4492" w:rsidRDefault="005D742B" w:rsidP="005D742B">
            <w:pPr>
              <w:rPr>
                <w:rStyle w:val="SubtleEmphasis"/>
              </w:rPr>
            </w:pPr>
            <w:r w:rsidRPr="008F4492">
              <w:rPr>
                <w:rStyle w:val="SubtleEmphasis"/>
              </w:rPr>
              <w:t>Training the embedded sample with 20K</w:t>
            </w:r>
          </w:p>
        </w:tc>
        <w:tc>
          <w:tcPr>
            <w:tcW w:w="1188" w:type="dxa"/>
            <w:shd w:val="clear" w:color="auto" w:fill="E5E1EF" w:themeFill="accent5" w:themeFillTint="33"/>
          </w:tcPr>
          <w:p w14:paraId="33CFC124" w14:textId="6B34B458" w:rsidR="005D742B" w:rsidRPr="00351619" w:rsidRDefault="00CB2338" w:rsidP="005D742B">
            <w:pPr>
              <w:cnfStyle w:val="000000000000" w:firstRow="0" w:lastRow="0" w:firstColumn="0" w:lastColumn="0" w:oddVBand="0" w:evenVBand="0" w:oddHBand="0"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41</w:t>
            </w:r>
            <w:r w:rsidR="00F55B83">
              <w:rPr>
                <w:rStyle w:val="textlayer--absolute"/>
                <w:rFonts w:ascii="Bookman Old Style" w:hAnsi="Bookman Old Style"/>
                <w:color w:val="0D0D0D" w:themeColor="text1" w:themeTint="F2"/>
                <w:sz w:val="28"/>
                <w:szCs w:val="28"/>
                <w:shd w:val="clear" w:color="auto" w:fill="F2F2F2"/>
              </w:rPr>
              <w:t>%</w:t>
            </w:r>
          </w:p>
        </w:tc>
        <w:tc>
          <w:tcPr>
            <w:tcW w:w="1260" w:type="dxa"/>
            <w:shd w:val="clear" w:color="auto" w:fill="E5E1EF" w:themeFill="accent5" w:themeFillTint="33"/>
          </w:tcPr>
          <w:p w14:paraId="443144B0" w14:textId="477B703F" w:rsidR="005D742B" w:rsidRPr="00351619" w:rsidRDefault="00F55B83" w:rsidP="005D742B">
            <w:pPr>
              <w:cnfStyle w:val="000000000000" w:firstRow="0" w:lastRow="0" w:firstColumn="0" w:lastColumn="0" w:oddVBand="0" w:evenVBand="0" w:oddHBand="0"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80%</w:t>
            </w:r>
          </w:p>
        </w:tc>
        <w:tc>
          <w:tcPr>
            <w:tcW w:w="6842" w:type="dxa"/>
            <w:shd w:val="clear" w:color="auto" w:fill="E5E1EF" w:themeFill="accent5" w:themeFillTint="33"/>
          </w:tcPr>
          <w:p w14:paraId="31250023" w14:textId="7A6CB3C5" w:rsidR="005D742B" w:rsidRPr="0064666C" w:rsidRDefault="0064666C" w:rsidP="005D742B">
            <w:pPr>
              <w:cnfStyle w:val="000000000000" w:firstRow="0" w:lastRow="0" w:firstColumn="0" w:lastColumn="0" w:oddVBand="0" w:evenVBand="0" w:oddHBand="0" w:evenHBand="0" w:firstRowFirstColumn="0" w:firstRowLastColumn="0" w:lastRowFirstColumn="0" w:lastRowLastColumn="0"/>
              <w:rPr>
                <w:rStyle w:val="textlayer--absolute"/>
                <w:rFonts w:ascii="Calibri Light" w:hAnsi="Calibri Light" w:cs="Calibri Light"/>
                <w:color w:val="0D0D0D" w:themeColor="text1" w:themeTint="F2"/>
                <w:sz w:val="24"/>
                <w:szCs w:val="24"/>
                <w:shd w:val="clear" w:color="auto" w:fill="F2F2F2"/>
              </w:rPr>
            </w:pPr>
            <w:r w:rsidRPr="0064666C">
              <w:rPr>
                <w:rStyle w:val="textlayer--absolute"/>
                <w:rFonts w:ascii="Calibri Light" w:hAnsi="Calibri Light" w:cs="Calibri Light"/>
                <w:color w:val="0D0D0D" w:themeColor="text1" w:themeTint="F2"/>
                <w:sz w:val="24"/>
                <w:szCs w:val="24"/>
                <w:shd w:val="clear" w:color="auto" w:fill="F2F2F2"/>
              </w:rPr>
              <w:t>Employing conv1D and embedding layers and increasing the size of the training sample can enhance the model's efficacy giving more diverse data to learn from</w:t>
            </w:r>
            <w:r w:rsidR="00B6291B">
              <w:rPr>
                <w:rStyle w:val="textlayer--absolute"/>
                <w:rFonts w:ascii="Calibri Light" w:hAnsi="Calibri Light" w:cs="Calibri Light"/>
                <w:color w:val="0D0D0D" w:themeColor="text1" w:themeTint="F2"/>
                <w:sz w:val="24"/>
                <w:szCs w:val="24"/>
                <w:shd w:val="clear" w:color="auto" w:fill="F2F2F2"/>
              </w:rPr>
              <w:t>.</w:t>
            </w:r>
          </w:p>
        </w:tc>
      </w:tr>
      <w:tr w:rsidR="00CD20B0" w:rsidRPr="00351619" w14:paraId="3545A8A7" w14:textId="77777777" w:rsidTr="0064666C">
        <w:trPr>
          <w:cnfStyle w:val="000000100000" w:firstRow="0" w:lastRow="0" w:firstColumn="0" w:lastColumn="0" w:oddVBand="0" w:evenVBand="0" w:oddHBand="1" w:evenHBand="0" w:firstRowFirstColumn="0" w:firstRowLastColumn="0" w:lastRowFirstColumn="0" w:lastRowLastColumn="0"/>
          <w:trHeight w:val="3264"/>
        </w:trPr>
        <w:tc>
          <w:tcPr>
            <w:cnfStyle w:val="001000000000" w:firstRow="0" w:lastRow="0" w:firstColumn="1" w:lastColumn="0" w:oddVBand="0" w:evenVBand="0" w:oddHBand="0" w:evenHBand="0" w:firstRowFirstColumn="0" w:firstRowLastColumn="0" w:lastRowFirstColumn="0" w:lastRowLastColumn="0"/>
            <w:tcW w:w="11327" w:type="dxa"/>
            <w:gridSpan w:val="4"/>
            <w:shd w:val="clear" w:color="auto" w:fill="E5E1EF" w:themeFill="accent5" w:themeFillTint="33"/>
          </w:tcPr>
          <w:p w14:paraId="5A84D754" w14:textId="099847B3" w:rsidR="00CD20B0" w:rsidRPr="00957EE7" w:rsidRDefault="00957EE7" w:rsidP="005D742B">
            <w:pPr>
              <w:rPr>
                <w:rStyle w:val="textlayer--absolute"/>
                <w:rFonts w:ascii="Bookman Old Style" w:hAnsi="Bookman Old Style"/>
                <w:sz w:val="28"/>
                <w:szCs w:val="28"/>
              </w:rPr>
            </w:pPr>
            <w:r w:rsidRPr="000D1527">
              <w:rPr>
                <w:rFonts w:ascii="Bookman Old Style" w:hAnsi="Bookman Old Style"/>
                <w:noProof/>
                <w:sz w:val="28"/>
                <w:szCs w:val="28"/>
              </w:rPr>
              <w:drawing>
                <wp:inline distT="0" distB="0" distL="0" distR="0" wp14:anchorId="6727CE14" wp14:editId="070589BF">
                  <wp:extent cx="3594100" cy="2096588"/>
                  <wp:effectExtent l="0" t="0" r="6350" b="0"/>
                  <wp:docPr id="769883916" name="Picture 7698839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02840" name="Picture 1" descr="Chart, line chart&#10;&#10;Description automatically generated"/>
                          <pic:cNvPicPr/>
                        </pic:nvPicPr>
                        <pic:blipFill>
                          <a:blip r:embed="rId14"/>
                          <a:stretch>
                            <a:fillRect/>
                          </a:stretch>
                        </pic:blipFill>
                        <pic:spPr>
                          <a:xfrm>
                            <a:off x="0" y="0"/>
                            <a:ext cx="3649678" cy="2129009"/>
                          </a:xfrm>
                          <a:prstGeom prst="rect">
                            <a:avLst/>
                          </a:prstGeom>
                        </pic:spPr>
                      </pic:pic>
                    </a:graphicData>
                  </a:graphic>
                </wp:inline>
              </w:drawing>
            </w:r>
            <w:r w:rsidRPr="000D1527">
              <w:rPr>
                <w:rFonts w:ascii="Bookman Old Style" w:hAnsi="Bookman Old Style"/>
                <w:noProof/>
                <w:sz w:val="28"/>
                <w:szCs w:val="28"/>
              </w:rPr>
              <w:drawing>
                <wp:inline distT="0" distB="0" distL="0" distR="0" wp14:anchorId="5E2007D0" wp14:editId="581C34CE">
                  <wp:extent cx="3440430" cy="2089150"/>
                  <wp:effectExtent l="0" t="0" r="7620" b="6350"/>
                  <wp:docPr id="1487347627" name="Picture 14873476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71453" name="Picture 1" descr="Chart, line chart&#10;&#10;Description automatically generated"/>
                          <pic:cNvPicPr/>
                        </pic:nvPicPr>
                        <pic:blipFill>
                          <a:blip r:embed="rId15"/>
                          <a:stretch>
                            <a:fillRect/>
                          </a:stretch>
                        </pic:blipFill>
                        <pic:spPr>
                          <a:xfrm>
                            <a:off x="0" y="0"/>
                            <a:ext cx="3492654" cy="2120862"/>
                          </a:xfrm>
                          <a:prstGeom prst="rect">
                            <a:avLst/>
                          </a:prstGeom>
                        </pic:spPr>
                      </pic:pic>
                    </a:graphicData>
                  </a:graphic>
                </wp:inline>
              </w:drawing>
            </w:r>
          </w:p>
        </w:tc>
      </w:tr>
      <w:tr w:rsidR="005D742B" w:rsidRPr="00351619" w14:paraId="6AE9EF39" w14:textId="77777777" w:rsidTr="000178B7">
        <w:trPr>
          <w:trHeight w:val="960"/>
        </w:trPr>
        <w:tc>
          <w:tcPr>
            <w:cnfStyle w:val="001000000000" w:firstRow="0" w:lastRow="0" w:firstColumn="1" w:lastColumn="0" w:oddVBand="0" w:evenVBand="0" w:oddHBand="0" w:evenHBand="0" w:firstRowFirstColumn="0" w:firstRowLastColumn="0" w:lastRowFirstColumn="0" w:lastRowLastColumn="0"/>
            <w:tcW w:w="2037" w:type="dxa"/>
            <w:tcBorders>
              <w:left w:val="none" w:sz="0" w:space="0" w:color="auto"/>
            </w:tcBorders>
            <w:shd w:val="clear" w:color="auto" w:fill="E5E1EF" w:themeFill="accent5" w:themeFillTint="33"/>
          </w:tcPr>
          <w:p w14:paraId="033B8056" w14:textId="77777777" w:rsidR="005D742B" w:rsidRPr="008F4492" w:rsidRDefault="005D742B" w:rsidP="005D742B">
            <w:pPr>
              <w:rPr>
                <w:rStyle w:val="SubtleEmphasis"/>
              </w:rPr>
            </w:pPr>
            <w:r w:rsidRPr="008F4492">
              <w:rPr>
                <w:rStyle w:val="SubtleEmphasis"/>
              </w:rPr>
              <w:t>Training the embedded sample with 30K</w:t>
            </w:r>
          </w:p>
        </w:tc>
        <w:tc>
          <w:tcPr>
            <w:tcW w:w="1188" w:type="dxa"/>
            <w:shd w:val="clear" w:color="auto" w:fill="E5E1EF" w:themeFill="accent5" w:themeFillTint="33"/>
          </w:tcPr>
          <w:p w14:paraId="1CB71A51" w14:textId="2578595B" w:rsidR="005D742B" w:rsidRPr="00351619" w:rsidRDefault="00F55B83" w:rsidP="005D742B">
            <w:pPr>
              <w:cnfStyle w:val="000000000000" w:firstRow="0" w:lastRow="0" w:firstColumn="0" w:lastColumn="0" w:oddVBand="0" w:evenVBand="0" w:oddHBand="0"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44%</w:t>
            </w:r>
          </w:p>
        </w:tc>
        <w:tc>
          <w:tcPr>
            <w:tcW w:w="1260" w:type="dxa"/>
            <w:shd w:val="clear" w:color="auto" w:fill="E5E1EF" w:themeFill="accent5" w:themeFillTint="33"/>
          </w:tcPr>
          <w:p w14:paraId="37795C50" w14:textId="57E4F2BB" w:rsidR="005D742B" w:rsidRPr="00351619" w:rsidRDefault="00F55B83" w:rsidP="005D742B">
            <w:pPr>
              <w:cnfStyle w:val="000000000000" w:firstRow="0" w:lastRow="0" w:firstColumn="0" w:lastColumn="0" w:oddVBand="0" w:evenVBand="0" w:oddHBand="0" w:evenHBand="0" w:firstRowFirstColumn="0" w:firstRowLastColumn="0" w:lastRowFirstColumn="0" w:lastRowLastColumn="0"/>
              <w:rPr>
                <w:rStyle w:val="textlayer--absolute"/>
                <w:rFonts w:ascii="Bookman Old Style" w:hAnsi="Bookman Old Style"/>
                <w:color w:val="0D0D0D" w:themeColor="text1" w:themeTint="F2"/>
                <w:sz w:val="28"/>
                <w:szCs w:val="28"/>
                <w:shd w:val="clear" w:color="auto" w:fill="F2F2F2"/>
              </w:rPr>
            </w:pPr>
            <w:r>
              <w:rPr>
                <w:rStyle w:val="textlayer--absolute"/>
                <w:rFonts w:ascii="Bookman Old Style" w:hAnsi="Bookman Old Style"/>
                <w:color w:val="0D0D0D" w:themeColor="text1" w:themeTint="F2"/>
                <w:sz w:val="28"/>
                <w:szCs w:val="28"/>
                <w:shd w:val="clear" w:color="auto" w:fill="F2F2F2"/>
              </w:rPr>
              <w:t>81%</w:t>
            </w:r>
          </w:p>
        </w:tc>
        <w:tc>
          <w:tcPr>
            <w:tcW w:w="6842" w:type="dxa"/>
            <w:shd w:val="clear" w:color="auto" w:fill="E5E1EF" w:themeFill="accent5" w:themeFillTint="33"/>
          </w:tcPr>
          <w:p w14:paraId="45D72D19" w14:textId="61375E6F" w:rsidR="00DD5995" w:rsidRPr="00DD5995" w:rsidRDefault="00DD5995" w:rsidP="00DD5995">
            <w:pPr>
              <w:tabs>
                <w:tab w:val="left" w:pos="1240"/>
              </w:tabs>
              <w:cnfStyle w:val="000000000000" w:firstRow="0" w:lastRow="0" w:firstColumn="0" w:lastColumn="0" w:oddVBand="0" w:evenVBand="0" w:oddHBand="0" w:evenHBand="0" w:firstRowFirstColumn="0" w:firstRowLastColumn="0" w:lastRowFirstColumn="0" w:lastRowLastColumn="0"/>
              <w:rPr>
                <w:rFonts w:ascii="Bookman Old Style" w:hAnsi="Bookman Old Style"/>
                <w:sz w:val="28"/>
                <w:szCs w:val="28"/>
              </w:rPr>
            </w:pPr>
            <w:r>
              <w:rPr>
                <w:rStyle w:val="textlayer--absolute"/>
                <w:rFonts w:ascii="Calibri Light" w:hAnsi="Calibri Light" w:cs="Calibri Light"/>
                <w:color w:val="0D0D0D" w:themeColor="text1" w:themeTint="F2"/>
                <w:sz w:val="24"/>
                <w:szCs w:val="24"/>
                <w:shd w:val="clear" w:color="auto" w:fill="F2F2F2"/>
              </w:rPr>
              <w:t xml:space="preserve">This aids the </w:t>
            </w:r>
            <w:r w:rsidRPr="0064666C">
              <w:rPr>
                <w:rStyle w:val="textlayer--absolute"/>
                <w:rFonts w:ascii="Calibri Light" w:hAnsi="Calibri Light" w:cs="Calibri Light"/>
                <w:color w:val="0D0D0D" w:themeColor="text1" w:themeTint="F2"/>
                <w:sz w:val="24"/>
                <w:szCs w:val="24"/>
                <w:shd w:val="clear" w:color="auto" w:fill="F2F2F2"/>
              </w:rPr>
              <w:t xml:space="preserve">algorithm </w:t>
            </w:r>
            <w:r>
              <w:rPr>
                <w:rStyle w:val="textlayer--absolute"/>
                <w:rFonts w:ascii="Calibri Light" w:hAnsi="Calibri Light" w:cs="Calibri Light"/>
                <w:color w:val="0D0D0D" w:themeColor="text1" w:themeTint="F2"/>
                <w:sz w:val="24"/>
                <w:szCs w:val="24"/>
                <w:shd w:val="clear" w:color="auto" w:fill="F2F2F2"/>
              </w:rPr>
              <w:t xml:space="preserve">in </w:t>
            </w:r>
            <w:r w:rsidRPr="0064666C">
              <w:rPr>
                <w:rStyle w:val="textlayer--absolute"/>
                <w:rFonts w:ascii="Calibri Light" w:hAnsi="Calibri Light" w:cs="Calibri Light"/>
                <w:color w:val="0D0D0D" w:themeColor="text1" w:themeTint="F2"/>
                <w:sz w:val="24"/>
                <w:szCs w:val="24"/>
                <w:shd w:val="clear" w:color="auto" w:fill="F2F2F2"/>
              </w:rPr>
              <w:t xml:space="preserve">better </w:t>
            </w:r>
            <w:r>
              <w:rPr>
                <w:rStyle w:val="textlayer--absolute"/>
                <w:rFonts w:ascii="Calibri Light" w:hAnsi="Calibri Light" w:cs="Calibri Light"/>
                <w:color w:val="0D0D0D" w:themeColor="text1" w:themeTint="F2"/>
                <w:sz w:val="24"/>
                <w:szCs w:val="24"/>
                <w:shd w:val="clear" w:color="auto" w:fill="F2F2F2"/>
              </w:rPr>
              <w:t>comprehending</w:t>
            </w:r>
            <w:r w:rsidRPr="0064666C">
              <w:rPr>
                <w:rStyle w:val="textlayer--absolute"/>
                <w:rFonts w:ascii="Calibri Light" w:hAnsi="Calibri Light" w:cs="Calibri Light"/>
                <w:color w:val="0D0D0D" w:themeColor="text1" w:themeTint="F2"/>
                <w:sz w:val="24"/>
                <w:szCs w:val="24"/>
                <w:shd w:val="clear" w:color="auto" w:fill="F2F2F2"/>
              </w:rPr>
              <w:t xml:space="preserve"> the subtleties of different reviews and </w:t>
            </w:r>
            <w:r>
              <w:rPr>
                <w:rStyle w:val="textlayer--absolute"/>
                <w:rFonts w:ascii="Calibri Light" w:hAnsi="Calibri Light" w:cs="Calibri Light"/>
                <w:color w:val="0D0D0D" w:themeColor="text1" w:themeTint="F2"/>
                <w:sz w:val="24"/>
                <w:szCs w:val="24"/>
                <w:shd w:val="clear" w:color="auto" w:fill="F2F2F2"/>
              </w:rPr>
              <w:t>generates</w:t>
            </w:r>
            <w:r w:rsidRPr="0064666C">
              <w:rPr>
                <w:rStyle w:val="textlayer--absolute"/>
                <w:rFonts w:ascii="Calibri Light" w:hAnsi="Calibri Light" w:cs="Calibri Light"/>
                <w:color w:val="0D0D0D" w:themeColor="text1" w:themeTint="F2"/>
                <w:sz w:val="24"/>
                <w:szCs w:val="24"/>
                <w:shd w:val="clear" w:color="auto" w:fill="F2F2F2"/>
              </w:rPr>
              <w:t xml:space="preserve"> more accurate.</w:t>
            </w:r>
            <w:r w:rsidR="00770938">
              <w:rPr>
                <w:rStyle w:val="textlayer--absolute"/>
                <w:rFonts w:ascii="Calibri Light" w:hAnsi="Calibri Light" w:cs="Calibri Light"/>
                <w:color w:val="0D0D0D" w:themeColor="text1" w:themeTint="F2"/>
                <w:sz w:val="24"/>
                <w:szCs w:val="24"/>
                <w:shd w:val="clear" w:color="auto" w:fill="F2F2F2"/>
              </w:rPr>
              <w:t xml:space="preserve"> </w:t>
            </w:r>
          </w:p>
        </w:tc>
      </w:tr>
      <w:tr w:rsidR="00CD20B0" w:rsidRPr="00351619" w14:paraId="1C7697B1" w14:textId="77777777" w:rsidTr="0083666A">
        <w:trPr>
          <w:cnfStyle w:val="000000100000" w:firstRow="0" w:lastRow="0" w:firstColumn="0" w:lastColumn="0" w:oddVBand="0" w:evenVBand="0" w:oddHBand="1" w:evenHBand="0" w:firstRowFirstColumn="0" w:firstRowLastColumn="0" w:lastRowFirstColumn="0" w:lastRowLastColumn="0"/>
          <w:trHeight w:val="3570"/>
        </w:trPr>
        <w:tc>
          <w:tcPr>
            <w:cnfStyle w:val="001000000000" w:firstRow="0" w:lastRow="0" w:firstColumn="1" w:lastColumn="0" w:oddVBand="0" w:evenVBand="0" w:oddHBand="0" w:evenHBand="0" w:firstRowFirstColumn="0" w:firstRowLastColumn="0" w:lastRowFirstColumn="0" w:lastRowLastColumn="0"/>
            <w:tcW w:w="11327" w:type="dxa"/>
            <w:gridSpan w:val="4"/>
            <w:shd w:val="clear" w:color="auto" w:fill="E5E1EF" w:themeFill="accent5" w:themeFillTint="33"/>
          </w:tcPr>
          <w:p w14:paraId="098A5F4C" w14:textId="3306654B" w:rsidR="00CD20B0" w:rsidRPr="0083666A" w:rsidRDefault="0083666A" w:rsidP="0083666A">
            <w:pPr>
              <w:rPr>
                <w:rStyle w:val="textlayer--absolute"/>
                <w:rFonts w:ascii="Bookman Old Style" w:hAnsi="Bookman Old Style"/>
                <w:sz w:val="28"/>
                <w:szCs w:val="28"/>
              </w:rPr>
            </w:pPr>
            <w:r w:rsidRPr="000D1527">
              <w:rPr>
                <w:noProof/>
              </w:rPr>
              <w:drawing>
                <wp:inline distT="0" distB="0" distL="0" distR="0" wp14:anchorId="2A75135B" wp14:editId="5C21FC06">
                  <wp:extent cx="3413344" cy="2283460"/>
                  <wp:effectExtent l="0" t="0" r="0" b="2540"/>
                  <wp:docPr id="1535661546" name="Picture 15356615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29840" name="Picture 1" descr="Chart, line chart&#10;&#10;Description automatically generated"/>
                          <pic:cNvPicPr/>
                        </pic:nvPicPr>
                        <pic:blipFill>
                          <a:blip r:embed="rId16"/>
                          <a:stretch>
                            <a:fillRect/>
                          </a:stretch>
                        </pic:blipFill>
                        <pic:spPr>
                          <a:xfrm>
                            <a:off x="0" y="0"/>
                            <a:ext cx="3440057" cy="2301330"/>
                          </a:xfrm>
                          <a:prstGeom prst="rect">
                            <a:avLst/>
                          </a:prstGeom>
                        </pic:spPr>
                      </pic:pic>
                    </a:graphicData>
                  </a:graphic>
                </wp:inline>
              </w:drawing>
            </w:r>
            <w:r w:rsidRPr="000D1527">
              <w:rPr>
                <w:noProof/>
              </w:rPr>
              <w:drawing>
                <wp:inline distT="0" distB="0" distL="0" distR="0" wp14:anchorId="5001B014" wp14:editId="0505D839">
                  <wp:extent cx="3610610" cy="2283881"/>
                  <wp:effectExtent l="0" t="0" r="0" b="2540"/>
                  <wp:docPr id="1883101252" name="Picture 18831012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73131" name="Picture 1" descr="Chart, line chart&#10;&#10;Description automatically generated"/>
                          <pic:cNvPicPr/>
                        </pic:nvPicPr>
                        <pic:blipFill>
                          <a:blip r:embed="rId17"/>
                          <a:stretch>
                            <a:fillRect/>
                          </a:stretch>
                        </pic:blipFill>
                        <pic:spPr>
                          <a:xfrm>
                            <a:off x="0" y="0"/>
                            <a:ext cx="3652513" cy="2310387"/>
                          </a:xfrm>
                          <a:prstGeom prst="rect">
                            <a:avLst/>
                          </a:prstGeom>
                        </pic:spPr>
                      </pic:pic>
                    </a:graphicData>
                  </a:graphic>
                </wp:inline>
              </w:drawing>
            </w:r>
          </w:p>
        </w:tc>
      </w:tr>
    </w:tbl>
    <w:p w14:paraId="73C5D4D3" w14:textId="77777777" w:rsidR="001F2815" w:rsidRDefault="001F2815" w:rsidP="00AB3241">
      <w:pPr>
        <w:rPr>
          <w:rStyle w:val="textlayer--absolute"/>
          <w:rFonts w:ascii="Bookman Old Style" w:hAnsi="Bookman Old Style"/>
          <w:sz w:val="28"/>
          <w:szCs w:val="28"/>
          <w:shd w:val="clear" w:color="auto" w:fill="F2F2F2"/>
        </w:rPr>
      </w:pPr>
    </w:p>
    <w:p w14:paraId="2EEA1615" w14:textId="655DF214" w:rsidR="00770938" w:rsidRPr="00770938" w:rsidRDefault="001D423E" w:rsidP="00770938">
      <w:pPr>
        <w:pStyle w:val="ListParagraph"/>
        <w:numPr>
          <w:ilvl w:val="0"/>
          <w:numId w:val="4"/>
        </w:numPr>
        <w:rPr>
          <w:rStyle w:val="textlayer--absolute"/>
          <w:rFonts w:ascii="Bookman Old Style" w:hAnsi="Bookman Old Style"/>
          <w:sz w:val="28"/>
          <w:szCs w:val="28"/>
          <w:shd w:val="clear" w:color="auto" w:fill="F2F2F2"/>
        </w:rPr>
      </w:pPr>
      <w:r w:rsidRPr="00770938">
        <w:rPr>
          <w:rStyle w:val="textlayer--absolute"/>
          <w:rFonts w:ascii="Bookman Old Style" w:hAnsi="Bookman Old Style"/>
          <w:sz w:val="28"/>
          <w:szCs w:val="28"/>
          <w:shd w:val="clear" w:color="auto" w:fill="F2F2F2"/>
        </w:rPr>
        <w:t>Which approach works better?</w:t>
      </w:r>
    </w:p>
    <w:p w14:paraId="799AC73E" w14:textId="4D89F877" w:rsidR="00057280" w:rsidRPr="009D6279" w:rsidRDefault="00770938" w:rsidP="00057280">
      <w:pPr>
        <w:pStyle w:val="ListParagraph"/>
        <w:numPr>
          <w:ilvl w:val="0"/>
          <w:numId w:val="5"/>
        </w:numPr>
        <w:rPr>
          <w:rFonts w:ascii="Bookman Old Style" w:hAnsi="Bookman Old Style"/>
          <w:sz w:val="28"/>
          <w:szCs w:val="28"/>
          <w:shd w:val="clear" w:color="auto" w:fill="F2F2F2"/>
        </w:rPr>
      </w:pPr>
      <w:r w:rsidRPr="006913AC">
        <w:rPr>
          <w:rFonts w:ascii="Bookman Old Style" w:hAnsi="Bookman Old Style"/>
          <w:sz w:val="28"/>
          <w:szCs w:val="28"/>
          <w:shd w:val="clear" w:color="auto" w:fill="F2F2F2"/>
        </w:rPr>
        <w:t xml:space="preserve">The approach of evaluating </w:t>
      </w:r>
      <w:r w:rsidR="006913AC" w:rsidRPr="006913AC">
        <w:rPr>
          <w:rFonts w:ascii="Bookman Old Style" w:hAnsi="Bookman Old Style"/>
          <w:sz w:val="28"/>
          <w:szCs w:val="28"/>
          <w:shd w:val="clear" w:color="auto" w:fill="F2F2F2"/>
        </w:rPr>
        <w:t xml:space="preserve">the </w:t>
      </w:r>
      <w:r w:rsidR="00E86463">
        <w:rPr>
          <w:rFonts w:ascii="Bookman Old Style" w:hAnsi="Bookman Old Style"/>
          <w:sz w:val="28"/>
          <w:szCs w:val="28"/>
          <w:shd w:val="clear" w:color="auto" w:fill="F2F2F2"/>
        </w:rPr>
        <w:t>pre-trained</w:t>
      </w:r>
      <w:r w:rsidR="006913AC" w:rsidRPr="006913AC">
        <w:rPr>
          <w:rFonts w:ascii="Bookman Old Style" w:hAnsi="Bookman Old Style"/>
          <w:sz w:val="28"/>
          <w:szCs w:val="28"/>
          <w:shd w:val="clear" w:color="auto" w:fill="F2F2F2"/>
        </w:rPr>
        <w:t xml:space="preserve"> </w:t>
      </w:r>
      <w:r w:rsidR="003143D3">
        <w:rPr>
          <w:rFonts w:ascii="Bookman Old Style" w:hAnsi="Bookman Old Style"/>
          <w:sz w:val="28"/>
          <w:szCs w:val="28"/>
          <w:shd w:val="clear" w:color="auto" w:fill="F2F2F2"/>
        </w:rPr>
        <w:t>higher sample size yields out better results clearly</w:t>
      </w:r>
      <w:r w:rsidR="00E86463">
        <w:rPr>
          <w:rFonts w:ascii="Bookman Old Style" w:hAnsi="Bookman Old Style"/>
          <w:sz w:val="28"/>
          <w:szCs w:val="28"/>
          <w:shd w:val="clear" w:color="auto" w:fill="F2F2F2"/>
        </w:rPr>
        <w:t xml:space="preserve">. </w:t>
      </w:r>
    </w:p>
    <w:p w14:paraId="79DCD03F" w14:textId="77777777" w:rsidR="00057280" w:rsidRDefault="00057280" w:rsidP="00057280">
      <w:pPr>
        <w:rPr>
          <w:rFonts w:ascii="Bookman Old Style" w:hAnsi="Bookman Old Style"/>
          <w:sz w:val="28"/>
          <w:szCs w:val="28"/>
          <w:shd w:val="clear" w:color="auto" w:fill="F2F2F2"/>
        </w:rPr>
      </w:pPr>
    </w:p>
    <w:p w14:paraId="27C4E585" w14:textId="00BBD5BE" w:rsidR="00057280" w:rsidRDefault="00057280" w:rsidP="00057280">
      <w:pPr>
        <w:rPr>
          <w:rFonts w:ascii="Bookman Old Style" w:hAnsi="Bookman Old Style"/>
          <w:sz w:val="28"/>
          <w:szCs w:val="28"/>
          <w:shd w:val="clear" w:color="auto" w:fill="F2F2F2"/>
        </w:rPr>
      </w:pPr>
      <w:r w:rsidRPr="00057280">
        <w:rPr>
          <w:rFonts w:ascii="Bookman Old Style" w:hAnsi="Bookman Old Style"/>
          <w:b/>
          <w:bCs/>
          <w:i/>
          <w:iCs/>
          <w:sz w:val="28"/>
          <w:szCs w:val="28"/>
          <w:shd w:val="clear" w:color="auto" w:fill="F2F2F2"/>
        </w:rPr>
        <w:t>Conclusion</w:t>
      </w:r>
      <w:r>
        <w:rPr>
          <w:rFonts w:ascii="Bookman Old Style" w:hAnsi="Bookman Old Style"/>
          <w:sz w:val="28"/>
          <w:szCs w:val="28"/>
          <w:shd w:val="clear" w:color="auto" w:fill="F2F2F2"/>
        </w:rPr>
        <w:t xml:space="preserve">: </w:t>
      </w:r>
    </w:p>
    <w:p w14:paraId="61D9537B" w14:textId="77777777" w:rsidR="00650319" w:rsidRDefault="00650319" w:rsidP="00057280">
      <w:pPr>
        <w:rPr>
          <w:rFonts w:ascii="Bookman Old Style" w:hAnsi="Bookman Old Style"/>
          <w:sz w:val="28"/>
          <w:szCs w:val="28"/>
          <w:shd w:val="clear" w:color="auto" w:fill="F2F2F2"/>
        </w:rPr>
      </w:pPr>
    </w:p>
    <w:p w14:paraId="203D5CFE" w14:textId="77777777" w:rsidR="004B348F" w:rsidRDefault="00736BBC" w:rsidP="00477151">
      <w:pPr>
        <w:pStyle w:val="ListParagraph"/>
        <w:numPr>
          <w:ilvl w:val="0"/>
          <w:numId w:val="13"/>
        </w:numPr>
        <w:rPr>
          <w:rFonts w:ascii="Bookman Old Style" w:hAnsi="Bookman Old Style"/>
          <w:sz w:val="28"/>
          <w:szCs w:val="28"/>
          <w:shd w:val="clear" w:color="auto" w:fill="F2F2F2"/>
        </w:rPr>
      </w:pPr>
      <w:r w:rsidRPr="004B348F">
        <w:rPr>
          <w:rFonts w:ascii="Bookman Old Style" w:hAnsi="Bookman Old Style"/>
          <w:sz w:val="28"/>
          <w:szCs w:val="28"/>
          <w:shd w:val="clear" w:color="auto" w:fill="F2F2F2"/>
        </w:rPr>
        <w:t>The use of embedding layers or pre-trained word embeddings can enhance deep learning models for text and sequence tasks such as sentiment analysis or language translation.</w:t>
      </w:r>
    </w:p>
    <w:p w14:paraId="4BDCAAC0" w14:textId="77777777" w:rsidR="00477151" w:rsidRDefault="00736BBC" w:rsidP="00477151">
      <w:pPr>
        <w:pStyle w:val="ListParagraph"/>
        <w:numPr>
          <w:ilvl w:val="0"/>
          <w:numId w:val="13"/>
        </w:numPr>
        <w:rPr>
          <w:rFonts w:ascii="Bookman Old Style" w:hAnsi="Bookman Old Style"/>
          <w:sz w:val="28"/>
          <w:szCs w:val="28"/>
          <w:shd w:val="clear" w:color="auto" w:fill="F2F2F2"/>
        </w:rPr>
      </w:pPr>
      <w:r w:rsidRPr="004B348F">
        <w:rPr>
          <w:rFonts w:ascii="Bookman Old Style" w:hAnsi="Bookman Old Style"/>
          <w:sz w:val="28"/>
          <w:szCs w:val="28"/>
          <w:shd w:val="clear" w:color="auto" w:fill="F2F2F2"/>
        </w:rPr>
        <w:t xml:space="preserve">The decision between the two methodologies is influenced by a number of criteria, including the amount and quality of the training data, domain-specific vocabulary, and task constraints. </w:t>
      </w:r>
    </w:p>
    <w:p w14:paraId="745549E8" w14:textId="77777777" w:rsidR="00477151" w:rsidRDefault="00736BBC" w:rsidP="00477151">
      <w:pPr>
        <w:pStyle w:val="ListParagraph"/>
        <w:numPr>
          <w:ilvl w:val="0"/>
          <w:numId w:val="13"/>
        </w:numPr>
        <w:rPr>
          <w:rFonts w:ascii="Bookman Old Style" w:hAnsi="Bookman Old Style"/>
          <w:sz w:val="28"/>
          <w:szCs w:val="28"/>
          <w:shd w:val="clear" w:color="auto" w:fill="F2F2F2"/>
        </w:rPr>
      </w:pPr>
      <w:r w:rsidRPr="004B348F">
        <w:rPr>
          <w:rFonts w:ascii="Bookman Old Style" w:hAnsi="Bookman Old Style"/>
          <w:sz w:val="28"/>
          <w:szCs w:val="28"/>
          <w:shd w:val="clear" w:color="auto" w:fill="F2F2F2"/>
        </w:rPr>
        <w:t xml:space="preserve">While pre-trained embeddings based on big corpora can offer a broad representation of words, embedding layers can adapt to the specific job and learn domain-specific characteristics from training data. </w:t>
      </w:r>
    </w:p>
    <w:p w14:paraId="5F06243F" w14:textId="6B8F524D" w:rsidR="00736BBC" w:rsidRPr="004B348F" w:rsidRDefault="00736BBC" w:rsidP="00477151">
      <w:pPr>
        <w:pStyle w:val="ListParagraph"/>
        <w:numPr>
          <w:ilvl w:val="0"/>
          <w:numId w:val="13"/>
        </w:numPr>
        <w:rPr>
          <w:rFonts w:ascii="Bookman Old Style" w:hAnsi="Bookman Old Style"/>
          <w:sz w:val="28"/>
          <w:szCs w:val="28"/>
          <w:shd w:val="clear" w:color="auto" w:fill="F2F2F2"/>
        </w:rPr>
      </w:pPr>
      <w:r w:rsidRPr="004B348F">
        <w:rPr>
          <w:rFonts w:ascii="Bookman Old Style" w:hAnsi="Bookman Old Style"/>
          <w:sz w:val="28"/>
          <w:szCs w:val="28"/>
          <w:shd w:val="clear" w:color="auto" w:fill="F2F2F2"/>
        </w:rPr>
        <w:t xml:space="preserve">Furthermore, utilizing embedding layers can assist reduce overfitting and increase the generalization capacity of the model. </w:t>
      </w:r>
    </w:p>
    <w:p w14:paraId="09A97728" w14:textId="0590C0A0" w:rsidR="00736BBC" w:rsidRDefault="00736BBC" w:rsidP="00477151">
      <w:pPr>
        <w:pStyle w:val="ListParagraph"/>
        <w:numPr>
          <w:ilvl w:val="0"/>
          <w:numId w:val="13"/>
        </w:numPr>
        <w:rPr>
          <w:rFonts w:ascii="Bookman Old Style" w:hAnsi="Bookman Old Style"/>
          <w:sz w:val="28"/>
          <w:szCs w:val="28"/>
          <w:shd w:val="clear" w:color="auto" w:fill="F2F2F2"/>
        </w:rPr>
      </w:pPr>
      <w:r w:rsidRPr="004B348F">
        <w:rPr>
          <w:rFonts w:ascii="Bookman Old Style" w:hAnsi="Bookman Old Style"/>
          <w:sz w:val="28"/>
          <w:szCs w:val="28"/>
          <w:shd w:val="clear" w:color="auto" w:fill="F2F2F2"/>
        </w:rPr>
        <w:t>The neural network learns to discover patterns and correlations in data by modifying its parameters to minimize the gap between expected and goal outputs.</w:t>
      </w:r>
      <w:r w:rsidR="007D1FAC" w:rsidRPr="004B348F">
        <w:rPr>
          <w:rFonts w:ascii="Bookman Old Style" w:hAnsi="Bookman Old Style"/>
          <w:sz w:val="28"/>
          <w:szCs w:val="28"/>
          <w:shd w:val="clear" w:color="auto" w:fill="F2F2F2"/>
        </w:rPr>
        <w:t xml:space="preserve"> </w:t>
      </w:r>
      <w:r w:rsidRPr="004B348F">
        <w:rPr>
          <w:rFonts w:ascii="Bookman Old Style" w:hAnsi="Bookman Old Style"/>
          <w:sz w:val="28"/>
          <w:szCs w:val="28"/>
          <w:shd w:val="clear" w:color="auto" w:fill="F2F2F2"/>
        </w:rPr>
        <w:t xml:space="preserve">Furthermore, by limiting overfitting, the model can avoid becoming overly specialized to the </w:t>
      </w:r>
      <w:r w:rsidR="007D1FAC" w:rsidRPr="004B348F">
        <w:rPr>
          <w:rFonts w:ascii="Bookman Old Style" w:hAnsi="Bookman Old Style"/>
          <w:sz w:val="28"/>
          <w:szCs w:val="28"/>
          <w:shd w:val="clear" w:color="auto" w:fill="F2F2F2"/>
        </w:rPr>
        <w:t>Pre-</w:t>
      </w:r>
      <w:r w:rsidRPr="004B348F">
        <w:rPr>
          <w:rFonts w:ascii="Bookman Old Style" w:hAnsi="Bookman Old Style"/>
          <w:sz w:val="28"/>
          <w:szCs w:val="28"/>
          <w:shd w:val="clear" w:color="auto" w:fill="F2F2F2"/>
        </w:rPr>
        <w:t>training data</w:t>
      </w:r>
      <w:r w:rsidR="007D1FAC" w:rsidRPr="004B348F">
        <w:rPr>
          <w:rFonts w:ascii="Bookman Old Style" w:hAnsi="Bookman Old Style"/>
          <w:sz w:val="28"/>
          <w:szCs w:val="28"/>
          <w:shd w:val="clear" w:color="auto" w:fill="F2F2F2"/>
        </w:rPr>
        <w:t xml:space="preserve"> </w:t>
      </w:r>
      <w:r w:rsidR="00C210E1" w:rsidRPr="004B348F">
        <w:rPr>
          <w:rFonts w:ascii="Bookman Old Style" w:hAnsi="Bookman Old Style"/>
          <w:sz w:val="28"/>
          <w:szCs w:val="28"/>
          <w:shd w:val="clear" w:color="auto" w:fill="F2F2F2"/>
        </w:rPr>
        <w:t>running through higher samples.</w:t>
      </w:r>
    </w:p>
    <w:p w14:paraId="61E354E9" w14:textId="77777777" w:rsidR="00650319" w:rsidRPr="00650319" w:rsidRDefault="00650319" w:rsidP="00650319">
      <w:pPr>
        <w:rPr>
          <w:rFonts w:ascii="Bookman Old Style" w:hAnsi="Bookman Old Style"/>
          <w:sz w:val="28"/>
          <w:szCs w:val="28"/>
          <w:shd w:val="clear" w:color="auto" w:fill="F2F2F2"/>
        </w:rPr>
      </w:pPr>
    </w:p>
    <w:p w14:paraId="14D5D9D2" w14:textId="77777777" w:rsidR="00970492" w:rsidRDefault="00970492" w:rsidP="00057280">
      <w:pPr>
        <w:rPr>
          <w:rFonts w:ascii="Bookman Old Style" w:hAnsi="Bookman Old Style"/>
          <w:sz w:val="28"/>
          <w:szCs w:val="28"/>
          <w:shd w:val="clear" w:color="auto" w:fill="F2F2F2"/>
        </w:rPr>
      </w:pPr>
    </w:p>
    <w:p w14:paraId="570D5E63" w14:textId="1B11CC43" w:rsidR="00C35650" w:rsidRDefault="00C35650" w:rsidP="00057280">
      <w:pPr>
        <w:rPr>
          <w:rFonts w:ascii="Bookman Old Style" w:hAnsi="Bookman Old Style"/>
          <w:b/>
          <w:bCs/>
          <w:i/>
          <w:iCs/>
          <w:sz w:val="28"/>
          <w:szCs w:val="28"/>
          <w:shd w:val="clear" w:color="auto" w:fill="F2F2F2"/>
        </w:rPr>
      </w:pPr>
      <w:r>
        <w:rPr>
          <w:rFonts w:ascii="Bookman Old Style" w:hAnsi="Bookman Old Style"/>
          <w:b/>
          <w:bCs/>
          <w:i/>
          <w:iCs/>
          <w:sz w:val="28"/>
          <w:szCs w:val="28"/>
          <w:shd w:val="clear" w:color="auto" w:fill="F2F2F2"/>
        </w:rPr>
        <w:t>Citations:</w:t>
      </w:r>
      <w:r w:rsidR="002066D5">
        <w:rPr>
          <w:rFonts w:ascii="Bookman Old Style" w:hAnsi="Bookman Old Style"/>
          <w:b/>
          <w:bCs/>
          <w:i/>
          <w:iCs/>
          <w:sz w:val="28"/>
          <w:szCs w:val="28"/>
          <w:shd w:val="clear" w:color="auto" w:fill="F2F2F2"/>
        </w:rPr>
        <w:t xml:space="preserve"> </w:t>
      </w:r>
    </w:p>
    <w:p w14:paraId="4DB2725E" w14:textId="77777777" w:rsidR="00650319" w:rsidRDefault="00650319" w:rsidP="00057280">
      <w:pPr>
        <w:rPr>
          <w:rFonts w:ascii="Bookman Old Style" w:hAnsi="Bookman Old Style"/>
          <w:b/>
          <w:bCs/>
          <w:i/>
          <w:iCs/>
          <w:sz w:val="28"/>
          <w:szCs w:val="28"/>
          <w:shd w:val="clear" w:color="auto" w:fill="F2F2F2"/>
        </w:rPr>
      </w:pPr>
    </w:p>
    <w:p w14:paraId="64249404" w14:textId="0FA048D7" w:rsidR="00D4082B" w:rsidRDefault="000156C9" w:rsidP="00D4082B">
      <w:pPr>
        <w:pStyle w:val="ListParagraph"/>
        <w:numPr>
          <w:ilvl w:val="0"/>
          <w:numId w:val="14"/>
        </w:numPr>
        <w:rPr>
          <w:rFonts w:ascii="Arial" w:hAnsi="Arial" w:cs="Arial"/>
          <w:sz w:val="28"/>
          <w:szCs w:val="28"/>
          <w:shd w:val="clear" w:color="auto" w:fill="F2F2F2"/>
        </w:rPr>
      </w:pPr>
      <w:hyperlink r:id="rId18" w:history="1">
        <w:r w:rsidR="001A462F" w:rsidRPr="001A462F">
          <w:rPr>
            <w:rStyle w:val="Hyperlink"/>
            <w:rFonts w:ascii="Arial" w:hAnsi="Arial" w:cs="Arial"/>
            <w:sz w:val="28"/>
            <w:szCs w:val="28"/>
            <w:shd w:val="clear" w:color="auto" w:fill="F2F2F2"/>
          </w:rPr>
          <w:t>https://scikit-learn.org/stable/tutorial/text_analytics/working_with_text_data.html</w:t>
        </w:r>
      </w:hyperlink>
    </w:p>
    <w:p w14:paraId="457EAB59" w14:textId="638AC4EE" w:rsidR="001A462F" w:rsidRDefault="000156C9" w:rsidP="00D4082B">
      <w:pPr>
        <w:pStyle w:val="ListParagraph"/>
        <w:numPr>
          <w:ilvl w:val="0"/>
          <w:numId w:val="14"/>
        </w:numPr>
        <w:rPr>
          <w:rFonts w:ascii="Arial" w:hAnsi="Arial" w:cs="Arial"/>
          <w:sz w:val="28"/>
          <w:szCs w:val="28"/>
          <w:shd w:val="clear" w:color="auto" w:fill="F2F2F2"/>
        </w:rPr>
      </w:pPr>
      <w:hyperlink r:id="rId19" w:history="1">
        <w:r w:rsidR="00B82F57" w:rsidRPr="008C104B">
          <w:rPr>
            <w:rStyle w:val="Hyperlink"/>
            <w:rFonts w:ascii="Arial" w:hAnsi="Arial" w:cs="Arial"/>
            <w:sz w:val="28"/>
            <w:szCs w:val="28"/>
            <w:shd w:val="clear" w:color="auto" w:fill="F2F2F2"/>
          </w:rPr>
          <w:t>https://github.com/fchollet/deep-learning-with-python-notebooks/blob/master/chapter12_part01_text-generation.ipynb</w:t>
        </w:r>
      </w:hyperlink>
      <w:r w:rsidR="00B82F57">
        <w:rPr>
          <w:rFonts w:ascii="Arial" w:hAnsi="Arial" w:cs="Arial"/>
          <w:sz w:val="28"/>
          <w:szCs w:val="28"/>
          <w:shd w:val="clear" w:color="auto" w:fill="F2F2F2"/>
        </w:rPr>
        <w:t xml:space="preserve"> </w:t>
      </w:r>
    </w:p>
    <w:p w14:paraId="7B24B3D9" w14:textId="68C6C9C2" w:rsidR="00E84892" w:rsidRPr="00AF51FE" w:rsidRDefault="000156C9" w:rsidP="000C1C4E">
      <w:pPr>
        <w:pStyle w:val="ListParagraph"/>
        <w:numPr>
          <w:ilvl w:val="0"/>
          <w:numId w:val="14"/>
        </w:numPr>
        <w:rPr>
          <w:rFonts w:ascii="Bookman Old Style" w:hAnsi="Bookman Old Style"/>
          <w:b/>
          <w:bCs/>
          <w:i/>
          <w:iCs/>
          <w:sz w:val="28"/>
          <w:szCs w:val="28"/>
          <w:shd w:val="clear" w:color="auto" w:fill="F2F2F2"/>
        </w:rPr>
      </w:pPr>
      <w:hyperlink r:id="rId20" w:history="1">
        <w:r w:rsidR="00AF51FE" w:rsidRPr="00AF51FE">
          <w:rPr>
            <w:rStyle w:val="Hyperlink"/>
            <w:rFonts w:ascii="Arial" w:hAnsi="Arial" w:cs="Arial"/>
            <w:sz w:val="28"/>
            <w:szCs w:val="28"/>
            <w:shd w:val="clear" w:color="auto" w:fill="F2F2F2"/>
          </w:rPr>
          <w:t>https://github.com/fchollet/deep-learning-with-python-notebooks/blob/master/chapter11_part04_sequence-to-sequence-learning.ipynb</w:t>
        </w:r>
      </w:hyperlink>
      <w:r w:rsidR="00AF51FE" w:rsidRPr="00AF51FE">
        <w:rPr>
          <w:rFonts w:ascii="Arial" w:hAnsi="Arial" w:cs="Arial"/>
          <w:sz w:val="28"/>
          <w:szCs w:val="28"/>
          <w:shd w:val="clear" w:color="auto" w:fill="F2F2F2"/>
        </w:rPr>
        <w:t xml:space="preserve"> </w:t>
      </w:r>
    </w:p>
    <w:p w14:paraId="549DC25E" w14:textId="77777777" w:rsidR="00EA23D1" w:rsidRDefault="00EA23D1" w:rsidP="00057280">
      <w:pPr>
        <w:rPr>
          <w:rFonts w:ascii="Bookman Old Style" w:hAnsi="Bookman Old Style"/>
          <w:b/>
          <w:bCs/>
          <w:i/>
          <w:iCs/>
          <w:sz w:val="28"/>
          <w:szCs w:val="28"/>
          <w:shd w:val="clear" w:color="auto" w:fill="F2F2F2"/>
        </w:rPr>
      </w:pPr>
    </w:p>
    <w:p w14:paraId="3EF71DB0" w14:textId="77777777" w:rsidR="00650319" w:rsidRDefault="00650319" w:rsidP="00057280">
      <w:pPr>
        <w:rPr>
          <w:rFonts w:ascii="Bookman Old Style" w:hAnsi="Bookman Old Style"/>
          <w:b/>
          <w:bCs/>
          <w:i/>
          <w:iCs/>
          <w:sz w:val="28"/>
          <w:szCs w:val="28"/>
          <w:shd w:val="clear" w:color="auto" w:fill="F2F2F2"/>
        </w:rPr>
      </w:pPr>
    </w:p>
    <w:p w14:paraId="4FDEABFD" w14:textId="77777777" w:rsidR="00650319" w:rsidRDefault="00650319" w:rsidP="00057280">
      <w:pPr>
        <w:rPr>
          <w:rFonts w:ascii="Bookman Old Style" w:hAnsi="Bookman Old Style"/>
          <w:b/>
          <w:bCs/>
          <w:i/>
          <w:iCs/>
          <w:sz w:val="28"/>
          <w:szCs w:val="28"/>
          <w:shd w:val="clear" w:color="auto" w:fill="F2F2F2"/>
        </w:rPr>
      </w:pPr>
    </w:p>
    <w:p w14:paraId="34F30DAC" w14:textId="77777777" w:rsidR="00650319" w:rsidRDefault="00650319" w:rsidP="00057280">
      <w:pPr>
        <w:rPr>
          <w:rFonts w:ascii="Bookman Old Style" w:hAnsi="Bookman Old Style"/>
          <w:b/>
          <w:bCs/>
          <w:i/>
          <w:iCs/>
          <w:sz w:val="28"/>
          <w:szCs w:val="28"/>
          <w:shd w:val="clear" w:color="auto" w:fill="F2F2F2"/>
        </w:rPr>
      </w:pPr>
    </w:p>
    <w:p w14:paraId="6994BF3A" w14:textId="77777777" w:rsidR="00650319" w:rsidRDefault="00650319" w:rsidP="00057280">
      <w:pPr>
        <w:rPr>
          <w:rFonts w:ascii="Bookman Old Style" w:hAnsi="Bookman Old Style"/>
          <w:b/>
          <w:bCs/>
          <w:i/>
          <w:iCs/>
          <w:sz w:val="28"/>
          <w:szCs w:val="28"/>
          <w:shd w:val="clear" w:color="auto" w:fill="F2F2F2"/>
        </w:rPr>
      </w:pPr>
    </w:p>
    <w:p w14:paraId="778BCE8A" w14:textId="6B605473" w:rsidR="00C35650" w:rsidRDefault="00C35650" w:rsidP="00057280">
      <w:pPr>
        <w:rPr>
          <w:rFonts w:ascii="Bookman Old Style" w:hAnsi="Bookman Old Style"/>
          <w:b/>
          <w:bCs/>
          <w:i/>
          <w:iCs/>
          <w:sz w:val="28"/>
          <w:szCs w:val="28"/>
          <w:shd w:val="clear" w:color="auto" w:fill="F2F2F2"/>
        </w:rPr>
      </w:pPr>
      <w:r>
        <w:rPr>
          <w:rFonts w:ascii="Bookman Old Style" w:hAnsi="Bookman Old Style"/>
          <w:b/>
          <w:bCs/>
          <w:i/>
          <w:iCs/>
          <w:sz w:val="28"/>
          <w:szCs w:val="28"/>
          <w:shd w:val="clear" w:color="auto" w:fill="F2F2F2"/>
        </w:rPr>
        <w:t xml:space="preserve">References: </w:t>
      </w:r>
    </w:p>
    <w:p w14:paraId="2441C24F" w14:textId="16FA2345" w:rsidR="00C97741" w:rsidRPr="00E84892" w:rsidRDefault="00504B9A" w:rsidP="00504B9A">
      <w:pPr>
        <w:pStyle w:val="ListParagraph"/>
        <w:numPr>
          <w:ilvl w:val="0"/>
          <w:numId w:val="12"/>
        </w:numPr>
        <w:rPr>
          <w:rFonts w:ascii="Bookman Old Style" w:hAnsi="Bookman Old Style"/>
          <w:sz w:val="24"/>
          <w:szCs w:val="24"/>
          <w:shd w:val="clear" w:color="auto" w:fill="F2F2F2"/>
        </w:rPr>
      </w:pPr>
      <w:r w:rsidRPr="00E84892">
        <w:rPr>
          <w:rFonts w:ascii="Bookman Old Style" w:hAnsi="Bookman Old Style"/>
          <w:sz w:val="24"/>
          <w:szCs w:val="24"/>
          <w:shd w:val="clear" w:color="auto" w:fill="F2F2F2"/>
        </w:rPr>
        <w:t xml:space="preserve">Bengio, Y., Ducharme, R., Vincent, P., &amp; Jauvin, C. (2003). A neural probabilistic language model. Journal of machine learning research, 3(Feb), 1137-1155. </w:t>
      </w:r>
      <w:hyperlink r:id="rId21" w:history="1">
        <w:r w:rsidRPr="00E84892">
          <w:rPr>
            <w:rStyle w:val="Hyperlink"/>
            <w:rFonts w:ascii="Bookman Old Style" w:hAnsi="Bookman Old Style"/>
            <w:sz w:val="24"/>
            <w:szCs w:val="24"/>
            <w:shd w:val="clear" w:color="auto" w:fill="F2F2F2"/>
          </w:rPr>
          <w:t>https://www.jmlr.org/papers/volume3/bengio03a/bengio03a.pdf</w:t>
        </w:r>
      </w:hyperlink>
    </w:p>
    <w:p w14:paraId="0C1A1495" w14:textId="14005BF0" w:rsidR="00EC1704" w:rsidRPr="00E84892" w:rsidRDefault="00EC1704" w:rsidP="00504B9A">
      <w:pPr>
        <w:pStyle w:val="ListParagraph"/>
        <w:numPr>
          <w:ilvl w:val="0"/>
          <w:numId w:val="12"/>
        </w:numPr>
        <w:rPr>
          <w:rFonts w:ascii="Bookman Old Style" w:hAnsi="Bookman Old Style"/>
          <w:sz w:val="24"/>
          <w:szCs w:val="24"/>
          <w:shd w:val="clear" w:color="auto" w:fill="F2F2F2"/>
        </w:rPr>
      </w:pPr>
      <w:r w:rsidRPr="00E84892">
        <w:rPr>
          <w:rFonts w:ascii="Bookman Old Style" w:hAnsi="Bookman Old Style"/>
          <w:sz w:val="24"/>
          <w:szCs w:val="24"/>
          <w:shd w:val="clear" w:color="auto" w:fill="F2F2F2"/>
        </w:rPr>
        <w:t xml:space="preserve">Mikolov, T., Sutskever, I., Chen, K., Corrado, G. S., &amp; Dean, J. (2013). Distributed representations of words and phrases and their compositionality. In Advances in neural information processing systems (pp. 3111-3119). </w:t>
      </w:r>
      <w:hyperlink r:id="rId22" w:history="1">
        <w:r w:rsidRPr="00E84892">
          <w:rPr>
            <w:rStyle w:val="Hyperlink"/>
            <w:rFonts w:ascii="Bookman Old Style" w:hAnsi="Bookman Old Style"/>
            <w:sz w:val="24"/>
            <w:szCs w:val="24"/>
            <w:shd w:val="clear" w:color="auto" w:fill="F2F2F2"/>
          </w:rPr>
          <w:t>https://papers.nips.cc/paper/5021-distributed-representations-of-words-and-phrases-and-their-compositionality.pdf</w:t>
        </w:r>
      </w:hyperlink>
      <w:r w:rsidRPr="00E84892">
        <w:rPr>
          <w:rFonts w:ascii="Bookman Old Style" w:hAnsi="Bookman Old Style"/>
          <w:sz w:val="24"/>
          <w:szCs w:val="24"/>
          <w:shd w:val="clear" w:color="auto" w:fill="F2F2F2"/>
        </w:rPr>
        <w:t xml:space="preserve"> </w:t>
      </w:r>
    </w:p>
    <w:p w14:paraId="40F095EE" w14:textId="69479544" w:rsidR="00793854" w:rsidRPr="00E84892" w:rsidRDefault="002F7645" w:rsidP="00E038D8">
      <w:pPr>
        <w:pStyle w:val="ListParagraph"/>
        <w:numPr>
          <w:ilvl w:val="0"/>
          <w:numId w:val="12"/>
        </w:numPr>
        <w:rPr>
          <w:rFonts w:ascii="Bookman Old Style" w:hAnsi="Bookman Old Style"/>
          <w:sz w:val="24"/>
          <w:szCs w:val="24"/>
          <w:shd w:val="clear" w:color="auto" w:fill="F2F2F2"/>
        </w:rPr>
      </w:pPr>
      <w:r w:rsidRPr="00E84892">
        <w:rPr>
          <w:rFonts w:ascii="Bookman Old Style" w:hAnsi="Bookman Old Style"/>
          <w:sz w:val="24"/>
          <w:szCs w:val="24"/>
          <w:shd w:val="clear" w:color="auto" w:fill="F2F2F2"/>
        </w:rPr>
        <w:t xml:space="preserve">Le, Q., &amp; Mikolov, T. (2014). Distributed representations of sentences and documents. In International conference on machine learning (pp. 1188-1196). </w:t>
      </w:r>
      <w:hyperlink r:id="rId23" w:history="1">
        <w:r w:rsidRPr="00E84892">
          <w:rPr>
            <w:rStyle w:val="Hyperlink"/>
            <w:rFonts w:ascii="Bookman Old Style" w:hAnsi="Bookman Old Style"/>
            <w:sz w:val="24"/>
            <w:szCs w:val="24"/>
            <w:shd w:val="clear" w:color="auto" w:fill="F2F2F2"/>
          </w:rPr>
          <w:t>https://cs.stanford.edu/~quocle/paragraph_vector.pdf</w:t>
        </w:r>
      </w:hyperlink>
      <w:r w:rsidRPr="00E84892">
        <w:rPr>
          <w:rFonts w:ascii="Bookman Old Style" w:hAnsi="Bookman Old Style"/>
          <w:sz w:val="24"/>
          <w:szCs w:val="24"/>
          <w:shd w:val="clear" w:color="auto" w:fill="F2F2F2"/>
        </w:rPr>
        <w:t xml:space="preserve"> </w:t>
      </w:r>
    </w:p>
    <w:sectPr w:rsidR="00793854" w:rsidRPr="00E8489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E86B" w14:textId="77777777" w:rsidR="00C76A6F" w:rsidRDefault="00C76A6F" w:rsidP="000F312F">
      <w:pPr>
        <w:spacing w:after="0" w:line="240" w:lineRule="auto"/>
      </w:pPr>
      <w:r>
        <w:separator/>
      </w:r>
    </w:p>
  </w:endnote>
  <w:endnote w:type="continuationSeparator" w:id="0">
    <w:p w14:paraId="1FE1D82F" w14:textId="77777777" w:rsidR="00C76A6F" w:rsidRDefault="00C76A6F" w:rsidP="000F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5149" w14:textId="77777777" w:rsidR="00C76A6F" w:rsidRDefault="00C76A6F" w:rsidP="000F312F">
      <w:pPr>
        <w:spacing w:after="0" w:line="240" w:lineRule="auto"/>
      </w:pPr>
      <w:r>
        <w:separator/>
      </w:r>
    </w:p>
  </w:footnote>
  <w:footnote w:type="continuationSeparator" w:id="0">
    <w:p w14:paraId="22A233C0" w14:textId="77777777" w:rsidR="00C76A6F" w:rsidRDefault="00C76A6F" w:rsidP="000F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3BF"/>
    <w:multiLevelType w:val="hybridMultilevel"/>
    <w:tmpl w:val="FD60EF64"/>
    <w:lvl w:ilvl="0" w:tplc="228A5952">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24BE5"/>
    <w:multiLevelType w:val="hybridMultilevel"/>
    <w:tmpl w:val="D45C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0823"/>
    <w:multiLevelType w:val="hybridMultilevel"/>
    <w:tmpl w:val="3A4C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15EE3"/>
    <w:multiLevelType w:val="hybridMultilevel"/>
    <w:tmpl w:val="1052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639A2"/>
    <w:multiLevelType w:val="hybridMultilevel"/>
    <w:tmpl w:val="78C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A7C62"/>
    <w:multiLevelType w:val="hybridMultilevel"/>
    <w:tmpl w:val="0C043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3F4D73"/>
    <w:multiLevelType w:val="hybridMultilevel"/>
    <w:tmpl w:val="E800DD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94B12"/>
    <w:multiLevelType w:val="hybridMultilevel"/>
    <w:tmpl w:val="8DD832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62F1632"/>
    <w:multiLevelType w:val="hybridMultilevel"/>
    <w:tmpl w:val="4FC8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68C8"/>
    <w:multiLevelType w:val="hybridMultilevel"/>
    <w:tmpl w:val="38C0A8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E5D3576"/>
    <w:multiLevelType w:val="hybridMultilevel"/>
    <w:tmpl w:val="344A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506EF"/>
    <w:multiLevelType w:val="multilevel"/>
    <w:tmpl w:val="4734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85F80"/>
    <w:multiLevelType w:val="hybridMultilevel"/>
    <w:tmpl w:val="36D28242"/>
    <w:lvl w:ilvl="0" w:tplc="4B569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A422F"/>
    <w:multiLevelType w:val="hybridMultilevel"/>
    <w:tmpl w:val="71C2B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3863538">
    <w:abstractNumId w:val="10"/>
  </w:num>
  <w:num w:numId="2" w16cid:durableId="546187913">
    <w:abstractNumId w:val="0"/>
  </w:num>
  <w:num w:numId="3" w16cid:durableId="1460416008">
    <w:abstractNumId w:val="12"/>
  </w:num>
  <w:num w:numId="4" w16cid:durableId="1096246787">
    <w:abstractNumId w:val="2"/>
  </w:num>
  <w:num w:numId="5" w16cid:durableId="228925493">
    <w:abstractNumId w:val="13"/>
  </w:num>
  <w:num w:numId="6" w16cid:durableId="1066302782">
    <w:abstractNumId w:val="5"/>
  </w:num>
  <w:num w:numId="7" w16cid:durableId="1996562837">
    <w:abstractNumId w:val="7"/>
  </w:num>
  <w:num w:numId="8" w16cid:durableId="1892614454">
    <w:abstractNumId w:val="9"/>
  </w:num>
  <w:num w:numId="9" w16cid:durableId="1927496159">
    <w:abstractNumId w:val="11"/>
  </w:num>
  <w:num w:numId="10" w16cid:durableId="904298177">
    <w:abstractNumId w:val="3"/>
  </w:num>
  <w:num w:numId="11" w16cid:durableId="1446847306">
    <w:abstractNumId w:val="4"/>
  </w:num>
  <w:num w:numId="12" w16cid:durableId="1875998541">
    <w:abstractNumId w:val="1"/>
  </w:num>
  <w:num w:numId="13" w16cid:durableId="107822566">
    <w:abstractNumId w:val="6"/>
  </w:num>
  <w:num w:numId="14" w16cid:durableId="29497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3BE953"/>
    <w:rsid w:val="000156C9"/>
    <w:rsid w:val="000178B7"/>
    <w:rsid w:val="00020D13"/>
    <w:rsid w:val="000443A5"/>
    <w:rsid w:val="00047B5D"/>
    <w:rsid w:val="000523D8"/>
    <w:rsid w:val="00057280"/>
    <w:rsid w:val="00065914"/>
    <w:rsid w:val="000671E0"/>
    <w:rsid w:val="0007038D"/>
    <w:rsid w:val="000B1FCD"/>
    <w:rsid w:val="000D1527"/>
    <w:rsid w:val="000E4A60"/>
    <w:rsid w:val="000F312F"/>
    <w:rsid w:val="00131BE4"/>
    <w:rsid w:val="00177EBD"/>
    <w:rsid w:val="001A462F"/>
    <w:rsid w:val="001C12CC"/>
    <w:rsid w:val="001C13A5"/>
    <w:rsid w:val="001D423E"/>
    <w:rsid w:val="001F2815"/>
    <w:rsid w:val="002066D5"/>
    <w:rsid w:val="00216EC5"/>
    <w:rsid w:val="00241790"/>
    <w:rsid w:val="00247917"/>
    <w:rsid w:val="002515B0"/>
    <w:rsid w:val="002671A1"/>
    <w:rsid w:val="00283374"/>
    <w:rsid w:val="002859F5"/>
    <w:rsid w:val="002A3448"/>
    <w:rsid w:val="002A5553"/>
    <w:rsid w:val="002F0AA7"/>
    <w:rsid w:val="002F10FE"/>
    <w:rsid w:val="002F2CA5"/>
    <w:rsid w:val="002F7645"/>
    <w:rsid w:val="002F793A"/>
    <w:rsid w:val="00313547"/>
    <w:rsid w:val="003143D3"/>
    <w:rsid w:val="003360B3"/>
    <w:rsid w:val="00351619"/>
    <w:rsid w:val="00357A8F"/>
    <w:rsid w:val="003718B1"/>
    <w:rsid w:val="0037412B"/>
    <w:rsid w:val="00375306"/>
    <w:rsid w:val="003943A9"/>
    <w:rsid w:val="003D3B0E"/>
    <w:rsid w:val="003E06CE"/>
    <w:rsid w:val="00427F8B"/>
    <w:rsid w:val="00471FEB"/>
    <w:rsid w:val="00477151"/>
    <w:rsid w:val="0049796D"/>
    <w:rsid w:val="004B348F"/>
    <w:rsid w:val="004E7EB8"/>
    <w:rsid w:val="004F140C"/>
    <w:rsid w:val="004F2450"/>
    <w:rsid w:val="004F7EA1"/>
    <w:rsid w:val="005042BB"/>
    <w:rsid w:val="00504B9A"/>
    <w:rsid w:val="005114A6"/>
    <w:rsid w:val="00555E4D"/>
    <w:rsid w:val="00576C32"/>
    <w:rsid w:val="00590D94"/>
    <w:rsid w:val="00595F00"/>
    <w:rsid w:val="005C0DA4"/>
    <w:rsid w:val="005D742B"/>
    <w:rsid w:val="005F4A96"/>
    <w:rsid w:val="00606266"/>
    <w:rsid w:val="00626B44"/>
    <w:rsid w:val="00633A23"/>
    <w:rsid w:val="00635724"/>
    <w:rsid w:val="00640228"/>
    <w:rsid w:val="0064666C"/>
    <w:rsid w:val="00650319"/>
    <w:rsid w:val="0065223C"/>
    <w:rsid w:val="00653899"/>
    <w:rsid w:val="006732EA"/>
    <w:rsid w:val="006913AC"/>
    <w:rsid w:val="006966D3"/>
    <w:rsid w:val="006A64F7"/>
    <w:rsid w:val="006A7D9C"/>
    <w:rsid w:val="006C2DBF"/>
    <w:rsid w:val="006D4D29"/>
    <w:rsid w:val="00713643"/>
    <w:rsid w:val="0073613D"/>
    <w:rsid w:val="00736BBC"/>
    <w:rsid w:val="00770938"/>
    <w:rsid w:val="00780660"/>
    <w:rsid w:val="00783D8C"/>
    <w:rsid w:val="00793854"/>
    <w:rsid w:val="00797148"/>
    <w:rsid w:val="007D1FAC"/>
    <w:rsid w:val="007E60FE"/>
    <w:rsid w:val="007F5DA1"/>
    <w:rsid w:val="00820452"/>
    <w:rsid w:val="00824D74"/>
    <w:rsid w:val="0083666A"/>
    <w:rsid w:val="0084022A"/>
    <w:rsid w:val="00861DAD"/>
    <w:rsid w:val="0086427E"/>
    <w:rsid w:val="008758F3"/>
    <w:rsid w:val="00883255"/>
    <w:rsid w:val="008846C4"/>
    <w:rsid w:val="00891592"/>
    <w:rsid w:val="008C20FC"/>
    <w:rsid w:val="008F4492"/>
    <w:rsid w:val="00917522"/>
    <w:rsid w:val="00950414"/>
    <w:rsid w:val="00957EE7"/>
    <w:rsid w:val="00970492"/>
    <w:rsid w:val="00974654"/>
    <w:rsid w:val="009C34B3"/>
    <w:rsid w:val="009D30CF"/>
    <w:rsid w:val="009D6279"/>
    <w:rsid w:val="00A17CFC"/>
    <w:rsid w:val="00A32765"/>
    <w:rsid w:val="00A3345E"/>
    <w:rsid w:val="00A35FF2"/>
    <w:rsid w:val="00A9507F"/>
    <w:rsid w:val="00AA5890"/>
    <w:rsid w:val="00AB315D"/>
    <w:rsid w:val="00AB3241"/>
    <w:rsid w:val="00AB7982"/>
    <w:rsid w:val="00AC3440"/>
    <w:rsid w:val="00AE28F4"/>
    <w:rsid w:val="00AE36F5"/>
    <w:rsid w:val="00AF51FE"/>
    <w:rsid w:val="00B21E1E"/>
    <w:rsid w:val="00B40DB9"/>
    <w:rsid w:val="00B6291B"/>
    <w:rsid w:val="00B82F57"/>
    <w:rsid w:val="00BA1D1E"/>
    <w:rsid w:val="00BD15A4"/>
    <w:rsid w:val="00BF31BF"/>
    <w:rsid w:val="00C12B6D"/>
    <w:rsid w:val="00C13BB2"/>
    <w:rsid w:val="00C14CB8"/>
    <w:rsid w:val="00C168F0"/>
    <w:rsid w:val="00C16A58"/>
    <w:rsid w:val="00C210E1"/>
    <w:rsid w:val="00C35650"/>
    <w:rsid w:val="00C76A6F"/>
    <w:rsid w:val="00C85876"/>
    <w:rsid w:val="00C876FA"/>
    <w:rsid w:val="00C97741"/>
    <w:rsid w:val="00CB2338"/>
    <w:rsid w:val="00CB6E5B"/>
    <w:rsid w:val="00CC069B"/>
    <w:rsid w:val="00CC1389"/>
    <w:rsid w:val="00CC7FC0"/>
    <w:rsid w:val="00CD20B0"/>
    <w:rsid w:val="00D4082B"/>
    <w:rsid w:val="00D44229"/>
    <w:rsid w:val="00D712A1"/>
    <w:rsid w:val="00D77CEB"/>
    <w:rsid w:val="00D81BA8"/>
    <w:rsid w:val="00DC502C"/>
    <w:rsid w:val="00DD5995"/>
    <w:rsid w:val="00DF49E3"/>
    <w:rsid w:val="00E132F6"/>
    <w:rsid w:val="00E14DB2"/>
    <w:rsid w:val="00E36F11"/>
    <w:rsid w:val="00E42C55"/>
    <w:rsid w:val="00E53E92"/>
    <w:rsid w:val="00E76C4A"/>
    <w:rsid w:val="00E84892"/>
    <w:rsid w:val="00E84B97"/>
    <w:rsid w:val="00E86463"/>
    <w:rsid w:val="00EA23D1"/>
    <w:rsid w:val="00EC1704"/>
    <w:rsid w:val="00EC4405"/>
    <w:rsid w:val="00EC7C50"/>
    <w:rsid w:val="00EE7ECB"/>
    <w:rsid w:val="00F22C6B"/>
    <w:rsid w:val="00F26E37"/>
    <w:rsid w:val="00F2782A"/>
    <w:rsid w:val="00F30FA6"/>
    <w:rsid w:val="00F55B83"/>
    <w:rsid w:val="00F876EA"/>
    <w:rsid w:val="00FC6BE5"/>
    <w:rsid w:val="00FD3F8B"/>
    <w:rsid w:val="00FE112B"/>
    <w:rsid w:val="00FE3F97"/>
    <w:rsid w:val="00FF3498"/>
    <w:rsid w:val="1E317978"/>
    <w:rsid w:val="573BE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BE953"/>
  <w15:chartTrackingRefBased/>
  <w15:docId w15:val="{B9EB90FB-D727-4C39-A268-6D2B18CD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FA"/>
    <w:pPr>
      <w:ind w:left="720"/>
      <w:contextualSpacing/>
    </w:pPr>
  </w:style>
  <w:style w:type="character" w:customStyle="1" w:styleId="textlayer--absolute">
    <w:name w:val="textlayer--absolute"/>
    <w:basedOn w:val="DefaultParagraphFont"/>
    <w:rsid w:val="001D423E"/>
  </w:style>
  <w:style w:type="table" w:styleId="TableGrid">
    <w:name w:val="Table Grid"/>
    <w:basedOn w:val="TableNormal"/>
    <w:uiPriority w:val="39"/>
    <w:rsid w:val="00C12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12F"/>
  </w:style>
  <w:style w:type="paragraph" w:styleId="Footer">
    <w:name w:val="footer"/>
    <w:basedOn w:val="Normal"/>
    <w:link w:val="FooterChar"/>
    <w:uiPriority w:val="99"/>
    <w:unhideWhenUsed/>
    <w:rsid w:val="000F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12F"/>
  </w:style>
  <w:style w:type="table" w:styleId="ListTable5Dark-Accent4">
    <w:name w:val="List Table 5 Dark Accent 4"/>
    <w:basedOn w:val="TableNormal"/>
    <w:uiPriority w:val="50"/>
    <w:rsid w:val="00351619"/>
    <w:pPr>
      <w:spacing w:after="0" w:line="240" w:lineRule="auto"/>
    </w:pPr>
    <w:rPr>
      <w:color w:val="FFFFFF" w:themeColor="background1"/>
    </w:rPr>
    <w:tblPr>
      <w:tblStyleRowBandSize w:val="1"/>
      <w:tblStyleColBandSize w:val="1"/>
      <w:tblBorders>
        <w:top w:val="single" w:sz="24" w:space="0" w:color="E9943A" w:themeColor="accent4"/>
        <w:left w:val="single" w:sz="24" w:space="0" w:color="E9943A" w:themeColor="accent4"/>
        <w:bottom w:val="single" w:sz="24" w:space="0" w:color="E9943A" w:themeColor="accent4"/>
        <w:right w:val="single" w:sz="24" w:space="0" w:color="E9943A" w:themeColor="accent4"/>
      </w:tblBorders>
    </w:tblPr>
    <w:tcPr>
      <w:shd w:val="clear" w:color="auto" w:fill="E9943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51619"/>
    <w:pPr>
      <w:spacing w:after="0" w:line="240" w:lineRule="auto"/>
    </w:pPr>
    <w:rPr>
      <w:color w:val="FFFFFF" w:themeColor="background1"/>
    </w:rPr>
    <w:tblPr>
      <w:tblStyleRowBandSize w:val="1"/>
      <w:tblStyleColBandSize w:val="1"/>
      <w:tblBorders>
        <w:top w:val="single" w:sz="24" w:space="0" w:color="7F6DB0" w:themeColor="accent6"/>
        <w:left w:val="single" w:sz="24" w:space="0" w:color="7F6DB0" w:themeColor="accent6"/>
        <w:bottom w:val="single" w:sz="24" w:space="0" w:color="7F6DB0" w:themeColor="accent6"/>
        <w:right w:val="single" w:sz="24" w:space="0" w:color="7F6DB0" w:themeColor="accent6"/>
      </w:tblBorders>
    </w:tblPr>
    <w:tcPr>
      <w:shd w:val="clear" w:color="auto" w:fill="7F6DB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51619"/>
    <w:pPr>
      <w:spacing w:after="0" w:line="240" w:lineRule="auto"/>
    </w:pPr>
    <w:rPr>
      <w:color w:val="FFFFFF" w:themeColor="background1"/>
    </w:rPr>
    <w:tblPr>
      <w:tblStyleRowBandSize w:val="1"/>
      <w:tblStyleColBandSize w:val="1"/>
      <w:tblBorders>
        <w:top w:val="single" w:sz="24" w:space="0" w:color="7F6DB0" w:themeColor="accent5"/>
        <w:left w:val="single" w:sz="24" w:space="0" w:color="7F6DB0" w:themeColor="accent5"/>
        <w:bottom w:val="single" w:sz="24" w:space="0" w:color="7F6DB0" w:themeColor="accent5"/>
        <w:right w:val="single" w:sz="24" w:space="0" w:color="7F6DB0" w:themeColor="accent5"/>
      </w:tblBorders>
    </w:tblPr>
    <w:tcPr>
      <w:shd w:val="clear" w:color="auto" w:fill="7F6DB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3">
    <w:name w:val="Grid Table 4 Accent 3"/>
    <w:basedOn w:val="TableNormal"/>
    <w:uiPriority w:val="49"/>
    <w:rsid w:val="00351619"/>
    <w:pPr>
      <w:spacing w:after="0" w:line="240" w:lineRule="auto"/>
    </w:pPr>
    <w:tblPr>
      <w:tblStyleRowBandSize w:val="1"/>
      <w:tblStyleColBandSize w:val="1"/>
      <w:tblBorders>
        <w:top w:val="single" w:sz="4" w:space="0" w:color="5DD3FF" w:themeColor="accent3" w:themeTint="99"/>
        <w:left w:val="single" w:sz="4" w:space="0" w:color="5DD3FF" w:themeColor="accent3" w:themeTint="99"/>
        <w:bottom w:val="single" w:sz="4" w:space="0" w:color="5DD3FF" w:themeColor="accent3" w:themeTint="99"/>
        <w:right w:val="single" w:sz="4" w:space="0" w:color="5DD3FF" w:themeColor="accent3" w:themeTint="99"/>
        <w:insideH w:val="single" w:sz="4" w:space="0" w:color="5DD3FF" w:themeColor="accent3" w:themeTint="99"/>
        <w:insideV w:val="single" w:sz="4" w:space="0" w:color="5DD3FF" w:themeColor="accent3" w:themeTint="99"/>
      </w:tblBorders>
    </w:tblPr>
    <w:tblStylePr w:type="firstRow">
      <w:rPr>
        <w:b/>
        <w:bCs/>
        <w:color w:val="FFFFFF" w:themeColor="background1"/>
      </w:rPr>
      <w:tblPr/>
      <w:tcPr>
        <w:tcBorders>
          <w:top w:val="single" w:sz="4" w:space="0" w:color="00B0F0" w:themeColor="accent3"/>
          <w:left w:val="single" w:sz="4" w:space="0" w:color="00B0F0" w:themeColor="accent3"/>
          <w:bottom w:val="single" w:sz="4" w:space="0" w:color="00B0F0" w:themeColor="accent3"/>
          <w:right w:val="single" w:sz="4" w:space="0" w:color="00B0F0" w:themeColor="accent3"/>
          <w:insideH w:val="nil"/>
          <w:insideV w:val="nil"/>
        </w:tcBorders>
        <w:shd w:val="clear" w:color="auto" w:fill="00B0F0" w:themeFill="accent3"/>
      </w:tcPr>
    </w:tblStylePr>
    <w:tblStylePr w:type="lastRow">
      <w:rPr>
        <w:b/>
        <w:bCs/>
      </w:rPr>
      <w:tblPr/>
      <w:tcPr>
        <w:tcBorders>
          <w:top w:val="double" w:sz="4" w:space="0" w:color="00B0F0" w:themeColor="accent3"/>
        </w:tcBorders>
      </w:tcPr>
    </w:tblStylePr>
    <w:tblStylePr w:type="firstCol">
      <w:rPr>
        <w:b/>
        <w:bCs/>
      </w:rPr>
    </w:tblStylePr>
    <w:tblStylePr w:type="lastCol">
      <w:rPr>
        <w:b/>
        <w:bCs/>
      </w:rPr>
    </w:tblStylePr>
    <w:tblStylePr w:type="band1Vert">
      <w:tblPr/>
      <w:tcPr>
        <w:shd w:val="clear" w:color="auto" w:fill="C9F0FF" w:themeFill="accent3" w:themeFillTint="33"/>
      </w:tcPr>
    </w:tblStylePr>
    <w:tblStylePr w:type="band1Horz">
      <w:tblPr/>
      <w:tcPr>
        <w:shd w:val="clear" w:color="auto" w:fill="C9F0FF" w:themeFill="accent3" w:themeFillTint="33"/>
      </w:tcPr>
    </w:tblStylePr>
  </w:style>
  <w:style w:type="table" w:styleId="GridTable3-Accent5">
    <w:name w:val="Grid Table 3 Accent 5"/>
    <w:basedOn w:val="TableNormal"/>
    <w:uiPriority w:val="48"/>
    <w:rsid w:val="00351619"/>
    <w:pPr>
      <w:spacing w:after="0" w:line="240" w:lineRule="auto"/>
    </w:pPr>
    <w:tblPr>
      <w:tblStyleRowBandSize w:val="1"/>
      <w:tblStyleColBandSize w:val="1"/>
      <w:tblBorders>
        <w:top w:val="single" w:sz="4" w:space="0" w:color="B2A7CF" w:themeColor="accent5" w:themeTint="99"/>
        <w:left w:val="single" w:sz="4" w:space="0" w:color="B2A7CF" w:themeColor="accent5" w:themeTint="99"/>
        <w:bottom w:val="single" w:sz="4" w:space="0" w:color="B2A7CF" w:themeColor="accent5" w:themeTint="99"/>
        <w:right w:val="single" w:sz="4" w:space="0" w:color="B2A7CF" w:themeColor="accent5" w:themeTint="99"/>
        <w:insideH w:val="single" w:sz="4" w:space="0" w:color="B2A7CF" w:themeColor="accent5" w:themeTint="99"/>
        <w:insideV w:val="single" w:sz="4" w:space="0" w:color="B2A7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1EF" w:themeFill="accent5" w:themeFillTint="33"/>
      </w:tcPr>
    </w:tblStylePr>
    <w:tblStylePr w:type="band1Horz">
      <w:tblPr/>
      <w:tcPr>
        <w:shd w:val="clear" w:color="auto" w:fill="E5E1EF" w:themeFill="accent5" w:themeFillTint="33"/>
      </w:tcPr>
    </w:tblStylePr>
    <w:tblStylePr w:type="neCell">
      <w:tblPr/>
      <w:tcPr>
        <w:tcBorders>
          <w:bottom w:val="single" w:sz="4" w:space="0" w:color="B2A7CF" w:themeColor="accent5" w:themeTint="99"/>
        </w:tcBorders>
      </w:tcPr>
    </w:tblStylePr>
    <w:tblStylePr w:type="nwCell">
      <w:tblPr/>
      <w:tcPr>
        <w:tcBorders>
          <w:bottom w:val="single" w:sz="4" w:space="0" w:color="B2A7CF" w:themeColor="accent5" w:themeTint="99"/>
        </w:tcBorders>
      </w:tcPr>
    </w:tblStylePr>
    <w:tblStylePr w:type="seCell">
      <w:tblPr/>
      <w:tcPr>
        <w:tcBorders>
          <w:top w:val="single" w:sz="4" w:space="0" w:color="B2A7CF" w:themeColor="accent5" w:themeTint="99"/>
        </w:tcBorders>
      </w:tcPr>
    </w:tblStylePr>
    <w:tblStylePr w:type="swCell">
      <w:tblPr/>
      <w:tcPr>
        <w:tcBorders>
          <w:top w:val="single" w:sz="4" w:space="0" w:color="B2A7CF" w:themeColor="accent5" w:themeTint="99"/>
        </w:tcBorders>
      </w:tcPr>
    </w:tblStylePr>
  </w:style>
  <w:style w:type="table" w:styleId="GridTable5Dark-Accent3">
    <w:name w:val="Grid Table 5 Dark Accent 3"/>
    <w:basedOn w:val="TableNormal"/>
    <w:uiPriority w:val="50"/>
    <w:rsid w:val="003516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0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0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0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0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0F0" w:themeFill="accent3"/>
      </w:tcPr>
    </w:tblStylePr>
    <w:tblStylePr w:type="band1Vert">
      <w:tblPr/>
      <w:tcPr>
        <w:shd w:val="clear" w:color="auto" w:fill="93E2FF" w:themeFill="accent3" w:themeFillTint="66"/>
      </w:tcPr>
    </w:tblStylePr>
    <w:tblStylePr w:type="band1Horz">
      <w:tblPr/>
      <w:tcPr>
        <w:shd w:val="clear" w:color="auto" w:fill="93E2FF" w:themeFill="accent3" w:themeFillTint="66"/>
      </w:tcPr>
    </w:tblStylePr>
  </w:style>
  <w:style w:type="character" w:styleId="SubtleEmphasis">
    <w:name w:val="Subtle Emphasis"/>
    <w:basedOn w:val="DefaultParagraphFont"/>
    <w:uiPriority w:val="19"/>
    <w:qFormat/>
    <w:rsid w:val="008F4492"/>
    <w:rPr>
      <w:i/>
      <w:iCs/>
      <w:color w:val="404040" w:themeColor="text1" w:themeTint="BF"/>
    </w:rPr>
  </w:style>
  <w:style w:type="paragraph" w:styleId="NormalWeb">
    <w:name w:val="Normal (Web)"/>
    <w:basedOn w:val="Normal"/>
    <w:uiPriority w:val="99"/>
    <w:semiHidden/>
    <w:unhideWhenUsed/>
    <w:rsid w:val="007938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3854"/>
    <w:rPr>
      <w:color w:val="0000FF"/>
      <w:u w:val="single"/>
    </w:rPr>
  </w:style>
  <w:style w:type="character" w:styleId="UnresolvedMention">
    <w:name w:val="Unresolved Mention"/>
    <w:basedOn w:val="DefaultParagraphFont"/>
    <w:uiPriority w:val="99"/>
    <w:semiHidden/>
    <w:unhideWhenUsed/>
    <w:rsid w:val="0050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266437">
      <w:bodyDiv w:val="1"/>
      <w:marLeft w:val="0"/>
      <w:marRight w:val="0"/>
      <w:marTop w:val="0"/>
      <w:marBottom w:val="0"/>
      <w:divBdr>
        <w:top w:val="none" w:sz="0" w:space="0" w:color="auto"/>
        <w:left w:val="none" w:sz="0" w:space="0" w:color="auto"/>
        <w:bottom w:val="none" w:sz="0" w:space="0" w:color="auto"/>
        <w:right w:val="none" w:sz="0" w:space="0" w:color="auto"/>
      </w:divBdr>
    </w:div>
    <w:div w:id="1193687350">
      <w:bodyDiv w:val="1"/>
      <w:marLeft w:val="0"/>
      <w:marRight w:val="0"/>
      <w:marTop w:val="0"/>
      <w:marBottom w:val="0"/>
      <w:divBdr>
        <w:top w:val="none" w:sz="0" w:space="0" w:color="auto"/>
        <w:left w:val="none" w:sz="0" w:space="0" w:color="auto"/>
        <w:bottom w:val="none" w:sz="0" w:space="0" w:color="auto"/>
        <w:right w:val="none" w:sz="0" w:space="0" w:color="auto"/>
      </w:divBdr>
    </w:div>
    <w:div w:id="1301113879">
      <w:bodyDiv w:val="1"/>
      <w:marLeft w:val="0"/>
      <w:marRight w:val="0"/>
      <w:marTop w:val="0"/>
      <w:marBottom w:val="0"/>
      <w:divBdr>
        <w:top w:val="none" w:sz="0" w:space="0" w:color="auto"/>
        <w:left w:val="none" w:sz="0" w:space="0" w:color="auto"/>
        <w:bottom w:val="none" w:sz="0" w:space="0" w:color="auto"/>
        <w:right w:val="none" w:sz="0" w:space="0" w:color="auto"/>
      </w:divBdr>
    </w:div>
    <w:div w:id="1313681081">
      <w:bodyDiv w:val="1"/>
      <w:marLeft w:val="0"/>
      <w:marRight w:val="0"/>
      <w:marTop w:val="0"/>
      <w:marBottom w:val="0"/>
      <w:divBdr>
        <w:top w:val="none" w:sz="0" w:space="0" w:color="auto"/>
        <w:left w:val="none" w:sz="0" w:space="0" w:color="auto"/>
        <w:bottom w:val="none" w:sz="0" w:space="0" w:color="auto"/>
        <w:right w:val="none" w:sz="0" w:space="0" w:color="auto"/>
      </w:divBdr>
    </w:div>
    <w:div w:id="15334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ikit-learn.org/stable/tutorial/text_analytics/working_with_text_data.html" TargetMode="External"/><Relationship Id="rId3" Type="http://schemas.openxmlformats.org/officeDocument/2006/relationships/styles" Target="styles.xml"/><Relationship Id="rId21" Type="http://schemas.openxmlformats.org/officeDocument/2006/relationships/hyperlink" Target="https://www.jmlr.org/papers/volume3/bengio03a/bengio03a.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fchollet/deep-learning-with-python-notebooks/blob/master/chapter11_part04_sequence-to-sequence-learn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anford.edu/~quocle/paragraph_vector.pdf" TargetMode="External"/><Relationship Id="rId10" Type="http://schemas.openxmlformats.org/officeDocument/2006/relationships/image" Target="media/image3.png"/><Relationship Id="rId19" Type="http://schemas.openxmlformats.org/officeDocument/2006/relationships/hyperlink" Target="https://github.com/fchollet/deep-learning-with-python-notebooks/blob/master/chapter12_part01_text-generation.ipyn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apers.nips.cc/paper/5021-distributed-representations-of-words-and-phrases-and-their-compositionality.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on Boardroom">
  <a:themeElements>
    <a:clrScheme name="Custom 1">
      <a:dk1>
        <a:sysClr val="windowText" lastClr="000000"/>
      </a:dk1>
      <a:lt1>
        <a:sysClr val="window" lastClr="FFFFFF"/>
      </a:lt1>
      <a:dk2>
        <a:srgbClr val="3B3059"/>
      </a:dk2>
      <a:lt2>
        <a:srgbClr val="EBEBEB"/>
      </a:lt2>
      <a:accent1>
        <a:srgbClr val="FF0000"/>
      </a:accent1>
      <a:accent2>
        <a:srgbClr val="00B050"/>
      </a:accent2>
      <a:accent3>
        <a:srgbClr val="00B0F0"/>
      </a:accent3>
      <a:accent4>
        <a:srgbClr val="E9943A"/>
      </a:accent4>
      <a:accent5>
        <a:srgbClr val="7F6DB0"/>
      </a:accent5>
      <a:accent6>
        <a:srgbClr val="7F6DB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0634-7C5C-4CED-865A-CC997A37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5</Pages>
  <Words>576</Words>
  <Characters>4608</Characters>
  <Application>Microsoft Office Word</Application>
  <DocSecurity>0</DocSecurity>
  <Lines>148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Stephen</dc:creator>
  <cp:keywords/>
  <dc:description/>
  <cp:lastModifiedBy>Gloria Stephen</cp:lastModifiedBy>
  <cp:revision>295</cp:revision>
  <dcterms:created xsi:type="dcterms:W3CDTF">2023-04-23T00:31:00Z</dcterms:created>
  <dcterms:modified xsi:type="dcterms:W3CDTF">2023-11-28T01:32:00Z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3f32234a7c7a501d54591a57892f5da0ed0f27b7e62cf0ff3f5a0561690faf83</vt:lpwstr>
  </property>
</Properties>
</file>