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1A8" w:rsidRDefault="003E61A8" w:rsidP="003E61A8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Logistic Regression</w:t>
      </w:r>
    </w:p>
    <w:p w:rsidR="003E61A8" w:rsidRDefault="003E61A8" w:rsidP="003E61A8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3E25099" wp14:editId="44B4133F">
            <wp:extent cx="1488440" cy="1007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3935" cy="101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A8" w:rsidRDefault="003E61A8" w:rsidP="003E61A8">
      <w:pPr>
        <w:pStyle w:val="ListBullet"/>
        <w:tabs>
          <w:tab w:val="clear" w:pos="360"/>
          <w:tab w:val="num" w:pos="720"/>
        </w:tabs>
        <w:ind w:left="720"/>
      </w:pPr>
      <w:r>
        <w:t xml:space="preserve">Can initially see </w:t>
      </w:r>
      <w:r>
        <w:rPr>
          <w:i/>
        </w:rPr>
        <w:t>some</w:t>
      </w:r>
      <w:r>
        <w:t xml:space="preserve"> sort of correlation (old = more likely to take an action based on </w:t>
      </w:r>
      <w:r>
        <w:rPr>
          <w:i/>
        </w:rPr>
        <w:t xml:space="preserve">this </w:t>
      </w:r>
      <w:r>
        <w:t>offer)</w:t>
      </w:r>
    </w:p>
    <w:p w:rsidR="003E61A8" w:rsidRDefault="003E61A8" w:rsidP="003E61A8">
      <w:pPr>
        <w:pStyle w:val="ListBullet"/>
      </w:pPr>
      <w:r>
        <w:t>Linear regression won’t work</w:t>
      </w:r>
    </w:p>
    <w:p w:rsidR="003E61A8" w:rsidRDefault="003E61A8" w:rsidP="003E61A8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60592A4C" wp14:editId="1E033BD8">
            <wp:extent cx="1769796" cy="86296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8530" cy="8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A8" w:rsidRDefault="003E61A8" w:rsidP="003E61A8">
      <w:pPr>
        <w:pStyle w:val="ListBullet"/>
      </w:pPr>
      <w:r>
        <w:t xml:space="preserve">Instead of predicting </w:t>
      </w:r>
      <w:r>
        <w:rPr>
          <w:i/>
        </w:rPr>
        <w:t>exactly</w:t>
      </w:r>
      <w:r>
        <w:t xml:space="preserve"> if someone will </w:t>
      </w:r>
      <w:proofErr w:type="gramStart"/>
      <w:r>
        <w:t>take action</w:t>
      </w:r>
      <w:proofErr w:type="gramEnd"/>
      <w:r>
        <w:t>, we predict the probability/likelihood of them taking an action</w:t>
      </w:r>
    </w:p>
    <w:p w:rsidR="003E61A8" w:rsidRDefault="003E61A8" w:rsidP="003E61A8">
      <w:pPr>
        <w:pStyle w:val="ListBullet"/>
        <w:tabs>
          <w:tab w:val="clear" w:pos="360"/>
          <w:tab w:val="num" w:pos="720"/>
        </w:tabs>
        <w:ind w:left="720"/>
      </w:pPr>
      <w:r>
        <w:t>Action goes from 0-1, as do probabilities</w:t>
      </w:r>
    </w:p>
    <w:p w:rsidR="003E61A8" w:rsidRDefault="003E61A8" w:rsidP="003E61A8">
      <w:pPr>
        <w:pStyle w:val="ListBullet"/>
        <w:tabs>
          <w:tab w:val="clear" w:pos="360"/>
          <w:tab w:val="num" w:pos="720"/>
        </w:tabs>
        <w:ind w:left="720"/>
      </w:pPr>
      <w:r>
        <w:t xml:space="preserve">Middle of line makes sense </w:t>
      </w:r>
      <w:r>
        <w:sym w:font="Wingdings" w:char="F0E0"/>
      </w:r>
      <w:r>
        <w:t xml:space="preserve"> probability goes up as age goes up</w:t>
      </w:r>
    </w:p>
    <w:p w:rsidR="003E61A8" w:rsidRDefault="003E61A8" w:rsidP="003E61A8">
      <w:pPr>
        <w:pStyle w:val="ListBullet"/>
        <w:tabs>
          <w:tab w:val="clear" w:pos="360"/>
          <w:tab w:val="num" w:pos="720"/>
        </w:tabs>
        <w:ind w:left="720"/>
      </w:pPr>
      <w:r>
        <w:t>But ends do not, as probability cannot be &gt; 1 or &lt; 0</w:t>
      </w:r>
    </w:p>
    <w:p w:rsidR="003E61A8" w:rsidRDefault="003E61A8" w:rsidP="003E61A8">
      <w:pPr>
        <w:pStyle w:val="ListBullet"/>
      </w:pPr>
      <w:r>
        <w:t xml:space="preserve">Can interpret as people above that crossing of the horizontal 1 line and the regression line = 100% of </w:t>
      </w:r>
      <w:proofErr w:type="gramStart"/>
      <w:r>
        <w:t>taking action</w:t>
      </w:r>
      <w:proofErr w:type="gramEnd"/>
      <w:r>
        <w:t>, and crossing the horizontal 0 line = 0% chance</w:t>
      </w:r>
    </w:p>
    <w:p w:rsidR="003E61A8" w:rsidRDefault="003E61A8" w:rsidP="003E61A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AC0208B" wp14:editId="0EBD1264">
            <wp:extent cx="2370469" cy="928434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683" cy="9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A8" w:rsidRDefault="003E61A8" w:rsidP="003E61A8">
      <w:pPr>
        <w:pStyle w:val="ListBullet"/>
        <w:rPr>
          <w:b/>
        </w:rPr>
      </w:pPr>
      <w:r>
        <w:t xml:space="preserve">This is the </w:t>
      </w:r>
      <w:r w:rsidRPr="003E61A8">
        <w:rPr>
          <w:b/>
        </w:rPr>
        <w:t>sigmoid function</w:t>
      </w:r>
    </w:p>
    <w:p w:rsidR="003E61A8" w:rsidRPr="002468CE" w:rsidRDefault="003E61A8" w:rsidP="003E61A8">
      <w:pPr>
        <w:pStyle w:val="ListBullet"/>
        <w:rPr>
          <w:b/>
        </w:rPr>
      </w:pPr>
      <w:r>
        <w:rPr>
          <w:noProof/>
        </w:rPr>
        <w:drawing>
          <wp:inline distT="0" distB="0" distL="0" distR="0" wp14:anchorId="50BDE34C" wp14:editId="3EBA8642">
            <wp:extent cx="1090930" cy="28073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72"/>
                    <a:stretch/>
                  </pic:blipFill>
                  <pic:spPr bwMode="auto">
                    <a:xfrm>
                      <a:off x="0" y="0"/>
                      <a:ext cx="1129449" cy="290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 w:rsidRPr="003E61A8">
        <w:rPr>
          <w:b/>
        </w:rPr>
        <w:sym w:font="Wingdings" w:char="F0E8"/>
      </w:r>
      <w:r w:rsidRPr="003E61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FEF913" wp14:editId="2ADA9191">
            <wp:extent cx="1096010" cy="283392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6749" cy="30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61A8">
        <w:rPr>
          <w:noProof/>
        </w:rPr>
        <w:t xml:space="preserve"> </w:t>
      </w:r>
      <w:r>
        <w:rPr>
          <w:noProof/>
        </w:rPr>
        <w:t xml:space="preserve"> </w:t>
      </w:r>
      <w:r>
        <w:rPr>
          <w:noProof/>
        </w:rPr>
        <w:sym w:font="Wingdings" w:char="F0E8"/>
      </w:r>
      <w:r>
        <w:rPr>
          <w:noProof/>
        </w:rPr>
        <w:t xml:space="preserve"> solve for y + plug in </w:t>
      </w:r>
      <w:r>
        <w:rPr>
          <w:noProof/>
        </w:rPr>
        <w:sym w:font="Wingdings" w:char="F0E8"/>
      </w:r>
      <w:r>
        <w:rPr>
          <w:noProof/>
        </w:rPr>
        <w:drawing>
          <wp:inline distT="0" distB="0" distL="0" distR="0" wp14:anchorId="66CFF27A" wp14:editId="5FDCF0A9">
            <wp:extent cx="1534671" cy="2925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150" cy="3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8CE" w:rsidRDefault="002468CE" w:rsidP="002468CE">
      <w:pPr>
        <w:pStyle w:val="ListBullet"/>
      </w:pPr>
      <w:r>
        <w:t xml:space="preserve">Green = </w:t>
      </w:r>
      <w:r>
        <w:t>This is the formula for logistic regression</w:t>
      </w:r>
    </w:p>
    <w:p w:rsidR="00555A95" w:rsidRPr="00555A95" w:rsidRDefault="00555A95" w:rsidP="00555A95">
      <w:pPr>
        <w:pStyle w:val="ListBullet"/>
        <w:numPr>
          <w:ilvl w:val="0"/>
          <w:numId w:val="0"/>
        </w:numPr>
        <w:ind w:left="1080" w:firstLine="360"/>
        <w:rPr>
          <w:b/>
        </w:rPr>
      </w:pPr>
      <w:r>
        <w:rPr>
          <w:noProof/>
        </w:rPr>
        <w:drawing>
          <wp:inline distT="0" distB="0" distL="0" distR="0" wp14:anchorId="4B77FD17" wp14:editId="67CC6E44">
            <wp:extent cx="2219325" cy="1011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632"/>
                    <a:stretch/>
                  </pic:blipFill>
                  <pic:spPr bwMode="auto">
                    <a:xfrm>
                      <a:off x="0" y="0"/>
                      <a:ext cx="2219325" cy="1011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EA531C" wp14:editId="27149BC1">
            <wp:extent cx="2219325" cy="1052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1767"/>
                    <a:stretch/>
                  </pic:blipFill>
                  <pic:spPr bwMode="auto">
                    <a:xfrm>
                      <a:off x="0" y="0"/>
                      <a:ext cx="2219325" cy="105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5A95" w:rsidRPr="005343EE" w:rsidRDefault="00555A95" w:rsidP="00555A95">
      <w:pPr>
        <w:pStyle w:val="ListBullet"/>
        <w:tabs>
          <w:tab w:val="clear" w:pos="360"/>
          <w:tab w:val="num" w:pos="720"/>
        </w:tabs>
        <w:ind w:left="720"/>
        <w:rPr>
          <w:rStyle w:val="mjxassistivemathml"/>
          <w:b/>
        </w:rPr>
      </w:pPr>
      <w:r w:rsidRPr="00555A95">
        <w:rPr>
          <w:b/>
          <w:noProof/>
        </w:rPr>
        <w:t>sigmoid</w:t>
      </w:r>
      <w:bookmarkStart w:id="0" w:name="_GoBack"/>
      <w:bookmarkEnd w:id="0"/>
      <w:r w:rsidRPr="00555A95">
        <w:rPr>
          <w:b/>
          <w:noProof/>
        </w:rPr>
        <w:t xml:space="preserve"> function</w:t>
      </w:r>
      <w:r w:rsidRPr="00555A95">
        <w:rPr>
          <w:noProof/>
        </w:rPr>
        <w:t xml:space="preserve"> </w:t>
      </w:r>
      <w:r w:rsidRPr="00555A95">
        <w:rPr>
          <w:noProof/>
        </w:rPr>
        <w:t xml:space="preserve">= </w:t>
      </w:r>
      <w:r w:rsidRPr="00555A95">
        <w:rPr>
          <w:noProof/>
        </w:rPr>
        <w:t>a special case of the Logistic function when</w:t>
      </w:r>
      <w:r>
        <w:rPr>
          <w:rFonts w:ascii="Arial" w:hAnsi="Arial" w:cs="Arial"/>
          <w:color w:val="242729"/>
          <w:sz w:val="23"/>
          <w:szCs w:val="23"/>
        </w:rPr>
        <w:t>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L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=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1</w:t>
      </w:r>
      <w:r w:rsidR="00A73569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,</w:t>
      </w:r>
      <w:r w:rsidR="00A73569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k</w:t>
      </w:r>
      <w:r w:rsidR="00A73569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=</w:t>
      </w:r>
      <w:r w:rsidR="00A7356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1</w:t>
      </w:r>
      <w:r>
        <w:rPr>
          <w:rFonts w:ascii="Arial" w:hAnsi="Arial" w:cs="Arial"/>
          <w:color w:val="242729"/>
          <w:sz w:val="23"/>
          <w:szCs w:val="23"/>
        </w:rPr>
        <w:t>,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0</w:t>
      </w:r>
      <w:r w:rsidR="00A73569"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=</w:t>
      </w:r>
      <w:r w:rsidR="00A73569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0</w:t>
      </w:r>
    </w:p>
    <w:p w:rsidR="005343EE" w:rsidRDefault="005343EE" w:rsidP="005343EE">
      <w:pPr>
        <w:pStyle w:val="ListBullet"/>
        <w:tabs>
          <w:tab w:val="clear" w:pos="360"/>
          <w:tab w:val="num" w:pos="1080"/>
        </w:tabs>
        <w:ind w:left="1080"/>
      </w:pP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L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=</w:t>
      </w:r>
      <w:r>
        <w:t xml:space="preserve"> maximum value the function can take. </w:t>
      </w:r>
    </w:p>
    <w:p w:rsidR="005343EE" w:rsidRDefault="005343EE" w:rsidP="005343EE">
      <w:pPr>
        <w:pStyle w:val="ListBullet"/>
        <w:tabs>
          <w:tab w:val="clear" w:pos="360"/>
          <w:tab w:val="num" w:pos="1080"/>
        </w:tabs>
        <w:ind w:left="1080"/>
      </w:pP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e</w:t>
      </w:r>
      <w:r w:rsidRPr="005343EE">
        <w:rPr>
          <w:rStyle w:val="mo"/>
          <w:rFonts w:ascii="MathJax_Main" w:hAnsi="MathJax_Main" w:cs="Arial"/>
          <w:color w:val="242729"/>
          <w:sz w:val="23"/>
          <w:szCs w:val="19"/>
          <w:bdr w:val="none" w:sz="0" w:space="0" w:color="auto" w:frame="1"/>
          <w:vertAlign w:val="superscript"/>
        </w:rPr>
        <w:t>−</w:t>
      </w:r>
      <w:r w:rsidRPr="005343EE">
        <w:rPr>
          <w:rStyle w:val="mi"/>
          <w:rFonts w:ascii="MathJax_Math-italic" w:hAnsi="MathJax_Math-italic" w:cs="Arial"/>
          <w:color w:val="242729"/>
          <w:sz w:val="23"/>
          <w:szCs w:val="19"/>
          <w:bdr w:val="none" w:sz="0" w:space="0" w:color="auto" w:frame="1"/>
          <w:vertAlign w:val="superscript"/>
        </w:rPr>
        <w:t>k</w:t>
      </w:r>
      <w:r w:rsidRPr="005343EE">
        <w:rPr>
          <w:rStyle w:val="mo"/>
          <w:rFonts w:ascii="MathJax_Main" w:hAnsi="MathJax_Main" w:cs="Arial"/>
          <w:color w:val="242729"/>
          <w:sz w:val="23"/>
          <w:szCs w:val="19"/>
          <w:bdr w:val="none" w:sz="0" w:space="0" w:color="auto" w:frame="1"/>
          <w:vertAlign w:val="superscript"/>
        </w:rPr>
        <w:t>(</w:t>
      </w:r>
      <w:r w:rsidRPr="005343EE">
        <w:rPr>
          <w:rStyle w:val="mi"/>
          <w:rFonts w:ascii="MathJax_Math-italic" w:hAnsi="MathJax_Math-italic" w:cs="Arial"/>
          <w:color w:val="242729"/>
          <w:sz w:val="23"/>
          <w:szCs w:val="19"/>
          <w:bdr w:val="none" w:sz="0" w:space="0" w:color="auto" w:frame="1"/>
          <w:vertAlign w:val="superscript"/>
        </w:rPr>
        <w:t>x</w:t>
      </w:r>
      <w:r w:rsidRPr="005343EE">
        <w:rPr>
          <w:rStyle w:val="mo"/>
          <w:rFonts w:ascii="MathJax_Main" w:hAnsi="MathJax_Main" w:cs="Arial"/>
          <w:color w:val="242729"/>
          <w:sz w:val="23"/>
          <w:szCs w:val="19"/>
          <w:bdr w:val="none" w:sz="0" w:space="0" w:color="auto" w:frame="1"/>
          <w:vertAlign w:val="superscript"/>
        </w:rPr>
        <w:t>−</w:t>
      </w:r>
      <w:r w:rsidRPr="005343EE">
        <w:rPr>
          <w:rStyle w:val="mi"/>
          <w:rFonts w:ascii="MathJax_Math-italic" w:hAnsi="MathJax_Math-italic" w:cs="Arial"/>
          <w:color w:val="242729"/>
          <w:sz w:val="23"/>
          <w:szCs w:val="19"/>
          <w:bdr w:val="none" w:sz="0" w:space="0" w:color="auto" w:frame="1"/>
          <w:vertAlign w:val="superscript"/>
        </w:rPr>
        <w:t>x</w:t>
      </w:r>
      <w:r w:rsidRPr="005343EE">
        <w:rPr>
          <w:rStyle w:val="mn"/>
          <w:rFonts w:ascii="MathJax_Main" w:hAnsi="MathJax_Main" w:cs="Arial"/>
          <w:color w:val="242729"/>
          <w:sz w:val="18"/>
          <w:szCs w:val="14"/>
          <w:bdr w:val="none" w:sz="0" w:space="0" w:color="auto" w:frame="1"/>
          <w:vertAlign w:val="superscript"/>
        </w:rPr>
        <w:t>0</w:t>
      </w:r>
      <w:r w:rsidRPr="005343EE">
        <w:rPr>
          <w:rStyle w:val="mo"/>
          <w:rFonts w:ascii="MathJax_Main" w:hAnsi="MathJax_Main" w:cs="Arial"/>
          <w:color w:val="242729"/>
          <w:sz w:val="23"/>
          <w:szCs w:val="19"/>
          <w:bdr w:val="none" w:sz="0" w:space="0" w:color="auto" w:frame="1"/>
          <w:vertAlign w:val="superscript"/>
        </w:rPr>
        <w:t>)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r w:rsidRPr="005343EE">
        <w:t xml:space="preserve">is </w:t>
      </w:r>
      <w:r>
        <w:t xml:space="preserve">always </w:t>
      </w:r>
      <w:r>
        <w:t xml:space="preserve">&gt;= </w:t>
      </w:r>
      <w:r>
        <w:t xml:space="preserve">0, so the maximum point is achieved when it </w:t>
      </w:r>
      <w:r>
        <w:t xml:space="preserve">= </w:t>
      </w:r>
      <w:r>
        <w:t xml:space="preserve">0, </w:t>
      </w:r>
      <w:r>
        <w:t>+ this</w:t>
      </w:r>
      <w:r>
        <w:t xml:space="preserve"> is at 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L/1</w:t>
      </w:r>
      <w:r>
        <w:t>.</w:t>
      </w:r>
    </w:p>
    <w:p w:rsidR="005343EE" w:rsidRDefault="005343EE" w:rsidP="005343EE">
      <w:pPr>
        <w:pStyle w:val="ListBullet"/>
        <w:tabs>
          <w:tab w:val="clear" w:pos="360"/>
          <w:tab w:val="num" w:pos="1080"/>
        </w:tabs>
        <w:ind w:left="1080"/>
      </w:pP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0</w:t>
      </w:r>
      <w:r w:rsidR="00B95C0F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r>
        <w:t>controls where on the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 w:rsidR="00B95C0F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-</w:t>
      </w:r>
      <w:r>
        <w:t>axis the growth should</w:t>
      </w:r>
      <w:r w:rsidR="00B95C0F">
        <w:t xml:space="preserve"> be</w:t>
      </w:r>
      <w:r>
        <w:t xml:space="preserve">, because if </w:t>
      </w:r>
      <w:r w:rsidR="00B95C0F">
        <w:t xml:space="preserve">we put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0</w:t>
      </w:r>
      <w:r w:rsidR="00B95C0F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</w:t>
      </w:r>
      <w:r>
        <w:t xml:space="preserve">in </w:t>
      </w:r>
      <w:r w:rsidR="00B95C0F">
        <w:t xml:space="preserve">for x,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0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−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0</w:t>
      </w:r>
      <w:r w:rsidR="00B95C0F">
        <w:t xml:space="preserve"> </w:t>
      </w:r>
      <w:r>
        <w:t xml:space="preserve">cancel out </w:t>
      </w:r>
      <w:r w:rsidR="00B95C0F">
        <w:t xml:space="preserve">+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e</w:t>
      </w:r>
      <w:r w:rsidR="00B95C0F" w:rsidRPr="00B95C0F">
        <w:rPr>
          <w:rStyle w:val="mn"/>
          <w:rFonts w:ascii="MathJax_Main" w:hAnsi="MathJax_Main" w:cs="Arial"/>
          <w:color w:val="242729"/>
          <w:sz w:val="25"/>
          <w:szCs w:val="19"/>
          <w:bdr w:val="none" w:sz="0" w:space="0" w:color="auto" w:frame="1"/>
          <w:vertAlign w:val="superscript"/>
        </w:rPr>
        <w:t>0</w:t>
      </w:r>
      <w:r w:rsidR="00B95C0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=</w:t>
      </w:r>
      <w:r w:rsidR="00B95C0F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1</w:t>
      </w:r>
      <w:r>
        <w:t>, so you end up with</w:t>
      </w:r>
      <w:r w:rsidR="00B95C0F">
        <w:t xml:space="preserve"> </w:t>
      </w:r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f(x</w:t>
      </w:r>
      <w:proofErr w:type="gramStart"/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0)=</w:t>
      </w:r>
      <w:proofErr w:type="gramEnd"/>
      <w:r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L/2</w:t>
      </w:r>
      <w:r w:rsidR="00B95C0F">
        <w:t xml:space="preserve"> = </w:t>
      </w:r>
      <w:r>
        <w:t>the midpoint of the growth.</w:t>
      </w:r>
    </w:p>
    <w:p w:rsidR="005343EE" w:rsidRDefault="00B95C0F" w:rsidP="005343EE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="005343EE">
        <w:t>parameter </w:t>
      </w:r>
      <w:r w:rsidR="005343EE"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k</w:t>
      </w:r>
      <w:r w:rsidR="005343EE">
        <w:t xml:space="preserve"> controls how steep the change from the </w:t>
      </w:r>
      <w:r>
        <w:t xml:space="preserve">min </w:t>
      </w:r>
      <w:r w:rsidR="005343EE">
        <w:t xml:space="preserve">to the </w:t>
      </w:r>
      <w:r>
        <w:t xml:space="preserve">max </w:t>
      </w:r>
      <w:r w:rsidR="005343EE">
        <w:t>value is</w:t>
      </w:r>
    </w:p>
    <w:p w:rsidR="003E61A8" w:rsidRDefault="003E61A8" w:rsidP="003E61A8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lastRenderedPageBreak/>
        <w:drawing>
          <wp:inline distT="0" distB="0" distL="0" distR="0" wp14:anchorId="1F81F6AF" wp14:editId="1C7E5FD0">
            <wp:extent cx="1664269" cy="7308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0261" cy="74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A8" w:rsidRDefault="00662C09" w:rsidP="003E61A8">
      <w:pPr>
        <w:pStyle w:val="ListBullet"/>
      </w:pPr>
      <w:r w:rsidRPr="00662C09">
        <w:rPr>
          <w:i/>
        </w:rPr>
        <w:t>Same thing as linear regression</w:t>
      </w:r>
      <w:r>
        <w:t xml:space="preserve"> = find the best line to fit the observations</w:t>
      </w:r>
      <w:r w:rsidR="00E67629">
        <w:t>, it’s just not straight</w:t>
      </w:r>
    </w:p>
    <w:p w:rsidR="00662C09" w:rsidRPr="003874C1" w:rsidRDefault="003874C1" w:rsidP="003E61A8">
      <w:pPr>
        <w:pStyle w:val="ListBullet"/>
      </w:pPr>
      <w:r>
        <w:t xml:space="preserve">We use that line to predict probabilities, </w:t>
      </w:r>
      <w:r>
        <w:rPr>
          <w:b/>
        </w:rPr>
        <w:t>p^</w:t>
      </w:r>
    </w:p>
    <w:p w:rsidR="003874C1" w:rsidRDefault="00A1336D" w:rsidP="003E61A8">
      <w:pPr>
        <w:pStyle w:val="ListBullet"/>
      </w:pPr>
      <w:r>
        <w:t>Take 4 random inputs + predict p^ by projecting these values onto our best-fit logistic regression curve =</w:t>
      </w:r>
      <w:r>
        <w:rPr>
          <w:b/>
        </w:rPr>
        <w:t xml:space="preserve"> fitted values </w:t>
      </w:r>
      <w:r>
        <w:sym w:font="Wingdings" w:char="F0E0"/>
      </w:r>
      <w:r>
        <w:t xml:space="preserve"> then project to left for probabilities</w:t>
      </w:r>
    </w:p>
    <w:p w:rsidR="00A1336D" w:rsidRDefault="00A1336D" w:rsidP="00A1336D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8ED5E91" wp14:editId="367666C1">
            <wp:extent cx="2301240" cy="112406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292" cy="113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6D" w:rsidRPr="00A1336D" w:rsidRDefault="00A1336D" w:rsidP="003E61A8">
      <w:pPr>
        <w:pStyle w:val="ListBullet"/>
      </w:pPr>
      <w:r>
        <w:t xml:space="preserve">We use this probability as a </w:t>
      </w:r>
      <w:r>
        <w:rPr>
          <w:b/>
        </w:rPr>
        <w:t>score</w:t>
      </w:r>
    </w:p>
    <w:p w:rsidR="00A1336D" w:rsidRDefault="00A1336D" w:rsidP="003E61A8">
      <w:pPr>
        <w:pStyle w:val="ListBullet"/>
      </w:pPr>
      <w:r>
        <w:t xml:space="preserve">If we want an </w:t>
      </w:r>
      <w:r w:rsidR="00E67629">
        <w:t>actual</w:t>
      </w:r>
      <w:r>
        <w:t xml:space="preserve"> prediction for y^, we need to set a </w:t>
      </w:r>
      <w:r w:rsidR="00E67629">
        <w:t>threshold</w:t>
      </w:r>
      <w:r>
        <w:t xml:space="preserve"> for the p^ to be greater than for us to predict 1 and if not, predict 0</w:t>
      </w:r>
    </w:p>
    <w:p w:rsidR="00A1336D" w:rsidRDefault="00A1336D" w:rsidP="003E61A8">
      <w:pPr>
        <w:pStyle w:val="ListBullet"/>
      </w:pPr>
      <w:r>
        <w:t>Ex: threshold = .5 (50%)</w:t>
      </w:r>
    </w:p>
    <w:p w:rsidR="00A1336D" w:rsidRDefault="00A1336D" w:rsidP="00A1336D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52472DDB" wp14:editId="423F4929">
            <wp:extent cx="2611582" cy="130579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9319" cy="13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6D" w:rsidRPr="003E61A8" w:rsidRDefault="00A1336D" w:rsidP="00A1336D">
      <w:pPr>
        <w:pStyle w:val="ListBullet"/>
      </w:pPr>
    </w:p>
    <w:p w:rsidR="002C064D" w:rsidRDefault="002C064D"/>
    <w:sectPr w:rsidR="002C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210983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B2861E9"/>
    <w:multiLevelType w:val="multilevel"/>
    <w:tmpl w:val="DDEE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A8"/>
    <w:rsid w:val="000A453B"/>
    <w:rsid w:val="002468CE"/>
    <w:rsid w:val="002C064D"/>
    <w:rsid w:val="002E0C48"/>
    <w:rsid w:val="003874C1"/>
    <w:rsid w:val="003E61A8"/>
    <w:rsid w:val="005343EE"/>
    <w:rsid w:val="00555A95"/>
    <w:rsid w:val="00662C09"/>
    <w:rsid w:val="00825D27"/>
    <w:rsid w:val="009C2E98"/>
    <w:rsid w:val="00A1336D"/>
    <w:rsid w:val="00A42ADC"/>
    <w:rsid w:val="00A73569"/>
    <w:rsid w:val="00B95C0F"/>
    <w:rsid w:val="00E67629"/>
    <w:rsid w:val="00F2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7C079"/>
  <w15:chartTrackingRefBased/>
  <w15:docId w15:val="{A73BA884-FB8F-4C5C-BB9F-6C2214CC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1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3E61A8"/>
    <w:pPr>
      <w:numPr>
        <w:numId w:val="1"/>
      </w:numPr>
      <w:contextualSpacing/>
    </w:pPr>
  </w:style>
  <w:style w:type="character" w:customStyle="1" w:styleId="mi">
    <w:name w:val="mi"/>
    <w:basedOn w:val="DefaultParagraphFont"/>
    <w:rsid w:val="00555A95"/>
  </w:style>
  <w:style w:type="character" w:customStyle="1" w:styleId="mo">
    <w:name w:val="mo"/>
    <w:basedOn w:val="DefaultParagraphFont"/>
    <w:rsid w:val="00555A95"/>
  </w:style>
  <w:style w:type="character" w:customStyle="1" w:styleId="mn">
    <w:name w:val="mn"/>
    <w:basedOn w:val="DefaultParagraphFont"/>
    <w:rsid w:val="00555A95"/>
  </w:style>
  <w:style w:type="character" w:customStyle="1" w:styleId="mjxassistivemathml">
    <w:name w:val="mjx_assistive_mathml"/>
    <w:basedOn w:val="DefaultParagraphFont"/>
    <w:rsid w:val="00555A95"/>
  </w:style>
  <w:style w:type="paragraph" w:styleId="NormalWeb">
    <w:name w:val="Normal (Web)"/>
    <w:basedOn w:val="Normal"/>
    <w:uiPriority w:val="99"/>
    <w:semiHidden/>
    <w:unhideWhenUsed/>
    <w:rsid w:val="0053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4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Newns</dc:creator>
  <cp:keywords/>
  <dc:description/>
  <cp:lastModifiedBy>Steve Newns</cp:lastModifiedBy>
  <cp:revision>2</cp:revision>
  <dcterms:created xsi:type="dcterms:W3CDTF">2017-10-12T23:28:00Z</dcterms:created>
  <dcterms:modified xsi:type="dcterms:W3CDTF">2017-10-12T23:28:00Z</dcterms:modified>
</cp:coreProperties>
</file>