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088" w:rsidRDefault="00A06A43" w:rsidP="00A06A43">
      <w:pPr>
        <w:jc w:val="center"/>
        <w:rPr>
          <w:b/>
          <w:u w:val="single"/>
        </w:rPr>
      </w:pPr>
      <w:r>
        <w:rPr>
          <w:b/>
          <w:u w:val="single"/>
        </w:rPr>
        <w:t>Evaluating Classification Models</w:t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  <w:r>
        <w:rPr>
          <w:u w:val="single"/>
        </w:rPr>
        <w:t>False Positives + False Negatives</w:t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:rsidR="00A06A43" w:rsidRDefault="00A06A43" w:rsidP="00A06A43">
      <w:pPr>
        <w:pStyle w:val="ListBullet"/>
      </w:pPr>
      <w:r>
        <w:rPr>
          <w:noProof/>
        </w:rPr>
        <w:drawing>
          <wp:inline distT="0" distB="0" distL="0" distR="0" wp14:anchorId="2E0D8CEF" wp14:editId="4E37E5A9">
            <wp:extent cx="4642737" cy="21031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121" cy="21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43" w:rsidRDefault="00A06A43" w:rsidP="00A06A43">
      <w:pPr>
        <w:pStyle w:val="ListBullet"/>
      </w:pPr>
      <w:r>
        <w:t>Observations 1 + 4 were classified correctly and observations 2 + 3 were classified incorrectly</w:t>
      </w:r>
    </w:p>
    <w:p w:rsidR="00A06A43" w:rsidRDefault="00A06A43" w:rsidP="00A06A43">
      <w:pPr>
        <w:pStyle w:val="ListBullet"/>
      </w:pPr>
      <w:r>
        <w:t xml:space="preserve">2 = FN (Type II error = predicted (-) but actually (+)) </w:t>
      </w:r>
    </w:p>
    <w:p w:rsidR="00A06A43" w:rsidRDefault="00A06A43" w:rsidP="00A06A43">
      <w:pPr>
        <w:pStyle w:val="ListBullet"/>
      </w:pPr>
      <w:r>
        <w:t>3 = FP (Type I error = predicted (+) but actually (-))</w:t>
      </w:r>
    </w:p>
    <w:p w:rsidR="00A06A43" w:rsidRDefault="00A06A43" w:rsidP="00A06A43">
      <w:pPr>
        <w:pStyle w:val="ListBullet"/>
      </w:pPr>
      <w:r>
        <w:t>Some think of Type I as “less dangerous”</w:t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</w:pP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  <w:r>
        <w:rPr>
          <w:u w:val="single"/>
        </w:rPr>
        <w:t>Confusion Matrix</w:t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:rsidR="00A06A43" w:rsidRDefault="00A06A43" w:rsidP="00A06A43">
      <w:pPr>
        <w:pStyle w:val="ListBullet"/>
      </w:pPr>
      <w:r>
        <w:rPr>
          <w:noProof/>
        </w:rPr>
        <w:drawing>
          <wp:inline distT="0" distB="0" distL="0" distR="0" wp14:anchorId="12FF88A3" wp14:editId="080E3634">
            <wp:extent cx="2814518" cy="19431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088" cy="19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237D9" wp14:editId="40B57ACA">
            <wp:extent cx="2621280" cy="1006849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0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</w:pP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  <w:r>
        <w:rPr>
          <w:u w:val="single"/>
        </w:rPr>
        <w:t>Accuracy Paradox</w:t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:rsidR="00A06A43" w:rsidRDefault="00A06A43" w:rsidP="00A06A43">
      <w:pPr>
        <w:pStyle w:val="ListBullet"/>
      </w:pPr>
      <w:r>
        <w:t>Don’t base judgment of model “goodness” just on accuracy rate, as some things can go wrongs.</w:t>
      </w:r>
    </w:p>
    <w:p w:rsidR="00A06A43" w:rsidRDefault="00A06A43" w:rsidP="00A06A43">
      <w:pPr>
        <w:pStyle w:val="ListBullet"/>
      </w:pPr>
      <w:r>
        <w:t>Ex: 98% accuracy w/ a model, but then decide to just predict “0” for everything</w:t>
      </w:r>
    </w:p>
    <w:p w:rsidR="00A06A43" w:rsidRDefault="00A06A43" w:rsidP="00A06A43">
      <w:pPr>
        <w:pStyle w:val="ListBullet"/>
      </w:pPr>
      <w:r>
        <w:rPr>
          <w:noProof/>
        </w:rPr>
        <w:lastRenderedPageBreak/>
        <w:drawing>
          <wp:inline distT="0" distB="0" distL="0" distR="0" wp14:anchorId="16DA3F25" wp14:editId="397B5F30">
            <wp:extent cx="5016070" cy="1978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07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</w:p>
    <w:p w:rsidR="00A06A43" w:rsidRDefault="00A06A43" w:rsidP="00A06A43">
      <w:pPr>
        <w:pStyle w:val="ListBullet"/>
      </w:pPr>
      <w:r>
        <w:t xml:space="preserve">Accuracy actually </w:t>
      </w:r>
      <w:r>
        <w:rPr>
          <w:i/>
        </w:rPr>
        <w:t xml:space="preserve">went up, </w:t>
      </w:r>
      <w:r w:rsidRPr="00A06A43">
        <w:t>even though we have no actually logic in our classification</w:t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</w:pP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  <w:r>
        <w:rPr>
          <w:u w:val="single"/>
        </w:rPr>
        <w:t>Cumulative Accuracy Profile (CAP) Curve</w:t>
      </w:r>
    </w:p>
    <w:p w:rsidR="00A06A43" w:rsidRDefault="00A06A43" w:rsidP="00A06A43">
      <w:pPr>
        <w:pStyle w:val="ListBullet"/>
        <w:numPr>
          <w:ilvl w:val="0"/>
          <w:numId w:val="0"/>
        </w:numPr>
        <w:ind w:left="360" w:hanging="360"/>
        <w:rPr>
          <w:u w:val="single"/>
        </w:rPr>
      </w:pPr>
    </w:p>
    <w:p w:rsidR="00A06A43" w:rsidRDefault="00A06A43" w:rsidP="00F0652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AC453C4" wp14:editId="08CE86C9">
            <wp:extent cx="3901877" cy="170206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571" cy="17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43" w:rsidRDefault="00A06A43" w:rsidP="00A06A43">
      <w:pPr>
        <w:pStyle w:val="ListBullet"/>
      </w:pPr>
      <w:r>
        <w:t>Can we get more customers to respond to ads we send out? Can we target customers more appropriately to get a better response rate?</w:t>
      </w:r>
    </w:p>
    <w:p w:rsidR="00A06A43" w:rsidRDefault="00A06A43" w:rsidP="00A06A43">
      <w:pPr>
        <w:pStyle w:val="ListBullet"/>
      </w:pPr>
      <w:r>
        <w:t>Instead of sending letters to random customer samples (like above), we pick + choose customers to send to via a customer segmentation model</w:t>
      </w:r>
    </w:p>
    <w:p w:rsidR="00A06A43" w:rsidRDefault="00641DDC" w:rsidP="00C6337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75CD24" wp14:editId="74BEC555">
            <wp:extent cx="3954780" cy="1686274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B7" w:rsidRDefault="00037AB7" w:rsidP="00A06A43">
      <w:pPr>
        <w:pStyle w:val="ListBullet"/>
      </w:pPr>
      <w:r>
        <w:t>As model “get</w:t>
      </w:r>
      <w:r w:rsidR="00A9508E">
        <w:t>s</w:t>
      </w:r>
      <w:r>
        <w:t xml:space="preserve"> better”, area between curves increases</w:t>
      </w:r>
      <w:r w:rsidR="00F06529">
        <w:t xml:space="preserve"> + we can compare different models (red vs. green vs. blue</w:t>
      </w:r>
      <w:r w:rsidR="009116D2">
        <w:t>)</w:t>
      </w:r>
      <w:r w:rsidR="00641DDC">
        <w:t xml:space="preserve"> vs. the ideal line (where we know only a max of 10% of customers we contact will respond, so best case = contact 10% of customers and all of them respond)</w:t>
      </w:r>
    </w:p>
    <w:p w:rsidR="00037AB7" w:rsidRDefault="00AE504C" w:rsidP="00A06A43">
      <w:pPr>
        <w:pStyle w:val="ListBullet"/>
      </w:pPr>
      <w:r w:rsidRPr="00AE504C">
        <w:t>To quantify the accuracy ratio w/ these curves, we find the area under the ideal curve and the area under our “good model” and divide the good model area by the ideal model area</w:t>
      </w:r>
    </w:p>
    <w:p w:rsidR="00AE504C" w:rsidRDefault="00AE504C" w:rsidP="00AE504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489D1A61" wp14:editId="4E09DE1B">
            <wp:extent cx="3460973" cy="143467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45" cy="14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4C" w:rsidRDefault="00AE504C" w:rsidP="00A06A43">
      <w:pPr>
        <w:pStyle w:val="ListBullet"/>
      </w:pPr>
      <w:r>
        <w:t>Obviously values closer to 1 are better</w:t>
      </w:r>
    </w:p>
    <w:p w:rsidR="00AE504C" w:rsidRDefault="00AE504C" w:rsidP="00A06A43">
      <w:pPr>
        <w:pStyle w:val="ListBullet"/>
      </w:pPr>
      <w:r>
        <w:t xml:space="preserve">A second approach </w:t>
      </w:r>
      <w:r w:rsidR="009650DA">
        <w:t xml:space="preserve">is to asses this visually, </w:t>
      </w:r>
      <w:r w:rsidR="00824C65">
        <w:t>s</w:t>
      </w:r>
      <w:r w:rsidR="009650DA">
        <w:t>ince calculating this without software is difficult.</w:t>
      </w:r>
    </w:p>
    <w:p w:rsidR="009650DA" w:rsidRDefault="00BD0582" w:rsidP="00A06A43">
      <w:pPr>
        <w:pStyle w:val="ListBullet"/>
      </w:pPr>
      <w:r>
        <w:t>We look at the 50% line on the x-axis and look where it crosses the model and the ideal curve</w:t>
      </w:r>
    </w:p>
    <w:p w:rsidR="00BD0582" w:rsidRDefault="00BD0582" w:rsidP="00B3179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908036C" wp14:editId="03782672">
            <wp:extent cx="4297680" cy="1762232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7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82" w:rsidRDefault="00BD0582" w:rsidP="00FC485F">
      <w:pPr>
        <w:pStyle w:val="ListBullet"/>
        <w:numPr>
          <w:ilvl w:val="0"/>
          <w:numId w:val="0"/>
        </w:numPr>
        <w:ind w:left="360" w:hanging="360"/>
      </w:pPr>
    </w:p>
    <w:p w:rsidR="00FC485F" w:rsidRDefault="00FC485F" w:rsidP="00FC485F">
      <w:pPr>
        <w:pStyle w:val="ListBullet"/>
      </w:pPr>
      <w:r>
        <w:t xml:space="preserve">If </w:t>
      </w:r>
      <w:r>
        <w:t xml:space="preserve">a </w:t>
      </w:r>
      <w:r>
        <w:t xml:space="preserve">problem is linear, go for </w:t>
      </w:r>
      <w:r w:rsidRPr="00FC485F">
        <w:rPr>
          <w:b/>
        </w:rPr>
        <w:t>Logistic Regression</w:t>
      </w:r>
      <w:r>
        <w:t xml:space="preserve"> or </w:t>
      </w:r>
      <w:r w:rsidRPr="00FC485F">
        <w:rPr>
          <w:b/>
        </w:rPr>
        <w:t>SVM</w:t>
      </w:r>
      <w:r>
        <w:t>.</w:t>
      </w:r>
    </w:p>
    <w:p w:rsidR="00FC485F" w:rsidRDefault="00FC485F" w:rsidP="00FC485F">
      <w:pPr>
        <w:pStyle w:val="ListBullet"/>
      </w:pPr>
      <w:r>
        <w:t xml:space="preserve">If </w:t>
      </w:r>
      <w:r>
        <w:t>a problem is non-</w:t>
      </w:r>
      <w:r>
        <w:t xml:space="preserve">linear, go for </w:t>
      </w:r>
      <w:r w:rsidRPr="00FC485F">
        <w:rPr>
          <w:b/>
        </w:rPr>
        <w:t>K-NN, Naive Bayes, Decision Tree</w:t>
      </w:r>
      <w:r>
        <w:t xml:space="preserve"> or </w:t>
      </w:r>
      <w:r w:rsidRPr="00FC485F">
        <w:rPr>
          <w:b/>
        </w:rPr>
        <w:t>Random Forest</w:t>
      </w:r>
      <w:r>
        <w:t>.</w:t>
      </w:r>
    </w:p>
    <w:p w:rsidR="00FC485F" w:rsidRDefault="00FC485F" w:rsidP="00FC485F">
      <w:pPr>
        <w:pStyle w:val="ListBullet"/>
      </w:pPr>
      <w:r>
        <w:t>F</w:t>
      </w:r>
      <w:r>
        <w:t>ro</w:t>
      </w:r>
      <w:r>
        <w:t xml:space="preserve">m a business point of view, you’d </w:t>
      </w:r>
      <w:r>
        <w:t>rather use:</w:t>
      </w:r>
    </w:p>
    <w:p w:rsidR="00FC485F" w:rsidRDefault="00FC485F" w:rsidP="00FC485F">
      <w:pPr>
        <w:pStyle w:val="ListBullet"/>
        <w:tabs>
          <w:tab w:val="clear" w:pos="360"/>
          <w:tab w:val="num" w:pos="720"/>
        </w:tabs>
        <w:ind w:left="720"/>
      </w:pPr>
      <w:r>
        <w:t xml:space="preserve">Logistic Regression or Naive Bayes when you want to rank predictions by probability. </w:t>
      </w:r>
    </w:p>
    <w:p w:rsidR="00FC485F" w:rsidRDefault="00FC485F" w:rsidP="00FC485F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>
        <w:t xml:space="preserve">rank customers from highest probability </w:t>
      </w:r>
      <w:r>
        <w:t xml:space="preserve">they buy a certain product </w:t>
      </w:r>
      <w:r>
        <w:t xml:space="preserve">to lowest probability. </w:t>
      </w:r>
    </w:p>
    <w:p w:rsidR="00FC485F" w:rsidRDefault="00FC485F" w:rsidP="00FC485F">
      <w:pPr>
        <w:pStyle w:val="ListBullet"/>
        <w:tabs>
          <w:tab w:val="clear" w:pos="360"/>
          <w:tab w:val="num" w:pos="1080"/>
        </w:tabs>
        <w:ind w:left="1080"/>
      </w:pPr>
      <w:r>
        <w:t>Eventually allows you to target marketing campaigns</w:t>
      </w:r>
      <w:r>
        <w:t xml:space="preserve"> (logistic r</w:t>
      </w:r>
      <w:r>
        <w:t>egression if problem</w:t>
      </w:r>
      <w:r>
        <w:t xml:space="preserve"> is linear + </w:t>
      </w:r>
      <w:r>
        <w:t xml:space="preserve">Naive Bayes if </w:t>
      </w:r>
      <w:r>
        <w:t>non-linear_</w:t>
      </w:r>
    </w:p>
    <w:p w:rsidR="00FC485F" w:rsidRDefault="00FC485F" w:rsidP="00FC485F">
      <w:pPr>
        <w:pStyle w:val="ListBullet"/>
        <w:tabs>
          <w:tab w:val="clear" w:pos="360"/>
          <w:tab w:val="num" w:pos="720"/>
        </w:tabs>
        <w:ind w:left="720"/>
      </w:pPr>
      <w:r>
        <w:t xml:space="preserve">SVM when you want to predict to which segment customers belong to. </w:t>
      </w:r>
    </w:p>
    <w:p w:rsidR="00FC485F" w:rsidRDefault="00FC485F" w:rsidP="00FC485F">
      <w:pPr>
        <w:pStyle w:val="ListBullet"/>
        <w:tabs>
          <w:tab w:val="clear" w:pos="360"/>
          <w:tab w:val="num" w:pos="1080"/>
        </w:tabs>
        <w:ind w:left="1080"/>
      </w:pPr>
      <w:r>
        <w:t>Segments can be any kind</w:t>
      </w:r>
    </w:p>
    <w:p w:rsidR="00FC485F" w:rsidRDefault="00FC485F" w:rsidP="00FC485F">
      <w:pPr>
        <w:pStyle w:val="ListBullet"/>
        <w:tabs>
          <w:tab w:val="clear" w:pos="360"/>
          <w:tab w:val="num" w:pos="720"/>
        </w:tabs>
        <w:ind w:left="720"/>
      </w:pPr>
      <w:r>
        <w:t>Decision Tree when you want to have clear interpretation of your model results,</w:t>
      </w:r>
    </w:p>
    <w:p w:rsidR="00FC485F" w:rsidRDefault="00FC485F" w:rsidP="00FC485F">
      <w:pPr>
        <w:pStyle w:val="ListBullet"/>
        <w:tabs>
          <w:tab w:val="clear" w:pos="360"/>
          <w:tab w:val="num" w:pos="720"/>
        </w:tabs>
        <w:ind w:left="720"/>
      </w:pPr>
      <w:r>
        <w:t xml:space="preserve">Random Forest when just looking for high performance </w:t>
      </w:r>
      <w:r>
        <w:t xml:space="preserve">w/ </w:t>
      </w:r>
      <w:r>
        <w:t xml:space="preserve">less need for interpretation. </w:t>
      </w:r>
    </w:p>
    <w:p w:rsidR="00FC485F" w:rsidRDefault="00FC485F" w:rsidP="00FC485F">
      <w:pPr>
        <w:pStyle w:val="ListBullet"/>
      </w:pPr>
      <w:r>
        <w:t xml:space="preserve">Improve models w/ </w:t>
      </w:r>
      <w:r w:rsidRPr="00FC485F">
        <w:rPr>
          <w:b/>
        </w:rPr>
        <w:t>Parameter Tuning</w:t>
      </w:r>
      <w:r>
        <w:rPr>
          <w:b/>
        </w:rPr>
        <w:t xml:space="preserve"> </w:t>
      </w:r>
      <w:r w:rsidRPr="00FC485F">
        <w:t>of</w:t>
      </w:r>
      <w:r>
        <w:rPr>
          <w:b/>
        </w:rPr>
        <w:t xml:space="preserve"> </w:t>
      </w:r>
      <w:r>
        <w:t>parameters</w:t>
      </w:r>
      <w:r>
        <w:t xml:space="preserve"> </w:t>
      </w:r>
      <w:proofErr w:type="spellStart"/>
      <w:r>
        <w:t>that’</w:t>
      </w:r>
      <w:r>
        <w:t>re</w:t>
      </w:r>
      <w:proofErr w:type="spellEnd"/>
      <w:r>
        <w:t xml:space="preserve"> learnt</w:t>
      </w:r>
      <w:r>
        <w:t xml:space="preserve"> (ex: </w:t>
      </w:r>
      <w:r>
        <w:t>coe</w:t>
      </w:r>
      <w:r>
        <w:t>fficients in Linear Regression)</w:t>
      </w:r>
    </w:p>
    <w:p w:rsidR="00FC485F" w:rsidRDefault="00FC485F" w:rsidP="00D16A26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FC485F">
        <w:rPr>
          <w:b/>
        </w:rPr>
        <w:t>Hyperparameters</w:t>
      </w:r>
      <w:proofErr w:type="spellEnd"/>
      <w:r>
        <w:t xml:space="preserve"> = </w:t>
      </w:r>
      <w:r>
        <w:t xml:space="preserve">parameters </w:t>
      </w:r>
      <w:r>
        <w:t xml:space="preserve">that are NOT </w:t>
      </w:r>
      <w:r>
        <w:t xml:space="preserve">learnt </w:t>
      </w:r>
      <w:r>
        <w:t xml:space="preserve">+ </w:t>
      </w:r>
      <w:r>
        <w:t>are fixed val</w:t>
      </w:r>
      <w:r>
        <w:t>ues inside the equations of the models (ex:</w:t>
      </w:r>
      <w:r>
        <w:t xml:space="preserve"> regularization parameter lambda or t</w:t>
      </w:r>
      <w:r>
        <w:t>he penalty parameter )</w:t>
      </w:r>
    </w:p>
    <w:p w:rsidR="00D16A26" w:rsidRDefault="00FC485F" w:rsidP="00D16A26">
      <w:pPr>
        <w:pStyle w:val="ListBullet"/>
        <w:tabs>
          <w:tab w:val="clear" w:pos="360"/>
          <w:tab w:val="num" w:pos="720"/>
        </w:tabs>
        <w:ind w:left="720"/>
      </w:pPr>
      <w:r>
        <w:t xml:space="preserve">Finding </w:t>
      </w:r>
      <w:r w:rsidR="00D16A26">
        <w:t xml:space="preserve">optimal values for these = </w:t>
      </w:r>
      <w:r>
        <w:t xml:space="preserve">exactly what Parameter Tuning is about. </w:t>
      </w:r>
    </w:p>
    <w:p w:rsidR="00FC485F" w:rsidRPr="00AE504C" w:rsidRDefault="00FC485F" w:rsidP="00D16A26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sectPr w:rsidR="00FC485F" w:rsidRPr="00AE5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A43"/>
    <w:rsid w:val="00037AB7"/>
    <w:rsid w:val="00641DDC"/>
    <w:rsid w:val="00824C65"/>
    <w:rsid w:val="009116D2"/>
    <w:rsid w:val="009650DA"/>
    <w:rsid w:val="00A06A43"/>
    <w:rsid w:val="00A9508E"/>
    <w:rsid w:val="00AE504C"/>
    <w:rsid w:val="00B3179F"/>
    <w:rsid w:val="00B74E34"/>
    <w:rsid w:val="00BD0582"/>
    <w:rsid w:val="00BF5686"/>
    <w:rsid w:val="00C63372"/>
    <w:rsid w:val="00D16A26"/>
    <w:rsid w:val="00EC4088"/>
    <w:rsid w:val="00F06529"/>
    <w:rsid w:val="00FC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9DFBE-41A8-4D58-8D80-43CECD83D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Nimz</cp:lastModifiedBy>
  <cp:revision>15</cp:revision>
  <dcterms:created xsi:type="dcterms:W3CDTF">2017-11-21T01:28:00Z</dcterms:created>
  <dcterms:modified xsi:type="dcterms:W3CDTF">2017-11-21T01:55:00Z</dcterms:modified>
</cp:coreProperties>
</file>