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DD" w:rsidRDefault="004B62DD" w:rsidP="004B62DD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4B62DD">
        <w:rPr>
          <w:b/>
          <w:i/>
          <w:u w:val="single"/>
        </w:rPr>
        <w:t>Week 2 Quiz</w:t>
      </w:r>
    </w:p>
    <w:p w:rsidR="000F6502" w:rsidRPr="004B62DD" w:rsidRDefault="000F6502" w:rsidP="004B62DD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</w:p>
    <w:p w:rsidR="004B62DD" w:rsidRDefault="004B62DD" w:rsidP="004B62DD">
      <w:pPr>
        <w:pStyle w:val="ListBullet"/>
      </w:pPr>
      <w:r>
        <w:t>Read the following scenario + choose the correct set of hypotheses for the scenario:</w:t>
      </w:r>
    </w:p>
    <w:p w:rsidR="004B62DD" w:rsidRDefault="004B62DD" w:rsidP="004B62DD">
      <w:pPr>
        <w:pStyle w:val="ListBullet"/>
      </w:pPr>
      <w:r>
        <w:t>Since 2008, chain restaurants in CA have been required to display calorie counts of each menu item. Prior to menus displaying calorie counts, average calorie intake of diners at a restaurant was 1100 calories. After calorie counts started to be displayed on menus, a nutritionist collected data on # of calories consumed at this restaurant from a random sample of diners. Do these data provide convincing evidence of a difference in the average calorie intake of a diners at this restaurant?</w:t>
      </w:r>
    </w:p>
    <w:p w:rsidR="004B62DD" w:rsidRPr="004B62DD" w:rsidRDefault="004B62DD" w:rsidP="004B62D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B62DD">
        <w:rPr>
          <w:b/>
        </w:rPr>
        <w:t xml:space="preserve">H0: </w:t>
      </w:r>
      <w:r>
        <w:rPr>
          <w:b/>
        </w:rPr>
        <w:t>μ</w:t>
      </w:r>
      <w:r w:rsidRPr="004B62DD">
        <w:rPr>
          <w:b/>
        </w:rPr>
        <w:t xml:space="preserve"> = 1100</w:t>
      </w:r>
      <w:r w:rsidRPr="004B62DD">
        <w:rPr>
          <w:b/>
        </w:rPr>
        <w:tab/>
      </w:r>
      <w:r w:rsidRPr="004B62DD">
        <w:rPr>
          <w:b/>
        </w:rPr>
        <w:tab/>
        <w:t xml:space="preserve">HA: </w:t>
      </w:r>
      <w:r>
        <w:rPr>
          <w:b/>
        </w:rPr>
        <w:t>μ</w:t>
      </w:r>
      <w:r w:rsidRPr="004B62DD">
        <w:rPr>
          <w:b/>
        </w:rPr>
        <w:t xml:space="preserve"> </w:t>
      </w:r>
      <w:r>
        <w:rPr>
          <w:b/>
        </w:rPr>
        <w:t>!=</w:t>
      </w:r>
      <w:r w:rsidRPr="004B62DD">
        <w:rPr>
          <w:b/>
        </w:rPr>
        <w:t xml:space="preserve"> 1100</w:t>
      </w:r>
    </w:p>
    <w:p w:rsidR="004B62DD" w:rsidRDefault="004B62DD" w:rsidP="004B62DD">
      <w:pPr>
        <w:pStyle w:val="ListBullet"/>
        <w:numPr>
          <w:ilvl w:val="0"/>
          <w:numId w:val="0"/>
        </w:numPr>
        <w:ind w:left="360"/>
      </w:pPr>
    </w:p>
    <w:p w:rsidR="004B62DD" w:rsidRDefault="004B62DD" w:rsidP="004B62DD">
      <w:pPr>
        <w:pStyle w:val="ListBullet"/>
      </w:pPr>
      <w:r>
        <w:t>Which of the following is the correct definition of the p-value?</w:t>
      </w:r>
    </w:p>
    <w:p w:rsidR="004B62DD" w:rsidRPr="004B62DD" w:rsidRDefault="004B62DD" w:rsidP="004B62D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B62DD">
        <w:rPr>
          <w:b/>
        </w:rPr>
        <w:t>P(observed or more extreme sample statistic | H0 true)</w:t>
      </w:r>
    </w:p>
    <w:p w:rsidR="004B62DD" w:rsidRDefault="004B62DD" w:rsidP="004B62DD">
      <w:pPr>
        <w:pStyle w:val="ListBullet"/>
        <w:numPr>
          <w:ilvl w:val="0"/>
          <w:numId w:val="0"/>
        </w:numPr>
        <w:ind w:left="360"/>
      </w:pPr>
    </w:p>
    <w:p w:rsidR="004B62DD" w:rsidRDefault="004B62DD" w:rsidP="004B62DD">
      <w:pPr>
        <w:pStyle w:val="ListBullet"/>
      </w:pPr>
      <w:r>
        <w:t>One-sided alternative hypotheses are phrased in terms of:</w:t>
      </w:r>
    </w:p>
    <w:p w:rsidR="004B62DD" w:rsidRPr="004B62DD" w:rsidRDefault="004B62DD" w:rsidP="004B62D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B62DD">
        <w:rPr>
          <w:b/>
        </w:rPr>
        <w:t>&lt; or &gt;</w:t>
      </w:r>
    </w:p>
    <w:p w:rsidR="004B62DD" w:rsidRDefault="004B62DD" w:rsidP="004B62DD">
      <w:pPr>
        <w:pStyle w:val="ListBullet"/>
        <w:numPr>
          <w:ilvl w:val="0"/>
          <w:numId w:val="0"/>
        </w:numPr>
        <w:ind w:left="360"/>
      </w:pPr>
    </w:p>
    <w:p w:rsidR="004B62DD" w:rsidRDefault="004B62DD" w:rsidP="004B62DD">
      <w:pPr>
        <w:pStyle w:val="ListBullet"/>
      </w:pPr>
      <w:r>
        <w:t>A Type 2 error occurs when the null hypothesis is</w:t>
      </w:r>
    </w:p>
    <w:p w:rsidR="004B62DD" w:rsidRPr="004B62DD" w:rsidRDefault="004B62DD" w:rsidP="004B62D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B62DD">
        <w:rPr>
          <w:b/>
        </w:rPr>
        <w:t>not rejected when it is false</w:t>
      </w:r>
      <w:r>
        <w:rPr>
          <w:b/>
        </w:rPr>
        <w:t xml:space="preserve"> (</w:t>
      </w:r>
      <w:r w:rsidRPr="004B62DD">
        <w:rPr>
          <w:i/>
        </w:rPr>
        <w:t>when alternative is true</w:t>
      </w:r>
      <w:r>
        <w:rPr>
          <w:b/>
        </w:rPr>
        <w:t>)</w:t>
      </w:r>
    </w:p>
    <w:p w:rsidR="004B62DD" w:rsidRDefault="004B62DD" w:rsidP="004B62DD">
      <w:pPr>
        <w:pStyle w:val="ListBullet"/>
        <w:numPr>
          <w:ilvl w:val="0"/>
          <w:numId w:val="0"/>
        </w:numPr>
        <w:ind w:left="360"/>
      </w:pPr>
    </w:p>
    <w:p w:rsidR="004B62DD" w:rsidRDefault="004B62DD" w:rsidP="004B62DD">
      <w:pPr>
        <w:pStyle w:val="ListBullet"/>
      </w:pPr>
      <w:r>
        <w:t>T/F: Decreasing the significance level (α) will increase the probability of making a Type 1 error.</w:t>
      </w:r>
    </w:p>
    <w:p w:rsidR="004B62DD" w:rsidRPr="004B62DD" w:rsidRDefault="004B62DD" w:rsidP="004B62D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B62DD">
        <w:rPr>
          <w:b/>
        </w:rPr>
        <w:t>False</w:t>
      </w:r>
      <w:r>
        <w:rPr>
          <w:b/>
        </w:rPr>
        <w:t xml:space="preserve"> </w:t>
      </w:r>
      <w:r w:rsidRPr="004B62DD">
        <w:rPr>
          <w:b/>
        </w:rPr>
        <w:sym w:font="Wingdings" w:char="F0E0"/>
      </w:r>
      <w:r>
        <w:rPr>
          <w:b/>
        </w:rPr>
        <w:t xml:space="preserve"> </w:t>
      </w:r>
      <w:r w:rsidRPr="004B62DD">
        <w:rPr>
          <w:i/>
        </w:rPr>
        <w:t>Type I error rate = alpha</w:t>
      </w:r>
    </w:p>
    <w:p w:rsidR="007A2E69" w:rsidRDefault="007A2E69" w:rsidP="004B62DD">
      <w:pPr>
        <w:pStyle w:val="ListBullet"/>
        <w:numPr>
          <w:ilvl w:val="0"/>
          <w:numId w:val="0"/>
        </w:numPr>
        <w:ind w:left="360"/>
      </w:pPr>
    </w:p>
    <w:p w:rsidR="004B62DD" w:rsidRDefault="004B62DD" w:rsidP="004B62DD">
      <w:pPr>
        <w:pStyle w:val="ListBullet"/>
      </w:pPr>
      <w:r>
        <w:t>A study suggests average college student spends 2 hours per week communicating w/ others online. You believe this is an underestimate + decide to collect your own sample for a hypothesis test of random 60 students from your dorm + find on average they spent 3.5 hours a week communicating w/ others online. Which of the following is the correct set of hypotheses for this scenario?</w:t>
      </w:r>
    </w:p>
    <w:p w:rsidR="004B62DD" w:rsidRPr="004B62DD" w:rsidRDefault="004B62DD" w:rsidP="000F650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B62DD">
        <w:rPr>
          <w:b/>
        </w:rPr>
        <w:t>H0: μ = 2</w:t>
      </w:r>
      <w:r w:rsidRPr="004B62DD">
        <w:rPr>
          <w:b/>
        </w:rPr>
        <w:tab/>
        <w:t>HA: μ &gt; 2</w:t>
      </w:r>
    </w:p>
    <w:p w:rsidR="000F6502" w:rsidRDefault="000F6502" w:rsidP="000F6502">
      <w:pPr>
        <w:pStyle w:val="ListBullet"/>
        <w:numPr>
          <w:ilvl w:val="0"/>
          <w:numId w:val="0"/>
        </w:numPr>
        <w:ind w:left="360"/>
      </w:pPr>
    </w:p>
    <w:p w:rsidR="004B62DD" w:rsidRDefault="004B62DD" w:rsidP="004B62DD">
      <w:pPr>
        <w:pStyle w:val="ListBullet"/>
      </w:pPr>
      <w:r>
        <w:t>Which of the following is the correct definition of the p-value?</w:t>
      </w:r>
    </w:p>
    <w:p w:rsidR="004B62DD" w:rsidRPr="004B62DD" w:rsidRDefault="004B62DD" w:rsidP="004B62D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B62DD">
        <w:rPr>
          <w:b/>
        </w:rPr>
        <w:t>P(observed or more extreme sample statistic | H0 true)</w:t>
      </w:r>
    </w:p>
    <w:p w:rsidR="004B62DD" w:rsidRDefault="004B62DD" w:rsidP="004B62DD">
      <w:pPr>
        <w:pStyle w:val="ListBullet"/>
        <w:numPr>
          <w:ilvl w:val="0"/>
          <w:numId w:val="0"/>
        </w:numPr>
        <w:ind w:left="360"/>
      </w:pPr>
    </w:p>
    <w:p w:rsidR="004B62DD" w:rsidRDefault="004B62DD" w:rsidP="004B62DD">
      <w:pPr>
        <w:pStyle w:val="ListBullet"/>
      </w:pPr>
      <w:r>
        <w:t>Two-sided alternative hypotheses are phrased in terms of:</w:t>
      </w:r>
    </w:p>
    <w:p w:rsidR="004B62DD" w:rsidRPr="004B62DD" w:rsidRDefault="004B62DD" w:rsidP="004B62D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B62DD">
        <w:rPr>
          <w:b/>
        </w:rPr>
        <w:t>≠</w:t>
      </w:r>
    </w:p>
    <w:p w:rsidR="004B62DD" w:rsidRDefault="004B62DD" w:rsidP="004B62DD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</w:p>
    <w:p w:rsidR="004B62DD" w:rsidRDefault="004B62DD" w:rsidP="004B62DD">
      <w:pPr>
        <w:pStyle w:val="ListBullet"/>
      </w:pPr>
      <w:r>
        <w:t>You set up a 2-sided hypothesis test for a population mean μ w/ a null hypothesis H0: μ= 100 + a significance level of α = 0.05. The p-value calculated from the data = 0.12, hence you failed to reject the null. Suppose after your analysis was completed + published, an expert informed you the true value of μ = 104. How would you describe the result of your analysis?</w:t>
      </w:r>
    </w:p>
    <w:p w:rsidR="004B62DD" w:rsidRPr="004B62DD" w:rsidRDefault="004B62DD" w:rsidP="004B62D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B62DD">
        <w:rPr>
          <w:b/>
        </w:rPr>
        <w:t>A Type 2 error was made b/c you failed to reject the null but μ is really not equal to 100.</w:t>
      </w:r>
    </w:p>
    <w:p w:rsidR="004B62DD" w:rsidRDefault="004B62DD" w:rsidP="004B62DD">
      <w:pPr>
        <w:pStyle w:val="ListBullet"/>
        <w:numPr>
          <w:ilvl w:val="0"/>
          <w:numId w:val="0"/>
        </w:numPr>
        <w:ind w:left="360"/>
      </w:pPr>
    </w:p>
    <w:p w:rsidR="000F6502" w:rsidRDefault="000F6502" w:rsidP="004B62DD">
      <w:pPr>
        <w:pStyle w:val="ListBullet"/>
        <w:numPr>
          <w:ilvl w:val="0"/>
          <w:numId w:val="0"/>
        </w:numPr>
        <w:ind w:left="360"/>
      </w:pPr>
    </w:p>
    <w:p w:rsidR="000F6502" w:rsidRDefault="000F6502" w:rsidP="004B62DD">
      <w:pPr>
        <w:pStyle w:val="ListBullet"/>
        <w:numPr>
          <w:ilvl w:val="0"/>
          <w:numId w:val="0"/>
        </w:numPr>
        <w:ind w:left="360"/>
      </w:pPr>
    </w:p>
    <w:p w:rsidR="004B62DD" w:rsidRDefault="004B62DD" w:rsidP="004B62DD">
      <w:pPr>
        <w:pStyle w:val="ListBullet"/>
      </w:pPr>
      <w:r>
        <w:lastRenderedPageBreak/>
        <w:t>A statistician is studying BP levels of Italians in ages 75-80. The following is some info about her study:</w:t>
      </w:r>
    </w:p>
    <w:p w:rsidR="004B62DD" w:rsidRDefault="004B62DD" w:rsidP="004B62DD">
      <w:pPr>
        <w:pStyle w:val="ListBullet"/>
        <w:tabs>
          <w:tab w:val="clear" w:pos="360"/>
          <w:tab w:val="num" w:pos="720"/>
        </w:tabs>
        <w:ind w:left="720"/>
      </w:pPr>
      <w:r>
        <w:t>Data were collected by responses to a survey conducted by email + no measures were taken to get info from those who did not respond to the initial survey email.</w:t>
      </w:r>
    </w:p>
    <w:p w:rsidR="004B62DD" w:rsidRDefault="004B62DD" w:rsidP="004B62DD">
      <w:pPr>
        <w:pStyle w:val="ListBullet"/>
        <w:tabs>
          <w:tab w:val="clear" w:pos="360"/>
          <w:tab w:val="num" w:pos="720"/>
        </w:tabs>
        <w:ind w:left="720"/>
      </w:pPr>
      <w:r>
        <w:t>The sample observations only make up about 4% of the population.</w:t>
      </w:r>
    </w:p>
    <w:p w:rsidR="004B62DD" w:rsidRDefault="004B62DD" w:rsidP="004B62DD">
      <w:pPr>
        <w:pStyle w:val="ListBullet"/>
        <w:tabs>
          <w:tab w:val="clear" w:pos="360"/>
          <w:tab w:val="num" w:pos="720"/>
        </w:tabs>
        <w:ind w:left="720"/>
      </w:pPr>
      <w:r>
        <w:t>The sample size is 2,047.</w:t>
      </w:r>
    </w:p>
    <w:p w:rsidR="004B62DD" w:rsidRDefault="004B62DD" w:rsidP="004B62DD">
      <w:pPr>
        <w:pStyle w:val="ListBullet"/>
        <w:tabs>
          <w:tab w:val="clear" w:pos="360"/>
          <w:tab w:val="num" w:pos="720"/>
        </w:tabs>
        <w:ind w:left="720"/>
      </w:pPr>
      <w:r>
        <w:t xml:space="preserve">The distribution of sample observations is skewed </w:t>
      </w:r>
      <w:r>
        <w:sym w:font="Wingdings" w:char="F0E0"/>
      </w:r>
      <w:r>
        <w:t xml:space="preserve"> easy to see, although not very extreme.</w:t>
      </w:r>
    </w:p>
    <w:p w:rsidR="004B62DD" w:rsidRDefault="004B62DD" w:rsidP="004B62DD">
      <w:pPr>
        <w:pStyle w:val="ListBullet"/>
        <w:tabs>
          <w:tab w:val="clear" w:pos="360"/>
          <w:tab w:val="num" w:pos="720"/>
        </w:tabs>
        <w:ind w:left="720"/>
      </w:pPr>
      <w:r>
        <w:t xml:space="preserve">The researcher is ready to use the CLT in the main part of her analysis. </w:t>
      </w:r>
    </w:p>
    <w:p w:rsidR="004B62DD" w:rsidRDefault="004B62DD" w:rsidP="004B62DD">
      <w:pPr>
        <w:pStyle w:val="ListBullet"/>
      </w:pPr>
      <w:r>
        <w:t xml:space="preserve">Which aspect of her study is </w:t>
      </w:r>
      <w:r w:rsidRPr="004B62DD">
        <w:rPr>
          <w:i/>
        </w:rPr>
        <w:t>most likely</w:t>
      </w:r>
      <w:r>
        <w:t xml:space="preserve"> to prevent her from using the CLT?</w:t>
      </w:r>
    </w:p>
    <w:p w:rsidR="004B62DD" w:rsidRPr="004B62DD" w:rsidRDefault="004B62DD" w:rsidP="004B62D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B62DD">
        <w:rPr>
          <w:b/>
        </w:rPr>
        <w:t>(I), because the sample may not be random and hence observations may not be independent.</w:t>
      </w:r>
    </w:p>
    <w:p w:rsidR="004B62DD" w:rsidRDefault="004B62DD" w:rsidP="004B62DD">
      <w:pPr>
        <w:pStyle w:val="ListBullet"/>
        <w:numPr>
          <w:ilvl w:val="0"/>
          <w:numId w:val="0"/>
        </w:numPr>
        <w:ind w:left="360"/>
      </w:pPr>
    </w:p>
    <w:p w:rsidR="004B62DD" w:rsidRDefault="004B62DD" w:rsidP="004B62DD">
      <w:pPr>
        <w:pStyle w:val="ListBullet"/>
      </w:pPr>
      <w:r>
        <w:t>SAT scores are distributed w/ a mean = 1,500 + a SD = 300. You’re interested in estimating the average SAT score of 1</w:t>
      </w:r>
      <w:r w:rsidRPr="004B62DD">
        <w:rPr>
          <w:vertAlign w:val="superscript"/>
        </w:rPr>
        <w:t>st</w:t>
      </w:r>
      <w:r>
        <w:t xml:space="preserve"> year students at your college. If you’d like to limit the margin of error of your 98% CI to 40 points, at least how many students should you sample?</w:t>
      </w:r>
    </w:p>
    <w:p w:rsidR="004B62DD" w:rsidRDefault="004B62DD" w:rsidP="004B62D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B62DD">
        <w:rPr>
          <w:b/>
        </w:rPr>
        <w:t>306</w:t>
      </w:r>
    </w:p>
    <w:p w:rsidR="004B62DD" w:rsidRPr="004B62DD" w:rsidRDefault="004B62DD" w:rsidP="004B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4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sigma</w:t>
      </w:r>
      <w:proofErr w:type="gramEnd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&lt;- 300</w:t>
      </w:r>
    </w:p>
    <w:p w:rsidR="004B62DD" w:rsidRPr="004B62DD" w:rsidRDefault="004B62DD" w:rsidP="004B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4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&gt; n &lt;- 306</w:t>
      </w:r>
    </w:p>
    <w:p w:rsidR="004B62DD" w:rsidRPr="004B62DD" w:rsidRDefault="004B62DD" w:rsidP="004B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4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&gt; SE &lt;- sigma/</w:t>
      </w:r>
      <w:proofErr w:type="spellStart"/>
      <w:proofErr w:type="gramStart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n)</w:t>
      </w:r>
    </w:p>
    <w:p w:rsidR="004B62DD" w:rsidRPr="004B62DD" w:rsidRDefault="004B62DD" w:rsidP="004B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4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&gt; (</w:t>
      </w:r>
      <w:proofErr w:type="spellStart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z.crit</w:t>
      </w:r>
      <w:proofErr w:type="spellEnd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1-(1 - .98)/2)) # ~ 2.32</w:t>
      </w:r>
    </w:p>
    <w:p w:rsidR="004B62DD" w:rsidRPr="004B62DD" w:rsidRDefault="004B62DD" w:rsidP="004B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4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62DD">
        <w:rPr>
          <w:rFonts w:ascii="Lucida Console" w:eastAsia="Times New Roman" w:hAnsi="Lucida Console" w:cs="Courier New"/>
          <w:color w:val="000000"/>
          <w:sz w:val="20"/>
          <w:szCs w:val="20"/>
        </w:rPr>
        <w:t>[1] 2.326348</w:t>
      </w:r>
    </w:p>
    <w:p w:rsidR="004B62DD" w:rsidRPr="004B62DD" w:rsidRDefault="004B62DD" w:rsidP="004B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4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&gt; (</w:t>
      </w:r>
      <w:proofErr w:type="spellStart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moe</w:t>
      </w:r>
      <w:proofErr w:type="spellEnd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z.crit</w:t>
      </w:r>
      <w:proofErr w:type="spellEnd"/>
      <w:r w:rsidRPr="004B62DD">
        <w:rPr>
          <w:rFonts w:ascii="Lucida Console" w:eastAsia="Times New Roman" w:hAnsi="Lucida Console" w:cs="Courier New"/>
          <w:color w:val="0000FF"/>
          <w:sz w:val="20"/>
          <w:szCs w:val="20"/>
        </w:rPr>
        <w:t>*SE)</w:t>
      </w:r>
    </w:p>
    <w:p w:rsidR="004B62DD" w:rsidRPr="004B62DD" w:rsidRDefault="004B62DD" w:rsidP="004B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4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62DD">
        <w:rPr>
          <w:rFonts w:ascii="Lucida Console" w:eastAsia="Times New Roman" w:hAnsi="Lucida Console" w:cs="Courier New"/>
          <w:color w:val="000000"/>
          <w:sz w:val="20"/>
          <w:szCs w:val="20"/>
        </w:rPr>
        <w:t>[1] 39.89654</w:t>
      </w:r>
    </w:p>
    <w:p w:rsidR="004B62DD" w:rsidRDefault="004B62DD" w:rsidP="004B62DD">
      <w:pPr>
        <w:pStyle w:val="ListBullet"/>
        <w:numPr>
          <w:ilvl w:val="0"/>
          <w:numId w:val="0"/>
        </w:numPr>
        <w:rPr>
          <w:b/>
        </w:rPr>
      </w:pPr>
    </w:p>
    <w:p w:rsidR="004B62DD" w:rsidRDefault="004B62DD" w:rsidP="004B62DD">
      <w:pPr>
        <w:pStyle w:val="ListBullet"/>
      </w:pPr>
      <w:r>
        <w:t>If it’s relatively riskier to reject the null when it might be true, should a smaller or a larger significance level be used?</w:t>
      </w:r>
    </w:p>
    <w:p w:rsidR="004B62DD" w:rsidRPr="004B62DD" w:rsidRDefault="004B62DD" w:rsidP="004B62D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B62DD">
        <w:rPr>
          <w:b/>
        </w:rPr>
        <w:t>smaller</w:t>
      </w:r>
    </w:p>
    <w:p w:rsidR="004B62DD" w:rsidRDefault="004B62DD" w:rsidP="004B62DD">
      <w:pPr>
        <w:pStyle w:val="ListBullet"/>
        <w:numPr>
          <w:ilvl w:val="0"/>
          <w:numId w:val="0"/>
        </w:numPr>
        <w:ind w:left="360"/>
      </w:pPr>
    </w:p>
    <w:p w:rsidR="004B62DD" w:rsidRDefault="004B62DD" w:rsidP="004B62DD">
      <w:pPr>
        <w:pStyle w:val="ListBullet"/>
      </w:pPr>
      <w:r>
        <w:t xml:space="preserve">Researchers investigating characteristics of gifted children collected data from schools in a large city on a random sample of 36 children </w:t>
      </w:r>
      <w:proofErr w:type="spellStart"/>
      <w:r>
        <w:t>IDed</w:t>
      </w:r>
      <w:proofErr w:type="spellEnd"/>
      <w:r>
        <w:t xml:space="preserve"> as gifted soon after the age of 4. The following histogram shows the distribution of ages (in months) at which these children first counted to 10 successfully. </w:t>
      </w:r>
      <w:proofErr w:type="gramStart"/>
      <w:r w:rsidR="000F6502">
        <w:t>w</w:t>
      </w:r>
      <w:proofErr w:type="gramEnd"/>
      <w:r w:rsidR="000F6502">
        <w:t xml:space="preserve">/ </w:t>
      </w:r>
      <w:r>
        <w:t>some sample statistics.</w:t>
      </w:r>
    </w:p>
    <w:p w:rsidR="004B62DD" w:rsidRDefault="000F6502" w:rsidP="000F6502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6897901" wp14:editId="25576EF3">
            <wp:extent cx="3657600" cy="1396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669" cy="14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02" w:rsidRDefault="000F6502" w:rsidP="000F6502">
      <w:pPr>
        <w:pStyle w:val="ListBullet"/>
        <w:numPr>
          <w:ilvl w:val="0"/>
          <w:numId w:val="0"/>
        </w:numPr>
        <w:ind w:left="360" w:hanging="360"/>
      </w:pPr>
    </w:p>
    <w:p w:rsidR="000F6502" w:rsidRDefault="000F6502" w:rsidP="000F6502">
      <w:pPr>
        <w:pStyle w:val="ListBullet"/>
        <w:numPr>
          <w:ilvl w:val="0"/>
          <w:numId w:val="0"/>
        </w:numPr>
        <w:ind w:left="360" w:hanging="360"/>
      </w:pPr>
    </w:p>
    <w:p w:rsidR="000F6502" w:rsidRDefault="000F6502" w:rsidP="000F6502">
      <w:pPr>
        <w:pStyle w:val="ListBullet"/>
        <w:numPr>
          <w:ilvl w:val="0"/>
          <w:numId w:val="0"/>
        </w:numPr>
        <w:ind w:left="360" w:hanging="360"/>
      </w:pPr>
    </w:p>
    <w:p w:rsidR="000F6502" w:rsidRDefault="000F6502" w:rsidP="000F6502">
      <w:pPr>
        <w:pStyle w:val="ListBullet"/>
        <w:numPr>
          <w:ilvl w:val="0"/>
          <w:numId w:val="0"/>
        </w:numPr>
        <w:ind w:left="360" w:hanging="360"/>
      </w:pPr>
    </w:p>
    <w:p w:rsidR="000F6502" w:rsidRDefault="000F6502" w:rsidP="000F6502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p w:rsidR="004B62DD" w:rsidRDefault="004B62DD" w:rsidP="004B62DD">
      <w:pPr>
        <w:pStyle w:val="ListBullet"/>
      </w:pPr>
      <w:r>
        <w:lastRenderedPageBreak/>
        <w:t>Suppose you read online that children first count to 10 successfully when 32 months old, on average. You perform a hypothesis test evaluating whether the average age at which gifted children first count to 10 is different than the general average of 32 months. What is the p-value of the hypothesis test? Choose the closest answer.</w:t>
      </w:r>
    </w:p>
    <w:p w:rsidR="000F6502" w:rsidRDefault="000F6502" w:rsidP="004B62DD">
      <w:pPr>
        <w:pStyle w:val="ListBullet"/>
      </w:pPr>
    </w:p>
    <w:p w:rsidR="004B62DD" w:rsidRPr="000F6502" w:rsidRDefault="004B62DD" w:rsidP="000F650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F6502">
        <w:rPr>
          <w:b/>
        </w:rPr>
        <w:t>0.9656</w:t>
      </w:r>
    </w:p>
    <w:p w:rsidR="000F6502" w:rsidRDefault="000F6502" w:rsidP="000F6502">
      <w:pPr>
        <w:pStyle w:val="ListBullet"/>
        <w:numPr>
          <w:ilvl w:val="0"/>
          <w:numId w:val="0"/>
        </w:numPr>
        <w:ind w:left="28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 &lt;- 36</w:t>
      </w:r>
    </w:p>
    <w:p w:rsidR="000F6502" w:rsidRDefault="000F6502" w:rsidP="000F6502">
      <w:pPr>
        <w:pStyle w:val="ListBullet"/>
        <w:numPr>
          <w:ilvl w:val="0"/>
          <w:numId w:val="0"/>
        </w:numPr>
        <w:ind w:left="28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min &lt;- 21</w:t>
      </w:r>
    </w:p>
    <w:p w:rsidR="000F6502" w:rsidRDefault="000F6502" w:rsidP="000F6502">
      <w:pPr>
        <w:pStyle w:val="ListBullet"/>
        <w:numPr>
          <w:ilvl w:val="0"/>
          <w:numId w:val="0"/>
        </w:numPr>
        <w:ind w:left="28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x.bar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&lt;- 30.69</w:t>
      </w:r>
    </w:p>
    <w:p w:rsidR="000F6502" w:rsidRDefault="000F6502" w:rsidP="000F6502">
      <w:pPr>
        <w:pStyle w:val="ListBullet"/>
        <w:numPr>
          <w:ilvl w:val="0"/>
          <w:numId w:val="0"/>
        </w:numPr>
        <w:ind w:left="28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trueNull.mu &lt;- 32</w:t>
      </w:r>
    </w:p>
    <w:p w:rsidR="000F6502" w:rsidRDefault="000F6502" w:rsidP="000F6502">
      <w:pPr>
        <w:pStyle w:val="ListBullet"/>
        <w:numPr>
          <w:ilvl w:val="0"/>
          <w:numId w:val="0"/>
        </w:numPr>
        <w:ind w:left="28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sigma &lt;- 4.31</w:t>
      </w:r>
    </w:p>
    <w:p w:rsidR="000F6502" w:rsidRDefault="000F6502" w:rsidP="000F6502">
      <w:pPr>
        <w:pStyle w:val="ListBullet"/>
        <w:numPr>
          <w:ilvl w:val="0"/>
          <w:numId w:val="0"/>
        </w:numPr>
        <w:ind w:left="28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max &lt;- 39</w:t>
      </w:r>
    </w:p>
    <w:p w:rsidR="000F6502" w:rsidRDefault="000F6502" w:rsidP="000F6502">
      <w:pPr>
        <w:pStyle w:val="ListBullet"/>
        <w:numPr>
          <w:ilvl w:val="0"/>
          <w:numId w:val="0"/>
        </w:numPr>
        <w:ind w:left="28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0F6502" w:rsidRDefault="000F6502" w:rsidP="000F6502">
      <w:pPr>
        <w:pStyle w:val="ListBullet"/>
        <w:numPr>
          <w:ilvl w:val="0"/>
          <w:numId w:val="0"/>
        </w:numPr>
        <w:ind w:left="28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se &lt;- sigma/</w:t>
      </w:r>
      <w:proofErr w:type="spellStart"/>
      <w:r>
        <w:rPr>
          <w:rStyle w:val="gghfmyibcob"/>
          <w:rFonts w:ascii="Lucida Console" w:hAnsi="Lucida Console"/>
          <w:color w:val="0000FF"/>
        </w:rPr>
        <w:t>sqrt</w:t>
      </w:r>
      <w:proofErr w:type="spellEnd"/>
      <w:r>
        <w:rPr>
          <w:rStyle w:val="gghfmyibcob"/>
          <w:rFonts w:ascii="Lucida Console" w:hAnsi="Lucida Console"/>
          <w:color w:val="0000FF"/>
        </w:rPr>
        <w:t>(n)</w:t>
      </w:r>
    </w:p>
    <w:p w:rsidR="000F6502" w:rsidRDefault="000F6502" w:rsidP="000F6502">
      <w:pPr>
        <w:pStyle w:val="ListBullet"/>
        <w:numPr>
          <w:ilvl w:val="0"/>
          <w:numId w:val="0"/>
        </w:numPr>
        <w:ind w:left="28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(z &lt;- (</w:t>
      </w:r>
      <w:proofErr w:type="spellStart"/>
      <w:r>
        <w:rPr>
          <w:rStyle w:val="gghfmyibcob"/>
          <w:rFonts w:ascii="Lucida Console" w:hAnsi="Lucida Console"/>
          <w:color w:val="0000FF"/>
        </w:rPr>
        <w:t>x.bar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- trueNull.mu)/se) # test statistic of .81</w:t>
      </w:r>
    </w:p>
    <w:p w:rsidR="000F6502" w:rsidRDefault="000F6502" w:rsidP="000F6502">
      <w:pPr>
        <w:pStyle w:val="ListBullet"/>
        <w:numPr>
          <w:ilvl w:val="0"/>
          <w:numId w:val="0"/>
        </w:numPr>
        <w:ind w:left="2880"/>
      </w:pPr>
      <w:r>
        <w:t>[1] -1.823666</w:t>
      </w:r>
    </w:p>
    <w:p w:rsidR="000F6502" w:rsidRDefault="000F6502" w:rsidP="000F6502">
      <w:pPr>
        <w:pStyle w:val="ListBullet"/>
        <w:numPr>
          <w:ilvl w:val="0"/>
          <w:numId w:val="0"/>
        </w:numPr>
        <w:ind w:left="28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1 - </w:t>
      </w:r>
      <w:proofErr w:type="spell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x.bar,trueNull.mu,se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F6502" w:rsidRDefault="000F6502" w:rsidP="000F6502">
      <w:pPr>
        <w:pStyle w:val="ListBullet"/>
        <w:numPr>
          <w:ilvl w:val="0"/>
          <w:numId w:val="0"/>
        </w:numPr>
        <w:ind w:left="2880"/>
      </w:pPr>
      <w:r>
        <w:t>[1] 0.9658987</w:t>
      </w:r>
    </w:p>
    <w:p w:rsidR="004B62DD" w:rsidRDefault="004B62DD" w:rsidP="000F6502">
      <w:pPr>
        <w:pStyle w:val="ListBullet"/>
        <w:numPr>
          <w:ilvl w:val="0"/>
          <w:numId w:val="0"/>
        </w:numPr>
        <w:ind w:left="360"/>
      </w:pPr>
    </w:p>
    <w:sectPr w:rsidR="004B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2040A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DD"/>
    <w:rsid w:val="000F6502"/>
    <w:rsid w:val="004B62DD"/>
    <w:rsid w:val="007A2E69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19F78-18AC-45AC-842D-CD46B499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B62DD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2D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B62DD"/>
  </w:style>
  <w:style w:type="character" w:customStyle="1" w:styleId="gghfmyibcob">
    <w:name w:val="gghfmyibcob"/>
    <w:basedOn w:val="DefaultParagraphFont"/>
    <w:rsid w:val="004B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73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9812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408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55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43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9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6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59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2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9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19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81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2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86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0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5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4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34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83913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44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2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1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98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0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75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3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15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2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55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9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4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1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16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7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0514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079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7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4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16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34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9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6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8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6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19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1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4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42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1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1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2030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02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3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70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10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7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97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9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6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5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5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1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16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5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9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3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2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7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7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6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742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44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3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4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2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66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7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0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1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1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7604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5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21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700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5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8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2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7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0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1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1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9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1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2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9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2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6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99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16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2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8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22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0134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1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5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79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1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9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95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0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9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9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51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81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9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31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7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877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494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1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7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8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2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8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5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1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3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83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0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4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33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2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95779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5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56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29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80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28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6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1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24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71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5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0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0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02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6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5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9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94350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65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2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05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2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7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2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96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30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93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8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2017-10-09T18:55:00Z</dcterms:created>
  <dcterms:modified xsi:type="dcterms:W3CDTF">2017-10-09T19:19:00Z</dcterms:modified>
</cp:coreProperties>
</file>