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BB17" w14:textId="240C3DDB" w:rsidR="00727569" w:rsidRDefault="0020263D" w:rsidP="0020263D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Binomial Proportions</w:t>
      </w:r>
    </w:p>
    <w:p w14:paraId="078F6B18" w14:textId="77777777" w:rsidR="0020263D" w:rsidRDefault="0020263D" w:rsidP="0020263D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04ADAEA3" w14:textId="22CC1C72" w:rsidR="0020263D" w:rsidRDefault="0020263D" w:rsidP="0020263D">
      <w:pPr>
        <w:pStyle w:val="ListBullet"/>
      </w:pPr>
      <w:r>
        <w:t>When X is a Binomial random variable with n trials and probability of success, p, (</w:t>
      </w:r>
      <w:r w:rsidRPr="0020263D">
        <w:rPr>
          <w:b/>
        </w:rPr>
        <w:t>X ~ Binomial(</w:t>
      </w:r>
      <w:proofErr w:type="spellStart"/>
      <w:r w:rsidRPr="0020263D">
        <w:rPr>
          <w:b/>
        </w:rPr>
        <w:t>n,p</w:t>
      </w:r>
      <w:proofErr w:type="spellEnd"/>
      <w:r w:rsidRPr="0020263D">
        <w:rPr>
          <w:b/>
        </w:rPr>
        <w:t>)</w:t>
      </w:r>
      <w:r>
        <w:t>), we know that:</w:t>
      </w:r>
    </w:p>
    <w:p w14:paraId="12AD70C6" w14:textId="77F13B88" w:rsidR="0020263D" w:rsidRDefault="00332F54" w:rsidP="0020263D">
      <w:pPr>
        <w:pStyle w:val="ListBullet"/>
        <w:tabs>
          <w:tab w:val="clear" w:pos="360"/>
          <w:tab w:val="num" w:pos="720"/>
        </w:tabs>
        <w:ind w:left="720"/>
      </w:pPr>
      <w:r w:rsidRPr="00332F54">
        <w:t>P(success) from our Bernoulli trials (sample proportion of success)</w:t>
      </w:r>
      <w:r>
        <w:rPr>
          <w:b/>
        </w:rPr>
        <w:t xml:space="preserve"> == </w:t>
      </w:r>
      <w:r w:rsidR="0020263D" w:rsidRPr="0020263D">
        <w:rPr>
          <w:b/>
        </w:rPr>
        <w:t>p</w:t>
      </w:r>
      <w:r w:rsidR="0020263D" w:rsidRPr="0020263D">
        <w:rPr>
          <w:b/>
          <w:vertAlign w:val="superscript"/>
        </w:rPr>
        <w:t xml:space="preserve">^ </w:t>
      </w:r>
      <w:r w:rsidR="0020263D" w:rsidRPr="0020263D">
        <w:rPr>
          <w:b/>
        </w:rPr>
        <w:t>= X/n</w:t>
      </w:r>
      <w:r w:rsidR="0020263D">
        <w:t xml:space="preserve"> = the MLE for p</w:t>
      </w:r>
    </w:p>
    <w:p w14:paraId="2F6D3EC7" w14:textId="58369B61" w:rsidR="0020263D" w:rsidRPr="0020263D" w:rsidRDefault="0020263D" w:rsidP="00F34712">
      <w:pPr>
        <w:pStyle w:val="ListBullet"/>
        <w:tabs>
          <w:tab w:val="clear" w:pos="360"/>
          <w:tab w:val="num" w:pos="720"/>
        </w:tabs>
        <w:ind w:left="720"/>
      </w:pPr>
      <w:r w:rsidRPr="003F2A4C">
        <w:rPr>
          <w:b/>
        </w:rPr>
        <w:t>E[</w:t>
      </w:r>
      <w:r w:rsidRPr="003F2A4C">
        <w:rPr>
          <w:b/>
        </w:rPr>
        <w:t>p</w:t>
      </w:r>
      <w:r w:rsidRPr="003F2A4C">
        <w:rPr>
          <w:b/>
          <w:vertAlign w:val="superscript"/>
        </w:rPr>
        <w:t>^</w:t>
      </w:r>
      <w:r w:rsidRPr="003F2A4C">
        <w:rPr>
          <w:b/>
        </w:rPr>
        <w:t>] = p</w:t>
      </w:r>
      <w:r w:rsidR="003F2A4C">
        <w:rPr>
          <w:b/>
        </w:rPr>
        <w:t xml:space="preserve"> (***i.e. MLE is unbiased***)</w:t>
      </w:r>
      <w:r w:rsidR="003F2A4C">
        <w:rPr>
          <w:b/>
        </w:rPr>
        <w:tab/>
      </w:r>
      <w:proofErr w:type="spellStart"/>
      <w:r w:rsidRPr="003F2A4C">
        <w:rPr>
          <w:b/>
        </w:rPr>
        <w:t>Var</w:t>
      </w:r>
      <w:proofErr w:type="spellEnd"/>
      <w:r w:rsidRPr="003F2A4C">
        <w:rPr>
          <w:b/>
        </w:rPr>
        <w:t>(</w:t>
      </w:r>
      <w:r w:rsidRPr="003F2A4C">
        <w:rPr>
          <w:b/>
        </w:rPr>
        <w:t>p</w:t>
      </w:r>
      <w:r w:rsidRPr="003F2A4C">
        <w:rPr>
          <w:b/>
          <w:vertAlign w:val="superscript"/>
        </w:rPr>
        <w:t>^</w:t>
      </w:r>
      <w:r w:rsidRPr="003F2A4C">
        <w:rPr>
          <w:b/>
        </w:rPr>
        <w:t>) = p(1-p)/n</w:t>
      </w:r>
    </w:p>
    <w:p w14:paraId="388AB137" w14:textId="59FF16D7" w:rsidR="0020263D" w:rsidRDefault="0020263D" w:rsidP="0020263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7C00249" wp14:editId="7C247E70">
            <wp:extent cx="7905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follows a normal distribution for large n</w:t>
      </w:r>
      <w:r w:rsidR="003F2A4C">
        <w:t xml:space="preserve"> (from the CLT since</w:t>
      </w:r>
      <w:r w:rsidR="003F2A4C" w:rsidRPr="003F2A4C">
        <w:rPr>
          <w:b/>
        </w:rPr>
        <w:t xml:space="preserve"> </w:t>
      </w:r>
      <w:r w:rsidR="003F2A4C" w:rsidRPr="003F2A4C">
        <w:rPr>
          <w:b/>
        </w:rPr>
        <w:t>p</w:t>
      </w:r>
      <w:r w:rsidR="003F2A4C" w:rsidRPr="003F2A4C">
        <w:rPr>
          <w:b/>
          <w:vertAlign w:val="superscript"/>
        </w:rPr>
        <w:t>^</w:t>
      </w:r>
      <w:r w:rsidR="003F2A4C">
        <w:rPr>
          <w:b/>
          <w:vertAlign w:val="superscript"/>
        </w:rPr>
        <w:t xml:space="preserve"> </w:t>
      </w:r>
      <w:r w:rsidR="003F2A4C">
        <w:rPr>
          <w:b/>
        </w:rPr>
        <w:t xml:space="preserve">= </w:t>
      </w:r>
      <w:r w:rsidR="003F2A4C">
        <w:t>average of Bernoulli trials)</w:t>
      </w:r>
    </w:p>
    <w:p w14:paraId="2A1C1138" w14:textId="55617433" w:rsidR="003F2A4C" w:rsidRPr="003F2A4C" w:rsidRDefault="003F2A4C" w:rsidP="003F2A4C">
      <w:pPr>
        <w:pStyle w:val="ListBullet"/>
        <w:tabs>
          <w:tab w:val="clear" w:pos="360"/>
          <w:tab w:val="num" w:pos="1080"/>
        </w:tabs>
        <w:ind w:left="1080"/>
      </w:pPr>
      <w:r w:rsidRPr="003F2A4C">
        <w:t xml:space="preserve">i.e. </w:t>
      </w:r>
      <w:r w:rsidRPr="003F2A4C">
        <w:t>p</w:t>
      </w:r>
      <w:r w:rsidRPr="003F2A4C">
        <w:rPr>
          <w:vertAlign w:val="superscript"/>
        </w:rPr>
        <w:t>^</w:t>
      </w:r>
      <w:r w:rsidRPr="003F2A4C">
        <w:t> - its mean divided by its Std. Error (SD/</w:t>
      </w:r>
      <w:proofErr w:type="spellStart"/>
      <w:r w:rsidRPr="003F2A4C">
        <w:t>sqrt</w:t>
      </w:r>
      <w:proofErr w:type="spellEnd"/>
      <w:r w:rsidRPr="003F2A4C">
        <w:t xml:space="preserve">(n) = </w:t>
      </w:r>
      <w:proofErr w:type="spellStart"/>
      <w:r w:rsidRPr="003F2A4C">
        <w:t>sqrt</w:t>
      </w:r>
      <w:proofErr w:type="spellEnd"/>
      <w:r w:rsidRPr="003F2A4C">
        <w:t>(variance/n))</w:t>
      </w:r>
    </w:p>
    <w:p w14:paraId="4921B7D2" w14:textId="44AC0AA3" w:rsidR="0020263D" w:rsidRDefault="0020263D" w:rsidP="0020263D">
      <w:pPr>
        <w:pStyle w:val="ListBullet"/>
        <w:tabs>
          <w:tab w:val="clear" w:pos="360"/>
          <w:tab w:val="num" w:pos="1080"/>
        </w:tabs>
        <w:ind w:left="1080"/>
      </w:pPr>
      <w:r>
        <w:t xml:space="preserve">This fact leads to the </w:t>
      </w:r>
      <w:r>
        <w:rPr>
          <w:b/>
        </w:rPr>
        <w:t xml:space="preserve">Wald </w:t>
      </w:r>
      <w:r w:rsidR="003459D0">
        <w:rPr>
          <w:b/>
        </w:rPr>
        <w:t>CI</w:t>
      </w:r>
      <w:r>
        <w:rPr>
          <w:b/>
        </w:rPr>
        <w:t xml:space="preserve"> </w:t>
      </w:r>
      <w:r>
        <w:t xml:space="preserve">for p: </w:t>
      </w:r>
      <w:r>
        <w:rPr>
          <w:noProof/>
        </w:rPr>
        <w:drawing>
          <wp:inline distT="0" distB="0" distL="0" distR="0" wp14:anchorId="06992B75" wp14:editId="4046894C">
            <wp:extent cx="1771650" cy="28840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881" cy="2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DA1" w14:textId="5C0C87A4" w:rsidR="002F4B2A" w:rsidRDefault="002F4B2A" w:rsidP="002F4B2A">
      <w:pPr>
        <w:pStyle w:val="ListBullet"/>
        <w:tabs>
          <w:tab w:val="clear" w:pos="360"/>
          <w:tab w:val="num" w:pos="1440"/>
        </w:tabs>
        <w:ind w:left="1440"/>
      </w:pPr>
      <w:r>
        <w:t>Z = relevant Normal quantile</w:t>
      </w:r>
    </w:p>
    <w:p w14:paraId="67BC8D2C" w14:textId="249BF851" w:rsidR="002F4B2A" w:rsidRPr="00B21C8E" w:rsidRDefault="00B21C8E" w:rsidP="002F4B2A">
      <w:pPr>
        <w:pStyle w:val="ListBullet"/>
      </w:pPr>
      <w:r>
        <w:rPr>
          <w:b/>
        </w:rPr>
        <w:t>Wald CI</w:t>
      </w:r>
      <w:r>
        <w:rPr>
          <w:b/>
        </w:rPr>
        <w:t xml:space="preserve"> </w:t>
      </w:r>
      <w:r>
        <w:t xml:space="preserve">performs </w:t>
      </w:r>
      <w:r>
        <w:rPr>
          <w:i/>
        </w:rPr>
        <w:t>terribly</w:t>
      </w:r>
    </w:p>
    <w:p w14:paraId="049D47F1" w14:textId="3B5CCB9A" w:rsidR="00B21C8E" w:rsidRDefault="00B21C8E" w:rsidP="00B21C8E">
      <w:pPr>
        <w:pStyle w:val="ListBullet"/>
      </w:pPr>
      <w:r>
        <w:t>T</w:t>
      </w:r>
      <w:r w:rsidRPr="00B21C8E">
        <w:t xml:space="preserve">he fact that we grab the appropriate normal quantile </w:t>
      </w:r>
      <w:r>
        <w:t xml:space="preserve">Z means that, asymptotically, </w:t>
      </w:r>
      <w:r w:rsidRPr="00B21C8E">
        <w:t xml:space="preserve">via the </w:t>
      </w:r>
      <w:r>
        <w:t>CLT</w:t>
      </w:r>
      <w:r w:rsidRPr="00B21C8E">
        <w:t xml:space="preserve">, coverage of the </w:t>
      </w:r>
      <w:r>
        <w:t>CI</w:t>
      </w:r>
      <w:r w:rsidRPr="00B21C8E">
        <w:t xml:space="preserve"> </w:t>
      </w:r>
      <w:r>
        <w:t>=</w:t>
      </w:r>
      <w:r w:rsidRPr="00B21C8E">
        <w:t xml:space="preserve"> 95% when </w:t>
      </w:r>
      <w:r>
        <w:rPr>
          <w:rFonts w:ascii="Gulim" w:eastAsia="Gulim" w:hAnsi="Gulim" w:hint="eastAsia"/>
        </w:rPr>
        <w:t>α</w:t>
      </w:r>
      <w:r>
        <w:t xml:space="preserve"> =</w:t>
      </w:r>
      <w:r w:rsidR="00F5378B">
        <w:t xml:space="preserve"> .05</w:t>
      </w:r>
    </w:p>
    <w:p w14:paraId="0E9208E8" w14:textId="2BABC11E" w:rsidR="00B21C8E" w:rsidRPr="00B21C8E" w:rsidRDefault="00B21C8E" w:rsidP="002F4B2A">
      <w:pPr>
        <w:pStyle w:val="ListBullet"/>
      </w:pPr>
      <w:r w:rsidRPr="00B21C8E">
        <w:t xml:space="preserve">Coverage probability varies wildly, sometimes being very low for certain value of </w:t>
      </w:r>
      <w:r w:rsidRPr="00B21C8E">
        <w:rPr>
          <w:i/>
        </w:rPr>
        <w:t>n</w:t>
      </w:r>
      <w:r w:rsidRPr="00B21C8E">
        <w:t xml:space="preserve"> even when </w:t>
      </w:r>
      <w:r w:rsidRPr="00B21C8E">
        <w:rPr>
          <w:i/>
        </w:rPr>
        <w:t>p</w:t>
      </w:r>
      <w:r w:rsidRPr="00B21C8E">
        <w:t xml:space="preserve"> is not near the boundaries</w:t>
      </w:r>
    </w:p>
    <w:p w14:paraId="6C544C6F" w14:textId="455B9041" w:rsidR="00B21C8E" w:rsidRPr="00B21C8E" w:rsidRDefault="00B21C8E" w:rsidP="00B21C8E">
      <w:pPr>
        <w:pStyle w:val="ListBullet"/>
        <w:tabs>
          <w:tab w:val="clear" w:pos="360"/>
          <w:tab w:val="num" w:pos="720"/>
        </w:tabs>
        <w:ind w:left="720"/>
      </w:pPr>
      <w:r w:rsidRPr="00B21C8E">
        <w:t>Ex: p = .5, n = 40, actual coverage of 95% WCI is only 92%</w:t>
      </w:r>
    </w:p>
    <w:p w14:paraId="30867565" w14:textId="0015D0AF" w:rsidR="00B21C8E" w:rsidRPr="00B21C8E" w:rsidRDefault="00B21C8E" w:rsidP="002F4B2A">
      <w:pPr>
        <w:pStyle w:val="ListBullet"/>
      </w:pPr>
      <w:r>
        <w:t xml:space="preserve">When </w:t>
      </w:r>
      <w:r>
        <w:rPr>
          <w:i/>
        </w:rPr>
        <w:t xml:space="preserve">p </w:t>
      </w:r>
      <w:r>
        <w:t xml:space="preserve">is small or large, coverage can be very poor even for large </w:t>
      </w:r>
      <w:r>
        <w:rPr>
          <w:i/>
        </w:rPr>
        <w:t>n</w:t>
      </w:r>
    </w:p>
    <w:p w14:paraId="545052DB" w14:textId="193796B4" w:rsidR="00B21C8E" w:rsidRPr="00B21C8E" w:rsidRDefault="00B21C8E" w:rsidP="00B21C8E">
      <w:pPr>
        <w:pStyle w:val="ListBullet"/>
        <w:tabs>
          <w:tab w:val="clear" w:pos="360"/>
          <w:tab w:val="num" w:pos="720"/>
        </w:tabs>
        <w:ind w:left="720"/>
      </w:pPr>
      <w:r w:rsidRPr="00B21C8E">
        <w:t>Ex: p = .</w:t>
      </w:r>
      <w:r>
        <w:t>005, n = 1876</w:t>
      </w:r>
      <w:r w:rsidRPr="00B21C8E">
        <w:t>, actual coverage of 95% WCI is only 9</w:t>
      </w:r>
      <w:r>
        <w:t>0</w:t>
      </w:r>
      <w:r w:rsidRPr="00B21C8E">
        <w:t>%</w:t>
      </w:r>
    </w:p>
    <w:p w14:paraId="28737684" w14:textId="29ACCA7D" w:rsidR="00B21C8E" w:rsidRDefault="00281B3B" w:rsidP="002F4B2A">
      <w:pPr>
        <w:pStyle w:val="ListBullet"/>
      </w:pPr>
      <w:r>
        <w:t>Simple fix to WCI: Add 2 success + 2 failures</w:t>
      </w:r>
    </w:p>
    <w:p w14:paraId="4F6325C5" w14:textId="462326DD" w:rsidR="00281B3B" w:rsidRPr="00281B3B" w:rsidRDefault="00281B3B" w:rsidP="00281B3B">
      <w:pPr>
        <w:pStyle w:val="ListBullet"/>
        <w:tabs>
          <w:tab w:val="clear" w:pos="360"/>
          <w:tab w:val="num" w:pos="720"/>
        </w:tabs>
        <w:ind w:left="720"/>
      </w:pPr>
      <w:r>
        <w:t xml:space="preserve">i.e. Let </w:t>
      </w:r>
      <w:r w:rsidRPr="00D03D95">
        <w:t>p</w:t>
      </w:r>
      <w:r w:rsidRPr="00D03D95">
        <w:rPr>
          <w:vertAlign w:val="superscript"/>
        </w:rPr>
        <w:t>~</w:t>
      </w:r>
      <w:r w:rsidRPr="00281B3B">
        <w:rPr>
          <w:b/>
        </w:rPr>
        <w:t xml:space="preserve"> = (X+2)/(n+4)</w:t>
      </w:r>
      <w:r>
        <w:rPr>
          <w:b/>
        </w:rPr>
        <w:t xml:space="preserve"> </w:t>
      </w:r>
      <w:r>
        <w:sym w:font="Wingdings" w:char="F0E0"/>
      </w:r>
      <w:r>
        <w:t xml:space="preserve"> results in </w:t>
      </w:r>
      <w:r>
        <w:rPr>
          <w:b/>
        </w:rPr>
        <w:t xml:space="preserve">Agresti-Coull </w:t>
      </w:r>
      <w:r w:rsidR="00B83169">
        <w:rPr>
          <w:b/>
        </w:rPr>
        <w:t xml:space="preserve">(Wilson Score) </w:t>
      </w:r>
      <w:r>
        <w:rPr>
          <w:b/>
        </w:rPr>
        <w:t xml:space="preserve">CI = </w:t>
      </w:r>
      <w:r>
        <w:rPr>
          <w:noProof/>
        </w:rPr>
        <w:drawing>
          <wp:inline distT="0" distB="0" distL="0" distR="0" wp14:anchorId="534FFEC1" wp14:editId="5FD2D1AE">
            <wp:extent cx="1333500" cy="193171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7220" cy="1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16C4" w14:textId="24E7E38F" w:rsidR="00281B3B" w:rsidRPr="00281B3B" w:rsidRDefault="00281B3B" w:rsidP="00281B3B">
      <w:pPr>
        <w:pStyle w:val="ListBullet"/>
        <w:tabs>
          <w:tab w:val="clear" w:pos="360"/>
          <w:tab w:val="num" w:pos="720"/>
        </w:tabs>
        <w:ind w:left="720"/>
      </w:pPr>
      <w:r w:rsidRPr="00281B3B">
        <w:t xml:space="preserve">When </w:t>
      </w:r>
      <w:r w:rsidRPr="00281B3B">
        <w:rPr>
          <w:i/>
        </w:rPr>
        <w:t>p</w:t>
      </w:r>
      <w:r w:rsidRPr="00281B3B">
        <w:t xml:space="preserve"> is small/large, distribution of </w:t>
      </w:r>
      <w:r w:rsidRPr="00281B3B">
        <w:t>p</w:t>
      </w:r>
      <w:r w:rsidRPr="00281B3B">
        <w:rPr>
          <w:vertAlign w:val="superscript"/>
        </w:rPr>
        <w:t>^</w:t>
      </w:r>
      <w:r w:rsidRPr="00281B3B">
        <w:t xml:space="preserve"> is </w:t>
      </w:r>
      <w:r w:rsidRPr="004B09FE">
        <w:rPr>
          <w:i/>
        </w:rPr>
        <w:t>skewed</w:t>
      </w:r>
      <w:r w:rsidRPr="00281B3B">
        <w:t xml:space="preserve"> </w:t>
      </w:r>
      <w:r w:rsidR="004B09FE">
        <w:t>so</w:t>
      </w:r>
      <w:r w:rsidRPr="00281B3B">
        <w:t xml:space="preserve"> it doesn’t make sense to center the interval @ the MLE</w:t>
      </w:r>
    </w:p>
    <w:p w14:paraId="13866A72" w14:textId="585DACE0" w:rsidR="00281B3B" w:rsidRDefault="00281B3B" w:rsidP="00281B3B">
      <w:pPr>
        <w:pStyle w:val="ListBullet"/>
        <w:tabs>
          <w:tab w:val="clear" w:pos="360"/>
          <w:tab w:val="num" w:pos="720"/>
        </w:tabs>
        <w:ind w:left="720"/>
      </w:pPr>
      <w:r w:rsidRPr="00281B3B">
        <w:t>Adding</w:t>
      </w:r>
      <w:r>
        <w:t xml:space="preserve"> the pseudo-observations pulls the center of the interval towards .5</w:t>
      </w:r>
    </w:p>
    <w:p w14:paraId="56F5C8A0" w14:textId="69904212" w:rsidR="009E228E" w:rsidRDefault="009E228E" w:rsidP="00281B3B">
      <w:pPr>
        <w:pStyle w:val="ListBullet"/>
        <w:tabs>
          <w:tab w:val="clear" w:pos="360"/>
          <w:tab w:val="num" w:pos="720"/>
        </w:tabs>
        <w:ind w:left="720"/>
      </w:pPr>
      <w:r>
        <w:t xml:space="preserve">This interval ends up being the exact inverse of a </w:t>
      </w:r>
      <w:r w:rsidRPr="009E228E">
        <w:rPr>
          <w:b/>
        </w:rPr>
        <w:t>Score test</w:t>
      </w:r>
      <w:r>
        <w:t xml:space="preserve"> from hypothesis testing</w:t>
      </w:r>
    </w:p>
    <w:p w14:paraId="41066F9B" w14:textId="240CB91A" w:rsidR="00D03D95" w:rsidRPr="00D03D95" w:rsidRDefault="00D03D95" w:rsidP="00D03D95">
      <w:pPr>
        <w:pStyle w:val="ListBullet"/>
        <w:rPr>
          <w:u w:val="single"/>
        </w:rPr>
      </w:pPr>
      <w:r w:rsidRPr="00D03D95">
        <w:rPr>
          <w:u w:val="single"/>
        </w:rPr>
        <w:t>**Ex:** Random sample of at-risk population, 13/20 subjects had hypertension. Estimate prevalence of hypertension in the population</w:t>
      </w:r>
    </w:p>
    <w:p w14:paraId="2E250854" w14:textId="0E656D5F" w:rsidR="00D03D95" w:rsidRDefault="00D03D95" w:rsidP="0002267F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Pr="00D03D95">
        <w:rPr>
          <w:vertAlign w:val="superscript"/>
        </w:rPr>
        <w:t>^</w:t>
      </w:r>
      <w:r>
        <w:t xml:space="preserve"> = 13/20 = .65, n = 20</w:t>
      </w:r>
      <w:r>
        <w:tab/>
      </w:r>
      <w:r>
        <w:tab/>
      </w:r>
      <w:r w:rsidRPr="00D03D95">
        <w:rPr>
          <w:b/>
        </w:rPr>
        <w:t>p</w:t>
      </w:r>
      <w:r w:rsidRPr="00D03D95">
        <w:rPr>
          <w:b/>
          <w:vertAlign w:val="superscript"/>
        </w:rPr>
        <w:t>~</w:t>
      </w:r>
      <w:r>
        <w:t xml:space="preserve"> = 15/24 = .625, n</w:t>
      </w:r>
      <w:r w:rsidR="00D539F4">
        <w:rPr>
          <w:vertAlign w:val="superscript"/>
        </w:rPr>
        <w:t>~</w:t>
      </w:r>
      <w:r>
        <w:t xml:space="preserve"> = 24</w:t>
      </w:r>
      <w:r>
        <w:tab/>
        <w:t>Z</w:t>
      </w:r>
      <w:r>
        <w:softHyphen/>
      </w:r>
      <w:r w:rsidRPr="00D03D95">
        <w:rPr>
          <w:vertAlign w:val="subscript"/>
        </w:rPr>
        <w:t>.975</w:t>
      </w:r>
      <w:r>
        <w:t xml:space="preserve"> = 1.96 (1 SD)</w:t>
      </w:r>
    </w:p>
    <w:p w14:paraId="7EDB4208" w14:textId="0C0BB708" w:rsidR="00D03D95" w:rsidRDefault="00D03D95" w:rsidP="00D03D95">
      <w:pPr>
        <w:pStyle w:val="ListBullet"/>
        <w:tabs>
          <w:tab w:val="clear" w:pos="360"/>
          <w:tab w:val="num" w:pos="720"/>
        </w:tabs>
        <w:ind w:left="720"/>
      </w:pPr>
      <w:r>
        <w:t>Wald CI = [.44,.86]</w:t>
      </w:r>
      <w:r>
        <w:tab/>
        <w:t>AC</w:t>
      </w:r>
      <w:r>
        <w:t xml:space="preserve"> CI = [.44,.8</w:t>
      </w:r>
      <w:r>
        <w:t>2</w:t>
      </w:r>
      <w:r>
        <w:t>]</w:t>
      </w:r>
      <w:r>
        <w:tab/>
      </w:r>
      <w:r>
        <w:tab/>
        <w:t xml:space="preserve">1/8 likelihood </w:t>
      </w:r>
      <w:r>
        <w:t>CI = [.4</w:t>
      </w:r>
      <w:r>
        <w:t>2</w:t>
      </w:r>
      <w:r>
        <w:t>,.8</w:t>
      </w:r>
      <w:r>
        <w:t>4</w:t>
      </w:r>
      <w:r>
        <w:t>]</w:t>
      </w:r>
    </w:p>
    <w:p w14:paraId="6ABFB8AD" w14:textId="52C97213" w:rsidR="001159EC" w:rsidRDefault="001159EC" w:rsidP="00D03D95">
      <w:pPr>
        <w:pStyle w:val="ListBullet"/>
        <w:tabs>
          <w:tab w:val="clear" w:pos="360"/>
          <w:tab w:val="num" w:pos="720"/>
        </w:tabs>
        <w:ind w:left="720"/>
      </w:pPr>
      <w:r>
        <w:t>All give roughly the same value == good</w:t>
      </w:r>
    </w:p>
    <w:p w14:paraId="44D9A950" w14:textId="4E918AC4" w:rsidR="00D612ED" w:rsidRDefault="00D612ED" w:rsidP="00D03D95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0CFC78D" wp14:editId="629AE986">
            <wp:extent cx="2080644" cy="1733076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740" cy="17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see likelihood peaks @ MLE = .65</w:t>
      </w:r>
    </w:p>
    <w:p w14:paraId="1725E873" w14:textId="77777777" w:rsidR="00D03D95" w:rsidRDefault="00D03D95" w:rsidP="00FB7A40">
      <w:pPr>
        <w:pStyle w:val="ListBullet"/>
        <w:numPr>
          <w:ilvl w:val="0"/>
          <w:numId w:val="0"/>
        </w:numPr>
        <w:ind w:left="360" w:hanging="360"/>
      </w:pPr>
    </w:p>
    <w:p w14:paraId="2C9E50BD" w14:textId="660AED0C" w:rsidR="00FB7A40" w:rsidRDefault="00B11523" w:rsidP="00FB7A40">
      <w:pPr>
        <w:pStyle w:val="ListBullet"/>
      </w:pPr>
      <w:r>
        <w:rPr>
          <w:b/>
        </w:rPr>
        <w:lastRenderedPageBreak/>
        <w:t xml:space="preserve">Bayesian analysis/statistics = </w:t>
      </w:r>
      <w:r>
        <w:t xml:space="preserve">posits a </w:t>
      </w:r>
      <w:r>
        <w:rPr>
          <w:b/>
        </w:rPr>
        <w:t>prior</w:t>
      </w:r>
      <w:r w:rsidR="00E36651">
        <w:rPr>
          <w:b/>
        </w:rPr>
        <w:t xml:space="preserve"> </w:t>
      </w:r>
      <w:r w:rsidR="00E36651" w:rsidRPr="00E36651">
        <w:t>(some distribution)</w:t>
      </w:r>
      <w:r>
        <w:t xml:space="preserve"> on parameter of interest</w:t>
      </w:r>
    </w:p>
    <w:p w14:paraId="333F3E85" w14:textId="0E50943B" w:rsidR="00B11523" w:rsidRDefault="00B11523" w:rsidP="00FB7A40">
      <w:pPr>
        <w:pStyle w:val="ListBullet"/>
      </w:pPr>
      <w:r>
        <w:t xml:space="preserve">All inferences performed on the distribution of the parameter, </w:t>
      </w:r>
      <w:r w:rsidRPr="00B11523">
        <w:rPr>
          <w:i/>
        </w:rPr>
        <w:t xml:space="preserve">given the </w:t>
      </w:r>
      <w:r w:rsidR="00E36651">
        <w:rPr>
          <w:i/>
        </w:rPr>
        <w:t xml:space="preserve">(objective) </w:t>
      </w:r>
      <w:r w:rsidRPr="00B11523">
        <w:rPr>
          <w:i/>
        </w:rPr>
        <w:t>data</w:t>
      </w:r>
      <w:r>
        <w:t xml:space="preserve"> (</w:t>
      </w:r>
      <w:r>
        <w:rPr>
          <w:b/>
        </w:rPr>
        <w:t>posterior</w:t>
      </w:r>
      <w:r w:rsidRPr="00B11523">
        <w:t>)</w:t>
      </w:r>
    </w:p>
    <w:p w14:paraId="682D1FEF" w14:textId="0D6B9DF8" w:rsidR="00B11523" w:rsidRDefault="00B11523" w:rsidP="00FB7A40">
      <w:pPr>
        <w:pStyle w:val="ListBullet"/>
      </w:pPr>
      <w:r>
        <w:t xml:space="preserve">In general, posterior is proportional to likelihood*prior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7497FA7F" wp14:editId="1E2E29D3">
            <wp:extent cx="2200275" cy="254858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176" cy="2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3D18" w14:textId="6FCB4D76" w:rsidR="00692454" w:rsidRDefault="00692454" w:rsidP="00692454">
      <w:pPr>
        <w:pStyle w:val="ListBullet"/>
        <w:tabs>
          <w:tab w:val="clear" w:pos="360"/>
          <w:tab w:val="num" w:pos="720"/>
        </w:tabs>
        <w:ind w:left="720"/>
      </w:pPr>
      <w:r>
        <w:t xml:space="preserve">Not exactly equal due to a constant of </w:t>
      </w:r>
      <w:r w:rsidR="00C96CD8">
        <w:t>proportionality</w:t>
      </w:r>
    </w:p>
    <w:p w14:paraId="6C075193" w14:textId="76DE2155" w:rsidR="00B11523" w:rsidRDefault="00B11523" w:rsidP="00FB7A40">
      <w:pPr>
        <w:pStyle w:val="ListBullet"/>
      </w:pPr>
      <w:r>
        <w:t xml:space="preserve">Therefore, (like in diagnostic testing), likelihood = the factor by which priors are </w:t>
      </w:r>
      <w:r w:rsidRPr="00B11523">
        <w:rPr>
          <w:b/>
        </w:rPr>
        <w:t>updated</w:t>
      </w:r>
      <w:r>
        <w:rPr>
          <w:b/>
        </w:rPr>
        <w:t xml:space="preserve"> </w:t>
      </w:r>
      <w:r>
        <w:t>to produce conclusions in light of data</w:t>
      </w:r>
    </w:p>
    <w:p w14:paraId="289AC0F5" w14:textId="77777777" w:rsidR="0062258E" w:rsidRDefault="0062258E" w:rsidP="0062258E">
      <w:pPr>
        <w:pStyle w:val="ListBullet"/>
        <w:numPr>
          <w:ilvl w:val="0"/>
          <w:numId w:val="0"/>
        </w:numPr>
        <w:ind w:left="360"/>
      </w:pPr>
    </w:p>
    <w:p w14:paraId="72A1D24A" w14:textId="10683B1A" w:rsidR="0062258E" w:rsidRPr="0062258E" w:rsidRDefault="0062258E" w:rsidP="00FB7A40">
      <w:pPr>
        <w:pStyle w:val="ListBullet"/>
      </w:pPr>
      <w:r>
        <w:t xml:space="preserve">Binomial data is </w:t>
      </w:r>
      <w:r>
        <w:rPr>
          <w:b/>
        </w:rPr>
        <w:t xml:space="preserve">discrete </w:t>
      </w:r>
      <w:r>
        <w:t xml:space="preserve">(values between 0-n), but the we’re treating the proportion we’re trying to estimate as </w:t>
      </w:r>
      <w:r w:rsidRPr="0062258E">
        <w:rPr>
          <w:b/>
        </w:rPr>
        <w:t>continuous</w:t>
      </w:r>
    </w:p>
    <w:p w14:paraId="2ED12590" w14:textId="6221EB9D" w:rsidR="0062258E" w:rsidRDefault="0062258E" w:rsidP="00FB7A40">
      <w:pPr>
        <w:pStyle w:val="ListBullet"/>
      </w:pPr>
      <w:r>
        <w:t xml:space="preserve">To specify a probability distribution on this parameter, we need a continuous </w:t>
      </w:r>
      <w:r>
        <w:t>distribution</w:t>
      </w:r>
      <w:r>
        <w:t xml:space="preserve"> bounded by 0 on lower end + bounded by 1 on the upper end that’s easy to work w/</w:t>
      </w:r>
    </w:p>
    <w:p w14:paraId="4A58E291" w14:textId="05C3CF1B" w:rsidR="0062258E" w:rsidRDefault="0062258E" w:rsidP="00FB7A40">
      <w:pPr>
        <w:pStyle w:val="ListBullet"/>
      </w:pPr>
      <w:r>
        <w:t xml:space="preserve">This = </w:t>
      </w:r>
      <w:r>
        <w:rPr>
          <w:b/>
        </w:rPr>
        <w:t>Beta</w:t>
      </w:r>
      <w:r>
        <w:t xml:space="preserve"> </w:t>
      </w:r>
      <w:r w:rsidRPr="0062258E">
        <w:rPr>
          <w:b/>
        </w:rPr>
        <w:t>distribution</w:t>
      </w:r>
      <w:r>
        <w:t xml:space="preserve"> (good default distribution for priors for binomial proportions/for parameters between 0-1)</w:t>
      </w:r>
    </w:p>
    <w:p w14:paraId="67F78AA3" w14:textId="77777777" w:rsidR="0062258E" w:rsidRPr="0062258E" w:rsidRDefault="0062258E" w:rsidP="00FB7A40">
      <w:pPr>
        <w:pStyle w:val="ListBullet"/>
      </w:pPr>
      <w:r>
        <w:rPr>
          <w:b/>
        </w:rPr>
        <w:t>Beta density</w:t>
      </w:r>
      <w:r>
        <w:t xml:space="preserve"> depends on 2 parameters </w:t>
      </w:r>
      <w:r>
        <w:rPr>
          <w:rFonts w:ascii="Gulim" w:eastAsia="Gulim" w:hAnsi="Gulim" w:hint="eastAsia"/>
        </w:rPr>
        <w:t>α + β</w:t>
      </w:r>
      <w:r>
        <w:rPr>
          <w:rFonts w:ascii="Gulim" w:eastAsia="Gulim" w:hAnsi="Gulim"/>
        </w:rPr>
        <w:t xml:space="preserve"> </w:t>
      </w:r>
    </w:p>
    <w:p w14:paraId="116FC2E3" w14:textId="7B347140" w:rsidR="0062258E" w:rsidRPr="0062258E" w:rsidRDefault="0062258E" w:rsidP="0062258E">
      <w:pPr>
        <w:pStyle w:val="ListBullet"/>
        <w:tabs>
          <w:tab w:val="clear" w:pos="360"/>
          <w:tab w:val="num" w:pos="720"/>
        </w:tabs>
        <w:ind w:left="720"/>
      </w:pPr>
      <w:r w:rsidRPr="0062258E">
        <w:t>Beta density looks like a</w:t>
      </w:r>
      <w:r>
        <w:rPr>
          <w:b/>
        </w:rPr>
        <w:t xml:space="preserve"> Gamma function = </w:t>
      </w:r>
      <w:r>
        <w:rPr>
          <w:rFonts w:ascii="Gulim" w:eastAsia="Gulim" w:hAnsi="Gulim"/>
        </w:rPr>
        <w:t xml:space="preserve"> </w:t>
      </w:r>
      <w:r>
        <w:rPr>
          <w:noProof/>
        </w:rPr>
        <w:drawing>
          <wp:inline distT="0" distB="0" distL="0" distR="0" wp14:anchorId="7809B69A" wp14:editId="1504257A">
            <wp:extent cx="2752725" cy="394309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000" cy="3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0DC" w14:textId="69034355" w:rsidR="0062258E" w:rsidRPr="00F86AA9" w:rsidRDefault="0062258E" w:rsidP="0062258E">
      <w:pPr>
        <w:pStyle w:val="ListBullet"/>
        <w:tabs>
          <w:tab w:val="clear" w:pos="360"/>
          <w:tab w:val="num" w:pos="1080"/>
        </w:tabs>
        <w:ind w:left="1080"/>
      </w:pPr>
      <w:r w:rsidRPr="0062258E">
        <w:t xml:space="preserve">Gamma of alpha </w:t>
      </w:r>
      <w:r w:rsidRPr="0062258E">
        <w:rPr>
          <w:rFonts w:hint="eastAsia"/>
        </w:rPr>
        <w:t>α + β</w:t>
      </w:r>
      <w:r w:rsidRPr="0062258E">
        <w:rPr>
          <w:rFonts w:hint="eastAsia"/>
        </w:rPr>
        <w:t xml:space="preserve"> divided by </w:t>
      </w:r>
      <w:r w:rsidRPr="0062258E">
        <w:t xml:space="preserve">Gamma of </w:t>
      </w:r>
      <w:r w:rsidRPr="0062258E">
        <w:rPr>
          <w:rFonts w:hint="eastAsia"/>
        </w:rPr>
        <w:t>α</w:t>
      </w:r>
      <w:r w:rsidRPr="0062258E">
        <w:rPr>
          <w:rFonts w:hint="eastAsia"/>
        </w:rPr>
        <w:t xml:space="preserve"> * Gamma of</w:t>
      </w:r>
      <w:r w:rsidRPr="0062258E">
        <w:rPr>
          <w:rFonts w:hint="eastAsia"/>
        </w:rPr>
        <w:t xml:space="preserve"> β</w:t>
      </w:r>
      <w:r w:rsidR="00F86AA9">
        <w:rPr>
          <w:rFonts w:hint="eastAsia"/>
        </w:rPr>
        <w:t xml:space="preserve"> = </w:t>
      </w:r>
      <w:r w:rsidR="00F86AA9">
        <w:rPr>
          <w:b/>
        </w:rPr>
        <w:t xml:space="preserve">constant of proportionality </w:t>
      </w:r>
      <w:r w:rsidR="00F86AA9" w:rsidRPr="00F86AA9">
        <w:t>we need to obtain to get the integral to integrate to 1</w:t>
      </w:r>
    </w:p>
    <w:p w14:paraId="504F8E86" w14:textId="22D68101" w:rsidR="00F86AA9" w:rsidRDefault="00F86AA9" w:rsidP="00F86AA9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52108003" wp14:editId="5D0669E2">
            <wp:extent cx="1971675" cy="338001"/>
            <wp:effectExtent l="0" t="0" r="0" b="508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551" cy="3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30F">
        <w:t xml:space="preserve"> == 1</w:t>
      </w:r>
    </w:p>
    <w:p w14:paraId="5A18DE37" w14:textId="55BF3163" w:rsidR="00F86AA9" w:rsidRPr="0062258E" w:rsidRDefault="00F86AA9" w:rsidP="00F86AA9">
      <w:pPr>
        <w:pStyle w:val="ListBullet"/>
        <w:tabs>
          <w:tab w:val="clear" w:pos="360"/>
          <w:tab w:val="num" w:pos="1440"/>
        </w:tabs>
        <w:ind w:left="1440"/>
      </w:pPr>
      <w:r>
        <w:t xml:space="preserve">Remember </w:t>
      </w:r>
      <w:r w:rsidR="0039130F">
        <w:t>for k</w:t>
      </w:r>
      <w:r>
        <w:t xml:space="preserve">ernels of density (here = </w:t>
      </w:r>
      <w:r>
        <w:rPr>
          <w:noProof/>
        </w:rPr>
        <w:drawing>
          <wp:inline distT="0" distB="0" distL="0" distR="0" wp14:anchorId="7ED61CF8" wp14:editId="772249A1">
            <wp:extent cx="914400" cy="2000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that had a finite integral, we had to divide that function by its integral over the whole range of values to get a </w:t>
      </w:r>
      <w:r w:rsidRPr="00F86AA9">
        <w:rPr>
          <w:b/>
        </w:rPr>
        <w:t>proper density</w:t>
      </w:r>
    </w:p>
    <w:p w14:paraId="5B1E6800" w14:textId="2BEB8265" w:rsidR="0062258E" w:rsidRPr="00592195" w:rsidRDefault="0062258E" w:rsidP="00FB7A40">
      <w:pPr>
        <w:pStyle w:val="ListBullet"/>
      </w:pPr>
      <w:r>
        <w:rPr>
          <w:b/>
        </w:rPr>
        <w:t xml:space="preserve">Mean of </w:t>
      </w:r>
      <w:r>
        <w:rPr>
          <w:b/>
        </w:rPr>
        <w:t>Beta density</w:t>
      </w:r>
      <w:r>
        <w:rPr>
          <w:b/>
        </w:rPr>
        <w:t xml:space="preserve"> = </w:t>
      </w:r>
      <w:r>
        <w:rPr>
          <w:rFonts w:ascii="Gulim" w:eastAsia="Gulim" w:hAnsi="Gulim" w:hint="eastAsia"/>
        </w:rPr>
        <w:t>α</w:t>
      </w:r>
      <w:r>
        <w:rPr>
          <w:rFonts w:ascii="Gulim" w:eastAsia="Gulim" w:hAnsi="Gulim" w:hint="eastAsia"/>
        </w:rPr>
        <w:t>/(</w:t>
      </w:r>
      <w:r>
        <w:rPr>
          <w:rFonts w:ascii="Gulim" w:eastAsia="Gulim" w:hAnsi="Gulim" w:hint="eastAsia"/>
        </w:rPr>
        <w:t>α + β</w:t>
      </w:r>
      <w:r>
        <w:rPr>
          <w:rFonts w:ascii="Gulim" w:eastAsia="Gulim" w:hAnsi="Gulim" w:hint="eastAsia"/>
        </w:rPr>
        <w:t>)</w:t>
      </w:r>
      <w:r>
        <w:rPr>
          <w:rFonts w:ascii="Gulim" w:eastAsia="Gulim" w:hAnsi="Gulim"/>
        </w:rPr>
        <w:t xml:space="preserve"> </w:t>
      </w:r>
      <w:r>
        <w:rPr>
          <w:b/>
        </w:rPr>
        <w:t xml:space="preserve">w/ variance = </w:t>
      </w:r>
      <w:r>
        <w:rPr>
          <w:noProof/>
        </w:rPr>
        <w:drawing>
          <wp:inline distT="0" distB="0" distL="0" distR="0" wp14:anchorId="04F62BE6" wp14:editId="72FEBA71">
            <wp:extent cx="1743075" cy="438150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4FE3" w14:textId="532595D8" w:rsidR="00592195" w:rsidRPr="00592195" w:rsidRDefault="00592195" w:rsidP="00592195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rFonts w:ascii="Gulim" w:eastAsia="Gulim" w:hAnsi="Gulim" w:hint="eastAsia"/>
        </w:rPr>
        <w:t>α + β</w:t>
      </w:r>
      <w:r>
        <w:rPr>
          <w:rFonts w:ascii="Gulim" w:eastAsia="Gulim" w:hAnsi="Gulim" w:hint="eastAsia"/>
        </w:rPr>
        <w:t xml:space="preserve"> = </w:t>
      </w:r>
      <w:r w:rsidRPr="00592195">
        <w:rPr>
          <w:rFonts w:hint="eastAsia"/>
        </w:rPr>
        <w:t>both positive</w:t>
      </w:r>
      <w:r>
        <w:t xml:space="preserve">, so </w:t>
      </w:r>
      <w:r w:rsidRPr="00592195">
        <w:rPr>
          <w:i/>
        </w:rPr>
        <w:t>mean must be between 0-1</w:t>
      </w:r>
      <w:r>
        <w:rPr>
          <w:i/>
        </w:rPr>
        <w:t xml:space="preserve"> </w:t>
      </w:r>
      <w:r>
        <w:t>== mean lies w/in range of values for which the density &gt; 0</w:t>
      </w:r>
    </w:p>
    <w:p w14:paraId="3143817B" w14:textId="34C34AAC" w:rsidR="0062258E" w:rsidRPr="00EF3B96" w:rsidRDefault="0062258E" w:rsidP="00877C9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Unifo</w:t>
      </w:r>
      <w:r w:rsidR="00F86AA9">
        <w:rPr>
          <w:b/>
        </w:rPr>
        <w:t xml:space="preserve">rm density = </w:t>
      </w:r>
      <w:r w:rsidR="00592195" w:rsidRPr="006B5889">
        <w:t>special</w:t>
      </w:r>
      <w:r w:rsidR="00F86AA9" w:rsidRPr="006B5889">
        <w:t xml:space="preserve"> case</w:t>
      </w:r>
      <w:r w:rsidR="00877C9F">
        <w:t xml:space="preserve"> of the Beta density</w:t>
      </w:r>
      <w:r w:rsidR="00F86AA9" w:rsidRPr="006B5889">
        <w:t xml:space="preserve"> when</w:t>
      </w:r>
      <w:r w:rsidRPr="006B5889">
        <w:t xml:space="preserve"> </w:t>
      </w:r>
      <w:r w:rsidR="00F86AA9" w:rsidRPr="006B5889">
        <w:rPr>
          <w:rFonts w:ascii="Gulim" w:eastAsia="Gulim" w:hAnsi="Gulim" w:hint="eastAsia"/>
          <w:b/>
        </w:rPr>
        <w:t>α</w:t>
      </w:r>
      <w:r w:rsidR="00F86AA9" w:rsidRPr="006B5889">
        <w:rPr>
          <w:rFonts w:ascii="Gulim" w:eastAsia="Gulim" w:hAnsi="Gulim" w:hint="eastAsia"/>
          <w:b/>
        </w:rPr>
        <w:t xml:space="preserve"> =</w:t>
      </w:r>
      <w:r w:rsidR="00F86AA9" w:rsidRPr="006B5889">
        <w:rPr>
          <w:rFonts w:ascii="Gulim" w:eastAsia="Gulim" w:hAnsi="Gulim" w:hint="eastAsia"/>
          <w:b/>
        </w:rPr>
        <w:t xml:space="preserve"> β</w:t>
      </w:r>
      <w:r w:rsidR="00F86AA9" w:rsidRPr="006B5889">
        <w:rPr>
          <w:b/>
        </w:rPr>
        <w:t xml:space="preserve"> = </w:t>
      </w:r>
      <w:r w:rsidRPr="006B5889">
        <w:rPr>
          <w:b/>
        </w:rPr>
        <w:t>1</w:t>
      </w:r>
    </w:p>
    <w:p w14:paraId="174119C8" w14:textId="20B91DC5" w:rsidR="00EF3B96" w:rsidRDefault="00EF3B96" w:rsidP="00EF3B9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968C81F" wp14:editId="03D22DB3">
            <wp:extent cx="1381125" cy="27622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becomes a constant between 0-1</w:t>
      </w:r>
    </w:p>
    <w:p w14:paraId="50C22F59" w14:textId="77777777" w:rsidR="00EF3B96" w:rsidRDefault="00EF3B96" w:rsidP="00EF3B96">
      <w:pPr>
        <w:pStyle w:val="ListBullet"/>
        <w:tabs>
          <w:tab w:val="clear" w:pos="360"/>
          <w:tab w:val="num" w:pos="1080"/>
        </w:tabs>
        <w:ind w:left="1080"/>
      </w:pPr>
      <w:r w:rsidRPr="00EF3B96">
        <w:t xml:space="preserve">May not know Gamma </w:t>
      </w:r>
      <w:r>
        <w:t xml:space="preserve">functions for the density, but don’t need to b/c we know </w:t>
      </w:r>
      <w:r w:rsidRPr="00EF3B96">
        <w:t xml:space="preserve">the density is a constant density between </w:t>
      </w:r>
      <w:r>
        <w:t>0-1 so i</w:t>
      </w:r>
      <w:r w:rsidRPr="00EF3B96">
        <w:t xml:space="preserve">t </w:t>
      </w:r>
      <w:r>
        <w:t xml:space="preserve">must </w:t>
      </w:r>
      <w:r w:rsidRPr="00EF3B96">
        <w:t>be exactly the uniform density.</w:t>
      </w:r>
    </w:p>
    <w:p w14:paraId="3C548D1C" w14:textId="77777777" w:rsidR="007D331D" w:rsidRDefault="007D331D" w:rsidP="007D331D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E30CAA5" wp14:editId="1FFB738F">
            <wp:extent cx="2609850" cy="78645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8822"/>
                    <a:stretch/>
                  </pic:blipFill>
                  <pic:spPr bwMode="auto">
                    <a:xfrm>
                      <a:off x="0" y="0"/>
                      <a:ext cx="2658821" cy="80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BD741" wp14:editId="6EC86B51">
            <wp:extent cx="2781300" cy="850531"/>
            <wp:effectExtent l="0" t="0" r="0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180" b="34180"/>
                    <a:stretch/>
                  </pic:blipFill>
                  <pic:spPr bwMode="auto">
                    <a:xfrm>
                      <a:off x="0" y="0"/>
                      <a:ext cx="2862361" cy="87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47822" w14:textId="12B63834" w:rsidR="00877C9F" w:rsidRDefault="007D331D" w:rsidP="007D331D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C3F89A3" wp14:editId="68B5A75E">
            <wp:extent cx="2981325" cy="911700"/>
            <wp:effectExtent l="0" t="0" r="0" b="317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8360"/>
                    <a:stretch/>
                  </pic:blipFill>
                  <pic:spPr bwMode="auto">
                    <a:xfrm>
                      <a:off x="0" y="0"/>
                      <a:ext cx="2981325" cy="9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CDD3" w14:textId="67458A16" w:rsidR="007D331D" w:rsidRDefault="008E19DE" w:rsidP="007D331D">
      <w:pPr>
        <w:pStyle w:val="ListBullet"/>
      </w:pPr>
      <w:r>
        <w:lastRenderedPageBreak/>
        <w:t xml:space="preserve">If doing Bayesian analysis, we need to pick values </w:t>
      </w:r>
      <w:r>
        <w:rPr>
          <w:rFonts w:ascii="Gulim" w:eastAsia="Gulim" w:hAnsi="Gulim" w:hint="eastAsia"/>
        </w:rPr>
        <w:t>α + β</w:t>
      </w:r>
      <w:r>
        <w:t xml:space="preserve"> of such that the shape of the Beta distribution/density represents our beliefs about parameter </w:t>
      </w:r>
      <w:r>
        <w:rPr>
          <w:i/>
        </w:rPr>
        <w:t>p</w:t>
      </w:r>
    </w:p>
    <w:p w14:paraId="64D094B1" w14:textId="66521589" w:rsidR="008E19DE" w:rsidRDefault="008E19DE" w:rsidP="007D331D">
      <w:pPr>
        <w:pStyle w:val="ListBullet"/>
      </w:pPr>
      <w:r>
        <w:t xml:space="preserve">Suppose we choose our values of </w:t>
      </w:r>
      <w:r>
        <w:rPr>
          <w:rFonts w:ascii="Gulim" w:eastAsia="Gulim" w:hAnsi="Gulim" w:hint="eastAsia"/>
        </w:rPr>
        <w:t>α + β</w:t>
      </w:r>
      <w:r>
        <w:t xml:space="preserve"> such that the </w:t>
      </w:r>
      <w:r>
        <w:rPr>
          <w:b/>
        </w:rPr>
        <w:t>beta prior</w:t>
      </w:r>
      <w:r>
        <w:t xml:space="preserve"> is indicative of our degree of belief regarding </w:t>
      </w:r>
      <w:r>
        <w:rPr>
          <w:i/>
        </w:rPr>
        <w:t>p</w:t>
      </w:r>
      <w:r>
        <w:t xml:space="preserve"> in the absence of data</w:t>
      </w:r>
    </w:p>
    <w:p w14:paraId="3F9EB784" w14:textId="77777777" w:rsidR="00AB7AD7" w:rsidRDefault="008E19DE" w:rsidP="007D331D">
      <w:pPr>
        <w:pStyle w:val="ListBullet"/>
      </w:pPr>
      <w:r>
        <w:t>Then, using</w:t>
      </w:r>
      <w:r>
        <w:rPr>
          <w:noProof/>
        </w:rPr>
        <w:drawing>
          <wp:inline distT="0" distB="0" distL="0" distR="0" wp14:anchorId="71D1E7FD" wp14:editId="11572CCC">
            <wp:extent cx="1683998" cy="195058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857" cy="2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throwing ou</w:t>
      </w:r>
      <w:r w:rsidR="008A55EF">
        <w:t>t</w:t>
      </w:r>
      <w:r>
        <w:t xml:space="preserve"> anything not dependent on </w:t>
      </w:r>
      <w:r>
        <w:rPr>
          <w:i/>
        </w:rPr>
        <w:t>p</w:t>
      </w:r>
      <w:r w:rsidR="00EE7359">
        <w:t xml:space="preserve"> (b/c we’re talking about constants of proportionality)</w:t>
      </w:r>
      <w:r>
        <w:t xml:space="preserve"> we get </w:t>
      </w:r>
      <w:r>
        <w:rPr>
          <w:noProof/>
        </w:rPr>
        <w:drawing>
          <wp:inline distT="0" distB="0" distL="0" distR="0" wp14:anchorId="0611EA68" wp14:editId="5FE80A97">
            <wp:extent cx="2850125" cy="21549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25" cy="2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9910" w14:textId="2EA60B68" w:rsidR="00AB7AD7" w:rsidRDefault="00AB7AD7" w:rsidP="00AB7AD7">
      <w:pPr>
        <w:pStyle w:val="ListBullet"/>
        <w:tabs>
          <w:tab w:val="clear" w:pos="360"/>
          <w:tab w:val="num" w:pos="720"/>
        </w:tabs>
        <w:ind w:left="720"/>
      </w:pPr>
      <w:r>
        <w:t xml:space="preserve">Threw out binomial constant </w:t>
      </w:r>
      <w:proofErr w:type="spellStart"/>
      <w:r w:rsidRPr="00AB7AD7">
        <w:rPr>
          <w:b/>
        </w:rPr>
        <w:t>nChoosex</w:t>
      </w:r>
      <w:proofErr w:type="spellEnd"/>
      <w:r>
        <w:rPr>
          <w:b/>
        </w:rPr>
        <w:t xml:space="preserve"> </w:t>
      </w:r>
      <w:r>
        <w:t xml:space="preserve">+ the ratio of Gamma functions </w:t>
      </w:r>
      <w:r>
        <w:sym w:font="Wingdings" w:char="F0E8"/>
      </w:r>
      <w:r>
        <w:t xml:space="preserve"> don’t depend on p</w:t>
      </w:r>
    </w:p>
    <w:p w14:paraId="514DB7F5" w14:textId="3775D0F4" w:rsidR="008E19DE" w:rsidRDefault="001F3B25" w:rsidP="007D331D">
      <w:pPr>
        <w:pStyle w:val="ListBullet"/>
      </w:pPr>
      <w:r w:rsidRPr="001F3B25">
        <w:rPr>
          <w:b/>
        </w:rPr>
        <w:t>Posterior</w:t>
      </w:r>
      <w:r>
        <w:t xml:space="preserve"> </w:t>
      </w:r>
      <w:r w:rsidR="008E19DE">
        <w:rPr>
          <w:noProof/>
        </w:rPr>
        <w:drawing>
          <wp:inline distT="0" distB="0" distL="0" distR="0" wp14:anchorId="5A80EBCC" wp14:editId="1EE2C64E">
            <wp:extent cx="2238375" cy="304800"/>
            <wp:effectExtent l="0" t="0" r="952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4CF6" w14:textId="51CE16C7" w:rsidR="008E19DE" w:rsidRPr="00A823ED" w:rsidRDefault="00A823ED" w:rsidP="00795306">
      <w:pPr>
        <w:pStyle w:val="ListBullet"/>
        <w:tabs>
          <w:tab w:val="clear" w:pos="360"/>
          <w:tab w:val="num" w:pos="720"/>
        </w:tabs>
        <w:ind w:left="720"/>
      </w:pPr>
      <w:r>
        <w:t xml:space="preserve">This density = just another Beta density w/ parameters </w:t>
      </w:r>
      <w:r w:rsidRPr="00A823ED">
        <w:rPr>
          <w:rFonts w:ascii="Gulim" w:eastAsia="Gulim" w:hAnsi="Gulim" w:hint="eastAsia"/>
          <w:b/>
        </w:rPr>
        <w:t>α</w:t>
      </w:r>
      <w:r w:rsidRPr="00A823ED">
        <w:rPr>
          <w:rFonts w:ascii="Gulim" w:eastAsia="Gulim" w:hAnsi="Gulim"/>
          <w:b/>
          <w:vertAlign w:val="superscript"/>
        </w:rPr>
        <w:t>~</w:t>
      </w:r>
      <w:r w:rsidRPr="00A823ED">
        <w:rPr>
          <w:b/>
        </w:rPr>
        <w:t xml:space="preserve"> </w:t>
      </w:r>
      <w:r w:rsidRPr="00A823ED">
        <w:rPr>
          <w:b/>
        </w:rPr>
        <w:t xml:space="preserve">= x + </w:t>
      </w:r>
      <w:r w:rsidRPr="00A823ED">
        <w:rPr>
          <w:rFonts w:ascii="Gulim" w:eastAsia="Gulim" w:hAnsi="Gulim" w:hint="eastAsia"/>
          <w:b/>
        </w:rPr>
        <w:t>α</w:t>
      </w:r>
      <w:r>
        <w:t xml:space="preserve"> and </w:t>
      </w:r>
      <w:r w:rsidRPr="00A823ED">
        <w:rPr>
          <w:rFonts w:ascii="Gulim" w:eastAsia="Gulim" w:hAnsi="Gulim" w:hint="eastAsia"/>
          <w:b/>
        </w:rPr>
        <w:t>β</w:t>
      </w:r>
      <w:r w:rsidRPr="00A823ED">
        <w:rPr>
          <w:rFonts w:ascii="Gulim" w:eastAsia="Gulim" w:hAnsi="Gulim" w:hint="eastAsia"/>
          <w:b/>
          <w:vertAlign w:val="superscript"/>
        </w:rPr>
        <w:t>~</w:t>
      </w:r>
      <w:r w:rsidRPr="00A823ED">
        <w:rPr>
          <w:b/>
        </w:rPr>
        <w:t xml:space="preserve"> = n - x + </w:t>
      </w:r>
      <w:r w:rsidRPr="00A823ED">
        <w:rPr>
          <w:rFonts w:ascii="Gulim" w:eastAsia="Gulim" w:hAnsi="Gulim" w:hint="eastAsia"/>
          <w:b/>
        </w:rPr>
        <w:t>β</w:t>
      </w:r>
    </w:p>
    <w:p w14:paraId="6A4CA8DB" w14:textId="77777777" w:rsidR="00A823ED" w:rsidRPr="006B5889" w:rsidRDefault="00A823ED" w:rsidP="007D331D">
      <w:pPr>
        <w:pStyle w:val="ListBullet"/>
      </w:pPr>
      <w:bookmarkStart w:id="0" w:name="_GoBack"/>
      <w:bookmarkEnd w:id="0"/>
    </w:p>
    <w:sectPr w:rsidR="00A823ED" w:rsidRPr="006B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FE0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06C7D"/>
    <w:rsid w:val="000104F0"/>
    <w:rsid w:val="0001105A"/>
    <w:rsid w:val="00011FC2"/>
    <w:rsid w:val="000131C9"/>
    <w:rsid w:val="00016B5D"/>
    <w:rsid w:val="00020173"/>
    <w:rsid w:val="000274AE"/>
    <w:rsid w:val="00030EC8"/>
    <w:rsid w:val="00034548"/>
    <w:rsid w:val="00035FBB"/>
    <w:rsid w:val="000362C4"/>
    <w:rsid w:val="0004363A"/>
    <w:rsid w:val="00045D8E"/>
    <w:rsid w:val="000508F5"/>
    <w:rsid w:val="00053CAB"/>
    <w:rsid w:val="00055CBA"/>
    <w:rsid w:val="00057C1C"/>
    <w:rsid w:val="000611FE"/>
    <w:rsid w:val="00063D15"/>
    <w:rsid w:val="000646D6"/>
    <w:rsid w:val="000663C3"/>
    <w:rsid w:val="00067A7C"/>
    <w:rsid w:val="00070580"/>
    <w:rsid w:val="00070F63"/>
    <w:rsid w:val="0007345E"/>
    <w:rsid w:val="00074096"/>
    <w:rsid w:val="00077C0C"/>
    <w:rsid w:val="00085001"/>
    <w:rsid w:val="000857B4"/>
    <w:rsid w:val="000859A0"/>
    <w:rsid w:val="000859CA"/>
    <w:rsid w:val="00091251"/>
    <w:rsid w:val="0009621D"/>
    <w:rsid w:val="000A072D"/>
    <w:rsid w:val="000A3D95"/>
    <w:rsid w:val="000B1651"/>
    <w:rsid w:val="000B33C5"/>
    <w:rsid w:val="000B3481"/>
    <w:rsid w:val="000C0C95"/>
    <w:rsid w:val="000C1F52"/>
    <w:rsid w:val="000C75D2"/>
    <w:rsid w:val="000C77DB"/>
    <w:rsid w:val="000D2F01"/>
    <w:rsid w:val="000D36D1"/>
    <w:rsid w:val="000E0ABC"/>
    <w:rsid w:val="000F001C"/>
    <w:rsid w:val="000F01A5"/>
    <w:rsid w:val="000F4401"/>
    <w:rsid w:val="000F6B1B"/>
    <w:rsid w:val="00101A5C"/>
    <w:rsid w:val="00102070"/>
    <w:rsid w:val="00103439"/>
    <w:rsid w:val="00105619"/>
    <w:rsid w:val="0010777C"/>
    <w:rsid w:val="0011440B"/>
    <w:rsid w:val="001159EC"/>
    <w:rsid w:val="0011758A"/>
    <w:rsid w:val="001203C5"/>
    <w:rsid w:val="00121384"/>
    <w:rsid w:val="001240B6"/>
    <w:rsid w:val="00126834"/>
    <w:rsid w:val="00130AF5"/>
    <w:rsid w:val="00131CF2"/>
    <w:rsid w:val="00131ECF"/>
    <w:rsid w:val="00150163"/>
    <w:rsid w:val="0015042E"/>
    <w:rsid w:val="0015116E"/>
    <w:rsid w:val="001511A8"/>
    <w:rsid w:val="00152A16"/>
    <w:rsid w:val="00153621"/>
    <w:rsid w:val="00153FC4"/>
    <w:rsid w:val="001563DE"/>
    <w:rsid w:val="0015708F"/>
    <w:rsid w:val="00163045"/>
    <w:rsid w:val="001641D9"/>
    <w:rsid w:val="00170006"/>
    <w:rsid w:val="0017378D"/>
    <w:rsid w:val="00176FA0"/>
    <w:rsid w:val="00180539"/>
    <w:rsid w:val="0018199C"/>
    <w:rsid w:val="001837CC"/>
    <w:rsid w:val="00183B53"/>
    <w:rsid w:val="001843CF"/>
    <w:rsid w:val="00191A11"/>
    <w:rsid w:val="00194033"/>
    <w:rsid w:val="0019670B"/>
    <w:rsid w:val="00197F74"/>
    <w:rsid w:val="001A0D21"/>
    <w:rsid w:val="001A2C78"/>
    <w:rsid w:val="001A3601"/>
    <w:rsid w:val="001A406E"/>
    <w:rsid w:val="001A6E84"/>
    <w:rsid w:val="001A765A"/>
    <w:rsid w:val="001B07D8"/>
    <w:rsid w:val="001B27BE"/>
    <w:rsid w:val="001B3D4B"/>
    <w:rsid w:val="001B41CD"/>
    <w:rsid w:val="001B4897"/>
    <w:rsid w:val="001B4DDD"/>
    <w:rsid w:val="001B61DE"/>
    <w:rsid w:val="001C26C7"/>
    <w:rsid w:val="001C29B3"/>
    <w:rsid w:val="001C2E39"/>
    <w:rsid w:val="001C6B79"/>
    <w:rsid w:val="001C6E66"/>
    <w:rsid w:val="001C7596"/>
    <w:rsid w:val="001C7DFC"/>
    <w:rsid w:val="001D7FE5"/>
    <w:rsid w:val="001E23B6"/>
    <w:rsid w:val="001E4CC2"/>
    <w:rsid w:val="001E69A3"/>
    <w:rsid w:val="001E6AA6"/>
    <w:rsid w:val="001E75D8"/>
    <w:rsid w:val="001F2B5A"/>
    <w:rsid w:val="001F383D"/>
    <w:rsid w:val="001F3B25"/>
    <w:rsid w:val="001F3C19"/>
    <w:rsid w:val="001F588A"/>
    <w:rsid w:val="001F6244"/>
    <w:rsid w:val="001F6AC2"/>
    <w:rsid w:val="0020263D"/>
    <w:rsid w:val="00202C18"/>
    <w:rsid w:val="00207FDA"/>
    <w:rsid w:val="002109D4"/>
    <w:rsid w:val="002112DA"/>
    <w:rsid w:val="00213398"/>
    <w:rsid w:val="00213E4A"/>
    <w:rsid w:val="00215C8A"/>
    <w:rsid w:val="00217D63"/>
    <w:rsid w:val="00220320"/>
    <w:rsid w:val="00222882"/>
    <w:rsid w:val="00225D2A"/>
    <w:rsid w:val="00231F69"/>
    <w:rsid w:val="00234051"/>
    <w:rsid w:val="00234084"/>
    <w:rsid w:val="002355A7"/>
    <w:rsid w:val="0024074D"/>
    <w:rsid w:val="00242779"/>
    <w:rsid w:val="00246E4D"/>
    <w:rsid w:val="002537A5"/>
    <w:rsid w:val="002544BE"/>
    <w:rsid w:val="002573B4"/>
    <w:rsid w:val="00263257"/>
    <w:rsid w:val="00265BEA"/>
    <w:rsid w:val="00271B74"/>
    <w:rsid w:val="00272096"/>
    <w:rsid w:val="00275006"/>
    <w:rsid w:val="002775C8"/>
    <w:rsid w:val="00281B3B"/>
    <w:rsid w:val="00282649"/>
    <w:rsid w:val="002903C1"/>
    <w:rsid w:val="00290E17"/>
    <w:rsid w:val="002A016B"/>
    <w:rsid w:val="002A29A5"/>
    <w:rsid w:val="002A2E54"/>
    <w:rsid w:val="002A6436"/>
    <w:rsid w:val="002B0454"/>
    <w:rsid w:val="002B0CFD"/>
    <w:rsid w:val="002B1777"/>
    <w:rsid w:val="002B2D99"/>
    <w:rsid w:val="002B334F"/>
    <w:rsid w:val="002B36E6"/>
    <w:rsid w:val="002B6391"/>
    <w:rsid w:val="002C08BF"/>
    <w:rsid w:val="002C19E4"/>
    <w:rsid w:val="002C50FB"/>
    <w:rsid w:val="002C755B"/>
    <w:rsid w:val="002D0DF9"/>
    <w:rsid w:val="002D3F8B"/>
    <w:rsid w:val="002D4CC8"/>
    <w:rsid w:val="002D5F7B"/>
    <w:rsid w:val="002E0DC2"/>
    <w:rsid w:val="002E0EB8"/>
    <w:rsid w:val="002E24FA"/>
    <w:rsid w:val="002E6775"/>
    <w:rsid w:val="002F0222"/>
    <w:rsid w:val="002F05AD"/>
    <w:rsid w:val="002F14B3"/>
    <w:rsid w:val="002F356B"/>
    <w:rsid w:val="002F4B2A"/>
    <w:rsid w:val="0030350E"/>
    <w:rsid w:val="00303A9D"/>
    <w:rsid w:val="003062E3"/>
    <w:rsid w:val="00306CA1"/>
    <w:rsid w:val="00311BC9"/>
    <w:rsid w:val="003139AA"/>
    <w:rsid w:val="00320606"/>
    <w:rsid w:val="0033139B"/>
    <w:rsid w:val="003317D5"/>
    <w:rsid w:val="003325F6"/>
    <w:rsid w:val="00332F54"/>
    <w:rsid w:val="003337C8"/>
    <w:rsid w:val="003459D0"/>
    <w:rsid w:val="00350B2E"/>
    <w:rsid w:val="0035273A"/>
    <w:rsid w:val="00353BAB"/>
    <w:rsid w:val="00356406"/>
    <w:rsid w:val="003574DF"/>
    <w:rsid w:val="00366FA1"/>
    <w:rsid w:val="00367C20"/>
    <w:rsid w:val="00367CAA"/>
    <w:rsid w:val="003801E8"/>
    <w:rsid w:val="003822E4"/>
    <w:rsid w:val="00390162"/>
    <w:rsid w:val="0039130F"/>
    <w:rsid w:val="00392D2C"/>
    <w:rsid w:val="003937FD"/>
    <w:rsid w:val="00394074"/>
    <w:rsid w:val="00396D98"/>
    <w:rsid w:val="003A0185"/>
    <w:rsid w:val="003A447A"/>
    <w:rsid w:val="003B105A"/>
    <w:rsid w:val="003B362A"/>
    <w:rsid w:val="003B6D9C"/>
    <w:rsid w:val="003B7155"/>
    <w:rsid w:val="003B7D3E"/>
    <w:rsid w:val="003D5B58"/>
    <w:rsid w:val="003E3A22"/>
    <w:rsid w:val="003E4537"/>
    <w:rsid w:val="003E580E"/>
    <w:rsid w:val="003E68F6"/>
    <w:rsid w:val="003F2552"/>
    <w:rsid w:val="003F2A4C"/>
    <w:rsid w:val="003F4706"/>
    <w:rsid w:val="003F752C"/>
    <w:rsid w:val="0040311C"/>
    <w:rsid w:val="00403206"/>
    <w:rsid w:val="00404D57"/>
    <w:rsid w:val="004055FA"/>
    <w:rsid w:val="00410939"/>
    <w:rsid w:val="00417A58"/>
    <w:rsid w:val="0042439E"/>
    <w:rsid w:val="00425A0A"/>
    <w:rsid w:val="004271FC"/>
    <w:rsid w:val="00433DBB"/>
    <w:rsid w:val="00440514"/>
    <w:rsid w:val="004405B2"/>
    <w:rsid w:val="00443D4A"/>
    <w:rsid w:val="00446715"/>
    <w:rsid w:val="0045498B"/>
    <w:rsid w:val="0045580B"/>
    <w:rsid w:val="00464A35"/>
    <w:rsid w:val="00464C8A"/>
    <w:rsid w:val="004655FA"/>
    <w:rsid w:val="00466195"/>
    <w:rsid w:val="00473687"/>
    <w:rsid w:val="00473E52"/>
    <w:rsid w:val="004832B8"/>
    <w:rsid w:val="004849D4"/>
    <w:rsid w:val="0048790C"/>
    <w:rsid w:val="00496E7F"/>
    <w:rsid w:val="004A3785"/>
    <w:rsid w:val="004A4AE5"/>
    <w:rsid w:val="004A739B"/>
    <w:rsid w:val="004A7C6D"/>
    <w:rsid w:val="004B09FE"/>
    <w:rsid w:val="004B1F4C"/>
    <w:rsid w:val="004B7AAB"/>
    <w:rsid w:val="004B7CEF"/>
    <w:rsid w:val="004C06B5"/>
    <w:rsid w:val="004C224A"/>
    <w:rsid w:val="004C3819"/>
    <w:rsid w:val="004C419E"/>
    <w:rsid w:val="004C5CD0"/>
    <w:rsid w:val="004C73FE"/>
    <w:rsid w:val="004D25DA"/>
    <w:rsid w:val="004D3967"/>
    <w:rsid w:val="004D79A5"/>
    <w:rsid w:val="004E7DD4"/>
    <w:rsid w:val="004F29A6"/>
    <w:rsid w:val="004F3AF4"/>
    <w:rsid w:val="0050491D"/>
    <w:rsid w:val="00504924"/>
    <w:rsid w:val="00505F49"/>
    <w:rsid w:val="00506862"/>
    <w:rsid w:val="00512929"/>
    <w:rsid w:val="00512C3B"/>
    <w:rsid w:val="005147E8"/>
    <w:rsid w:val="005203D1"/>
    <w:rsid w:val="00520FDF"/>
    <w:rsid w:val="00523CCF"/>
    <w:rsid w:val="005278FE"/>
    <w:rsid w:val="00527D33"/>
    <w:rsid w:val="0053030B"/>
    <w:rsid w:val="005312DE"/>
    <w:rsid w:val="0053201B"/>
    <w:rsid w:val="005340C9"/>
    <w:rsid w:val="005343CC"/>
    <w:rsid w:val="00535E6C"/>
    <w:rsid w:val="005366F6"/>
    <w:rsid w:val="00540DAD"/>
    <w:rsid w:val="00541BC3"/>
    <w:rsid w:val="00545CCB"/>
    <w:rsid w:val="00547BC2"/>
    <w:rsid w:val="005503AB"/>
    <w:rsid w:val="00552BAE"/>
    <w:rsid w:val="0055600C"/>
    <w:rsid w:val="00567C07"/>
    <w:rsid w:val="00580B5D"/>
    <w:rsid w:val="00581D5C"/>
    <w:rsid w:val="00581F78"/>
    <w:rsid w:val="00583BBB"/>
    <w:rsid w:val="005845A2"/>
    <w:rsid w:val="0058487C"/>
    <w:rsid w:val="0058770A"/>
    <w:rsid w:val="00592195"/>
    <w:rsid w:val="005926E3"/>
    <w:rsid w:val="00594AE1"/>
    <w:rsid w:val="005970BB"/>
    <w:rsid w:val="005A0450"/>
    <w:rsid w:val="005A115F"/>
    <w:rsid w:val="005A1C65"/>
    <w:rsid w:val="005A52D7"/>
    <w:rsid w:val="005A64D4"/>
    <w:rsid w:val="005B152E"/>
    <w:rsid w:val="005B4E4B"/>
    <w:rsid w:val="005C71B9"/>
    <w:rsid w:val="005D0E42"/>
    <w:rsid w:val="005D6699"/>
    <w:rsid w:val="005E16C1"/>
    <w:rsid w:val="005E38D9"/>
    <w:rsid w:val="005E3BEF"/>
    <w:rsid w:val="005E3E17"/>
    <w:rsid w:val="005F12AD"/>
    <w:rsid w:val="005F160F"/>
    <w:rsid w:val="005F7500"/>
    <w:rsid w:val="006006FB"/>
    <w:rsid w:val="00600F34"/>
    <w:rsid w:val="0060125A"/>
    <w:rsid w:val="00603CCC"/>
    <w:rsid w:val="00610EF4"/>
    <w:rsid w:val="00611D19"/>
    <w:rsid w:val="0061228A"/>
    <w:rsid w:val="00613AA8"/>
    <w:rsid w:val="00615DE1"/>
    <w:rsid w:val="0062258E"/>
    <w:rsid w:val="0062301C"/>
    <w:rsid w:val="0062532F"/>
    <w:rsid w:val="006256D8"/>
    <w:rsid w:val="006256DF"/>
    <w:rsid w:val="00625861"/>
    <w:rsid w:val="00626D87"/>
    <w:rsid w:val="00626E41"/>
    <w:rsid w:val="00626F02"/>
    <w:rsid w:val="006307CF"/>
    <w:rsid w:val="00630872"/>
    <w:rsid w:val="006321C0"/>
    <w:rsid w:val="00633273"/>
    <w:rsid w:val="00640EEB"/>
    <w:rsid w:val="00641159"/>
    <w:rsid w:val="006500FE"/>
    <w:rsid w:val="00652F98"/>
    <w:rsid w:val="00654A17"/>
    <w:rsid w:val="00665DED"/>
    <w:rsid w:val="006803A2"/>
    <w:rsid w:val="0068063B"/>
    <w:rsid w:val="00682462"/>
    <w:rsid w:val="0068619F"/>
    <w:rsid w:val="00692454"/>
    <w:rsid w:val="00692F0C"/>
    <w:rsid w:val="006A0AD7"/>
    <w:rsid w:val="006A2662"/>
    <w:rsid w:val="006A37E8"/>
    <w:rsid w:val="006A3879"/>
    <w:rsid w:val="006A74A4"/>
    <w:rsid w:val="006B2847"/>
    <w:rsid w:val="006B4499"/>
    <w:rsid w:val="006B5889"/>
    <w:rsid w:val="006B670F"/>
    <w:rsid w:val="006C14EF"/>
    <w:rsid w:val="006C194F"/>
    <w:rsid w:val="006C2C90"/>
    <w:rsid w:val="006C5734"/>
    <w:rsid w:val="006D51BB"/>
    <w:rsid w:val="006D63C4"/>
    <w:rsid w:val="006E1249"/>
    <w:rsid w:val="006E25E0"/>
    <w:rsid w:val="006E29AF"/>
    <w:rsid w:val="006E5842"/>
    <w:rsid w:val="007000F8"/>
    <w:rsid w:val="00703BE7"/>
    <w:rsid w:val="00704841"/>
    <w:rsid w:val="00704CB2"/>
    <w:rsid w:val="007071C8"/>
    <w:rsid w:val="00713735"/>
    <w:rsid w:val="00714238"/>
    <w:rsid w:val="007145B7"/>
    <w:rsid w:val="00721594"/>
    <w:rsid w:val="007246FF"/>
    <w:rsid w:val="00727569"/>
    <w:rsid w:val="00733EA6"/>
    <w:rsid w:val="00740185"/>
    <w:rsid w:val="007464D1"/>
    <w:rsid w:val="00747B32"/>
    <w:rsid w:val="00747EFB"/>
    <w:rsid w:val="00765285"/>
    <w:rsid w:val="00765508"/>
    <w:rsid w:val="00771387"/>
    <w:rsid w:val="00772E87"/>
    <w:rsid w:val="007755A5"/>
    <w:rsid w:val="00775AF9"/>
    <w:rsid w:val="0078169D"/>
    <w:rsid w:val="00784EB9"/>
    <w:rsid w:val="00790C34"/>
    <w:rsid w:val="00791378"/>
    <w:rsid w:val="00795306"/>
    <w:rsid w:val="0079772F"/>
    <w:rsid w:val="007A16A5"/>
    <w:rsid w:val="007A299E"/>
    <w:rsid w:val="007A2E69"/>
    <w:rsid w:val="007A38CD"/>
    <w:rsid w:val="007A6A96"/>
    <w:rsid w:val="007B2945"/>
    <w:rsid w:val="007B6836"/>
    <w:rsid w:val="007B74DB"/>
    <w:rsid w:val="007C0D5D"/>
    <w:rsid w:val="007C3055"/>
    <w:rsid w:val="007C4E9D"/>
    <w:rsid w:val="007D331D"/>
    <w:rsid w:val="007D45B2"/>
    <w:rsid w:val="007D572B"/>
    <w:rsid w:val="007E349C"/>
    <w:rsid w:val="007E47B5"/>
    <w:rsid w:val="007E7403"/>
    <w:rsid w:val="0080651A"/>
    <w:rsid w:val="00810106"/>
    <w:rsid w:val="00810182"/>
    <w:rsid w:val="00810244"/>
    <w:rsid w:val="00810C8E"/>
    <w:rsid w:val="0081129A"/>
    <w:rsid w:val="008126D3"/>
    <w:rsid w:val="0081537D"/>
    <w:rsid w:val="0081643E"/>
    <w:rsid w:val="00821508"/>
    <w:rsid w:val="00822BFF"/>
    <w:rsid w:val="00823BF2"/>
    <w:rsid w:val="0082441B"/>
    <w:rsid w:val="0082566C"/>
    <w:rsid w:val="008307B7"/>
    <w:rsid w:val="008356D5"/>
    <w:rsid w:val="00840308"/>
    <w:rsid w:val="00840E65"/>
    <w:rsid w:val="00843527"/>
    <w:rsid w:val="00847171"/>
    <w:rsid w:val="008579EE"/>
    <w:rsid w:val="00860A11"/>
    <w:rsid w:val="0086332D"/>
    <w:rsid w:val="00863657"/>
    <w:rsid w:val="00865E5D"/>
    <w:rsid w:val="0087057D"/>
    <w:rsid w:val="00873DFE"/>
    <w:rsid w:val="00875F90"/>
    <w:rsid w:val="00877C9F"/>
    <w:rsid w:val="008856F5"/>
    <w:rsid w:val="00885E90"/>
    <w:rsid w:val="00886F2F"/>
    <w:rsid w:val="00887C45"/>
    <w:rsid w:val="008A5036"/>
    <w:rsid w:val="008A55EF"/>
    <w:rsid w:val="008B0883"/>
    <w:rsid w:val="008B14D3"/>
    <w:rsid w:val="008B280F"/>
    <w:rsid w:val="008B3BE7"/>
    <w:rsid w:val="008B3DE6"/>
    <w:rsid w:val="008B44F9"/>
    <w:rsid w:val="008B4C2F"/>
    <w:rsid w:val="008B5B9F"/>
    <w:rsid w:val="008B7367"/>
    <w:rsid w:val="008C07C6"/>
    <w:rsid w:val="008C33C9"/>
    <w:rsid w:val="008C39EE"/>
    <w:rsid w:val="008C74B2"/>
    <w:rsid w:val="008D0E25"/>
    <w:rsid w:val="008D223F"/>
    <w:rsid w:val="008D24A6"/>
    <w:rsid w:val="008D33A0"/>
    <w:rsid w:val="008D4602"/>
    <w:rsid w:val="008D6A1A"/>
    <w:rsid w:val="008E19DE"/>
    <w:rsid w:val="008F0FDE"/>
    <w:rsid w:val="008F3461"/>
    <w:rsid w:val="008F4DFA"/>
    <w:rsid w:val="008F702F"/>
    <w:rsid w:val="00900BD3"/>
    <w:rsid w:val="009023C0"/>
    <w:rsid w:val="00902BB9"/>
    <w:rsid w:val="00905057"/>
    <w:rsid w:val="009075B9"/>
    <w:rsid w:val="00912126"/>
    <w:rsid w:val="00924E6C"/>
    <w:rsid w:val="009250EB"/>
    <w:rsid w:val="00925778"/>
    <w:rsid w:val="00931C0C"/>
    <w:rsid w:val="00937AA6"/>
    <w:rsid w:val="00940441"/>
    <w:rsid w:val="00941C5F"/>
    <w:rsid w:val="00942175"/>
    <w:rsid w:val="0094344D"/>
    <w:rsid w:val="00944BDD"/>
    <w:rsid w:val="00945C1B"/>
    <w:rsid w:val="00945EF3"/>
    <w:rsid w:val="0094734E"/>
    <w:rsid w:val="00951F89"/>
    <w:rsid w:val="00957713"/>
    <w:rsid w:val="00957997"/>
    <w:rsid w:val="00961F0F"/>
    <w:rsid w:val="00964697"/>
    <w:rsid w:val="00964C08"/>
    <w:rsid w:val="0097273D"/>
    <w:rsid w:val="0097312A"/>
    <w:rsid w:val="0097473E"/>
    <w:rsid w:val="00977327"/>
    <w:rsid w:val="009777A9"/>
    <w:rsid w:val="0098169F"/>
    <w:rsid w:val="009836C7"/>
    <w:rsid w:val="009868F8"/>
    <w:rsid w:val="00987778"/>
    <w:rsid w:val="00996786"/>
    <w:rsid w:val="00996C4E"/>
    <w:rsid w:val="009A121F"/>
    <w:rsid w:val="009A547A"/>
    <w:rsid w:val="009B20D9"/>
    <w:rsid w:val="009B59BE"/>
    <w:rsid w:val="009B59CE"/>
    <w:rsid w:val="009C51E7"/>
    <w:rsid w:val="009C68A9"/>
    <w:rsid w:val="009C6FFC"/>
    <w:rsid w:val="009D3E27"/>
    <w:rsid w:val="009D50D0"/>
    <w:rsid w:val="009E1FC9"/>
    <w:rsid w:val="009E228E"/>
    <w:rsid w:val="009E36BD"/>
    <w:rsid w:val="009E58E3"/>
    <w:rsid w:val="009F4F90"/>
    <w:rsid w:val="00A050AB"/>
    <w:rsid w:val="00A06569"/>
    <w:rsid w:val="00A07FA7"/>
    <w:rsid w:val="00A11D15"/>
    <w:rsid w:val="00A126E6"/>
    <w:rsid w:val="00A1322F"/>
    <w:rsid w:val="00A173B1"/>
    <w:rsid w:val="00A17973"/>
    <w:rsid w:val="00A2091F"/>
    <w:rsid w:val="00A21851"/>
    <w:rsid w:val="00A25F28"/>
    <w:rsid w:val="00A2674A"/>
    <w:rsid w:val="00A30F9D"/>
    <w:rsid w:val="00A324B6"/>
    <w:rsid w:val="00A347B7"/>
    <w:rsid w:val="00A35F82"/>
    <w:rsid w:val="00A3671E"/>
    <w:rsid w:val="00A3764B"/>
    <w:rsid w:val="00A40D55"/>
    <w:rsid w:val="00A4562A"/>
    <w:rsid w:val="00A47F87"/>
    <w:rsid w:val="00A52BD7"/>
    <w:rsid w:val="00A60BFE"/>
    <w:rsid w:val="00A65371"/>
    <w:rsid w:val="00A7059C"/>
    <w:rsid w:val="00A76E74"/>
    <w:rsid w:val="00A77FAF"/>
    <w:rsid w:val="00A801BD"/>
    <w:rsid w:val="00A80BE9"/>
    <w:rsid w:val="00A823ED"/>
    <w:rsid w:val="00A87884"/>
    <w:rsid w:val="00A9103C"/>
    <w:rsid w:val="00AA3D29"/>
    <w:rsid w:val="00AA5CAB"/>
    <w:rsid w:val="00AA6A92"/>
    <w:rsid w:val="00AA7FD0"/>
    <w:rsid w:val="00AB1EA6"/>
    <w:rsid w:val="00AB20FB"/>
    <w:rsid w:val="00AB21B2"/>
    <w:rsid w:val="00AB7AD7"/>
    <w:rsid w:val="00AC51E1"/>
    <w:rsid w:val="00AC7992"/>
    <w:rsid w:val="00AD1323"/>
    <w:rsid w:val="00AD13A0"/>
    <w:rsid w:val="00AD1742"/>
    <w:rsid w:val="00AD7355"/>
    <w:rsid w:val="00AE0DB8"/>
    <w:rsid w:val="00AE0EC1"/>
    <w:rsid w:val="00AE2B71"/>
    <w:rsid w:val="00AE3E0C"/>
    <w:rsid w:val="00B0098B"/>
    <w:rsid w:val="00B03EAA"/>
    <w:rsid w:val="00B056EC"/>
    <w:rsid w:val="00B105A2"/>
    <w:rsid w:val="00B11523"/>
    <w:rsid w:val="00B11B2C"/>
    <w:rsid w:val="00B124A7"/>
    <w:rsid w:val="00B14263"/>
    <w:rsid w:val="00B156CA"/>
    <w:rsid w:val="00B21C8E"/>
    <w:rsid w:val="00B21CC4"/>
    <w:rsid w:val="00B26448"/>
    <w:rsid w:val="00B276A3"/>
    <w:rsid w:val="00B30A08"/>
    <w:rsid w:val="00B360A1"/>
    <w:rsid w:val="00B36C20"/>
    <w:rsid w:val="00B37DD0"/>
    <w:rsid w:val="00B43F3C"/>
    <w:rsid w:val="00B46F12"/>
    <w:rsid w:val="00B521F0"/>
    <w:rsid w:val="00B5364A"/>
    <w:rsid w:val="00B57B85"/>
    <w:rsid w:val="00B60E80"/>
    <w:rsid w:val="00B63081"/>
    <w:rsid w:val="00B642FC"/>
    <w:rsid w:val="00B73514"/>
    <w:rsid w:val="00B73994"/>
    <w:rsid w:val="00B77455"/>
    <w:rsid w:val="00B77DC1"/>
    <w:rsid w:val="00B83169"/>
    <w:rsid w:val="00B875E4"/>
    <w:rsid w:val="00B910CC"/>
    <w:rsid w:val="00B93AF8"/>
    <w:rsid w:val="00B954C4"/>
    <w:rsid w:val="00B95C1A"/>
    <w:rsid w:val="00BA5729"/>
    <w:rsid w:val="00BA5B42"/>
    <w:rsid w:val="00BA7090"/>
    <w:rsid w:val="00BB054A"/>
    <w:rsid w:val="00BB2974"/>
    <w:rsid w:val="00BB438D"/>
    <w:rsid w:val="00BB5235"/>
    <w:rsid w:val="00BB6F79"/>
    <w:rsid w:val="00BC4238"/>
    <w:rsid w:val="00BC5B9D"/>
    <w:rsid w:val="00BC64D7"/>
    <w:rsid w:val="00BC6A72"/>
    <w:rsid w:val="00BC72FF"/>
    <w:rsid w:val="00BD2676"/>
    <w:rsid w:val="00BD4D2D"/>
    <w:rsid w:val="00BD797F"/>
    <w:rsid w:val="00BE2B72"/>
    <w:rsid w:val="00BE3090"/>
    <w:rsid w:val="00BE4EF8"/>
    <w:rsid w:val="00BF0EE0"/>
    <w:rsid w:val="00BF3C7E"/>
    <w:rsid w:val="00BF6434"/>
    <w:rsid w:val="00BF7C2E"/>
    <w:rsid w:val="00C039EB"/>
    <w:rsid w:val="00C0487B"/>
    <w:rsid w:val="00C051BD"/>
    <w:rsid w:val="00C05D48"/>
    <w:rsid w:val="00C10B38"/>
    <w:rsid w:val="00C11C99"/>
    <w:rsid w:val="00C1472E"/>
    <w:rsid w:val="00C1507C"/>
    <w:rsid w:val="00C21367"/>
    <w:rsid w:val="00C21A15"/>
    <w:rsid w:val="00C27448"/>
    <w:rsid w:val="00C30150"/>
    <w:rsid w:val="00C309F5"/>
    <w:rsid w:val="00C33FC3"/>
    <w:rsid w:val="00C34FDE"/>
    <w:rsid w:val="00C4096E"/>
    <w:rsid w:val="00C413E7"/>
    <w:rsid w:val="00C57D33"/>
    <w:rsid w:val="00C71984"/>
    <w:rsid w:val="00C720F6"/>
    <w:rsid w:val="00C72635"/>
    <w:rsid w:val="00C73E11"/>
    <w:rsid w:val="00C74424"/>
    <w:rsid w:val="00C74FFC"/>
    <w:rsid w:val="00C76D08"/>
    <w:rsid w:val="00C841C7"/>
    <w:rsid w:val="00C84376"/>
    <w:rsid w:val="00C8444B"/>
    <w:rsid w:val="00C847D9"/>
    <w:rsid w:val="00C85C94"/>
    <w:rsid w:val="00C901E8"/>
    <w:rsid w:val="00C93B39"/>
    <w:rsid w:val="00C94D1C"/>
    <w:rsid w:val="00C96CD8"/>
    <w:rsid w:val="00CA3CCA"/>
    <w:rsid w:val="00CB05A2"/>
    <w:rsid w:val="00CB158D"/>
    <w:rsid w:val="00CB5E76"/>
    <w:rsid w:val="00CB7884"/>
    <w:rsid w:val="00CC0544"/>
    <w:rsid w:val="00CC3561"/>
    <w:rsid w:val="00CD3A3D"/>
    <w:rsid w:val="00CD4382"/>
    <w:rsid w:val="00CD50A0"/>
    <w:rsid w:val="00CD60A3"/>
    <w:rsid w:val="00CE1623"/>
    <w:rsid w:val="00CE3160"/>
    <w:rsid w:val="00CE5DA9"/>
    <w:rsid w:val="00CE64DB"/>
    <w:rsid w:val="00CE71FE"/>
    <w:rsid w:val="00CF1479"/>
    <w:rsid w:val="00CF46F1"/>
    <w:rsid w:val="00CF61D1"/>
    <w:rsid w:val="00D0169C"/>
    <w:rsid w:val="00D03D95"/>
    <w:rsid w:val="00D04109"/>
    <w:rsid w:val="00D10356"/>
    <w:rsid w:val="00D116C9"/>
    <w:rsid w:val="00D125D6"/>
    <w:rsid w:val="00D13CE5"/>
    <w:rsid w:val="00D20B55"/>
    <w:rsid w:val="00D21EF0"/>
    <w:rsid w:val="00D24B5F"/>
    <w:rsid w:val="00D306E8"/>
    <w:rsid w:val="00D30BAA"/>
    <w:rsid w:val="00D31F61"/>
    <w:rsid w:val="00D325B5"/>
    <w:rsid w:val="00D4042D"/>
    <w:rsid w:val="00D4521A"/>
    <w:rsid w:val="00D46256"/>
    <w:rsid w:val="00D501B8"/>
    <w:rsid w:val="00D509D4"/>
    <w:rsid w:val="00D51606"/>
    <w:rsid w:val="00D52F18"/>
    <w:rsid w:val="00D539F4"/>
    <w:rsid w:val="00D55706"/>
    <w:rsid w:val="00D612ED"/>
    <w:rsid w:val="00D6203C"/>
    <w:rsid w:val="00D62784"/>
    <w:rsid w:val="00D63836"/>
    <w:rsid w:val="00D65369"/>
    <w:rsid w:val="00D668CB"/>
    <w:rsid w:val="00D716D3"/>
    <w:rsid w:val="00D71B6C"/>
    <w:rsid w:val="00D71E98"/>
    <w:rsid w:val="00D739C7"/>
    <w:rsid w:val="00D76EF7"/>
    <w:rsid w:val="00D8340B"/>
    <w:rsid w:val="00D84C33"/>
    <w:rsid w:val="00D86A2C"/>
    <w:rsid w:val="00D874AB"/>
    <w:rsid w:val="00D91E75"/>
    <w:rsid w:val="00D948B2"/>
    <w:rsid w:val="00D96811"/>
    <w:rsid w:val="00DA17CC"/>
    <w:rsid w:val="00DA1DF2"/>
    <w:rsid w:val="00DB12A1"/>
    <w:rsid w:val="00DB22CD"/>
    <w:rsid w:val="00DC127B"/>
    <w:rsid w:val="00DC3BE4"/>
    <w:rsid w:val="00DC4734"/>
    <w:rsid w:val="00DD0ECC"/>
    <w:rsid w:val="00DD5163"/>
    <w:rsid w:val="00DD70E3"/>
    <w:rsid w:val="00DE0097"/>
    <w:rsid w:val="00DE1CEA"/>
    <w:rsid w:val="00DE2702"/>
    <w:rsid w:val="00DE27CC"/>
    <w:rsid w:val="00DE49AB"/>
    <w:rsid w:val="00DE55C5"/>
    <w:rsid w:val="00DE5D8B"/>
    <w:rsid w:val="00DE6A42"/>
    <w:rsid w:val="00DE71EF"/>
    <w:rsid w:val="00DF2490"/>
    <w:rsid w:val="00DF2B29"/>
    <w:rsid w:val="00DF4B54"/>
    <w:rsid w:val="00DF4CE3"/>
    <w:rsid w:val="00E018B5"/>
    <w:rsid w:val="00E02798"/>
    <w:rsid w:val="00E03784"/>
    <w:rsid w:val="00E04040"/>
    <w:rsid w:val="00E05DF0"/>
    <w:rsid w:val="00E07AEC"/>
    <w:rsid w:val="00E10FB7"/>
    <w:rsid w:val="00E10FCB"/>
    <w:rsid w:val="00E135A2"/>
    <w:rsid w:val="00E14EA9"/>
    <w:rsid w:val="00E22491"/>
    <w:rsid w:val="00E2534C"/>
    <w:rsid w:val="00E277CE"/>
    <w:rsid w:val="00E30998"/>
    <w:rsid w:val="00E3284D"/>
    <w:rsid w:val="00E32CB0"/>
    <w:rsid w:val="00E34FC7"/>
    <w:rsid w:val="00E36651"/>
    <w:rsid w:val="00E42D50"/>
    <w:rsid w:val="00E43029"/>
    <w:rsid w:val="00E43312"/>
    <w:rsid w:val="00E43732"/>
    <w:rsid w:val="00E44489"/>
    <w:rsid w:val="00E4481E"/>
    <w:rsid w:val="00E45F8E"/>
    <w:rsid w:val="00E50B4E"/>
    <w:rsid w:val="00E54547"/>
    <w:rsid w:val="00E551CC"/>
    <w:rsid w:val="00E553BC"/>
    <w:rsid w:val="00E652F0"/>
    <w:rsid w:val="00E66F03"/>
    <w:rsid w:val="00E71D2F"/>
    <w:rsid w:val="00E7222D"/>
    <w:rsid w:val="00E74E64"/>
    <w:rsid w:val="00E75649"/>
    <w:rsid w:val="00E76056"/>
    <w:rsid w:val="00E774D7"/>
    <w:rsid w:val="00E93042"/>
    <w:rsid w:val="00E9541B"/>
    <w:rsid w:val="00EA063B"/>
    <w:rsid w:val="00EA1888"/>
    <w:rsid w:val="00EA2BA7"/>
    <w:rsid w:val="00EB1722"/>
    <w:rsid w:val="00EB74A1"/>
    <w:rsid w:val="00EB767A"/>
    <w:rsid w:val="00EC19B8"/>
    <w:rsid w:val="00EC2117"/>
    <w:rsid w:val="00EC24A1"/>
    <w:rsid w:val="00EC480D"/>
    <w:rsid w:val="00ED5E7A"/>
    <w:rsid w:val="00EE2A0F"/>
    <w:rsid w:val="00EE5A63"/>
    <w:rsid w:val="00EE5EB0"/>
    <w:rsid w:val="00EE7359"/>
    <w:rsid w:val="00EF3B96"/>
    <w:rsid w:val="00EF3CD3"/>
    <w:rsid w:val="00F007AC"/>
    <w:rsid w:val="00F0238B"/>
    <w:rsid w:val="00F02BED"/>
    <w:rsid w:val="00F111B8"/>
    <w:rsid w:val="00F11D05"/>
    <w:rsid w:val="00F11E5D"/>
    <w:rsid w:val="00F14A93"/>
    <w:rsid w:val="00F151E7"/>
    <w:rsid w:val="00F1549E"/>
    <w:rsid w:val="00F16554"/>
    <w:rsid w:val="00F17462"/>
    <w:rsid w:val="00F2120F"/>
    <w:rsid w:val="00F23D21"/>
    <w:rsid w:val="00F31AC6"/>
    <w:rsid w:val="00F3284B"/>
    <w:rsid w:val="00F33C9D"/>
    <w:rsid w:val="00F36E1D"/>
    <w:rsid w:val="00F44B25"/>
    <w:rsid w:val="00F45A9D"/>
    <w:rsid w:val="00F524A2"/>
    <w:rsid w:val="00F5378B"/>
    <w:rsid w:val="00F60E60"/>
    <w:rsid w:val="00F65F77"/>
    <w:rsid w:val="00F70018"/>
    <w:rsid w:val="00F77EE5"/>
    <w:rsid w:val="00F83D82"/>
    <w:rsid w:val="00F86AA9"/>
    <w:rsid w:val="00F871A9"/>
    <w:rsid w:val="00F87686"/>
    <w:rsid w:val="00F94313"/>
    <w:rsid w:val="00F9672F"/>
    <w:rsid w:val="00FA7A8F"/>
    <w:rsid w:val="00FB5CAC"/>
    <w:rsid w:val="00FB7745"/>
    <w:rsid w:val="00FB7A40"/>
    <w:rsid w:val="00FC3B11"/>
    <w:rsid w:val="00FD2A1C"/>
    <w:rsid w:val="00FD409B"/>
    <w:rsid w:val="00FD44EF"/>
    <w:rsid w:val="00FD5F60"/>
    <w:rsid w:val="00FD7417"/>
    <w:rsid w:val="00FE4E61"/>
    <w:rsid w:val="00FE5948"/>
    <w:rsid w:val="00FF1118"/>
    <w:rsid w:val="00FF127A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6B8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  <w:style w:type="character" w:customStyle="1" w:styleId="mi">
    <w:name w:val="mi"/>
    <w:basedOn w:val="DefaultParagraphFont"/>
    <w:rsid w:val="0015042E"/>
  </w:style>
  <w:style w:type="character" w:customStyle="1" w:styleId="mo">
    <w:name w:val="mo"/>
    <w:basedOn w:val="DefaultParagraphFont"/>
    <w:rsid w:val="0015042E"/>
  </w:style>
  <w:style w:type="character" w:styleId="Hyperlink">
    <w:name w:val="Hyperlink"/>
    <w:basedOn w:val="DefaultParagraphFont"/>
    <w:uiPriority w:val="99"/>
    <w:unhideWhenUsed/>
    <w:rsid w:val="005203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28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0291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748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757575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7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0862">
                              <w:marLeft w:val="-4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49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8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685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26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6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29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8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6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9885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61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1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4562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1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108179">
                                                          <w:marLeft w:val="225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98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016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4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0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0984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2587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107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440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902">
                                      <w:marLeft w:val="0"/>
                                      <w:marRight w:val="0"/>
                                      <w:marTop w:val="225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76885">
                                          <w:marLeft w:val="0"/>
                                          <w:marRight w:val="45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9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9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73968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27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01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3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9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33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36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13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00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60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02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67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88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180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59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884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42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526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15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43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352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75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40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525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103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349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87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2252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09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89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39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24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409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982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62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24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51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4498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0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403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91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402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10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40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86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39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28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99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46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72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23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77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79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11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21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566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18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943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216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12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2204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27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58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81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854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927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50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65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104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35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20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56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38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687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762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4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11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5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39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7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21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85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46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44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56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98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9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3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02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81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49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6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38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828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926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457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59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44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19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5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52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85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09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7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24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87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60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39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34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96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63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49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76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70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837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49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15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85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141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31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813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91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62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70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23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73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757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20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792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563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17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79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5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85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10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6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2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86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90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69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758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86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94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24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18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65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5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71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36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97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57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22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373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89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6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72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747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56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510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08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39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78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9098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41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643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15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77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08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92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59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007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749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336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637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96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715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96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22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31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027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493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20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27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9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593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310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888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44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250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41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5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18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250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34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64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7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0498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2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9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8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8452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8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02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28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60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97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51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9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2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8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82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95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42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52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16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66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85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16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64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92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35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692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476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5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77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696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73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397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67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7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620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22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08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46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355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0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37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25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481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9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0853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84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78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67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4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2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85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441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51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176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85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15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175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20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88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47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0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7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39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03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670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297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6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94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75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554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6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86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34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197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5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18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58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358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438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46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21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630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64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94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20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15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704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05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28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6627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48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180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161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9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8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45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24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848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44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95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39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87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265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392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5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54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40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670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23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99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95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70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36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9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71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304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85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79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1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32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34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1297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05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61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71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54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79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17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7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18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747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4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18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34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75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75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32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5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552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58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4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2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49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89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93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290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79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8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756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803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689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13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24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838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0980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103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24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3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42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8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63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71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71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46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579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4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345717">
                                          <w:marLeft w:val="0"/>
                                          <w:marRight w:val="0"/>
                                          <w:marTop w:val="36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5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76507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3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2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3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4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6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68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57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2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90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9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1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19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0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4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5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2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9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7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0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4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69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26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0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9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0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18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8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23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712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238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1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4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4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72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4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2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2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7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3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787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873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665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5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8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8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8752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809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38</cp:revision>
  <dcterms:created xsi:type="dcterms:W3CDTF">2018-04-20T12:12:00Z</dcterms:created>
  <dcterms:modified xsi:type="dcterms:W3CDTF">2018-04-20T14:08:00Z</dcterms:modified>
</cp:coreProperties>
</file>