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4D" w:rsidRDefault="00CE442A" w:rsidP="00CE442A">
      <w:pPr>
        <w:jc w:val="center"/>
        <w:rPr>
          <w:b/>
          <w:i/>
          <w:u w:val="single"/>
        </w:rPr>
      </w:pPr>
      <w:bookmarkStart w:id="0" w:name="_Hlk483420139"/>
      <w:bookmarkEnd w:id="0"/>
      <w:r>
        <w:rPr>
          <w:b/>
          <w:i/>
          <w:u w:val="single"/>
        </w:rPr>
        <w:t>Udacity Data Analyst Track</w:t>
      </w:r>
    </w:p>
    <w:p w:rsidR="00683EFA" w:rsidRPr="00CE442A" w:rsidRDefault="00683EFA" w:rsidP="00683EFA">
      <w:pPr>
        <w:jc w:val="center"/>
        <w:rPr>
          <w:b/>
          <w:u w:val="single"/>
        </w:rPr>
      </w:pPr>
      <w:r w:rsidRPr="00CE442A">
        <w:rPr>
          <w:b/>
          <w:u w:val="single"/>
        </w:rPr>
        <w:t xml:space="preserve">I.  Into to </w:t>
      </w:r>
      <w:r w:rsidR="00AD22AD">
        <w:rPr>
          <w:b/>
          <w:u w:val="single"/>
        </w:rPr>
        <w:t>Inferential</w:t>
      </w:r>
      <w:r w:rsidRPr="00CE442A">
        <w:rPr>
          <w:b/>
          <w:u w:val="single"/>
        </w:rPr>
        <w:t xml:space="preserve"> Stats</w:t>
      </w:r>
    </w:p>
    <w:p w:rsidR="00CE442A" w:rsidRDefault="00A37DFB" w:rsidP="00CE442A">
      <w:pPr>
        <w:jc w:val="center"/>
        <w:rPr>
          <w:u w:val="single"/>
        </w:rPr>
      </w:pPr>
      <w:r>
        <w:rPr>
          <w:u w:val="single"/>
        </w:rPr>
        <w:t>1</w:t>
      </w:r>
      <w:r w:rsidR="00487E8F">
        <w:rPr>
          <w:u w:val="single"/>
        </w:rPr>
        <w:t>1</w:t>
      </w:r>
      <w:r>
        <w:rPr>
          <w:u w:val="single"/>
        </w:rPr>
        <w:t xml:space="preserve">. </w:t>
      </w:r>
      <w:r w:rsidR="00487E8F">
        <w:rPr>
          <w:u w:val="single"/>
        </w:rPr>
        <w:t>Chi-Squared</w:t>
      </w:r>
      <w:r>
        <w:rPr>
          <w:u w:val="single"/>
        </w:rPr>
        <w:t xml:space="preserve"> Regression </w:t>
      </w:r>
    </w:p>
    <w:p w:rsidR="00F10A1C" w:rsidRDefault="00370581" w:rsidP="00370581">
      <w:pPr>
        <w:pStyle w:val="ListBullet"/>
        <w:tabs>
          <w:tab w:val="clear" w:pos="1530"/>
          <w:tab w:val="num" w:pos="360"/>
        </w:tabs>
        <w:ind w:left="360"/>
      </w:pPr>
      <w:r>
        <w:t>Examples of scales of measurement</w:t>
      </w:r>
    </w:p>
    <w:p w:rsidR="00370581" w:rsidRDefault="00370581" w:rsidP="00370581">
      <w:pPr>
        <w:pStyle w:val="ListBullet"/>
        <w:tabs>
          <w:tab w:val="clear" w:pos="1530"/>
          <w:tab w:val="num" w:pos="720"/>
        </w:tabs>
        <w:ind w:left="720"/>
      </w:pPr>
      <w:r w:rsidRPr="0040027D">
        <w:rPr>
          <w:u w:val="single"/>
        </w:rPr>
        <w:t>% correct on a test</w:t>
      </w:r>
      <w:r>
        <w:t xml:space="preserve"> </w:t>
      </w:r>
      <w:r>
        <w:sym w:font="Wingdings" w:char="F0E0"/>
      </w:r>
      <w:r>
        <w:t xml:space="preserve"> ranks w/ equal intervals + w/ an absolute 0</w:t>
      </w:r>
      <w:r w:rsidR="008B56CE">
        <w:t xml:space="preserve"> (cannot be &lt; 0)</w:t>
      </w:r>
    </w:p>
    <w:p w:rsidR="00370581" w:rsidRPr="0040027D" w:rsidRDefault="00370581" w:rsidP="00370581">
      <w:pPr>
        <w:pStyle w:val="ListBullet"/>
        <w:tabs>
          <w:tab w:val="clear" w:pos="1530"/>
          <w:tab w:val="num" w:pos="720"/>
        </w:tabs>
        <w:ind w:left="720"/>
      </w:pPr>
      <w:r w:rsidRPr="0040027D">
        <w:rPr>
          <w:u w:val="single"/>
        </w:rPr>
        <w:t>Finishing order in a race</w:t>
      </w:r>
      <w:r>
        <w:t xml:space="preserve"> </w:t>
      </w:r>
      <w:r>
        <w:sym w:font="Wingdings" w:char="F0E0"/>
      </w:r>
      <w:r>
        <w:t xml:space="preserve"> ranks </w:t>
      </w:r>
      <w:r>
        <w:sym w:font="Wingdings" w:char="F0E0"/>
      </w:r>
      <w:r>
        <w:t xml:space="preserve"> </w:t>
      </w:r>
      <w:r w:rsidRPr="00370581">
        <w:rPr>
          <w:i/>
        </w:rPr>
        <w:t>no</w:t>
      </w:r>
      <w:r>
        <w:t xml:space="preserve"> absolute 0 </w:t>
      </w:r>
      <w:r w:rsidR="0040027D">
        <w:t xml:space="preserve">b/c there is no 0 ranking </w:t>
      </w:r>
      <w:r>
        <w:t xml:space="preserve">+ no matter how far behind someone you finish, you’re still assigned the same rank = </w:t>
      </w:r>
      <w:r w:rsidRPr="00370581">
        <w:rPr>
          <w:i/>
        </w:rPr>
        <w:t>non-equal intervals</w:t>
      </w:r>
    </w:p>
    <w:p w:rsidR="0040027D" w:rsidRDefault="0040027D" w:rsidP="00370581">
      <w:pPr>
        <w:pStyle w:val="ListBullet"/>
        <w:tabs>
          <w:tab w:val="clear" w:pos="1530"/>
          <w:tab w:val="num" w:pos="720"/>
        </w:tabs>
        <w:ind w:left="720"/>
      </w:pPr>
      <w:r>
        <w:rPr>
          <w:u w:val="single"/>
        </w:rPr>
        <w:t xml:space="preserve">Temp in Celsius </w:t>
      </w:r>
      <w:r>
        <w:sym w:font="Wingdings" w:char="F0E0"/>
      </w:r>
      <w:r>
        <w:t xml:space="preserve"> rank w/ equal intervals, but no </w:t>
      </w:r>
      <w:r w:rsidRPr="00155A0A">
        <w:rPr>
          <w:i/>
        </w:rPr>
        <w:t>absolute</w:t>
      </w:r>
      <w:r>
        <w:t xml:space="preserve"> 0</w:t>
      </w:r>
      <w:r w:rsidR="00DB3E99">
        <w:t xml:space="preserve"> (can be negative)</w:t>
      </w:r>
    </w:p>
    <w:p w:rsidR="00334BEE" w:rsidRDefault="00706420" w:rsidP="00334BEE">
      <w:pPr>
        <w:pStyle w:val="ListBullet"/>
        <w:tabs>
          <w:tab w:val="clear" w:pos="1530"/>
          <w:tab w:val="num" w:pos="360"/>
        </w:tabs>
        <w:ind w:left="360"/>
      </w:pPr>
      <w:r>
        <w:rPr>
          <w:b/>
        </w:rPr>
        <w:t xml:space="preserve">Ordinal </w:t>
      </w:r>
      <w:r>
        <w:t>= just a ranking w/ no interval or absolute 0 (race order</w:t>
      </w:r>
      <w:r w:rsidR="00746860">
        <w:t>, level in college (F,S,J,S)</w:t>
      </w:r>
      <w:r>
        <w:t>)</w:t>
      </w:r>
    </w:p>
    <w:p w:rsidR="00706420" w:rsidRPr="00706420" w:rsidRDefault="00706420" w:rsidP="00706420">
      <w:pPr>
        <w:pStyle w:val="ListBullet"/>
        <w:tabs>
          <w:tab w:val="clear" w:pos="1530"/>
          <w:tab w:val="num" w:pos="720"/>
        </w:tabs>
        <w:ind w:left="720"/>
      </w:pPr>
      <w:r w:rsidRPr="00706420">
        <w:t>Distance between 1</w:t>
      </w:r>
      <w:r w:rsidRPr="00706420">
        <w:rPr>
          <w:vertAlign w:val="superscript"/>
        </w:rPr>
        <w:t>st</w:t>
      </w:r>
      <w:r w:rsidRPr="00706420">
        <w:t xml:space="preserve"> + 2</w:t>
      </w:r>
      <w:r w:rsidRPr="00706420">
        <w:rPr>
          <w:vertAlign w:val="superscript"/>
        </w:rPr>
        <w:t>nd</w:t>
      </w:r>
      <w:r w:rsidRPr="00706420">
        <w:t xml:space="preserve"> is not necessarily the same as the distance between the 2</w:t>
      </w:r>
      <w:r w:rsidRPr="00706420">
        <w:rPr>
          <w:vertAlign w:val="superscript"/>
        </w:rPr>
        <w:t>nd</w:t>
      </w:r>
      <w:r w:rsidRPr="00706420">
        <w:t xml:space="preserve"> + 3</w:t>
      </w:r>
      <w:r w:rsidRPr="00706420">
        <w:rPr>
          <w:vertAlign w:val="superscript"/>
        </w:rPr>
        <w:t>rd</w:t>
      </w:r>
      <w:r w:rsidRPr="00706420">
        <w:t xml:space="preserve"> </w:t>
      </w:r>
    </w:p>
    <w:p w:rsidR="00706420" w:rsidRDefault="000203BC" w:rsidP="00334BEE">
      <w:pPr>
        <w:pStyle w:val="ListBullet"/>
        <w:tabs>
          <w:tab w:val="clear" w:pos="1530"/>
          <w:tab w:val="num" w:pos="360"/>
        </w:tabs>
        <w:ind w:left="360"/>
      </w:pPr>
      <w:r>
        <w:rPr>
          <w:b/>
        </w:rPr>
        <w:t>Interval</w:t>
      </w:r>
      <w:r>
        <w:t xml:space="preserve"> = raking w/ equal intervals but no absolute 0 (</w:t>
      </w:r>
      <w:r w:rsidRPr="0094688A">
        <w:rPr>
          <w:i/>
        </w:rPr>
        <w:t>temps</w:t>
      </w:r>
      <w:r w:rsidR="00DF6DFF">
        <w:t xml:space="preserve">, </w:t>
      </w:r>
      <w:r w:rsidR="00DF6DFF" w:rsidRPr="0094688A">
        <w:rPr>
          <w:i/>
        </w:rPr>
        <w:t>years</w:t>
      </w:r>
      <w:r w:rsidR="00DF6DFF">
        <w:t xml:space="preserve"> that revolutions </w:t>
      </w:r>
      <w:r w:rsidR="00746860">
        <w:t>occurred</w:t>
      </w:r>
      <w:r w:rsidR="0094688A">
        <w:t xml:space="preserve"> [years go before 0 </w:t>
      </w:r>
      <w:r w:rsidR="0094688A">
        <w:sym w:font="Wingdings" w:char="F0E0"/>
      </w:r>
      <w:r w:rsidR="0094688A">
        <w:t xml:space="preserve"> </w:t>
      </w:r>
      <w:r w:rsidR="00B135C5">
        <w:t>B.C.</w:t>
      </w:r>
      <w:r w:rsidR="0094688A">
        <w:t>]</w:t>
      </w:r>
      <w:r w:rsidR="00746860">
        <w:t xml:space="preserve"> </w:t>
      </w:r>
      <w:r>
        <w:t>)</w:t>
      </w:r>
    </w:p>
    <w:p w:rsidR="000203BC" w:rsidRDefault="000203BC" w:rsidP="000203BC">
      <w:pPr>
        <w:pStyle w:val="ListBullet"/>
        <w:tabs>
          <w:tab w:val="clear" w:pos="1530"/>
          <w:tab w:val="num" w:pos="360"/>
        </w:tabs>
        <w:ind w:left="360"/>
      </w:pPr>
      <w:r>
        <w:rPr>
          <w:b/>
        </w:rPr>
        <w:t xml:space="preserve">Ratio = </w:t>
      </w:r>
      <w:r w:rsidRPr="000203BC">
        <w:t xml:space="preserve">ranks w/ equal intervals + w/ an absolute 0 </w:t>
      </w:r>
      <w:r>
        <w:t>(student score</w:t>
      </w:r>
      <w:r w:rsidR="000464EE">
        <w:t>, time taken to finish a maze</w:t>
      </w:r>
      <w:r>
        <w:t>)</w:t>
      </w:r>
    </w:p>
    <w:p w:rsidR="00B135C5" w:rsidRDefault="00B135C5" w:rsidP="000203BC">
      <w:pPr>
        <w:pStyle w:val="ListBullet"/>
        <w:tabs>
          <w:tab w:val="clear" w:pos="1530"/>
          <w:tab w:val="num" w:pos="360"/>
        </w:tabs>
        <w:ind w:left="360"/>
      </w:pPr>
      <w:r>
        <w:t xml:space="preserve">All previous tests (hypotheses, t-test, z-test, ANOVA/F-test, Correlation, Regression) = </w:t>
      </w:r>
      <w:r>
        <w:rPr>
          <w:b/>
        </w:rPr>
        <w:t xml:space="preserve">parametric test = </w:t>
      </w:r>
      <w:r w:rsidRPr="00B135C5">
        <w:t>numerical</w:t>
      </w:r>
      <w:r>
        <w:rPr>
          <w:b/>
        </w:rPr>
        <w:t xml:space="preserve"> </w:t>
      </w:r>
      <w:r>
        <w:t>tests of hypotheses that make assumptions about population parameters, mu + sig</w:t>
      </w:r>
    </w:p>
    <w:p w:rsidR="00B135C5" w:rsidRDefault="00B135C5" w:rsidP="000203BC">
      <w:pPr>
        <w:pStyle w:val="ListBullet"/>
        <w:tabs>
          <w:tab w:val="clear" w:pos="1530"/>
          <w:tab w:val="num" w:pos="360"/>
        </w:tabs>
        <w:ind w:left="360"/>
      </w:pPr>
      <w:r>
        <w:t>What if we ask a question/take a measurement taking a non-interval or non-ratio scale?</w:t>
      </w:r>
    </w:p>
    <w:p w:rsidR="00B135C5" w:rsidRDefault="00B135C5" w:rsidP="00B135C5">
      <w:pPr>
        <w:pStyle w:val="ListBullet"/>
        <w:tabs>
          <w:tab w:val="clear" w:pos="1530"/>
          <w:tab w:val="num" w:pos="720"/>
        </w:tabs>
        <w:ind w:left="720"/>
      </w:pPr>
      <w:r>
        <w:t>Ex: Ask 100 people Y/N or beach or mountains?</w:t>
      </w:r>
    </w:p>
    <w:p w:rsidR="00B135C5" w:rsidRDefault="00B135C5" w:rsidP="00B135C5">
      <w:pPr>
        <w:pStyle w:val="ListBullet"/>
        <w:tabs>
          <w:tab w:val="clear" w:pos="1530"/>
          <w:tab w:val="num" w:pos="360"/>
        </w:tabs>
        <w:ind w:left="360"/>
      </w:pPr>
      <w:r>
        <w:t xml:space="preserve">Can’t say “avg. fav. vacation spot is the beach”, so we use </w:t>
      </w:r>
      <w:r>
        <w:rPr>
          <w:b/>
        </w:rPr>
        <w:t xml:space="preserve">frequencies + proportions </w:t>
      </w:r>
      <w:r>
        <w:t>to describe these data</w:t>
      </w:r>
    </w:p>
    <w:p w:rsidR="00B135C5" w:rsidRPr="00D92379" w:rsidRDefault="006E59FC" w:rsidP="000203BC">
      <w:pPr>
        <w:pStyle w:val="ListBullet"/>
        <w:tabs>
          <w:tab w:val="clear" w:pos="1530"/>
          <w:tab w:val="num" w:pos="360"/>
        </w:tabs>
        <w:ind w:left="360"/>
      </w:pPr>
      <w:r>
        <w:t xml:space="preserve">These are </w:t>
      </w:r>
      <w:r>
        <w:rPr>
          <w:b/>
        </w:rPr>
        <w:t xml:space="preserve">non-parametric tests </w:t>
      </w:r>
      <w:r>
        <w:t xml:space="preserve">= hypothesis testing </w:t>
      </w:r>
      <w:r w:rsidR="00AF5EB3">
        <w:t>techniques</w:t>
      </w:r>
      <w:r>
        <w:t xml:space="preserve"> that don’t require parametric info (mu + sig)</w:t>
      </w:r>
      <w:r w:rsidR="00D92379">
        <w:t xml:space="preserve">, such as the </w:t>
      </w:r>
      <w:r w:rsidR="00D92379">
        <w:rPr>
          <w:b/>
        </w:rPr>
        <w:t>chi-squared test</w:t>
      </w:r>
    </w:p>
    <w:p w:rsidR="00D92379" w:rsidRDefault="00F33301" w:rsidP="000203BC">
      <w:pPr>
        <w:pStyle w:val="ListBullet"/>
        <w:tabs>
          <w:tab w:val="clear" w:pos="1530"/>
          <w:tab w:val="num" w:pos="360"/>
        </w:tabs>
        <w:ind w:left="360"/>
      </w:pPr>
      <w:r>
        <w:rPr>
          <w:b/>
        </w:rPr>
        <w:t xml:space="preserve">Ex: </w:t>
      </w:r>
      <w:r>
        <w:t>Want to summit a mountain. Mountain’s website says only 33% of summit attempts are successful. A professional guide says 41% of their 100 summit attempts were successful.</w:t>
      </w:r>
    </w:p>
    <w:p w:rsidR="00F33301" w:rsidRDefault="00F33301" w:rsidP="00F33301">
      <w:pPr>
        <w:pStyle w:val="ListBullet"/>
        <w:tabs>
          <w:tab w:val="clear" w:pos="1530"/>
          <w:tab w:val="num" w:pos="720"/>
        </w:tabs>
        <w:ind w:left="720"/>
      </w:pPr>
      <w:r w:rsidRPr="00F33301">
        <w:t xml:space="preserve">We notice that in this case, there is no way to calculate a mean or SD, the data is </w:t>
      </w:r>
      <w:r w:rsidRPr="00F33301">
        <w:rPr>
          <w:i/>
        </w:rPr>
        <w:t>not</w:t>
      </w:r>
      <w:r w:rsidRPr="00F33301">
        <w:t xml:space="preserve"> based on normal distributions, the data is </w:t>
      </w:r>
      <w:r w:rsidR="00BC6FE1">
        <w:t xml:space="preserve">still </w:t>
      </w:r>
      <w:r w:rsidRPr="00F33301">
        <w:t>nominal</w:t>
      </w:r>
      <w:r w:rsidR="00CC0DE6">
        <w:t xml:space="preserve"> (successful vs. </w:t>
      </w:r>
      <w:r w:rsidR="0017094A">
        <w:t>unsuccessful</w:t>
      </w:r>
      <w:r w:rsidR="00CC0DE6">
        <w:t>)</w:t>
      </w:r>
      <w:r w:rsidRPr="00F33301">
        <w:t xml:space="preserve">, </w:t>
      </w:r>
      <w:r w:rsidR="00BC6FE1">
        <w:t>+</w:t>
      </w:r>
      <w:r w:rsidRPr="00F33301">
        <w:t xml:space="preserve"> the data is based on frequencies/proportions</w:t>
      </w:r>
    </w:p>
    <w:p w:rsidR="0017094A" w:rsidRPr="00F33301" w:rsidRDefault="0017094A" w:rsidP="00F33301">
      <w:pPr>
        <w:pStyle w:val="ListBullet"/>
        <w:tabs>
          <w:tab w:val="clear" w:pos="1530"/>
          <w:tab w:val="num" w:pos="720"/>
        </w:tabs>
        <w:ind w:left="720"/>
      </w:pPr>
      <w:r>
        <w:t>For each trip, we can write them as Y or N for a successful summit or not and count these frequencies</w:t>
      </w:r>
    </w:p>
    <w:p w:rsidR="00D92379" w:rsidRDefault="009B5605" w:rsidP="009B5605">
      <w:pPr>
        <w:pStyle w:val="ListBullet"/>
        <w:tabs>
          <w:tab w:val="clear" w:pos="1530"/>
          <w:tab w:val="num" w:pos="720"/>
        </w:tabs>
        <w:ind w:left="720"/>
      </w:pPr>
      <w:r>
        <w:t>From the whole population, we’d expect 33 out of 100 attempts by professional guides to be successful and 67 to not be so, while we observe 41 successful summits and 50 to not be so</w:t>
      </w:r>
    </w:p>
    <w:p w:rsidR="00AB7B90" w:rsidRDefault="00AB7B90" w:rsidP="00AB7B90">
      <w:pPr>
        <w:pStyle w:val="ListBullet"/>
        <w:numPr>
          <w:ilvl w:val="0"/>
          <w:numId w:val="0"/>
        </w:numPr>
        <w:ind w:left="1440" w:firstLine="720"/>
      </w:pPr>
      <w:r>
        <w:rPr>
          <w:noProof/>
        </w:rPr>
        <w:drawing>
          <wp:inline distT="0" distB="0" distL="0" distR="0" wp14:anchorId="3A9CC503" wp14:editId="1801955E">
            <wp:extent cx="2634438" cy="124902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866" cy="1260132"/>
                    </a:xfrm>
                    <a:prstGeom prst="rect">
                      <a:avLst/>
                    </a:prstGeom>
                  </pic:spPr>
                </pic:pic>
              </a:graphicData>
            </a:graphic>
          </wp:inline>
        </w:drawing>
      </w:r>
    </w:p>
    <w:p w:rsidR="00AB7B90" w:rsidRDefault="00AB7B90" w:rsidP="009B5605">
      <w:pPr>
        <w:pStyle w:val="ListBullet"/>
        <w:tabs>
          <w:tab w:val="clear" w:pos="1530"/>
          <w:tab w:val="num" w:pos="720"/>
        </w:tabs>
        <w:ind w:left="720"/>
      </w:pPr>
      <w:r>
        <w:t>Want to find out if this difference is significant and if we should use the guide.</w:t>
      </w:r>
    </w:p>
    <w:p w:rsidR="00AB7B90" w:rsidRDefault="00AB7B90" w:rsidP="009B5605">
      <w:pPr>
        <w:pStyle w:val="ListBullet"/>
        <w:tabs>
          <w:tab w:val="clear" w:pos="1530"/>
          <w:tab w:val="num" w:pos="720"/>
        </w:tabs>
        <w:ind w:left="720"/>
      </w:pPr>
      <w:r>
        <w:t>H(0) = expected frequency (guides have no effect on chances of success at a summit attempt)</w:t>
      </w:r>
    </w:p>
    <w:p w:rsidR="00AB7B90" w:rsidRDefault="00AB7B90" w:rsidP="00AB7B90">
      <w:pPr>
        <w:pStyle w:val="ListBullet"/>
        <w:tabs>
          <w:tab w:val="clear" w:pos="1530"/>
          <w:tab w:val="num" w:pos="1080"/>
        </w:tabs>
        <w:ind w:left="1080"/>
      </w:pPr>
      <w:r>
        <w:t xml:space="preserve">Other examples of h(0) = 50% of people prefer Coke, 50% prefer </w:t>
      </w:r>
      <w:r w:rsidR="00DC3CB4">
        <w:t>Pepsi</w:t>
      </w:r>
      <w:r>
        <w:t>, out of 2k people at a rodeo, 1k are male, 1k are female</w:t>
      </w:r>
      <w:r w:rsidR="00DC3CB4">
        <w:t>, 50 people out of 200 prefer rap, pop, country, or house</w:t>
      </w:r>
    </w:p>
    <w:p w:rsidR="00AB7B90" w:rsidRPr="00DC3CB4" w:rsidRDefault="00AB7B90" w:rsidP="00AB7B90">
      <w:pPr>
        <w:pStyle w:val="ListBullet"/>
        <w:tabs>
          <w:tab w:val="clear" w:pos="1530"/>
          <w:tab w:val="num" w:pos="1080"/>
        </w:tabs>
        <w:ind w:left="1080"/>
      </w:pPr>
      <w:r>
        <w:t xml:space="preserve">^^Not sure, so we </w:t>
      </w:r>
      <w:r w:rsidRPr="0039782E">
        <w:rPr>
          <w:b/>
          <w:i/>
        </w:rPr>
        <w:t>assume</w:t>
      </w:r>
    </w:p>
    <w:p w:rsidR="00DC3CB4" w:rsidRDefault="00DC3CB4" w:rsidP="00DC3CB4">
      <w:pPr>
        <w:pStyle w:val="ListBullet"/>
        <w:tabs>
          <w:tab w:val="clear" w:pos="1530"/>
          <w:tab w:val="num" w:pos="360"/>
        </w:tabs>
        <w:ind w:left="360"/>
      </w:pPr>
      <w:r>
        <w:lastRenderedPageBreak/>
        <w:t>H(0) values are what we expect to find</w:t>
      </w:r>
      <w:r w:rsidR="0037404C">
        <w:t xml:space="preserve"> </w:t>
      </w:r>
      <w:r w:rsidR="0037404C">
        <w:rPr>
          <w:i/>
        </w:rPr>
        <w:t>based on the population</w:t>
      </w:r>
      <w:r>
        <w:t xml:space="preserve"> if there’s nothing different about each thing we’re testing (genr</w:t>
      </w:r>
      <w:r w:rsidR="00946AE0">
        <w:t>e of music, taste of soda, chances of summiting, etc.)</w:t>
      </w:r>
    </w:p>
    <w:p w:rsidR="005A6085" w:rsidRDefault="005A6085" w:rsidP="00DC3CB4">
      <w:pPr>
        <w:pStyle w:val="ListBullet"/>
        <w:tabs>
          <w:tab w:val="clear" w:pos="1530"/>
          <w:tab w:val="num" w:pos="360"/>
        </w:tabs>
        <w:ind w:left="360"/>
        <w:rPr>
          <w:b/>
        </w:rPr>
      </w:pPr>
      <w:r w:rsidRPr="005A6085">
        <w:rPr>
          <w:b/>
        </w:rPr>
        <w:t>Expected proportion * n = expected frequencies</w:t>
      </w:r>
    </w:p>
    <w:p w:rsidR="00E737CD" w:rsidRPr="00E737CD" w:rsidRDefault="00EA4267" w:rsidP="00DC3CB4">
      <w:pPr>
        <w:pStyle w:val="ListBullet"/>
        <w:tabs>
          <w:tab w:val="clear" w:pos="1530"/>
          <w:tab w:val="num" w:pos="360"/>
        </w:tabs>
        <w:ind w:left="360"/>
        <w:rPr>
          <w:b/>
        </w:rPr>
      </w:pPr>
      <w:r>
        <w:t>So,</w:t>
      </w:r>
      <w:r w:rsidR="00E737CD">
        <w:t xml:space="preserve"> for the mountain example, we know what success to </w:t>
      </w:r>
      <w:r w:rsidR="00E737CD" w:rsidRPr="00E737CD">
        <w:rPr>
          <w:i/>
        </w:rPr>
        <w:t>expect</w:t>
      </w:r>
      <w:r w:rsidR="00E737CD">
        <w:t xml:space="preserve"> based on h(0) and we know what the guide company </w:t>
      </w:r>
      <w:r w:rsidR="00E737CD" w:rsidRPr="00E737CD">
        <w:rPr>
          <w:i/>
        </w:rPr>
        <w:t>observed</w:t>
      </w:r>
      <w:r w:rsidR="00E737CD">
        <w:t xml:space="preserve"> last year</w:t>
      </w:r>
    </w:p>
    <w:p w:rsidR="00E737CD" w:rsidRPr="00E737CD" w:rsidRDefault="00E737CD" w:rsidP="00E737CD">
      <w:pPr>
        <w:pStyle w:val="ListBullet"/>
        <w:tabs>
          <w:tab w:val="clear" w:pos="1530"/>
          <w:tab w:val="num" w:pos="720"/>
        </w:tabs>
        <w:ind w:left="720"/>
        <w:rPr>
          <w:b/>
        </w:rPr>
      </w:pPr>
      <w:r>
        <w:t>H(a) is basically just that h(0) is not true</w:t>
      </w:r>
    </w:p>
    <w:p w:rsidR="00E737CD" w:rsidRDefault="00E737CD" w:rsidP="00DC3CB4">
      <w:pPr>
        <w:pStyle w:val="ListBullet"/>
        <w:tabs>
          <w:tab w:val="clear" w:pos="1530"/>
          <w:tab w:val="num" w:pos="360"/>
        </w:tabs>
        <w:ind w:left="360"/>
        <w:rPr>
          <w:b/>
        </w:rPr>
      </w:pPr>
      <w:r>
        <w:t xml:space="preserve">Now need to test how well </w:t>
      </w:r>
      <w:r>
        <w:rPr>
          <w:i/>
        </w:rPr>
        <w:t xml:space="preserve">observed sample frequencies “fit” the population/expected proportions </w:t>
      </w:r>
      <w:r>
        <w:t xml:space="preserve">via a </w:t>
      </w:r>
      <w:r w:rsidR="005713EC">
        <w:rPr>
          <w:b/>
        </w:rPr>
        <w:t xml:space="preserve">Chi-Squared “Goodness </w:t>
      </w:r>
      <w:r w:rsidR="00AB225A">
        <w:rPr>
          <w:b/>
        </w:rPr>
        <w:t>of</w:t>
      </w:r>
      <w:r w:rsidR="005713EC">
        <w:rPr>
          <w:b/>
        </w:rPr>
        <w:t xml:space="preserve"> Fit” Test</w:t>
      </w:r>
    </w:p>
    <w:p w:rsidR="005713EC" w:rsidRPr="005713EC" w:rsidRDefault="005713EC" w:rsidP="00DC3CB4">
      <w:pPr>
        <w:pStyle w:val="ListBullet"/>
        <w:tabs>
          <w:tab w:val="clear" w:pos="1530"/>
          <w:tab w:val="num" w:pos="360"/>
        </w:tabs>
        <w:ind w:left="360"/>
        <w:rPr>
          <w:b/>
        </w:rPr>
      </w:pPr>
      <w:r>
        <w:rPr>
          <w:b/>
        </w:rPr>
        <w:t xml:space="preserve">Chi-squared = </w:t>
      </w:r>
      <w:r>
        <w:t xml:space="preserve">Sum of all observed frequencies minus expected frequencies squared and divided by expected frequencies </w:t>
      </w:r>
      <w:r>
        <w:sym w:font="Wingdings" w:char="F0E0"/>
      </w:r>
      <w:r>
        <w:t xml:space="preserve"> </w:t>
      </w:r>
      <w:r w:rsidRPr="005713EC">
        <w:rPr>
          <w:b/>
        </w:rPr>
        <w:t>Sum[(f(o) – f(e)^2/f(e))</w:t>
      </w:r>
      <w:r>
        <w:t xml:space="preserve"> = a ration of observed to expected frequencies</w:t>
      </w:r>
    </w:p>
    <w:p w:rsidR="005713EC" w:rsidRDefault="005713EC" w:rsidP="00D11987">
      <w:pPr>
        <w:pStyle w:val="ListBullet"/>
        <w:numPr>
          <w:ilvl w:val="0"/>
          <w:numId w:val="0"/>
        </w:numPr>
        <w:ind w:left="2880" w:firstLine="720"/>
        <w:rPr>
          <w:b/>
        </w:rPr>
      </w:pPr>
      <w:r>
        <w:rPr>
          <w:noProof/>
        </w:rPr>
        <w:drawing>
          <wp:inline distT="0" distB="0" distL="0" distR="0" wp14:anchorId="71073C2F" wp14:editId="3D9CC179">
            <wp:extent cx="1192530" cy="5179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2492" cy="526638"/>
                    </a:xfrm>
                    <a:prstGeom prst="rect">
                      <a:avLst/>
                    </a:prstGeom>
                  </pic:spPr>
                </pic:pic>
              </a:graphicData>
            </a:graphic>
          </wp:inline>
        </w:drawing>
      </w:r>
    </w:p>
    <w:p w:rsidR="005713EC" w:rsidRDefault="00F80619" w:rsidP="005713EC">
      <w:pPr>
        <w:pStyle w:val="ListBullet"/>
        <w:tabs>
          <w:tab w:val="clear" w:pos="1530"/>
          <w:tab w:val="num" w:pos="360"/>
        </w:tabs>
        <w:ind w:left="360"/>
      </w:pPr>
      <w:r w:rsidRPr="00F80619">
        <w:t>Chi-squared</w:t>
      </w:r>
      <w:r>
        <w:t xml:space="preserve"> is </w:t>
      </w:r>
      <w:r w:rsidRPr="005278F9">
        <w:rPr>
          <w:i/>
        </w:rPr>
        <w:t>never</w:t>
      </w:r>
      <w:r>
        <w:t xml:space="preserve"> negative</w:t>
      </w:r>
      <w:r w:rsidR="006A00EA">
        <w:t xml:space="preserve"> (</w:t>
      </w:r>
      <w:r w:rsidR="006A00EA" w:rsidRPr="006A00EA">
        <w:rPr>
          <w:i/>
        </w:rPr>
        <w:t>frequencies are counts so are always positive</w:t>
      </w:r>
      <w:r w:rsidR="006A00EA">
        <w:t>)</w:t>
      </w:r>
      <w:r>
        <w:t>, so therefore a chi-square test is always one-directional</w:t>
      </w:r>
      <w:r w:rsidR="006A00EA">
        <w:t xml:space="preserve"> in the positive direction (1-tail on the right w/ a </w:t>
      </w:r>
      <w:r w:rsidR="00E56493">
        <w:t>critical</w:t>
      </w:r>
      <w:r w:rsidR="006A00EA">
        <w:t xml:space="preserve"> value)</w:t>
      </w:r>
    </w:p>
    <w:p w:rsidR="00187AE1" w:rsidRDefault="00187AE1" w:rsidP="005713EC">
      <w:pPr>
        <w:pStyle w:val="ListBullet"/>
        <w:tabs>
          <w:tab w:val="clear" w:pos="1530"/>
          <w:tab w:val="num" w:pos="360"/>
        </w:tabs>
        <w:ind w:left="360"/>
      </w:pPr>
      <w:r w:rsidRPr="00071C5D">
        <w:rPr>
          <w:i/>
        </w:rPr>
        <w:t>As we add more categories to our frequency table, the more likely our chi-squared value will be larger</w:t>
      </w:r>
      <w:r>
        <w:t xml:space="preserve">, since we have to add up the frequency proportion for </w:t>
      </w:r>
      <w:r w:rsidRPr="00187AE1">
        <w:rPr>
          <w:i/>
        </w:rPr>
        <w:t>each</w:t>
      </w:r>
      <w:r>
        <w:t xml:space="preserve"> category</w:t>
      </w:r>
    </w:p>
    <w:p w:rsidR="00187AE1" w:rsidRDefault="00187AE1" w:rsidP="00187AE1">
      <w:pPr>
        <w:pStyle w:val="ListBullet"/>
        <w:numPr>
          <w:ilvl w:val="0"/>
          <w:numId w:val="0"/>
        </w:numPr>
        <w:ind w:left="2520" w:firstLine="360"/>
      </w:pPr>
      <w:r>
        <w:rPr>
          <w:noProof/>
        </w:rPr>
        <w:drawing>
          <wp:inline distT="0" distB="0" distL="0" distR="0" wp14:anchorId="207ACFC4" wp14:editId="65947173">
            <wp:extent cx="1798320" cy="576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7348" cy="582319"/>
                    </a:xfrm>
                    <a:prstGeom prst="rect">
                      <a:avLst/>
                    </a:prstGeom>
                  </pic:spPr>
                </pic:pic>
              </a:graphicData>
            </a:graphic>
          </wp:inline>
        </w:drawing>
      </w:r>
      <w:r>
        <w:t xml:space="preserve"> </w:t>
      </w:r>
    </w:p>
    <w:p w:rsidR="006B5A34" w:rsidRDefault="008529A4" w:rsidP="00310FE8">
      <w:pPr>
        <w:pStyle w:val="ListBullet"/>
        <w:tabs>
          <w:tab w:val="clear" w:pos="1530"/>
          <w:tab w:val="num" w:pos="360"/>
        </w:tabs>
        <w:ind w:left="360"/>
      </w:pPr>
      <w:r>
        <w:t>More categories = more dF = larger chi-squared</w:t>
      </w:r>
      <w:r w:rsidR="006B5A34">
        <w:t>, but we don’t want to reject h(0) just b/c there’s a lot of categories</w:t>
      </w:r>
    </w:p>
    <w:p w:rsidR="006B5A34" w:rsidRDefault="006B5A34" w:rsidP="00187AE1">
      <w:pPr>
        <w:pStyle w:val="ListBullet"/>
        <w:tabs>
          <w:tab w:val="clear" w:pos="1530"/>
          <w:tab w:val="num" w:pos="360"/>
        </w:tabs>
        <w:ind w:left="360"/>
      </w:pPr>
      <w:r>
        <w:t>Therefore, w/ more categories, we need a higher critical value in order to reject h(0)</w:t>
      </w:r>
    </w:p>
    <w:p w:rsidR="00E74F07" w:rsidRDefault="00E74F07" w:rsidP="00F3758A">
      <w:pPr>
        <w:pStyle w:val="ListBullet"/>
        <w:numPr>
          <w:ilvl w:val="0"/>
          <w:numId w:val="0"/>
        </w:numPr>
        <w:ind w:left="1800" w:firstLine="360"/>
      </w:pPr>
      <w:r>
        <w:rPr>
          <w:noProof/>
        </w:rPr>
        <w:drawing>
          <wp:inline distT="0" distB="0" distL="0" distR="0" wp14:anchorId="2D912D7E" wp14:editId="6545B7D2">
            <wp:extent cx="3723755" cy="1258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44" cy="1277854"/>
                    </a:xfrm>
                    <a:prstGeom prst="rect">
                      <a:avLst/>
                    </a:prstGeom>
                  </pic:spPr>
                </pic:pic>
              </a:graphicData>
            </a:graphic>
          </wp:inline>
        </w:drawing>
      </w:r>
    </w:p>
    <w:p w:rsidR="00E74F07" w:rsidRDefault="00E74F07" w:rsidP="00F3758A">
      <w:pPr>
        <w:pStyle w:val="ListBullet"/>
        <w:tabs>
          <w:tab w:val="clear" w:pos="1530"/>
          <w:tab w:val="num" w:pos="720"/>
        </w:tabs>
        <w:ind w:left="720"/>
      </w:pPr>
      <w:r>
        <w:t xml:space="preserve">Shorter distribution </w:t>
      </w:r>
      <w:r>
        <w:sym w:font="Wingdings" w:char="F0E0"/>
      </w:r>
      <w:r>
        <w:t xml:space="preserve"> critical value further to right = distribution has more categories = more Df</w:t>
      </w:r>
    </w:p>
    <w:p w:rsidR="00F3758A" w:rsidRDefault="00F3758A" w:rsidP="00F3758A">
      <w:pPr>
        <w:pStyle w:val="ListBullet"/>
        <w:tabs>
          <w:tab w:val="clear" w:pos="1530"/>
          <w:tab w:val="num" w:pos="360"/>
        </w:tabs>
        <w:ind w:left="360"/>
      </w:pPr>
      <w:r>
        <w:t>All chi-squared distributions are positively-skewed w/ skewness decreasing as # of categories (+ therefore dF increases)</w:t>
      </w:r>
    </w:p>
    <w:p w:rsidR="00F3758A" w:rsidRDefault="00F3758A" w:rsidP="00F3758A">
      <w:pPr>
        <w:pStyle w:val="ListBullet"/>
        <w:tabs>
          <w:tab w:val="clear" w:pos="1530"/>
          <w:tab w:val="num" w:pos="2520"/>
        </w:tabs>
        <w:ind w:left="2520"/>
      </w:pPr>
      <w:r>
        <w:rPr>
          <w:noProof/>
        </w:rPr>
        <w:drawing>
          <wp:inline distT="0" distB="0" distL="0" distR="0" wp14:anchorId="1F862E2B" wp14:editId="70FB371A">
            <wp:extent cx="2438777" cy="186069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8680" cy="1883512"/>
                    </a:xfrm>
                    <a:prstGeom prst="rect">
                      <a:avLst/>
                    </a:prstGeom>
                  </pic:spPr>
                </pic:pic>
              </a:graphicData>
            </a:graphic>
          </wp:inline>
        </w:drawing>
      </w:r>
    </w:p>
    <w:p w:rsidR="00F3758A" w:rsidRDefault="007C26D2" w:rsidP="00F3758A">
      <w:pPr>
        <w:pStyle w:val="ListBullet"/>
        <w:tabs>
          <w:tab w:val="clear" w:pos="1530"/>
          <w:tab w:val="num" w:pos="1080"/>
        </w:tabs>
        <w:ind w:left="1080"/>
      </w:pPr>
      <w:r>
        <w:t>See the red line has the highest dF = 9 + least skewness</w:t>
      </w:r>
    </w:p>
    <w:p w:rsidR="0039782E" w:rsidRDefault="007C26D2" w:rsidP="007840AA">
      <w:pPr>
        <w:pStyle w:val="ListBullet"/>
        <w:tabs>
          <w:tab w:val="clear" w:pos="1530"/>
          <w:tab w:val="num" w:pos="360"/>
        </w:tabs>
        <w:ind w:left="360"/>
      </w:pPr>
      <w:r>
        <w:lastRenderedPageBreak/>
        <w:t>So as categories (+ therefore dF) increases, sk</w:t>
      </w:r>
      <w:r w:rsidR="007840AA">
        <w:t>ewness decreases = chi-squared distribution better approximates normal distribution (but it never becomes perfectly normal)</w:t>
      </w:r>
    </w:p>
    <w:p w:rsidR="007C26D2" w:rsidRDefault="007840AA" w:rsidP="00823B6C">
      <w:pPr>
        <w:pStyle w:val="ListBullet"/>
        <w:numPr>
          <w:ilvl w:val="0"/>
          <w:numId w:val="0"/>
        </w:numPr>
        <w:ind w:left="1800" w:firstLine="360"/>
      </w:pPr>
      <w:r>
        <w:t xml:space="preserve"> </w:t>
      </w:r>
      <w:r w:rsidR="00823B6C">
        <w:rPr>
          <w:noProof/>
        </w:rPr>
        <w:drawing>
          <wp:inline distT="0" distB="0" distL="0" distR="0" wp14:anchorId="03614B83" wp14:editId="39ED0896">
            <wp:extent cx="2583933" cy="124387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2384" cy="1252760"/>
                    </a:xfrm>
                    <a:prstGeom prst="rect">
                      <a:avLst/>
                    </a:prstGeom>
                  </pic:spPr>
                </pic:pic>
              </a:graphicData>
            </a:graphic>
          </wp:inline>
        </w:drawing>
      </w:r>
    </w:p>
    <w:p w:rsidR="00823B6C" w:rsidRDefault="00823B6C" w:rsidP="00823B6C">
      <w:pPr>
        <w:pStyle w:val="ListBullet"/>
        <w:tabs>
          <w:tab w:val="clear" w:pos="1530"/>
          <w:tab w:val="num" w:pos="720"/>
        </w:tabs>
        <w:ind w:left="720"/>
      </w:pPr>
      <w:r>
        <w:t xml:space="preserve">dF here = 1 </w:t>
      </w:r>
      <w:r>
        <w:sym w:font="Wingdings" w:char="F0E0"/>
      </w:r>
      <w:r>
        <w:t xml:space="preserve"> can only choose value for 1 box, and the rest have to automatically add up to those marginal totals</w:t>
      </w:r>
    </w:p>
    <w:p w:rsidR="00823B6C" w:rsidRDefault="00823B6C" w:rsidP="00823B6C">
      <w:pPr>
        <w:pStyle w:val="ListBullet"/>
        <w:tabs>
          <w:tab w:val="clear" w:pos="1530"/>
          <w:tab w:val="num" w:pos="360"/>
        </w:tabs>
        <w:ind w:left="360"/>
      </w:pPr>
      <w:r>
        <w:t xml:space="preserve">So </w:t>
      </w:r>
      <w:r w:rsidRPr="00823B6C">
        <w:rPr>
          <w:b/>
        </w:rPr>
        <w:t xml:space="preserve">dF = </w:t>
      </w:r>
      <w:r w:rsidR="0068331A">
        <w:rPr>
          <w:b/>
        </w:rPr>
        <w:t>(</w:t>
      </w:r>
      <w:r w:rsidRPr="00823B6C">
        <w:rPr>
          <w:b/>
        </w:rPr>
        <w:t xml:space="preserve">number of categories </w:t>
      </w:r>
      <w:r>
        <w:rPr>
          <w:b/>
        </w:rPr>
        <w:t>–</w:t>
      </w:r>
      <w:r w:rsidRPr="00823B6C">
        <w:rPr>
          <w:b/>
        </w:rPr>
        <w:t xml:space="preserve"> 1</w:t>
      </w:r>
      <w:r w:rsidR="0068331A">
        <w:rPr>
          <w:b/>
        </w:rPr>
        <w:t>)*(number of response – 1 = (2-1)*(2-1) =</w:t>
      </w:r>
      <w:r>
        <w:t xml:space="preserve"> 1</w:t>
      </w:r>
      <w:r w:rsidR="0068331A">
        <w:t>*1</w:t>
      </w:r>
      <w:r>
        <w:t xml:space="preserve"> = 1</w:t>
      </w:r>
    </w:p>
    <w:p w:rsidR="00F86DD2" w:rsidRDefault="00F86DD2" w:rsidP="00F86DD2">
      <w:pPr>
        <w:pStyle w:val="ListBullet"/>
        <w:numPr>
          <w:ilvl w:val="0"/>
          <w:numId w:val="0"/>
        </w:numPr>
        <w:ind w:left="360"/>
      </w:pPr>
    </w:p>
    <w:p w:rsidR="00F86DD2" w:rsidRDefault="00F86DD2" w:rsidP="00823B6C">
      <w:pPr>
        <w:pStyle w:val="ListBullet"/>
        <w:tabs>
          <w:tab w:val="clear" w:pos="1530"/>
          <w:tab w:val="num" w:pos="360"/>
        </w:tabs>
        <w:ind w:left="360"/>
      </w:pPr>
      <w:r>
        <w:t>Chi-squared Goodness of Fit test measure how well observed values match expected values for a certain variable</w:t>
      </w:r>
    </w:p>
    <w:p w:rsidR="001A28BB" w:rsidRPr="00243BFC" w:rsidRDefault="001A28BB" w:rsidP="00823B6C">
      <w:pPr>
        <w:pStyle w:val="ListBullet"/>
        <w:tabs>
          <w:tab w:val="clear" w:pos="1530"/>
          <w:tab w:val="num" w:pos="360"/>
        </w:tabs>
        <w:ind w:left="360"/>
      </w:pPr>
      <w:r>
        <w:t xml:space="preserve">Can also help us determine if 2 variables are independent </w:t>
      </w:r>
      <w:r>
        <w:sym w:font="Wingdings" w:char="F0E0"/>
      </w:r>
      <w:r>
        <w:t xml:space="preserve"> </w:t>
      </w:r>
      <w:r w:rsidRPr="001A28BB">
        <w:rPr>
          <w:b/>
        </w:rPr>
        <w:t>Chi-Squared Test For Independence</w:t>
      </w:r>
    </w:p>
    <w:p w:rsidR="00243BFC" w:rsidRPr="00243BFC" w:rsidRDefault="00243BFC" w:rsidP="00243BFC">
      <w:pPr>
        <w:pStyle w:val="ListBullet"/>
        <w:tabs>
          <w:tab w:val="clear" w:pos="1530"/>
          <w:tab w:val="num" w:pos="1080"/>
        </w:tabs>
        <w:ind w:left="1080"/>
      </w:pPr>
      <w:r>
        <w:rPr>
          <w:noProof/>
        </w:rPr>
        <w:drawing>
          <wp:inline distT="0" distB="0" distL="0" distR="0" wp14:anchorId="794DA671" wp14:editId="4B1110E5">
            <wp:extent cx="3721395" cy="159391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7594" cy="1600856"/>
                    </a:xfrm>
                    <a:prstGeom prst="rect">
                      <a:avLst/>
                    </a:prstGeom>
                  </pic:spPr>
                </pic:pic>
              </a:graphicData>
            </a:graphic>
          </wp:inline>
        </w:drawing>
      </w:r>
    </w:p>
    <w:p w:rsidR="00243BFC" w:rsidRDefault="00243BFC" w:rsidP="00243BFC">
      <w:pPr>
        <w:pStyle w:val="ListBullet"/>
        <w:tabs>
          <w:tab w:val="clear" w:pos="1530"/>
          <w:tab w:val="num" w:pos="720"/>
        </w:tabs>
        <w:ind w:left="720"/>
      </w:pPr>
      <w:r w:rsidRPr="00243BFC">
        <w:t>Here, instead of just having expected + observed values, we also look at the # of people who answer</w:t>
      </w:r>
      <w:r>
        <w:t>ed</w:t>
      </w:r>
      <w:r w:rsidRPr="00243BFC">
        <w:t xml:space="preserve"> response 1 for both variable 1 and variable 2, who answered response 2 for variable 1 and response 1 for variable 2, and so on</w:t>
      </w:r>
    </w:p>
    <w:p w:rsidR="00C1755F" w:rsidRDefault="00C1755F" w:rsidP="00C1755F">
      <w:pPr>
        <w:pStyle w:val="ListBullet"/>
        <w:numPr>
          <w:ilvl w:val="0"/>
          <w:numId w:val="0"/>
        </w:numPr>
        <w:ind w:left="360"/>
      </w:pPr>
    </w:p>
    <w:p w:rsidR="00243BFC" w:rsidRDefault="00C1755F" w:rsidP="00243BFC">
      <w:pPr>
        <w:pStyle w:val="ListBullet"/>
        <w:tabs>
          <w:tab w:val="clear" w:pos="1530"/>
          <w:tab w:val="num" w:pos="360"/>
        </w:tabs>
        <w:ind w:left="360"/>
      </w:pPr>
      <w:r>
        <w:t>Ex: Does the wording of a question influence how well people remember details? n = 150 students of University of Washington watched 1 minute clip of a car accident + split into 3 groups of 50</w:t>
      </w:r>
    </w:p>
    <w:p w:rsidR="00C1755F" w:rsidRDefault="00C1755F" w:rsidP="00C1755F">
      <w:pPr>
        <w:pStyle w:val="ListBullet"/>
        <w:numPr>
          <w:ilvl w:val="0"/>
          <w:numId w:val="0"/>
        </w:numPr>
        <w:ind w:left="1080" w:firstLine="360"/>
      </w:pPr>
      <w:r>
        <w:rPr>
          <w:noProof/>
        </w:rPr>
        <w:drawing>
          <wp:inline distT="0" distB="0" distL="0" distR="0" wp14:anchorId="31D1B8BA" wp14:editId="6DFCA049">
            <wp:extent cx="4846847" cy="96574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933" cy="975525"/>
                    </a:xfrm>
                    <a:prstGeom prst="rect">
                      <a:avLst/>
                    </a:prstGeom>
                  </pic:spPr>
                </pic:pic>
              </a:graphicData>
            </a:graphic>
          </wp:inline>
        </w:drawing>
      </w:r>
    </w:p>
    <w:p w:rsidR="00C1755F" w:rsidRDefault="00C1755F" w:rsidP="00C1755F">
      <w:pPr>
        <w:pStyle w:val="ListBullet"/>
        <w:tabs>
          <w:tab w:val="clear" w:pos="1530"/>
          <w:tab w:val="num" w:pos="1080"/>
        </w:tabs>
        <w:ind w:left="1080"/>
      </w:pPr>
      <w:r>
        <w:t>After 1 week, all students were asked if they saw any broken glass (there was none)</w:t>
      </w:r>
    </w:p>
    <w:p w:rsidR="00C1755F" w:rsidRDefault="00C1755F" w:rsidP="00C1755F">
      <w:pPr>
        <w:pStyle w:val="ListBullet"/>
        <w:numPr>
          <w:ilvl w:val="0"/>
          <w:numId w:val="0"/>
        </w:numPr>
        <w:ind w:left="2520" w:firstLine="360"/>
      </w:pPr>
      <w:r>
        <w:rPr>
          <w:noProof/>
        </w:rPr>
        <w:drawing>
          <wp:inline distT="0" distB="0" distL="0" distR="0" wp14:anchorId="3CC70C76" wp14:editId="1AB6DD69">
            <wp:extent cx="1730398" cy="1045092"/>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6463" cy="1048755"/>
                    </a:xfrm>
                    <a:prstGeom prst="rect">
                      <a:avLst/>
                    </a:prstGeom>
                  </pic:spPr>
                </pic:pic>
              </a:graphicData>
            </a:graphic>
          </wp:inline>
        </w:drawing>
      </w:r>
    </w:p>
    <w:p w:rsidR="00C1755F" w:rsidRDefault="004D30EB" w:rsidP="004D30EB">
      <w:pPr>
        <w:pStyle w:val="ListBullet"/>
        <w:numPr>
          <w:ilvl w:val="0"/>
          <w:numId w:val="0"/>
        </w:numPr>
        <w:ind w:firstLine="720"/>
      </w:pPr>
      <w:r>
        <w:rPr>
          <w:noProof/>
        </w:rPr>
        <w:lastRenderedPageBreak/>
        <w:drawing>
          <wp:inline distT="0" distB="0" distL="0" distR="0" wp14:anchorId="6114E7AA" wp14:editId="0446D538">
            <wp:extent cx="4465674" cy="115649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8869" cy="1162502"/>
                    </a:xfrm>
                    <a:prstGeom prst="rect">
                      <a:avLst/>
                    </a:prstGeom>
                  </pic:spPr>
                </pic:pic>
              </a:graphicData>
            </a:graphic>
          </wp:inline>
        </w:drawing>
      </w:r>
    </w:p>
    <w:p w:rsidR="007E7409" w:rsidRDefault="006E258A" w:rsidP="00243BFC">
      <w:pPr>
        <w:pStyle w:val="ListBullet"/>
        <w:tabs>
          <w:tab w:val="clear" w:pos="1530"/>
          <w:tab w:val="num" w:pos="360"/>
        </w:tabs>
        <w:ind w:left="360"/>
      </w:pPr>
      <w:r w:rsidRPr="00571DCB">
        <w:rPr>
          <w:u w:val="single"/>
        </w:rPr>
        <w:t>Goal</w:t>
      </w:r>
      <w:r>
        <w:t>: To see if there’s independence between the 3 groups (hit, smash, control)</w:t>
      </w:r>
    </w:p>
    <w:p w:rsidR="006E258A" w:rsidRPr="006E258A" w:rsidRDefault="006E258A" w:rsidP="006E258A">
      <w:pPr>
        <w:pStyle w:val="ListBullet"/>
        <w:tabs>
          <w:tab w:val="clear" w:pos="1530"/>
          <w:tab w:val="num" w:pos="720"/>
        </w:tabs>
        <w:ind w:left="720"/>
        <w:rPr>
          <w:i/>
        </w:rPr>
      </w:pPr>
      <w:r>
        <w:t xml:space="preserve">By </w:t>
      </w:r>
      <w:r>
        <w:rPr>
          <w:b/>
        </w:rPr>
        <w:t>independent</w:t>
      </w:r>
      <w:r>
        <w:t xml:space="preserve">, we mean there’s </w:t>
      </w:r>
      <w:r w:rsidRPr="006E258A">
        <w:rPr>
          <w:i/>
        </w:rPr>
        <w:t>no consistent predictable relationship between the variables</w:t>
      </w:r>
    </w:p>
    <w:p w:rsidR="006E258A" w:rsidRDefault="006E258A" w:rsidP="00243BFC">
      <w:pPr>
        <w:pStyle w:val="ListBullet"/>
        <w:tabs>
          <w:tab w:val="clear" w:pos="1530"/>
          <w:tab w:val="num" w:pos="360"/>
        </w:tabs>
        <w:ind w:left="360"/>
      </w:pPr>
      <w:r>
        <w:t>H(0): Response for the glass question is independent of the wording in the question</w:t>
      </w:r>
    </w:p>
    <w:p w:rsidR="002432BB" w:rsidRDefault="002432BB" w:rsidP="00243BFC">
      <w:pPr>
        <w:pStyle w:val="ListBullet"/>
        <w:tabs>
          <w:tab w:val="clear" w:pos="1530"/>
          <w:tab w:val="num" w:pos="360"/>
        </w:tabs>
        <w:ind w:left="360"/>
      </w:pPr>
      <w:r>
        <w:t>To show independence, we have to compare observed to expected</w:t>
      </w:r>
    </w:p>
    <w:p w:rsidR="002432BB" w:rsidRDefault="002432BB" w:rsidP="00243BFC">
      <w:pPr>
        <w:pStyle w:val="ListBullet"/>
        <w:tabs>
          <w:tab w:val="clear" w:pos="1530"/>
          <w:tab w:val="num" w:pos="360"/>
        </w:tabs>
        <w:ind w:left="360"/>
      </w:pPr>
      <w:r>
        <w:t>Calculating expected frequencies can be tricky b/c they’re based on the # of points in each of the groups (3), but also the marginal totals for the responses (2)</w:t>
      </w:r>
    </w:p>
    <w:p w:rsidR="001A6331" w:rsidRDefault="001A6331" w:rsidP="001A6331">
      <w:pPr>
        <w:pStyle w:val="ListBullet"/>
        <w:numPr>
          <w:ilvl w:val="0"/>
          <w:numId w:val="0"/>
        </w:numPr>
        <w:ind w:left="1800" w:firstLine="360"/>
      </w:pPr>
      <w:r>
        <w:rPr>
          <w:noProof/>
        </w:rPr>
        <w:drawing>
          <wp:inline distT="0" distB="0" distL="0" distR="0" wp14:anchorId="175A8F5D" wp14:editId="47EB9106">
            <wp:extent cx="3029172" cy="96933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7147" cy="975087"/>
                    </a:xfrm>
                    <a:prstGeom prst="rect">
                      <a:avLst/>
                    </a:prstGeom>
                  </pic:spPr>
                </pic:pic>
              </a:graphicData>
            </a:graphic>
          </wp:inline>
        </w:drawing>
      </w:r>
    </w:p>
    <w:p w:rsidR="001A6331" w:rsidRPr="000370C9" w:rsidRDefault="001A6331" w:rsidP="001A6331">
      <w:pPr>
        <w:pStyle w:val="ListBullet"/>
        <w:tabs>
          <w:tab w:val="clear" w:pos="1530"/>
          <w:tab w:val="num" w:pos="360"/>
        </w:tabs>
        <w:ind w:left="360"/>
      </w:pPr>
      <w:r>
        <w:t xml:space="preserve">Basically take the marginal total and divide by the # of groups = expected value </w:t>
      </w:r>
      <w:r>
        <w:t>for each group</w:t>
      </w:r>
      <w:r>
        <w:t xml:space="preserve"> for each response </w:t>
      </w:r>
      <w:r w:rsidR="00B7273E">
        <w:sym w:font="Wingdings" w:char="F0E0"/>
      </w:r>
      <w:r w:rsidR="00B7273E">
        <w:t xml:space="preserve"> </w:t>
      </w:r>
      <w:r w:rsidR="00B7273E" w:rsidRPr="00B7273E">
        <w:rPr>
          <w:b/>
        </w:rPr>
        <w:t>column total * row total / grand total</w:t>
      </w:r>
    </w:p>
    <w:p w:rsidR="000370C9" w:rsidRPr="000370C9" w:rsidRDefault="000370C9" w:rsidP="001A6331">
      <w:pPr>
        <w:pStyle w:val="ListBullet"/>
        <w:tabs>
          <w:tab w:val="clear" w:pos="1530"/>
          <w:tab w:val="num" w:pos="360"/>
        </w:tabs>
        <w:ind w:left="360"/>
      </w:pPr>
      <w:r>
        <w:t xml:space="preserve">But testing for </w:t>
      </w:r>
      <w:r w:rsidR="00231952">
        <w:t>significance</w:t>
      </w:r>
      <w:r>
        <w:t xml:space="preserve"> is only part of the problem, then we should measure </w:t>
      </w:r>
      <w:r>
        <w:rPr>
          <w:i/>
        </w:rPr>
        <w:t xml:space="preserve">the strength of the relationship between variables </w:t>
      </w:r>
      <w:r>
        <w:t xml:space="preserve">= measure of </w:t>
      </w:r>
      <w:r>
        <w:rPr>
          <w:b/>
        </w:rPr>
        <w:t>effect size</w:t>
      </w:r>
    </w:p>
    <w:p w:rsidR="000370C9" w:rsidRPr="000370C9" w:rsidRDefault="000370C9" w:rsidP="001A6331">
      <w:pPr>
        <w:pStyle w:val="ListBullet"/>
        <w:tabs>
          <w:tab w:val="clear" w:pos="1530"/>
          <w:tab w:val="num" w:pos="360"/>
        </w:tabs>
        <w:ind w:left="360"/>
      </w:pPr>
      <w:r w:rsidRPr="000370C9">
        <w:t>For this, we use</w:t>
      </w:r>
      <w:r>
        <w:rPr>
          <w:b/>
        </w:rPr>
        <w:t xml:space="preserve"> Cramer’s V </w:t>
      </w:r>
      <w:r w:rsidRPr="000370C9">
        <w:rPr>
          <w:b/>
        </w:rPr>
        <w:sym w:font="Wingdings" w:char="F0E0"/>
      </w:r>
      <w:r>
        <w:rPr>
          <w:b/>
        </w:rPr>
        <w:t xml:space="preserve"> phi(c) = Sqrt(Chi/(n*(k-1) where k = smaller of the # of rows or cols</w:t>
      </w:r>
    </w:p>
    <w:p w:rsidR="000370C9" w:rsidRDefault="000370C9" w:rsidP="000370C9">
      <w:pPr>
        <w:pStyle w:val="ListBullet"/>
        <w:numPr>
          <w:ilvl w:val="0"/>
          <w:numId w:val="0"/>
        </w:numPr>
        <w:ind w:left="1800" w:firstLine="360"/>
      </w:pPr>
      <w:r>
        <w:rPr>
          <w:noProof/>
        </w:rPr>
        <w:drawing>
          <wp:inline distT="0" distB="0" distL="0" distR="0" wp14:anchorId="309DD13E" wp14:editId="43BA02FF">
            <wp:extent cx="2526340" cy="65445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37" cy="666216"/>
                    </a:xfrm>
                    <a:prstGeom prst="rect">
                      <a:avLst/>
                    </a:prstGeom>
                  </pic:spPr>
                </pic:pic>
              </a:graphicData>
            </a:graphic>
          </wp:inline>
        </w:drawing>
      </w:r>
    </w:p>
    <w:p w:rsidR="000370C9" w:rsidRDefault="003618C4" w:rsidP="001A6331">
      <w:pPr>
        <w:pStyle w:val="ListBullet"/>
        <w:tabs>
          <w:tab w:val="clear" w:pos="1530"/>
          <w:tab w:val="num" w:pos="360"/>
        </w:tabs>
        <w:ind w:left="360"/>
      </w:pPr>
      <w:r>
        <w:t>How to interpret Cramer’s V as k increases:</w:t>
      </w:r>
    </w:p>
    <w:p w:rsidR="003618C4" w:rsidRDefault="003618C4" w:rsidP="003618C4">
      <w:pPr>
        <w:pStyle w:val="ListBullet"/>
        <w:numPr>
          <w:ilvl w:val="0"/>
          <w:numId w:val="0"/>
        </w:numPr>
        <w:ind w:left="1080" w:firstLine="360"/>
      </w:pPr>
      <w:r>
        <w:rPr>
          <w:noProof/>
        </w:rPr>
        <w:drawing>
          <wp:inline distT="0" distB="0" distL="0" distR="0" wp14:anchorId="22A5029E" wp14:editId="6625E193">
            <wp:extent cx="4302199" cy="1294837"/>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0770" cy="1306446"/>
                    </a:xfrm>
                    <a:prstGeom prst="rect">
                      <a:avLst/>
                    </a:prstGeom>
                  </pic:spPr>
                </pic:pic>
              </a:graphicData>
            </a:graphic>
          </wp:inline>
        </w:drawing>
      </w:r>
    </w:p>
    <w:p w:rsidR="003618C4" w:rsidRDefault="003618C4" w:rsidP="003618C4">
      <w:pPr>
        <w:pStyle w:val="ListBullet"/>
        <w:tabs>
          <w:tab w:val="clear" w:pos="1530"/>
          <w:tab w:val="num" w:pos="360"/>
        </w:tabs>
        <w:ind w:left="360"/>
      </w:pPr>
      <w:r>
        <w:t>But we want to use this just as a labels to aid future power analysis, rather than fast + hard descriptors</w:t>
      </w:r>
    </w:p>
    <w:p w:rsidR="003618C4" w:rsidRDefault="003618C4" w:rsidP="004A2F5B">
      <w:pPr>
        <w:pStyle w:val="ListBullet"/>
        <w:numPr>
          <w:ilvl w:val="0"/>
          <w:numId w:val="0"/>
        </w:numPr>
        <w:ind w:left="360"/>
      </w:pPr>
    </w:p>
    <w:p w:rsidR="004A2F5B" w:rsidRPr="004A2F5B" w:rsidRDefault="004A2F5B" w:rsidP="003618C4">
      <w:pPr>
        <w:pStyle w:val="ListBullet"/>
        <w:tabs>
          <w:tab w:val="clear" w:pos="1530"/>
          <w:tab w:val="num" w:pos="360"/>
        </w:tabs>
        <w:ind w:left="360"/>
      </w:pPr>
      <w:r>
        <w:rPr>
          <w:u w:val="single"/>
        </w:rPr>
        <w:t xml:space="preserve">Assumptions + </w:t>
      </w:r>
      <w:r w:rsidR="004A7A26">
        <w:rPr>
          <w:u w:val="single"/>
        </w:rPr>
        <w:t>Restrictions</w:t>
      </w:r>
      <w:r>
        <w:rPr>
          <w:u w:val="single"/>
        </w:rPr>
        <w:t xml:space="preserve"> for Chi-squared</w:t>
      </w:r>
    </w:p>
    <w:p w:rsidR="004A2F5B" w:rsidRDefault="00DF05A6" w:rsidP="004A2F5B">
      <w:pPr>
        <w:pStyle w:val="ListBullet"/>
        <w:tabs>
          <w:tab w:val="clear" w:pos="1530"/>
          <w:tab w:val="num" w:pos="720"/>
        </w:tabs>
        <w:ind w:left="720"/>
      </w:pPr>
      <w:r>
        <w:t>Avoid dependent observations, only use independence</w:t>
      </w:r>
    </w:p>
    <w:p w:rsidR="00DF05A6" w:rsidRDefault="00DF05A6" w:rsidP="00DF05A6">
      <w:pPr>
        <w:pStyle w:val="ListBullet"/>
        <w:tabs>
          <w:tab w:val="clear" w:pos="1530"/>
          <w:tab w:val="num" w:pos="1080"/>
        </w:tabs>
        <w:ind w:left="1080"/>
      </w:pPr>
      <w:r>
        <w:t>In the car crash example, data would be invalid if someone contribute data to more than 1 cell (asked 2 out of the questions)</w:t>
      </w:r>
    </w:p>
    <w:p w:rsidR="00DF05A6" w:rsidRDefault="00BA6E97" w:rsidP="00DF05A6">
      <w:pPr>
        <w:pStyle w:val="ListBullet"/>
        <w:tabs>
          <w:tab w:val="clear" w:pos="1530"/>
          <w:tab w:val="num" w:pos="720"/>
        </w:tabs>
        <w:ind w:left="720"/>
      </w:pPr>
      <w:r>
        <w:t>Avoid</w:t>
      </w:r>
      <w:r w:rsidR="00DF05A6">
        <w:t xml:space="preserve"> small expected frequencies</w:t>
      </w:r>
    </w:p>
    <w:p w:rsidR="00DF05A6" w:rsidRDefault="00DF05A6" w:rsidP="00DF05A6">
      <w:pPr>
        <w:pStyle w:val="ListBullet"/>
        <w:tabs>
          <w:tab w:val="clear" w:pos="1530"/>
          <w:tab w:val="num" w:pos="720"/>
        </w:tabs>
        <w:ind w:left="720"/>
      </w:pPr>
      <w:r>
        <w:t>In general, have a large # of participants/data points</w:t>
      </w:r>
    </w:p>
    <w:p w:rsidR="008255D1" w:rsidRDefault="008255D1" w:rsidP="00DF05A6">
      <w:pPr>
        <w:pStyle w:val="ListBullet"/>
        <w:tabs>
          <w:tab w:val="clear" w:pos="1530"/>
          <w:tab w:val="num" w:pos="720"/>
        </w:tabs>
        <w:ind w:left="720"/>
      </w:pPr>
      <w:r>
        <w:lastRenderedPageBreak/>
        <w:t>Chi-squared is just based off of a sample of observations, + we have corresponding expected values</w:t>
      </w:r>
    </w:p>
    <w:p w:rsidR="008255D1" w:rsidRDefault="008255D1" w:rsidP="008255D1">
      <w:pPr>
        <w:pStyle w:val="ListBullet"/>
        <w:tabs>
          <w:tab w:val="clear" w:pos="1530"/>
          <w:tab w:val="num" w:pos="1080"/>
        </w:tabs>
        <w:ind w:left="1080"/>
      </w:pPr>
      <w:r>
        <w:t>If using chi-squared to make assumptions about the population a sample is from, the total # of participants should be at least 20</w:t>
      </w:r>
    </w:p>
    <w:p w:rsidR="008255D1" w:rsidRDefault="008255D1" w:rsidP="008255D1">
      <w:pPr>
        <w:pStyle w:val="ListBullet"/>
        <w:tabs>
          <w:tab w:val="clear" w:pos="1530"/>
          <w:tab w:val="num" w:pos="1080"/>
        </w:tabs>
        <w:ind w:left="1080"/>
      </w:pPr>
      <w:r>
        <w:t>Conservative rule of thumb = each expected cell frequency should be at least 5</w:t>
      </w:r>
    </w:p>
    <w:p w:rsidR="008E4F3F" w:rsidRDefault="008E4F3F" w:rsidP="008E4F3F">
      <w:pPr>
        <w:pStyle w:val="ListBullet"/>
        <w:numPr>
          <w:ilvl w:val="0"/>
          <w:numId w:val="0"/>
        </w:numPr>
        <w:ind w:left="1080"/>
      </w:pPr>
    </w:p>
    <w:p w:rsidR="008E4F3F" w:rsidRDefault="008E4F3F" w:rsidP="008E4F3F">
      <w:pPr>
        <w:pStyle w:val="ListBullet"/>
        <w:tabs>
          <w:tab w:val="clear" w:pos="1530"/>
          <w:tab w:val="num" w:pos="360"/>
        </w:tabs>
        <w:ind w:left="360"/>
      </w:pPr>
      <w:r>
        <w:t>So chi-squared values can check to see how well observed values fit expected values for categorical data</w:t>
      </w:r>
    </w:p>
    <w:p w:rsidR="008E4F3F" w:rsidRDefault="008B01E7" w:rsidP="008B01E7">
      <w:pPr>
        <w:pStyle w:val="ListBullet"/>
        <w:tabs>
          <w:tab w:val="clear" w:pos="1530"/>
          <w:tab w:val="num" w:pos="720"/>
        </w:tabs>
        <w:ind w:left="720"/>
      </w:pPr>
      <w:r>
        <w:t xml:space="preserve">In the case of </w:t>
      </w:r>
      <w:r>
        <w:rPr>
          <w:b/>
        </w:rPr>
        <w:t>goodness of fit</w:t>
      </w:r>
      <w:r>
        <w:t>, expected values are what we guess for h(0)</w:t>
      </w:r>
    </w:p>
    <w:p w:rsidR="008B01E7" w:rsidRPr="00243BFC" w:rsidRDefault="008B01E7" w:rsidP="00893833">
      <w:pPr>
        <w:pStyle w:val="ListBullet"/>
        <w:tabs>
          <w:tab w:val="clear" w:pos="1530"/>
          <w:tab w:val="num" w:pos="720"/>
        </w:tabs>
        <w:ind w:left="720"/>
      </w:pPr>
      <w:r>
        <w:t xml:space="preserve">But for </w:t>
      </w:r>
      <w:r w:rsidRPr="008B01E7">
        <w:rPr>
          <w:b/>
        </w:rPr>
        <w:t xml:space="preserve">test of independence, </w:t>
      </w:r>
      <w:r>
        <w:t>expected values are based on marginal totals</w:t>
      </w:r>
      <w:bookmarkStart w:id="1" w:name="_GoBack"/>
      <w:bookmarkEnd w:id="1"/>
    </w:p>
    <w:sectPr w:rsidR="008B01E7" w:rsidRPr="0024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17A88FE"/>
    <w:lvl w:ilvl="0">
      <w:start w:val="1"/>
      <w:numFmt w:val="bullet"/>
      <w:pStyle w:val="ListBullet"/>
      <w:lvlText w:val=""/>
      <w:lvlJc w:val="left"/>
      <w:pPr>
        <w:tabs>
          <w:tab w:val="num" w:pos="1530"/>
        </w:tabs>
        <w:ind w:left="1530" w:hanging="360"/>
      </w:pPr>
      <w:rPr>
        <w:rFonts w:ascii="Symbol" w:hAnsi="Symbol" w:hint="default"/>
      </w:rPr>
    </w:lvl>
  </w:abstractNum>
  <w:abstractNum w:abstractNumId="1" w15:restartNumberingAfterBreak="0">
    <w:nsid w:val="12F74683"/>
    <w:multiLevelType w:val="hybridMultilevel"/>
    <w:tmpl w:val="AF24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2A"/>
    <w:rsid w:val="00002EF4"/>
    <w:rsid w:val="000039D2"/>
    <w:rsid w:val="00003A00"/>
    <w:rsid w:val="000103B7"/>
    <w:rsid w:val="00012CA4"/>
    <w:rsid w:val="00014D37"/>
    <w:rsid w:val="000203BC"/>
    <w:rsid w:val="0002196B"/>
    <w:rsid w:val="0002336F"/>
    <w:rsid w:val="00027079"/>
    <w:rsid w:val="00031F6D"/>
    <w:rsid w:val="000370C9"/>
    <w:rsid w:val="00040EC2"/>
    <w:rsid w:val="0004425C"/>
    <w:rsid w:val="000464EE"/>
    <w:rsid w:val="000550C2"/>
    <w:rsid w:val="00056122"/>
    <w:rsid w:val="00067420"/>
    <w:rsid w:val="00070F6F"/>
    <w:rsid w:val="00071C5D"/>
    <w:rsid w:val="00072602"/>
    <w:rsid w:val="00072B7C"/>
    <w:rsid w:val="00076B6B"/>
    <w:rsid w:val="00085C4F"/>
    <w:rsid w:val="000944F2"/>
    <w:rsid w:val="0009560C"/>
    <w:rsid w:val="00096B58"/>
    <w:rsid w:val="000A12FE"/>
    <w:rsid w:val="000A18EE"/>
    <w:rsid w:val="000A3D85"/>
    <w:rsid w:val="000B04FC"/>
    <w:rsid w:val="000B5B81"/>
    <w:rsid w:val="000C665C"/>
    <w:rsid w:val="000D0050"/>
    <w:rsid w:val="000D12DD"/>
    <w:rsid w:val="000D68EE"/>
    <w:rsid w:val="000E7195"/>
    <w:rsid w:val="000F06BE"/>
    <w:rsid w:val="000F1A6E"/>
    <w:rsid w:val="000F3637"/>
    <w:rsid w:val="000F3D7D"/>
    <w:rsid w:val="000F4490"/>
    <w:rsid w:val="000F4F6D"/>
    <w:rsid w:val="000F538C"/>
    <w:rsid w:val="000F706D"/>
    <w:rsid w:val="00104E1C"/>
    <w:rsid w:val="0010570B"/>
    <w:rsid w:val="0010684E"/>
    <w:rsid w:val="00112E8E"/>
    <w:rsid w:val="00115E7E"/>
    <w:rsid w:val="001165D9"/>
    <w:rsid w:val="00117962"/>
    <w:rsid w:val="0012153B"/>
    <w:rsid w:val="001225A2"/>
    <w:rsid w:val="0012296A"/>
    <w:rsid w:val="00122A1F"/>
    <w:rsid w:val="00124EB1"/>
    <w:rsid w:val="0013310A"/>
    <w:rsid w:val="00136740"/>
    <w:rsid w:val="0014316A"/>
    <w:rsid w:val="00147363"/>
    <w:rsid w:val="00147EEF"/>
    <w:rsid w:val="00155A0A"/>
    <w:rsid w:val="00157F71"/>
    <w:rsid w:val="00163745"/>
    <w:rsid w:val="0017094A"/>
    <w:rsid w:val="0017361F"/>
    <w:rsid w:val="0017387C"/>
    <w:rsid w:val="00181E93"/>
    <w:rsid w:val="00187AE1"/>
    <w:rsid w:val="00191510"/>
    <w:rsid w:val="00194E48"/>
    <w:rsid w:val="00197832"/>
    <w:rsid w:val="001A28BB"/>
    <w:rsid w:val="001A6331"/>
    <w:rsid w:val="001B0BB3"/>
    <w:rsid w:val="001B0BCA"/>
    <w:rsid w:val="001B0FB2"/>
    <w:rsid w:val="001B49DC"/>
    <w:rsid w:val="001B5B85"/>
    <w:rsid w:val="001B5C46"/>
    <w:rsid w:val="001C3E4A"/>
    <w:rsid w:val="001C4C98"/>
    <w:rsid w:val="001D2CE2"/>
    <w:rsid w:val="001D5ED7"/>
    <w:rsid w:val="001E2800"/>
    <w:rsid w:val="001E3C29"/>
    <w:rsid w:val="001F2427"/>
    <w:rsid w:val="00205900"/>
    <w:rsid w:val="00206971"/>
    <w:rsid w:val="00210600"/>
    <w:rsid w:val="00211615"/>
    <w:rsid w:val="00211CE4"/>
    <w:rsid w:val="00220A92"/>
    <w:rsid w:val="002214DA"/>
    <w:rsid w:val="00224B49"/>
    <w:rsid w:val="00224CAC"/>
    <w:rsid w:val="00224FA8"/>
    <w:rsid w:val="002251E3"/>
    <w:rsid w:val="00231952"/>
    <w:rsid w:val="00235DF3"/>
    <w:rsid w:val="00237E57"/>
    <w:rsid w:val="002421CE"/>
    <w:rsid w:val="002432BB"/>
    <w:rsid w:val="00243BFC"/>
    <w:rsid w:val="002451F9"/>
    <w:rsid w:val="00245709"/>
    <w:rsid w:val="00246AC8"/>
    <w:rsid w:val="0025439F"/>
    <w:rsid w:val="002606DF"/>
    <w:rsid w:val="00260DB1"/>
    <w:rsid w:val="00261861"/>
    <w:rsid w:val="00262925"/>
    <w:rsid w:val="00262975"/>
    <w:rsid w:val="00262C65"/>
    <w:rsid w:val="00264C48"/>
    <w:rsid w:val="002678C7"/>
    <w:rsid w:val="00271B0A"/>
    <w:rsid w:val="002764ED"/>
    <w:rsid w:val="00295D08"/>
    <w:rsid w:val="00296551"/>
    <w:rsid w:val="0029760A"/>
    <w:rsid w:val="002A72B5"/>
    <w:rsid w:val="002A7F0A"/>
    <w:rsid w:val="002B593D"/>
    <w:rsid w:val="002C064D"/>
    <w:rsid w:val="002D138A"/>
    <w:rsid w:val="002D1D39"/>
    <w:rsid w:val="002E03C9"/>
    <w:rsid w:val="002E6DF8"/>
    <w:rsid w:val="002E73CC"/>
    <w:rsid w:val="0030082E"/>
    <w:rsid w:val="00302944"/>
    <w:rsid w:val="00305E66"/>
    <w:rsid w:val="00306582"/>
    <w:rsid w:val="0030666E"/>
    <w:rsid w:val="003068F7"/>
    <w:rsid w:val="0031091D"/>
    <w:rsid w:val="00323388"/>
    <w:rsid w:val="003240EA"/>
    <w:rsid w:val="00334BEE"/>
    <w:rsid w:val="00334C61"/>
    <w:rsid w:val="00335A39"/>
    <w:rsid w:val="00344776"/>
    <w:rsid w:val="0035079B"/>
    <w:rsid w:val="00356992"/>
    <w:rsid w:val="003618C4"/>
    <w:rsid w:val="00361EB0"/>
    <w:rsid w:val="003629FD"/>
    <w:rsid w:val="00370581"/>
    <w:rsid w:val="0037404C"/>
    <w:rsid w:val="0037790D"/>
    <w:rsid w:val="003828AC"/>
    <w:rsid w:val="00382993"/>
    <w:rsid w:val="003832F4"/>
    <w:rsid w:val="00393365"/>
    <w:rsid w:val="00393CAD"/>
    <w:rsid w:val="003968AC"/>
    <w:rsid w:val="0039782E"/>
    <w:rsid w:val="003A1183"/>
    <w:rsid w:val="003A2501"/>
    <w:rsid w:val="003A29A0"/>
    <w:rsid w:val="003A6DC9"/>
    <w:rsid w:val="003A71E5"/>
    <w:rsid w:val="003A72E2"/>
    <w:rsid w:val="003B41BD"/>
    <w:rsid w:val="003B586F"/>
    <w:rsid w:val="003C0DD8"/>
    <w:rsid w:val="003C1007"/>
    <w:rsid w:val="003C4A5F"/>
    <w:rsid w:val="003C61E0"/>
    <w:rsid w:val="003C6D1E"/>
    <w:rsid w:val="003D0700"/>
    <w:rsid w:val="003D36E4"/>
    <w:rsid w:val="003D756B"/>
    <w:rsid w:val="003E0AB4"/>
    <w:rsid w:val="003E4D52"/>
    <w:rsid w:val="003E5F23"/>
    <w:rsid w:val="003E74D9"/>
    <w:rsid w:val="0040027D"/>
    <w:rsid w:val="00402102"/>
    <w:rsid w:val="004047DC"/>
    <w:rsid w:val="004063EF"/>
    <w:rsid w:val="00416CB5"/>
    <w:rsid w:val="00421643"/>
    <w:rsid w:val="004251D4"/>
    <w:rsid w:val="00425F16"/>
    <w:rsid w:val="00426310"/>
    <w:rsid w:val="004263EA"/>
    <w:rsid w:val="00426475"/>
    <w:rsid w:val="004437C7"/>
    <w:rsid w:val="0044629C"/>
    <w:rsid w:val="00452E8D"/>
    <w:rsid w:val="00462166"/>
    <w:rsid w:val="004673F6"/>
    <w:rsid w:val="00480A4A"/>
    <w:rsid w:val="00487E8F"/>
    <w:rsid w:val="00490FE0"/>
    <w:rsid w:val="00492CC3"/>
    <w:rsid w:val="00496402"/>
    <w:rsid w:val="004A0875"/>
    <w:rsid w:val="004A14B0"/>
    <w:rsid w:val="004A2F5B"/>
    <w:rsid w:val="004A3B55"/>
    <w:rsid w:val="004A7A26"/>
    <w:rsid w:val="004B0558"/>
    <w:rsid w:val="004B42E9"/>
    <w:rsid w:val="004B5919"/>
    <w:rsid w:val="004B6CCD"/>
    <w:rsid w:val="004B7CE6"/>
    <w:rsid w:val="004C2DEF"/>
    <w:rsid w:val="004C4AD5"/>
    <w:rsid w:val="004C7AAA"/>
    <w:rsid w:val="004D10D0"/>
    <w:rsid w:val="004D30EB"/>
    <w:rsid w:val="004E0027"/>
    <w:rsid w:val="004F5CD9"/>
    <w:rsid w:val="00507CB7"/>
    <w:rsid w:val="005278F9"/>
    <w:rsid w:val="005335A8"/>
    <w:rsid w:val="00537F80"/>
    <w:rsid w:val="00543976"/>
    <w:rsid w:val="00545119"/>
    <w:rsid w:val="005500F7"/>
    <w:rsid w:val="0055163B"/>
    <w:rsid w:val="0055696B"/>
    <w:rsid w:val="005642D5"/>
    <w:rsid w:val="00564A1F"/>
    <w:rsid w:val="00564A48"/>
    <w:rsid w:val="005713EC"/>
    <w:rsid w:val="00571DCB"/>
    <w:rsid w:val="005722EE"/>
    <w:rsid w:val="005765EB"/>
    <w:rsid w:val="005777B6"/>
    <w:rsid w:val="00580EA7"/>
    <w:rsid w:val="005843D6"/>
    <w:rsid w:val="00584DC6"/>
    <w:rsid w:val="0058687A"/>
    <w:rsid w:val="00595839"/>
    <w:rsid w:val="00596BF0"/>
    <w:rsid w:val="005A514C"/>
    <w:rsid w:val="005A6085"/>
    <w:rsid w:val="005B1F7D"/>
    <w:rsid w:val="005B2120"/>
    <w:rsid w:val="005B4159"/>
    <w:rsid w:val="005B6F45"/>
    <w:rsid w:val="005C5900"/>
    <w:rsid w:val="005D130E"/>
    <w:rsid w:val="005E040C"/>
    <w:rsid w:val="005E0A34"/>
    <w:rsid w:val="005F249D"/>
    <w:rsid w:val="005F2E5E"/>
    <w:rsid w:val="005F31F5"/>
    <w:rsid w:val="005F3445"/>
    <w:rsid w:val="00601CE7"/>
    <w:rsid w:val="00603F92"/>
    <w:rsid w:val="006054BE"/>
    <w:rsid w:val="006135F6"/>
    <w:rsid w:val="00616E4E"/>
    <w:rsid w:val="00620322"/>
    <w:rsid w:val="006221AF"/>
    <w:rsid w:val="00623164"/>
    <w:rsid w:val="0063127C"/>
    <w:rsid w:val="00631A93"/>
    <w:rsid w:val="00631E96"/>
    <w:rsid w:val="00633CF8"/>
    <w:rsid w:val="006352E0"/>
    <w:rsid w:val="00636B28"/>
    <w:rsid w:val="00636F5E"/>
    <w:rsid w:val="00637A3D"/>
    <w:rsid w:val="0064575A"/>
    <w:rsid w:val="00645895"/>
    <w:rsid w:val="00652C9D"/>
    <w:rsid w:val="0065479B"/>
    <w:rsid w:val="00661E36"/>
    <w:rsid w:val="0066761D"/>
    <w:rsid w:val="00667BDA"/>
    <w:rsid w:val="00670571"/>
    <w:rsid w:val="00670CE5"/>
    <w:rsid w:val="00671B7D"/>
    <w:rsid w:val="00672410"/>
    <w:rsid w:val="00676E91"/>
    <w:rsid w:val="00677B69"/>
    <w:rsid w:val="006804A0"/>
    <w:rsid w:val="0068331A"/>
    <w:rsid w:val="00683EFA"/>
    <w:rsid w:val="00687437"/>
    <w:rsid w:val="00690D1D"/>
    <w:rsid w:val="00696BBF"/>
    <w:rsid w:val="006A00EA"/>
    <w:rsid w:val="006A07A8"/>
    <w:rsid w:val="006A0824"/>
    <w:rsid w:val="006A4B1A"/>
    <w:rsid w:val="006A4DBF"/>
    <w:rsid w:val="006A6092"/>
    <w:rsid w:val="006A76FF"/>
    <w:rsid w:val="006A77D3"/>
    <w:rsid w:val="006B3734"/>
    <w:rsid w:val="006B5A34"/>
    <w:rsid w:val="006C165A"/>
    <w:rsid w:val="006C3F67"/>
    <w:rsid w:val="006C4804"/>
    <w:rsid w:val="006E10BD"/>
    <w:rsid w:val="006E1628"/>
    <w:rsid w:val="006E258A"/>
    <w:rsid w:val="006E3D6E"/>
    <w:rsid w:val="006E4DCD"/>
    <w:rsid w:val="006E59FC"/>
    <w:rsid w:val="006F0AAC"/>
    <w:rsid w:val="006F311F"/>
    <w:rsid w:val="006F57F2"/>
    <w:rsid w:val="006F58D8"/>
    <w:rsid w:val="00706420"/>
    <w:rsid w:val="00730F59"/>
    <w:rsid w:val="00732761"/>
    <w:rsid w:val="00736A7C"/>
    <w:rsid w:val="007403BC"/>
    <w:rsid w:val="007421C2"/>
    <w:rsid w:val="00746860"/>
    <w:rsid w:val="0075204F"/>
    <w:rsid w:val="00752729"/>
    <w:rsid w:val="00752CE7"/>
    <w:rsid w:val="00753AE2"/>
    <w:rsid w:val="00756583"/>
    <w:rsid w:val="007571BE"/>
    <w:rsid w:val="00757D96"/>
    <w:rsid w:val="00765EF5"/>
    <w:rsid w:val="00766187"/>
    <w:rsid w:val="007729E0"/>
    <w:rsid w:val="00774759"/>
    <w:rsid w:val="0077602D"/>
    <w:rsid w:val="00780AEC"/>
    <w:rsid w:val="007840AA"/>
    <w:rsid w:val="0078474C"/>
    <w:rsid w:val="007860C7"/>
    <w:rsid w:val="0079159B"/>
    <w:rsid w:val="00793688"/>
    <w:rsid w:val="00795C35"/>
    <w:rsid w:val="00797898"/>
    <w:rsid w:val="007A0350"/>
    <w:rsid w:val="007A2F1B"/>
    <w:rsid w:val="007A3AFE"/>
    <w:rsid w:val="007A589B"/>
    <w:rsid w:val="007A5E0D"/>
    <w:rsid w:val="007B6878"/>
    <w:rsid w:val="007C048B"/>
    <w:rsid w:val="007C26D2"/>
    <w:rsid w:val="007C3898"/>
    <w:rsid w:val="007C7A49"/>
    <w:rsid w:val="007D55E2"/>
    <w:rsid w:val="007D60DB"/>
    <w:rsid w:val="007E3029"/>
    <w:rsid w:val="007E7409"/>
    <w:rsid w:val="007F005F"/>
    <w:rsid w:val="007F0432"/>
    <w:rsid w:val="007F2A91"/>
    <w:rsid w:val="007F3E35"/>
    <w:rsid w:val="007F4C08"/>
    <w:rsid w:val="00803AAA"/>
    <w:rsid w:val="00804E62"/>
    <w:rsid w:val="00805384"/>
    <w:rsid w:val="008075A9"/>
    <w:rsid w:val="00815D88"/>
    <w:rsid w:val="00823B6C"/>
    <w:rsid w:val="008244DA"/>
    <w:rsid w:val="008255D1"/>
    <w:rsid w:val="00825D27"/>
    <w:rsid w:val="0085114A"/>
    <w:rsid w:val="00851251"/>
    <w:rsid w:val="008529A4"/>
    <w:rsid w:val="00852B14"/>
    <w:rsid w:val="00852C92"/>
    <w:rsid w:val="00857B0E"/>
    <w:rsid w:val="00865724"/>
    <w:rsid w:val="008715AA"/>
    <w:rsid w:val="00871CD4"/>
    <w:rsid w:val="00876013"/>
    <w:rsid w:val="00882272"/>
    <w:rsid w:val="00882DD1"/>
    <w:rsid w:val="0088426E"/>
    <w:rsid w:val="00890524"/>
    <w:rsid w:val="00891954"/>
    <w:rsid w:val="008955B4"/>
    <w:rsid w:val="008A1059"/>
    <w:rsid w:val="008B01E7"/>
    <w:rsid w:val="008B3EE4"/>
    <w:rsid w:val="008B42E4"/>
    <w:rsid w:val="008B56CE"/>
    <w:rsid w:val="008B66B1"/>
    <w:rsid w:val="008C20DC"/>
    <w:rsid w:val="008C4FC3"/>
    <w:rsid w:val="008D782C"/>
    <w:rsid w:val="008D7D68"/>
    <w:rsid w:val="008E1AD8"/>
    <w:rsid w:val="008E4F3F"/>
    <w:rsid w:val="008F3A6B"/>
    <w:rsid w:val="008F603F"/>
    <w:rsid w:val="00900D32"/>
    <w:rsid w:val="00901191"/>
    <w:rsid w:val="009014A7"/>
    <w:rsid w:val="00911600"/>
    <w:rsid w:val="0091454F"/>
    <w:rsid w:val="0092162F"/>
    <w:rsid w:val="0092273B"/>
    <w:rsid w:val="009262F8"/>
    <w:rsid w:val="00934FC8"/>
    <w:rsid w:val="009423AE"/>
    <w:rsid w:val="00943A5C"/>
    <w:rsid w:val="0094688A"/>
    <w:rsid w:val="00946AE0"/>
    <w:rsid w:val="0095357C"/>
    <w:rsid w:val="00956E41"/>
    <w:rsid w:val="009645EF"/>
    <w:rsid w:val="00964898"/>
    <w:rsid w:val="00965399"/>
    <w:rsid w:val="009653E3"/>
    <w:rsid w:val="009745AA"/>
    <w:rsid w:val="00974718"/>
    <w:rsid w:val="009863C0"/>
    <w:rsid w:val="00987FEA"/>
    <w:rsid w:val="009959A4"/>
    <w:rsid w:val="009A146D"/>
    <w:rsid w:val="009A3E77"/>
    <w:rsid w:val="009A4C92"/>
    <w:rsid w:val="009B5605"/>
    <w:rsid w:val="009B58EC"/>
    <w:rsid w:val="009B5912"/>
    <w:rsid w:val="009C1DCA"/>
    <w:rsid w:val="009C2352"/>
    <w:rsid w:val="009C305A"/>
    <w:rsid w:val="009C3410"/>
    <w:rsid w:val="009C378E"/>
    <w:rsid w:val="009C477E"/>
    <w:rsid w:val="009C76D7"/>
    <w:rsid w:val="009C7833"/>
    <w:rsid w:val="009D5566"/>
    <w:rsid w:val="009E0A10"/>
    <w:rsid w:val="009E0A1D"/>
    <w:rsid w:val="009E23FB"/>
    <w:rsid w:val="009E38E9"/>
    <w:rsid w:val="009F334C"/>
    <w:rsid w:val="009F3C68"/>
    <w:rsid w:val="00A00912"/>
    <w:rsid w:val="00A01E9D"/>
    <w:rsid w:val="00A04154"/>
    <w:rsid w:val="00A103D0"/>
    <w:rsid w:val="00A217A7"/>
    <w:rsid w:val="00A25F53"/>
    <w:rsid w:val="00A32434"/>
    <w:rsid w:val="00A34216"/>
    <w:rsid w:val="00A37DFB"/>
    <w:rsid w:val="00A42BB0"/>
    <w:rsid w:val="00A44302"/>
    <w:rsid w:val="00A4653B"/>
    <w:rsid w:val="00A54570"/>
    <w:rsid w:val="00A54F65"/>
    <w:rsid w:val="00A57362"/>
    <w:rsid w:val="00A627F2"/>
    <w:rsid w:val="00A635C2"/>
    <w:rsid w:val="00A637D4"/>
    <w:rsid w:val="00A678D1"/>
    <w:rsid w:val="00A67AF6"/>
    <w:rsid w:val="00A70475"/>
    <w:rsid w:val="00A77592"/>
    <w:rsid w:val="00A80B59"/>
    <w:rsid w:val="00A818C5"/>
    <w:rsid w:val="00A81F24"/>
    <w:rsid w:val="00A8319A"/>
    <w:rsid w:val="00A87FBF"/>
    <w:rsid w:val="00A97EFB"/>
    <w:rsid w:val="00AA1CB4"/>
    <w:rsid w:val="00AA65C1"/>
    <w:rsid w:val="00AB225A"/>
    <w:rsid w:val="00AB57EA"/>
    <w:rsid w:val="00AB7A40"/>
    <w:rsid w:val="00AB7B90"/>
    <w:rsid w:val="00AC4764"/>
    <w:rsid w:val="00AC5C06"/>
    <w:rsid w:val="00AD2218"/>
    <w:rsid w:val="00AD22AD"/>
    <w:rsid w:val="00AD575A"/>
    <w:rsid w:val="00AD6194"/>
    <w:rsid w:val="00AE07DE"/>
    <w:rsid w:val="00AE1418"/>
    <w:rsid w:val="00AE26F9"/>
    <w:rsid w:val="00AE6206"/>
    <w:rsid w:val="00AE6CEA"/>
    <w:rsid w:val="00AF5EB3"/>
    <w:rsid w:val="00AF7443"/>
    <w:rsid w:val="00B10587"/>
    <w:rsid w:val="00B11818"/>
    <w:rsid w:val="00B127AE"/>
    <w:rsid w:val="00B13565"/>
    <w:rsid w:val="00B135C5"/>
    <w:rsid w:val="00B15ABA"/>
    <w:rsid w:val="00B205DA"/>
    <w:rsid w:val="00B20ED2"/>
    <w:rsid w:val="00B221FE"/>
    <w:rsid w:val="00B22E41"/>
    <w:rsid w:val="00B25E46"/>
    <w:rsid w:val="00B27B4F"/>
    <w:rsid w:val="00B43E13"/>
    <w:rsid w:val="00B43EA4"/>
    <w:rsid w:val="00B45B07"/>
    <w:rsid w:val="00B531AD"/>
    <w:rsid w:val="00B57D41"/>
    <w:rsid w:val="00B657A6"/>
    <w:rsid w:val="00B71114"/>
    <w:rsid w:val="00B7273E"/>
    <w:rsid w:val="00B76DF4"/>
    <w:rsid w:val="00B90EFC"/>
    <w:rsid w:val="00B93353"/>
    <w:rsid w:val="00BA266B"/>
    <w:rsid w:val="00BA6E97"/>
    <w:rsid w:val="00BB02A0"/>
    <w:rsid w:val="00BB2CD8"/>
    <w:rsid w:val="00BC1455"/>
    <w:rsid w:val="00BC4425"/>
    <w:rsid w:val="00BC6FE1"/>
    <w:rsid w:val="00BC7A3A"/>
    <w:rsid w:val="00BD1FAB"/>
    <w:rsid w:val="00BD33DB"/>
    <w:rsid w:val="00BD6BF7"/>
    <w:rsid w:val="00BE0B5E"/>
    <w:rsid w:val="00BF390B"/>
    <w:rsid w:val="00BF56DC"/>
    <w:rsid w:val="00C00F21"/>
    <w:rsid w:val="00C02063"/>
    <w:rsid w:val="00C07D4F"/>
    <w:rsid w:val="00C1599B"/>
    <w:rsid w:val="00C16FA3"/>
    <w:rsid w:val="00C1755F"/>
    <w:rsid w:val="00C20A07"/>
    <w:rsid w:val="00C2140A"/>
    <w:rsid w:val="00C2274C"/>
    <w:rsid w:val="00C24FF7"/>
    <w:rsid w:val="00C26183"/>
    <w:rsid w:val="00C273AB"/>
    <w:rsid w:val="00C3156B"/>
    <w:rsid w:val="00C32FC1"/>
    <w:rsid w:val="00C3535D"/>
    <w:rsid w:val="00C40900"/>
    <w:rsid w:val="00C44763"/>
    <w:rsid w:val="00C45F51"/>
    <w:rsid w:val="00C46798"/>
    <w:rsid w:val="00C51332"/>
    <w:rsid w:val="00C64E65"/>
    <w:rsid w:val="00C67AF2"/>
    <w:rsid w:val="00C73219"/>
    <w:rsid w:val="00C81486"/>
    <w:rsid w:val="00C8648F"/>
    <w:rsid w:val="00C93AFE"/>
    <w:rsid w:val="00C93F45"/>
    <w:rsid w:val="00CA465E"/>
    <w:rsid w:val="00CA5577"/>
    <w:rsid w:val="00CB6092"/>
    <w:rsid w:val="00CC0DE6"/>
    <w:rsid w:val="00CC2488"/>
    <w:rsid w:val="00CC3E89"/>
    <w:rsid w:val="00CD0CC5"/>
    <w:rsid w:val="00CD74A7"/>
    <w:rsid w:val="00CD7640"/>
    <w:rsid w:val="00CE0BC2"/>
    <w:rsid w:val="00CE442A"/>
    <w:rsid w:val="00CE5AD8"/>
    <w:rsid w:val="00D0008F"/>
    <w:rsid w:val="00D02C2B"/>
    <w:rsid w:val="00D070BF"/>
    <w:rsid w:val="00D07685"/>
    <w:rsid w:val="00D07B14"/>
    <w:rsid w:val="00D07EFA"/>
    <w:rsid w:val="00D10881"/>
    <w:rsid w:val="00D11987"/>
    <w:rsid w:val="00D11BD7"/>
    <w:rsid w:val="00D165D8"/>
    <w:rsid w:val="00D16DB7"/>
    <w:rsid w:val="00D2587F"/>
    <w:rsid w:val="00D323A7"/>
    <w:rsid w:val="00D33D6A"/>
    <w:rsid w:val="00D34D7E"/>
    <w:rsid w:val="00D36578"/>
    <w:rsid w:val="00D40596"/>
    <w:rsid w:val="00D411E5"/>
    <w:rsid w:val="00D41258"/>
    <w:rsid w:val="00D413E3"/>
    <w:rsid w:val="00D52EED"/>
    <w:rsid w:val="00D54640"/>
    <w:rsid w:val="00D56C72"/>
    <w:rsid w:val="00D5746E"/>
    <w:rsid w:val="00D61DFD"/>
    <w:rsid w:val="00D67D60"/>
    <w:rsid w:val="00D71228"/>
    <w:rsid w:val="00D71C94"/>
    <w:rsid w:val="00D72E99"/>
    <w:rsid w:val="00D77763"/>
    <w:rsid w:val="00D82CC2"/>
    <w:rsid w:val="00D847BC"/>
    <w:rsid w:val="00D9088B"/>
    <w:rsid w:val="00D92379"/>
    <w:rsid w:val="00D950A8"/>
    <w:rsid w:val="00D967F6"/>
    <w:rsid w:val="00D973DD"/>
    <w:rsid w:val="00DB2D83"/>
    <w:rsid w:val="00DB3E99"/>
    <w:rsid w:val="00DC0D87"/>
    <w:rsid w:val="00DC3534"/>
    <w:rsid w:val="00DC3CB4"/>
    <w:rsid w:val="00DD0036"/>
    <w:rsid w:val="00DE29DD"/>
    <w:rsid w:val="00DE2B6D"/>
    <w:rsid w:val="00DE2EA5"/>
    <w:rsid w:val="00DE586D"/>
    <w:rsid w:val="00DF05A6"/>
    <w:rsid w:val="00DF13B7"/>
    <w:rsid w:val="00DF16F0"/>
    <w:rsid w:val="00DF6DFF"/>
    <w:rsid w:val="00E015CC"/>
    <w:rsid w:val="00E05938"/>
    <w:rsid w:val="00E16AF0"/>
    <w:rsid w:val="00E37C33"/>
    <w:rsid w:val="00E43E97"/>
    <w:rsid w:val="00E44E26"/>
    <w:rsid w:val="00E46A2D"/>
    <w:rsid w:val="00E50DD5"/>
    <w:rsid w:val="00E51EC5"/>
    <w:rsid w:val="00E55AB1"/>
    <w:rsid w:val="00E56493"/>
    <w:rsid w:val="00E64517"/>
    <w:rsid w:val="00E67EF2"/>
    <w:rsid w:val="00E737CD"/>
    <w:rsid w:val="00E74F07"/>
    <w:rsid w:val="00E858DE"/>
    <w:rsid w:val="00E85F09"/>
    <w:rsid w:val="00E900DB"/>
    <w:rsid w:val="00E93DFD"/>
    <w:rsid w:val="00E941AA"/>
    <w:rsid w:val="00E9461E"/>
    <w:rsid w:val="00E952BC"/>
    <w:rsid w:val="00E95AA3"/>
    <w:rsid w:val="00EA1C1E"/>
    <w:rsid w:val="00EA2D47"/>
    <w:rsid w:val="00EA4267"/>
    <w:rsid w:val="00EA4E17"/>
    <w:rsid w:val="00EA60E3"/>
    <w:rsid w:val="00EA6E90"/>
    <w:rsid w:val="00EB123F"/>
    <w:rsid w:val="00EB1A6F"/>
    <w:rsid w:val="00EB22FF"/>
    <w:rsid w:val="00EB5DCA"/>
    <w:rsid w:val="00EB7641"/>
    <w:rsid w:val="00EC2B53"/>
    <w:rsid w:val="00EC3FA8"/>
    <w:rsid w:val="00EC5C80"/>
    <w:rsid w:val="00ED11D9"/>
    <w:rsid w:val="00ED3DFD"/>
    <w:rsid w:val="00EE4AD7"/>
    <w:rsid w:val="00EE77C6"/>
    <w:rsid w:val="00EF0F45"/>
    <w:rsid w:val="00EF0FD3"/>
    <w:rsid w:val="00EF4B65"/>
    <w:rsid w:val="00F03422"/>
    <w:rsid w:val="00F043A5"/>
    <w:rsid w:val="00F06731"/>
    <w:rsid w:val="00F10A1C"/>
    <w:rsid w:val="00F118C4"/>
    <w:rsid w:val="00F15D0A"/>
    <w:rsid w:val="00F176C2"/>
    <w:rsid w:val="00F2060E"/>
    <w:rsid w:val="00F2113A"/>
    <w:rsid w:val="00F2413A"/>
    <w:rsid w:val="00F2546E"/>
    <w:rsid w:val="00F30806"/>
    <w:rsid w:val="00F33301"/>
    <w:rsid w:val="00F367FF"/>
    <w:rsid w:val="00F3758A"/>
    <w:rsid w:val="00F4473D"/>
    <w:rsid w:val="00F478A9"/>
    <w:rsid w:val="00F47E5A"/>
    <w:rsid w:val="00F5057B"/>
    <w:rsid w:val="00F5349B"/>
    <w:rsid w:val="00F53841"/>
    <w:rsid w:val="00F56052"/>
    <w:rsid w:val="00F61338"/>
    <w:rsid w:val="00F622BB"/>
    <w:rsid w:val="00F6291F"/>
    <w:rsid w:val="00F63457"/>
    <w:rsid w:val="00F637B0"/>
    <w:rsid w:val="00F65411"/>
    <w:rsid w:val="00F66CEA"/>
    <w:rsid w:val="00F66DF2"/>
    <w:rsid w:val="00F7341F"/>
    <w:rsid w:val="00F755E9"/>
    <w:rsid w:val="00F80619"/>
    <w:rsid w:val="00F811E9"/>
    <w:rsid w:val="00F81D2F"/>
    <w:rsid w:val="00F86DD2"/>
    <w:rsid w:val="00F952EE"/>
    <w:rsid w:val="00F955FD"/>
    <w:rsid w:val="00F965D0"/>
    <w:rsid w:val="00FA06D2"/>
    <w:rsid w:val="00FB00AD"/>
    <w:rsid w:val="00FC11E1"/>
    <w:rsid w:val="00FC66A9"/>
    <w:rsid w:val="00FD52B1"/>
    <w:rsid w:val="00FD6402"/>
    <w:rsid w:val="00FE3BC6"/>
    <w:rsid w:val="00FE41FC"/>
    <w:rsid w:val="00FE490A"/>
    <w:rsid w:val="00FF3BEA"/>
    <w:rsid w:val="00FF403E"/>
    <w:rsid w:val="00FF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23CEA-4C18-488E-89A3-7CE710C5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A"/>
    <w:pPr>
      <w:ind w:left="720"/>
      <w:contextualSpacing/>
    </w:pPr>
  </w:style>
  <w:style w:type="paragraph" w:styleId="ListBullet">
    <w:name w:val="List Bullet"/>
    <w:basedOn w:val="Normal"/>
    <w:uiPriority w:val="99"/>
    <w:unhideWhenUsed/>
    <w:rsid w:val="00CE442A"/>
    <w:pPr>
      <w:numPr>
        <w:numId w:val="2"/>
      </w:numPr>
      <w:contextualSpacing/>
    </w:pPr>
  </w:style>
  <w:style w:type="character" w:customStyle="1" w:styleId="cwcot">
    <w:name w:val="cwcot"/>
    <w:basedOn w:val="DefaultParagraphFont"/>
    <w:rsid w:val="0010684E"/>
  </w:style>
  <w:style w:type="character" w:styleId="CommentReference">
    <w:name w:val="annotation reference"/>
    <w:basedOn w:val="DefaultParagraphFont"/>
    <w:uiPriority w:val="99"/>
    <w:semiHidden/>
    <w:unhideWhenUsed/>
    <w:rsid w:val="00EB7641"/>
    <w:rPr>
      <w:sz w:val="16"/>
      <w:szCs w:val="16"/>
    </w:rPr>
  </w:style>
  <w:style w:type="paragraph" w:styleId="CommentText">
    <w:name w:val="annotation text"/>
    <w:basedOn w:val="Normal"/>
    <w:link w:val="CommentTextChar"/>
    <w:uiPriority w:val="99"/>
    <w:semiHidden/>
    <w:unhideWhenUsed/>
    <w:rsid w:val="00EB7641"/>
    <w:pPr>
      <w:spacing w:line="240" w:lineRule="auto"/>
    </w:pPr>
    <w:rPr>
      <w:sz w:val="20"/>
      <w:szCs w:val="20"/>
    </w:rPr>
  </w:style>
  <w:style w:type="character" w:customStyle="1" w:styleId="CommentTextChar">
    <w:name w:val="Comment Text Char"/>
    <w:basedOn w:val="DefaultParagraphFont"/>
    <w:link w:val="CommentText"/>
    <w:uiPriority w:val="99"/>
    <w:semiHidden/>
    <w:rsid w:val="00EB7641"/>
    <w:rPr>
      <w:sz w:val="20"/>
      <w:szCs w:val="20"/>
    </w:rPr>
  </w:style>
  <w:style w:type="paragraph" w:styleId="CommentSubject">
    <w:name w:val="annotation subject"/>
    <w:basedOn w:val="CommentText"/>
    <w:next w:val="CommentText"/>
    <w:link w:val="CommentSubjectChar"/>
    <w:uiPriority w:val="99"/>
    <w:semiHidden/>
    <w:unhideWhenUsed/>
    <w:rsid w:val="00EB7641"/>
    <w:rPr>
      <w:b/>
      <w:bCs/>
    </w:rPr>
  </w:style>
  <w:style w:type="character" w:customStyle="1" w:styleId="CommentSubjectChar">
    <w:name w:val="Comment Subject Char"/>
    <w:basedOn w:val="CommentTextChar"/>
    <w:link w:val="CommentSubject"/>
    <w:uiPriority w:val="99"/>
    <w:semiHidden/>
    <w:rsid w:val="00EB7641"/>
    <w:rPr>
      <w:b/>
      <w:bCs/>
      <w:sz w:val="20"/>
      <w:szCs w:val="20"/>
    </w:rPr>
  </w:style>
  <w:style w:type="paragraph" w:styleId="BalloonText">
    <w:name w:val="Balloon Text"/>
    <w:basedOn w:val="Normal"/>
    <w:link w:val="BalloonTextChar"/>
    <w:uiPriority w:val="99"/>
    <w:semiHidden/>
    <w:unhideWhenUsed/>
    <w:rsid w:val="00EB7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08489">
      <w:bodyDiv w:val="1"/>
      <w:marLeft w:val="0"/>
      <w:marRight w:val="0"/>
      <w:marTop w:val="0"/>
      <w:marBottom w:val="0"/>
      <w:divBdr>
        <w:top w:val="none" w:sz="0" w:space="0" w:color="auto"/>
        <w:left w:val="none" w:sz="0" w:space="0" w:color="auto"/>
        <w:bottom w:val="none" w:sz="0" w:space="0" w:color="auto"/>
        <w:right w:val="none" w:sz="0" w:space="0" w:color="auto"/>
      </w:divBdr>
    </w:div>
    <w:div w:id="428474772">
      <w:bodyDiv w:val="1"/>
      <w:marLeft w:val="0"/>
      <w:marRight w:val="0"/>
      <w:marTop w:val="0"/>
      <w:marBottom w:val="0"/>
      <w:divBdr>
        <w:top w:val="none" w:sz="0" w:space="0" w:color="auto"/>
        <w:left w:val="none" w:sz="0" w:space="0" w:color="auto"/>
        <w:bottom w:val="none" w:sz="0" w:space="0" w:color="auto"/>
        <w:right w:val="none" w:sz="0" w:space="0" w:color="auto"/>
      </w:divBdr>
    </w:div>
    <w:div w:id="459885518">
      <w:bodyDiv w:val="1"/>
      <w:marLeft w:val="0"/>
      <w:marRight w:val="0"/>
      <w:marTop w:val="0"/>
      <w:marBottom w:val="0"/>
      <w:divBdr>
        <w:top w:val="none" w:sz="0" w:space="0" w:color="auto"/>
        <w:left w:val="none" w:sz="0" w:space="0" w:color="auto"/>
        <w:bottom w:val="none" w:sz="0" w:space="0" w:color="auto"/>
        <w:right w:val="none" w:sz="0" w:space="0" w:color="auto"/>
      </w:divBdr>
    </w:div>
    <w:div w:id="471749009">
      <w:bodyDiv w:val="1"/>
      <w:marLeft w:val="0"/>
      <w:marRight w:val="0"/>
      <w:marTop w:val="0"/>
      <w:marBottom w:val="0"/>
      <w:divBdr>
        <w:top w:val="none" w:sz="0" w:space="0" w:color="auto"/>
        <w:left w:val="none" w:sz="0" w:space="0" w:color="auto"/>
        <w:bottom w:val="none" w:sz="0" w:space="0" w:color="auto"/>
        <w:right w:val="none" w:sz="0" w:space="0" w:color="auto"/>
      </w:divBdr>
    </w:div>
    <w:div w:id="602418034">
      <w:bodyDiv w:val="1"/>
      <w:marLeft w:val="0"/>
      <w:marRight w:val="0"/>
      <w:marTop w:val="0"/>
      <w:marBottom w:val="0"/>
      <w:divBdr>
        <w:top w:val="none" w:sz="0" w:space="0" w:color="auto"/>
        <w:left w:val="none" w:sz="0" w:space="0" w:color="auto"/>
        <w:bottom w:val="none" w:sz="0" w:space="0" w:color="auto"/>
        <w:right w:val="none" w:sz="0" w:space="0" w:color="auto"/>
      </w:divBdr>
    </w:div>
    <w:div w:id="770901804">
      <w:bodyDiv w:val="1"/>
      <w:marLeft w:val="0"/>
      <w:marRight w:val="0"/>
      <w:marTop w:val="0"/>
      <w:marBottom w:val="0"/>
      <w:divBdr>
        <w:top w:val="none" w:sz="0" w:space="0" w:color="auto"/>
        <w:left w:val="none" w:sz="0" w:space="0" w:color="auto"/>
        <w:bottom w:val="none" w:sz="0" w:space="0" w:color="auto"/>
        <w:right w:val="none" w:sz="0" w:space="0" w:color="auto"/>
      </w:divBdr>
    </w:div>
    <w:div w:id="879317307">
      <w:bodyDiv w:val="1"/>
      <w:marLeft w:val="0"/>
      <w:marRight w:val="0"/>
      <w:marTop w:val="0"/>
      <w:marBottom w:val="0"/>
      <w:divBdr>
        <w:top w:val="none" w:sz="0" w:space="0" w:color="auto"/>
        <w:left w:val="none" w:sz="0" w:space="0" w:color="auto"/>
        <w:bottom w:val="none" w:sz="0" w:space="0" w:color="auto"/>
        <w:right w:val="none" w:sz="0" w:space="0" w:color="auto"/>
      </w:divBdr>
    </w:div>
    <w:div w:id="890311354">
      <w:bodyDiv w:val="1"/>
      <w:marLeft w:val="0"/>
      <w:marRight w:val="0"/>
      <w:marTop w:val="0"/>
      <w:marBottom w:val="0"/>
      <w:divBdr>
        <w:top w:val="none" w:sz="0" w:space="0" w:color="auto"/>
        <w:left w:val="none" w:sz="0" w:space="0" w:color="auto"/>
        <w:bottom w:val="none" w:sz="0" w:space="0" w:color="auto"/>
        <w:right w:val="none" w:sz="0" w:space="0" w:color="auto"/>
      </w:divBdr>
    </w:div>
    <w:div w:id="891620498">
      <w:bodyDiv w:val="1"/>
      <w:marLeft w:val="0"/>
      <w:marRight w:val="0"/>
      <w:marTop w:val="0"/>
      <w:marBottom w:val="0"/>
      <w:divBdr>
        <w:top w:val="none" w:sz="0" w:space="0" w:color="auto"/>
        <w:left w:val="none" w:sz="0" w:space="0" w:color="auto"/>
        <w:bottom w:val="none" w:sz="0" w:space="0" w:color="auto"/>
        <w:right w:val="none" w:sz="0" w:space="0" w:color="auto"/>
      </w:divBdr>
    </w:div>
    <w:div w:id="979655378">
      <w:bodyDiv w:val="1"/>
      <w:marLeft w:val="0"/>
      <w:marRight w:val="0"/>
      <w:marTop w:val="0"/>
      <w:marBottom w:val="0"/>
      <w:divBdr>
        <w:top w:val="none" w:sz="0" w:space="0" w:color="auto"/>
        <w:left w:val="none" w:sz="0" w:space="0" w:color="auto"/>
        <w:bottom w:val="none" w:sz="0" w:space="0" w:color="auto"/>
        <w:right w:val="none" w:sz="0" w:space="0" w:color="auto"/>
      </w:divBdr>
    </w:div>
    <w:div w:id="989557114">
      <w:bodyDiv w:val="1"/>
      <w:marLeft w:val="0"/>
      <w:marRight w:val="0"/>
      <w:marTop w:val="0"/>
      <w:marBottom w:val="0"/>
      <w:divBdr>
        <w:top w:val="none" w:sz="0" w:space="0" w:color="auto"/>
        <w:left w:val="none" w:sz="0" w:space="0" w:color="auto"/>
        <w:bottom w:val="none" w:sz="0" w:space="0" w:color="auto"/>
        <w:right w:val="none" w:sz="0" w:space="0" w:color="auto"/>
      </w:divBdr>
    </w:div>
    <w:div w:id="1036851289">
      <w:bodyDiv w:val="1"/>
      <w:marLeft w:val="0"/>
      <w:marRight w:val="0"/>
      <w:marTop w:val="0"/>
      <w:marBottom w:val="0"/>
      <w:divBdr>
        <w:top w:val="none" w:sz="0" w:space="0" w:color="auto"/>
        <w:left w:val="none" w:sz="0" w:space="0" w:color="auto"/>
        <w:bottom w:val="none" w:sz="0" w:space="0" w:color="auto"/>
        <w:right w:val="none" w:sz="0" w:space="0" w:color="auto"/>
      </w:divBdr>
    </w:div>
    <w:div w:id="1102921468">
      <w:bodyDiv w:val="1"/>
      <w:marLeft w:val="0"/>
      <w:marRight w:val="0"/>
      <w:marTop w:val="0"/>
      <w:marBottom w:val="0"/>
      <w:divBdr>
        <w:top w:val="none" w:sz="0" w:space="0" w:color="auto"/>
        <w:left w:val="none" w:sz="0" w:space="0" w:color="auto"/>
        <w:bottom w:val="none" w:sz="0" w:space="0" w:color="auto"/>
        <w:right w:val="none" w:sz="0" w:space="0" w:color="auto"/>
      </w:divBdr>
    </w:div>
    <w:div w:id="1307586664">
      <w:bodyDiv w:val="1"/>
      <w:marLeft w:val="0"/>
      <w:marRight w:val="0"/>
      <w:marTop w:val="0"/>
      <w:marBottom w:val="0"/>
      <w:divBdr>
        <w:top w:val="none" w:sz="0" w:space="0" w:color="auto"/>
        <w:left w:val="none" w:sz="0" w:space="0" w:color="auto"/>
        <w:bottom w:val="none" w:sz="0" w:space="0" w:color="auto"/>
        <w:right w:val="none" w:sz="0" w:space="0" w:color="auto"/>
      </w:divBdr>
    </w:div>
    <w:div w:id="1333527969">
      <w:bodyDiv w:val="1"/>
      <w:marLeft w:val="0"/>
      <w:marRight w:val="0"/>
      <w:marTop w:val="0"/>
      <w:marBottom w:val="0"/>
      <w:divBdr>
        <w:top w:val="none" w:sz="0" w:space="0" w:color="auto"/>
        <w:left w:val="none" w:sz="0" w:space="0" w:color="auto"/>
        <w:bottom w:val="none" w:sz="0" w:space="0" w:color="auto"/>
        <w:right w:val="none" w:sz="0" w:space="0" w:color="auto"/>
      </w:divBdr>
    </w:div>
    <w:div w:id="1462646995">
      <w:bodyDiv w:val="1"/>
      <w:marLeft w:val="0"/>
      <w:marRight w:val="0"/>
      <w:marTop w:val="0"/>
      <w:marBottom w:val="0"/>
      <w:divBdr>
        <w:top w:val="none" w:sz="0" w:space="0" w:color="auto"/>
        <w:left w:val="none" w:sz="0" w:space="0" w:color="auto"/>
        <w:bottom w:val="none" w:sz="0" w:space="0" w:color="auto"/>
        <w:right w:val="none" w:sz="0" w:space="0" w:color="auto"/>
      </w:divBdr>
      <w:divsChild>
        <w:div w:id="687373272">
          <w:marLeft w:val="0"/>
          <w:marRight w:val="0"/>
          <w:marTop w:val="0"/>
          <w:marBottom w:val="0"/>
          <w:divBdr>
            <w:top w:val="none" w:sz="0" w:space="0" w:color="auto"/>
            <w:left w:val="none" w:sz="0" w:space="0" w:color="auto"/>
            <w:bottom w:val="none" w:sz="0" w:space="0" w:color="auto"/>
            <w:right w:val="none" w:sz="0" w:space="0" w:color="auto"/>
          </w:divBdr>
          <w:divsChild>
            <w:div w:id="217740330">
              <w:marLeft w:val="0"/>
              <w:marRight w:val="0"/>
              <w:marTop w:val="0"/>
              <w:marBottom w:val="0"/>
              <w:divBdr>
                <w:top w:val="none" w:sz="0" w:space="0" w:color="auto"/>
                <w:left w:val="none" w:sz="0" w:space="0" w:color="auto"/>
                <w:bottom w:val="none" w:sz="0" w:space="0" w:color="auto"/>
                <w:right w:val="none" w:sz="0" w:space="0" w:color="auto"/>
              </w:divBdr>
              <w:divsChild>
                <w:div w:id="170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3229">
          <w:marLeft w:val="0"/>
          <w:marRight w:val="0"/>
          <w:marTop w:val="0"/>
          <w:marBottom w:val="0"/>
          <w:divBdr>
            <w:top w:val="none" w:sz="0" w:space="0" w:color="auto"/>
            <w:left w:val="none" w:sz="0" w:space="0" w:color="auto"/>
            <w:bottom w:val="none" w:sz="0" w:space="0" w:color="auto"/>
            <w:right w:val="none" w:sz="0" w:space="0" w:color="auto"/>
          </w:divBdr>
        </w:div>
        <w:div w:id="1679192659">
          <w:marLeft w:val="0"/>
          <w:marRight w:val="0"/>
          <w:marTop w:val="0"/>
          <w:marBottom w:val="0"/>
          <w:divBdr>
            <w:top w:val="none" w:sz="0" w:space="0" w:color="auto"/>
            <w:left w:val="none" w:sz="0" w:space="0" w:color="auto"/>
            <w:bottom w:val="none" w:sz="0" w:space="0" w:color="auto"/>
            <w:right w:val="none" w:sz="0" w:space="0" w:color="auto"/>
          </w:divBdr>
        </w:div>
        <w:div w:id="1906836614">
          <w:marLeft w:val="0"/>
          <w:marRight w:val="0"/>
          <w:marTop w:val="0"/>
          <w:marBottom w:val="0"/>
          <w:divBdr>
            <w:top w:val="none" w:sz="0" w:space="0" w:color="auto"/>
            <w:left w:val="none" w:sz="0" w:space="0" w:color="auto"/>
            <w:bottom w:val="none" w:sz="0" w:space="0" w:color="auto"/>
            <w:right w:val="none" w:sz="0" w:space="0" w:color="auto"/>
          </w:divBdr>
        </w:div>
        <w:div w:id="2140146930">
          <w:marLeft w:val="0"/>
          <w:marRight w:val="0"/>
          <w:marTop w:val="0"/>
          <w:marBottom w:val="0"/>
          <w:divBdr>
            <w:top w:val="none" w:sz="0" w:space="0" w:color="auto"/>
            <w:left w:val="none" w:sz="0" w:space="0" w:color="auto"/>
            <w:bottom w:val="none" w:sz="0" w:space="0" w:color="auto"/>
            <w:right w:val="none" w:sz="0" w:space="0" w:color="auto"/>
          </w:divBdr>
        </w:div>
        <w:div w:id="968583880">
          <w:marLeft w:val="0"/>
          <w:marRight w:val="0"/>
          <w:marTop w:val="0"/>
          <w:marBottom w:val="0"/>
          <w:divBdr>
            <w:top w:val="none" w:sz="0" w:space="0" w:color="auto"/>
            <w:left w:val="none" w:sz="0" w:space="0" w:color="auto"/>
            <w:bottom w:val="none" w:sz="0" w:space="0" w:color="auto"/>
            <w:right w:val="none" w:sz="0" w:space="0" w:color="auto"/>
          </w:divBdr>
        </w:div>
        <w:div w:id="744954452">
          <w:marLeft w:val="0"/>
          <w:marRight w:val="0"/>
          <w:marTop w:val="0"/>
          <w:marBottom w:val="0"/>
          <w:divBdr>
            <w:top w:val="none" w:sz="0" w:space="0" w:color="auto"/>
            <w:left w:val="none" w:sz="0" w:space="0" w:color="auto"/>
            <w:bottom w:val="none" w:sz="0" w:space="0" w:color="auto"/>
            <w:right w:val="none" w:sz="0" w:space="0" w:color="auto"/>
          </w:divBdr>
        </w:div>
        <w:div w:id="556087070">
          <w:marLeft w:val="0"/>
          <w:marRight w:val="0"/>
          <w:marTop w:val="0"/>
          <w:marBottom w:val="0"/>
          <w:divBdr>
            <w:top w:val="none" w:sz="0" w:space="0" w:color="auto"/>
            <w:left w:val="none" w:sz="0" w:space="0" w:color="auto"/>
            <w:bottom w:val="none" w:sz="0" w:space="0" w:color="auto"/>
            <w:right w:val="none" w:sz="0" w:space="0" w:color="auto"/>
          </w:divBdr>
        </w:div>
        <w:div w:id="494339562">
          <w:marLeft w:val="0"/>
          <w:marRight w:val="0"/>
          <w:marTop w:val="0"/>
          <w:marBottom w:val="0"/>
          <w:divBdr>
            <w:top w:val="none" w:sz="0" w:space="0" w:color="auto"/>
            <w:left w:val="none" w:sz="0" w:space="0" w:color="auto"/>
            <w:bottom w:val="none" w:sz="0" w:space="0" w:color="auto"/>
            <w:right w:val="none" w:sz="0" w:space="0" w:color="auto"/>
          </w:divBdr>
        </w:div>
        <w:div w:id="1776166295">
          <w:marLeft w:val="0"/>
          <w:marRight w:val="0"/>
          <w:marTop w:val="0"/>
          <w:marBottom w:val="0"/>
          <w:divBdr>
            <w:top w:val="none" w:sz="0" w:space="0" w:color="auto"/>
            <w:left w:val="none" w:sz="0" w:space="0" w:color="auto"/>
            <w:bottom w:val="none" w:sz="0" w:space="0" w:color="auto"/>
            <w:right w:val="none" w:sz="0" w:space="0" w:color="auto"/>
          </w:divBdr>
        </w:div>
        <w:div w:id="639504322">
          <w:marLeft w:val="0"/>
          <w:marRight w:val="0"/>
          <w:marTop w:val="0"/>
          <w:marBottom w:val="0"/>
          <w:divBdr>
            <w:top w:val="none" w:sz="0" w:space="0" w:color="auto"/>
            <w:left w:val="none" w:sz="0" w:space="0" w:color="auto"/>
            <w:bottom w:val="none" w:sz="0" w:space="0" w:color="auto"/>
            <w:right w:val="none" w:sz="0" w:space="0" w:color="auto"/>
          </w:divBdr>
        </w:div>
        <w:div w:id="48110780">
          <w:marLeft w:val="0"/>
          <w:marRight w:val="0"/>
          <w:marTop w:val="0"/>
          <w:marBottom w:val="0"/>
          <w:divBdr>
            <w:top w:val="none" w:sz="0" w:space="0" w:color="auto"/>
            <w:left w:val="none" w:sz="0" w:space="0" w:color="auto"/>
            <w:bottom w:val="none" w:sz="0" w:space="0" w:color="auto"/>
            <w:right w:val="none" w:sz="0" w:space="0" w:color="auto"/>
          </w:divBdr>
        </w:div>
        <w:div w:id="1506435609">
          <w:marLeft w:val="0"/>
          <w:marRight w:val="0"/>
          <w:marTop w:val="0"/>
          <w:marBottom w:val="0"/>
          <w:divBdr>
            <w:top w:val="none" w:sz="0" w:space="0" w:color="auto"/>
            <w:left w:val="none" w:sz="0" w:space="0" w:color="auto"/>
            <w:bottom w:val="none" w:sz="0" w:space="0" w:color="auto"/>
            <w:right w:val="none" w:sz="0" w:space="0" w:color="auto"/>
          </w:divBdr>
        </w:div>
        <w:div w:id="1951934095">
          <w:marLeft w:val="0"/>
          <w:marRight w:val="0"/>
          <w:marTop w:val="0"/>
          <w:marBottom w:val="0"/>
          <w:divBdr>
            <w:top w:val="none" w:sz="0" w:space="0" w:color="auto"/>
            <w:left w:val="none" w:sz="0" w:space="0" w:color="auto"/>
            <w:bottom w:val="none" w:sz="0" w:space="0" w:color="auto"/>
            <w:right w:val="none" w:sz="0" w:space="0" w:color="auto"/>
          </w:divBdr>
        </w:div>
        <w:div w:id="1401904567">
          <w:marLeft w:val="0"/>
          <w:marRight w:val="0"/>
          <w:marTop w:val="0"/>
          <w:marBottom w:val="0"/>
          <w:divBdr>
            <w:top w:val="none" w:sz="0" w:space="0" w:color="auto"/>
            <w:left w:val="none" w:sz="0" w:space="0" w:color="auto"/>
            <w:bottom w:val="none" w:sz="0" w:space="0" w:color="auto"/>
            <w:right w:val="none" w:sz="0" w:space="0" w:color="auto"/>
          </w:divBdr>
        </w:div>
        <w:div w:id="1774473300">
          <w:marLeft w:val="0"/>
          <w:marRight w:val="0"/>
          <w:marTop w:val="0"/>
          <w:marBottom w:val="0"/>
          <w:divBdr>
            <w:top w:val="none" w:sz="0" w:space="0" w:color="auto"/>
            <w:left w:val="none" w:sz="0" w:space="0" w:color="auto"/>
            <w:bottom w:val="none" w:sz="0" w:space="0" w:color="auto"/>
            <w:right w:val="none" w:sz="0" w:space="0" w:color="auto"/>
          </w:divBdr>
        </w:div>
        <w:div w:id="923151730">
          <w:marLeft w:val="0"/>
          <w:marRight w:val="0"/>
          <w:marTop w:val="0"/>
          <w:marBottom w:val="0"/>
          <w:divBdr>
            <w:top w:val="none" w:sz="0" w:space="0" w:color="auto"/>
            <w:left w:val="none" w:sz="0" w:space="0" w:color="auto"/>
            <w:bottom w:val="none" w:sz="0" w:space="0" w:color="auto"/>
            <w:right w:val="none" w:sz="0" w:space="0" w:color="auto"/>
          </w:divBdr>
        </w:div>
        <w:div w:id="68698434">
          <w:marLeft w:val="0"/>
          <w:marRight w:val="0"/>
          <w:marTop w:val="0"/>
          <w:marBottom w:val="0"/>
          <w:divBdr>
            <w:top w:val="none" w:sz="0" w:space="0" w:color="auto"/>
            <w:left w:val="none" w:sz="0" w:space="0" w:color="auto"/>
            <w:bottom w:val="none" w:sz="0" w:space="0" w:color="auto"/>
            <w:right w:val="none" w:sz="0" w:space="0" w:color="auto"/>
          </w:divBdr>
        </w:div>
        <w:div w:id="766003796">
          <w:marLeft w:val="0"/>
          <w:marRight w:val="0"/>
          <w:marTop w:val="0"/>
          <w:marBottom w:val="0"/>
          <w:divBdr>
            <w:top w:val="none" w:sz="0" w:space="0" w:color="auto"/>
            <w:left w:val="none" w:sz="0" w:space="0" w:color="auto"/>
            <w:bottom w:val="none" w:sz="0" w:space="0" w:color="auto"/>
            <w:right w:val="none" w:sz="0" w:space="0" w:color="auto"/>
          </w:divBdr>
        </w:div>
        <w:div w:id="225528802">
          <w:marLeft w:val="0"/>
          <w:marRight w:val="0"/>
          <w:marTop w:val="0"/>
          <w:marBottom w:val="0"/>
          <w:divBdr>
            <w:top w:val="none" w:sz="0" w:space="0" w:color="auto"/>
            <w:left w:val="none" w:sz="0" w:space="0" w:color="auto"/>
            <w:bottom w:val="none" w:sz="0" w:space="0" w:color="auto"/>
            <w:right w:val="none" w:sz="0" w:space="0" w:color="auto"/>
          </w:divBdr>
        </w:div>
        <w:div w:id="831677881">
          <w:marLeft w:val="0"/>
          <w:marRight w:val="0"/>
          <w:marTop w:val="0"/>
          <w:marBottom w:val="0"/>
          <w:divBdr>
            <w:top w:val="none" w:sz="0" w:space="0" w:color="auto"/>
            <w:left w:val="none" w:sz="0" w:space="0" w:color="auto"/>
            <w:bottom w:val="none" w:sz="0" w:space="0" w:color="auto"/>
            <w:right w:val="none" w:sz="0" w:space="0" w:color="auto"/>
          </w:divBdr>
        </w:div>
        <w:div w:id="491527958">
          <w:marLeft w:val="0"/>
          <w:marRight w:val="0"/>
          <w:marTop w:val="0"/>
          <w:marBottom w:val="0"/>
          <w:divBdr>
            <w:top w:val="none" w:sz="0" w:space="0" w:color="auto"/>
            <w:left w:val="none" w:sz="0" w:space="0" w:color="auto"/>
            <w:bottom w:val="none" w:sz="0" w:space="0" w:color="auto"/>
            <w:right w:val="none" w:sz="0" w:space="0" w:color="auto"/>
          </w:divBdr>
        </w:div>
        <w:div w:id="405305315">
          <w:marLeft w:val="0"/>
          <w:marRight w:val="0"/>
          <w:marTop w:val="0"/>
          <w:marBottom w:val="0"/>
          <w:divBdr>
            <w:top w:val="none" w:sz="0" w:space="0" w:color="auto"/>
            <w:left w:val="none" w:sz="0" w:space="0" w:color="auto"/>
            <w:bottom w:val="none" w:sz="0" w:space="0" w:color="auto"/>
            <w:right w:val="none" w:sz="0" w:space="0" w:color="auto"/>
          </w:divBdr>
        </w:div>
        <w:div w:id="1983192912">
          <w:marLeft w:val="0"/>
          <w:marRight w:val="0"/>
          <w:marTop w:val="0"/>
          <w:marBottom w:val="0"/>
          <w:divBdr>
            <w:top w:val="none" w:sz="0" w:space="0" w:color="auto"/>
            <w:left w:val="none" w:sz="0" w:space="0" w:color="auto"/>
            <w:bottom w:val="none" w:sz="0" w:space="0" w:color="auto"/>
            <w:right w:val="none" w:sz="0" w:space="0" w:color="auto"/>
          </w:divBdr>
        </w:div>
      </w:divsChild>
    </w:div>
    <w:div w:id="2026399938">
      <w:bodyDiv w:val="1"/>
      <w:marLeft w:val="0"/>
      <w:marRight w:val="0"/>
      <w:marTop w:val="0"/>
      <w:marBottom w:val="0"/>
      <w:divBdr>
        <w:top w:val="none" w:sz="0" w:space="0" w:color="auto"/>
        <w:left w:val="none" w:sz="0" w:space="0" w:color="auto"/>
        <w:bottom w:val="none" w:sz="0" w:space="0" w:color="auto"/>
        <w:right w:val="none" w:sz="0" w:space="0" w:color="auto"/>
      </w:divBdr>
    </w:div>
    <w:div w:id="21424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268AE-2F1E-4317-AEEC-78D5FEE0C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Nimz</dc:creator>
  <cp:keywords/>
  <dc:description/>
  <cp:lastModifiedBy>Newns, Stephen</cp:lastModifiedBy>
  <cp:revision>71</cp:revision>
  <dcterms:created xsi:type="dcterms:W3CDTF">2017-06-15T10:13:00Z</dcterms:created>
  <dcterms:modified xsi:type="dcterms:W3CDTF">2017-06-16T20:25:00Z</dcterms:modified>
</cp:coreProperties>
</file>