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6DD50" w14:textId="77777777" w:rsidR="00AC161B" w:rsidRPr="000A6751" w:rsidRDefault="00B17C8F" w:rsidP="000A6751">
      <w:pPr>
        <w:spacing w:line="360" w:lineRule="auto"/>
        <w:rPr>
          <w:rFonts w:ascii="Arial" w:hAnsi="Arial" w:cs="Arial"/>
          <w:b/>
          <w:u w:val="single"/>
        </w:rPr>
      </w:pPr>
      <w:bookmarkStart w:id="0" w:name="_GoBack"/>
      <w:r w:rsidRPr="000A6751">
        <w:rPr>
          <w:rFonts w:ascii="Arial" w:hAnsi="Arial" w:cs="Arial"/>
          <w:b/>
          <w:u w:val="single"/>
        </w:rPr>
        <w:t>The Cercopithifilaria johnstoni genome (Results section sketched out</w:t>
      </w:r>
      <w:commentRangeStart w:id="1"/>
      <w:r w:rsidRPr="000A6751">
        <w:rPr>
          <w:rFonts w:ascii="Arial" w:hAnsi="Arial" w:cs="Arial"/>
          <w:b/>
          <w:u w:val="single"/>
        </w:rPr>
        <w:t>)</w:t>
      </w:r>
      <w:commentRangeEnd w:id="1"/>
      <w:r w:rsidR="005E7E14">
        <w:rPr>
          <w:rStyle w:val="CommentReference"/>
        </w:rPr>
        <w:commentReference w:id="1"/>
      </w:r>
    </w:p>
    <w:bookmarkEnd w:id="0"/>
    <w:p w14:paraId="4CA52047" w14:textId="77777777" w:rsidR="006D2F84" w:rsidRDefault="006D2F84" w:rsidP="000A6751">
      <w:pPr>
        <w:spacing w:line="360" w:lineRule="auto"/>
        <w:rPr>
          <w:rFonts w:ascii="Arial" w:hAnsi="Arial" w:cs="Arial"/>
          <w:b/>
          <w:color w:val="000000" w:themeColor="text1"/>
        </w:rPr>
      </w:pPr>
      <w:r>
        <w:rPr>
          <w:rFonts w:ascii="Arial" w:hAnsi="Arial" w:cs="Arial"/>
          <w:b/>
          <w:color w:val="000000" w:themeColor="text1"/>
        </w:rPr>
        <w:t>General “Genome report” paper size for G3 are rather small</w:t>
      </w:r>
    </w:p>
    <w:p w14:paraId="75D411F1" w14:textId="77777777" w:rsidR="006D2F84" w:rsidRDefault="006D2F84" w:rsidP="006D2F84">
      <w:pPr>
        <w:pStyle w:val="ListParagraph"/>
        <w:numPr>
          <w:ilvl w:val="0"/>
          <w:numId w:val="1"/>
        </w:numPr>
        <w:spacing w:line="360" w:lineRule="auto"/>
        <w:rPr>
          <w:rFonts w:ascii="Arial" w:hAnsi="Arial" w:cs="Arial"/>
          <w:b/>
          <w:color w:val="000000" w:themeColor="text1"/>
        </w:rPr>
      </w:pPr>
      <w:r>
        <w:rPr>
          <w:rFonts w:ascii="Arial" w:hAnsi="Arial" w:cs="Arial"/>
          <w:b/>
          <w:color w:val="000000" w:themeColor="text1"/>
        </w:rPr>
        <w:t>Anywhere from 3-6 figures and 1-3 tables seem to be consistent</w:t>
      </w:r>
    </w:p>
    <w:p w14:paraId="63C135B2" w14:textId="77777777" w:rsidR="006D2F84" w:rsidRDefault="006D2F84" w:rsidP="006D2F84">
      <w:pPr>
        <w:spacing w:line="360" w:lineRule="auto"/>
        <w:rPr>
          <w:rFonts w:ascii="Arial" w:hAnsi="Arial" w:cs="Arial"/>
          <w:b/>
          <w:color w:val="000000" w:themeColor="text1"/>
        </w:rPr>
      </w:pPr>
      <w:r>
        <w:rPr>
          <w:rFonts w:ascii="Arial" w:hAnsi="Arial" w:cs="Arial"/>
          <w:b/>
          <w:color w:val="000000" w:themeColor="text1"/>
        </w:rPr>
        <w:t xml:space="preserve">“Investigations” are full length with no </w:t>
      </w:r>
      <w:r w:rsidR="00B86267">
        <w:rPr>
          <w:rFonts w:ascii="Arial" w:hAnsi="Arial" w:cs="Arial"/>
          <w:b/>
          <w:color w:val="000000" w:themeColor="text1"/>
        </w:rPr>
        <w:t xml:space="preserve">size </w:t>
      </w:r>
      <w:r>
        <w:rPr>
          <w:rFonts w:ascii="Arial" w:hAnsi="Arial" w:cs="Arial"/>
          <w:b/>
          <w:color w:val="000000" w:themeColor="text1"/>
        </w:rPr>
        <w:t>restrictions</w:t>
      </w:r>
    </w:p>
    <w:p w14:paraId="0635E448" w14:textId="77777777" w:rsidR="006D2F84" w:rsidRDefault="006D2F84" w:rsidP="006D2F84">
      <w:pPr>
        <w:spacing w:line="360" w:lineRule="auto"/>
        <w:rPr>
          <w:rFonts w:ascii="Arial" w:hAnsi="Arial" w:cs="Arial"/>
          <w:b/>
          <w:color w:val="000000" w:themeColor="text1"/>
        </w:rPr>
      </w:pPr>
    </w:p>
    <w:p w14:paraId="5C833FDF" w14:textId="77777777" w:rsidR="006D2F84" w:rsidRDefault="006D2F84" w:rsidP="006D2F84">
      <w:pPr>
        <w:spacing w:line="360" w:lineRule="auto"/>
        <w:rPr>
          <w:rFonts w:ascii="Arial" w:hAnsi="Arial" w:cs="Arial"/>
          <w:b/>
          <w:color w:val="000000" w:themeColor="text1"/>
        </w:rPr>
      </w:pPr>
      <w:r>
        <w:rPr>
          <w:rFonts w:ascii="Arial" w:hAnsi="Arial" w:cs="Arial"/>
          <w:b/>
          <w:color w:val="000000" w:themeColor="text1"/>
        </w:rPr>
        <w:t>From reading a few papers and trying to assemble the results section I think we should aim for an “Investigation” paper taking an evolutionary pitch.</w:t>
      </w:r>
    </w:p>
    <w:p w14:paraId="3236442D" w14:textId="77777777" w:rsidR="006D2F84" w:rsidRDefault="006D2F84" w:rsidP="006D2F84">
      <w:pPr>
        <w:spacing w:line="360" w:lineRule="auto"/>
        <w:rPr>
          <w:rFonts w:ascii="Arial" w:hAnsi="Arial" w:cs="Arial"/>
          <w:b/>
          <w:color w:val="000000" w:themeColor="text1"/>
        </w:rPr>
      </w:pPr>
      <w:r>
        <w:rPr>
          <w:rFonts w:ascii="Arial" w:hAnsi="Arial" w:cs="Arial"/>
          <w:b/>
          <w:color w:val="000000" w:themeColor="text1"/>
        </w:rPr>
        <w:t>This way we could explore the interesting feature</w:t>
      </w:r>
      <w:r w:rsidR="00B86267">
        <w:rPr>
          <w:rFonts w:ascii="Arial" w:hAnsi="Arial" w:cs="Arial"/>
          <w:b/>
          <w:color w:val="000000" w:themeColor="text1"/>
        </w:rPr>
        <w:t>s</w:t>
      </w:r>
      <w:r>
        <w:rPr>
          <w:rFonts w:ascii="Arial" w:hAnsi="Arial" w:cs="Arial"/>
          <w:b/>
          <w:color w:val="000000" w:themeColor="text1"/>
        </w:rPr>
        <w:t xml:space="preserve"> of the possible CJ model of host switches and pathology. (Don’t think it’s possible in a “Genome report”</w:t>
      </w:r>
      <w:r w:rsidR="00B86267">
        <w:rPr>
          <w:rFonts w:ascii="Arial" w:hAnsi="Arial" w:cs="Arial"/>
          <w:b/>
          <w:color w:val="000000" w:themeColor="text1"/>
        </w:rPr>
        <w:t xml:space="preserve"> because they are very concise to just the genome statistics</w:t>
      </w:r>
      <w:r>
        <w:rPr>
          <w:rFonts w:ascii="Arial" w:hAnsi="Arial" w:cs="Arial"/>
          <w:b/>
          <w:color w:val="000000" w:themeColor="text1"/>
        </w:rPr>
        <w:t>). An investigation paper definitely looks like the format to go but happy for other opinions.</w:t>
      </w:r>
    </w:p>
    <w:p w14:paraId="66E236FB" w14:textId="77777777" w:rsidR="00080BC0" w:rsidRDefault="00080BC0" w:rsidP="006D2F84">
      <w:pPr>
        <w:spacing w:line="360" w:lineRule="auto"/>
        <w:rPr>
          <w:rFonts w:ascii="Arial" w:hAnsi="Arial" w:cs="Arial"/>
          <w:b/>
          <w:color w:val="000000" w:themeColor="text1"/>
        </w:rPr>
      </w:pPr>
    </w:p>
    <w:p w14:paraId="0F6423B6" w14:textId="77777777" w:rsidR="00080BC0" w:rsidRDefault="00080BC0" w:rsidP="006D2F84">
      <w:pPr>
        <w:spacing w:line="360" w:lineRule="auto"/>
        <w:rPr>
          <w:rFonts w:ascii="Arial" w:hAnsi="Arial" w:cs="Arial"/>
          <w:b/>
          <w:color w:val="000000" w:themeColor="text1"/>
        </w:rPr>
      </w:pPr>
      <w:r>
        <w:rPr>
          <w:rFonts w:ascii="Arial" w:hAnsi="Arial" w:cs="Arial"/>
          <w:b/>
          <w:color w:val="000000" w:themeColor="text1"/>
        </w:rPr>
        <w:t>I think we agreed that we didn’t want to make this paper just a CJ vs OV comparative paper because it’s kind of a weak and forced comparison and I don’t have a lot of analyses that would strengthen that comparison.</w:t>
      </w:r>
    </w:p>
    <w:p w14:paraId="0FBABF82" w14:textId="77777777" w:rsidR="00080BC0" w:rsidRPr="006D2F84" w:rsidRDefault="00080BC0" w:rsidP="006D2F84">
      <w:pPr>
        <w:spacing w:line="360" w:lineRule="auto"/>
        <w:rPr>
          <w:rFonts w:ascii="Arial" w:hAnsi="Arial" w:cs="Arial"/>
          <w:b/>
          <w:color w:val="000000" w:themeColor="text1"/>
        </w:rPr>
      </w:pPr>
      <w:r>
        <w:rPr>
          <w:rFonts w:ascii="Arial" w:hAnsi="Arial" w:cs="Arial"/>
          <w:b/>
          <w:color w:val="000000" w:themeColor="text1"/>
        </w:rPr>
        <w:t xml:space="preserve">My understanding was that we would still keep some of the comparisons I have illustrated, i.e. GC, orthologues, to illustrate that similarity point in discussion. </w:t>
      </w:r>
    </w:p>
    <w:p w14:paraId="0A518F29" w14:textId="77777777" w:rsidR="006D2F84" w:rsidRDefault="006D2F84" w:rsidP="000A6751">
      <w:pPr>
        <w:spacing w:line="360" w:lineRule="auto"/>
        <w:rPr>
          <w:rFonts w:ascii="Arial" w:hAnsi="Arial" w:cs="Arial"/>
          <w:b/>
          <w:color w:val="A6A6A6" w:themeColor="background1" w:themeShade="A6"/>
          <w:u w:val="single"/>
        </w:rPr>
      </w:pPr>
    </w:p>
    <w:p w14:paraId="75EDBC75" w14:textId="77777777" w:rsidR="00B17C8F" w:rsidRPr="000A6751" w:rsidRDefault="00B17C8F" w:rsidP="000A6751">
      <w:pPr>
        <w:spacing w:line="360" w:lineRule="auto"/>
        <w:rPr>
          <w:rFonts w:ascii="Arial" w:hAnsi="Arial" w:cs="Arial"/>
          <w:b/>
          <w:color w:val="A6A6A6" w:themeColor="background1" w:themeShade="A6"/>
          <w:u w:val="single"/>
        </w:rPr>
      </w:pPr>
      <w:r w:rsidRPr="000A6751">
        <w:rPr>
          <w:rFonts w:ascii="Arial" w:hAnsi="Arial" w:cs="Arial"/>
          <w:b/>
          <w:color w:val="A6A6A6" w:themeColor="background1" w:themeShade="A6"/>
          <w:u w:val="single"/>
        </w:rPr>
        <w:t>Abstract</w:t>
      </w:r>
    </w:p>
    <w:p w14:paraId="3C63C6EC" w14:textId="77777777" w:rsidR="00B17C8F" w:rsidRPr="000A6751" w:rsidRDefault="00B17C8F" w:rsidP="000A6751">
      <w:pPr>
        <w:spacing w:line="360" w:lineRule="auto"/>
        <w:rPr>
          <w:rFonts w:ascii="Arial" w:hAnsi="Arial" w:cs="Arial"/>
          <w:b/>
          <w:color w:val="A6A6A6" w:themeColor="background1" w:themeShade="A6"/>
          <w:u w:val="single"/>
        </w:rPr>
      </w:pPr>
      <w:r w:rsidRPr="000A6751">
        <w:rPr>
          <w:rFonts w:ascii="Arial" w:hAnsi="Arial" w:cs="Arial"/>
          <w:b/>
          <w:color w:val="A6A6A6" w:themeColor="background1" w:themeShade="A6"/>
          <w:u w:val="single"/>
        </w:rPr>
        <w:t>Introduction</w:t>
      </w:r>
    </w:p>
    <w:p w14:paraId="5AD30D4C" w14:textId="77777777" w:rsidR="00B17C8F" w:rsidRPr="000A6751" w:rsidRDefault="00B17C8F" w:rsidP="000A6751">
      <w:pPr>
        <w:spacing w:line="360" w:lineRule="auto"/>
        <w:rPr>
          <w:rFonts w:ascii="Arial" w:hAnsi="Arial" w:cs="Arial"/>
          <w:b/>
          <w:color w:val="A6A6A6" w:themeColor="background1" w:themeShade="A6"/>
          <w:u w:val="single"/>
        </w:rPr>
      </w:pPr>
      <w:r w:rsidRPr="000A6751">
        <w:rPr>
          <w:rFonts w:ascii="Arial" w:hAnsi="Arial" w:cs="Arial"/>
          <w:b/>
          <w:color w:val="A6A6A6" w:themeColor="background1" w:themeShade="A6"/>
          <w:u w:val="single"/>
        </w:rPr>
        <w:t>Materials and Methods</w:t>
      </w:r>
    </w:p>
    <w:p w14:paraId="6DB1F3F9" w14:textId="77777777" w:rsidR="00080BC0" w:rsidRDefault="00080BC0">
      <w:pPr>
        <w:rPr>
          <w:rFonts w:ascii="Arial" w:hAnsi="Arial" w:cs="Arial"/>
          <w:b/>
          <w:u w:val="single"/>
        </w:rPr>
      </w:pPr>
      <w:r>
        <w:rPr>
          <w:rFonts w:ascii="Arial" w:hAnsi="Arial" w:cs="Arial"/>
          <w:b/>
          <w:u w:val="single"/>
        </w:rPr>
        <w:br w:type="page"/>
      </w:r>
    </w:p>
    <w:p w14:paraId="5EE98FB7" w14:textId="77777777" w:rsidR="00080BC0" w:rsidRDefault="00080BC0" w:rsidP="000A6751">
      <w:pPr>
        <w:spacing w:line="360" w:lineRule="auto"/>
        <w:rPr>
          <w:rFonts w:ascii="Arial" w:hAnsi="Arial" w:cs="Arial"/>
        </w:rPr>
      </w:pPr>
      <w:r>
        <w:rPr>
          <w:rFonts w:ascii="Arial" w:hAnsi="Arial" w:cs="Arial"/>
        </w:rPr>
        <w:lastRenderedPageBreak/>
        <w:t xml:space="preserve">*I was leading in the direction that some papers have done in G3 of </w:t>
      </w:r>
      <w:commentRangeStart w:id="2"/>
      <w:r>
        <w:rPr>
          <w:rFonts w:ascii="Arial" w:hAnsi="Arial" w:cs="Arial"/>
        </w:rPr>
        <w:t>combining the results and discussion sections</w:t>
      </w:r>
      <w:commentRangeEnd w:id="2"/>
      <w:r w:rsidR="00F07068">
        <w:rPr>
          <w:rStyle w:val="CommentReference"/>
        </w:rPr>
        <w:commentReference w:id="2"/>
      </w:r>
      <w:r>
        <w:rPr>
          <w:rFonts w:ascii="Arial" w:hAnsi="Arial" w:cs="Arial"/>
        </w:rPr>
        <w:t>. I obviously haven’t done this before and open to suggestions and/or feedback.*</w:t>
      </w:r>
    </w:p>
    <w:p w14:paraId="413B4DDA" w14:textId="77777777" w:rsidR="00080BC0" w:rsidRPr="00080BC0" w:rsidRDefault="00080BC0" w:rsidP="000A6751">
      <w:pPr>
        <w:spacing w:line="360" w:lineRule="auto"/>
        <w:rPr>
          <w:rFonts w:ascii="Arial" w:hAnsi="Arial" w:cs="Arial"/>
        </w:rPr>
      </w:pPr>
      <w:r>
        <w:rPr>
          <w:rFonts w:ascii="Arial" w:hAnsi="Arial" w:cs="Arial"/>
        </w:rPr>
        <w:t xml:space="preserve">*This would most likely only work if we decided to go the “Genome Report” style of paper. If we agree on writing an “Investigation” it seems more suitable and sensible to split the results and discussion sections”, but again each paper seems to do slightly different styles depending on their data so I’m open to suggestions </w:t>
      </w:r>
      <w:r w:rsidRPr="00080BC0">
        <w:rPr>
          <w:rFonts w:ascii="Arial" w:hAnsi="Arial" w:cs="Arial"/>
        </w:rPr>
        <w:sym w:font="Wingdings" w:char="F04A"/>
      </w:r>
      <w:r>
        <w:rPr>
          <w:rFonts w:ascii="Arial" w:hAnsi="Arial" w:cs="Arial"/>
        </w:rPr>
        <w:t>*</w:t>
      </w:r>
    </w:p>
    <w:p w14:paraId="1B266D07" w14:textId="77777777" w:rsidR="00B17C8F" w:rsidRPr="000A6751" w:rsidRDefault="00B17C8F" w:rsidP="000A6751">
      <w:pPr>
        <w:spacing w:line="360" w:lineRule="auto"/>
        <w:rPr>
          <w:rFonts w:ascii="Arial" w:hAnsi="Arial" w:cs="Arial"/>
          <w:b/>
          <w:u w:val="single"/>
        </w:rPr>
      </w:pPr>
      <w:r w:rsidRPr="000A6751">
        <w:rPr>
          <w:rFonts w:ascii="Arial" w:hAnsi="Arial" w:cs="Arial"/>
          <w:b/>
          <w:u w:val="single"/>
        </w:rPr>
        <w:t>Results and Discussion</w:t>
      </w:r>
    </w:p>
    <w:p w14:paraId="2C316E4D" w14:textId="77777777" w:rsidR="00EE2836" w:rsidRDefault="00EE2836" w:rsidP="000A6751">
      <w:pPr>
        <w:spacing w:line="360" w:lineRule="auto"/>
        <w:rPr>
          <w:rFonts w:ascii="Arial" w:hAnsi="Arial" w:cs="Arial"/>
          <w:b/>
        </w:rPr>
      </w:pPr>
      <w:r>
        <w:rPr>
          <w:rFonts w:ascii="Arial" w:hAnsi="Arial" w:cs="Arial"/>
          <w:b/>
        </w:rPr>
        <w:t>Genome assembly description</w:t>
      </w:r>
    </w:p>
    <w:p w14:paraId="7F6141C2" w14:textId="77777777" w:rsidR="00080BC0" w:rsidRPr="00080BC0" w:rsidRDefault="00080BC0" w:rsidP="000A6751">
      <w:pPr>
        <w:spacing w:line="360" w:lineRule="auto"/>
        <w:rPr>
          <w:rFonts w:ascii="Arial" w:hAnsi="Arial" w:cs="Arial"/>
        </w:rPr>
      </w:pPr>
      <w:commentRangeStart w:id="3"/>
      <w:r w:rsidRPr="00080BC0">
        <w:rPr>
          <w:rFonts w:ascii="Arial" w:hAnsi="Arial" w:cs="Arial"/>
        </w:rPr>
        <w:t xml:space="preserve">*Begin by </w:t>
      </w:r>
      <w:commentRangeEnd w:id="3"/>
      <w:r w:rsidR="00111C28">
        <w:rPr>
          <w:rStyle w:val="CommentReference"/>
        </w:rPr>
        <w:commentReference w:id="3"/>
      </w:r>
      <w:r w:rsidRPr="00080BC0">
        <w:rPr>
          <w:rFonts w:ascii="Arial" w:hAnsi="Arial" w:cs="Arial"/>
        </w:rPr>
        <w:t>describing the CJ mitochondrial genome</w:t>
      </w:r>
      <w:r w:rsidR="0014442F">
        <w:rPr>
          <w:rFonts w:ascii="Arial" w:hAnsi="Arial" w:cs="Arial"/>
        </w:rPr>
        <w:t xml:space="preserve">. I believe this would be better in the results than in the sup info to discuss the contents of the </w:t>
      </w:r>
      <w:proofErr w:type="spellStart"/>
      <w:r w:rsidR="0014442F">
        <w:rPr>
          <w:rFonts w:ascii="Arial" w:hAnsi="Arial" w:cs="Arial"/>
        </w:rPr>
        <w:t>mtDNA</w:t>
      </w:r>
      <w:proofErr w:type="spellEnd"/>
      <w:r w:rsidR="0014442F">
        <w:rPr>
          <w:rFonts w:ascii="Arial" w:hAnsi="Arial" w:cs="Arial"/>
        </w:rPr>
        <w:t xml:space="preserve"> genome</w:t>
      </w:r>
      <w:r w:rsidRPr="00080BC0">
        <w:rPr>
          <w:rFonts w:ascii="Arial" w:hAnsi="Arial" w:cs="Arial"/>
        </w:rPr>
        <w:t>*</w:t>
      </w:r>
    </w:p>
    <w:p w14:paraId="51249BBF" w14:textId="77777777" w:rsidR="000A6751" w:rsidRPr="000A6751" w:rsidRDefault="000A6751" w:rsidP="000A6751">
      <w:pPr>
        <w:spacing w:line="360" w:lineRule="auto"/>
        <w:rPr>
          <w:rFonts w:ascii="Arial" w:hAnsi="Arial" w:cs="Arial"/>
        </w:rPr>
      </w:pPr>
      <w:commentRangeStart w:id="4"/>
      <w:r w:rsidRPr="00902D82">
        <w:rPr>
          <w:rFonts w:ascii="Arial" w:hAnsi="Arial" w:cs="Arial"/>
          <w:b/>
        </w:rPr>
        <w:t>Table 1</w:t>
      </w:r>
      <w:commentRangeEnd w:id="4"/>
      <w:r w:rsidR="00D834B1">
        <w:rPr>
          <w:rStyle w:val="CommentReference"/>
        </w:rPr>
        <w:commentReference w:id="4"/>
      </w:r>
      <w:r w:rsidRPr="000A6751">
        <w:rPr>
          <w:rFonts w:ascii="Arial" w:hAnsi="Arial" w:cs="Arial"/>
        </w:rPr>
        <w:t>: Mitochondrial genome annotation</w:t>
      </w:r>
      <w:r>
        <w:rPr>
          <w:rFonts w:ascii="Arial" w:hAnsi="Arial" w:cs="Arial"/>
        </w:rPr>
        <w:t xml:space="preserve">, 13,716 </w:t>
      </w:r>
      <w:proofErr w:type="spellStart"/>
      <w:r>
        <w:rPr>
          <w:rFonts w:ascii="Arial" w:hAnsi="Arial" w:cs="Arial"/>
        </w:rPr>
        <w:t>bp</w:t>
      </w:r>
      <w:proofErr w:type="spellEnd"/>
    </w:p>
    <w:tbl>
      <w:tblPr>
        <w:tblW w:w="9952" w:type="dxa"/>
        <w:tblCellMar>
          <w:left w:w="0" w:type="dxa"/>
          <w:right w:w="0" w:type="dxa"/>
        </w:tblCellMar>
        <w:tblLook w:val="0600" w:firstRow="0" w:lastRow="0" w:firstColumn="0" w:lastColumn="0" w:noHBand="1" w:noVBand="1"/>
      </w:tblPr>
      <w:tblGrid>
        <w:gridCol w:w="1420"/>
        <w:gridCol w:w="1422"/>
        <w:gridCol w:w="1422"/>
        <w:gridCol w:w="1422"/>
        <w:gridCol w:w="1422"/>
        <w:gridCol w:w="1422"/>
        <w:gridCol w:w="1422"/>
      </w:tblGrid>
      <w:tr w:rsidR="000A6751" w:rsidRPr="000A6751" w14:paraId="0A5EF78F"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477DA5D"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Gene</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500CB73"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Type</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A89ADF5"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Start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EE345CD"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End</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FF9B358"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Start codon</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9622A0F"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Length (</w:t>
            </w:r>
            <w:proofErr w:type="spellStart"/>
            <w:r w:rsidRPr="000A6751">
              <w:rPr>
                <w:rFonts w:ascii="Arial" w:hAnsi="Arial" w:cs="Arial"/>
                <w:b/>
                <w:sz w:val="16"/>
                <w:szCs w:val="16"/>
              </w:rPr>
              <w:t>bp</w:t>
            </w:r>
            <w:proofErr w:type="spellEnd"/>
            <w:r w:rsidRPr="000A6751">
              <w:rPr>
                <w:rFonts w:ascii="Arial" w:hAnsi="Arial" w:cs="Arial"/>
                <w:b/>
                <w:sz w:val="16"/>
                <w:szCs w:val="16"/>
              </w:rPr>
              <w: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5F45B4B" w14:textId="77777777" w:rsidR="000A6751" w:rsidRPr="000A6751" w:rsidRDefault="000A6751" w:rsidP="000A6751">
            <w:pPr>
              <w:spacing w:line="360" w:lineRule="auto"/>
              <w:rPr>
                <w:rFonts w:ascii="Arial" w:hAnsi="Arial" w:cs="Arial"/>
                <w:b/>
                <w:sz w:val="16"/>
                <w:szCs w:val="16"/>
              </w:rPr>
            </w:pPr>
            <w:r w:rsidRPr="000A6751">
              <w:rPr>
                <w:rFonts w:ascii="Arial" w:hAnsi="Arial" w:cs="Arial"/>
                <w:b/>
                <w:sz w:val="16"/>
                <w:szCs w:val="16"/>
              </w:rPr>
              <w:t>Length (aa)</w:t>
            </w:r>
          </w:p>
        </w:tc>
      </w:tr>
      <w:tr w:rsidR="000A6751" w:rsidRPr="000A6751" w14:paraId="0A50D7D0"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84BDBF9"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trnE</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142D40C"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BCD9C1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9EAD084"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04E1279"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E27807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C789DF8" w14:textId="77777777" w:rsidR="000A6751" w:rsidRPr="000A6751" w:rsidRDefault="000A6751" w:rsidP="000A6751">
            <w:pPr>
              <w:spacing w:line="360" w:lineRule="auto"/>
              <w:rPr>
                <w:rFonts w:ascii="Arial" w:hAnsi="Arial" w:cs="Arial"/>
                <w:sz w:val="16"/>
                <w:szCs w:val="16"/>
              </w:rPr>
            </w:pPr>
          </w:p>
        </w:tc>
      </w:tr>
      <w:tr w:rsidR="000A6751" w:rsidRPr="000A6751" w14:paraId="44BC2013"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A73FA3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trnS1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E51E30C"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680148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A9F8E3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61F2599"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3F24E1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1AA1389" w14:textId="77777777" w:rsidR="000A6751" w:rsidRPr="000A6751" w:rsidRDefault="000A6751" w:rsidP="000A6751">
            <w:pPr>
              <w:spacing w:line="360" w:lineRule="auto"/>
              <w:rPr>
                <w:rFonts w:ascii="Arial" w:hAnsi="Arial" w:cs="Arial"/>
                <w:sz w:val="16"/>
                <w:szCs w:val="16"/>
              </w:rPr>
            </w:pPr>
          </w:p>
        </w:tc>
      </w:tr>
      <w:tr w:rsidR="000A6751" w:rsidRPr="000A6751" w14:paraId="1C77865F"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027405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CDAF48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6E308F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EDB45E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880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D15202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ATG</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E7F80C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762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C7B97B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254</w:t>
            </w:r>
          </w:p>
        </w:tc>
      </w:tr>
      <w:tr w:rsidR="000A6751" w:rsidRPr="000A6751" w14:paraId="66C69315"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06AA3E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trnT</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61EDA5E"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8AC0EE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972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BC3B99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1027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EB28B67"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29AA9D5"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2725228" w14:textId="77777777" w:rsidR="000A6751" w:rsidRPr="000A6751" w:rsidRDefault="000A6751" w:rsidP="000A6751">
            <w:pPr>
              <w:spacing w:line="360" w:lineRule="auto"/>
              <w:rPr>
                <w:rFonts w:ascii="Arial" w:hAnsi="Arial" w:cs="Arial"/>
                <w:sz w:val="16"/>
                <w:szCs w:val="16"/>
              </w:rPr>
            </w:pPr>
          </w:p>
        </w:tc>
      </w:tr>
      <w:tr w:rsidR="000A6751" w:rsidRPr="000A6751" w14:paraId="7C5D2E51"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B05829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D6ECAC5"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E65B62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1028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F0A57D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2308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AD923EF"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TTG</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744443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1281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0F9DB4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427</w:t>
            </w:r>
          </w:p>
        </w:tc>
      </w:tr>
      <w:tr w:rsidR="000A6751" w:rsidRPr="000A6751" w14:paraId="2DD6830B"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DC6D43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COX1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FC8D08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5F5610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2310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1981F3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3902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3F13F84"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91E84F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1593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2DEF12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531</w:t>
            </w:r>
          </w:p>
        </w:tc>
      </w:tr>
      <w:tr w:rsidR="000A6751" w:rsidRPr="000A6751" w14:paraId="1623251D"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96E0BF9"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trnW</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DCE142B"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5E87EC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3906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353706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3958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30B10E8"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A945BB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88E4CBF" w14:textId="77777777" w:rsidR="000A6751" w:rsidRPr="000A6751" w:rsidRDefault="000A6751" w:rsidP="000A6751">
            <w:pPr>
              <w:spacing w:line="360" w:lineRule="auto"/>
              <w:rPr>
                <w:rFonts w:ascii="Arial" w:hAnsi="Arial" w:cs="Arial"/>
                <w:sz w:val="16"/>
                <w:szCs w:val="16"/>
              </w:rPr>
            </w:pPr>
          </w:p>
        </w:tc>
      </w:tr>
      <w:tr w:rsidR="000A6751" w:rsidRPr="000A6751" w14:paraId="0B8ED358"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D53885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8A1BA3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F7260B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3999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1F5534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4427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B889BD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2D05BA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429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E591BD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143</w:t>
            </w:r>
          </w:p>
        </w:tc>
      </w:tr>
      <w:tr w:rsidR="000A6751" w:rsidRPr="000A6751" w14:paraId="420C6772"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14E8A39"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trnR</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D196979"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2F02CB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4450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2F01AAF"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4503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03C79DF"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B1C591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992DBF0" w14:textId="77777777" w:rsidR="000A6751" w:rsidRPr="000A6751" w:rsidRDefault="000A6751" w:rsidP="000A6751">
            <w:pPr>
              <w:spacing w:line="360" w:lineRule="auto"/>
              <w:rPr>
                <w:rFonts w:ascii="Arial" w:hAnsi="Arial" w:cs="Arial"/>
                <w:sz w:val="16"/>
                <w:szCs w:val="16"/>
              </w:rPr>
            </w:pPr>
          </w:p>
        </w:tc>
      </w:tr>
      <w:tr w:rsidR="000A6751" w:rsidRPr="000A6751" w14:paraId="1034EED1"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0E9516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CYTB</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1E5108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BB897D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4569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3A4CEF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5615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4A3DF3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ATG</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DB7683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1047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026165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349</w:t>
            </w:r>
          </w:p>
        </w:tc>
      </w:tr>
      <w:tr w:rsidR="000A6751" w:rsidRPr="000A6751" w14:paraId="3414C851"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9BA732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trnL</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0E0BE50"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8F1FBC6"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5656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654A64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5710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87CF432"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CB117A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0E53450" w14:textId="77777777" w:rsidR="000A6751" w:rsidRPr="000A6751" w:rsidRDefault="000A6751" w:rsidP="000A6751">
            <w:pPr>
              <w:spacing w:line="360" w:lineRule="auto"/>
              <w:rPr>
                <w:rFonts w:ascii="Arial" w:hAnsi="Arial" w:cs="Arial"/>
                <w:sz w:val="16"/>
                <w:szCs w:val="16"/>
              </w:rPr>
            </w:pPr>
          </w:p>
        </w:tc>
      </w:tr>
      <w:tr w:rsidR="000A6751" w:rsidRPr="000A6751" w14:paraId="290AE584"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C558A7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COX3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8ACE1A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B5A6E6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5711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74A6D5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6487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D51691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73A547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777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3C6B496"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259</w:t>
            </w:r>
          </w:p>
        </w:tc>
      </w:tr>
      <w:tr w:rsidR="000A6751" w:rsidRPr="000A6751" w14:paraId="22CE0BD2"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213B8B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9A2346C"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EC1FB5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6908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2D2EB0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6964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08E4F05"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E7A3B7F"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2495852" w14:textId="77777777" w:rsidR="000A6751" w:rsidRPr="000A6751" w:rsidRDefault="000A6751" w:rsidP="000A6751">
            <w:pPr>
              <w:spacing w:line="360" w:lineRule="auto"/>
              <w:rPr>
                <w:rFonts w:ascii="Arial" w:hAnsi="Arial" w:cs="Arial"/>
                <w:sz w:val="16"/>
                <w:szCs w:val="16"/>
              </w:rPr>
            </w:pPr>
          </w:p>
        </w:tc>
      </w:tr>
      <w:tr w:rsidR="000A6751" w:rsidRPr="000A6751" w14:paraId="3E675514"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5A83C72"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trnL</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223D45B"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39672F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6967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DC5214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7019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E9A9FCB"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CF12A6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AF399FE" w14:textId="77777777" w:rsidR="000A6751" w:rsidRPr="000A6751" w:rsidRDefault="000A6751" w:rsidP="000A6751">
            <w:pPr>
              <w:spacing w:line="360" w:lineRule="auto"/>
              <w:rPr>
                <w:rFonts w:ascii="Arial" w:hAnsi="Arial" w:cs="Arial"/>
                <w:sz w:val="16"/>
                <w:szCs w:val="16"/>
              </w:rPr>
            </w:pPr>
          </w:p>
        </w:tc>
      </w:tr>
      <w:tr w:rsidR="000A6751" w:rsidRPr="000A6751" w14:paraId="57847073"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D37B5C3"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trnN</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D44B6FA"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02C9D6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7029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A9FCA7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7091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F263036"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714555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219EC21" w14:textId="77777777" w:rsidR="000A6751" w:rsidRPr="000A6751" w:rsidRDefault="000A6751" w:rsidP="000A6751">
            <w:pPr>
              <w:spacing w:line="360" w:lineRule="auto"/>
              <w:rPr>
                <w:rFonts w:ascii="Arial" w:hAnsi="Arial" w:cs="Arial"/>
                <w:sz w:val="16"/>
                <w:szCs w:val="16"/>
              </w:rPr>
            </w:pPr>
          </w:p>
        </w:tc>
      </w:tr>
      <w:tr w:rsidR="000A6751" w:rsidRPr="000A6751" w14:paraId="01C75009"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EDACA0A"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trnM</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A85A870"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49BC37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7090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6A703A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7145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043D98A"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5FD3BA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EE567AE" w14:textId="77777777" w:rsidR="000A6751" w:rsidRPr="000A6751" w:rsidRDefault="000A6751" w:rsidP="000A6751">
            <w:pPr>
              <w:spacing w:line="360" w:lineRule="auto"/>
              <w:rPr>
                <w:rFonts w:ascii="Arial" w:hAnsi="Arial" w:cs="Arial"/>
                <w:sz w:val="16"/>
                <w:szCs w:val="16"/>
              </w:rPr>
            </w:pPr>
          </w:p>
        </w:tc>
      </w:tr>
      <w:tr w:rsidR="000A6751" w:rsidRPr="000A6751" w14:paraId="12074C83"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6562A3B"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trnK</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29F05C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9ADAD2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7146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6D8E02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7202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91B0A7D"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D6E0F3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24B68FC" w14:textId="77777777" w:rsidR="000A6751" w:rsidRPr="000A6751" w:rsidRDefault="000A6751" w:rsidP="000A6751">
            <w:pPr>
              <w:spacing w:line="360" w:lineRule="auto"/>
              <w:rPr>
                <w:rFonts w:ascii="Arial" w:hAnsi="Arial" w:cs="Arial"/>
                <w:sz w:val="16"/>
                <w:szCs w:val="16"/>
              </w:rPr>
            </w:pPr>
          </w:p>
        </w:tc>
      </w:tr>
      <w:tr w:rsidR="000A6751" w:rsidRPr="000A6751" w14:paraId="262E0ACF"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D0F039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ND4L</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408EAE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5288B3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7212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F719B04"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7442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454C0B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2722BA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231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100C90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77</w:t>
            </w:r>
          </w:p>
        </w:tc>
      </w:tr>
      <w:tr w:rsidR="000A6751" w:rsidRPr="000A6751" w14:paraId="768A912D"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F61702E"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rrnS</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8196B6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rRNA</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23A2E54"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7444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D10132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8116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CBC63D6"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24EF57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673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A2B9F48" w14:textId="77777777" w:rsidR="000A6751" w:rsidRPr="000A6751" w:rsidRDefault="000A6751" w:rsidP="000A6751">
            <w:pPr>
              <w:spacing w:line="360" w:lineRule="auto"/>
              <w:rPr>
                <w:rFonts w:ascii="Arial" w:hAnsi="Arial" w:cs="Arial"/>
                <w:sz w:val="16"/>
                <w:szCs w:val="16"/>
              </w:rPr>
            </w:pPr>
          </w:p>
        </w:tc>
      </w:tr>
      <w:tr w:rsidR="000A6751" w:rsidRPr="000A6751" w14:paraId="2466DBB7"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CF06DA6"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trnY</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EAB4E59"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CE98C64"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8117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6BBAD1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8171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8EB7616"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C1E0F1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83500A6" w14:textId="77777777" w:rsidR="000A6751" w:rsidRPr="000A6751" w:rsidRDefault="000A6751" w:rsidP="000A6751">
            <w:pPr>
              <w:spacing w:line="360" w:lineRule="auto"/>
              <w:rPr>
                <w:rFonts w:ascii="Arial" w:hAnsi="Arial" w:cs="Arial"/>
                <w:sz w:val="16"/>
                <w:szCs w:val="16"/>
              </w:rPr>
            </w:pPr>
          </w:p>
        </w:tc>
      </w:tr>
      <w:tr w:rsidR="000A6751" w:rsidRPr="000A6751" w14:paraId="1F33E00C"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907B54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7C133D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9ED8B0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8178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8FC5F6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9026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4E562B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TTG</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F08CDF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849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FD23B25"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283</w:t>
            </w:r>
          </w:p>
        </w:tc>
      </w:tr>
      <w:tr w:rsidR="000A6751" w:rsidRPr="000A6751" w14:paraId="2D075E02"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426EB87"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trnF</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426523E"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D2DD0D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9032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1B1AA6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9085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7E363F9"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97F1B9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C52BC1D" w14:textId="77777777" w:rsidR="000A6751" w:rsidRPr="000A6751" w:rsidRDefault="000A6751" w:rsidP="000A6751">
            <w:pPr>
              <w:spacing w:line="360" w:lineRule="auto"/>
              <w:rPr>
                <w:rFonts w:ascii="Arial" w:hAnsi="Arial" w:cs="Arial"/>
                <w:sz w:val="16"/>
                <w:szCs w:val="16"/>
              </w:rPr>
            </w:pPr>
          </w:p>
        </w:tc>
      </w:tr>
      <w:tr w:rsidR="000A6751" w:rsidRPr="000A6751" w14:paraId="04FE7624"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EAE326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ATP6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BD0F57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A665BE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9106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3DFABA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9687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6C98C4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TTG</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D181CE6"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582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1195C80"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194</w:t>
            </w:r>
          </w:p>
        </w:tc>
      </w:tr>
      <w:tr w:rsidR="000A6751" w:rsidRPr="000A6751" w14:paraId="2769D071"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106FC2D"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trnI</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4050D8E"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0E5FE2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9693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2547B96"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9748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E15D34E"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65823F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E6803E1" w14:textId="77777777" w:rsidR="000A6751" w:rsidRPr="000A6751" w:rsidRDefault="000A6751" w:rsidP="000A6751">
            <w:pPr>
              <w:spacing w:line="360" w:lineRule="auto"/>
              <w:rPr>
                <w:rFonts w:ascii="Arial" w:hAnsi="Arial" w:cs="Arial"/>
                <w:sz w:val="16"/>
                <w:szCs w:val="16"/>
              </w:rPr>
            </w:pPr>
          </w:p>
        </w:tc>
      </w:tr>
      <w:tr w:rsidR="000A6751" w:rsidRPr="000A6751" w14:paraId="514BE2F2"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16E42B7"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trnG</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E021AC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1CA3C4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9720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6765C0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9777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5B5979E"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28653C6"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648C8CB" w14:textId="77777777" w:rsidR="000A6751" w:rsidRPr="000A6751" w:rsidRDefault="000A6751" w:rsidP="000A6751">
            <w:pPr>
              <w:spacing w:line="360" w:lineRule="auto"/>
              <w:rPr>
                <w:rFonts w:ascii="Arial" w:hAnsi="Arial" w:cs="Arial"/>
                <w:sz w:val="16"/>
                <w:szCs w:val="16"/>
              </w:rPr>
            </w:pPr>
          </w:p>
        </w:tc>
      </w:tr>
      <w:tr w:rsidR="000A6751" w:rsidRPr="000A6751" w14:paraId="5EE0489E"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74E378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COX2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EB5192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49392B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9857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C7129C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10471</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C5BF42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ATT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EB285F5"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615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1CA09A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205</w:t>
            </w:r>
          </w:p>
        </w:tc>
      </w:tr>
      <w:tr w:rsidR="000A6751" w:rsidRPr="000A6751" w14:paraId="28419AF7"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D4EBB26"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trnH</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06E9445"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D3AF16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10482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94B200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10536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218AE2B"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7DE8AC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F7DCD81" w14:textId="77777777" w:rsidR="000A6751" w:rsidRPr="000A6751" w:rsidRDefault="000A6751" w:rsidP="000A6751">
            <w:pPr>
              <w:spacing w:line="360" w:lineRule="auto"/>
              <w:rPr>
                <w:rFonts w:ascii="Arial" w:hAnsi="Arial" w:cs="Arial"/>
                <w:sz w:val="16"/>
                <w:szCs w:val="16"/>
              </w:rPr>
            </w:pPr>
          </w:p>
        </w:tc>
      </w:tr>
      <w:tr w:rsidR="000A6751" w:rsidRPr="000A6751" w14:paraId="591EC5E7"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7E2CC0B"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rrnL</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2BACBC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rRNA</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328DFB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10934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21B7FC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11442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4026270"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A875EC5"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509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64B7D9D" w14:textId="77777777" w:rsidR="000A6751" w:rsidRPr="000A6751" w:rsidRDefault="000A6751" w:rsidP="000A6751">
            <w:pPr>
              <w:spacing w:line="360" w:lineRule="auto"/>
              <w:rPr>
                <w:rFonts w:ascii="Arial" w:hAnsi="Arial" w:cs="Arial"/>
                <w:sz w:val="16"/>
                <w:szCs w:val="16"/>
              </w:rPr>
            </w:pPr>
          </w:p>
        </w:tc>
      </w:tr>
      <w:tr w:rsidR="000A6751" w:rsidRPr="000A6751" w14:paraId="38612704"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C9B0EE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397818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651923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11443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263A805"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11820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4317F5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TTA</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9EEF6EF"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378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F840FD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126</w:t>
            </w:r>
          </w:p>
        </w:tc>
      </w:tr>
      <w:tr w:rsidR="000A6751" w:rsidRPr="000A6751" w14:paraId="553BC127"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2229202"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trnC</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3480A22"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DB95EB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11828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B72A0CF"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11884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79008C8"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BADA37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F65F384" w14:textId="77777777" w:rsidR="000A6751" w:rsidRPr="000A6751" w:rsidRDefault="000A6751" w:rsidP="000A6751">
            <w:pPr>
              <w:spacing w:line="360" w:lineRule="auto"/>
              <w:rPr>
                <w:rFonts w:ascii="Arial" w:hAnsi="Arial" w:cs="Arial"/>
                <w:sz w:val="16"/>
                <w:szCs w:val="16"/>
              </w:rPr>
            </w:pPr>
          </w:p>
        </w:tc>
      </w:tr>
      <w:tr w:rsidR="000A6751" w:rsidRPr="000A6751" w14:paraId="40BF990B"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06DE9D4"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trnS2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3B0631A"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0D6A44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11885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569FF3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11938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E714B6E"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B67A25E"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1CC96BD" w14:textId="77777777" w:rsidR="000A6751" w:rsidRPr="000A6751" w:rsidRDefault="000A6751" w:rsidP="000A6751">
            <w:pPr>
              <w:spacing w:line="360" w:lineRule="auto"/>
              <w:rPr>
                <w:rFonts w:ascii="Arial" w:hAnsi="Arial" w:cs="Arial"/>
                <w:sz w:val="16"/>
                <w:szCs w:val="16"/>
              </w:rPr>
            </w:pPr>
          </w:p>
        </w:tc>
      </w:tr>
      <w:tr w:rsidR="000A6751" w:rsidRPr="000A6751" w14:paraId="7863D807"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15F004F"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trnP</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49B8ADA"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E2A90D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11940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203FC39"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11997</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DEFE84F"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7AFCAC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E0246D3" w14:textId="77777777" w:rsidR="000A6751" w:rsidRPr="000A6751" w:rsidRDefault="000A6751" w:rsidP="000A6751">
            <w:pPr>
              <w:spacing w:line="360" w:lineRule="auto"/>
              <w:rPr>
                <w:rFonts w:ascii="Arial" w:hAnsi="Arial" w:cs="Arial"/>
                <w:sz w:val="16"/>
                <w:szCs w:val="16"/>
              </w:rPr>
            </w:pPr>
          </w:p>
        </w:tc>
      </w:tr>
      <w:tr w:rsidR="000A6751" w:rsidRPr="000A6751" w14:paraId="70328AD6"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9637A6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trnD</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85BB6FA"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18794C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12002</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964393D"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12059</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44F4BEEA"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7C4CE41B"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58</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CD7DC7E" w14:textId="77777777" w:rsidR="000A6751" w:rsidRPr="000A6751" w:rsidRDefault="000A6751" w:rsidP="000A6751">
            <w:pPr>
              <w:spacing w:line="360" w:lineRule="auto"/>
              <w:rPr>
                <w:rFonts w:ascii="Arial" w:hAnsi="Arial" w:cs="Arial"/>
                <w:sz w:val="16"/>
                <w:szCs w:val="16"/>
              </w:rPr>
            </w:pPr>
          </w:p>
        </w:tc>
      </w:tr>
      <w:tr w:rsidR="000A6751" w:rsidRPr="000A6751" w14:paraId="7071B037"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E05355E"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trnV</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8DD3A48" w14:textId="77777777" w:rsidR="000A6751" w:rsidRPr="000A6751" w:rsidRDefault="000A6751" w:rsidP="000A6751">
            <w:pPr>
              <w:spacing w:line="360" w:lineRule="auto"/>
              <w:rPr>
                <w:rFonts w:ascii="Arial" w:hAnsi="Arial" w:cs="Arial"/>
                <w:sz w:val="16"/>
                <w:szCs w:val="16"/>
              </w:rPr>
            </w:pPr>
            <w:proofErr w:type="spellStart"/>
            <w:r w:rsidRPr="000A6751">
              <w:rPr>
                <w:rFonts w:ascii="Arial" w:hAnsi="Arial" w:cs="Arial"/>
                <w:sz w:val="16"/>
                <w:szCs w:val="16"/>
              </w:rPr>
              <w:t>tRNA</w:t>
            </w:r>
            <w:proofErr w:type="spellEnd"/>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A119B8C"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12060</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008916F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12115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642B1B0" w14:textId="77777777" w:rsidR="000A6751" w:rsidRPr="000A6751" w:rsidRDefault="000A6751" w:rsidP="000A6751">
            <w:pPr>
              <w:spacing w:line="360" w:lineRule="auto"/>
              <w:rPr>
                <w:rFonts w:ascii="Arial" w:hAnsi="Arial" w:cs="Arial"/>
                <w:sz w:val="16"/>
                <w:szCs w:val="16"/>
              </w:rPr>
            </w:pP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7A76A01"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C9A8F21" w14:textId="77777777" w:rsidR="000A6751" w:rsidRPr="000A6751" w:rsidRDefault="000A6751" w:rsidP="000A6751">
            <w:pPr>
              <w:spacing w:line="360" w:lineRule="auto"/>
              <w:rPr>
                <w:rFonts w:ascii="Arial" w:hAnsi="Arial" w:cs="Arial"/>
                <w:sz w:val="16"/>
                <w:szCs w:val="16"/>
              </w:rPr>
            </w:pPr>
          </w:p>
        </w:tc>
      </w:tr>
      <w:tr w:rsidR="000A6751" w:rsidRPr="000A6751" w14:paraId="0E9C5D7C" w14:textId="77777777" w:rsidTr="000A6751">
        <w:trPr>
          <w:trHeight w:hRule="exact" w:val="227"/>
        </w:trPr>
        <w:tc>
          <w:tcPr>
            <w:tcW w:w="1420"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548215E8"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ND5</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D8F3CBA"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CDS</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1B195E1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12124</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373AC2B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13716</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44CA8B7"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GTT</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6BF16432"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1593</w:t>
            </w:r>
          </w:p>
        </w:tc>
        <w:tc>
          <w:tcPr>
            <w:tcW w:w="1422" w:type="dxa"/>
            <w:tcBorders>
              <w:top w:val="single" w:sz="8" w:space="0" w:color="000000"/>
              <w:left w:val="single" w:sz="8" w:space="0" w:color="000000"/>
              <w:bottom w:val="single" w:sz="8" w:space="0" w:color="000000"/>
              <w:right w:val="single" w:sz="8" w:space="0" w:color="000000"/>
            </w:tcBorders>
            <w:shd w:val="clear" w:color="auto" w:fill="auto"/>
            <w:tcMar>
              <w:top w:w="6" w:type="dxa"/>
              <w:left w:w="6" w:type="dxa"/>
              <w:bottom w:w="0" w:type="dxa"/>
              <w:right w:w="50" w:type="dxa"/>
            </w:tcMar>
            <w:vAlign w:val="center"/>
            <w:hideMark/>
          </w:tcPr>
          <w:p w14:paraId="269DCBB3" w14:textId="77777777" w:rsidR="000A6751" w:rsidRPr="000A6751" w:rsidRDefault="000A6751" w:rsidP="000A6751">
            <w:pPr>
              <w:spacing w:line="360" w:lineRule="auto"/>
              <w:rPr>
                <w:rFonts w:ascii="Arial" w:hAnsi="Arial" w:cs="Arial"/>
                <w:sz w:val="16"/>
                <w:szCs w:val="16"/>
              </w:rPr>
            </w:pPr>
            <w:r w:rsidRPr="000A6751">
              <w:rPr>
                <w:rFonts w:ascii="Arial" w:hAnsi="Arial" w:cs="Arial"/>
                <w:sz w:val="16"/>
                <w:szCs w:val="16"/>
              </w:rPr>
              <w:t>531</w:t>
            </w:r>
          </w:p>
        </w:tc>
      </w:tr>
    </w:tbl>
    <w:p w14:paraId="1FBB0E27" w14:textId="77777777" w:rsidR="00080BC0" w:rsidRDefault="00080BC0" w:rsidP="000A6751">
      <w:pPr>
        <w:spacing w:line="360" w:lineRule="auto"/>
        <w:rPr>
          <w:rFonts w:ascii="Arial" w:hAnsi="Arial" w:cs="Arial"/>
          <w:bCs/>
        </w:rPr>
      </w:pPr>
      <w:r>
        <w:rPr>
          <w:rFonts w:ascii="Arial" w:hAnsi="Arial" w:cs="Arial"/>
          <w:bCs/>
        </w:rPr>
        <w:lastRenderedPageBreak/>
        <w:t>*Follow by describing the nuclear genome*</w:t>
      </w:r>
    </w:p>
    <w:p w14:paraId="661AB92B" w14:textId="77777777" w:rsidR="00080BC0" w:rsidRDefault="00080BC0" w:rsidP="000A6751">
      <w:pPr>
        <w:spacing w:line="360" w:lineRule="auto"/>
        <w:rPr>
          <w:rFonts w:ascii="Arial" w:hAnsi="Arial" w:cs="Arial"/>
          <w:bCs/>
        </w:rPr>
      </w:pPr>
      <w:r>
        <w:rPr>
          <w:rFonts w:ascii="Arial" w:hAnsi="Arial" w:cs="Arial"/>
          <w:bCs/>
        </w:rPr>
        <w:t>*Rather than separating BUSCO and CEGMA tables, it appears some papers have combined BUSCO only results, so I have combined the relevant BUSCO genome completeness results within the assembly stats table.*</w:t>
      </w:r>
    </w:p>
    <w:p w14:paraId="2A3EA002" w14:textId="77777777" w:rsidR="00080BC0" w:rsidRDefault="00080BC0" w:rsidP="000A6751">
      <w:pPr>
        <w:spacing w:line="360" w:lineRule="auto"/>
        <w:rPr>
          <w:rFonts w:ascii="Arial" w:hAnsi="Arial" w:cs="Arial"/>
          <w:bCs/>
        </w:rPr>
      </w:pPr>
    </w:p>
    <w:p w14:paraId="3F8D2A18" w14:textId="77777777" w:rsidR="00080BC0" w:rsidRDefault="00080BC0" w:rsidP="00080BC0">
      <w:pPr>
        <w:spacing w:line="360" w:lineRule="auto"/>
        <w:rPr>
          <w:rFonts w:ascii="Arial" w:hAnsi="Arial" w:cs="Arial"/>
          <w:bCs/>
        </w:rPr>
      </w:pPr>
      <w:r>
        <w:rPr>
          <w:rFonts w:ascii="Arial" w:hAnsi="Arial" w:cs="Arial"/>
          <w:bCs/>
        </w:rPr>
        <w:t>*I have still included the comparative information for all other filarial nematodes. I feel it will still be relevant for discussions and later on with the phylogenetic relationships.*</w:t>
      </w:r>
    </w:p>
    <w:p w14:paraId="2594AB7E" w14:textId="77777777" w:rsidR="00250F53" w:rsidRDefault="00250F53" w:rsidP="00080BC0">
      <w:pPr>
        <w:spacing w:line="360" w:lineRule="auto"/>
        <w:rPr>
          <w:rFonts w:ascii="Arial" w:hAnsi="Arial" w:cs="Arial"/>
          <w:bCs/>
        </w:rPr>
      </w:pPr>
      <w:r>
        <w:rPr>
          <w:rFonts w:ascii="Arial" w:hAnsi="Arial" w:cs="Arial"/>
          <w:bCs/>
        </w:rPr>
        <w:t>*Contents of genome assembly table will likely changed based on genome improvements*</w:t>
      </w:r>
    </w:p>
    <w:p w14:paraId="5383D345" w14:textId="77777777" w:rsidR="00080BC0" w:rsidRPr="00080BC0" w:rsidRDefault="00080BC0" w:rsidP="00080BC0">
      <w:pPr>
        <w:spacing w:line="360" w:lineRule="auto"/>
        <w:rPr>
          <w:rFonts w:ascii="Arial" w:hAnsi="Arial" w:cs="Arial"/>
          <w:bCs/>
        </w:rPr>
      </w:pPr>
    </w:p>
    <w:p w14:paraId="034CD763" w14:textId="77777777" w:rsidR="00EE2836" w:rsidRDefault="00EE2836" w:rsidP="000A6751">
      <w:pPr>
        <w:spacing w:line="360" w:lineRule="auto"/>
        <w:rPr>
          <w:rFonts w:ascii="Arial" w:hAnsi="Arial" w:cs="Arial"/>
        </w:rPr>
      </w:pPr>
      <w:r>
        <w:rPr>
          <w:rFonts w:ascii="Arial" w:hAnsi="Arial" w:cs="Arial"/>
          <w:b/>
          <w:bCs/>
        </w:rPr>
        <w:t xml:space="preserve">Table </w:t>
      </w:r>
      <w:r w:rsidR="000A6751">
        <w:rPr>
          <w:rFonts w:ascii="Arial" w:hAnsi="Arial" w:cs="Arial"/>
          <w:b/>
          <w:bCs/>
        </w:rPr>
        <w:t>2</w:t>
      </w:r>
      <w:r w:rsidRPr="00EE2836">
        <w:rPr>
          <w:rFonts w:ascii="Arial" w:hAnsi="Arial" w:cs="Arial"/>
        </w:rPr>
        <w:t xml:space="preserve">: </w:t>
      </w:r>
      <w:r w:rsidR="00E24BC8">
        <w:rPr>
          <w:rFonts w:ascii="Arial" w:hAnsi="Arial" w:cs="Arial"/>
        </w:rPr>
        <w:t>Complete genome a</w:t>
      </w:r>
      <w:r w:rsidRPr="00EE2836">
        <w:rPr>
          <w:rFonts w:ascii="Arial" w:hAnsi="Arial" w:cs="Arial"/>
        </w:rPr>
        <w:t>ssembly statistics</w:t>
      </w:r>
    </w:p>
    <w:tbl>
      <w:tblPr>
        <w:tblStyle w:val="TableGrid"/>
        <w:tblW w:w="10627" w:type="dxa"/>
        <w:tblLook w:val="04A0" w:firstRow="1" w:lastRow="0" w:firstColumn="1" w:lastColumn="0" w:noHBand="0" w:noVBand="1"/>
      </w:tblPr>
      <w:tblGrid>
        <w:gridCol w:w="1217"/>
        <w:gridCol w:w="1412"/>
        <w:gridCol w:w="1266"/>
        <w:gridCol w:w="1515"/>
        <w:gridCol w:w="1031"/>
        <w:gridCol w:w="510"/>
        <w:gridCol w:w="3676"/>
      </w:tblGrid>
      <w:tr w:rsidR="00AE4142" w:rsidRPr="00EE2836" w14:paraId="274A4106" w14:textId="77777777" w:rsidTr="00AE4142">
        <w:trPr>
          <w:trHeight w:val="340"/>
        </w:trPr>
        <w:tc>
          <w:tcPr>
            <w:tcW w:w="0" w:type="auto"/>
            <w:hideMark/>
          </w:tcPr>
          <w:p w14:paraId="35EF91DC" w14:textId="77777777" w:rsidR="00AE4142" w:rsidRPr="00E24BC8" w:rsidRDefault="00AE4142" w:rsidP="000A6751">
            <w:pPr>
              <w:spacing w:line="360" w:lineRule="auto"/>
              <w:jc w:val="right"/>
              <w:rPr>
                <w:rFonts w:ascii="Arial" w:eastAsia="Times New Roman" w:hAnsi="Arial" w:cs="Arial"/>
                <w:b/>
                <w:color w:val="000000"/>
                <w:sz w:val="16"/>
                <w:szCs w:val="16"/>
                <w:lang w:eastAsia="en-AU"/>
              </w:rPr>
            </w:pPr>
            <w:r w:rsidRPr="00E24BC8">
              <w:rPr>
                <w:rFonts w:ascii="Arial" w:eastAsia="Times New Roman" w:hAnsi="Arial" w:cs="Arial"/>
                <w:b/>
                <w:color w:val="000000"/>
                <w:sz w:val="16"/>
                <w:szCs w:val="16"/>
                <w:lang w:eastAsia="en-AU"/>
              </w:rPr>
              <w:t> Species</w:t>
            </w:r>
          </w:p>
        </w:tc>
        <w:tc>
          <w:tcPr>
            <w:tcW w:w="0" w:type="auto"/>
            <w:hideMark/>
          </w:tcPr>
          <w:p w14:paraId="42BB74CC" w14:textId="77777777" w:rsidR="00AE4142" w:rsidRPr="00E24BC8" w:rsidRDefault="00AE4142" w:rsidP="000A6751">
            <w:pPr>
              <w:spacing w:line="360" w:lineRule="auto"/>
              <w:jc w:val="right"/>
              <w:rPr>
                <w:rFonts w:ascii="Arial" w:eastAsia="Times New Roman" w:hAnsi="Arial" w:cs="Arial"/>
                <w:b/>
                <w:color w:val="000000"/>
                <w:sz w:val="16"/>
                <w:szCs w:val="16"/>
                <w:lang w:eastAsia="en-AU"/>
              </w:rPr>
            </w:pPr>
            <w:r w:rsidRPr="00E24BC8">
              <w:rPr>
                <w:rFonts w:ascii="Arial" w:eastAsia="Times New Roman" w:hAnsi="Arial" w:cs="Arial"/>
                <w:b/>
                <w:color w:val="000000"/>
                <w:sz w:val="16"/>
                <w:szCs w:val="16"/>
                <w:lang w:eastAsia="en-AU"/>
              </w:rPr>
              <w:t>Assembly length</w:t>
            </w:r>
          </w:p>
        </w:tc>
        <w:tc>
          <w:tcPr>
            <w:tcW w:w="0" w:type="auto"/>
          </w:tcPr>
          <w:p w14:paraId="7A0A5906" w14:textId="7139DB66" w:rsidR="00AE4142" w:rsidRPr="00E24BC8" w:rsidRDefault="00AE4142" w:rsidP="000A6751">
            <w:pPr>
              <w:spacing w:line="360" w:lineRule="auto"/>
              <w:jc w:val="right"/>
              <w:rPr>
                <w:rFonts w:ascii="Arial" w:eastAsia="Times New Roman" w:hAnsi="Arial" w:cs="Arial"/>
                <w:b/>
                <w:color w:val="000000"/>
                <w:sz w:val="16"/>
                <w:szCs w:val="16"/>
                <w:lang w:eastAsia="en-AU"/>
              </w:rPr>
            </w:pPr>
            <w:r>
              <w:rPr>
                <w:rFonts w:ascii="Arial" w:eastAsia="Times New Roman" w:hAnsi="Arial" w:cs="Arial"/>
                <w:b/>
                <w:color w:val="000000"/>
                <w:sz w:val="16"/>
                <w:szCs w:val="16"/>
                <w:lang w:eastAsia="en-AU"/>
              </w:rPr>
              <w:t>Sequences (n)</w:t>
            </w:r>
          </w:p>
        </w:tc>
        <w:tc>
          <w:tcPr>
            <w:tcW w:w="0" w:type="auto"/>
            <w:hideMark/>
          </w:tcPr>
          <w:p w14:paraId="2C7C98B7" w14:textId="390B1AA7" w:rsidR="00AE4142" w:rsidRPr="00E24BC8" w:rsidRDefault="00AE4142" w:rsidP="000A6751">
            <w:pPr>
              <w:spacing w:line="360" w:lineRule="auto"/>
              <w:jc w:val="right"/>
              <w:rPr>
                <w:rFonts w:ascii="Arial" w:eastAsia="Times New Roman" w:hAnsi="Arial" w:cs="Arial"/>
                <w:b/>
                <w:color w:val="000000"/>
                <w:sz w:val="16"/>
                <w:szCs w:val="16"/>
                <w:lang w:eastAsia="en-AU"/>
              </w:rPr>
            </w:pPr>
            <w:r w:rsidRPr="00E24BC8">
              <w:rPr>
                <w:rFonts w:ascii="Arial" w:eastAsia="Times New Roman" w:hAnsi="Arial" w:cs="Arial"/>
                <w:b/>
                <w:color w:val="000000"/>
                <w:sz w:val="16"/>
                <w:szCs w:val="16"/>
                <w:lang w:eastAsia="en-AU"/>
              </w:rPr>
              <w:t>Longest sequence</w:t>
            </w:r>
          </w:p>
        </w:tc>
        <w:tc>
          <w:tcPr>
            <w:tcW w:w="0" w:type="auto"/>
            <w:hideMark/>
          </w:tcPr>
          <w:p w14:paraId="42FB7FD1" w14:textId="77777777" w:rsidR="00AE4142" w:rsidRPr="00E24BC8" w:rsidRDefault="00AE4142" w:rsidP="000A6751">
            <w:pPr>
              <w:spacing w:line="360" w:lineRule="auto"/>
              <w:jc w:val="right"/>
              <w:rPr>
                <w:rFonts w:ascii="Arial" w:eastAsia="Times New Roman" w:hAnsi="Arial" w:cs="Arial"/>
                <w:b/>
                <w:color w:val="000000"/>
                <w:sz w:val="16"/>
                <w:szCs w:val="16"/>
                <w:lang w:eastAsia="en-AU"/>
              </w:rPr>
            </w:pPr>
            <w:r w:rsidRPr="00E24BC8">
              <w:rPr>
                <w:rFonts w:ascii="Arial" w:eastAsia="Times New Roman" w:hAnsi="Arial" w:cs="Arial"/>
                <w:b/>
                <w:color w:val="000000"/>
                <w:sz w:val="16"/>
                <w:szCs w:val="16"/>
                <w:lang w:eastAsia="en-AU"/>
              </w:rPr>
              <w:t>N50 length</w:t>
            </w:r>
          </w:p>
        </w:tc>
        <w:tc>
          <w:tcPr>
            <w:tcW w:w="0" w:type="auto"/>
            <w:hideMark/>
          </w:tcPr>
          <w:p w14:paraId="26EAE959" w14:textId="77777777" w:rsidR="00AE4142" w:rsidRDefault="00AE4142" w:rsidP="000A6751">
            <w:pPr>
              <w:spacing w:line="360" w:lineRule="auto"/>
              <w:jc w:val="right"/>
              <w:rPr>
                <w:rFonts w:ascii="Arial" w:eastAsia="Times New Roman" w:hAnsi="Arial" w:cs="Arial"/>
                <w:b/>
                <w:color w:val="000000"/>
                <w:sz w:val="16"/>
                <w:szCs w:val="16"/>
                <w:lang w:eastAsia="en-AU"/>
              </w:rPr>
            </w:pPr>
            <w:r>
              <w:rPr>
                <w:rFonts w:ascii="Arial" w:eastAsia="Times New Roman" w:hAnsi="Arial" w:cs="Arial"/>
                <w:b/>
                <w:color w:val="000000"/>
                <w:sz w:val="16"/>
                <w:szCs w:val="16"/>
                <w:lang w:eastAsia="en-AU"/>
              </w:rPr>
              <w:t xml:space="preserve">N50 </w:t>
            </w:r>
          </w:p>
          <w:p w14:paraId="45635EE0" w14:textId="53A2C84C" w:rsidR="00AE4142" w:rsidRPr="00E24BC8" w:rsidRDefault="00AE4142" w:rsidP="000A6751">
            <w:pPr>
              <w:spacing w:line="360" w:lineRule="auto"/>
              <w:jc w:val="right"/>
              <w:rPr>
                <w:rFonts w:ascii="Arial" w:eastAsia="Times New Roman" w:hAnsi="Arial" w:cs="Arial"/>
                <w:b/>
                <w:color w:val="000000"/>
                <w:sz w:val="16"/>
                <w:szCs w:val="16"/>
                <w:lang w:eastAsia="en-AU"/>
              </w:rPr>
            </w:pPr>
            <w:r>
              <w:rPr>
                <w:rFonts w:ascii="Arial" w:eastAsia="Times New Roman" w:hAnsi="Arial" w:cs="Arial"/>
                <w:b/>
                <w:color w:val="000000"/>
                <w:sz w:val="16"/>
                <w:szCs w:val="16"/>
                <w:lang w:eastAsia="en-AU"/>
              </w:rPr>
              <w:t>(n)</w:t>
            </w:r>
          </w:p>
        </w:tc>
        <w:tc>
          <w:tcPr>
            <w:tcW w:w="3462" w:type="dxa"/>
            <w:hideMark/>
          </w:tcPr>
          <w:p w14:paraId="57530742" w14:textId="77777777" w:rsidR="00AE4142" w:rsidRPr="00E24BC8" w:rsidRDefault="00AE4142" w:rsidP="000A6751">
            <w:pPr>
              <w:spacing w:line="360" w:lineRule="auto"/>
              <w:jc w:val="right"/>
              <w:rPr>
                <w:rFonts w:ascii="Arial" w:eastAsia="Times New Roman" w:hAnsi="Arial" w:cs="Arial"/>
                <w:b/>
                <w:color w:val="000000"/>
                <w:sz w:val="16"/>
                <w:szCs w:val="16"/>
                <w:lang w:eastAsia="en-AU"/>
              </w:rPr>
            </w:pPr>
            <w:commentRangeStart w:id="5"/>
            <w:r w:rsidRPr="00E24BC8">
              <w:rPr>
                <w:rFonts w:ascii="Arial" w:eastAsia="Times New Roman" w:hAnsi="Arial" w:cs="Arial"/>
                <w:b/>
                <w:color w:val="000000"/>
                <w:sz w:val="16"/>
                <w:szCs w:val="16"/>
                <w:lang w:eastAsia="en-AU"/>
              </w:rPr>
              <w:t>BUSCO annotation</w:t>
            </w:r>
            <w:commentRangeEnd w:id="5"/>
            <w:r>
              <w:rPr>
                <w:rStyle w:val="CommentReference"/>
              </w:rPr>
              <w:commentReference w:id="5"/>
            </w:r>
          </w:p>
        </w:tc>
      </w:tr>
      <w:tr w:rsidR="00AE4142" w:rsidRPr="00EE2836" w14:paraId="41524B2B" w14:textId="77777777" w:rsidTr="00AE4142">
        <w:trPr>
          <w:trHeight w:val="340"/>
        </w:trPr>
        <w:tc>
          <w:tcPr>
            <w:tcW w:w="0" w:type="auto"/>
          </w:tcPr>
          <w:p w14:paraId="0B4AF593" w14:textId="6C7BDE08"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proofErr w:type="spellStart"/>
            <w:r w:rsidRPr="00AE4142">
              <w:rPr>
                <w:rFonts w:ascii="Arial" w:eastAsia="Times New Roman" w:hAnsi="Arial" w:cs="Arial"/>
                <w:color w:val="000000"/>
                <w:sz w:val="16"/>
                <w:szCs w:val="16"/>
                <w:highlight w:val="yellow"/>
                <w:lang w:eastAsia="en-AU"/>
              </w:rPr>
              <w:t>Cj</w:t>
            </w:r>
            <w:proofErr w:type="spellEnd"/>
            <w:r w:rsidRPr="00AE4142">
              <w:rPr>
                <w:rFonts w:ascii="Arial" w:eastAsia="Times New Roman" w:hAnsi="Arial" w:cs="Arial"/>
                <w:color w:val="000000"/>
                <w:sz w:val="16"/>
                <w:szCs w:val="16"/>
                <w:highlight w:val="yellow"/>
                <w:lang w:eastAsia="en-AU"/>
              </w:rPr>
              <w:t xml:space="preserve"> NEW</w:t>
            </w:r>
          </w:p>
        </w:tc>
        <w:tc>
          <w:tcPr>
            <w:tcW w:w="0" w:type="auto"/>
          </w:tcPr>
          <w:p w14:paraId="55BBC877" w14:textId="7EDBD81D"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r w:rsidRPr="00AE4142">
              <w:rPr>
                <w:rFonts w:ascii="Arial" w:eastAsia="Times New Roman" w:hAnsi="Arial" w:cs="Arial"/>
                <w:color w:val="000000"/>
                <w:sz w:val="16"/>
                <w:szCs w:val="16"/>
                <w:highlight w:val="yellow"/>
                <w:lang w:eastAsia="en-AU"/>
              </w:rPr>
              <w:t>76</w:t>
            </w:r>
            <w:r>
              <w:rPr>
                <w:rFonts w:ascii="Arial" w:eastAsia="Times New Roman" w:hAnsi="Arial" w:cs="Arial"/>
                <w:color w:val="000000"/>
                <w:sz w:val="16"/>
                <w:szCs w:val="16"/>
                <w:highlight w:val="yellow"/>
                <w:lang w:eastAsia="en-AU"/>
              </w:rPr>
              <w:t>,</w:t>
            </w:r>
            <w:r w:rsidRPr="00AE4142">
              <w:rPr>
                <w:rFonts w:ascii="Arial" w:eastAsia="Times New Roman" w:hAnsi="Arial" w:cs="Arial"/>
                <w:color w:val="000000"/>
                <w:sz w:val="16"/>
                <w:szCs w:val="16"/>
                <w:highlight w:val="yellow"/>
                <w:lang w:eastAsia="en-AU"/>
              </w:rPr>
              <w:t>924</w:t>
            </w:r>
            <w:r>
              <w:rPr>
                <w:rFonts w:ascii="Arial" w:eastAsia="Times New Roman" w:hAnsi="Arial" w:cs="Arial"/>
                <w:color w:val="000000"/>
                <w:sz w:val="16"/>
                <w:szCs w:val="16"/>
                <w:highlight w:val="yellow"/>
                <w:lang w:eastAsia="en-AU"/>
              </w:rPr>
              <w:t>,</w:t>
            </w:r>
            <w:r w:rsidRPr="00AE4142">
              <w:rPr>
                <w:rFonts w:ascii="Arial" w:eastAsia="Times New Roman" w:hAnsi="Arial" w:cs="Arial"/>
                <w:color w:val="000000"/>
                <w:sz w:val="16"/>
                <w:szCs w:val="16"/>
                <w:highlight w:val="yellow"/>
                <w:lang w:eastAsia="en-AU"/>
              </w:rPr>
              <w:t>992</w:t>
            </w:r>
          </w:p>
        </w:tc>
        <w:tc>
          <w:tcPr>
            <w:tcW w:w="0" w:type="auto"/>
          </w:tcPr>
          <w:p w14:paraId="59C54B81" w14:textId="7C1752A0"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r w:rsidRPr="00AE4142">
              <w:rPr>
                <w:rFonts w:ascii="Arial" w:eastAsia="Times New Roman" w:hAnsi="Arial" w:cs="Arial"/>
                <w:color w:val="000000"/>
                <w:sz w:val="16"/>
                <w:szCs w:val="16"/>
                <w:highlight w:val="yellow"/>
                <w:lang w:eastAsia="en-AU"/>
              </w:rPr>
              <w:t>2091</w:t>
            </w:r>
          </w:p>
        </w:tc>
        <w:tc>
          <w:tcPr>
            <w:tcW w:w="0" w:type="auto"/>
          </w:tcPr>
          <w:p w14:paraId="200662B0" w14:textId="52FEC4C0"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r w:rsidRPr="00AE4142">
              <w:rPr>
                <w:rFonts w:ascii="Arial" w:eastAsia="Times New Roman" w:hAnsi="Arial" w:cs="Arial"/>
                <w:color w:val="000000"/>
                <w:sz w:val="16"/>
                <w:szCs w:val="16"/>
                <w:highlight w:val="yellow"/>
                <w:lang w:eastAsia="en-AU"/>
              </w:rPr>
              <w:t>588</w:t>
            </w:r>
            <w:r>
              <w:rPr>
                <w:rFonts w:ascii="Arial" w:eastAsia="Times New Roman" w:hAnsi="Arial" w:cs="Arial"/>
                <w:color w:val="000000"/>
                <w:sz w:val="16"/>
                <w:szCs w:val="16"/>
                <w:highlight w:val="yellow"/>
                <w:lang w:eastAsia="en-AU"/>
              </w:rPr>
              <w:t>,</w:t>
            </w:r>
            <w:r w:rsidRPr="00AE4142">
              <w:rPr>
                <w:rFonts w:ascii="Arial" w:eastAsia="Times New Roman" w:hAnsi="Arial" w:cs="Arial"/>
                <w:color w:val="000000"/>
                <w:sz w:val="16"/>
                <w:szCs w:val="16"/>
                <w:highlight w:val="yellow"/>
                <w:lang w:eastAsia="en-AU"/>
              </w:rPr>
              <w:t>166</w:t>
            </w:r>
          </w:p>
        </w:tc>
        <w:tc>
          <w:tcPr>
            <w:tcW w:w="0" w:type="auto"/>
          </w:tcPr>
          <w:p w14:paraId="3004AB2B" w14:textId="12CEC91A"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r w:rsidRPr="00AE4142">
              <w:rPr>
                <w:rFonts w:ascii="Arial" w:eastAsia="Times New Roman" w:hAnsi="Arial" w:cs="Arial"/>
                <w:color w:val="000000"/>
                <w:sz w:val="16"/>
                <w:szCs w:val="16"/>
                <w:highlight w:val="yellow"/>
                <w:lang w:eastAsia="en-AU"/>
              </w:rPr>
              <w:t>99</w:t>
            </w:r>
            <w:r>
              <w:rPr>
                <w:rFonts w:ascii="Arial" w:eastAsia="Times New Roman" w:hAnsi="Arial" w:cs="Arial"/>
                <w:color w:val="000000"/>
                <w:sz w:val="16"/>
                <w:szCs w:val="16"/>
                <w:highlight w:val="yellow"/>
                <w:lang w:eastAsia="en-AU"/>
              </w:rPr>
              <w:t>,</w:t>
            </w:r>
            <w:r w:rsidRPr="00AE4142">
              <w:rPr>
                <w:rFonts w:ascii="Arial" w:eastAsia="Times New Roman" w:hAnsi="Arial" w:cs="Arial"/>
                <w:color w:val="000000"/>
                <w:sz w:val="16"/>
                <w:szCs w:val="16"/>
                <w:highlight w:val="yellow"/>
                <w:lang w:eastAsia="en-AU"/>
              </w:rPr>
              <w:t>003</w:t>
            </w:r>
          </w:p>
        </w:tc>
        <w:tc>
          <w:tcPr>
            <w:tcW w:w="0" w:type="auto"/>
          </w:tcPr>
          <w:p w14:paraId="3E27510F" w14:textId="433B8160"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r w:rsidRPr="00AE4142">
              <w:rPr>
                <w:rFonts w:ascii="Arial" w:eastAsia="Times New Roman" w:hAnsi="Arial" w:cs="Arial"/>
                <w:color w:val="000000"/>
                <w:sz w:val="16"/>
                <w:szCs w:val="16"/>
                <w:highlight w:val="yellow"/>
                <w:lang w:eastAsia="en-AU"/>
              </w:rPr>
              <w:t>232</w:t>
            </w:r>
          </w:p>
        </w:tc>
        <w:tc>
          <w:tcPr>
            <w:tcW w:w="3462" w:type="dxa"/>
          </w:tcPr>
          <w:p w14:paraId="712C0896" w14:textId="4000F8CD" w:rsidR="00AE4142" w:rsidRPr="00AE4142" w:rsidRDefault="00AE4142" w:rsidP="000A6751">
            <w:pPr>
              <w:spacing w:line="360" w:lineRule="auto"/>
              <w:jc w:val="right"/>
              <w:rPr>
                <w:rFonts w:ascii="Arial" w:eastAsia="Times New Roman" w:hAnsi="Arial" w:cs="Arial"/>
                <w:color w:val="000000"/>
                <w:sz w:val="16"/>
                <w:szCs w:val="16"/>
                <w:highlight w:val="yellow"/>
                <w:lang w:eastAsia="en-AU"/>
              </w:rPr>
            </w:pPr>
            <w:r w:rsidRPr="00AE4142">
              <w:rPr>
                <w:rFonts w:ascii="Arial" w:eastAsia="Times New Roman" w:hAnsi="Arial" w:cs="Arial"/>
                <w:color w:val="000000"/>
                <w:sz w:val="16"/>
                <w:szCs w:val="16"/>
                <w:highlight w:val="yellow"/>
                <w:lang w:eastAsia="en-AU"/>
              </w:rPr>
              <w:t>C:94.9%[S:94.2</w:t>
            </w:r>
            <w:proofErr w:type="gramStart"/>
            <w:r w:rsidRPr="00AE4142">
              <w:rPr>
                <w:rFonts w:ascii="Arial" w:eastAsia="Times New Roman" w:hAnsi="Arial" w:cs="Arial"/>
                <w:color w:val="000000"/>
                <w:sz w:val="16"/>
                <w:szCs w:val="16"/>
                <w:highlight w:val="yellow"/>
                <w:lang w:eastAsia="en-AU"/>
              </w:rPr>
              <w:t>%,D</w:t>
            </w:r>
            <w:proofErr w:type="gramEnd"/>
            <w:r w:rsidRPr="00AE4142">
              <w:rPr>
                <w:rFonts w:ascii="Arial" w:eastAsia="Times New Roman" w:hAnsi="Arial" w:cs="Arial"/>
                <w:color w:val="000000"/>
                <w:sz w:val="16"/>
                <w:szCs w:val="16"/>
                <w:highlight w:val="yellow"/>
                <w:lang w:eastAsia="en-AU"/>
              </w:rPr>
              <w:t>:0.7%],F:3.9%,M:1.2%,n:982</w:t>
            </w:r>
          </w:p>
        </w:tc>
      </w:tr>
      <w:tr w:rsidR="00AE4142" w:rsidRPr="00EE2836" w14:paraId="0CDC18D9" w14:textId="77777777" w:rsidTr="00AE4142">
        <w:trPr>
          <w:trHeight w:val="340"/>
        </w:trPr>
        <w:tc>
          <w:tcPr>
            <w:tcW w:w="0" w:type="auto"/>
            <w:hideMark/>
          </w:tcPr>
          <w:p w14:paraId="66AD590C"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 johnstoni</w:t>
            </w:r>
          </w:p>
        </w:tc>
        <w:tc>
          <w:tcPr>
            <w:tcW w:w="0" w:type="auto"/>
            <w:hideMark/>
          </w:tcPr>
          <w:p w14:paraId="233E015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79,062,707</w:t>
            </w:r>
          </w:p>
        </w:tc>
        <w:tc>
          <w:tcPr>
            <w:tcW w:w="0" w:type="auto"/>
          </w:tcPr>
          <w:p w14:paraId="5A2673B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1CC65A99" w14:textId="00EE89BB"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588,165</w:t>
            </w:r>
          </w:p>
        </w:tc>
        <w:tc>
          <w:tcPr>
            <w:tcW w:w="0" w:type="auto"/>
            <w:hideMark/>
          </w:tcPr>
          <w:p w14:paraId="008E59F5"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88,758</w:t>
            </w:r>
          </w:p>
        </w:tc>
        <w:tc>
          <w:tcPr>
            <w:tcW w:w="0" w:type="auto"/>
          </w:tcPr>
          <w:p w14:paraId="701DAC38" w14:textId="25C31D7C"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62A27129"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C:94.1% [D:0.7], F:4.4%, M:1.5%, n = #</w:t>
            </w:r>
          </w:p>
        </w:tc>
      </w:tr>
      <w:tr w:rsidR="00AE4142" w:rsidRPr="00EE2836" w14:paraId="2E31DC48" w14:textId="77777777" w:rsidTr="00AE4142">
        <w:trPr>
          <w:trHeight w:val="340"/>
        </w:trPr>
        <w:tc>
          <w:tcPr>
            <w:tcW w:w="0" w:type="auto"/>
            <w:hideMark/>
          </w:tcPr>
          <w:p w14:paraId="72B20655"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A. </w:t>
            </w:r>
            <w:proofErr w:type="spellStart"/>
            <w:r w:rsidRPr="00EE2836">
              <w:rPr>
                <w:rFonts w:ascii="Arial" w:eastAsia="Times New Roman" w:hAnsi="Arial" w:cs="Arial"/>
                <w:color w:val="000000"/>
                <w:sz w:val="16"/>
                <w:szCs w:val="16"/>
                <w:lang w:eastAsia="en-AU"/>
              </w:rPr>
              <w:t>viteae</w:t>
            </w:r>
            <w:proofErr w:type="spellEnd"/>
          </w:p>
        </w:tc>
        <w:tc>
          <w:tcPr>
            <w:tcW w:w="0" w:type="auto"/>
            <w:hideMark/>
          </w:tcPr>
          <w:p w14:paraId="32A9F25A"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77,350,906</w:t>
            </w:r>
          </w:p>
        </w:tc>
        <w:tc>
          <w:tcPr>
            <w:tcW w:w="0" w:type="auto"/>
          </w:tcPr>
          <w:p w14:paraId="4D63376A"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3CC329C2" w14:textId="10314650"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172,453</w:t>
            </w:r>
          </w:p>
        </w:tc>
        <w:tc>
          <w:tcPr>
            <w:tcW w:w="0" w:type="auto"/>
            <w:hideMark/>
          </w:tcPr>
          <w:p w14:paraId="2625C0C2"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25,808</w:t>
            </w:r>
          </w:p>
        </w:tc>
        <w:tc>
          <w:tcPr>
            <w:tcW w:w="0" w:type="auto"/>
          </w:tcPr>
          <w:p w14:paraId="11609EAF" w14:textId="494ED964"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19535D60"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C:90.5% [D1.7%], F:7%. M:2.5%, n = #</w:t>
            </w:r>
          </w:p>
        </w:tc>
      </w:tr>
      <w:tr w:rsidR="00AE4142" w:rsidRPr="00EE2836" w14:paraId="3BDDFEB9" w14:textId="77777777" w:rsidTr="00AE4142">
        <w:trPr>
          <w:trHeight w:val="340"/>
        </w:trPr>
        <w:tc>
          <w:tcPr>
            <w:tcW w:w="0" w:type="auto"/>
            <w:hideMark/>
          </w:tcPr>
          <w:p w14:paraId="49DC76AB"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B. </w:t>
            </w:r>
            <w:proofErr w:type="spellStart"/>
            <w:r w:rsidRPr="00EE2836">
              <w:rPr>
                <w:rFonts w:ascii="Arial" w:eastAsia="Times New Roman" w:hAnsi="Arial" w:cs="Arial"/>
                <w:color w:val="000000"/>
                <w:sz w:val="16"/>
                <w:szCs w:val="16"/>
                <w:lang w:eastAsia="en-AU"/>
              </w:rPr>
              <w:t>malayi</w:t>
            </w:r>
            <w:proofErr w:type="spellEnd"/>
          </w:p>
        </w:tc>
        <w:tc>
          <w:tcPr>
            <w:tcW w:w="0" w:type="auto"/>
            <w:hideMark/>
          </w:tcPr>
          <w:p w14:paraId="29C16706"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88,235,797</w:t>
            </w:r>
          </w:p>
        </w:tc>
        <w:tc>
          <w:tcPr>
            <w:tcW w:w="0" w:type="auto"/>
          </w:tcPr>
          <w:p w14:paraId="447ABCE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7B9A100B" w14:textId="7251BADE"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24,943,668</w:t>
            </w:r>
          </w:p>
        </w:tc>
        <w:tc>
          <w:tcPr>
            <w:tcW w:w="0" w:type="auto"/>
            <w:hideMark/>
          </w:tcPr>
          <w:p w14:paraId="60665F0B"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14,214,749</w:t>
            </w:r>
          </w:p>
        </w:tc>
        <w:tc>
          <w:tcPr>
            <w:tcW w:w="0" w:type="auto"/>
          </w:tcPr>
          <w:p w14:paraId="52591C4F" w14:textId="70F6A5C5"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75FE67B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C:96.8% [D:1.1%], F:1.8%, M:1.4%, n = #</w:t>
            </w:r>
          </w:p>
        </w:tc>
      </w:tr>
      <w:tr w:rsidR="00AE4142" w:rsidRPr="00EE2836" w14:paraId="4913DB34" w14:textId="77777777" w:rsidTr="00AE4142">
        <w:trPr>
          <w:trHeight w:val="340"/>
        </w:trPr>
        <w:tc>
          <w:tcPr>
            <w:tcW w:w="0" w:type="auto"/>
            <w:hideMark/>
          </w:tcPr>
          <w:p w14:paraId="4E81C2DE"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B. </w:t>
            </w:r>
            <w:proofErr w:type="spellStart"/>
            <w:r w:rsidRPr="00EE2836">
              <w:rPr>
                <w:rFonts w:ascii="Arial" w:eastAsia="Times New Roman" w:hAnsi="Arial" w:cs="Arial"/>
                <w:color w:val="000000"/>
                <w:sz w:val="16"/>
                <w:szCs w:val="16"/>
                <w:lang w:eastAsia="en-AU"/>
              </w:rPr>
              <w:t>pahangi</w:t>
            </w:r>
            <w:proofErr w:type="spellEnd"/>
          </w:p>
        </w:tc>
        <w:tc>
          <w:tcPr>
            <w:tcW w:w="0" w:type="auto"/>
            <w:hideMark/>
          </w:tcPr>
          <w:p w14:paraId="631D994F"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90,545,113</w:t>
            </w:r>
          </w:p>
        </w:tc>
        <w:tc>
          <w:tcPr>
            <w:tcW w:w="0" w:type="auto"/>
          </w:tcPr>
          <w:p w14:paraId="4E63F1B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018F63AA" w14:textId="33AEA7B1"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1,059,003</w:t>
            </w:r>
          </w:p>
        </w:tc>
        <w:tc>
          <w:tcPr>
            <w:tcW w:w="0" w:type="auto"/>
            <w:hideMark/>
          </w:tcPr>
          <w:p w14:paraId="74EF1CD0"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65,666</w:t>
            </w:r>
          </w:p>
        </w:tc>
        <w:tc>
          <w:tcPr>
            <w:tcW w:w="0" w:type="auto"/>
          </w:tcPr>
          <w:p w14:paraId="14315047" w14:textId="41426B9B"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5BD658A7"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C89.7% [D:0.7%], F:6.6%, M:3.7%, n = #</w:t>
            </w:r>
          </w:p>
        </w:tc>
      </w:tr>
      <w:tr w:rsidR="00AE4142" w:rsidRPr="00EE2836" w14:paraId="1278CEC7" w14:textId="77777777" w:rsidTr="00AE4142">
        <w:trPr>
          <w:trHeight w:val="340"/>
        </w:trPr>
        <w:tc>
          <w:tcPr>
            <w:tcW w:w="0" w:type="auto"/>
            <w:hideMark/>
          </w:tcPr>
          <w:p w14:paraId="19CD403F"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B. </w:t>
            </w:r>
            <w:proofErr w:type="spellStart"/>
            <w:r w:rsidRPr="00EE2836">
              <w:rPr>
                <w:rFonts w:ascii="Arial" w:eastAsia="Times New Roman" w:hAnsi="Arial" w:cs="Arial"/>
                <w:color w:val="000000"/>
                <w:sz w:val="16"/>
                <w:szCs w:val="16"/>
                <w:lang w:eastAsia="en-AU"/>
              </w:rPr>
              <w:t>timori</w:t>
            </w:r>
            <w:proofErr w:type="spellEnd"/>
          </w:p>
        </w:tc>
        <w:tc>
          <w:tcPr>
            <w:tcW w:w="0" w:type="auto"/>
            <w:hideMark/>
          </w:tcPr>
          <w:p w14:paraId="7226690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64,930,714</w:t>
            </w:r>
          </w:p>
        </w:tc>
        <w:tc>
          <w:tcPr>
            <w:tcW w:w="0" w:type="auto"/>
          </w:tcPr>
          <w:p w14:paraId="3B38A735"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46974D70" w14:textId="6B3DC19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45,194</w:t>
            </w:r>
          </w:p>
        </w:tc>
        <w:tc>
          <w:tcPr>
            <w:tcW w:w="0" w:type="auto"/>
            <w:hideMark/>
          </w:tcPr>
          <w:p w14:paraId="3582A81E"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4,919</w:t>
            </w:r>
          </w:p>
        </w:tc>
        <w:tc>
          <w:tcPr>
            <w:tcW w:w="0" w:type="auto"/>
          </w:tcPr>
          <w:p w14:paraId="707845FC" w14:textId="2C26E8A9"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19955F6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C:53.3% [D:0.4%], F:21.1%, M:25.6%, n = #</w:t>
            </w:r>
          </w:p>
        </w:tc>
      </w:tr>
      <w:tr w:rsidR="00AE4142" w:rsidRPr="00EE2836" w14:paraId="4C9395C5" w14:textId="77777777" w:rsidTr="00AE4142">
        <w:trPr>
          <w:trHeight w:val="340"/>
        </w:trPr>
        <w:tc>
          <w:tcPr>
            <w:tcW w:w="0" w:type="auto"/>
            <w:hideMark/>
          </w:tcPr>
          <w:p w14:paraId="3FA1672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D. </w:t>
            </w:r>
            <w:proofErr w:type="spellStart"/>
            <w:r w:rsidRPr="00EE2836">
              <w:rPr>
                <w:rFonts w:ascii="Arial" w:eastAsia="Times New Roman" w:hAnsi="Arial" w:cs="Arial"/>
                <w:color w:val="000000"/>
                <w:sz w:val="16"/>
                <w:szCs w:val="16"/>
                <w:lang w:eastAsia="en-AU"/>
              </w:rPr>
              <w:t>immitis</w:t>
            </w:r>
            <w:proofErr w:type="spellEnd"/>
          </w:p>
        </w:tc>
        <w:tc>
          <w:tcPr>
            <w:tcW w:w="0" w:type="auto"/>
            <w:hideMark/>
          </w:tcPr>
          <w:p w14:paraId="2DFF5295"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88,309,529</w:t>
            </w:r>
          </w:p>
        </w:tc>
        <w:tc>
          <w:tcPr>
            <w:tcW w:w="0" w:type="auto"/>
          </w:tcPr>
          <w:p w14:paraId="700570B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370FEAEE" w14:textId="07735EB8"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1,085,577</w:t>
            </w:r>
          </w:p>
        </w:tc>
        <w:tc>
          <w:tcPr>
            <w:tcW w:w="0" w:type="auto"/>
            <w:hideMark/>
          </w:tcPr>
          <w:p w14:paraId="78B48D44"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71,281</w:t>
            </w:r>
          </w:p>
        </w:tc>
        <w:tc>
          <w:tcPr>
            <w:tcW w:w="0" w:type="auto"/>
          </w:tcPr>
          <w:p w14:paraId="419C5D9E" w14:textId="6BB85C94"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3AD305D5"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C:91.8% [D:2.1%], F:4.5%, M:3.7%, n = #</w:t>
            </w:r>
          </w:p>
        </w:tc>
      </w:tr>
      <w:tr w:rsidR="00AE4142" w:rsidRPr="00EE2836" w14:paraId="03221553" w14:textId="77777777" w:rsidTr="00AE4142">
        <w:trPr>
          <w:trHeight w:val="340"/>
        </w:trPr>
        <w:tc>
          <w:tcPr>
            <w:tcW w:w="0" w:type="auto"/>
            <w:hideMark/>
          </w:tcPr>
          <w:p w14:paraId="54E574CA"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L. </w:t>
            </w:r>
            <w:proofErr w:type="spellStart"/>
            <w:r w:rsidRPr="00EE2836">
              <w:rPr>
                <w:rFonts w:ascii="Arial" w:eastAsia="Times New Roman" w:hAnsi="Arial" w:cs="Arial"/>
                <w:color w:val="000000"/>
                <w:sz w:val="16"/>
                <w:szCs w:val="16"/>
                <w:lang w:eastAsia="en-AU"/>
              </w:rPr>
              <w:t>loa</w:t>
            </w:r>
            <w:proofErr w:type="spellEnd"/>
          </w:p>
        </w:tc>
        <w:tc>
          <w:tcPr>
            <w:tcW w:w="0" w:type="auto"/>
            <w:hideMark/>
          </w:tcPr>
          <w:p w14:paraId="01BE5B8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96,405,338</w:t>
            </w:r>
          </w:p>
        </w:tc>
        <w:tc>
          <w:tcPr>
            <w:tcW w:w="0" w:type="auto"/>
          </w:tcPr>
          <w:p w14:paraId="20778AE2"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7EC90979" w14:textId="1BC2EFD5"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1,570,872</w:t>
            </w:r>
          </w:p>
        </w:tc>
        <w:tc>
          <w:tcPr>
            <w:tcW w:w="0" w:type="auto"/>
            <w:hideMark/>
          </w:tcPr>
          <w:p w14:paraId="017D6E36"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180,288</w:t>
            </w:r>
          </w:p>
        </w:tc>
        <w:tc>
          <w:tcPr>
            <w:tcW w:w="0" w:type="auto"/>
          </w:tcPr>
          <w:p w14:paraId="43F9AC6A" w14:textId="1AC49B05"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3D79C25C"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C:97.5% [D:1.3%], F:2%, M:0.5%, n = #</w:t>
            </w:r>
          </w:p>
        </w:tc>
      </w:tr>
      <w:tr w:rsidR="00AE4142" w:rsidRPr="00EE2836" w14:paraId="3E92F0D7" w14:textId="77777777" w:rsidTr="00AE4142">
        <w:trPr>
          <w:trHeight w:val="340"/>
        </w:trPr>
        <w:tc>
          <w:tcPr>
            <w:tcW w:w="0" w:type="auto"/>
            <w:hideMark/>
          </w:tcPr>
          <w:p w14:paraId="4D98B2B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L. </w:t>
            </w:r>
            <w:proofErr w:type="spellStart"/>
            <w:r w:rsidRPr="00EE2836">
              <w:rPr>
                <w:rFonts w:ascii="Arial" w:eastAsia="Times New Roman" w:hAnsi="Arial" w:cs="Arial"/>
                <w:color w:val="000000"/>
                <w:sz w:val="16"/>
                <w:szCs w:val="16"/>
                <w:lang w:eastAsia="en-AU"/>
              </w:rPr>
              <w:t>sigmodontis</w:t>
            </w:r>
            <w:proofErr w:type="spellEnd"/>
          </w:p>
        </w:tc>
        <w:tc>
          <w:tcPr>
            <w:tcW w:w="0" w:type="auto"/>
            <w:hideMark/>
          </w:tcPr>
          <w:p w14:paraId="760D2512"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64,813,410</w:t>
            </w:r>
          </w:p>
        </w:tc>
        <w:tc>
          <w:tcPr>
            <w:tcW w:w="0" w:type="auto"/>
          </w:tcPr>
          <w:p w14:paraId="1BEEC84F"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7154076A" w14:textId="2517C50A"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402,953</w:t>
            </w:r>
          </w:p>
        </w:tc>
        <w:tc>
          <w:tcPr>
            <w:tcW w:w="0" w:type="auto"/>
            <w:hideMark/>
          </w:tcPr>
          <w:p w14:paraId="3FAD72A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45,863</w:t>
            </w:r>
          </w:p>
        </w:tc>
        <w:tc>
          <w:tcPr>
            <w:tcW w:w="0" w:type="auto"/>
          </w:tcPr>
          <w:p w14:paraId="7C146853" w14:textId="037BCF09"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4F3BA76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C:91.6% [D:1.9%], F:5.5%, M:2.9%, n = #</w:t>
            </w:r>
          </w:p>
        </w:tc>
      </w:tr>
      <w:tr w:rsidR="00AE4142" w:rsidRPr="00EE2836" w14:paraId="2CBDAAD2" w14:textId="77777777" w:rsidTr="00AE4142">
        <w:trPr>
          <w:trHeight w:val="340"/>
        </w:trPr>
        <w:tc>
          <w:tcPr>
            <w:tcW w:w="0" w:type="auto"/>
            <w:hideMark/>
          </w:tcPr>
          <w:p w14:paraId="262E45B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O. volvulus</w:t>
            </w:r>
          </w:p>
        </w:tc>
        <w:tc>
          <w:tcPr>
            <w:tcW w:w="0" w:type="auto"/>
            <w:hideMark/>
          </w:tcPr>
          <w:p w14:paraId="58346C1E"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96,427,137</w:t>
            </w:r>
          </w:p>
        </w:tc>
        <w:tc>
          <w:tcPr>
            <w:tcW w:w="0" w:type="auto"/>
          </w:tcPr>
          <w:p w14:paraId="07605CB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6E24AC6A" w14:textId="3287309A"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28,345,163</w:t>
            </w:r>
          </w:p>
        </w:tc>
        <w:tc>
          <w:tcPr>
            <w:tcW w:w="0" w:type="auto"/>
            <w:hideMark/>
          </w:tcPr>
          <w:p w14:paraId="0FF73F7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25,485,961</w:t>
            </w:r>
          </w:p>
        </w:tc>
        <w:tc>
          <w:tcPr>
            <w:tcW w:w="0" w:type="auto"/>
          </w:tcPr>
          <w:p w14:paraId="1B4A93DF" w14:textId="3FC232EF"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7D40746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C:97.6% [D:0.3%], F:1.7%, M:0.7%, n = #</w:t>
            </w:r>
          </w:p>
        </w:tc>
      </w:tr>
      <w:tr w:rsidR="00AE4142" w:rsidRPr="00EE2836" w14:paraId="24B80B05" w14:textId="77777777" w:rsidTr="00AE4142">
        <w:trPr>
          <w:trHeight w:val="340"/>
        </w:trPr>
        <w:tc>
          <w:tcPr>
            <w:tcW w:w="0" w:type="auto"/>
            <w:hideMark/>
          </w:tcPr>
          <w:p w14:paraId="034EFE4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O. </w:t>
            </w:r>
            <w:proofErr w:type="spellStart"/>
            <w:r w:rsidRPr="00EE2836">
              <w:rPr>
                <w:rFonts w:ascii="Arial" w:eastAsia="Times New Roman" w:hAnsi="Arial" w:cs="Arial"/>
                <w:color w:val="000000"/>
                <w:sz w:val="16"/>
                <w:szCs w:val="16"/>
                <w:lang w:eastAsia="en-AU"/>
              </w:rPr>
              <w:t>ochengi</w:t>
            </w:r>
            <w:proofErr w:type="spellEnd"/>
          </w:p>
        </w:tc>
        <w:tc>
          <w:tcPr>
            <w:tcW w:w="0" w:type="auto"/>
            <w:hideMark/>
          </w:tcPr>
          <w:p w14:paraId="087CAD6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91,660,559</w:t>
            </w:r>
          </w:p>
        </w:tc>
        <w:tc>
          <w:tcPr>
            <w:tcW w:w="0" w:type="auto"/>
          </w:tcPr>
          <w:p w14:paraId="23D8CA39"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3215EFB7" w14:textId="16D27B81"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230,458</w:t>
            </w:r>
          </w:p>
        </w:tc>
        <w:tc>
          <w:tcPr>
            <w:tcW w:w="0" w:type="auto"/>
            <w:hideMark/>
          </w:tcPr>
          <w:p w14:paraId="0E9A0409"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16,199</w:t>
            </w:r>
          </w:p>
        </w:tc>
        <w:tc>
          <w:tcPr>
            <w:tcW w:w="0" w:type="auto"/>
          </w:tcPr>
          <w:p w14:paraId="45997937" w14:textId="1828CA2D"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4E4413CA"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C:85.6% [D:0.5%], F:9.5%, M:4.9%, n = #</w:t>
            </w:r>
          </w:p>
        </w:tc>
      </w:tr>
      <w:tr w:rsidR="00AE4142" w:rsidRPr="00EE2836" w14:paraId="765D8988" w14:textId="77777777" w:rsidTr="00AE4142">
        <w:trPr>
          <w:trHeight w:val="340"/>
        </w:trPr>
        <w:tc>
          <w:tcPr>
            <w:tcW w:w="0" w:type="auto"/>
            <w:hideMark/>
          </w:tcPr>
          <w:p w14:paraId="438B821A"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O. </w:t>
            </w:r>
            <w:proofErr w:type="spellStart"/>
            <w:r w:rsidRPr="00EE2836">
              <w:rPr>
                <w:rFonts w:ascii="Arial" w:eastAsia="Times New Roman" w:hAnsi="Arial" w:cs="Arial"/>
                <w:color w:val="000000"/>
                <w:sz w:val="16"/>
                <w:szCs w:val="16"/>
                <w:lang w:eastAsia="en-AU"/>
              </w:rPr>
              <w:t>flexuosa</w:t>
            </w:r>
            <w:proofErr w:type="spellEnd"/>
          </w:p>
        </w:tc>
        <w:tc>
          <w:tcPr>
            <w:tcW w:w="0" w:type="auto"/>
            <w:hideMark/>
          </w:tcPr>
          <w:p w14:paraId="5A0AFDA1"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86,175,476</w:t>
            </w:r>
          </w:p>
        </w:tc>
        <w:tc>
          <w:tcPr>
            <w:tcW w:w="0" w:type="auto"/>
          </w:tcPr>
          <w:p w14:paraId="0490F7A2"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72B0EFB0" w14:textId="4ED2B5B0"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55,543</w:t>
            </w:r>
          </w:p>
        </w:tc>
        <w:tc>
          <w:tcPr>
            <w:tcW w:w="0" w:type="auto"/>
            <w:hideMark/>
          </w:tcPr>
          <w:p w14:paraId="08E829DA"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2,943</w:t>
            </w:r>
          </w:p>
        </w:tc>
        <w:tc>
          <w:tcPr>
            <w:tcW w:w="0" w:type="auto"/>
          </w:tcPr>
          <w:p w14:paraId="4D9A4DDC" w14:textId="6FE0E188"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16A5EC0E"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C:47.3% [D:0.2%], F:21.7%, M:31%, n = #</w:t>
            </w:r>
          </w:p>
        </w:tc>
      </w:tr>
      <w:tr w:rsidR="00AE4142" w:rsidRPr="00EE2836" w14:paraId="37CC4DB8" w14:textId="77777777" w:rsidTr="00AE4142">
        <w:trPr>
          <w:trHeight w:val="340"/>
        </w:trPr>
        <w:tc>
          <w:tcPr>
            <w:tcW w:w="0" w:type="auto"/>
            <w:hideMark/>
          </w:tcPr>
          <w:p w14:paraId="7D722C4D"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 xml:space="preserve">W. </w:t>
            </w:r>
            <w:proofErr w:type="spellStart"/>
            <w:r w:rsidRPr="00EE2836">
              <w:rPr>
                <w:rFonts w:ascii="Arial" w:eastAsia="Times New Roman" w:hAnsi="Arial" w:cs="Arial"/>
                <w:color w:val="000000"/>
                <w:sz w:val="16"/>
                <w:szCs w:val="16"/>
                <w:lang w:eastAsia="en-AU"/>
              </w:rPr>
              <w:t>bancrofti</w:t>
            </w:r>
            <w:proofErr w:type="spellEnd"/>
          </w:p>
        </w:tc>
        <w:tc>
          <w:tcPr>
            <w:tcW w:w="0" w:type="auto"/>
            <w:hideMark/>
          </w:tcPr>
          <w:p w14:paraId="201A7698"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76,991,470</w:t>
            </w:r>
          </w:p>
        </w:tc>
        <w:tc>
          <w:tcPr>
            <w:tcW w:w="0" w:type="auto"/>
          </w:tcPr>
          <w:p w14:paraId="5AB9FEB6"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0" w:type="auto"/>
            <w:hideMark/>
          </w:tcPr>
          <w:p w14:paraId="324458FF" w14:textId="4878BB65"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144,416</w:t>
            </w:r>
          </w:p>
        </w:tc>
        <w:tc>
          <w:tcPr>
            <w:tcW w:w="0" w:type="auto"/>
            <w:hideMark/>
          </w:tcPr>
          <w:p w14:paraId="0316F5D3"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9,917</w:t>
            </w:r>
          </w:p>
        </w:tc>
        <w:tc>
          <w:tcPr>
            <w:tcW w:w="0" w:type="auto"/>
          </w:tcPr>
          <w:p w14:paraId="22E14232" w14:textId="21391FA9" w:rsidR="00AE4142" w:rsidRPr="00EE2836" w:rsidRDefault="00AE4142" w:rsidP="000A6751">
            <w:pPr>
              <w:spacing w:line="360" w:lineRule="auto"/>
              <w:jc w:val="right"/>
              <w:rPr>
                <w:rFonts w:ascii="Arial" w:eastAsia="Times New Roman" w:hAnsi="Arial" w:cs="Arial"/>
                <w:color w:val="000000"/>
                <w:sz w:val="16"/>
                <w:szCs w:val="16"/>
                <w:lang w:eastAsia="en-AU"/>
              </w:rPr>
            </w:pPr>
          </w:p>
        </w:tc>
        <w:tc>
          <w:tcPr>
            <w:tcW w:w="3462" w:type="dxa"/>
            <w:hideMark/>
          </w:tcPr>
          <w:p w14:paraId="6393CA7F" w14:textId="77777777" w:rsidR="00AE4142" w:rsidRPr="00EE2836" w:rsidRDefault="00AE4142" w:rsidP="000A6751">
            <w:pPr>
              <w:spacing w:line="360" w:lineRule="auto"/>
              <w:jc w:val="right"/>
              <w:rPr>
                <w:rFonts w:ascii="Arial" w:eastAsia="Times New Roman" w:hAnsi="Arial" w:cs="Arial"/>
                <w:color w:val="000000"/>
                <w:sz w:val="16"/>
                <w:szCs w:val="16"/>
                <w:lang w:eastAsia="en-AU"/>
              </w:rPr>
            </w:pPr>
            <w:r w:rsidRPr="00EE2836">
              <w:rPr>
                <w:rFonts w:ascii="Arial" w:eastAsia="Times New Roman" w:hAnsi="Arial" w:cs="Arial"/>
                <w:color w:val="000000"/>
                <w:sz w:val="16"/>
                <w:szCs w:val="16"/>
                <w:lang w:eastAsia="en-AU"/>
              </w:rPr>
              <w:t>C:74.9% [D:0.4], F:11.5%, M:13.6%, n = #</w:t>
            </w:r>
          </w:p>
        </w:tc>
      </w:tr>
    </w:tbl>
    <w:p w14:paraId="33CE4EAE" w14:textId="77777777" w:rsidR="00B17506" w:rsidRDefault="00B17506" w:rsidP="000A6751">
      <w:pPr>
        <w:spacing w:line="360" w:lineRule="auto"/>
        <w:rPr>
          <w:rFonts w:ascii="Arial" w:hAnsi="Arial" w:cs="Arial"/>
        </w:rPr>
      </w:pPr>
    </w:p>
    <w:p w14:paraId="0CAD43F4" w14:textId="77777777" w:rsidR="00E24BC8" w:rsidRDefault="00E24BC8">
      <w:pPr>
        <w:rPr>
          <w:rFonts w:ascii="Arial" w:hAnsi="Arial" w:cs="Arial"/>
        </w:rPr>
      </w:pPr>
      <w:r>
        <w:rPr>
          <w:rFonts w:ascii="Arial" w:hAnsi="Arial" w:cs="Arial"/>
        </w:rPr>
        <w:br w:type="page"/>
      </w:r>
    </w:p>
    <w:p w14:paraId="6E1499D7" w14:textId="77777777" w:rsidR="00080BC0" w:rsidRDefault="00080BC0" w:rsidP="000A6751">
      <w:pPr>
        <w:spacing w:line="360" w:lineRule="auto"/>
        <w:rPr>
          <w:rFonts w:ascii="Arial" w:hAnsi="Arial" w:cs="Arial"/>
          <w:bCs/>
        </w:rPr>
      </w:pPr>
      <w:r>
        <w:rPr>
          <w:rFonts w:ascii="Arial" w:hAnsi="Arial" w:cs="Arial"/>
          <w:bCs/>
        </w:rPr>
        <w:lastRenderedPageBreak/>
        <w:t>*Continue describing the CJ genome by discussing repeats*</w:t>
      </w:r>
    </w:p>
    <w:p w14:paraId="275EC1C5" w14:textId="77777777" w:rsidR="00080BC0" w:rsidRPr="00080BC0" w:rsidRDefault="00080BC0" w:rsidP="000A6751">
      <w:pPr>
        <w:spacing w:line="360" w:lineRule="auto"/>
        <w:rPr>
          <w:rFonts w:ascii="Arial" w:hAnsi="Arial" w:cs="Arial"/>
          <w:bCs/>
        </w:rPr>
      </w:pPr>
    </w:p>
    <w:p w14:paraId="793C755C" w14:textId="77777777" w:rsidR="00B17506" w:rsidRPr="00B17506" w:rsidRDefault="00E24BC8" w:rsidP="000A6751">
      <w:pPr>
        <w:spacing w:line="360" w:lineRule="auto"/>
        <w:rPr>
          <w:rFonts w:ascii="Arial" w:hAnsi="Arial" w:cs="Arial"/>
        </w:rPr>
      </w:pPr>
      <w:commentRangeStart w:id="6"/>
      <w:r>
        <w:rPr>
          <w:rFonts w:ascii="Arial" w:hAnsi="Arial" w:cs="Arial"/>
          <w:b/>
          <w:bCs/>
        </w:rPr>
        <w:t>Table 3</w:t>
      </w:r>
      <w:r w:rsidR="00B17506" w:rsidRPr="00B17506">
        <w:rPr>
          <w:rFonts w:ascii="Arial" w:hAnsi="Arial" w:cs="Arial"/>
          <w:b/>
          <w:bCs/>
        </w:rPr>
        <w:t>:</w:t>
      </w:r>
      <w:r w:rsidR="00B17506" w:rsidRPr="00B17506">
        <w:rPr>
          <w:rFonts w:ascii="Arial" w:hAnsi="Arial" w:cs="Arial"/>
        </w:rPr>
        <w:t xml:space="preserve"> Comparison </w:t>
      </w:r>
      <w:commentRangeEnd w:id="6"/>
      <w:r w:rsidR="00473744">
        <w:rPr>
          <w:rStyle w:val="CommentReference"/>
        </w:rPr>
        <w:commentReference w:id="6"/>
      </w:r>
      <w:r w:rsidR="00B17506" w:rsidRPr="00B17506">
        <w:rPr>
          <w:rFonts w:ascii="Arial" w:hAnsi="Arial" w:cs="Arial"/>
        </w:rPr>
        <w:t xml:space="preserve">of the </w:t>
      </w:r>
      <w:proofErr w:type="spellStart"/>
      <w:r w:rsidR="00B17506" w:rsidRPr="00B17506">
        <w:rPr>
          <w:rFonts w:ascii="Arial" w:hAnsi="Arial" w:cs="Arial"/>
        </w:rPr>
        <w:t>RepeatModeler</w:t>
      </w:r>
      <w:proofErr w:type="spellEnd"/>
      <w:r w:rsidR="00B17506" w:rsidRPr="00B17506">
        <w:rPr>
          <w:rFonts w:ascii="Arial" w:hAnsi="Arial" w:cs="Arial"/>
        </w:rPr>
        <w:t xml:space="preserve"> repeat statistics of </w:t>
      </w:r>
      <w:r w:rsidR="00B17506" w:rsidRPr="00B17506">
        <w:rPr>
          <w:rFonts w:ascii="Arial" w:hAnsi="Arial" w:cs="Arial"/>
          <w:i/>
          <w:iCs/>
        </w:rPr>
        <w:t xml:space="preserve">Cercopithifilaria johnstoni </w:t>
      </w:r>
      <w:r w:rsidR="00B17506" w:rsidRPr="00B17506">
        <w:rPr>
          <w:rFonts w:ascii="Arial" w:hAnsi="Arial" w:cs="Arial"/>
        </w:rPr>
        <w:t xml:space="preserve">and closely related filarial nematodes. Total percentages (%) of interspersed repeats consisting of LINEs (long interspersed nuclear elements), SINEs (short interspersed nuclear elements), DNA (DNA Transposons), LTR (long terminal repeat) and unclassified repeats. Small RNA, satellites, simple repeats and low complexity repeats are also represented in the table. The percentage of masked repeat bases in each filarial genome are represented as “bases masked”. </w:t>
      </w:r>
    </w:p>
    <w:p w14:paraId="1F6F3F9D" w14:textId="77777777" w:rsidR="00B17C8F" w:rsidRDefault="00B17C8F" w:rsidP="000A6751">
      <w:pPr>
        <w:spacing w:line="360" w:lineRule="auto"/>
        <w:rPr>
          <w:rFonts w:ascii="Arial" w:hAnsi="Arial" w:cs="Arial"/>
        </w:rPr>
      </w:pPr>
    </w:p>
    <w:tbl>
      <w:tblPr>
        <w:tblW w:w="9771" w:type="dxa"/>
        <w:tblCellMar>
          <w:left w:w="0" w:type="dxa"/>
          <w:right w:w="0" w:type="dxa"/>
        </w:tblCellMar>
        <w:tblLook w:val="04A0" w:firstRow="1" w:lastRow="0" w:firstColumn="1" w:lastColumn="0" w:noHBand="0" w:noVBand="1"/>
      </w:tblPr>
      <w:tblGrid>
        <w:gridCol w:w="1070"/>
        <w:gridCol w:w="812"/>
        <w:gridCol w:w="679"/>
        <w:gridCol w:w="670"/>
        <w:gridCol w:w="528"/>
        <w:gridCol w:w="563"/>
        <w:gridCol w:w="1159"/>
        <w:gridCol w:w="1177"/>
        <w:gridCol w:w="643"/>
        <w:gridCol w:w="919"/>
        <w:gridCol w:w="786"/>
        <w:gridCol w:w="1052"/>
      </w:tblGrid>
      <w:tr w:rsidR="000A6751" w:rsidRPr="00EE2836" w14:paraId="1242F73F"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E820D0" w14:textId="77777777" w:rsidR="00B17506" w:rsidRPr="00543179" w:rsidRDefault="00B17506" w:rsidP="000A6751">
            <w:pPr>
              <w:spacing w:line="360" w:lineRule="auto"/>
              <w:rPr>
                <w:rFonts w:ascii="Arial" w:hAnsi="Arial" w:cs="Arial"/>
                <w:b/>
                <w:sz w:val="16"/>
                <w:szCs w:val="16"/>
                <w:lang w:val="en-GB"/>
              </w:rPr>
            </w:pPr>
            <w:r w:rsidRPr="00543179">
              <w:rPr>
                <w:rFonts w:ascii="Arial" w:hAnsi="Arial" w:cs="Arial"/>
                <w:b/>
                <w:sz w:val="16"/>
                <w:szCs w:val="16"/>
                <w:lang w:val="en-GB"/>
              </w:rPr>
              <w:t>Species</w:t>
            </w:r>
          </w:p>
          <w:p w14:paraId="293F7693" w14:textId="77777777" w:rsidR="000A6751" w:rsidRPr="00543179" w:rsidRDefault="000A6751" w:rsidP="000A6751">
            <w:pPr>
              <w:spacing w:line="360" w:lineRule="auto"/>
              <w:rPr>
                <w:rFonts w:ascii="Arial" w:hAnsi="Arial" w:cs="Arial"/>
                <w:b/>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B4A2EC"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bases masked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6DAF014"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SINEs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391FE2"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LINEs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289122B"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LTR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8AD935"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DNA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BB9B13"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Unclassified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38F30E"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Total interspersed repeats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7D1410C"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Small RNA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1B91E7D"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Satellites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D34C92"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Simple repeats</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2D4880" w14:textId="77777777" w:rsidR="00B17506" w:rsidRPr="00543179" w:rsidRDefault="00B17506" w:rsidP="000A6751">
            <w:pPr>
              <w:spacing w:line="360" w:lineRule="auto"/>
              <w:rPr>
                <w:rFonts w:ascii="Arial" w:hAnsi="Arial" w:cs="Arial"/>
                <w:b/>
                <w:sz w:val="16"/>
                <w:szCs w:val="16"/>
              </w:rPr>
            </w:pPr>
            <w:r w:rsidRPr="00543179">
              <w:rPr>
                <w:rFonts w:ascii="Arial" w:hAnsi="Arial" w:cs="Arial"/>
                <w:b/>
                <w:sz w:val="16"/>
                <w:szCs w:val="16"/>
              </w:rPr>
              <w:t>Low complexity</w:t>
            </w:r>
          </w:p>
        </w:tc>
      </w:tr>
      <w:tr w:rsidR="001A2617" w:rsidRPr="00EE2836" w14:paraId="6CDFE51B"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1B27365" w14:textId="3C15540B" w:rsidR="001A2617" w:rsidRPr="00375EE8" w:rsidRDefault="001A2617" w:rsidP="000A6751">
            <w:pPr>
              <w:spacing w:line="360" w:lineRule="auto"/>
              <w:rPr>
                <w:rFonts w:ascii="Arial" w:hAnsi="Arial" w:cs="Arial"/>
                <w:sz w:val="16"/>
                <w:szCs w:val="16"/>
                <w:highlight w:val="yellow"/>
              </w:rPr>
            </w:pPr>
            <w:proofErr w:type="spellStart"/>
            <w:r w:rsidRPr="00375EE8">
              <w:rPr>
                <w:rFonts w:ascii="Arial" w:hAnsi="Arial" w:cs="Arial"/>
                <w:sz w:val="16"/>
                <w:szCs w:val="16"/>
                <w:highlight w:val="yellow"/>
              </w:rPr>
              <w:t>Cj</w:t>
            </w:r>
            <w:proofErr w:type="spellEnd"/>
            <w:r w:rsidRPr="00375EE8">
              <w:rPr>
                <w:rFonts w:ascii="Arial" w:hAnsi="Arial" w:cs="Arial"/>
                <w:sz w:val="16"/>
                <w:szCs w:val="16"/>
                <w:highlight w:val="yellow"/>
              </w:rPr>
              <w:t xml:space="preserve"> NEW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601A8A2" w14:textId="2D9BE5B2" w:rsidR="001A2617" w:rsidRPr="00375EE8" w:rsidRDefault="001A2617" w:rsidP="000A6751">
            <w:pPr>
              <w:spacing w:line="360" w:lineRule="auto"/>
              <w:rPr>
                <w:rFonts w:ascii="Arial" w:hAnsi="Arial" w:cs="Arial"/>
                <w:sz w:val="16"/>
                <w:szCs w:val="16"/>
                <w:highlight w:val="yellow"/>
              </w:rPr>
            </w:pPr>
            <w:r w:rsidRPr="00375EE8">
              <w:rPr>
                <w:rFonts w:ascii="Arial" w:hAnsi="Arial" w:cs="Arial"/>
                <w:sz w:val="16"/>
                <w:szCs w:val="16"/>
                <w:highlight w:val="yellow"/>
              </w:rPr>
              <w:t>5.23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8AF1882" w14:textId="5AC8DC45" w:rsidR="001A2617" w:rsidRPr="00375EE8" w:rsidRDefault="001A2617" w:rsidP="000A6751">
            <w:pPr>
              <w:spacing w:line="360" w:lineRule="auto"/>
              <w:rPr>
                <w:rFonts w:ascii="Arial" w:hAnsi="Arial" w:cs="Arial"/>
                <w:sz w:val="16"/>
                <w:szCs w:val="16"/>
                <w:highlight w:val="yellow"/>
              </w:rPr>
            </w:pPr>
            <w:r w:rsidRPr="00375EE8">
              <w:rPr>
                <w:rFonts w:ascii="Arial" w:hAnsi="Arial" w:cs="Arial"/>
                <w:sz w:val="16"/>
                <w:szCs w:val="16"/>
                <w:highlight w:val="yellow"/>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04BFBE8" w14:textId="653E0821" w:rsidR="001A2617" w:rsidRPr="00375EE8" w:rsidRDefault="001A2617" w:rsidP="000A6751">
            <w:pPr>
              <w:spacing w:line="360" w:lineRule="auto"/>
              <w:rPr>
                <w:rFonts w:ascii="Arial" w:hAnsi="Arial" w:cs="Arial"/>
                <w:sz w:val="16"/>
                <w:szCs w:val="16"/>
                <w:highlight w:val="yellow"/>
              </w:rPr>
            </w:pPr>
            <w:r w:rsidRPr="00375EE8">
              <w:rPr>
                <w:rFonts w:ascii="Arial" w:hAnsi="Arial" w:cs="Arial"/>
                <w:sz w:val="16"/>
                <w:szCs w:val="16"/>
                <w:highlight w:val="yellow"/>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E0BD476" w14:textId="052AB8C1" w:rsidR="001A2617" w:rsidRPr="00375EE8" w:rsidRDefault="001A2617" w:rsidP="000A6751">
            <w:pPr>
              <w:spacing w:line="360" w:lineRule="auto"/>
              <w:rPr>
                <w:rFonts w:ascii="Arial" w:hAnsi="Arial" w:cs="Arial"/>
                <w:sz w:val="16"/>
                <w:szCs w:val="16"/>
                <w:highlight w:val="yellow"/>
              </w:rPr>
            </w:pPr>
            <w:r w:rsidRPr="00375EE8">
              <w:rPr>
                <w:rFonts w:ascii="Arial" w:hAnsi="Arial" w:cs="Arial"/>
                <w:sz w:val="16"/>
                <w:szCs w:val="16"/>
                <w:highlight w:val="yellow"/>
              </w:rPr>
              <w:t>0.09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6E2A343" w14:textId="3E68E6BB" w:rsidR="001A2617" w:rsidRPr="00375EE8" w:rsidRDefault="001A2617" w:rsidP="000A6751">
            <w:pPr>
              <w:spacing w:line="360" w:lineRule="auto"/>
              <w:rPr>
                <w:rFonts w:ascii="Arial" w:hAnsi="Arial" w:cs="Arial"/>
                <w:sz w:val="16"/>
                <w:szCs w:val="16"/>
                <w:highlight w:val="yellow"/>
              </w:rPr>
            </w:pPr>
            <w:r w:rsidRPr="00375EE8">
              <w:rPr>
                <w:rFonts w:ascii="Arial" w:hAnsi="Arial" w:cs="Arial"/>
                <w:sz w:val="16"/>
                <w:szCs w:val="16"/>
                <w:highlight w:val="yellow"/>
              </w:rPr>
              <w:t>0.05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F9E0680" w14:textId="39327DCC" w:rsidR="001A2617" w:rsidRPr="00375EE8" w:rsidRDefault="001A2617" w:rsidP="000A6751">
            <w:pPr>
              <w:spacing w:line="360" w:lineRule="auto"/>
              <w:rPr>
                <w:rFonts w:ascii="Arial" w:hAnsi="Arial" w:cs="Arial"/>
                <w:sz w:val="16"/>
                <w:szCs w:val="16"/>
                <w:highlight w:val="yellow"/>
              </w:rPr>
            </w:pPr>
            <w:r w:rsidRPr="00375EE8">
              <w:rPr>
                <w:rFonts w:ascii="Arial" w:hAnsi="Arial" w:cs="Arial"/>
                <w:sz w:val="16"/>
                <w:szCs w:val="16"/>
                <w:highlight w:val="yellow"/>
              </w:rPr>
              <w:t>1.52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C6C2914" w14:textId="5487F1B7" w:rsidR="001A2617" w:rsidRPr="00375EE8" w:rsidRDefault="00375EE8" w:rsidP="000A6751">
            <w:pPr>
              <w:spacing w:line="360" w:lineRule="auto"/>
              <w:rPr>
                <w:rFonts w:ascii="Arial" w:hAnsi="Arial" w:cs="Arial"/>
                <w:sz w:val="16"/>
                <w:szCs w:val="16"/>
                <w:highlight w:val="yellow"/>
              </w:rPr>
            </w:pPr>
            <w:r w:rsidRPr="00375EE8">
              <w:rPr>
                <w:rFonts w:ascii="Arial" w:hAnsi="Arial" w:cs="Arial"/>
                <w:sz w:val="16"/>
                <w:szCs w:val="16"/>
                <w:highlight w:val="yellow"/>
              </w:rPr>
              <w:t>1.66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C70B02B" w14:textId="5D78FB6C" w:rsidR="001A2617" w:rsidRPr="00375EE8" w:rsidRDefault="00375EE8" w:rsidP="000A6751">
            <w:pPr>
              <w:spacing w:line="360" w:lineRule="auto"/>
              <w:rPr>
                <w:rFonts w:ascii="Arial" w:hAnsi="Arial" w:cs="Arial"/>
                <w:sz w:val="16"/>
                <w:szCs w:val="16"/>
                <w:highlight w:val="yellow"/>
              </w:rPr>
            </w:pPr>
            <w:r w:rsidRPr="00375EE8">
              <w:rPr>
                <w:rFonts w:ascii="Arial" w:hAnsi="Arial" w:cs="Arial"/>
                <w:sz w:val="16"/>
                <w:szCs w:val="16"/>
                <w:highlight w:val="yellow"/>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A233B8A" w14:textId="54D134E0" w:rsidR="001A2617" w:rsidRPr="00375EE8" w:rsidRDefault="00375EE8" w:rsidP="000A6751">
            <w:pPr>
              <w:spacing w:line="360" w:lineRule="auto"/>
              <w:rPr>
                <w:rFonts w:ascii="Arial" w:hAnsi="Arial" w:cs="Arial"/>
                <w:sz w:val="16"/>
                <w:szCs w:val="16"/>
                <w:highlight w:val="yellow"/>
              </w:rPr>
            </w:pPr>
            <w:r w:rsidRPr="00375EE8">
              <w:rPr>
                <w:rFonts w:ascii="Arial" w:hAnsi="Arial" w:cs="Arial"/>
                <w:sz w:val="16"/>
                <w:szCs w:val="16"/>
                <w:highlight w:val="yellow"/>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4AFCF69" w14:textId="7A5ADF86" w:rsidR="001A2617" w:rsidRPr="00375EE8" w:rsidRDefault="00375EE8" w:rsidP="000A6751">
            <w:pPr>
              <w:spacing w:line="360" w:lineRule="auto"/>
              <w:rPr>
                <w:rFonts w:ascii="Arial" w:hAnsi="Arial" w:cs="Arial"/>
                <w:sz w:val="16"/>
                <w:szCs w:val="16"/>
                <w:highlight w:val="yellow"/>
              </w:rPr>
            </w:pPr>
            <w:r w:rsidRPr="00375EE8">
              <w:rPr>
                <w:rFonts w:ascii="Arial" w:hAnsi="Arial" w:cs="Arial"/>
                <w:sz w:val="16"/>
                <w:szCs w:val="16"/>
                <w:highlight w:val="yellow"/>
              </w:rPr>
              <w:t>2.86</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7B4C469" w14:textId="55359632" w:rsidR="001A2617" w:rsidRPr="00375EE8" w:rsidRDefault="00375EE8" w:rsidP="000A6751">
            <w:pPr>
              <w:spacing w:line="360" w:lineRule="auto"/>
              <w:rPr>
                <w:rFonts w:ascii="Arial" w:hAnsi="Arial" w:cs="Arial"/>
                <w:sz w:val="16"/>
                <w:szCs w:val="16"/>
                <w:highlight w:val="yellow"/>
              </w:rPr>
            </w:pPr>
            <w:r w:rsidRPr="00375EE8">
              <w:rPr>
                <w:rFonts w:ascii="Arial" w:hAnsi="Arial" w:cs="Arial"/>
                <w:sz w:val="16"/>
                <w:szCs w:val="16"/>
                <w:highlight w:val="yellow"/>
              </w:rPr>
              <w:t>0.7</w:t>
            </w:r>
            <w:commentRangeStart w:id="7"/>
            <w:r w:rsidRPr="00375EE8">
              <w:rPr>
                <w:rFonts w:ascii="Arial" w:hAnsi="Arial" w:cs="Arial"/>
                <w:sz w:val="16"/>
                <w:szCs w:val="16"/>
                <w:highlight w:val="yellow"/>
              </w:rPr>
              <w:t>1</w:t>
            </w:r>
            <w:commentRangeEnd w:id="7"/>
            <w:r>
              <w:rPr>
                <w:rStyle w:val="CommentReference"/>
              </w:rPr>
              <w:commentReference w:id="7"/>
            </w:r>
          </w:p>
        </w:tc>
      </w:tr>
      <w:tr w:rsidR="000A6751" w:rsidRPr="00EE2836" w14:paraId="43BC5512"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13EDD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C. johnstoni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978B7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6.23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9CF6ACB"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40B78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ECE72D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187B0C"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335462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D0913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2.41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55EF4E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E5C4D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BD493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3.11</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3AFA0E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0.70</w:t>
            </w:r>
          </w:p>
        </w:tc>
      </w:tr>
      <w:tr w:rsidR="000A6751" w:rsidRPr="00EE2836" w14:paraId="26F2B0C3"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18724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A. </w:t>
            </w:r>
            <w:proofErr w:type="spellStart"/>
            <w:r w:rsidRPr="00EE2836">
              <w:rPr>
                <w:rFonts w:ascii="Arial" w:hAnsi="Arial" w:cs="Arial"/>
                <w:sz w:val="16"/>
                <w:szCs w:val="16"/>
              </w:rPr>
              <w:t>viteae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E3CB8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3.96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02EDE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C6E83A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BE50E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E3170B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BE50C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2CFD5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1.22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A00BF4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B73FF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1CD40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2.08</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AFEAAF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0.66</w:t>
            </w:r>
          </w:p>
        </w:tc>
      </w:tr>
      <w:tr w:rsidR="000A6751" w:rsidRPr="00EE2836" w14:paraId="28538AE0"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73DE3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B. </w:t>
            </w:r>
            <w:proofErr w:type="spellStart"/>
            <w:r w:rsidRPr="00EE2836">
              <w:rPr>
                <w:rFonts w:ascii="Arial" w:hAnsi="Arial" w:cs="Arial"/>
                <w:sz w:val="16"/>
                <w:szCs w:val="16"/>
              </w:rPr>
              <w:t>malayi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31FBDD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11.80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3C3ACB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4C6A64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3E4CC0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B74F0A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041200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4.12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76224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6.07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0DDC0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BFCC0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039C5C"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4.28</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09251A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1.20</w:t>
            </w:r>
          </w:p>
        </w:tc>
      </w:tr>
      <w:tr w:rsidR="000A6751" w:rsidRPr="00EE2836" w14:paraId="65B6E799"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8037BFB"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B. </w:t>
            </w:r>
            <w:proofErr w:type="spellStart"/>
            <w:r w:rsidRPr="00EE2836">
              <w:rPr>
                <w:rFonts w:ascii="Arial" w:hAnsi="Arial" w:cs="Arial"/>
                <w:sz w:val="16"/>
                <w:szCs w:val="16"/>
              </w:rPr>
              <w:t>pahangi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8B8266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7.88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BA5E53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656E70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0.37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EA3ABC"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ADBF87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3D6DF1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395FA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518666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41CA51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F5C44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4.37</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477099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1.33</w:t>
            </w:r>
          </w:p>
        </w:tc>
      </w:tr>
      <w:tr w:rsidR="000A6751" w:rsidRPr="00EE2836" w14:paraId="35D4FBC5"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DFD65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B. </w:t>
            </w:r>
            <w:proofErr w:type="spellStart"/>
            <w:r w:rsidRPr="00EE2836">
              <w:rPr>
                <w:rFonts w:ascii="Arial" w:hAnsi="Arial" w:cs="Arial"/>
                <w:sz w:val="16"/>
                <w:szCs w:val="16"/>
              </w:rPr>
              <w:t>timori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A2D8CF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5.02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85814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BE28D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31669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03AA35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4987E8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3A863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3BB3E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71D9D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0C00CE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2.77</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BB486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0.75</w:t>
            </w:r>
          </w:p>
        </w:tc>
      </w:tr>
      <w:tr w:rsidR="000A6751" w:rsidRPr="00EE2836" w14:paraId="77049D24"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6CB8D6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D. </w:t>
            </w:r>
            <w:proofErr w:type="spellStart"/>
            <w:r w:rsidRPr="00EE2836">
              <w:rPr>
                <w:rFonts w:ascii="Arial" w:hAnsi="Arial" w:cs="Arial"/>
                <w:sz w:val="16"/>
                <w:szCs w:val="16"/>
              </w:rPr>
              <w:t>immitis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9FD9F2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6.10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1CEC3F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44030F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DA479C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0.58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9E1C58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62AE6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5C92BF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2.22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A7687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5F3B4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71E66B"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2.94</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A13F4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0.83</w:t>
            </w:r>
          </w:p>
        </w:tc>
      </w:tr>
      <w:tr w:rsidR="000A6751" w:rsidRPr="00EE2836" w14:paraId="7819F330"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70D69F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L. </w:t>
            </w:r>
            <w:proofErr w:type="spellStart"/>
            <w:r w:rsidRPr="00EE2836">
              <w:rPr>
                <w:rFonts w:ascii="Arial" w:hAnsi="Arial" w:cs="Arial"/>
                <w:sz w:val="16"/>
                <w:szCs w:val="16"/>
              </w:rPr>
              <w:t>loa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8A5D96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13.61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922D9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ECE12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85D45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307C6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21511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3.84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A2F9DE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8.29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C90DD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F23EA8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FE95AE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4.14</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651B85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0.81</w:t>
            </w:r>
          </w:p>
        </w:tc>
      </w:tr>
      <w:tr w:rsidR="000A6751" w:rsidRPr="00EE2836" w14:paraId="46FD109A"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9375D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L. </w:t>
            </w:r>
            <w:proofErr w:type="spellStart"/>
            <w:r w:rsidRPr="00EE2836">
              <w:rPr>
                <w:rFonts w:ascii="Arial" w:hAnsi="Arial" w:cs="Arial"/>
                <w:sz w:val="16"/>
                <w:szCs w:val="16"/>
              </w:rPr>
              <w:t>sigmodontis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1DA23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2.82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E3CB6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FFF31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C1D485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A6D180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3FD05C"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929310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4A26E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3C2DAC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4F2DE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1.91</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9A0C04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0.47</w:t>
            </w:r>
          </w:p>
        </w:tc>
      </w:tr>
      <w:tr w:rsidR="000A6751" w:rsidRPr="00EE2836" w14:paraId="55798F63"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572AF3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O. </w:t>
            </w:r>
            <w:proofErr w:type="spellStart"/>
            <w:r w:rsidRPr="00EE2836">
              <w:rPr>
                <w:rFonts w:ascii="Arial" w:hAnsi="Arial" w:cs="Arial"/>
                <w:sz w:val="16"/>
                <w:szCs w:val="16"/>
              </w:rPr>
              <w:t>flexuosa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BB9F2C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8.06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A3B5E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E86313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19E93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1.47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14903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EE42E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3.87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89BAD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5.47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D0930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AA6639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477A1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2.02</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237CD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0.53</w:t>
            </w:r>
          </w:p>
        </w:tc>
      </w:tr>
      <w:tr w:rsidR="000A6751" w:rsidRPr="00EE2836" w14:paraId="5A0FAF5A"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37E9AD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O. </w:t>
            </w:r>
            <w:proofErr w:type="spellStart"/>
            <w:r w:rsidRPr="00EE2836">
              <w:rPr>
                <w:rFonts w:ascii="Arial" w:hAnsi="Arial" w:cs="Arial"/>
                <w:sz w:val="16"/>
                <w:szCs w:val="16"/>
              </w:rPr>
              <w:t>ochengi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07D83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10.21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FE9E35"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08242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0.99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05EEDC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4D441A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E6BDF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4.26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8138074"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6.75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33D16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F578F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12DA08C"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2.51</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75036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0.72</w:t>
            </w:r>
          </w:p>
        </w:tc>
      </w:tr>
      <w:tr w:rsidR="000A6751" w:rsidRPr="00EE2836" w14:paraId="43C79AE3"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6C6E6FD"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O. volvulus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79842D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10.26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48FE2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64B2C61"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CF27C0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D8BE21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A6D813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5.02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040F2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6.57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4C606A9"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BFA63C7"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FD28FB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2.73</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BE0A28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0.79</w:t>
            </w:r>
          </w:p>
        </w:tc>
      </w:tr>
      <w:tr w:rsidR="000A6751" w:rsidRPr="00EE2836" w14:paraId="1970E91B" w14:textId="77777777" w:rsidTr="000A6751">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B8DD6B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 xml:space="preserve">W. </w:t>
            </w:r>
            <w:proofErr w:type="spellStart"/>
            <w:r w:rsidRPr="00EE2836">
              <w:rPr>
                <w:rFonts w:ascii="Arial" w:hAnsi="Arial" w:cs="Arial"/>
                <w:sz w:val="16"/>
                <w:szCs w:val="16"/>
              </w:rPr>
              <w:t>bancrofti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7446E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6.96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6D042B6"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9C2EA3"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8B5F9FC"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0.86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43F90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B69D5A"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0.48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BF4490"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1.68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EB60AFF"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8D0CBCE"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276F48"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4.12</w:t>
            </w:r>
          </w:p>
        </w:tc>
        <w:tc>
          <w:tcPr>
            <w:tcW w:w="16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E50802" w14:textId="77777777" w:rsidR="00B17506" w:rsidRPr="00EE2836" w:rsidRDefault="00B17506" w:rsidP="000A6751">
            <w:pPr>
              <w:spacing w:line="360" w:lineRule="auto"/>
              <w:rPr>
                <w:rFonts w:ascii="Arial" w:hAnsi="Arial" w:cs="Arial"/>
                <w:sz w:val="16"/>
                <w:szCs w:val="16"/>
              </w:rPr>
            </w:pPr>
            <w:r w:rsidRPr="00EE2836">
              <w:rPr>
                <w:rFonts w:ascii="Arial" w:hAnsi="Arial" w:cs="Arial"/>
                <w:sz w:val="16"/>
                <w:szCs w:val="16"/>
              </w:rPr>
              <w:t>1.09</w:t>
            </w:r>
          </w:p>
        </w:tc>
      </w:tr>
    </w:tbl>
    <w:p w14:paraId="1BAB6303" w14:textId="77777777" w:rsidR="00B17C8F" w:rsidRDefault="00B17C8F" w:rsidP="000A6751">
      <w:pPr>
        <w:spacing w:line="360" w:lineRule="auto"/>
        <w:rPr>
          <w:rFonts w:ascii="Arial" w:hAnsi="Arial" w:cs="Arial"/>
        </w:rPr>
      </w:pPr>
    </w:p>
    <w:p w14:paraId="19023865" w14:textId="77777777" w:rsidR="000A6751" w:rsidRDefault="000A6751">
      <w:pPr>
        <w:rPr>
          <w:rFonts w:ascii="Arial" w:hAnsi="Arial" w:cs="Arial"/>
        </w:rPr>
      </w:pPr>
      <w:r>
        <w:rPr>
          <w:rFonts w:ascii="Arial" w:hAnsi="Arial" w:cs="Arial"/>
        </w:rPr>
        <w:br w:type="page"/>
      </w:r>
    </w:p>
    <w:p w14:paraId="053A270E" w14:textId="77777777" w:rsidR="00170E8F" w:rsidRPr="00170E8F" w:rsidRDefault="00170E8F">
      <w:pPr>
        <w:rPr>
          <w:rFonts w:ascii="Arial" w:hAnsi="Arial" w:cs="Arial"/>
          <w:b/>
          <w:color w:val="FF0000"/>
        </w:rPr>
      </w:pPr>
      <w:commentRangeStart w:id="8"/>
      <w:r w:rsidRPr="00170E8F">
        <w:rPr>
          <w:rFonts w:ascii="Arial" w:hAnsi="Arial" w:cs="Arial"/>
          <w:b/>
          <w:color w:val="FF0000"/>
        </w:rPr>
        <w:lastRenderedPageBreak/>
        <w:t>FLAG!</w:t>
      </w:r>
      <w:commentRangeEnd w:id="8"/>
      <w:r w:rsidR="00A453AD">
        <w:rPr>
          <w:rStyle w:val="CommentReference"/>
        </w:rPr>
        <w:commentReference w:id="8"/>
      </w:r>
    </w:p>
    <w:p w14:paraId="22F8E595" w14:textId="77777777" w:rsidR="00170E8F" w:rsidRDefault="00170E8F">
      <w:pPr>
        <w:rPr>
          <w:rFonts w:ascii="Arial" w:hAnsi="Arial" w:cs="Arial"/>
        </w:rPr>
      </w:pPr>
      <w:r>
        <w:rPr>
          <w:rFonts w:ascii="Arial" w:hAnsi="Arial" w:cs="Arial"/>
        </w:rPr>
        <w:t>*One point that I made in my thesis but didn’t have any figures or tables for, was the absence of Wolbachia genome.</w:t>
      </w:r>
    </w:p>
    <w:p w14:paraId="418C4006" w14:textId="77777777" w:rsidR="00170E8F" w:rsidRDefault="00170E8F">
      <w:pPr>
        <w:rPr>
          <w:rFonts w:ascii="Arial" w:hAnsi="Arial" w:cs="Arial"/>
        </w:rPr>
      </w:pPr>
      <w:commentRangeStart w:id="9"/>
      <w:r>
        <w:rPr>
          <w:rFonts w:ascii="Arial" w:hAnsi="Arial" w:cs="Arial"/>
        </w:rPr>
        <w:t xml:space="preserve">Will it be enough to say that there isn’t </w:t>
      </w:r>
      <w:proofErr w:type="gramStart"/>
      <w:r>
        <w:rPr>
          <w:rFonts w:ascii="Arial" w:hAnsi="Arial" w:cs="Arial"/>
        </w:rPr>
        <w:t>a</w:t>
      </w:r>
      <w:proofErr w:type="gramEnd"/>
      <w:r>
        <w:rPr>
          <w:rFonts w:ascii="Arial" w:hAnsi="Arial" w:cs="Arial"/>
        </w:rPr>
        <w:t xml:space="preserve"> intact Wolbachia genome in a paper? Or should I create maybe a table that highlights the low number of reads mapping to Wolbachia?</w:t>
      </w:r>
      <w:commentRangeEnd w:id="9"/>
      <w:r w:rsidR="00F061EF">
        <w:rPr>
          <w:rStyle w:val="CommentReference"/>
        </w:rPr>
        <w:commentReference w:id="9"/>
      </w:r>
    </w:p>
    <w:p w14:paraId="3C80F72D" w14:textId="77777777" w:rsidR="00170E8F" w:rsidRDefault="00170E8F">
      <w:pPr>
        <w:rPr>
          <w:rFonts w:ascii="Arial" w:hAnsi="Arial" w:cs="Arial"/>
        </w:rPr>
      </w:pPr>
      <w:r>
        <w:rPr>
          <w:rFonts w:ascii="Arial" w:hAnsi="Arial" w:cs="Arial"/>
        </w:rPr>
        <w:t>The Wolbachia angle of the paper is the main section that I think is missing information*</w:t>
      </w:r>
    </w:p>
    <w:p w14:paraId="3A9760C0" w14:textId="77777777" w:rsidR="0014442F" w:rsidRDefault="0014442F">
      <w:pPr>
        <w:rPr>
          <w:rFonts w:ascii="Arial" w:hAnsi="Arial" w:cs="Arial"/>
        </w:rPr>
      </w:pPr>
    </w:p>
    <w:p w14:paraId="5C6772B3" w14:textId="77777777" w:rsidR="0014442F" w:rsidRDefault="0014442F">
      <w:pPr>
        <w:rPr>
          <w:rFonts w:ascii="Arial" w:hAnsi="Arial" w:cs="Arial"/>
        </w:rPr>
      </w:pPr>
      <w:r>
        <w:rPr>
          <w:rFonts w:ascii="Arial" w:hAnsi="Arial" w:cs="Arial"/>
        </w:rPr>
        <w:t>*By this stage in the paper the complete CJ genome paper has been described, the rest of the paper is now focussing on interesting aspects of CJ biology or relationships, etc*</w:t>
      </w:r>
    </w:p>
    <w:p w14:paraId="07A82BC6" w14:textId="77777777" w:rsidR="00170E8F" w:rsidRDefault="00170E8F">
      <w:pPr>
        <w:rPr>
          <w:rFonts w:ascii="Arial" w:hAnsi="Arial" w:cs="Arial"/>
        </w:rPr>
      </w:pPr>
      <w:r>
        <w:rPr>
          <w:rFonts w:ascii="Arial" w:hAnsi="Arial" w:cs="Arial"/>
        </w:rPr>
        <w:br w:type="page"/>
      </w:r>
    </w:p>
    <w:p w14:paraId="59A4103D" w14:textId="77777777" w:rsidR="00080BC0" w:rsidRDefault="00080BC0" w:rsidP="000A6751">
      <w:pPr>
        <w:spacing w:line="360" w:lineRule="auto"/>
        <w:rPr>
          <w:rFonts w:ascii="Arial" w:hAnsi="Arial" w:cs="Arial"/>
        </w:rPr>
      </w:pPr>
      <w:r>
        <w:rPr>
          <w:rFonts w:ascii="Arial" w:hAnsi="Arial" w:cs="Arial"/>
        </w:rPr>
        <w:lastRenderedPageBreak/>
        <w:t>*Discuss the X chromosome analysis, GC vs coverage, CJ possible X-linked chromosome etc*</w:t>
      </w:r>
    </w:p>
    <w:p w14:paraId="060FCEAD" w14:textId="77777777" w:rsidR="00080BC0" w:rsidRPr="00080BC0" w:rsidRDefault="00080BC0" w:rsidP="000A6751">
      <w:pPr>
        <w:spacing w:line="360" w:lineRule="auto"/>
        <w:rPr>
          <w:rFonts w:ascii="Arial" w:hAnsi="Arial" w:cs="Arial"/>
        </w:rPr>
      </w:pPr>
      <w:r>
        <w:rPr>
          <w:rFonts w:ascii="Arial" w:hAnsi="Arial" w:cs="Arial"/>
        </w:rPr>
        <w:t>*Interesting discussion of CJ biology*</w:t>
      </w:r>
    </w:p>
    <w:p w14:paraId="27788682" w14:textId="77777777" w:rsidR="00B17C8F" w:rsidRPr="000A6751" w:rsidRDefault="000A6751" w:rsidP="000A6751">
      <w:pPr>
        <w:spacing w:line="360" w:lineRule="auto"/>
        <w:rPr>
          <w:rFonts w:ascii="Arial" w:hAnsi="Arial" w:cs="Arial"/>
          <w:b/>
        </w:rPr>
      </w:pPr>
      <w:r w:rsidRPr="000A6751">
        <w:rPr>
          <w:rFonts w:ascii="Arial" w:hAnsi="Arial" w:cs="Arial"/>
          <w:b/>
        </w:rPr>
        <w:t>X chromosome analysis</w:t>
      </w:r>
    </w:p>
    <w:p w14:paraId="55CD03E4" w14:textId="77777777" w:rsidR="00B17C8F" w:rsidRDefault="00B17C8F" w:rsidP="000A6751">
      <w:pPr>
        <w:spacing w:line="360" w:lineRule="auto"/>
        <w:rPr>
          <w:rFonts w:ascii="Arial" w:hAnsi="Arial" w:cs="Arial"/>
        </w:rPr>
      </w:pPr>
      <w:r w:rsidRPr="00B17C8F">
        <w:rPr>
          <w:rFonts w:ascii="Arial" w:hAnsi="Arial" w:cs="Arial"/>
          <w:noProof/>
          <w:lang w:eastAsia="en-AU"/>
        </w:rPr>
        <w:drawing>
          <wp:inline distT="0" distB="0" distL="0" distR="0" wp14:anchorId="22A8881B" wp14:editId="367A40B0">
            <wp:extent cx="5970346" cy="3859618"/>
            <wp:effectExtent l="0" t="0" r="0" b="7620"/>
            <wp:docPr id="4" name="Picture 3" descr="C:\Users\Kirsty\Documents\Rplot06.png"/>
            <wp:cNvGraphicFramePr/>
            <a:graphic xmlns:a="http://schemas.openxmlformats.org/drawingml/2006/main">
              <a:graphicData uri="http://schemas.openxmlformats.org/drawingml/2006/picture">
                <pic:pic xmlns:pic="http://schemas.openxmlformats.org/drawingml/2006/picture">
                  <pic:nvPicPr>
                    <pic:cNvPr id="4" name="Picture 3" descr="C:\Users\Kirsty\Documents\Rplot06.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2717" cy="3867615"/>
                    </a:xfrm>
                    <a:prstGeom prst="rect">
                      <a:avLst/>
                    </a:prstGeom>
                    <a:noFill/>
                    <a:ln>
                      <a:noFill/>
                    </a:ln>
                  </pic:spPr>
                </pic:pic>
              </a:graphicData>
            </a:graphic>
          </wp:inline>
        </w:drawing>
      </w:r>
    </w:p>
    <w:p w14:paraId="351B136D" w14:textId="77777777" w:rsidR="00B17C8F" w:rsidRPr="00B17C8F" w:rsidRDefault="00B17C8F" w:rsidP="000A6751">
      <w:pPr>
        <w:spacing w:line="360" w:lineRule="auto"/>
        <w:rPr>
          <w:rFonts w:ascii="Arial" w:hAnsi="Arial" w:cs="Arial"/>
        </w:rPr>
      </w:pPr>
      <w:commentRangeStart w:id="10"/>
      <w:r w:rsidRPr="00B17C8F">
        <w:rPr>
          <w:rFonts w:ascii="Arial" w:hAnsi="Arial" w:cs="Arial"/>
          <w:b/>
          <w:bCs/>
        </w:rPr>
        <w:t xml:space="preserve">Figure </w:t>
      </w:r>
      <w:r w:rsidR="00E24BC8">
        <w:rPr>
          <w:rFonts w:ascii="Arial" w:hAnsi="Arial" w:cs="Arial"/>
          <w:b/>
          <w:bCs/>
        </w:rPr>
        <w:t>1</w:t>
      </w:r>
      <w:commentRangeEnd w:id="10"/>
      <w:r w:rsidR="007D41DF">
        <w:rPr>
          <w:rStyle w:val="CommentReference"/>
        </w:rPr>
        <w:commentReference w:id="10"/>
      </w:r>
      <w:r w:rsidRPr="00B17C8F">
        <w:rPr>
          <w:rFonts w:ascii="Arial" w:hAnsi="Arial" w:cs="Arial"/>
        </w:rPr>
        <w:t xml:space="preserve">: GC content vs coverage plot of the draft </w:t>
      </w:r>
      <w:r w:rsidRPr="00B17C8F">
        <w:rPr>
          <w:rFonts w:ascii="Arial" w:hAnsi="Arial" w:cs="Arial"/>
          <w:i/>
          <w:iCs/>
        </w:rPr>
        <w:t xml:space="preserve">Cercopithifilaria johnstoni </w:t>
      </w:r>
      <w:r w:rsidRPr="00B17C8F">
        <w:rPr>
          <w:rFonts w:ascii="Arial" w:hAnsi="Arial" w:cs="Arial"/>
        </w:rPr>
        <w:t xml:space="preserve">genome scaffolds with an </w:t>
      </w:r>
      <w:proofErr w:type="spellStart"/>
      <w:r w:rsidRPr="00B17C8F">
        <w:rPr>
          <w:rFonts w:ascii="Arial" w:hAnsi="Arial" w:cs="Arial"/>
          <w:i/>
          <w:iCs/>
        </w:rPr>
        <w:t>Onchocerca</w:t>
      </w:r>
      <w:proofErr w:type="spellEnd"/>
      <w:r w:rsidRPr="00B17C8F">
        <w:rPr>
          <w:rFonts w:ascii="Arial" w:hAnsi="Arial" w:cs="Arial"/>
          <w:i/>
          <w:iCs/>
        </w:rPr>
        <w:t xml:space="preserve"> volvulus </w:t>
      </w:r>
      <w:r w:rsidRPr="00B17C8F">
        <w:rPr>
          <w:rFonts w:ascii="Arial" w:hAnsi="Arial" w:cs="Arial"/>
        </w:rPr>
        <w:t xml:space="preserve">chromosome projection overlayed onto the </w:t>
      </w:r>
      <w:r w:rsidRPr="00B17C8F">
        <w:rPr>
          <w:rFonts w:ascii="Arial" w:hAnsi="Arial" w:cs="Arial"/>
          <w:i/>
          <w:iCs/>
        </w:rPr>
        <w:t xml:space="preserve">Cercopithifilaria johnstoni </w:t>
      </w:r>
      <w:r w:rsidRPr="00B17C8F">
        <w:rPr>
          <w:rFonts w:ascii="Arial" w:hAnsi="Arial" w:cs="Arial"/>
        </w:rPr>
        <w:t xml:space="preserve">data based on nucleotide similarity. OM2 is the X chromosome for </w:t>
      </w:r>
      <w:proofErr w:type="spellStart"/>
      <w:r w:rsidRPr="00B17C8F">
        <w:rPr>
          <w:rFonts w:ascii="Arial" w:hAnsi="Arial" w:cs="Arial"/>
          <w:i/>
          <w:iCs/>
        </w:rPr>
        <w:t>Onchocerca</w:t>
      </w:r>
      <w:proofErr w:type="spellEnd"/>
      <w:r w:rsidRPr="00B17C8F">
        <w:rPr>
          <w:rFonts w:ascii="Arial" w:hAnsi="Arial" w:cs="Arial"/>
          <w:i/>
          <w:iCs/>
        </w:rPr>
        <w:t xml:space="preserve"> volvulus</w:t>
      </w:r>
      <w:r w:rsidRPr="00B17C8F">
        <w:rPr>
          <w:rFonts w:ascii="Arial" w:hAnsi="Arial" w:cs="Arial"/>
        </w:rPr>
        <w:t xml:space="preserve">. </w:t>
      </w:r>
    </w:p>
    <w:p w14:paraId="6AC50F04" w14:textId="77777777" w:rsidR="00B17C8F" w:rsidRDefault="00B17C8F" w:rsidP="000A6751">
      <w:pPr>
        <w:spacing w:line="360" w:lineRule="auto"/>
        <w:rPr>
          <w:rFonts w:ascii="Arial" w:hAnsi="Arial" w:cs="Arial"/>
        </w:rPr>
      </w:pPr>
    </w:p>
    <w:p w14:paraId="24DE052A" w14:textId="77777777" w:rsidR="00E24BC8" w:rsidRDefault="00E24BC8">
      <w:pPr>
        <w:rPr>
          <w:rFonts w:ascii="Arial" w:hAnsi="Arial" w:cs="Arial"/>
        </w:rPr>
      </w:pPr>
      <w:r>
        <w:rPr>
          <w:rFonts w:ascii="Arial" w:hAnsi="Arial" w:cs="Arial"/>
        </w:rPr>
        <w:br w:type="page"/>
      </w:r>
    </w:p>
    <w:p w14:paraId="7478E7B5" w14:textId="77777777" w:rsidR="00170E8F" w:rsidRPr="00170E8F" w:rsidRDefault="00170E8F" w:rsidP="000A6751">
      <w:pPr>
        <w:spacing w:line="360" w:lineRule="auto"/>
        <w:rPr>
          <w:rFonts w:ascii="Arial" w:hAnsi="Arial" w:cs="Arial"/>
        </w:rPr>
      </w:pPr>
      <w:r>
        <w:rPr>
          <w:rFonts w:ascii="Arial" w:hAnsi="Arial" w:cs="Arial"/>
        </w:rPr>
        <w:lastRenderedPageBreak/>
        <w:t>*Compare the mitochondrial genome phylogeny with the whole nuclear genome phylogeny. Combine these in the same figure for easy and concise comparison in the paper. Main point that the relationships are highly supported and the same. This could then open up discussion on the host switch hypothesis</w:t>
      </w:r>
      <w:r w:rsidR="00107857">
        <w:rPr>
          <w:rFonts w:ascii="Arial" w:hAnsi="Arial" w:cs="Arial"/>
        </w:rPr>
        <w:t>.</w:t>
      </w:r>
      <w:r>
        <w:rPr>
          <w:rFonts w:ascii="Arial" w:hAnsi="Arial" w:cs="Arial"/>
        </w:rPr>
        <w:t>*</w:t>
      </w:r>
    </w:p>
    <w:p w14:paraId="5D5E0795" w14:textId="77777777" w:rsidR="00B17C8F" w:rsidRPr="00E24BC8" w:rsidRDefault="00E24BC8" w:rsidP="000A6751">
      <w:pPr>
        <w:spacing w:line="360" w:lineRule="auto"/>
        <w:rPr>
          <w:rFonts w:ascii="Arial" w:hAnsi="Arial" w:cs="Arial"/>
          <w:b/>
        </w:rPr>
      </w:pPr>
      <w:r w:rsidRPr="00E24BC8">
        <w:rPr>
          <w:rFonts w:ascii="Arial" w:hAnsi="Arial" w:cs="Arial"/>
          <w:b/>
        </w:rPr>
        <w:t>Filarial nematode phylogen</w:t>
      </w:r>
      <w:r w:rsidR="00902D82">
        <w:rPr>
          <w:rFonts w:ascii="Arial" w:hAnsi="Arial" w:cs="Arial"/>
          <w:b/>
        </w:rPr>
        <w:t>ies</w:t>
      </w:r>
    </w:p>
    <w:p w14:paraId="7B55D0A4" w14:textId="77777777" w:rsidR="00E24BC8" w:rsidRDefault="00E24BC8" w:rsidP="000A6751">
      <w:pPr>
        <w:spacing w:line="360" w:lineRule="auto"/>
        <w:rPr>
          <w:rFonts w:ascii="Arial" w:hAnsi="Arial" w:cs="Arial"/>
        </w:rPr>
      </w:pPr>
      <w:r>
        <w:rPr>
          <w:rFonts w:ascii="Arial" w:hAnsi="Arial" w:cs="Arial"/>
          <w:noProof/>
          <w:lang w:eastAsia="en-AU"/>
        </w:rPr>
        <mc:AlternateContent>
          <mc:Choice Requires="wps">
            <w:drawing>
              <wp:anchor distT="0" distB="0" distL="114300" distR="114300" simplePos="0" relativeHeight="251661312" behindDoc="0" locked="0" layoutInCell="1" allowOverlap="1" wp14:anchorId="0B10615A" wp14:editId="0E738321">
                <wp:simplePos x="0" y="0"/>
                <wp:positionH relativeFrom="column">
                  <wp:posOffset>2501265</wp:posOffset>
                </wp:positionH>
                <wp:positionV relativeFrom="paragraph">
                  <wp:posOffset>160729</wp:posOffset>
                </wp:positionV>
                <wp:extent cx="350874" cy="297711"/>
                <wp:effectExtent l="0" t="0" r="11430" b="26670"/>
                <wp:wrapNone/>
                <wp:docPr id="7" name="Text Box 7"/>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A7E179" w14:textId="77777777" w:rsidR="001A2617" w:rsidRDefault="001A2617" w:rsidP="00E24BC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10615A" id="_x0000_t202" coordsize="21600,21600" o:spt="202" path="m,l,21600r21600,l21600,xe">
                <v:stroke joinstyle="miter"/>
                <v:path gradientshapeok="t" o:connecttype="rect"/>
              </v:shapetype>
              <v:shape id="Text Box 7" o:spid="_x0000_s1026" type="#_x0000_t202" style="position:absolute;margin-left:196.95pt;margin-top:12.65pt;width:27.65pt;height:23.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" fillcolor="white [3201]" strokeweight=".5pt">
                <v:textbox>
                  <w:txbxContent>
                    <w:p w14:paraId="6AA7E179" w14:textId="77777777" w:rsidR="001A2617" w:rsidRDefault="001A2617" w:rsidP="00E24BC8">
                      <w:r>
                        <w:t>b)</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59264" behindDoc="0" locked="0" layoutInCell="1" allowOverlap="1" wp14:anchorId="007A3CC5" wp14:editId="6C79F262">
                <wp:simplePos x="0" y="0"/>
                <wp:positionH relativeFrom="column">
                  <wp:posOffset>-127930</wp:posOffset>
                </wp:positionH>
                <wp:positionV relativeFrom="paragraph">
                  <wp:posOffset>135920</wp:posOffset>
                </wp:positionV>
                <wp:extent cx="350874" cy="297711"/>
                <wp:effectExtent l="0" t="0" r="11430" b="26670"/>
                <wp:wrapNone/>
                <wp:docPr id="6" name="Text Box 6"/>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B135B0" w14:textId="77777777" w:rsidR="001A2617" w:rsidRDefault="001A261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A3CC5" id="Text Box 6" o:spid="_x0000_s1027" type="#_x0000_t202" style="position:absolute;margin-left:-10.05pt;margin-top:10.7pt;width:27.65pt;height:2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" fillcolor="white [3201]" strokeweight=".5pt">
                <v:textbox>
                  <w:txbxContent>
                    <w:p w14:paraId="22B135B0" w14:textId="77777777" w:rsidR="001A2617" w:rsidRDefault="001A2617">
                      <w:r>
                        <w:t>a)</w:t>
                      </w:r>
                    </w:p>
                  </w:txbxContent>
                </v:textbox>
              </v:shape>
            </w:pict>
          </mc:Fallback>
        </mc:AlternateContent>
      </w:r>
      <w:r w:rsidRPr="00E24BC8">
        <w:rPr>
          <w:rFonts w:ascii="Arial" w:hAnsi="Arial" w:cs="Arial"/>
          <w:noProof/>
          <w:lang w:eastAsia="en-AU"/>
        </w:rPr>
        <w:drawing>
          <wp:inline distT="0" distB="0" distL="0" distR="0" wp14:anchorId="1D5488E0" wp14:editId="4F13AE59">
            <wp:extent cx="2711302" cy="2892056"/>
            <wp:effectExtent l="0" t="0" r="0" b="3810"/>
            <wp:docPr id="2" name="Picture 3" descr="D:\PhD_2020\Writing\editing-figures\tree-mt.png"/>
            <wp:cNvGraphicFramePr/>
            <a:graphic xmlns:a="http://schemas.openxmlformats.org/drawingml/2006/main">
              <a:graphicData uri="http://schemas.openxmlformats.org/drawingml/2006/picture">
                <pic:pic xmlns:pic="http://schemas.openxmlformats.org/drawingml/2006/picture">
                  <pic:nvPicPr>
                    <pic:cNvPr id="4" name="Picture 3" descr="D:\PhD_2020\Writing\editing-figures\tree-mt.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5439" cy="2907135"/>
                    </a:xfrm>
                    <a:prstGeom prst="rect">
                      <a:avLst/>
                    </a:prstGeom>
                    <a:noFill/>
                    <a:ln>
                      <a:noFill/>
                    </a:ln>
                  </pic:spPr>
                </pic:pic>
              </a:graphicData>
            </a:graphic>
          </wp:inline>
        </w:drawing>
      </w:r>
      <w:r w:rsidRPr="00E24BC8">
        <w:rPr>
          <w:rFonts w:ascii="Arial" w:hAnsi="Arial" w:cs="Arial"/>
          <w:noProof/>
          <w:lang w:eastAsia="en-AU"/>
        </w:rPr>
        <w:drawing>
          <wp:inline distT="0" distB="0" distL="0" distR="0" wp14:anchorId="41147648" wp14:editId="490A7BDA">
            <wp:extent cx="2934586" cy="2264410"/>
            <wp:effectExtent l="0" t="0" r="0" b="2540"/>
            <wp:docPr id="3" name="Picture 3" descr="D:\PhD_2020\Writing\editing-figures\tree.png"/>
            <wp:cNvGraphicFramePr/>
            <a:graphic xmlns:a="http://schemas.openxmlformats.org/drawingml/2006/main">
              <a:graphicData uri="http://schemas.openxmlformats.org/drawingml/2006/picture">
                <pic:pic xmlns:pic="http://schemas.openxmlformats.org/drawingml/2006/picture">
                  <pic:nvPicPr>
                    <pic:cNvPr id="4" name="Picture 3" descr="D:\PhD_2020\Writing\editing-figures\tree.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6165" cy="2273345"/>
                    </a:xfrm>
                    <a:prstGeom prst="rect">
                      <a:avLst/>
                    </a:prstGeom>
                    <a:noFill/>
                    <a:ln>
                      <a:noFill/>
                    </a:ln>
                  </pic:spPr>
                </pic:pic>
              </a:graphicData>
            </a:graphic>
          </wp:inline>
        </w:drawing>
      </w:r>
    </w:p>
    <w:p w14:paraId="26322AE7" w14:textId="77777777" w:rsidR="00B17C8F" w:rsidRDefault="00E24BC8" w:rsidP="000A6751">
      <w:pPr>
        <w:spacing w:line="360" w:lineRule="auto"/>
        <w:rPr>
          <w:rFonts w:ascii="Arial" w:hAnsi="Arial" w:cs="Arial"/>
        </w:rPr>
      </w:pPr>
      <w:r w:rsidRPr="00E24BC8">
        <w:rPr>
          <w:rFonts w:ascii="Arial" w:hAnsi="Arial" w:cs="Arial"/>
          <w:b/>
        </w:rPr>
        <w:t>Figure 2</w:t>
      </w:r>
      <w:r>
        <w:rPr>
          <w:rFonts w:ascii="Arial" w:hAnsi="Arial" w:cs="Arial"/>
        </w:rPr>
        <w:t xml:space="preserve">: Filarial nematode comparison of the a) mitochondrial genome </w:t>
      </w:r>
      <w:r w:rsidRPr="00E24BC8">
        <w:rPr>
          <w:rFonts w:ascii="Arial" w:hAnsi="Arial" w:cs="Arial"/>
          <w:lang w:val="en-US"/>
        </w:rPr>
        <w:t>using maximum likelihood/Bayesian inference</w:t>
      </w:r>
      <w:r>
        <w:rPr>
          <w:rFonts w:ascii="Arial" w:hAnsi="Arial" w:cs="Arial"/>
          <w:lang w:val="en-US"/>
        </w:rPr>
        <w:t>,</w:t>
      </w:r>
      <w:r>
        <w:rPr>
          <w:rFonts w:ascii="Arial" w:hAnsi="Arial" w:cs="Arial"/>
        </w:rPr>
        <w:t xml:space="preserve"> and b) whole genome using single-copy orthologue maximum likelihood phylogeny</w:t>
      </w:r>
      <w:commentRangeStart w:id="11"/>
      <w:r>
        <w:rPr>
          <w:rFonts w:ascii="Arial" w:hAnsi="Arial" w:cs="Arial"/>
        </w:rPr>
        <w:t>.</w:t>
      </w:r>
      <w:commentRangeEnd w:id="11"/>
      <w:r w:rsidR="00A8139A">
        <w:rPr>
          <w:rStyle w:val="CommentReference"/>
        </w:rPr>
        <w:commentReference w:id="11"/>
      </w:r>
      <w:r>
        <w:rPr>
          <w:rFonts w:ascii="Arial" w:hAnsi="Arial" w:cs="Arial"/>
        </w:rPr>
        <w:t xml:space="preserve"> </w:t>
      </w:r>
    </w:p>
    <w:p w14:paraId="6DA49531" w14:textId="77777777" w:rsidR="00902D82" w:rsidRDefault="00902D82" w:rsidP="000A6751">
      <w:pPr>
        <w:spacing w:line="360" w:lineRule="auto"/>
        <w:rPr>
          <w:rFonts w:ascii="Arial" w:hAnsi="Arial" w:cs="Arial"/>
        </w:rPr>
      </w:pPr>
    </w:p>
    <w:p w14:paraId="5DFC5842" w14:textId="77777777" w:rsidR="00902D82" w:rsidRDefault="00902D82">
      <w:pPr>
        <w:rPr>
          <w:rFonts w:ascii="Arial" w:hAnsi="Arial" w:cs="Arial"/>
        </w:rPr>
      </w:pPr>
      <w:r>
        <w:rPr>
          <w:rFonts w:ascii="Arial" w:hAnsi="Arial" w:cs="Arial"/>
        </w:rPr>
        <w:br w:type="page"/>
      </w:r>
    </w:p>
    <w:p w14:paraId="34D2C5B4" w14:textId="77777777" w:rsidR="00107857" w:rsidRPr="00107857" w:rsidRDefault="00107857" w:rsidP="000A6751">
      <w:pPr>
        <w:spacing w:line="360" w:lineRule="auto"/>
        <w:rPr>
          <w:rFonts w:ascii="Arial" w:hAnsi="Arial" w:cs="Arial"/>
        </w:rPr>
      </w:pPr>
      <w:r>
        <w:rPr>
          <w:rFonts w:ascii="Arial" w:hAnsi="Arial" w:cs="Arial"/>
        </w:rPr>
        <w:lastRenderedPageBreak/>
        <w:t>*</w:t>
      </w:r>
      <w:commentRangeStart w:id="12"/>
      <w:proofErr w:type="gramStart"/>
      <w:r>
        <w:rPr>
          <w:rFonts w:ascii="Arial" w:hAnsi="Arial" w:cs="Arial"/>
        </w:rPr>
        <w:t>Originally</w:t>
      </w:r>
      <w:proofErr w:type="gramEnd"/>
      <w:r>
        <w:rPr>
          <w:rFonts w:ascii="Arial" w:hAnsi="Arial" w:cs="Arial"/>
        </w:rPr>
        <w:t xml:space="preserve"> I was thinking of adding the </w:t>
      </w:r>
      <w:proofErr w:type="spellStart"/>
      <w:r>
        <w:rPr>
          <w:rFonts w:ascii="Arial" w:hAnsi="Arial" w:cs="Arial"/>
        </w:rPr>
        <w:t>spp</w:t>
      </w:r>
      <w:proofErr w:type="spellEnd"/>
      <w:r>
        <w:rPr>
          <w:rFonts w:ascii="Arial" w:hAnsi="Arial" w:cs="Arial"/>
        </w:rPr>
        <w:t xml:space="preserve"> phylogeny in the figure above and illustrate the 3 trees but think because it’s a COI-12S tree </w:t>
      </w:r>
      <w:commentRangeEnd w:id="12"/>
      <w:r w:rsidR="00B56AF5">
        <w:rPr>
          <w:rStyle w:val="CommentReference"/>
        </w:rPr>
        <w:commentReference w:id="12"/>
      </w:r>
      <w:r>
        <w:rPr>
          <w:rFonts w:ascii="Arial" w:hAnsi="Arial" w:cs="Arial"/>
        </w:rPr>
        <w:t xml:space="preserve">should keep it separate? (Thoughts?). This would be the figure that would go into more detail about possible host switching within the </w:t>
      </w:r>
      <w:proofErr w:type="spellStart"/>
      <w:r>
        <w:rPr>
          <w:rFonts w:ascii="Arial" w:hAnsi="Arial" w:cs="Arial"/>
        </w:rPr>
        <w:t>Cerco</w:t>
      </w:r>
      <w:proofErr w:type="spellEnd"/>
      <w:r>
        <w:rPr>
          <w:rFonts w:ascii="Arial" w:hAnsi="Arial" w:cs="Arial"/>
        </w:rPr>
        <w:t xml:space="preserve"> genus and maybe a pathology discussion.*</w:t>
      </w:r>
    </w:p>
    <w:p w14:paraId="14F7492F" w14:textId="77777777" w:rsidR="00902D82" w:rsidRPr="00902D82" w:rsidRDefault="00902D82" w:rsidP="000A6751">
      <w:pPr>
        <w:spacing w:line="360" w:lineRule="auto"/>
        <w:rPr>
          <w:rFonts w:ascii="Arial" w:hAnsi="Arial" w:cs="Arial"/>
          <w:b/>
        </w:rPr>
      </w:pPr>
      <w:proofErr w:type="spellStart"/>
      <w:r>
        <w:rPr>
          <w:rFonts w:ascii="Arial" w:hAnsi="Arial" w:cs="Arial"/>
          <w:b/>
        </w:rPr>
        <w:t>Cercopithifilaria</w:t>
      </w:r>
      <w:proofErr w:type="spellEnd"/>
      <w:r>
        <w:rPr>
          <w:rFonts w:ascii="Arial" w:hAnsi="Arial" w:cs="Arial"/>
          <w:b/>
        </w:rPr>
        <w:t xml:space="preserve"> genus phylog</w:t>
      </w:r>
      <w:commentRangeStart w:id="13"/>
      <w:r>
        <w:rPr>
          <w:rFonts w:ascii="Arial" w:hAnsi="Arial" w:cs="Arial"/>
          <w:b/>
        </w:rPr>
        <w:t>en</w:t>
      </w:r>
      <w:commentRangeEnd w:id="13"/>
      <w:r w:rsidR="00524939">
        <w:rPr>
          <w:rStyle w:val="CommentReference"/>
        </w:rPr>
        <w:commentReference w:id="13"/>
      </w:r>
      <w:r>
        <w:rPr>
          <w:rFonts w:ascii="Arial" w:hAnsi="Arial" w:cs="Arial"/>
          <w:b/>
        </w:rPr>
        <w:t>y</w:t>
      </w:r>
    </w:p>
    <w:p w14:paraId="6DBF4BCA" w14:textId="77777777" w:rsidR="00B17C8F" w:rsidRDefault="00E24BC8" w:rsidP="000A6751">
      <w:pPr>
        <w:spacing w:line="360" w:lineRule="auto"/>
        <w:rPr>
          <w:rFonts w:ascii="Arial" w:hAnsi="Arial" w:cs="Arial"/>
        </w:rPr>
      </w:pPr>
      <w:r w:rsidRPr="00E24BC8">
        <w:rPr>
          <w:rFonts w:ascii="Arial" w:hAnsi="Arial" w:cs="Arial"/>
          <w:noProof/>
          <w:lang w:eastAsia="en-AU"/>
        </w:rPr>
        <w:drawing>
          <wp:inline distT="0" distB="0" distL="0" distR="0" wp14:anchorId="323E2FEA" wp14:editId="16C0F60F">
            <wp:extent cx="4391247" cy="4550735"/>
            <wp:effectExtent l="0" t="0" r="0" b="2540"/>
            <wp:docPr id="8" name="Picture 3" descr="D:\PhD_2020\Writing\editing-figures\tree-mt-3.png"/>
            <wp:cNvGraphicFramePr/>
            <a:graphic xmlns:a="http://schemas.openxmlformats.org/drawingml/2006/main">
              <a:graphicData uri="http://schemas.openxmlformats.org/drawingml/2006/picture">
                <pic:pic xmlns:pic="http://schemas.openxmlformats.org/drawingml/2006/picture">
                  <pic:nvPicPr>
                    <pic:cNvPr id="4" name="Picture 3" descr="D:\PhD_2020\Writing\editing-figures\tree-mt-3.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91" cy="4596586"/>
                    </a:xfrm>
                    <a:prstGeom prst="rect">
                      <a:avLst/>
                    </a:prstGeom>
                    <a:noFill/>
                    <a:ln>
                      <a:noFill/>
                    </a:ln>
                  </pic:spPr>
                </pic:pic>
              </a:graphicData>
            </a:graphic>
          </wp:inline>
        </w:drawing>
      </w:r>
    </w:p>
    <w:p w14:paraId="5ECB7BAB" w14:textId="77777777" w:rsidR="00E24BC8" w:rsidRPr="00E24BC8" w:rsidRDefault="00E24BC8" w:rsidP="00E24BC8">
      <w:pPr>
        <w:spacing w:line="360" w:lineRule="auto"/>
        <w:rPr>
          <w:rFonts w:ascii="Arial" w:hAnsi="Arial" w:cs="Arial"/>
        </w:rPr>
      </w:pPr>
      <w:r w:rsidRPr="00E24BC8">
        <w:rPr>
          <w:rFonts w:ascii="Arial" w:hAnsi="Arial" w:cs="Arial"/>
          <w:b/>
          <w:bCs/>
          <w:lang w:val="en-US"/>
        </w:rPr>
        <w:t xml:space="preserve">Figure </w:t>
      </w:r>
      <w:r>
        <w:rPr>
          <w:rFonts w:ascii="Arial" w:hAnsi="Arial" w:cs="Arial"/>
          <w:b/>
          <w:bCs/>
          <w:lang w:val="en-US"/>
        </w:rPr>
        <w:t>3</w:t>
      </w:r>
      <w:r w:rsidRPr="00E24BC8">
        <w:rPr>
          <w:rFonts w:ascii="Arial" w:hAnsi="Arial" w:cs="Arial"/>
          <w:lang w:val="en-US"/>
        </w:rPr>
        <w:t xml:space="preserve">: Concatenated 12S-COI phylogeny of filarial nematodes to position the </w:t>
      </w:r>
      <w:proofErr w:type="spellStart"/>
      <w:r w:rsidRPr="00E24BC8">
        <w:rPr>
          <w:rFonts w:ascii="Arial" w:hAnsi="Arial" w:cs="Arial"/>
          <w:i/>
          <w:iCs/>
          <w:lang w:val="en-US"/>
        </w:rPr>
        <w:t>Cercopithifilaria</w:t>
      </w:r>
      <w:proofErr w:type="spellEnd"/>
      <w:r w:rsidRPr="00E24BC8">
        <w:rPr>
          <w:rFonts w:ascii="Arial" w:hAnsi="Arial" w:cs="Arial"/>
          <w:i/>
          <w:iCs/>
          <w:lang w:val="en-US"/>
        </w:rPr>
        <w:t xml:space="preserve"> </w:t>
      </w:r>
      <w:r w:rsidRPr="00E24BC8">
        <w:rPr>
          <w:rFonts w:ascii="Arial" w:hAnsi="Arial" w:cs="Arial"/>
          <w:lang w:val="en-US"/>
        </w:rPr>
        <w:t xml:space="preserve">genus using maximum likelihood/Bayesian inference. </w:t>
      </w:r>
    </w:p>
    <w:p w14:paraId="3F542F8E" w14:textId="77777777" w:rsidR="00B17C8F" w:rsidRDefault="00B17C8F" w:rsidP="000A6751">
      <w:pPr>
        <w:spacing w:line="360" w:lineRule="auto"/>
        <w:rPr>
          <w:rFonts w:ascii="Arial" w:hAnsi="Arial" w:cs="Arial"/>
        </w:rPr>
      </w:pPr>
    </w:p>
    <w:p w14:paraId="1BB12BA9" w14:textId="77777777" w:rsidR="00107857" w:rsidRDefault="00107857">
      <w:pPr>
        <w:rPr>
          <w:rFonts w:ascii="Arial" w:hAnsi="Arial" w:cs="Arial"/>
        </w:rPr>
      </w:pPr>
      <w:r>
        <w:rPr>
          <w:rFonts w:ascii="Arial" w:hAnsi="Arial" w:cs="Arial"/>
        </w:rPr>
        <w:br w:type="page"/>
      </w:r>
    </w:p>
    <w:p w14:paraId="76E4BA66" w14:textId="77777777" w:rsidR="00B17C8F" w:rsidRDefault="00BD7B75" w:rsidP="000A6751">
      <w:pPr>
        <w:spacing w:line="360" w:lineRule="auto"/>
        <w:rPr>
          <w:rFonts w:ascii="Arial" w:hAnsi="Arial" w:cs="Arial"/>
        </w:rPr>
      </w:pPr>
      <w:r>
        <w:rPr>
          <w:rFonts w:ascii="Arial" w:hAnsi="Arial" w:cs="Arial"/>
        </w:rPr>
        <w:lastRenderedPageBreak/>
        <w:t xml:space="preserve">*Lastly, move onto the immunogenic one-to-one </w:t>
      </w:r>
      <w:proofErr w:type="spellStart"/>
      <w:r>
        <w:rPr>
          <w:rFonts w:ascii="Arial" w:hAnsi="Arial" w:cs="Arial"/>
        </w:rPr>
        <w:t>orhtologues</w:t>
      </w:r>
      <w:proofErr w:type="spellEnd"/>
      <w:r>
        <w:rPr>
          <w:rFonts w:ascii="Arial" w:hAnsi="Arial" w:cs="Arial"/>
        </w:rPr>
        <w:t xml:space="preserve"> CJ and OV share. Combine the following two images to illustrate the single-copy/multi-gene </w:t>
      </w:r>
      <w:proofErr w:type="spellStart"/>
      <w:r>
        <w:rPr>
          <w:rFonts w:ascii="Arial" w:hAnsi="Arial" w:cs="Arial"/>
        </w:rPr>
        <w:t>orthogroup</w:t>
      </w:r>
      <w:proofErr w:type="spellEnd"/>
      <w:r>
        <w:rPr>
          <w:rFonts w:ascii="Arial" w:hAnsi="Arial" w:cs="Arial"/>
        </w:rPr>
        <w:t xml:space="preserve"> relationships rather than a table.*</w:t>
      </w:r>
    </w:p>
    <w:p w14:paraId="3FCFCA40" w14:textId="77777777" w:rsidR="00BD7B75" w:rsidRDefault="00BD7B75" w:rsidP="000A6751">
      <w:pPr>
        <w:spacing w:line="360" w:lineRule="auto"/>
        <w:rPr>
          <w:rFonts w:ascii="Arial" w:hAnsi="Arial" w:cs="Arial"/>
        </w:rPr>
      </w:pPr>
      <w:r>
        <w:rPr>
          <w:rFonts w:ascii="Arial" w:hAnsi="Arial" w:cs="Arial"/>
        </w:rPr>
        <w:t xml:space="preserve">*Wasn’t thinking of including any of the </w:t>
      </w:r>
      <w:proofErr w:type="spellStart"/>
      <w:r>
        <w:rPr>
          <w:rFonts w:ascii="Arial" w:hAnsi="Arial" w:cs="Arial"/>
        </w:rPr>
        <w:t>OrthoFinder</w:t>
      </w:r>
      <w:proofErr w:type="spellEnd"/>
      <w:r>
        <w:rPr>
          <w:rFonts w:ascii="Arial" w:hAnsi="Arial" w:cs="Arial"/>
        </w:rPr>
        <w:t xml:space="preserve"> tables I had in my thesis. What are your thoughts here? I’m unsure how to finish this last section*</w:t>
      </w:r>
    </w:p>
    <w:p w14:paraId="218EC202" w14:textId="77777777" w:rsidR="00107857" w:rsidRPr="00107857" w:rsidRDefault="009F7B77" w:rsidP="000A6751">
      <w:pPr>
        <w:spacing w:line="360" w:lineRule="auto"/>
        <w:rPr>
          <w:rFonts w:ascii="Arial" w:hAnsi="Arial" w:cs="Arial"/>
          <w:b/>
        </w:rPr>
      </w:pPr>
      <w:commentRangeStart w:id="14"/>
      <w:r>
        <w:rPr>
          <w:rFonts w:ascii="Arial" w:hAnsi="Arial" w:cs="Arial"/>
          <w:b/>
        </w:rPr>
        <w:t>O</w:t>
      </w:r>
      <w:r w:rsidR="00107857">
        <w:rPr>
          <w:rFonts w:ascii="Arial" w:hAnsi="Arial" w:cs="Arial"/>
          <w:b/>
        </w:rPr>
        <w:t>rthologues</w:t>
      </w:r>
      <w:commentRangeEnd w:id="14"/>
      <w:r w:rsidR="007C1BA0">
        <w:rPr>
          <w:rStyle w:val="CommentReference"/>
        </w:rPr>
        <w:commentReference w:id="14"/>
      </w:r>
    </w:p>
    <w:p w14:paraId="7CB58883" w14:textId="77777777" w:rsidR="00BD7B75" w:rsidRDefault="00BD7B75" w:rsidP="000A6751">
      <w:pPr>
        <w:spacing w:line="360"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2336" behindDoc="0" locked="0" layoutInCell="1" allowOverlap="1" wp14:anchorId="03AC4CF5" wp14:editId="04110CA1">
                <wp:simplePos x="0" y="0"/>
                <wp:positionH relativeFrom="column">
                  <wp:posOffset>-502</wp:posOffset>
                </wp:positionH>
                <wp:positionV relativeFrom="paragraph">
                  <wp:posOffset>99326</wp:posOffset>
                </wp:positionV>
                <wp:extent cx="404037" cy="361507"/>
                <wp:effectExtent l="0" t="0" r="15240" b="19685"/>
                <wp:wrapNone/>
                <wp:docPr id="12" name="Text Box 12"/>
                <wp:cNvGraphicFramePr/>
                <a:graphic xmlns:a="http://schemas.openxmlformats.org/drawingml/2006/main">
                  <a:graphicData uri="http://schemas.microsoft.com/office/word/2010/wordprocessingShape">
                    <wps:wsp>
                      <wps:cNvSpPr txBox="1"/>
                      <wps:spPr>
                        <a:xfrm>
                          <a:off x="0" y="0"/>
                          <a:ext cx="404037" cy="3615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B057B" w14:textId="77777777" w:rsidR="001A2617" w:rsidRPr="00BD7B75" w:rsidRDefault="001A2617">
                            <w:pPr>
                              <w:rPr>
                                <w:rFonts w:ascii="Arial" w:hAnsi="Arial" w:cs="Arial"/>
                              </w:rPr>
                            </w:pPr>
                            <w:r w:rsidRPr="00BD7B75">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C4CF5" id="Text Box 12" o:spid="_x0000_s1028" type="#_x0000_t202" style="position:absolute;margin-left:-.05pt;margin-top:7.8pt;width:31.8pt;height:28.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" fillcolor="white [3201]" strokeweight=".5pt">
                <v:textbox>
                  <w:txbxContent>
                    <w:p w14:paraId="65CB057B" w14:textId="77777777" w:rsidR="001A2617" w:rsidRPr="00BD7B75" w:rsidRDefault="001A2617">
                      <w:pPr>
                        <w:rPr>
                          <w:rFonts w:ascii="Arial" w:hAnsi="Arial" w:cs="Arial"/>
                        </w:rPr>
                      </w:pPr>
                      <w:r w:rsidRPr="00BD7B75">
                        <w:rPr>
                          <w:rFonts w:ascii="Arial" w:hAnsi="Arial" w:cs="Arial"/>
                        </w:rPr>
                        <w:t>a)</w:t>
                      </w:r>
                    </w:p>
                  </w:txbxContent>
                </v:textbox>
              </v:shape>
            </w:pict>
          </mc:Fallback>
        </mc:AlternateContent>
      </w:r>
      <w:r w:rsidRPr="00BD7B75">
        <w:rPr>
          <w:rFonts w:ascii="Arial" w:hAnsi="Arial" w:cs="Arial"/>
          <w:noProof/>
          <w:lang w:eastAsia="en-AU"/>
        </w:rPr>
        <w:drawing>
          <wp:inline distT="0" distB="0" distL="0" distR="0" wp14:anchorId="1D1E23C1" wp14:editId="284E5D7C">
            <wp:extent cx="5731510" cy="2773680"/>
            <wp:effectExtent l="0" t="0" r="2540" b="7620"/>
            <wp:docPr id="9" name="Picture 3" descr="D:\PhDanalyses2\C_johnstoni_analyses\whole_genome\20-05-12_graphic-orthologues\NEW-single-update.png"/>
            <wp:cNvGraphicFramePr/>
            <a:graphic xmlns:a="http://schemas.openxmlformats.org/drawingml/2006/main">
              <a:graphicData uri="http://schemas.openxmlformats.org/drawingml/2006/picture">
                <pic:pic xmlns:pic="http://schemas.openxmlformats.org/drawingml/2006/picture">
                  <pic:nvPicPr>
                    <pic:cNvPr id="4" name="Picture 3" descr="D:\PhDanalyses2\C_johnstoni_analyses\whole_genome\20-05-12_graphic-orthologues\NEW-single-update.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5B42F5DC" w14:textId="77777777" w:rsidR="00BD7B75" w:rsidRDefault="00BD7B75" w:rsidP="000A6751">
      <w:pPr>
        <w:spacing w:line="360" w:lineRule="auto"/>
        <w:rPr>
          <w:rFonts w:ascii="Arial" w:hAnsi="Arial" w:cs="Arial"/>
        </w:rPr>
      </w:pPr>
      <w:r>
        <w:rPr>
          <w:rFonts w:ascii="Arial" w:hAnsi="Arial" w:cs="Arial"/>
          <w:b/>
          <w:noProof/>
          <w:lang w:eastAsia="en-AU"/>
        </w:rPr>
        <mc:AlternateContent>
          <mc:Choice Requires="wps">
            <w:drawing>
              <wp:anchor distT="0" distB="0" distL="114300" distR="114300" simplePos="0" relativeHeight="251664384" behindDoc="0" locked="0" layoutInCell="1" allowOverlap="1" wp14:anchorId="616524A1" wp14:editId="003B1261">
                <wp:simplePos x="0" y="0"/>
                <wp:positionH relativeFrom="column">
                  <wp:posOffset>3544</wp:posOffset>
                </wp:positionH>
                <wp:positionV relativeFrom="paragraph">
                  <wp:posOffset>10485</wp:posOffset>
                </wp:positionV>
                <wp:extent cx="404037" cy="361507"/>
                <wp:effectExtent l="0" t="0" r="15240" b="19685"/>
                <wp:wrapNone/>
                <wp:docPr id="13" name="Text Box 13"/>
                <wp:cNvGraphicFramePr/>
                <a:graphic xmlns:a="http://schemas.openxmlformats.org/drawingml/2006/main">
                  <a:graphicData uri="http://schemas.microsoft.com/office/word/2010/wordprocessingShape">
                    <wps:wsp>
                      <wps:cNvSpPr txBox="1"/>
                      <wps:spPr>
                        <a:xfrm>
                          <a:off x="0" y="0"/>
                          <a:ext cx="404037" cy="3615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538128" w14:textId="77777777" w:rsidR="001A2617" w:rsidRPr="00BD7B75" w:rsidRDefault="001A2617" w:rsidP="00BD7B75">
                            <w:pPr>
                              <w:rPr>
                                <w:rFonts w:ascii="Arial" w:hAnsi="Arial" w:cs="Arial"/>
                              </w:rPr>
                            </w:pPr>
                            <w:r>
                              <w:rPr>
                                <w:rFonts w:ascii="Arial" w:hAnsi="Arial" w:cs="Arial"/>
                              </w:rPr>
                              <w:t>b</w:t>
                            </w:r>
                            <w:r w:rsidRPr="00BD7B75">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6524A1" id="Text Box 13" o:spid="_x0000_s1029" type="#_x0000_t202" style="position:absolute;margin-left:.3pt;margin-top:.85pt;width:31.8pt;height:28.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" fillcolor="white [3201]" strokeweight=".5pt">
                <v:textbox>
                  <w:txbxContent>
                    <w:p w14:paraId="29538128" w14:textId="77777777" w:rsidR="001A2617" w:rsidRPr="00BD7B75" w:rsidRDefault="001A2617" w:rsidP="00BD7B75">
                      <w:pPr>
                        <w:rPr>
                          <w:rFonts w:ascii="Arial" w:hAnsi="Arial" w:cs="Arial"/>
                        </w:rPr>
                      </w:pPr>
                      <w:r>
                        <w:rPr>
                          <w:rFonts w:ascii="Arial" w:hAnsi="Arial" w:cs="Arial"/>
                        </w:rPr>
                        <w:t>b</w:t>
                      </w:r>
                      <w:r w:rsidRPr="00BD7B75">
                        <w:rPr>
                          <w:rFonts w:ascii="Arial" w:hAnsi="Arial" w:cs="Arial"/>
                        </w:rPr>
                        <w:t>)</w:t>
                      </w:r>
                    </w:p>
                  </w:txbxContent>
                </v:textbox>
              </v:shape>
            </w:pict>
          </mc:Fallback>
        </mc:AlternateContent>
      </w:r>
      <w:r w:rsidRPr="00BD7B75">
        <w:rPr>
          <w:rFonts w:ascii="Arial" w:hAnsi="Arial" w:cs="Arial"/>
          <w:noProof/>
          <w:lang w:eastAsia="en-AU"/>
        </w:rPr>
        <w:drawing>
          <wp:inline distT="0" distB="0" distL="0" distR="0" wp14:anchorId="753CB733" wp14:editId="354D26ED">
            <wp:extent cx="5731510" cy="2773680"/>
            <wp:effectExtent l="0" t="0" r="2540" b="7620"/>
            <wp:docPr id="10" name="Picture 3" descr="D:\PhDanalyses2\C_johnstoni_analyses\whole_genome\20-05-12_graphic-orthologues\NEW-single-update.png"/>
            <wp:cNvGraphicFramePr/>
            <a:graphic xmlns:a="http://schemas.openxmlformats.org/drawingml/2006/main">
              <a:graphicData uri="http://schemas.openxmlformats.org/drawingml/2006/picture">
                <pic:pic xmlns:pic="http://schemas.openxmlformats.org/drawingml/2006/picture">
                  <pic:nvPicPr>
                    <pic:cNvPr id="4" name="Picture 3" descr="D:\PhDanalyses2\C_johnstoni_analyses\whole_genome\20-05-12_graphic-orthologues\NEW-single-update.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32DEE4E5" w14:textId="77777777" w:rsidR="00BD7B75" w:rsidRPr="00BD7B75" w:rsidRDefault="00BD7B75" w:rsidP="00BD7B75">
      <w:pPr>
        <w:spacing w:line="360" w:lineRule="auto"/>
        <w:rPr>
          <w:rFonts w:ascii="Arial" w:hAnsi="Arial" w:cs="Arial"/>
        </w:rPr>
      </w:pPr>
      <w:r>
        <w:rPr>
          <w:rFonts w:ascii="Arial" w:hAnsi="Arial" w:cs="Arial"/>
          <w:b/>
          <w:bCs/>
        </w:rPr>
        <w:t>Figure 4</w:t>
      </w:r>
      <w:r w:rsidRPr="00BD7B75">
        <w:rPr>
          <w:rFonts w:ascii="Arial" w:hAnsi="Arial" w:cs="Arial"/>
          <w:b/>
          <w:bCs/>
        </w:rPr>
        <w:t>:</w:t>
      </w:r>
      <w:r w:rsidRPr="00BD7B75">
        <w:rPr>
          <w:rFonts w:ascii="Arial" w:hAnsi="Arial" w:cs="Arial"/>
        </w:rPr>
        <w:t xml:space="preserve"> </w:t>
      </w:r>
      <w:r>
        <w:rPr>
          <w:rFonts w:ascii="Arial" w:hAnsi="Arial" w:cs="Arial"/>
        </w:rPr>
        <w:t xml:space="preserve">a) </w:t>
      </w:r>
      <w:proofErr w:type="spellStart"/>
      <w:r w:rsidRPr="00BD7B75">
        <w:rPr>
          <w:rFonts w:ascii="Arial" w:hAnsi="Arial" w:cs="Arial"/>
        </w:rPr>
        <w:t>UpSet</w:t>
      </w:r>
      <w:proofErr w:type="spellEnd"/>
      <w:r w:rsidRPr="00BD7B75">
        <w:rPr>
          <w:rFonts w:ascii="Arial" w:hAnsi="Arial" w:cs="Arial"/>
        </w:rPr>
        <w:t xml:space="preserve"> plot representing the single-copy orthologue </w:t>
      </w:r>
      <w:proofErr w:type="spellStart"/>
      <w:r w:rsidRPr="00BD7B75">
        <w:rPr>
          <w:rFonts w:ascii="Arial" w:hAnsi="Arial" w:cs="Arial"/>
        </w:rPr>
        <w:t>orthogroup</w:t>
      </w:r>
      <w:proofErr w:type="spellEnd"/>
      <w:r w:rsidRPr="00BD7B75">
        <w:rPr>
          <w:rFonts w:ascii="Arial" w:hAnsi="Arial" w:cs="Arial"/>
        </w:rPr>
        <w:t xml:space="preserve"> relationships across the 12 filarial nematodes. </w:t>
      </w:r>
      <w:r>
        <w:rPr>
          <w:rFonts w:ascii="Arial" w:hAnsi="Arial" w:cs="Arial"/>
        </w:rPr>
        <w:t xml:space="preserve">b) </w:t>
      </w:r>
      <w:proofErr w:type="spellStart"/>
      <w:r w:rsidRPr="00BD7B75">
        <w:rPr>
          <w:rFonts w:ascii="Arial" w:hAnsi="Arial" w:cs="Arial"/>
        </w:rPr>
        <w:t>UpSet</w:t>
      </w:r>
      <w:proofErr w:type="spellEnd"/>
      <w:r w:rsidRPr="00BD7B75">
        <w:rPr>
          <w:rFonts w:ascii="Arial" w:hAnsi="Arial" w:cs="Arial"/>
        </w:rPr>
        <w:t xml:space="preserve"> plot representing all the </w:t>
      </w:r>
      <w:proofErr w:type="spellStart"/>
      <w:r w:rsidRPr="00BD7B75">
        <w:rPr>
          <w:rFonts w:ascii="Arial" w:hAnsi="Arial" w:cs="Arial"/>
        </w:rPr>
        <w:t>orthogroup</w:t>
      </w:r>
      <w:proofErr w:type="spellEnd"/>
      <w:r w:rsidRPr="00BD7B75">
        <w:rPr>
          <w:rFonts w:ascii="Arial" w:hAnsi="Arial" w:cs="Arial"/>
        </w:rPr>
        <w:t xml:space="preserve"> relationships with one or more genes in each group across the 12 filarial nematodes.</w:t>
      </w:r>
    </w:p>
    <w:p w14:paraId="2BFFF537" w14:textId="77777777" w:rsidR="00BD7B75" w:rsidRDefault="00BD7B75" w:rsidP="000A6751">
      <w:pPr>
        <w:spacing w:line="360" w:lineRule="auto"/>
        <w:rPr>
          <w:rFonts w:ascii="Arial" w:hAnsi="Arial" w:cs="Arial"/>
        </w:rPr>
      </w:pPr>
    </w:p>
    <w:p w14:paraId="156F1886" w14:textId="77777777" w:rsidR="00BD7B75" w:rsidRDefault="00BD7B75" w:rsidP="000A6751">
      <w:pPr>
        <w:spacing w:line="360" w:lineRule="auto"/>
        <w:rPr>
          <w:rFonts w:ascii="Arial" w:hAnsi="Arial" w:cs="Arial"/>
        </w:rPr>
      </w:pPr>
      <w:r>
        <w:rPr>
          <w:rFonts w:ascii="Arial" w:hAnsi="Arial" w:cs="Arial"/>
        </w:rPr>
        <w:lastRenderedPageBreak/>
        <w:t>*</w:t>
      </w:r>
      <w:commentRangeStart w:id="15"/>
      <w:r>
        <w:rPr>
          <w:rFonts w:ascii="Arial" w:hAnsi="Arial" w:cs="Arial"/>
        </w:rPr>
        <w:t>Optional:</w:t>
      </w:r>
      <w:commentRangeEnd w:id="15"/>
      <w:r w:rsidR="000F3EF4">
        <w:rPr>
          <w:rStyle w:val="CommentReference"/>
        </w:rPr>
        <w:commentReference w:id="15"/>
      </w:r>
      <w:r>
        <w:rPr>
          <w:rFonts w:ascii="Arial" w:hAnsi="Arial" w:cs="Arial"/>
        </w:rPr>
        <w:t xml:space="preserve"> include the direction comparison between CJ and OV. I think this would be a good addition to then lead into the last table which will be the CJ-OV 30 orthologues BLAST results. Thoughts?*</w:t>
      </w:r>
    </w:p>
    <w:p w14:paraId="620C827A" w14:textId="77777777" w:rsidR="00BD7B75" w:rsidRDefault="00BD7B75" w:rsidP="000A6751">
      <w:pPr>
        <w:spacing w:line="360" w:lineRule="auto"/>
        <w:rPr>
          <w:rFonts w:ascii="Arial" w:hAnsi="Arial" w:cs="Arial"/>
        </w:rPr>
      </w:pPr>
      <w:r w:rsidRPr="00BD7B75">
        <w:rPr>
          <w:rFonts w:ascii="Arial" w:hAnsi="Arial" w:cs="Arial"/>
          <w:noProof/>
          <w:lang w:eastAsia="en-AU"/>
        </w:rPr>
        <w:drawing>
          <wp:inline distT="0" distB="0" distL="0" distR="0" wp14:anchorId="6BDB1CA6" wp14:editId="4FE7023E">
            <wp:extent cx="5731510" cy="3522980"/>
            <wp:effectExtent l="0" t="0" r="2540" b="1270"/>
            <wp:docPr id="11" name="Picture 3" descr="D:\PhDanalyses2\C_johnstoni_analyses\whole_genome\20-05-12_graphic-orthologues\orthologues-OVCJ.png"/>
            <wp:cNvGraphicFramePr/>
            <a:graphic xmlns:a="http://schemas.openxmlformats.org/drawingml/2006/main">
              <a:graphicData uri="http://schemas.openxmlformats.org/drawingml/2006/picture">
                <pic:pic xmlns:pic="http://schemas.openxmlformats.org/drawingml/2006/picture">
                  <pic:nvPicPr>
                    <pic:cNvPr id="4" name="Picture 3" descr="D:\PhDanalyses2\C_johnstoni_analyses\whole_genome\20-05-12_graphic-orthologues\orthologues-OVCJ.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22980"/>
                    </a:xfrm>
                    <a:prstGeom prst="rect">
                      <a:avLst/>
                    </a:prstGeom>
                    <a:noFill/>
                    <a:ln>
                      <a:noFill/>
                    </a:ln>
                  </pic:spPr>
                </pic:pic>
              </a:graphicData>
            </a:graphic>
          </wp:inline>
        </w:drawing>
      </w:r>
    </w:p>
    <w:p w14:paraId="14F66C32" w14:textId="77777777" w:rsidR="00BD7B75" w:rsidRDefault="00BD7B75" w:rsidP="000A6751">
      <w:pPr>
        <w:spacing w:line="360" w:lineRule="auto"/>
        <w:rPr>
          <w:rFonts w:ascii="Arial" w:hAnsi="Arial" w:cs="Arial"/>
        </w:rPr>
      </w:pPr>
      <w:r>
        <w:rPr>
          <w:rFonts w:ascii="Arial" w:hAnsi="Arial" w:cs="Arial"/>
          <w:b/>
          <w:bCs/>
        </w:rPr>
        <w:t>Figure 5</w:t>
      </w:r>
      <w:r w:rsidRPr="00BD7B75">
        <w:rPr>
          <w:rFonts w:ascii="Arial" w:hAnsi="Arial" w:cs="Arial"/>
          <w:b/>
          <w:bCs/>
        </w:rPr>
        <w:t>:</w:t>
      </w:r>
      <w:r w:rsidRPr="00BD7B75">
        <w:rPr>
          <w:rFonts w:ascii="Arial" w:hAnsi="Arial" w:cs="Arial"/>
        </w:rPr>
        <w:t xml:space="preserve"> </w:t>
      </w:r>
      <w:proofErr w:type="spellStart"/>
      <w:r w:rsidRPr="00BD7B75">
        <w:rPr>
          <w:rFonts w:ascii="Arial" w:hAnsi="Arial" w:cs="Arial"/>
        </w:rPr>
        <w:t>UpSet</w:t>
      </w:r>
      <w:proofErr w:type="spellEnd"/>
      <w:r w:rsidRPr="00BD7B75">
        <w:rPr>
          <w:rFonts w:ascii="Arial" w:hAnsi="Arial" w:cs="Arial"/>
        </w:rPr>
        <w:t xml:space="preserve"> plot representing the complete </w:t>
      </w:r>
      <w:commentRangeStart w:id="16"/>
      <w:r w:rsidRPr="00BD7B75">
        <w:rPr>
          <w:rFonts w:ascii="Arial" w:hAnsi="Arial" w:cs="Arial"/>
        </w:rPr>
        <w:t xml:space="preserve">single-copy and multi-gene </w:t>
      </w:r>
      <w:commentRangeEnd w:id="16"/>
      <w:r w:rsidR="00E41D17">
        <w:rPr>
          <w:rStyle w:val="CommentReference"/>
        </w:rPr>
        <w:commentReference w:id="16"/>
      </w:r>
      <w:proofErr w:type="spellStart"/>
      <w:r w:rsidRPr="00BD7B75">
        <w:rPr>
          <w:rFonts w:ascii="Arial" w:hAnsi="Arial" w:cs="Arial"/>
        </w:rPr>
        <w:t>orthogroup</w:t>
      </w:r>
      <w:proofErr w:type="spellEnd"/>
      <w:r w:rsidRPr="00BD7B75">
        <w:rPr>
          <w:rFonts w:ascii="Arial" w:hAnsi="Arial" w:cs="Arial"/>
        </w:rPr>
        <w:t xml:space="preserve"> relationships across </w:t>
      </w:r>
      <w:proofErr w:type="spellStart"/>
      <w:r w:rsidRPr="00BD7B75">
        <w:rPr>
          <w:rFonts w:ascii="Arial" w:hAnsi="Arial" w:cs="Arial"/>
          <w:i/>
          <w:iCs/>
        </w:rPr>
        <w:t>Cercopithifilaria</w:t>
      </w:r>
      <w:proofErr w:type="spellEnd"/>
      <w:r w:rsidRPr="00BD7B75">
        <w:rPr>
          <w:rFonts w:ascii="Arial" w:hAnsi="Arial" w:cs="Arial"/>
          <w:i/>
          <w:iCs/>
        </w:rPr>
        <w:t xml:space="preserve"> johnstoni </w:t>
      </w:r>
      <w:r w:rsidRPr="00BD7B75">
        <w:rPr>
          <w:rFonts w:ascii="Arial" w:hAnsi="Arial" w:cs="Arial"/>
        </w:rPr>
        <w:t xml:space="preserve">and </w:t>
      </w:r>
      <w:proofErr w:type="spellStart"/>
      <w:r w:rsidRPr="00BD7B75">
        <w:rPr>
          <w:rFonts w:ascii="Arial" w:hAnsi="Arial" w:cs="Arial"/>
          <w:i/>
          <w:iCs/>
        </w:rPr>
        <w:t>Onchocerca</w:t>
      </w:r>
      <w:proofErr w:type="spellEnd"/>
      <w:r w:rsidRPr="00BD7B75">
        <w:rPr>
          <w:rFonts w:ascii="Arial" w:hAnsi="Arial" w:cs="Arial"/>
          <w:i/>
          <w:iCs/>
        </w:rPr>
        <w:t xml:space="preserve"> volvulus</w:t>
      </w:r>
      <w:r w:rsidRPr="00BD7B75">
        <w:rPr>
          <w:rFonts w:ascii="Arial" w:hAnsi="Arial" w:cs="Arial"/>
        </w:rPr>
        <w:t>.</w:t>
      </w:r>
    </w:p>
    <w:p w14:paraId="4CA186E4" w14:textId="77777777" w:rsidR="00BD7B75" w:rsidRDefault="00BD7B75" w:rsidP="000A6751">
      <w:pPr>
        <w:spacing w:line="360" w:lineRule="auto"/>
        <w:rPr>
          <w:rFonts w:ascii="Arial" w:hAnsi="Arial" w:cs="Arial"/>
        </w:rPr>
      </w:pPr>
    </w:p>
    <w:p w14:paraId="6BC0B2AA" w14:textId="77777777" w:rsidR="00BD7B75" w:rsidRDefault="00BD7B75">
      <w:pPr>
        <w:rPr>
          <w:rFonts w:ascii="Arial" w:hAnsi="Arial" w:cs="Arial"/>
        </w:rPr>
        <w:sectPr w:rsidR="00BD7B75">
          <w:footerReference w:type="default" r:id="rId17"/>
          <w:pgSz w:w="11906" w:h="16838"/>
          <w:pgMar w:top="1440" w:right="1440" w:bottom="1440" w:left="1440" w:header="708" w:footer="708" w:gutter="0"/>
          <w:cols w:space="708"/>
          <w:docGrid w:linePitch="360"/>
        </w:sectPr>
      </w:pPr>
    </w:p>
    <w:p w14:paraId="5A931BCB" w14:textId="77777777" w:rsidR="00BD7B75" w:rsidRDefault="00BD7B75" w:rsidP="000A6751">
      <w:pPr>
        <w:spacing w:line="360" w:lineRule="auto"/>
        <w:rPr>
          <w:rFonts w:ascii="Arial" w:hAnsi="Arial" w:cs="Arial"/>
        </w:rPr>
      </w:pPr>
      <w:r>
        <w:rPr>
          <w:rFonts w:ascii="Arial" w:hAnsi="Arial" w:cs="Arial"/>
        </w:rPr>
        <w:lastRenderedPageBreak/>
        <w:t>*</w:t>
      </w:r>
      <w:r w:rsidR="009B134C">
        <w:rPr>
          <w:rFonts w:ascii="Arial" w:hAnsi="Arial" w:cs="Arial"/>
        </w:rPr>
        <w:t>Finish with a description of the 30 one-to-one orthologues between CJ and OV that could be useful for future analyses and experimentations*</w:t>
      </w:r>
    </w:p>
    <w:p w14:paraId="589E1449" w14:textId="77777777" w:rsidR="00BD7B75" w:rsidRDefault="00BD7B75" w:rsidP="00BD7B75">
      <w:pPr>
        <w:spacing w:line="360" w:lineRule="auto"/>
        <w:rPr>
          <w:rFonts w:ascii="Arial" w:hAnsi="Arial" w:cs="Arial"/>
          <w:i/>
          <w:sz w:val="24"/>
          <w:szCs w:val="24"/>
        </w:rPr>
      </w:pPr>
      <w:commentRangeStart w:id="17"/>
      <w:r>
        <w:rPr>
          <w:rFonts w:ascii="Arial" w:hAnsi="Arial" w:cs="Arial"/>
          <w:b/>
          <w:sz w:val="24"/>
          <w:szCs w:val="24"/>
        </w:rPr>
        <w:t>Table 4</w:t>
      </w:r>
      <w:commentRangeEnd w:id="17"/>
      <w:r w:rsidR="00047774">
        <w:rPr>
          <w:rStyle w:val="CommentReference"/>
        </w:rPr>
        <w:commentReference w:id="17"/>
      </w:r>
      <w:r w:rsidRPr="00DD31CB">
        <w:rPr>
          <w:rFonts w:ascii="Arial" w:hAnsi="Arial" w:cs="Arial"/>
          <w:b/>
          <w:sz w:val="24"/>
          <w:szCs w:val="24"/>
        </w:rPr>
        <w:t>:</w:t>
      </w:r>
      <w:r w:rsidRPr="00DD31CB">
        <w:rPr>
          <w:rFonts w:ascii="Arial" w:hAnsi="Arial" w:cs="Arial"/>
          <w:sz w:val="24"/>
          <w:szCs w:val="24"/>
        </w:rPr>
        <w:t xml:space="preserve"> The 30 </w:t>
      </w:r>
      <w:proofErr w:type="spellStart"/>
      <w:r w:rsidRPr="00DD31CB">
        <w:rPr>
          <w:rFonts w:ascii="Arial" w:hAnsi="Arial" w:cs="Arial"/>
          <w:i/>
          <w:sz w:val="24"/>
          <w:szCs w:val="24"/>
        </w:rPr>
        <w:t>O</w:t>
      </w:r>
      <w:r>
        <w:rPr>
          <w:rFonts w:ascii="Arial" w:hAnsi="Arial" w:cs="Arial"/>
          <w:i/>
          <w:sz w:val="24"/>
          <w:szCs w:val="24"/>
        </w:rPr>
        <w:t>nchocerca</w:t>
      </w:r>
      <w:proofErr w:type="spellEnd"/>
      <w:r w:rsidRPr="00DD31CB">
        <w:rPr>
          <w:rFonts w:ascii="Arial" w:hAnsi="Arial" w:cs="Arial"/>
          <w:i/>
          <w:sz w:val="24"/>
          <w:szCs w:val="24"/>
        </w:rPr>
        <w:t xml:space="preserve"> volvulus </w:t>
      </w:r>
      <w:r w:rsidRPr="00DD31CB">
        <w:rPr>
          <w:rFonts w:ascii="Arial" w:hAnsi="Arial" w:cs="Arial"/>
          <w:sz w:val="24"/>
          <w:szCs w:val="24"/>
        </w:rPr>
        <w:t xml:space="preserve">immunogenic proteins and corresponding </w:t>
      </w:r>
      <w:r w:rsidRPr="00DD31CB">
        <w:rPr>
          <w:rFonts w:ascii="Arial" w:hAnsi="Arial" w:cs="Arial"/>
          <w:i/>
          <w:sz w:val="24"/>
          <w:szCs w:val="24"/>
        </w:rPr>
        <w:t>C</w:t>
      </w:r>
      <w:r>
        <w:rPr>
          <w:rFonts w:ascii="Arial" w:hAnsi="Arial" w:cs="Arial"/>
          <w:i/>
          <w:sz w:val="24"/>
          <w:szCs w:val="24"/>
        </w:rPr>
        <w:t>ercopithifilaria</w:t>
      </w:r>
      <w:r w:rsidRPr="00DD31CB">
        <w:rPr>
          <w:rFonts w:ascii="Arial" w:hAnsi="Arial" w:cs="Arial"/>
          <w:i/>
          <w:sz w:val="24"/>
          <w:szCs w:val="24"/>
        </w:rPr>
        <w:t xml:space="preserve"> johnstoni </w:t>
      </w:r>
      <w:r w:rsidRPr="00DD31CB">
        <w:rPr>
          <w:rFonts w:ascii="Arial" w:hAnsi="Arial" w:cs="Arial"/>
          <w:sz w:val="24"/>
          <w:szCs w:val="24"/>
        </w:rPr>
        <w:t xml:space="preserve">orthologues are described revealing their top BLAST results to the NCBI database, % identity, protein alignment length, e-value, bit score, location of expression in the cell (derived from </w:t>
      </w:r>
      <w:proofErr w:type="spellStart"/>
      <w:r>
        <w:rPr>
          <w:rFonts w:ascii="Arial" w:hAnsi="Arial" w:cs="Arial"/>
          <w:i/>
          <w:sz w:val="24"/>
          <w:szCs w:val="24"/>
        </w:rPr>
        <w:t>Onchocerca</w:t>
      </w:r>
      <w:proofErr w:type="spellEnd"/>
      <w:r w:rsidRPr="00DD31CB">
        <w:rPr>
          <w:rFonts w:ascii="Arial" w:hAnsi="Arial" w:cs="Arial"/>
          <w:i/>
          <w:sz w:val="24"/>
          <w:szCs w:val="24"/>
        </w:rPr>
        <w:t xml:space="preserve"> volvulus </w:t>
      </w:r>
      <w:r w:rsidRPr="00DD31CB">
        <w:rPr>
          <w:rFonts w:ascii="Arial" w:hAnsi="Arial" w:cs="Arial"/>
          <w:sz w:val="24"/>
          <w:szCs w:val="24"/>
        </w:rPr>
        <w:t xml:space="preserve">experimentation), is the protein secreted and the % amino acid alignment similarity. Lastly, the </w:t>
      </w:r>
      <w:proofErr w:type="spellStart"/>
      <w:r w:rsidRPr="00DD31CB">
        <w:rPr>
          <w:rFonts w:ascii="Arial" w:hAnsi="Arial" w:cs="Arial"/>
          <w:sz w:val="24"/>
          <w:szCs w:val="24"/>
        </w:rPr>
        <w:t>orthology</w:t>
      </w:r>
      <w:proofErr w:type="spellEnd"/>
      <w:r w:rsidRPr="00DD31CB">
        <w:rPr>
          <w:rFonts w:ascii="Arial" w:hAnsi="Arial" w:cs="Arial"/>
          <w:sz w:val="24"/>
          <w:szCs w:val="24"/>
        </w:rPr>
        <w:t xml:space="preserve"> relationships between </w:t>
      </w:r>
      <w:proofErr w:type="spellStart"/>
      <w:r w:rsidRPr="00DD31CB">
        <w:rPr>
          <w:rFonts w:ascii="Arial" w:hAnsi="Arial" w:cs="Arial"/>
          <w:i/>
          <w:sz w:val="24"/>
          <w:szCs w:val="24"/>
        </w:rPr>
        <w:t>C</w:t>
      </w:r>
      <w:r>
        <w:rPr>
          <w:rFonts w:ascii="Arial" w:hAnsi="Arial" w:cs="Arial"/>
          <w:i/>
          <w:sz w:val="24"/>
          <w:szCs w:val="24"/>
        </w:rPr>
        <w:t>ercopithifilaria</w:t>
      </w:r>
      <w:proofErr w:type="spellEnd"/>
      <w:r w:rsidRPr="00DD31CB">
        <w:rPr>
          <w:rFonts w:ascii="Arial" w:hAnsi="Arial" w:cs="Arial"/>
          <w:i/>
          <w:sz w:val="24"/>
          <w:szCs w:val="24"/>
        </w:rPr>
        <w:t xml:space="preserve"> johnstoni </w:t>
      </w:r>
      <w:r w:rsidRPr="00DD31CB">
        <w:rPr>
          <w:rFonts w:ascii="Arial" w:hAnsi="Arial" w:cs="Arial"/>
          <w:sz w:val="24"/>
          <w:szCs w:val="24"/>
        </w:rPr>
        <w:t xml:space="preserve">and </w:t>
      </w:r>
      <w:proofErr w:type="spellStart"/>
      <w:r w:rsidRPr="00DD31CB">
        <w:rPr>
          <w:rFonts w:ascii="Arial" w:hAnsi="Arial" w:cs="Arial"/>
          <w:i/>
          <w:sz w:val="24"/>
          <w:szCs w:val="24"/>
        </w:rPr>
        <w:t>O</w:t>
      </w:r>
      <w:r>
        <w:rPr>
          <w:rFonts w:ascii="Arial" w:hAnsi="Arial" w:cs="Arial"/>
          <w:i/>
          <w:sz w:val="24"/>
          <w:szCs w:val="24"/>
        </w:rPr>
        <w:t>nchocerca</w:t>
      </w:r>
      <w:proofErr w:type="spellEnd"/>
      <w:r w:rsidRPr="00DD31CB">
        <w:rPr>
          <w:rFonts w:ascii="Arial" w:hAnsi="Arial" w:cs="Arial"/>
          <w:i/>
          <w:sz w:val="24"/>
          <w:szCs w:val="24"/>
        </w:rPr>
        <w:t xml:space="preserve"> volvulus </w:t>
      </w:r>
      <w:r w:rsidRPr="00DD31CB">
        <w:rPr>
          <w:rFonts w:ascii="Arial" w:hAnsi="Arial" w:cs="Arial"/>
          <w:sz w:val="24"/>
          <w:szCs w:val="24"/>
        </w:rPr>
        <w:t>are described.</w:t>
      </w:r>
      <w:r w:rsidRPr="00DD31CB">
        <w:rPr>
          <w:rFonts w:ascii="Arial" w:hAnsi="Arial" w:cs="Arial"/>
          <w:i/>
          <w:sz w:val="24"/>
          <w:szCs w:val="24"/>
        </w:rPr>
        <w:t xml:space="preserve"> </w:t>
      </w:r>
    </w:p>
    <w:p w14:paraId="437D10AE" w14:textId="77777777" w:rsidR="00BD7B75" w:rsidRDefault="00BD7B75" w:rsidP="000A6751">
      <w:pPr>
        <w:spacing w:line="360" w:lineRule="auto"/>
        <w:rPr>
          <w:rFonts w:ascii="Arial" w:hAnsi="Arial" w:cs="Arial"/>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28" w:type="dxa"/>
          <w:left w:w="0" w:type="dxa"/>
          <w:right w:w="85" w:type="dxa"/>
        </w:tblCellMar>
        <w:tblLook w:val="04A0" w:firstRow="1" w:lastRow="0" w:firstColumn="1" w:lastColumn="0" w:noHBand="0" w:noVBand="1"/>
      </w:tblPr>
      <w:tblGrid>
        <w:gridCol w:w="1414"/>
        <w:gridCol w:w="1052"/>
        <w:gridCol w:w="1347"/>
        <w:gridCol w:w="1802"/>
        <w:gridCol w:w="1993"/>
        <w:gridCol w:w="671"/>
        <w:gridCol w:w="888"/>
        <w:gridCol w:w="581"/>
        <w:gridCol w:w="533"/>
        <w:gridCol w:w="1729"/>
        <w:gridCol w:w="920"/>
        <w:gridCol w:w="1008"/>
      </w:tblGrid>
      <w:tr w:rsidR="00BD7B75" w:rsidRPr="00BD7B75" w14:paraId="0CCF74E9" w14:textId="77777777" w:rsidTr="009B134C">
        <w:trPr>
          <w:cantSplit/>
          <w:trHeight w:hRule="exact" w:val="397"/>
        </w:trPr>
        <w:tc>
          <w:tcPr>
            <w:tcW w:w="0" w:type="auto"/>
            <w:vAlign w:val="center"/>
          </w:tcPr>
          <w:p w14:paraId="2FF5CD16"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Query (</w:t>
            </w:r>
            <w:r w:rsidRPr="00BD7B75">
              <w:rPr>
                <w:rFonts w:ascii="Arial" w:hAnsi="Arial" w:cs="Arial"/>
                <w:b/>
                <w:bCs/>
                <w:i/>
                <w:iCs/>
                <w:sz w:val="16"/>
                <w:szCs w:val="16"/>
                <w:lang w:eastAsia="en-AU"/>
              </w:rPr>
              <w:t>C. johnstoni</w:t>
            </w:r>
            <w:r w:rsidRPr="00BD7B75">
              <w:rPr>
                <w:rFonts w:ascii="Arial" w:hAnsi="Arial" w:cs="Arial"/>
                <w:b/>
                <w:bCs/>
                <w:sz w:val="16"/>
                <w:szCs w:val="16"/>
                <w:lang w:eastAsia="en-AU"/>
              </w:rPr>
              <w:t>)</w:t>
            </w:r>
          </w:p>
        </w:tc>
        <w:tc>
          <w:tcPr>
            <w:tcW w:w="0" w:type="auto"/>
            <w:vAlign w:val="center"/>
          </w:tcPr>
          <w:p w14:paraId="03C991B9"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Query (</w:t>
            </w:r>
            <w:r w:rsidRPr="00BD7B75">
              <w:rPr>
                <w:rFonts w:ascii="Arial" w:hAnsi="Arial" w:cs="Arial"/>
                <w:b/>
                <w:bCs/>
                <w:i/>
                <w:iCs/>
                <w:sz w:val="16"/>
                <w:szCs w:val="16"/>
                <w:lang w:eastAsia="en-AU"/>
              </w:rPr>
              <w:t>O. volvulus</w:t>
            </w:r>
            <w:r w:rsidRPr="00BD7B75">
              <w:rPr>
                <w:rFonts w:ascii="Arial" w:hAnsi="Arial" w:cs="Arial"/>
                <w:b/>
                <w:bCs/>
                <w:sz w:val="16"/>
                <w:szCs w:val="16"/>
                <w:lang w:eastAsia="en-AU"/>
              </w:rPr>
              <w:t>)</w:t>
            </w:r>
          </w:p>
        </w:tc>
        <w:tc>
          <w:tcPr>
            <w:tcW w:w="0" w:type="auto"/>
            <w:shd w:val="clear" w:color="auto" w:fill="auto"/>
            <w:vAlign w:val="center"/>
            <w:hideMark/>
          </w:tcPr>
          <w:p w14:paraId="66E819AE"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subject (blast NCBI)</w:t>
            </w:r>
          </w:p>
        </w:tc>
        <w:tc>
          <w:tcPr>
            <w:tcW w:w="0" w:type="auto"/>
            <w:shd w:val="clear" w:color="auto" w:fill="auto"/>
            <w:vAlign w:val="center"/>
            <w:hideMark/>
          </w:tcPr>
          <w:p w14:paraId="712E203E"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description (NCBI)</w:t>
            </w:r>
          </w:p>
        </w:tc>
        <w:tc>
          <w:tcPr>
            <w:tcW w:w="0" w:type="auto"/>
            <w:shd w:val="clear" w:color="auto" w:fill="auto"/>
            <w:vAlign w:val="center"/>
            <w:hideMark/>
          </w:tcPr>
          <w:p w14:paraId="1197EA48"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OVOC putative function (WBP)</w:t>
            </w:r>
          </w:p>
        </w:tc>
        <w:tc>
          <w:tcPr>
            <w:tcW w:w="0" w:type="auto"/>
            <w:shd w:val="clear" w:color="auto" w:fill="auto"/>
            <w:vAlign w:val="center"/>
            <w:hideMark/>
          </w:tcPr>
          <w:p w14:paraId="0C037419"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 identity</w:t>
            </w:r>
          </w:p>
        </w:tc>
        <w:tc>
          <w:tcPr>
            <w:tcW w:w="0" w:type="auto"/>
            <w:shd w:val="clear" w:color="auto" w:fill="auto"/>
            <w:vAlign w:val="center"/>
            <w:hideMark/>
          </w:tcPr>
          <w:p w14:paraId="7B898F70"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alignment length</w:t>
            </w:r>
          </w:p>
        </w:tc>
        <w:tc>
          <w:tcPr>
            <w:tcW w:w="0" w:type="auto"/>
            <w:shd w:val="clear" w:color="auto" w:fill="auto"/>
            <w:vAlign w:val="center"/>
            <w:hideMark/>
          </w:tcPr>
          <w:p w14:paraId="6750A9E8"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e-value</w:t>
            </w:r>
          </w:p>
        </w:tc>
        <w:tc>
          <w:tcPr>
            <w:tcW w:w="0" w:type="auto"/>
            <w:shd w:val="clear" w:color="auto" w:fill="auto"/>
            <w:vAlign w:val="center"/>
            <w:hideMark/>
          </w:tcPr>
          <w:p w14:paraId="1C930A9E"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bit score</w:t>
            </w:r>
          </w:p>
        </w:tc>
        <w:tc>
          <w:tcPr>
            <w:tcW w:w="0" w:type="auto"/>
            <w:shd w:val="clear" w:color="auto" w:fill="auto"/>
            <w:vAlign w:val="center"/>
            <w:hideMark/>
          </w:tcPr>
          <w:p w14:paraId="500B0100"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Location in cell, surface, secreted?</w:t>
            </w:r>
          </w:p>
        </w:tc>
        <w:tc>
          <w:tcPr>
            <w:tcW w:w="0" w:type="auto"/>
            <w:shd w:val="clear" w:color="auto" w:fill="auto"/>
            <w:vAlign w:val="center"/>
            <w:hideMark/>
          </w:tcPr>
          <w:p w14:paraId="51324047" w14:textId="77777777" w:rsidR="00BD7B75" w:rsidRPr="00BD7B75" w:rsidRDefault="00BD7B75" w:rsidP="00BD7B75">
            <w:pPr>
              <w:jc w:val="right"/>
              <w:rPr>
                <w:rFonts w:ascii="Arial" w:hAnsi="Arial" w:cs="Arial"/>
                <w:b/>
                <w:bCs/>
                <w:sz w:val="16"/>
                <w:szCs w:val="16"/>
                <w:lang w:eastAsia="en-AU"/>
              </w:rPr>
            </w:pPr>
            <w:r w:rsidRPr="00BD7B75">
              <w:rPr>
                <w:rFonts w:ascii="Arial" w:hAnsi="Arial" w:cs="Arial"/>
                <w:b/>
                <w:bCs/>
                <w:sz w:val="16"/>
                <w:szCs w:val="16"/>
                <w:lang w:eastAsia="en-AU"/>
              </w:rPr>
              <w:t>When expressed</w:t>
            </w:r>
          </w:p>
        </w:tc>
        <w:tc>
          <w:tcPr>
            <w:tcW w:w="0" w:type="auto"/>
            <w:shd w:val="clear" w:color="auto" w:fill="auto"/>
            <w:vAlign w:val="center"/>
            <w:hideMark/>
          </w:tcPr>
          <w:p w14:paraId="0FD8D77C" w14:textId="77777777" w:rsidR="00BD7B75" w:rsidRPr="00BD7B75" w:rsidRDefault="00BD7B75" w:rsidP="00BD7B75">
            <w:pPr>
              <w:jc w:val="right"/>
              <w:rPr>
                <w:rFonts w:ascii="Arial" w:hAnsi="Arial" w:cs="Arial"/>
                <w:b/>
                <w:bCs/>
                <w:sz w:val="16"/>
                <w:szCs w:val="16"/>
                <w:lang w:eastAsia="en-AU"/>
              </w:rPr>
            </w:pPr>
            <w:proofErr w:type="spellStart"/>
            <w:r w:rsidRPr="00BD7B75">
              <w:rPr>
                <w:rFonts w:ascii="Arial" w:hAnsi="Arial" w:cs="Arial"/>
                <w:b/>
                <w:bCs/>
                <w:sz w:val="16"/>
                <w:szCs w:val="16"/>
                <w:lang w:eastAsia="en-AU"/>
              </w:rPr>
              <w:t>Orthology</w:t>
            </w:r>
            <w:proofErr w:type="spellEnd"/>
            <w:r w:rsidRPr="00BD7B75">
              <w:rPr>
                <w:rFonts w:ascii="Arial" w:hAnsi="Arial" w:cs="Arial"/>
                <w:b/>
                <w:bCs/>
                <w:sz w:val="16"/>
                <w:szCs w:val="16"/>
                <w:lang w:eastAsia="en-AU"/>
              </w:rPr>
              <w:t xml:space="preserve"> (1-to-1, 1-to-many etc.)</w:t>
            </w:r>
          </w:p>
        </w:tc>
      </w:tr>
      <w:tr w:rsidR="00BD7B75" w:rsidRPr="00BD7B75" w14:paraId="078FE980" w14:textId="77777777" w:rsidTr="009B134C">
        <w:trPr>
          <w:cantSplit/>
          <w:trHeight w:hRule="exact" w:val="397"/>
        </w:trPr>
        <w:tc>
          <w:tcPr>
            <w:tcW w:w="0" w:type="auto"/>
            <w:vAlign w:val="center"/>
          </w:tcPr>
          <w:p w14:paraId="0DC4BF5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CJg3607.t1</w:t>
            </w:r>
          </w:p>
        </w:tc>
        <w:tc>
          <w:tcPr>
            <w:tcW w:w="0" w:type="auto"/>
            <w:vAlign w:val="center"/>
          </w:tcPr>
          <w:p w14:paraId="4FED95B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OVOC860</w:t>
            </w:r>
          </w:p>
        </w:tc>
        <w:tc>
          <w:tcPr>
            <w:tcW w:w="0" w:type="auto"/>
            <w:shd w:val="clear" w:color="auto" w:fill="auto"/>
            <w:vAlign w:val="center"/>
            <w:hideMark/>
          </w:tcPr>
          <w:p w14:paraId="68958C4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P37801.2</w:t>
            </w:r>
          </w:p>
        </w:tc>
        <w:tc>
          <w:tcPr>
            <w:tcW w:w="0" w:type="auto"/>
            <w:shd w:val="clear" w:color="auto" w:fill="auto"/>
            <w:vAlign w:val="center"/>
            <w:hideMark/>
          </w:tcPr>
          <w:p w14:paraId="4C32A6B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Calponin homolog OV9M</w:t>
            </w:r>
          </w:p>
        </w:tc>
        <w:tc>
          <w:tcPr>
            <w:tcW w:w="0" w:type="auto"/>
            <w:shd w:val="clear" w:color="auto" w:fill="auto"/>
            <w:vAlign w:val="center"/>
            <w:hideMark/>
          </w:tcPr>
          <w:p w14:paraId="4E32225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Calponin homolog OV9M</w:t>
            </w:r>
          </w:p>
        </w:tc>
        <w:tc>
          <w:tcPr>
            <w:tcW w:w="0" w:type="auto"/>
            <w:shd w:val="clear" w:color="auto" w:fill="auto"/>
            <w:vAlign w:val="center"/>
            <w:hideMark/>
          </w:tcPr>
          <w:p w14:paraId="745CC42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99.72</w:t>
            </w:r>
          </w:p>
        </w:tc>
        <w:tc>
          <w:tcPr>
            <w:tcW w:w="0" w:type="auto"/>
            <w:shd w:val="clear" w:color="auto" w:fill="auto"/>
            <w:vAlign w:val="center"/>
            <w:hideMark/>
          </w:tcPr>
          <w:p w14:paraId="25DE678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357</w:t>
            </w:r>
          </w:p>
        </w:tc>
        <w:tc>
          <w:tcPr>
            <w:tcW w:w="0" w:type="auto"/>
            <w:shd w:val="clear" w:color="auto" w:fill="auto"/>
            <w:vAlign w:val="center"/>
            <w:hideMark/>
          </w:tcPr>
          <w:p w14:paraId="6037ACC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52ECCB6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741</w:t>
            </w:r>
          </w:p>
        </w:tc>
        <w:tc>
          <w:tcPr>
            <w:tcW w:w="0" w:type="auto"/>
            <w:shd w:val="clear" w:color="auto" w:fill="auto"/>
            <w:vAlign w:val="center"/>
            <w:hideMark/>
          </w:tcPr>
          <w:p w14:paraId="6143F83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longitudinal muscles below the hypodermis</w:t>
            </w:r>
          </w:p>
        </w:tc>
        <w:tc>
          <w:tcPr>
            <w:tcW w:w="0" w:type="auto"/>
            <w:shd w:val="clear" w:color="auto" w:fill="auto"/>
            <w:vAlign w:val="center"/>
            <w:hideMark/>
          </w:tcPr>
          <w:p w14:paraId="0796795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32B93E1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4D4D96D9" w14:textId="77777777" w:rsidTr="009B134C">
        <w:trPr>
          <w:cantSplit/>
          <w:trHeight w:hRule="exact" w:val="397"/>
        </w:trPr>
        <w:tc>
          <w:tcPr>
            <w:tcW w:w="0" w:type="auto"/>
            <w:vAlign w:val="center"/>
          </w:tcPr>
          <w:p w14:paraId="36FD919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CJg6299.t1</w:t>
            </w:r>
          </w:p>
        </w:tc>
        <w:tc>
          <w:tcPr>
            <w:tcW w:w="0" w:type="auto"/>
            <w:vAlign w:val="center"/>
          </w:tcPr>
          <w:p w14:paraId="38C8242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OVOC1897</w:t>
            </w:r>
          </w:p>
        </w:tc>
        <w:tc>
          <w:tcPr>
            <w:tcW w:w="0" w:type="auto"/>
            <w:shd w:val="clear" w:color="auto" w:fill="auto"/>
            <w:vAlign w:val="center"/>
            <w:hideMark/>
          </w:tcPr>
          <w:p w14:paraId="711ED5A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CRZ21860.1</w:t>
            </w:r>
          </w:p>
        </w:tc>
        <w:tc>
          <w:tcPr>
            <w:tcW w:w="0" w:type="auto"/>
            <w:shd w:val="clear" w:color="auto" w:fill="auto"/>
            <w:vAlign w:val="center"/>
            <w:hideMark/>
          </w:tcPr>
          <w:p w14:paraId="46F6AB4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BMA-EAT-20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00158D5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EAT-20</w:t>
            </w:r>
          </w:p>
        </w:tc>
        <w:tc>
          <w:tcPr>
            <w:tcW w:w="0" w:type="auto"/>
            <w:shd w:val="clear" w:color="auto" w:fill="auto"/>
            <w:vAlign w:val="center"/>
            <w:hideMark/>
          </w:tcPr>
          <w:p w14:paraId="55DC5EE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46.687</w:t>
            </w:r>
          </w:p>
        </w:tc>
        <w:tc>
          <w:tcPr>
            <w:tcW w:w="0" w:type="auto"/>
            <w:shd w:val="clear" w:color="auto" w:fill="auto"/>
            <w:vAlign w:val="center"/>
            <w:hideMark/>
          </w:tcPr>
          <w:p w14:paraId="0231C06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649</w:t>
            </w:r>
          </w:p>
        </w:tc>
        <w:tc>
          <w:tcPr>
            <w:tcW w:w="0" w:type="auto"/>
            <w:shd w:val="clear" w:color="auto" w:fill="auto"/>
            <w:vAlign w:val="center"/>
            <w:hideMark/>
          </w:tcPr>
          <w:p w14:paraId="49ADFF0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2.04E-158</w:t>
            </w:r>
          </w:p>
        </w:tc>
        <w:tc>
          <w:tcPr>
            <w:tcW w:w="0" w:type="auto"/>
            <w:shd w:val="clear" w:color="auto" w:fill="auto"/>
            <w:vAlign w:val="center"/>
            <w:hideMark/>
          </w:tcPr>
          <w:p w14:paraId="331DE62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488</w:t>
            </w:r>
          </w:p>
        </w:tc>
        <w:tc>
          <w:tcPr>
            <w:tcW w:w="0" w:type="auto"/>
            <w:shd w:val="clear" w:color="auto" w:fill="auto"/>
            <w:vAlign w:val="center"/>
            <w:hideMark/>
          </w:tcPr>
          <w:p w14:paraId="1D12FD2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hypodermis</w:t>
            </w:r>
          </w:p>
        </w:tc>
        <w:tc>
          <w:tcPr>
            <w:tcW w:w="0" w:type="auto"/>
            <w:shd w:val="clear" w:color="auto" w:fill="auto"/>
            <w:vAlign w:val="center"/>
            <w:hideMark/>
          </w:tcPr>
          <w:p w14:paraId="7C8751C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adult, L3</w:t>
            </w:r>
          </w:p>
        </w:tc>
        <w:tc>
          <w:tcPr>
            <w:tcW w:w="0" w:type="auto"/>
            <w:shd w:val="clear" w:color="auto" w:fill="auto"/>
            <w:vAlign w:val="center"/>
            <w:hideMark/>
          </w:tcPr>
          <w:p w14:paraId="6E5851F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27A9089F" w14:textId="77777777" w:rsidTr="009B134C">
        <w:trPr>
          <w:cantSplit/>
          <w:trHeight w:hRule="exact" w:val="397"/>
        </w:trPr>
        <w:tc>
          <w:tcPr>
            <w:tcW w:w="0" w:type="auto"/>
            <w:vAlign w:val="center"/>
          </w:tcPr>
          <w:p w14:paraId="34A0D12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CJg4216.t1</w:t>
            </w:r>
          </w:p>
        </w:tc>
        <w:tc>
          <w:tcPr>
            <w:tcW w:w="0" w:type="auto"/>
            <w:vAlign w:val="center"/>
          </w:tcPr>
          <w:p w14:paraId="1883D81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OVOC1952</w:t>
            </w:r>
          </w:p>
        </w:tc>
        <w:tc>
          <w:tcPr>
            <w:tcW w:w="0" w:type="auto"/>
            <w:shd w:val="clear" w:color="auto" w:fill="auto"/>
            <w:vAlign w:val="center"/>
            <w:hideMark/>
          </w:tcPr>
          <w:p w14:paraId="150518C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EJW86002.1</w:t>
            </w:r>
          </w:p>
        </w:tc>
        <w:tc>
          <w:tcPr>
            <w:tcW w:w="0" w:type="auto"/>
            <w:shd w:val="clear" w:color="auto" w:fill="auto"/>
            <w:vAlign w:val="center"/>
            <w:hideMark/>
          </w:tcPr>
          <w:p w14:paraId="7F93ABB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WUBG_03087 [</w:t>
            </w:r>
            <w:r w:rsidRPr="00BD7B75">
              <w:rPr>
                <w:rFonts w:ascii="Arial" w:hAnsi="Arial" w:cs="Arial"/>
                <w:i/>
                <w:sz w:val="16"/>
                <w:szCs w:val="16"/>
                <w:lang w:eastAsia="en-AU"/>
              </w:rPr>
              <w:t xml:space="preserve">W. </w:t>
            </w:r>
            <w:proofErr w:type="spellStart"/>
            <w:r w:rsidRPr="00BD7B75">
              <w:rPr>
                <w:rFonts w:ascii="Arial" w:hAnsi="Arial" w:cs="Arial"/>
                <w:i/>
                <w:sz w:val="16"/>
                <w:szCs w:val="16"/>
                <w:lang w:eastAsia="en-AU"/>
              </w:rPr>
              <w:t>bancrofti</w:t>
            </w:r>
            <w:proofErr w:type="spellEnd"/>
            <w:r w:rsidRPr="00BD7B75">
              <w:rPr>
                <w:rFonts w:ascii="Arial" w:hAnsi="Arial" w:cs="Arial"/>
                <w:sz w:val="16"/>
                <w:szCs w:val="16"/>
                <w:lang w:eastAsia="en-AU"/>
              </w:rPr>
              <w:t>]</w:t>
            </w:r>
          </w:p>
        </w:tc>
        <w:tc>
          <w:tcPr>
            <w:tcW w:w="0" w:type="auto"/>
            <w:shd w:val="clear" w:color="auto" w:fill="auto"/>
            <w:vAlign w:val="center"/>
            <w:hideMark/>
          </w:tcPr>
          <w:p w14:paraId="5F301C4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A0A2K6VRV9 -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i/>
                <w:sz w:val="16"/>
                <w:szCs w:val="16"/>
                <w:lang w:eastAsia="en-AU"/>
              </w:rPr>
              <w:t xml:space="preserve"> </w:t>
            </w:r>
            <w:r w:rsidRPr="00BD7B75">
              <w:rPr>
                <w:rFonts w:ascii="Arial" w:hAnsi="Arial" w:cs="Arial"/>
                <w:sz w:val="16"/>
                <w:szCs w:val="16"/>
                <w:lang w:eastAsia="en-AU"/>
              </w:rPr>
              <w:t>orthologue C34E7.4)</w:t>
            </w:r>
          </w:p>
        </w:tc>
        <w:tc>
          <w:tcPr>
            <w:tcW w:w="0" w:type="auto"/>
            <w:shd w:val="clear" w:color="auto" w:fill="auto"/>
            <w:vAlign w:val="center"/>
            <w:hideMark/>
          </w:tcPr>
          <w:p w14:paraId="53BA50B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72.973</w:t>
            </w:r>
          </w:p>
        </w:tc>
        <w:tc>
          <w:tcPr>
            <w:tcW w:w="0" w:type="auto"/>
            <w:shd w:val="clear" w:color="auto" w:fill="auto"/>
            <w:vAlign w:val="center"/>
            <w:hideMark/>
          </w:tcPr>
          <w:p w14:paraId="2DB79D2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259</w:t>
            </w:r>
          </w:p>
        </w:tc>
        <w:tc>
          <w:tcPr>
            <w:tcW w:w="0" w:type="auto"/>
            <w:shd w:val="clear" w:color="auto" w:fill="auto"/>
            <w:vAlign w:val="center"/>
            <w:hideMark/>
          </w:tcPr>
          <w:p w14:paraId="7813BF3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1.33E-140</w:t>
            </w:r>
          </w:p>
        </w:tc>
        <w:tc>
          <w:tcPr>
            <w:tcW w:w="0" w:type="auto"/>
            <w:shd w:val="clear" w:color="auto" w:fill="auto"/>
            <w:vAlign w:val="center"/>
            <w:hideMark/>
          </w:tcPr>
          <w:p w14:paraId="289CBFE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403</w:t>
            </w:r>
          </w:p>
        </w:tc>
        <w:tc>
          <w:tcPr>
            <w:tcW w:w="0" w:type="auto"/>
            <w:shd w:val="clear" w:color="auto" w:fill="auto"/>
            <w:vAlign w:val="center"/>
            <w:hideMark/>
          </w:tcPr>
          <w:p w14:paraId="207C0AF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excretory/</w:t>
            </w:r>
            <w:r w:rsidRPr="00BD7B75">
              <w:rPr>
                <w:rFonts w:ascii="Arial" w:hAnsi="Arial" w:cs="Arial"/>
                <w:sz w:val="16"/>
                <w:szCs w:val="16"/>
                <w:lang w:eastAsia="en-AU"/>
              </w:rPr>
              <w:br/>
              <w:t>secretory</w:t>
            </w:r>
          </w:p>
        </w:tc>
        <w:tc>
          <w:tcPr>
            <w:tcW w:w="0" w:type="auto"/>
            <w:shd w:val="clear" w:color="auto" w:fill="auto"/>
            <w:vAlign w:val="center"/>
            <w:hideMark/>
          </w:tcPr>
          <w:p w14:paraId="51BD891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6F40E54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many-to-1</w:t>
            </w:r>
          </w:p>
        </w:tc>
      </w:tr>
      <w:tr w:rsidR="00BD7B75" w:rsidRPr="00BD7B75" w14:paraId="1A96D591" w14:textId="77777777" w:rsidTr="009B134C">
        <w:trPr>
          <w:cantSplit/>
          <w:trHeight w:hRule="exact" w:val="397"/>
        </w:trPr>
        <w:tc>
          <w:tcPr>
            <w:tcW w:w="0" w:type="auto"/>
            <w:vAlign w:val="center"/>
          </w:tcPr>
          <w:p w14:paraId="1ABC933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CJg6164.t1</w:t>
            </w:r>
          </w:p>
        </w:tc>
        <w:tc>
          <w:tcPr>
            <w:tcW w:w="0" w:type="auto"/>
            <w:vAlign w:val="center"/>
          </w:tcPr>
          <w:p w14:paraId="4F680AC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OVOC2486</w:t>
            </w:r>
          </w:p>
        </w:tc>
        <w:tc>
          <w:tcPr>
            <w:tcW w:w="0" w:type="auto"/>
            <w:shd w:val="clear" w:color="auto" w:fill="auto"/>
            <w:vAlign w:val="center"/>
            <w:hideMark/>
          </w:tcPr>
          <w:p w14:paraId="6571784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EJD74931.1</w:t>
            </w:r>
          </w:p>
        </w:tc>
        <w:tc>
          <w:tcPr>
            <w:tcW w:w="0" w:type="auto"/>
            <w:shd w:val="clear" w:color="auto" w:fill="auto"/>
            <w:vAlign w:val="center"/>
            <w:hideMark/>
          </w:tcPr>
          <w:p w14:paraId="4D20711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LOAG_17826 [</w:t>
            </w:r>
            <w:r w:rsidRPr="00BD7B75">
              <w:rPr>
                <w:rFonts w:ascii="Arial" w:hAnsi="Arial" w:cs="Arial"/>
                <w:i/>
                <w:sz w:val="16"/>
                <w:szCs w:val="16"/>
                <w:lang w:eastAsia="en-AU"/>
              </w:rPr>
              <w:t xml:space="preserve">L. </w:t>
            </w:r>
            <w:proofErr w:type="spellStart"/>
            <w:r w:rsidRPr="00BD7B75">
              <w:rPr>
                <w:rFonts w:ascii="Arial" w:hAnsi="Arial" w:cs="Arial"/>
                <w:i/>
                <w:sz w:val="16"/>
                <w:szCs w:val="16"/>
                <w:lang w:eastAsia="en-AU"/>
              </w:rPr>
              <w:t>loa</w:t>
            </w:r>
            <w:proofErr w:type="spellEnd"/>
            <w:r w:rsidRPr="00BD7B75">
              <w:rPr>
                <w:rFonts w:ascii="Arial" w:hAnsi="Arial" w:cs="Arial"/>
                <w:sz w:val="16"/>
                <w:szCs w:val="16"/>
                <w:lang w:eastAsia="en-AU"/>
              </w:rPr>
              <w:t>]</w:t>
            </w:r>
          </w:p>
        </w:tc>
        <w:tc>
          <w:tcPr>
            <w:tcW w:w="0" w:type="auto"/>
            <w:shd w:val="clear" w:color="auto" w:fill="auto"/>
            <w:vAlign w:val="center"/>
            <w:hideMark/>
          </w:tcPr>
          <w:p w14:paraId="70A07B9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 xml:space="preserve">A0A2K6VUT6 - uncharacterised protein OR </w:t>
            </w:r>
            <w:proofErr w:type="spellStart"/>
            <w:r w:rsidRPr="00BD7B75">
              <w:rPr>
                <w:rFonts w:ascii="Arial" w:hAnsi="Arial" w:cs="Arial"/>
                <w:sz w:val="16"/>
                <w:szCs w:val="16"/>
                <w:lang w:eastAsia="en-AU"/>
              </w:rPr>
              <w:t>ShK</w:t>
            </w:r>
            <w:proofErr w:type="spellEnd"/>
            <w:r w:rsidRPr="00BD7B75">
              <w:rPr>
                <w:rFonts w:ascii="Arial" w:hAnsi="Arial" w:cs="Arial"/>
                <w:sz w:val="16"/>
                <w:szCs w:val="16"/>
                <w:lang w:eastAsia="en-AU"/>
              </w:rPr>
              <w:t xml:space="preserve"> domain</w:t>
            </w:r>
          </w:p>
        </w:tc>
        <w:tc>
          <w:tcPr>
            <w:tcW w:w="0" w:type="auto"/>
            <w:shd w:val="clear" w:color="auto" w:fill="auto"/>
            <w:vAlign w:val="center"/>
            <w:hideMark/>
          </w:tcPr>
          <w:p w14:paraId="57B32F9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58.497</w:t>
            </w:r>
          </w:p>
        </w:tc>
        <w:tc>
          <w:tcPr>
            <w:tcW w:w="0" w:type="auto"/>
            <w:shd w:val="clear" w:color="auto" w:fill="auto"/>
            <w:vAlign w:val="center"/>
            <w:hideMark/>
          </w:tcPr>
          <w:p w14:paraId="1034BF7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306</w:t>
            </w:r>
          </w:p>
        </w:tc>
        <w:tc>
          <w:tcPr>
            <w:tcW w:w="0" w:type="auto"/>
            <w:shd w:val="clear" w:color="auto" w:fill="auto"/>
            <w:vAlign w:val="center"/>
            <w:hideMark/>
          </w:tcPr>
          <w:p w14:paraId="52A31B3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9.64E-94</w:t>
            </w:r>
          </w:p>
        </w:tc>
        <w:tc>
          <w:tcPr>
            <w:tcW w:w="0" w:type="auto"/>
            <w:shd w:val="clear" w:color="auto" w:fill="auto"/>
            <w:vAlign w:val="center"/>
            <w:hideMark/>
          </w:tcPr>
          <w:p w14:paraId="5658E48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295</w:t>
            </w:r>
          </w:p>
        </w:tc>
        <w:tc>
          <w:tcPr>
            <w:tcW w:w="0" w:type="auto"/>
            <w:shd w:val="clear" w:color="auto" w:fill="auto"/>
            <w:vAlign w:val="center"/>
            <w:hideMark/>
          </w:tcPr>
          <w:p w14:paraId="2B43E21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intracellular</w:t>
            </w:r>
          </w:p>
        </w:tc>
        <w:tc>
          <w:tcPr>
            <w:tcW w:w="0" w:type="auto"/>
            <w:shd w:val="clear" w:color="auto" w:fill="auto"/>
            <w:vAlign w:val="center"/>
            <w:hideMark/>
          </w:tcPr>
          <w:p w14:paraId="6644638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68AB9C4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78AEB859" w14:textId="77777777" w:rsidTr="009B134C">
        <w:trPr>
          <w:cantSplit/>
          <w:trHeight w:hRule="exact" w:val="397"/>
        </w:trPr>
        <w:tc>
          <w:tcPr>
            <w:tcW w:w="0" w:type="auto"/>
            <w:vAlign w:val="center"/>
          </w:tcPr>
          <w:p w14:paraId="278BCEA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CJg5604.t1</w:t>
            </w:r>
          </w:p>
        </w:tc>
        <w:tc>
          <w:tcPr>
            <w:tcW w:w="0" w:type="auto"/>
            <w:vAlign w:val="center"/>
          </w:tcPr>
          <w:p w14:paraId="3982BDB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OVOC3177</w:t>
            </w:r>
          </w:p>
        </w:tc>
        <w:tc>
          <w:tcPr>
            <w:tcW w:w="0" w:type="auto"/>
            <w:shd w:val="clear" w:color="auto" w:fill="auto"/>
            <w:vAlign w:val="center"/>
            <w:hideMark/>
          </w:tcPr>
          <w:p w14:paraId="67B6184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EFO26240.2</w:t>
            </w:r>
          </w:p>
        </w:tc>
        <w:tc>
          <w:tcPr>
            <w:tcW w:w="0" w:type="auto"/>
            <w:shd w:val="clear" w:color="auto" w:fill="auto"/>
            <w:vAlign w:val="center"/>
            <w:hideMark/>
          </w:tcPr>
          <w:p w14:paraId="4FCD8DF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LOAG_02238 [</w:t>
            </w:r>
            <w:r w:rsidRPr="00BD7B75">
              <w:rPr>
                <w:rFonts w:ascii="Arial" w:hAnsi="Arial" w:cs="Arial"/>
                <w:i/>
                <w:sz w:val="16"/>
                <w:szCs w:val="16"/>
                <w:lang w:eastAsia="en-AU"/>
              </w:rPr>
              <w:t xml:space="preserve">L. </w:t>
            </w:r>
            <w:proofErr w:type="spellStart"/>
            <w:r w:rsidRPr="00BD7B75">
              <w:rPr>
                <w:rFonts w:ascii="Arial" w:hAnsi="Arial" w:cs="Arial"/>
                <w:i/>
                <w:sz w:val="16"/>
                <w:szCs w:val="16"/>
                <w:lang w:eastAsia="en-AU"/>
              </w:rPr>
              <w:t>loa</w:t>
            </w:r>
            <w:proofErr w:type="spellEnd"/>
            <w:r w:rsidRPr="00BD7B75">
              <w:rPr>
                <w:rFonts w:ascii="Arial" w:hAnsi="Arial" w:cs="Arial"/>
                <w:sz w:val="16"/>
                <w:szCs w:val="16"/>
                <w:lang w:eastAsia="en-AU"/>
              </w:rPr>
              <w:t>]</w:t>
            </w:r>
          </w:p>
        </w:tc>
        <w:tc>
          <w:tcPr>
            <w:tcW w:w="0" w:type="auto"/>
            <w:shd w:val="clear" w:color="auto" w:fill="auto"/>
            <w:vAlign w:val="center"/>
            <w:hideMark/>
          </w:tcPr>
          <w:p w14:paraId="1BCB3AF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A0A044SS43 - PHD-type (ZINC finger) domain-containing protein</w:t>
            </w:r>
          </w:p>
        </w:tc>
        <w:tc>
          <w:tcPr>
            <w:tcW w:w="0" w:type="auto"/>
            <w:shd w:val="clear" w:color="auto" w:fill="auto"/>
            <w:vAlign w:val="center"/>
            <w:hideMark/>
          </w:tcPr>
          <w:p w14:paraId="5EA18BC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79.15</w:t>
            </w:r>
          </w:p>
        </w:tc>
        <w:tc>
          <w:tcPr>
            <w:tcW w:w="0" w:type="auto"/>
            <w:shd w:val="clear" w:color="auto" w:fill="auto"/>
            <w:vAlign w:val="center"/>
            <w:hideMark/>
          </w:tcPr>
          <w:p w14:paraId="767BB1F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1271</w:t>
            </w:r>
          </w:p>
        </w:tc>
        <w:tc>
          <w:tcPr>
            <w:tcW w:w="0" w:type="auto"/>
            <w:shd w:val="clear" w:color="auto" w:fill="auto"/>
            <w:vAlign w:val="center"/>
            <w:hideMark/>
          </w:tcPr>
          <w:p w14:paraId="02677A2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56C5AB7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1868</w:t>
            </w:r>
          </w:p>
        </w:tc>
        <w:tc>
          <w:tcPr>
            <w:tcW w:w="0" w:type="auto"/>
            <w:shd w:val="clear" w:color="auto" w:fill="auto"/>
            <w:vAlign w:val="center"/>
            <w:hideMark/>
          </w:tcPr>
          <w:p w14:paraId="784EEB4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nucleus, secretory vesicles</w:t>
            </w:r>
          </w:p>
        </w:tc>
        <w:tc>
          <w:tcPr>
            <w:tcW w:w="0" w:type="auto"/>
            <w:shd w:val="clear" w:color="auto" w:fill="auto"/>
            <w:vAlign w:val="center"/>
            <w:hideMark/>
          </w:tcPr>
          <w:p w14:paraId="06A458B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L3</w:t>
            </w:r>
          </w:p>
        </w:tc>
        <w:tc>
          <w:tcPr>
            <w:tcW w:w="0" w:type="auto"/>
            <w:shd w:val="clear" w:color="auto" w:fill="auto"/>
            <w:vAlign w:val="center"/>
            <w:hideMark/>
          </w:tcPr>
          <w:p w14:paraId="69EB086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0C77155F" w14:textId="77777777" w:rsidTr="009B134C">
        <w:trPr>
          <w:cantSplit/>
          <w:trHeight w:hRule="exact" w:val="397"/>
        </w:trPr>
        <w:tc>
          <w:tcPr>
            <w:tcW w:w="0" w:type="auto"/>
            <w:vAlign w:val="center"/>
          </w:tcPr>
          <w:p w14:paraId="61E3397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CJg319.t1/g320.t1</w:t>
            </w:r>
          </w:p>
        </w:tc>
        <w:tc>
          <w:tcPr>
            <w:tcW w:w="0" w:type="auto"/>
            <w:vAlign w:val="center"/>
          </w:tcPr>
          <w:p w14:paraId="6520BCA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OVOC3203</w:t>
            </w:r>
          </w:p>
        </w:tc>
        <w:tc>
          <w:tcPr>
            <w:tcW w:w="0" w:type="auto"/>
            <w:shd w:val="clear" w:color="auto" w:fill="auto"/>
            <w:vAlign w:val="center"/>
            <w:hideMark/>
          </w:tcPr>
          <w:p w14:paraId="33F17F5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XP_001891888.1</w:t>
            </w:r>
          </w:p>
        </w:tc>
        <w:tc>
          <w:tcPr>
            <w:tcW w:w="0" w:type="auto"/>
            <w:shd w:val="clear" w:color="auto" w:fill="auto"/>
            <w:vAlign w:val="center"/>
            <w:hideMark/>
          </w:tcPr>
          <w:p w14:paraId="52AF53C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CAP protein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2B2D8FA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Adenylyl cyclase-associated protein </w:t>
            </w:r>
          </w:p>
        </w:tc>
        <w:tc>
          <w:tcPr>
            <w:tcW w:w="0" w:type="auto"/>
            <w:shd w:val="clear" w:color="auto" w:fill="auto"/>
            <w:vAlign w:val="center"/>
            <w:hideMark/>
          </w:tcPr>
          <w:p w14:paraId="0DEBA58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71.494</w:t>
            </w:r>
          </w:p>
        </w:tc>
        <w:tc>
          <w:tcPr>
            <w:tcW w:w="0" w:type="auto"/>
            <w:shd w:val="clear" w:color="auto" w:fill="auto"/>
            <w:vAlign w:val="center"/>
            <w:hideMark/>
          </w:tcPr>
          <w:p w14:paraId="243ABD1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1091</w:t>
            </w:r>
          </w:p>
        </w:tc>
        <w:tc>
          <w:tcPr>
            <w:tcW w:w="0" w:type="auto"/>
            <w:shd w:val="clear" w:color="auto" w:fill="auto"/>
            <w:vAlign w:val="center"/>
            <w:hideMark/>
          </w:tcPr>
          <w:p w14:paraId="7C74A49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21DA5BF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1509</w:t>
            </w:r>
          </w:p>
        </w:tc>
        <w:tc>
          <w:tcPr>
            <w:tcW w:w="0" w:type="auto"/>
            <w:shd w:val="clear" w:color="auto" w:fill="auto"/>
            <w:vAlign w:val="center"/>
            <w:hideMark/>
          </w:tcPr>
          <w:p w14:paraId="5107E8E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excretory/secretory</w:t>
            </w:r>
          </w:p>
        </w:tc>
        <w:tc>
          <w:tcPr>
            <w:tcW w:w="0" w:type="auto"/>
            <w:shd w:val="clear" w:color="auto" w:fill="auto"/>
            <w:vAlign w:val="center"/>
            <w:hideMark/>
          </w:tcPr>
          <w:p w14:paraId="377FBB2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3A3B354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0C8C0132" w14:textId="77777777" w:rsidTr="009B134C">
        <w:trPr>
          <w:cantSplit/>
          <w:trHeight w:hRule="exact" w:val="397"/>
        </w:trPr>
        <w:tc>
          <w:tcPr>
            <w:tcW w:w="0" w:type="auto"/>
            <w:vAlign w:val="center"/>
          </w:tcPr>
          <w:p w14:paraId="4F7BA2A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CJg6447.t1</w:t>
            </w:r>
          </w:p>
        </w:tc>
        <w:tc>
          <w:tcPr>
            <w:tcW w:w="0" w:type="auto"/>
            <w:vAlign w:val="center"/>
          </w:tcPr>
          <w:p w14:paraId="551C6D0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OVOC5419</w:t>
            </w:r>
          </w:p>
        </w:tc>
        <w:tc>
          <w:tcPr>
            <w:tcW w:w="0" w:type="auto"/>
            <w:shd w:val="clear" w:color="auto" w:fill="auto"/>
            <w:vAlign w:val="center"/>
            <w:hideMark/>
          </w:tcPr>
          <w:p w14:paraId="3E90CAB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EJW87928.1</w:t>
            </w:r>
          </w:p>
        </w:tc>
        <w:tc>
          <w:tcPr>
            <w:tcW w:w="0" w:type="auto"/>
            <w:shd w:val="clear" w:color="auto" w:fill="auto"/>
            <w:vAlign w:val="center"/>
            <w:hideMark/>
          </w:tcPr>
          <w:p w14:paraId="53BDA86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3-hydroxyacyl-CoA dehydrogenase [</w:t>
            </w:r>
            <w:r w:rsidRPr="00BD7B75">
              <w:rPr>
                <w:rFonts w:ascii="Arial" w:hAnsi="Arial" w:cs="Arial"/>
                <w:i/>
                <w:sz w:val="16"/>
                <w:szCs w:val="16"/>
                <w:lang w:eastAsia="en-AU"/>
              </w:rPr>
              <w:t xml:space="preserve">W. </w:t>
            </w:r>
            <w:proofErr w:type="spellStart"/>
            <w:r w:rsidRPr="00BD7B75">
              <w:rPr>
                <w:rFonts w:ascii="Arial" w:hAnsi="Arial" w:cs="Arial"/>
                <w:i/>
                <w:sz w:val="16"/>
                <w:szCs w:val="16"/>
                <w:lang w:eastAsia="en-AU"/>
              </w:rPr>
              <w:t>bancrofti</w:t>
            </w:r>
            <w:proofErr w:type="spellEnd"/>
            <w:r w:rsidRPr="00BD7B75">
              <w:rPr>
                <w:rFonts w:ascii="Arial" w:hAnsi="Arial" w:cs="Arial"/>
                <w:sz w:val="16"/>
                <w:szCs w:val="16"/>
                <w:lang w:eastAsia="en-AU"/>
              </w:rPr>
              <w:t>]</w:t>
            </w:r>
          </w:p>
        </w:tc>
        <w:tc>
          <w:tcPr>
            <w:tcW w:w="0" w:type="auto"/>
            <w:shd w:val="clear" w:color="auto" w:fill="auto"/>
            <w:vAlign w:val="center"/>
            <w:hideMark/>
          </w:tcPr>
          <w:p w14:paraId="2DF2035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A0A044TS06 -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i/>
                <w:sz w:val="16"/>
                <w:szCs w:val="16"/>
                <w:lang w:eastAsia="en-AU"/>
              </w:rPr>
              <w:t xml:space="preserve"> </w:t>
            </w:r>
            <w:r w:rsidRPr="00BD7B75">
              <w:rPr>
                <w:rFonts w:ascii="Arial" w:hAnsi="Arial" w:cs="Arial"/>
                <w:sz w:val="16"/>
                <w:szCs w:val="16"/>
                <w:lang w:eastAsia="en-AU"/>
              </w:rPr>
              <w:t>orthologue ard-1)</w:t>
            </w:r>
          </w:p>
        </w:tc>
        <w:tc>
          <w:tcPr>
            <w:tcW w:w="0" w:type="auto"/>
            <w:shd w:val="clear" w:color="auto" w:fill="auto"/>
            <w:vAlign w:val="center"/>
            <w:hideMark/>
          </w:tcPr>
          <w:p w14:paraId="3876A92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94.841</w:t>
            </w:r>
          </w:p>
        </w:tc>
        <w:tc>
          <w:tcPr>
            <w:tcW w:w="0" w:type="auto"/>
            <w:shd w:val="clear" w:color="auto" w:fill="auto"/>
            <w:vAlign w:val="center"/>
            <w:hideMark/>
          </w:tcPr>
          <w:p w14:paraId="3B43E56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252</w:t>
            </w:r>
          </w:p>
        </w:tc>
        <w:tc>
          <w:tcPr>
            <w:tcW w:w="0" w:type="auto"/>
            <w:shd w:val="clear" w:color="auto" w:fill="auto"/>
            <w:vAlign w:val="center"/>
            <w:hideMark/>
          </w:tcPr>
          <w:p w14:paraId="36C48F0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1.05E-176</w:t>
            </w:r>
          </w:p>
        </w:tc>
        <w:tc>
          <w:tcPr>
            <w:tcW w:w="0" w:type="auto"/>
            <w:shd w:val="clear" w:color="auto" w:fill="auto"/>
            <w:vAlign w:val="center"/>
            <w:hideMark/>
          </w:tcPr>
          <w:p w14:paraId="2DAF43D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494</w:t>
            </w:r>
          </w:p>
        </w:tc>
        <w:tc>
          <w:tcPr>
            <w:tcW w:w="0" w:type="auto"/>
            <w:shd w:val="clear" w:color="auto" w:fill="auto"/>
            <w:vAlign w:val="center"/>
            <w:hideMark/>
          </w:tcPr>
          <w:p w14:paraId="37C9D86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hypodermis</w:t>
            </w:r>
          </w:p>
        </w:tc>
        <w:tc>
          <w:tcPr>
            <w:tcW w:w="0" w:type="auto"/>
            <w:shd w:val="clear" w:color="auto" w:fill="auto"/>
            <w:vAlign w:val="center"/>
            <w:hideMark/>
          </w:tcPr>
          <w:p w14:paraId="557FF70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2935B5C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1B6010FA" w14:textId="77777777" w:rsidTr="009B134C">
        <w:trPr>
          <w:cantSplit/>
          <w:trHeight w:hRule="exact" w:val="397"/>
        </w:trPr>
        <w:tc>
          <w:tcPr>
            <w:tcW w:w="0" w:type="auto"/>
            <w:vAlign w:val="center"/>
          </w:tcPr>
          <w:p w14:paraId="7216837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CJg4360.t1</w:t>
            </w:r>
          </w:p>
        </w:tc>
        <w:tc>
          <w:tcPr>
            <w:tcW w:w="0" w:type="auto"/>
            <w:vAlign w:val="center"/>
          </w:tcPr>
          <w:p w14:paraId="64BEAE8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OVOC5823</w:t>
            </w:r>
          </w:p>
        </w:tc>
        <w:tc>
          <w:tcPr>
            <w:tcW w:w="0" w:type="auto"/>
            <w:shd w:val="clear" w:color="auto" w:fill="auto"/>
            <w:vAlign w:val="center"/>
            <w:hideMark/>
          </w:tcPr>
          <w:p w14:paraId="0239FE0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EJW78284.1</w:t>
            </w:r>
          </w:p>
        </w:tc>
        <w:tc>
          <w:tcPr>
            <w:tcW w:w="0" w:type="auto"/>
            <w:shd w:val="clear" w:color="auto" w:fill="auto"/>
            <w:vAlign w:val="center"/>
            <w:hideMark/>
          </w:tcPr>
          <w:p w14:paraId="05D2567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 xml:space="preserve">hypothetical protein WUBG_10805 (CTLH/CRA C-terminal to </w:t>
            </w:r>
            <w:proofErr w:type="spellStart"/>
            <w:r w:rsidRPr="00BD7B75">
              <w:rPr>
                <w:rFonts w:ascii="Arial" w:hAnsi="Arial" w:cs="Arial"/>
                <w:sz w:val="16"/>
                <w:szCs w:val="16"/>
                <w:lang w:eastAsia="en-AU"/>
              </w:rPr>
              <w:t>LisH</w:t>
            </w:r>
            <w:proofErr w:type="spellEnd"/>
            <w:r w:rsidRPr="00BD7B75">
              <w:rPr>
                <w:rFonts w:ascii="Arial" w:hAnsi="Arial" w:cs="Arial"/>
                <w:sz w:val="16"/>
                <w:szCs w:val="16"/>
                <w:lang w:eastAsia="en-AU"/>
              </w:rPr>
              <w:t xml:space="preserve"> motif domain) [</w:t>
            </w:r>
            <w:r w:rsidRPr="00BD7B75">
              <w:rPr>
                <w:rFonts w:ascii="Arial" w:hAnsi="Arial" w:cs="Arial"/>
                <w:i/>
                <w:sz w:val="16"/>
                <w:szCs w:val="16"/>
                <w:lang w:eastAsia="en-AU"/>
              </w:rPr>
              <w:t xml:space="preserve">W. </w:t>
            </w:r>
            <w:proofErr w:type="spellStart"/>
            <w:r w:rsidRPr="00BD7B75">
              <w:rPr>
                <w:rFonts w:ascii="Arial" w:hAnsi="Arial" w:cs="Arial"/>
                <w:i/>
                <w:sz w:val="16"/>
                <w:szCs w:val="16"/>
                <w:lang w:eastAsia="en-AU"/>
              </w:rPr>
              <w:t>bancrofti</w:t>
            </w:r>
            <w:proofErr w:type="spellEnd"/>
            <w:r w:rsidRPr="00BD7B75">
              <w:rPr>
                <w:rFonts w:ascii="Arial" w:hAnsi="Arial" w:cs="Arial"/>
                <w:sz w:val="16"/>
                <w:szCs w:val="16"/>
                <w:lang w:eastAsia="en-AU"/>
              </w:rPr>
              <w:t>]</w:t>
            </w:r>
          </w:p>
        </w:tc>
        <w:tc>
          <w:tcPr>
            <w:tcW w:w="0" w:type="auto"/>
            <w:shd w:val="clear" w:color="auto" w:fill="auto"/>
            <w:vAlign w:val="center"/>
            <w:hideMark/>
          </w:tcPr>
          <w:p w14:paraId="714BCE8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A0A044TYD3 -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sz w:val="16"/>
                <w:szCs w:val="16"/>
                <w:lang w:eastAsia="en-AU"/>
              </w:rPr>
              <w:t xml:space="preserve"> orthologue unc-60)</w:t>
            </w:r>
          </w:p>
        </w:tc>
        <w:tc>
          <w:tcPr>
            <w:tcW w:w="0" w:type="auto"/>
            <w:shd w:val="clear" w:color="auto" w:fill="auto"/>
            <w:vAlign w:val="center"/>
            <w:hideMark/>
          </w:tcPr>
          <w:p w14:paraId="043DE8F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94.894</w:t>
            </w:r>
          </w:p>
        </w:tc>
        <w:tc>
          <w:tcPr>
            <w:tcW w:w="0" w:type="auto"/>
            <w:shd w:val="clear" w:color="auto" w:fill="auto"/>
            <w:vAlign w:val="center"/>
            <w:hideMark/>
          </w:tcPr>
          <w:p w14:paraId="561F52F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235</w:t>
            </w:r>
          </w:p>
        </w:tc>
        <w:tc>
          <w:tcPr>
            <w:tcW w:w="0" w:type="auto"/>
            <w:shd w:val="clear" w:color="auto" w:fill="auto"/>
            <w:vAlign w:val="center"/>
            <w:hideMark/>
          </w:tcPr>
          <w:p w14:paraId="0ABF155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2.53E-153</w:t>
            </w:r>
          </w:p>
        </w:tc>
        <w:tc>
          <w:tcPr>
            <w:tcW w:w="0" w:type="auto"/>
            <w:shd w:val="clear" w:color="auto" w:fill="auto"/>
            <w:vAlign w:val="center"/>
            <w:hideMark/>
          </w:tcPr>
          <w:p w14:paraId="5FA2803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434</w:t>
            </w:r>
          </w:p>
        </w:tc>
        <w:tc>
          <w:tcPr>
            <w:tcW w:w="0" w:type="auto"/>
            <w:shd w:val="clear" w:color="auto" w:fill="auto"/>
            <w:vAlign w:val="center"/>
            <w:hideMark/>
          </w:tcPr>
          <w:p w14:paraId="781EE25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intracellular</w:t>
            </w:r>
          </w:p>
        </w:tc>
        <w:tc>
          <w:tcPr>
            <w:tcW w:w="0" w:type="auto"/>
            <w:shd w:val="clear" w:color="auto" w:fill="auto"/>
            <w:vAlign w:val="center"/>
            <w:hideMark/>
          </w:tcPr>
          <w:p w14:paraId="53DD8A8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7517568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797A206D" w14:textId="77777777" w:rsidTr="009B134C">
        <w:trPr>
          <w:cantSplit/>
          <w:trHeight w:hRule="exact" w:val="397"/>
        </w:trPr>
        <w:tc>
          <w:tcPr>
            <w:tcW w:w="0" w:type="auto"/>
            <w:vAlign w:val="center"/>
          </w:tcPr>
          <w:p w14:paraId="4F7811A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CJg1898.t1</w:t>
            </w:r>
          </w:p>
        </w:tc>
        <w:tc>
          <w:tcPr>
            <w:tcW w:w="0" w:type="auto"/>
            <w:vAlign w:val="center"/>
          </w:tcPr>
          <w:p w14:paraId="4C4ADEE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OVOC7314</w:t>
            </w:r>
          </w:p>
        </w:tc>
        <w:tc>
          <w:tcPr>
            <w:tcW w:w="0" w:type="auto"/>
            <w:shd w:val="clear" w:color="auto" w:fill="auto"/>
            <w:vAlign w:val="center"/>
            <w:hideMark/>
          </w:tcPr>
          <w:p w14:paraId="6F573C6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AAG44695.1</w:t>
            </w:r>
          </w:p>
        </w:tc>
        <w:tc>
          <w:tcPr>
            <w:tcW w:w="0" w:type="auto"/>
            <w:shd w:val="clear" w:color="auto" w:fill="auto"/>
            <w:vAlign w:val="center"/>
            <w:hideMark/>
          </w:tcPr>
          <w:p w14:paraId="00B63E5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 xml:space="preserve">glutathione S-transferase </w:t>
            </w:r>
            <w:proofErr w:type="spellStart"/>
            <w:r w:rsidRPr="00BD7B75">
              <w:rPr>
                <w:rFonts w:ascii="Arial" w:hAnsi="Arial" w:cs="Arial"/>
                <w:sz w:val="16"/>
                <w:szCs w:val="16"/>
                <w:lang w:eastAsia="en-AU"/>
              </w:rPr>
              <w:t>Ia</w:t>
            </w:r>
            <w:proofErr w:type="spellEnd"/>
            <w:r w:rsidRPr="00BD7B75">
              <w:rPr>
                <w:rFonts w:ascii="Arial" w:hAnsi="Arial" w:cs="Arial"/>
                <w:sz w:val="16"/>
                <w:szCs w:val="16"/>
                <w:lang w:eastAsia="en-AU"/>
              </w:rPr>
              <w:t xml:space="preserve"> [</w:t>
            </w:r>
            <w:r w:rsidRPr="00BD7B75">
              <w:rPr>
                <w:rFonts w:ascii="Arial" w:hAnsi="Arial" w:cs="Arial"/>
                <w:i/>
                <w:sz w:val="16"/>
                <w:szCs w:val="16"/>
                <w:lang w:eastAsia="en-AU"/>
              </w:rPr>
              <w:t>O. volvulus</w:t>
            </w:r>
            <w:r w:rsidRPr="00BD7B75">
              <w:rPr>
                <w:rFonts w:ascii="Arial" w:hAnsi="Arial" w:cs="Arial"/>
                <w:sz w:val="16"/>
                <w:szCs w:val="16"/>
                <w:lang w:eastAsia="en-AU"/>
              </w:rPr>
              <w:t>]</w:t>
            </w:r>
          </w:p>
        </w:tc>
        <w:tc>
          <w:tcPr>
            <w:tcW w:w="0" w:type="auto"/>
            <w:shd w:val="clear" w:color="auto" w:fill="auto"/>
            <w:vAlign w:val="center"/>
            <w:hideMark/>
          </w:tcPr>
          <w:p w14:paraId="6A82B5D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Glutathione S-transferase</w:t>
            </w:r>
          </w:p>
        </w:tc>
        <w:tc>
          <w:tcPr>
            <w:tcW w:w="0" w:type="auto"/>
            <w:shd w:val="clear" w:color="auto" w:fill="auto"/>
            <w:vAlign w:val="center"/>
            <w:hideMark/>
          </w:tcPr>
          <w:p w14:paraId="3388082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100</w:t>
            </w:r>
          </w:p>
        </w:tc>
        <w:tc>
          <w:tcPr>
            <w:tcW w:w="0" w:type="auto"/>
            <w:shd w:val="clear" w:color="auto" w:fill="auto"/>
            <w:vAlign w:val="center"/>
            <w:hideMark/>
          </w:tcPr>
          <w:p w14:paraId="04AE755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250</w:t>
            </w:r>
          </w:p>
        </w:tc>
        <w:tc>
          <w:tcPr>
            <w:tcW w:w="0" w:type="auto"/>
            <w:shd w:val="clear" w:color="auto" w:fill="auto"/>
            <w:vAlign w:val="center"/>
            <w:hideMark/>
          </w:tcPr>
          <w:p w14:paraId="33D7B5D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7568A86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514</w:t>
            </w:r>
          </w:p>
        </w:tc>
        <w:tc>
          <w:tcPr>
            <w:tcW w:w="0" w:type="auto"/>
            <w:shd w:val="clear" w:color="auto" w:fill="auto"/>
            <w:vAlign w:val="center"/>
            <w:hideMark/>
          </w:tcPr>
          <w:p w14:paraId="4B11CF2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outer surface of hypodermis</w:t>
            </w:r>
          </w:p>
        </w:tc>
        <w:tc>
          <w:tcPr>
            <w:tcW w:w="0" w:type="auto"/>
            <w:shd w:val="clear" w:color="auto" w:fill="auto"/>
            <w:vAlign w:val="center"/>
            <w:hideMark/>
          </w:tcPr>
          <w:p w14:paraId="0544497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27C2DBE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1-to-many</w:t>
            </w:r>
          </w:p>
        </w:tc>
      </w:tr>
      <w:tr w:rsidR="00BD7B75" w:rsidRPr="00BD7B75" w14:paraId="0E99FEBC" w14:textId="77777777" w:rsidTr="009B134C">
        <w:trPr>
          <w:cantSplit/>
          <w:trHeight w:hRule="exact" w:val="397"/>
        </w:trPr>
        <w:tc>
          <w:tcPr>
            <w:tcW w:w="0" w:type="auto"/>
            <w:vAlign w:val="center"/>
          </w:tcPr>
          <w:p w14:paraId="5D3ADFB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CJg342.t1</w:t>
            </w:r>
          </w:p>
        </w:tc>
        <w:tc>
          <w:tcPr>
            <w:tcW w:w="0" w:type="auto"/>
            <w:vAlign w:val="center"/>
          </w:tcPr>
          <w:p w14:paraId="36A4914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OVOC7381</w:t>
            </w:r>
          </w:p>
        </w:tc>
        <w:tc>
          <w:tcPr>
            <w:tcW w:w="0" w:type="auto"/>
            <w:shd w:val="clear" w:color="auto" w:fill="auto"/>
            <w:vAlign w:val="center"/>
            <w:hideMark/>
          </w:tcPr>
          <w:p w14:paraId="6266DE1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VDK80440.1</w:t>
            </w:r>
          </w:p>
        </w:tc>
        <w:tc>
          <w:tcPr>
            <w:tcW w:w="0" w:type="auto"/>
            <w:shd w:val="clear" w:color="auto" w:fill="auto"/>
            <w:vAlign w:val="center"/>
            <w:hideMark/>
          </w:tcPr>
          <w:p w14:paraId="1F62C4C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unnamed protein product [</w:t>
            </w:r>
            <w:r w:rsidRPr="00BD7B75">
              <w:rPr>
                <w:rFonts w:ascii="Arial" w:hAnsi="Arial" w:cs="Arial"/>
                <w:i/>
                <w:sz w:val="16"/>
                <w:szCs w:val="16"/>
                <w:lang w:eastAsia="en-AU"/>
              </w:rPr>
              <w:t xml:space="preserve">O. </w:t>
            </w:r>
            <w:proofErr w:type="spellStart"/>
            <w:r w:rsidRPr="00BD7B75">
              <w:rPr>
                <w:rFonts w:ascii="Arial" w:hAnsi="Arial" w:cs="Arial"/>
                <w:i/>
                <w:sz w:val="16"/>
                <w:szCs w:val="16"/>
                <w:lang w:eastAsia="en-AU"/>
              </w:rPr>
              <w:t>ochengi</w:t>
            </w:r>
            <w:proofErr w:type="spellEnd"/>
            <w:r w:rsidRPr="00BD7B75">
              <w:rPr>
                <w:rFonts w:ascii="Arial" w:hAnsi="Arial" w:cs="Arial"/>
                <w:sz w:val="16"/>
                <w:szCs w:val="16"/>
                <w:lang w:eastAsia="en-AU"/>
              </w:rPr>
              <w:t>]</w:t>
            </w:r>
          </w:p>
        </w:tc>
        <w:tc>
          <w:tcPr>
            <w:tcW w:w="0" w:type="auto"/>
            <w:shd w:val="clear" w:color="auto" w:fill="auto"/>
            <w:vAlign w:val="center"/>
            <w:hideMark/>
          </w:tcPr>
          <w:p w14:paraId="2B24483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Reticulon-like protein</w:t>
            </w:r>
          </w:p>
        </w:tc>
        <w:tc>
          <w:tcPr>
            <w:tcW w:w="0" w:type="auto"/>
            <w:shd w:val="clear" w:color="auto" w:fill="auto"/>
            <w:vAlign w:val="center"/>
            <w:hideMark/>
          </w:tcPr>
          <w:p w14:paraId="29F2F66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82.308</w:t>
            </w:r>
          </w:p>
        </w:tc>
        <w:tc>
          <w:tcPr>
            <w:tcW w:w="0" w:type="auto"/>
            <w:shd w:val="clear" w:color="auto" w:fill="auto"/>
            <w:vAlign w:val="center"/>
            <w:hideMark/>
          </w:tcPr>
          <w:p w14:paraId="68E32BB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130</w:t>
            </w:r>
          </w:p>
        </w:tc>
        <w:tc>
          <w:tcPr>
            <w:tcW w:w="0" w:type="auto"/>
            <w:shd w:val="clear" w:color="auto" w:fill="auto"/>
            <w:vAlign w:val="center"/>
            <w:hideMark/>
          </w:tcPr>
          <w:p w14:paraId="6E1055E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3.25E-66</w:t>
            </w:r>
          </w:p>
        </w:tc>
        <w:tc>
          <w:tcPr>
            <w:tcW w:w="0" w:type="auto"/>
            <w:shd w:val="clear" w:color="auto" w:fill="auto"/>
            <w:vAlign w:val="center"/>
            <w:hideMark/>
          </w:tcPr>
          <w:p w14:paraId="03BC83F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213</w:t>
            </w:r>
          </w:p>
        </w:tc>
        <w:tc>
          <w:tcPr>
            <w:tcW w:w="0" w:type="auto"/>
            <w:shd w:val="clear" w:color="auto" w:fill="auto"/>
            <w:vAlign w:val="center"/>
            <w:hideMark/>
          </w:tcPr>
          <w:p w14:paraId="7220718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Endoplasmic reticulum</w:t>
            </w:r>
          </w:p>
        </w:tc>
        <w:tc>
          <w:tcPr>
            <w:tcW w:w="0" w:type="auto"/>
            <w:shd w:val="clear" w:color="auto" w:fill="auto"/>
            <w:vAlign w:val="center"/>
            <w:hideMark/>
          </w:tcPr>
          <w:p w14:paraId="61B0221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3D194C8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6894F59F" w14:textId="77777777" w:rsidTr="009B134C">
        <w:trPr>
          <w:cantSplit/>
          <w:trHeight w:hRule="exact" w:val="397"/>
        </w:trPr>
        <w:tc>
          <w:tcPr>
            <w:tcW w:w="0" w:type="auto"/>
            <w:vAlign w:val="center"/>
          </w:tcPr>
          <w:p w14:paraId="44CE396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CJg6599.t1</w:t>
            </w:r>
          </w:p>
        </w:tc>
        <w:tc>
          <w:tcPr>
            <w:tcW w:w="0" w:type="auto"/>
            <w:vAlign w:val="center"/>
          </w:tcPr>
          <w:p w14:paraId="367D0CB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OVOC7786</w:t>
            </w:r>
          </w:p>
        </w:tc>
        <w:tc>
          <w:tcPr>
            <w:tcW w:w="0" w:type="auto"/>
            <w:shd w:val="clear" w:color="auto" w:fill="auto"/>
            <w:vAlign w:val="center"/>
            <w:hideMark/>
          </w:tcPr>
          <w:p w14:paraId="765DC2A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AAD38403.1</w:t>
            </w:r>
          </w:p>
        </w:tc>
        <w:tc>
          <w:tcPr>
            <w:tcW w:w="0" w:type="auto"/>
            <w:shd w:val="clear" w:color="auto" w:fill="auto"/>
            <w:vAlign w:val="center"/>
            <w:hideMark/>
          </w:tcPr>
          <w:p w14:paraId="0602BD9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fructose 1,6 bisphosphate aldolase [</w:t>
            </w:r>
            <w:r w:rsidRPr="00BD7B75">
              <w:rPr>
                <w:rFonts w:ascii="Arial" w:hAnsi="Arial" w:cs="Arial"/>
                <w:i/>
                <w:sz w:val="16"/>
                <w:szCs w:val="16"/>
                <w:lang w:eastAsia="en-AU"/>
              </w:rPr>
              <w:t>O volvulus</w:t>
            </w:r>
            <w:r w:rsidRPr="00BD7B75">
              <w:rPr>
                <w:rFonts w:ascii="Arial" w:hAnsi="Arial" w:cs="Arial"/>
                <w:sz w:val="16"/>
                <w:szCs w:val="16"/>
                <w:lang w:eastAsia="en-AU"/>
              </w:rPr>
              <w:t>]</w:t>
            </w:r>
          </w:p>
        </w:tc>
        <w:tc>
          <w:tcPr>
            <w:tcW w:w="0" w:type="auto"/>
            <w:shd w:val="clear" w:color="auto" w:fill="auto"/>
            <w:vAlign w:val="center"/>
            <w:hideMark/>
          </w:tcPr>
          <w:p w14:paraId="32303A2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Fructose-bisphosphate aldolase</w:t>
            </w:r>
          </w:p>
        </w:tc>
        <w:tc>
          <w:tcPr>
            <w:tcW w:w="0" w:type="auto"/>
            <w:shd w:val="clear" w:color="auto" w:fill="auto"/>
            <w:vAlign w:val="center"/>
            <w:hideMark/>
          </w:tcPr>
          <w:p w14:paraId="7F348E8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100</w:t>
            </w:r>
          </w:p>
        </w:tc>
        <w:tc>
          <w:tcPr>
            <w:tcW w:w="0" w:type="auto"/>
            <w:shd w:val="clear" w:color="auto" w:fill="auto"/>
            <w:vAlign w:val="center"/>
            <w:hideMark/>
          </w:tcPr>
          <w:p w14:paraId="1E4D14D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363</w:t>
            </w:r>
          </w:p>
        </w:tc>
        <w:tc>
          <w:tcPr>
            <w:tcW w:w="0" w:type="auto"/>
            <w:shd w:val="clear" w:color="auto" w:fill="auto"/>
            <w:vAlign w:val="center"/>
            <w:hideMark/>
          </w:tcPr>
          <w:p w14:paraId="0E24FAF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3BBD539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756</w:t>
            </w:r>
          </w:p>
        </w:tc>
        <w:tc>
          <w:tcPr>
            <w:tcW w:w="0" w:type="auto"/>
            <w:shd w:val="clear" w:color="auto" w:fill="auto"/>
            <w:vAlign w:val="center"/>
            <w:hideMark/>
          </w:tcPr>
          <w:p w14:paraId="693C8A9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body wall muscle/reproductive tract adult females</w:t>
            </w:r>
          </w:p>
        </w:tc>
        <w:tc>
          <w:tcPr>
            <w:tcW w:w="0" w:type="auto"/>
            <w:shd w:val="clear" w:color="auto" w:fill="auto"/>
            <w:vAlign w:val="center"/>
            <w:hideMark/>
          </w:tcPr>
          <w:p w14:paraId="529EA32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L3</w:t>
            </w:r>
          </w:p>
        </w:tc>
        <w:tc>
          <w:tcPr>
            <w:tcW w:w="0" w:type="auto"/>
            <w:shd w:val="clear" w:color="auto" w:fill="auto"/>
            <w:vAlign w:val="center"/>
            <w:hideMark/>
          </w:tcPr>
          <w:p w14:paraId="2AE6854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29319906" w14:textId="77777777" w:rsidTr="009B134C">
        <w:trPr>
          <w:cantSplit/>
          <w:trHeight w:hRule="exact" w:val="397"/>
        </w:trPr>
        <w:tc>
          <w:tcPr>
            <w:tcW w:w="0" w:type="auto"/>
            <w:vAlign w:val="center"/>
          </w:tcPr>
          <w:p w14:paraId="359FD15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CJg6746.t1</w:t>
            </w:r>
          </w:p>
        </w:tc>
        <w:tc>
          <w:tcPr>
            <w:tcW w:w="0" w:type="auto"/>
            <w:vAlign w:val="center"/>
          </w:tcPr>
          <w:p w14:paraId="4F2FDF9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OVOC7911</w:t>
            </w:r>
          </w:p>
        </w:tc>
        <w:tc>
          <w:tcPr>
            <w:tcW w:w="0" w:type="auto"/>
            <w:shd w:val="clear" w:color="auto" w:fill="auto"/>
            <w:vAlign w:val="center"/>
            <w:hideMark/>
          </w:tcPr>
          <w:p w14:paraId="7AA2430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P11012.2</w:t>
            </w:r>
          </w:p>
        </w:tc>
        <w:tc>
          <w:tcPr>
            <w:tcW w:w="0" w:type="auto"/>
            <w:shd w:val="clear" w:color="auto" w:fill="auto"/>
            <w:vAlign w:val="center"/>
            <w:hideMark/>
          </w:tcPr>
          <w:p w14:paraId="3DF352B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Calreticulin (RAL1 antigen)</w:t>
            </w:r>
          </w:p>
        </w:tc>
        <w:tc>
          <w:tcPr>
            <w:tcW w:w="0" w:type="auto"/>
            <w:shd w:val="clear" w:color="auto" w:fill="auto"/>
            <w:vAlign w:val="center"/>
            <w:hideMark/>
          </w:tcPr>
          <w:p w14:paraId="3AB82BA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A0A044UWC0 -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sz w:val="16"/>
                <w:szCs w:val="16"/>
                <w:lang w:eastAsia="en-AU"/>
              </w:rPr>
              <w:t xml:space="preserve"> orthologue crt-1 - calreticulin)</w:t>
            </w:r>
          </w:p>
        </w:tc>
        <w:tc>
          <w:tcPr>
            <w:tcW w:w="0" w:type="auto"/>
            <w:shd w:val="clear" w:color="auto" w:fill="auto"/>
            <w:vAlign w:val="center"/>
            <w:hideMark/>
          </w:tcPr>
          <w:p w14:paraId="466EF62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99.408</w:t>
            </w:r>
          </w:p>
        </w:tc>
        <w:tc>
          <w:tcPr>
            <w:tcW w:w="0" w:type="auto"/>
            <w:shd w:val="clear" w:color="auto" w:fill="auto"/>
            <w:vAlign w:val="center"/>
            <w:hideMark/>
          </w:tcPr>
          <w:p w14:paraId="29E67CF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338</w:t>
            </w:r>
          </w:p>
        </w:tc>
        <w:tc>
          <w:tcPr>
            <w:tcW w:w="0" w:type="auto"/>
            <w:shd w:val="clear" w:color="auto" w:fill="auto"/>
            <w:vAlign w:val="center"/>
            <w:hideMark/>
          </w:tcPr>
          <w:p w14:paraId="0A54725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64B4057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681</w:t>
            </w:r>
          </w:p>
        </w:tc>
        <w:tc>
          <w:tcPr>
            <w:tcW w:w="0" w:type="auto"/>
            <w:shd w:val="clear" w:color="auto" w:fill="auto"/>
            <w:vAlign w:val="center"/>
            <w:hideMark/>
          </w:tcPr>
          <w:p w14:paraId="6942A27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Endoplasmic reticulum lumen</w:t>
            </w:r>
          </w:p>
        </w:tc>
        <w:tc>
          <w:tcPr>
            <w:tcW w:w="0" w:type="auto"/>
            <w:shd w:val="clear" w:color="auto" w:fill="auto"/>
            <w:vAlign w:val="center"/>
            <w:hideMark/>
          </w:tcPr>
          <w:p w14:paraId="3C5F68D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larval</w:t>
            </w:r>
          </w:p>
        </w:tc>
        <w:tc>
          <w:tcPr>
            <w:tcW w:w="0" w:type="auto"/>
            <w:shd w:val="clear" w:color="auto" w:fill="auto"/>
            <w:vAlign w:val="center"/>
            <w:hideMark/>
          </w:tcPr>
          <w:p w14:paraId="334640D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138DBBE1" w14:textId="77777777" w:rsidTr="009B134C">
        <w:trPr>
          <w:cantSplit/>
          <w:trHeight w:hRule="exact" w:val="397"/>
        </w:trPr>
        <w:tc>
          <w:tcPr>
            <w:tcW w:w="0" w:type="auto"/>
            <w:vAlign w:val="center"/>
          </w:tcPr>
          <w:p w14:paraId="6EC841C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CJg2910.t1</w:t>
            </w:r>
          </w:p>
        </w:tc>
        <w:tc>
          <w:tcPr>
            <w:tcW w:w="0" w:type="auto"/>
            <w:vAlign w:val="center"/>
          </w:tcPr>
          <w:p w14:paraId="138FB3B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OVOC8600</w:t>
            </w:r>
          </w:p>
        </w:tc>
        <w:tc>
          <w:tcPr>
            <w:tcW w:w="0" w:type="auto"/>
            <w:shd w:val="clear" w:color="auto" w:fill="auto"/>
            <w:vAlign w:val="center"/>
            <w:hideMark/>
          </w:tcPr>
          <w:p w14:paraId="0AEEB0F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XP_003143117.1</w:t>
            </w:r>
          </w:p>
        </w:tc>
        <w:tc>
          <w:tcPr>
            <w:tcW w:w="0" w:type="auto"/>
            <w:shd w:val="clear" w:color="auto" w:fill="auto"/>
            <w:vAlign w:val="center"/>
            <w:hideMark/>
          </w:tcPr>
          <w:p w14:paraId="0208287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 xml:space="preserve">SH2 domain-containing protein </w:t>
            </w:r>
            <w:r w:rsidRPr="00BD7B75">
              <w:rPr>
                <w:rFonts w:ascii="Arial" w:hAnsi="Arial" w:cs="Arial"/>
                <w:i/>
                <w:sz w:val="16"/>
                <w:szCs w:val="16"/>
                <w:lang w:eastAsia="en-AU"/>
              </w:rPr>
              <w:t xml:space="preserve">[L. </w:t>
            </w:r>
            <w:proofErr w:type="spellStart"/>
            <w:r w:rsidRPr="00BD7B75">
              <w:rPr>
                <w:rFonts w:ascii="Arial" w:hAnsi="Arial" w:cs="Arial"/>
                <w:i/>
                <w:sz w:val="16"/>
                <w:szCs w:val="16"/>
                <w:lang w:eastAsia="en-AU"/>
              </w:rPr>
              <w:t>loa</w:t>
            </w:r>
            <w:proofErr w:type="spellEnd"/>
            <w:r w:rsidRPr="00BD7B75">
              <w:rPr>
                <w:rFonts w:ascii="Arial" w:hAnsi="Arial" w:cs="Arial"/>
                <w:sz w:val="16"/>
                <w:szCs w:val="16"/>
                <w:lang w:eastAsia="en-AU"/>
              </w:rPr>
              <w:t>]</w:t>
            </w:r>
          </w:p>
        </w:tc>
        <w:tc>
          <w:tcPr>
            <w:tcW w:w="0" w:type="auto"/>
            <w:shd w:val="clear" w:color="auto" w:fill="auto"/>
            <w:vAlign w:val="center"/>
            <w:hideMark/>
          </w:tcPr>
          <w:p w14:paraId="0E04EED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SH2 domain-containing protein</w:t>
            </w:r>
          </w:p>
        </w:tc>
        <w:tc>
          <w:tcPr>
            <w:tcW w:w="0" w:type="auto"/>
            <w:shd w:val="clear" w:color="auto" w:fill="auto"/>
            <w:vAlign w:val="center"/>
            <w:hideMark/>
          </w:tcPr>
          <w:p w14:paraId="6E4B7BE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70.43</w:t>
            </w:r>
          </w:p>
        </w:tc>
        <w:tc>
          <w:tcPr>
            <w:tcW w:w="0" w:type="auto"/>
            <w:shd w:val="clear" w:color="auto" w:fill="auto"/>
            <w:vAlign w:val="center"/>
            <w:hideMark/>
          </w:tcPr>
          <w:p w14:paraId="60DC6C6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186</w:t>
            </w:r>
          </w:p>
        </w:tc>
        <w:tc>
          <w:tcPr>
            <w:tcW w:w="0" w:type="auto"/>
            <w:shd w:val="clear" w:color="auto" w:fill="auto"/>
            <w:vAlign w:val="center"/>
            <w:hideMark/>
          </w:tcPr>
          <w:p w14:paraId="0337D3C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9.32E-86</w:t>
            </w:r>
          </w:p>
        </w:tc>
        <w:tc>
          <w:tcPr>
            <w:tcW w:w="0" w:type="auto"/>
            <w:shd w:val="clear" w:color="auto" w:fill="auto"/>
            <w:vAlign w:val="center"/>
            <w:hideMark/>
          </w:tcPr>
          <w:p w14:paraId="0FC47F1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261</w:t>
            </w:r>
          </w:p>
        </w:tc>
        <w:tc>
          <w:tcPr>
            <w:tcW w:w="0" w:type="auto"/>
            <w:shd w:val="clear" w:color="auto" w:fill="auto"/>
            <w:vAlign w:val="center"/>
            <w:hideMark/>
          </w:tcPr>
          <w:p w14:paraId="004D651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cytoskeleton</w:t>
            </w:r>
          </w:p>
        </w:tc>
        <w:tc>
          <w:tcPr>
            <w:tcW w:w="0" w:type="auto"/>
            <w:shd w:val="clear" w:color="auto" w:fill="auto"/>
            <w:vAlign w:val="center"/>
            <w:hideMark/>
          </w:tcPr>
          <w:p w14:paraId="342CD164" w14:textId="77777777" w:rsidR="00BD7B75" w:rsidRPr="00BD7B75" w:rsidRDefault="00BD7B75" w:rsidP="00BD7B75">
            <w:pPr>
              <w:jc w:val="right"/>
              <w:rPr>
                <w:rFonts w:ascii="Arial" w:hAnsi="Arial" w:cs="Arial"/>
                <w:sz w:val="16"/>
                <w:szCs w:val="16"/>
                <w:lang w:eastAsia="en-AU"/>
              </w:rPr>
            </w:pPr>
          </w:p>
        </w:tc>
        <w:tc>
          <w:tcPr>
            <w:tcW w:w="0" w:type="auto"/>
            <w:shd w:val="clear" w:color="auto" w:fill="auto"/>
            <w:vAlign w:val="center"/>
            <w:hideMark/>
          </w:tcPr>
          <w:p w14:paraId="3669CA9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230775DF" w14:textId="77777777" w:rsidTr="009B134C">
        <w:trPr>
          <w:cantSplit/>
          <w:trHeight w:hRule="exact" w:val="397"/>
        </w:trPr>
        <w:tc>
          <w:tcPr>
            <w:tcW w:w="0" w:type="auto"/>
            <w:vAlign w:val="center"/>
          </w:tcPr>
          <w:p w14:paraId="3F6D62F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CJg10.t1</w:t>
            </w:r>
          </w:p>
        </w:tc>
        <w:tc>
          <w:tcPr>
            <w:tcW w:w="0" w:type="auto"/>
            <w:vAlign w:val="center"/>
          </w:tcPr>
          <w:p w14:paraId="627B128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OVOC8754</w:t>
            </w:r>
          </w:p>
        </w:tc>
        <w:tc>
          <w:tcPr>
            <w:tcW w:w="0" w:type="auto"/>
            <w:shd w:val="clear" w:color="auto" w:fill="auto"/>
            <w:vAlign w:val="center"/>
            <w:hideMark/>
          </w:tcPr>
          <w:p w14:paraId="2682624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Q25619.1</w:t>
            </w:r>
          </w:p>
        </w:tc>
        <w:tc>
          <w:tcPr>
            <w:tcW w:w="0" w:type="auto"/>
            <w:shd w:val="clear" w:color="auto" w:fill="auto"/>
            <w:vAlign w:val="center"/>
            <w:hideMark/>
          </w:tcPr>
          <w:p w14:paraId="73009E6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Fatty-acid and retinol-binding protein 1 (Ov20)</w:t>
            </w:r>
          </w:p>
        </w:tc>
        <w:tc>
          <w:tcPr>
            <w:tcW w:w="0" w:type="auto"/>
            <w:shd w:val="clear" w:color="auto" w:fill="auto"/>
            <w:vAlign w:val="center"/>
            <w:hideMark/>
          </w:tcPr>
          <w:p w14:paraId="79C984C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Fatty-acid and retinol-binding protein 1</w:t>
            </w:r>
          </w:p>
        </w:tc>
        <w:tc>
          <w:tcPr>
            <w:tcW w:w="0" w:type="auto"/>
            <w:shd w:val="clear" w:color="auto" w:fill="auto"/>
            <w:vAlign w:val="center"/>
            <w:hideMark/>
          </w:tcPr>
          <w:p w14:paraId="42F771F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100</w:t>
            </w:r>
          </w:p>
        </w:tc>
        <w:tc>
          <w:tcPr>
            <w:tcW w:w="0" w:type="auto"/>
            <w:shd w:val="clear" w:color="auto" w:fill="auto"/>
            <w:vAlign w:val="center"/>
            <w:hideMark/>
          </w:tcPr>
          <w:p w14:paraId="29DC59C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173</w:t>
            </w:r>
          </w:p>
        </w:tc>
        <w:tc>
          <w:tcPr>
            <w:tcW w:w="0" w:type="auto"/>
            <w:shd w:val="clear" w:color="auto" w:fill="auto"/>
            <w:vAlign w:val="center"/>
            <w:hideMark/>
          </w:tcPr>
          <w:p w14:paraId="056C74C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5.40E-121</w:t>
            </w:r>
          </w:p>
        </w:tc>
        <w:tc>
          <w:tcPr>
            <w:tcW w:w="0" w:type="auto"/>
            <w:shd w:val="clear" w:color="auto" w:fill="auto"/>
            <w:vAlign w:val="center"/>
            <w:hideMark/>
          </w:tcPr>
          <w:p w14:paraId="2CC9594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347</w:t>
            </w:r>
          </w:p>
        </w:tc>
        <w:tc>
          <w:tcPr>
            <w:tcW w:w="0" w:type="auto"/>
            <w:shd w:val="clear" w:color="auto" w:fill="auto"/>
            <w:vAlign w:val="center"/>
            <w:hideMark/>
          </w:tcPr>
          <w:p w14:paraId="4371CD5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membrane</w:t>
            </w:r>
          </w:p>
        </w:tc>
        <w:tc>
          <w:tcPr>
            <w:tcW w:w="0" w:type="auto"/>
            <w:shd w:val="clear" w:color="auto" w:fill="auto"/>
            <w:vAlign w:val="center"/>
            <w:hideMark/>
          </w:tcPr>
          <w:p w14:paraId="7FE0057B" w14:textId="77777777" w:rsidR="00BD7B75" w:rsidRPr="00BD7B75" w:rsidRDefault="00BD7B75" w:rsidP="00BD7B75">
            <w:pPr>
              <w:jc w:val="right"/>
              <w:rPr>
                <w:rFonts w:ascii="Arial" w:hAnsi="Arial" w:cs="Arial"/>
                <w:sz w:val="16"/>
                <w:szCs w:val="16"/>
                <w:lang w:eastAsia="en-AU"/>
              </w:rPr>
            </w:pPr>
          </w:p>
        </w:tc>
        <w:tc>
          <w:tcPr>
            <w:tcW w:w="0" w:type="auto"/>
            <w:shd w:val="clear" w:color="auto" w:fill="auto"/>
            <w:vAlign w:val="center"/>
            <w:hideMark/>
          </w:tcPr>
          <w:p w14:paraId="503F2F5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78524CC6" w14:textId="77777777" w:rsidTr="009B134C">
        <w:trPr>
          <w:cantSplit/>
          <w:trHeight w:hRule="exact" w:val="397"/>
        </w:trPr>
        <w:tc>
          <w:tcPr>
            <w:tcW w:w="0" w:type="auto"/>
            <w:vAlign w:val="center"/>
          </w:tcPr>
          <w:p w14:paraId="7041A30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lastRenderedPageBreak/>
              <w:t>CJg4762.t1</w:t>
            </w:r>
          </w:p>
        </w:tc>
        <w:tc>
          <w:tcPr>
            <w:tcW w:w="0" w:type="auto"/>
            <w:vAlign w:val="center"/>
          </w:tcPr>
          <w:p w14:paraId="21176A0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OVOC8985</w:t>
            </w:r>
          </w:p>
        </w:tc>
        <w:tc>
          <w:tcPr>
            <w:tcW w:w="0" w:type="auto"/>
            <w:shd w:val="clear" w:color="auto" w:fill="auto"/>
            <w:vAlign w:val="center"/>
            <w:hideMark/>
          </w:tcPr>
          <w:p w14:paraId="1A4A7FF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CDQ04841.1</w:t>
            </w:r>
          </w:p>
        </w:tc>
        <w:tc>
          <w:tcPr>
            <w:tcW w:w="0" w:type="auto"/>
            <w:shd w:val="clear" w:color="auto" w:fill="auto"/>
            <w:vAlign w:val="center"/>
            <w:hideMark/>
          </w:tcPr>
          <w:p w14:paraId="371B9A7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BMA-CYN-16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3900C2FC" w14:textId="77777777" w:rsidR="00BD7B75" w:rsidRPr="00BD7B75" w:rsidRDefault="00BD7B75" w:rsidP="00BD7B75">
            <w:pPr>
              <w:jc w:val="right"/>
              <w:rPr>
                <w:rFonts w:ascii="Arial" w:hAnsi="Arial" w:cs="Arial"/>
                <w:sz w:val="16"/>
                <w:szCs w:val="16"/>
                <w:lang w:eastAsia="en-AU"/>
              </w:rPr>
            </w:pPr>
            <w:proofErr w:type="spellStart"/>
            <w:r w:rsidRPr="00BD7B75">
              <w:rPr>
                <w:rFonts w:ascii="Arial" w:hAnsi="Arial" w:cs="Arial"/>
                <w:sz w:val="16"/>
                <w:szCs w:val="16"/>
                <w:lang w:eastAsia="en-AU"/>
              </w:rPr>
              <w:t>PPIase</w:t>
            </w:r>
            <w:proofErr w:type="spellEnd"/>
            <w:r w:rsidRPr="00BD7B75">
              <w:rPr>
                <w:rFonts w:ascii="Arial" w:hAnsi="Arial" w:cs="Arial"/>
                <w:sz w:val="16"/>
                <w:szCs w:val="16"/>
                <w:lang w:eastAsia="en-AU"/>
              </w:rPr>
              <w:t xml:space="preserve"> cyclophilin-type domain-containing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sz w:val="16"/>
                <w:szCs w:val="16"/>
                <w:lang w:eastAsia="en-AU"/>
              </w:rPr>
              <w:t xml:space="preserve"> orthologues tpi-1)</w:t>
            </w:r>
          </w:p>
        </w:tc>
        <w:tc>
          <w:tcPr>
            <w:tcW w:w="0" w:type="auto"/>
            <w:shd w:val="clear" w:color="auto" w:fill="auto"/>
            <w:vAlign w:val="center"/>
            <w:hideMark/>
          </w:tcPr>
          <w:p w14:paraId="6D45008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85.281</w:t>
            </w:r>
          </w:p>
        </w:tc>
        <w:tc>
          <w:tcPr>
            <w:tcW w:w="0" w:type="auto"/>
            <w:shd w:val="clear" w:color="auto" w:fill="auto"/>
            <w:vAlign w:val="center"/>
            <w:hideMark/>
          </w:tcPr>
          <w:p w14:paraId="0B324A1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462</w:t>
            </w:r>
          </w:p>
        </w:tc>
        <w:tc>
          <w:tcPr>
            <w:tcW w:w="0" w:type="auto"/>
            <w:shd w:val="clear" w:color="auto" w:fill="auto"/>
            <w:vAlign w:val="center"/>
            <w:hideMark/>
          </w:tcPr>
          <w:p w14:paraId="2350D80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6F7C5A8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719</w:t>
            </w:r>
          </w:p>
        </w:tc>
        <w:tc>
          <w:tcPr>
            <w:tcW w:w="0" w:type="auto"/>
            <w:shd w:val="clear" w:color="auto" w:fill="auto"/>
            <w:vAlign w:val="center"/>
            <w:hideMark/>
          </w:tcPr>
          <w:p w14:paraId="10AB0DD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cytoplasm</w:t>
            </w:r>
          </w:p>
        </w:tc>
        <w:tc>
          <w:tcPr>
            <w:tcW w:w="0" w:type="auto"/>
            <w:shd w:val="clear" w:color="auto" w:fill="auto"/>
            <w:vAlign w:val="center"/>
            <w:hideMark/>
          </w:tcPr>
          <w:p w14:paraId="0D3FE97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67EC890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3E791AAC" w14:textId="77777777" w:rsidTr="009B134C">
        <w:trPr>
          <w:cantSplit/>
          <w:trHeight w:hRule="exact" w:val="397"/>
        </w:trPr>
        <w:tc>
          <w:tcPr>
            <w:tcW w:w="0" w:type="auto"/>
            <w:vAlign w:val="center"/>
          </w:tcPr>
          <w:p w14:paraId="085849B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CJg2636.t1</w:t>
            </w:r>
          </w:p>
        </w:tc>
        <w:tc>
          <w:tcPr>
            <w:tcW w:w="0" w:type="auto"/>
            <w:vAlign w:val="center"/>
          </w:tcPr>
          <w:p w14:paraId="3E106F4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OVOC9225</w:t>
            </w:r>
          </w:p>
        </w:tc>
        <w:tc>
          <w:tcPr>
            <w:tcW w:w="0" w:type="auto"/>
            <w:shd w:val="clear" w:color="auto" w:fill="auto"/>
            <w:vAlign w:val="center"/>
            <w:hideMark/>
          </w:tcPr>
          <w:p w14:paraId="178AF94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CRZ22798.1</w:t>
            </w:r>
          </w:p>
        </w:tc>
        <w:tc>
          <w:tcPr>
            <w:tcW w:w="0" w:type="auto"/>
            <w:shd w:val="clear" w:color="auto" w:fill="auto"/>
            <w:vAlign w:val="center"/>
            <w:hideMark/>
          </w:tcPr>
          <w:p w14:paraId="4989C88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Bm5820, partial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45DE8B3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A0A044V9G2 - uncharacterised protein</w:t>
            </w:r>
          </w:p>
        </w:tc>
        <w:tc>
          <w:tcPr>
            <w:tcW w:w="0" w:type="auto"/>
            <w:shd w:val="clear" w:color="auto" w:fill="auto"/>
            <w:vAlign w:val="center"/>
            <w:hideMark/>
          </w:tcPr>
          <w:p w14:paraId="058F318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90.82</w:t>
            </w:r>
          </w:p>
        </w:tc>
        <w:tc>
          <w:tcPr>
            <w:tcW w:w="0" w:type="auto"/>
            <w:shd w:val="clear" w:color="auto" w:fill="auto"/>
            <w:vAlign w:val="center"/>
            <w:hideMark/>
          </w:tcPr>
          <w:p w14:paraId="616B76C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512</w:t>
            </w:r>
          </w:p>
        </w:tc>
        <w:tc>
          <w:tcPr>
            <w:tcW w:w="0" w:type="auto"/>
            <w:shd w:val="clear" w:color="auto" w:fill="auto"/>
            <w:vAlign w:val="center"/>
            <w:hideMark/>
          </w:tcPr>
          <w:p w14:paraId="72B9C59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5BDDAB8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931</w:t>
            </w:r>
          </w:p>
        </w:tc>
        <w:tc>
          <w:tcPr>
            <w:tcW w:w="0" w:type="auto"/>
            <w:shd w:val="clear" w:color="auto" w:fill="auto"/>
            <w:vAlign w:val="center"/>
            <w:hideMark/>
          </w:tcPr>
          <w:p w14:paraId="620B834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cuticle, hypodermis, excretory/</w:t>
            </w:r>
            <w:r w:rsidRPr="00BD7B75">
              <w:rPr>
                <w:rFonts w:ascii="Arial" w:hAnsi="Arial" w:cs="Arial"/>
                <w:sz w:val="16"/>
                <w:szCs w:val="16"/>
                <w:lang w:eastAsia="en-AU"/>
              </w:rPr>
              <w:br/>
              <w:t>secretory</w:t>
            </w:r>
          </w:p>
        </w:tc>
        <w:tc>
          <w:tcPr>
            <w:tcW w:w="0" w:type="auto"/>
            <w:shd w:val="clear" w:color="auto" w:fill="auto"/>
            <w:vAlign w:val="center"/>
            <w:hideMark/>
          </w:tcPr>
          <w:p w14:paraId="6EB773E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adult</w:t>
            </w:r>
          </w:p>
        </w:tc>
        <w:tc>
          <w:tcPr>
            <w:tcW w:w="0" w:type="auto"/>
            <w:shd w:val="clear" w:color="auto" w:fill="auto"/>
            <w:vAlign w:val="center"/>
            <w:hideMark/>
          </w:tcPr>
          <w:p w14:paraId="0EE691E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58F7EA3C" w14:textId="77777777" w:rsidTr="009B134C">
        <w:trPr>
          <w:cantSplit/>
          <w:trHeight w:hRule="exact" w:val="397"/>
        </w:trPr>
        <w:tc>
          <w:tcPr>
            <w:tcW w:w="0" w:type="auto"/>
            <w:vAlign w:val="center"/>
          </w:tcPr>
          <w:p w14:paraId="47010FB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CJg4836.t1</w:t>
            </w:r>
          </w:p>
        </w:tc>
        <w:tc>
          <w:tcPr>
            <w:tcW w:w="0" w:type="auto"/>
            <w:vAlign w:val="center"/>
          </w:tcPr>
          <w:p w14:paraId="0EC4305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OVOC9575</w:t>
            </w:r>
          </w:p>
        </w:tc>
        <w:tc>
          <w:tcPr>
            <w:tcW w:w="0" w:type="auto"/>
            <w:shd w:val="clear" w:color="auto" w:fill="auto"/>
            <w:vAlign w:val="center"/>
            <w:hideMark/>
          </w:tcPr>
          <w:p w14:paraId="177FBCD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AAB69625.2</w:t>
            </w:r>
          </w:p>
        </w:tc>
        <w:tc>
          <w:tcPr>
            <w:tcW w:w="0" w:type="auto"/>
            <w:shd w:val="clear" w:color="auto" w:fill="auto"/>
            <w:vAlign w:val="center"/>
            <w:hideMark/>
          </w:tcPr>
          <w:p w14:paraId="1A7D782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activation-associated secreted protein-1 [</w:t>
            </w:r>
            <w:r w:rsidRPr="00BD7B75">
              <w:rPr>
                <w:rFonts w:ascii="Arial" w:hAnsi="Arial" w:cs="Arial"/>
                <w:i/>
                <w:sz w:val="16"/>
                <w:szCs w:val="16"/>
                <w:lang w:eastAsia="en-AU"/>
              </w:rPr>
              <w:t>O. volvulus</w:t>
            </w:r>
            <w:r w:rsidRPr="00BD7B75">
              <w:rPr>
                <w:rFonts w:ascii="Arial" w:hAnsi="Arial" w:cs="Arial"/>
                <w:sz w:val="16"/>
                <w:szCs w:val="16"/>
                <w:lang w:eastAsia="en-AU"/>
              </w:rPr>
              <w:t>]</w:t>
            </w:r>
          </w:p>
        </w:tc>
        <w:tc>
          <w:tcPr>
            <w:tcW w:w="0" w:type="auto"/>
            <w:shd w:val="clear" w:color="auto" w:fill="auto"/>
            <w:vAlign w:val="center"/>
            <w:hideMark/>
          </w:tcPr>
          <w:p w14:paraId="5A76378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Activation-associated secreted protein-1</w:t>
            </w:r>
          </w:p>
        </w:tc>
        <w:tc>
          <w:tcPr>
            <w:tcW w:w="0" w:type="auto"/>
            <w:shd w:val="clear" w:color="auto" w:fill="auto"/>
            <w:vAlign w:val="center"/>
            <w:hideMark/>
          </w:tcPr>
          <w:p w14:paraId="043DBA1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96.216</w:t>
            </w:r>
          </w:p>
        </w:tc>
        <w:tc>
          <w:tcPr>
            <w:tcW w:w="0" w:type="auto"/>
            <w:shd w:val="clear" w:color="auto" w:fill="auto"/>
            <w:vAlign w:val="center"/>
            <w:hideMark/>
          </w:tcPr>
          <w:p w14:paraId="4F19FCF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185</w:t>
            </w:r>
          </w:p>
        </w:tc>
        <w:tc>
          <w:tcPr>
            <w:tcW w:w="0" w:type="auto"/>
            <w:shd w:val="clear" w:color="auto" w:fill="auto"/>
            <w:vAlign w:val="center"/>
            <w:hideMark/>
          </w:tcPr>
          <w:p w14:paraId="3309A6E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7.11E-131</w:t>
            </w:r>
          </w:p>
        </w:tc>
        <w:tc>
          <w:tcPr>
            <w:tcW w:w="0" w:type="auto"/>
            <w:shd w:val="clear" w:color="auto" w:fill="auto"/>
            <w:vAlign w:val="center"/>
            <w:hideMark/>
          </w:tcPr>
          <w:p w14:paraId="1454E7B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374</w:t>
            </w:r>
          </w:p>
        </w:tc>
        <w:tc>
          <w:tcPr>
            <w:tcW w:w="0" w:type="auto"/>
            <w:shd w:val="clear" w:color="auto" w:fill="auto"/>
            <w:vAlign w:val="center"/>
            <w:hideMark/>
          </w:tcPr>
          <w:p w14:paraId="18499A9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Granules of GE, excretory/secretory</w:t>
            </w:r>
          </w:p>
        </w:tc>
        <w:tc>
          <w:tcPr>
            <w:tcW w:w="0" w:type="auto"/>
            <w:shd w:val="clear" w:color="auto" w:fill="auto"/>
            <w:vAlign w:val="center"/>
            <w:hideMark/>
          </w:tcPr>
          <w:p w14:paraId="5ABB6CA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L3 stage</w:t>
            </w:r>
          </w:p>
        </w:tc>
        <w:tc>
          <w:tcPr>
            <w:tcW w:w="0" w:type="auto"/>
            <w:shd w:val="clear" w:color="auto" w:fill="auto"/>
            <w:vAlign w:val="center"/>
            <w:hideMark/>
          </w:tcPr>
          <w:p w14:paraId="6344943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24D391C8" w14:textId="77777777" w:rsidTr="009B134C">
        <w:trPr>
          <w:cantSplit/>
          <w:trHeight w:hRule="exact" w:val="397"/>
        </w:trPr>
        <w:tc>
          <w:tcPr>
            <w:tcW w:w="0" w:type="auto"/>
            <w:vAlign w:val="center"/>
          </w:tcPr>
          <w:p w14:paraId="39E1E63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CJg6815.t1</w:t>
            </w:r>
          </w:p>
        </w:tc>
        <w:tc>
          <w:tcPr>
            <w:tcW w:w="0" w:type="auto"/>
            <w:vAlign w:val="center"/>
          </w:tcPr>
          <w:p w14:paraId="2A49FE2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OVOC9592</w:t>
            </w:r>
          </w:p>
        </w:tc>
        <w:tc>
          <w:tcPr>
            <w:tcW w:w="0" w:type="auto"/>
            <w:shd w:val="clear" w:color="auto" w:fill="auto"/>
            <w:vAlign w:val="center"/>
            <w:hideMark/>
          </w:tcPr>
          <w:p w14:paraId="73A8427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EJD73678.1</w:t>
            </w:r>
          </w:p>
        </w:tc>
        <w:tc>
          <w:tcPr>
            <w:tcW w:w="0" w:type="auto"/>
            <w:shd w:val="clear" w:color="auto" w:fill="auto"/>
            <w:vAlign w:val="center"/>
            <w:hideMark/>
          </w:tcPr>
          <w:p w14:paraId="190B75D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LOAG_18910 (TTR-52)  [</w:t>
            </w:r>
            <w:r w:rsidRPr="00BD7B75">
              <w:rPr>
                <w:rFonts w:ascii="Arial" w:hAnsi="Arial" w:cs="Arial"/>
                <w:i/>
                <w:sz w:val="16"/>
                <w:szCs w:val="16"/>
                <w:lang w:eastAsia="en-AU"/>
              </w:rPr>
              <w:t xml:space="preserve">L. </w:t>
            </w:r>
            <w:proofErr w:type="spellStart"/>
            <w:r w:rsidRPr="00BD7B75">
              <w:rPr>
                <w:rFonts w:ascii="Arial" w:hAnsi="Arial" w:cs="Arial"/>
                <w:i/>
                <w:sz w:val="16"/>
                <w:szCs w:val="16"/>
                <w:lang w:eastAsia="en-AU"/>
              </w:rPr>
              <w:t>loa</w:t>
            </w:r>
            <w:proofErr w:type="spellEnd"/>
            <w:r w:rsidRPr="00BD7B75">
              <w:rPr>
                <w:rFonts w:ascii="Arial" w:hAnsi="Arial" w:cs="Arial"/>
                <w:sz w:val="16"/>
                <w:szCs w:val="16"/>
                <w:lang w:eastAsia="en-AU"/>
              </w:rPr>
              <w:t>]</w:t>
            </w:r>
          </w:p>
        </w:tc>
        <w:tc>
          <w:tcPr>
            <w:tcW w:w="0" w:type="auto"/>
            <w:shd w:val="clear" w:color="auto" w:fill="auto"/>
            <w:vAlign w:val="center"/>
            <w:hideMark/>
          </w:tcPr>
          <w:p w14:paraId="67B4E7C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A0A044VD77 - uncharacterised protein (TTR-52)</w:t>
            </w:r>
          </w:p>
        </w:tc>
        <w:tc>
          <w:tcPr>
            <w:tcW w:w="0" w:type="auto"/>
            <w:shd w:val="clear" w:color="auto" w:fill="auto"/>
            <w:vAlign w:val="center"/>
            <w:hideMark/>
          </w:tcPr>
          <w:p w14:paraId="222C0D3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71.014</w:t>
            </w:r>
          </w:p>
        </w:tc>
        <w:tc>
          <w:tcPr>
            <w:tcW w:w="0" w:type="auto"/>
            <w:shd w:val="clear" w:color="auto" w:fill="auto"/>
            <w:vAlign w:val="center"/>
            <w:hideMark/>
          </w:tcPr>
          <w:p w14:paraId="0F02D31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138</w:t>
            </w:r>
          </w:p>
        </w:tc>
        <w:tc>
          <w:tcPr>
            <w:tcW w:w="0" w:type="auto"/>
            <w:shd w:val="clear" w:color="auto" w:fill="auto"/>
            <w:vAlign w:val="center"/>
            <w:hideMark/>
          </w:tcPr>
          <w:p w14:paraId="7A69CFD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9.20E-57</w:t>
            </w:r>
          </w:p>
        </w:tc>
        <w:tc>
          <w:tcPr>
            <w:tcW w:w="0" w:type="auto"/>
            <w:shd w:val="clear" w:color="auto" w:fill="auto"/>
            <w:vAlign w:val="center"/>
            <w:hideMark/>
          </w:tcPr>
          <w:p w14:paraId="4857F9F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182</w:t>
            </w:r>
          </w:p>
        </w:tc>
        <w:tc>
          <w:tcPr>
            <w:tcW w:w="0" w:type="auto"/>
            <w:shd w:val="clear" w:color="auto" w:fill="auto"/>
            <w:vAlign w:val="center"/>
            <w:hideMark/>
          </w:tcPr>
          <w:p w14:paraId="721D913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extracellular domain, excretory/</w:t>
            </w:r>
            <w:r w:rsidRPr="00BD7B75">
              <w:rPr>
                <w:rFonts w:ascii="Arial" w:hAnsi="Arial" w:cs="Arial"/>
                <w:sz w:val="16"/>
                <w:szCs w:val="16"/>
                <w:lang w:eastAsia="en-AU"/>
              </w:rPr>
              <w:br/>
              <w:t>secretory</w:t>
            </w:r>
          </w:p>
        </w:tc>
        <w:tc>
          <w:tcPr>
            <w:tcW w:w="0" w:type="auto"/>
            <w:shd w:val="clear" w:color="auto" w:fill="auto"/>
            <w:vAlign w:val="center"/>
            <w:hideMark/>
          </w:tcPr>
          <w:p w14:paraId="7358909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L3, mf</w:t>
            </w:r>
          </w:p>
        </w:tc>
        <w:tc>
          <w:tcPr>
            <w:tcW w:w="0" w:type="auto"/>
            <w:shd w:val="clear" w:color="auto" w:fill="auto"/>
            <w:vAlign w:val="center"/>
            <w:hideMark/>
          </w:tcPr>
          <w:p w14:paraId="27AFF84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0F16C0BD" w14:textId="77777777" w:rsidTr="009B134C">
        <w:trPr>
          <w:cantSplit/>
          <w:trHeight w:hRule="exact" w:val="397"/>
        </w:trPr>
        <w:tc>
          <w:tcPr>
            <w:tcW w:w="0" w:type="auto"/>
            <w:vAlign w:val="center"/>
          </w:tcPr>
          <w:p w14:paraId="638C7A0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CJg1453.t1</w:t>
            </w:r>
          </w:p>
        </w:tc>
        <w:tc>
          <w:tcPr>
            <w:tcW w:w="0" w:type="auto"/>
            <w:vAlign w:val="center"/>
          </w:tcPr>
          <w:p w14:paraId="1F32264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OVOC9752</w:t>
            </w:r>
          </w:p>
        </w:tc>
        <w:tc>
          <w:tcPr>
            <w:tcW w:w="0" w:type="auto"/>
            <w:shd w:val="clear" w:color="auto" w:fill="auto"/>
            <w:vAlign w:val="center"/>
            <w:hideMark/>
          </w:tcPr>
          <w:p w14:paraId="61F2389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AAC77922.1</w:t>
            </w:r>
          </w:p>
        </w:tc>
        <w:tc>
          <w:tcPr>
            <w:tcW w:w="0" w:type="auto"/>
            <w:shd w:val="clear" w:color="auto" w:fill="auto"/>
            <w:vAlign w:val="center"/>
            <w:hideMark/>
          </w:tcPr>
          <w:p w14:paraId="2471124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peroxidoxin-2 [</w:t>
            </w:r>
            <w:r w:rsidRPr="00BD7B75">
              <w:rPr>
                <w:rFonts w:ascii="Arial" w:hAnsi="Arial" w:cs="Arial"/>
                <w:i/>
                <w:sz w:val="16"/>
                <w:szCs w:val="16"/>
                <w:lang w:eastAsia="en-AU"/>
              </w:rPr>
              <w:t xml:space="preserve">O. </w:t>
            </w:r>
            <w:proofErr w:type="spellStart"/>
            <w:r w:rsidRPr="00BD7B75">
              <w:rPr>
                <w:rFonts w:ascii="Arial" w:hAnsi="Arial" w:cs="Arial"/>
                <w:i/>
                <w:sz w:val="16"/>
                <w:szCs w:val="16"/>
                <w:lang w:eastAsia="en-AU"/>
              </w:rPr>
              <w:t>ochengi</w:t>
            </w:r>
            <w:proofErr w:type="spellEnd"/>
            <w:r w:rsidRPr="00BD7B75">
              <w:rPr>
                <w:rFonts w:ascii="Arial" w:hAnsi="Arial" w:cs="Arial"/>
                <w:sz w:val="16"/>
                <w:szCs w:val="16"/>
                <w:lang w:eastAsia="en-AU"/>
              </w:rPr>
              <w:t>]</w:t>
            </w:r>
          </w:p>
        </w:tc>
        <w:tc>
          <w:tcPr>
            <w:tcW w:w="0" w:type="auto"/>
            <w:shd w:val="clear" w:color="auto" w:fill="auto"/>
            <w:vAlign w:val="center"/>
            <w:hideMark/>
          </w:tcPr>
          <w:p w14:paraId="20D7147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A0A044VFS3 -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i/>
                <w:sz w:val="16"/>
                <w:szCs w:val="16"/>
                <w:lang w:eastAsia="en-AU"/>
              </w:rPr>
              <w:t xml:space="preserve"> </w:t>
            </w:r>
            <w:r w:rsidRPr="00BD7B75">
              <w:rPr>
                <w:rFonts w:ascii="Arial" w:hAnsi="Arial" w:cs="Arial"/>
                <w:sz w:val="16"/>
                <w:szCs w:val="16"/>
                <w:lang w:eastAsia="en-AU"/>
              </w:rPr>
              <w:t>orthologue prdx-2)</w:t>
            </w:r>
          </w:p>
        </w:tc>
        <w:tc>
          <w:tcPr>
            <w:tcW w:w="0" w:type="auto"/>
            <w:shd w:val="clear" w:color="auto" w:fill="auto"/>
            <w:vAlign w:val="center"/>
            <w:hideMark/>
          </w:tcPr>
          <w:p w14:paraId="76382D6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95.652</w:t>
            </w:r>
          </w:p>
        </w:tc>
        <w:tc>
          <w:tcPr>
            <w:tcW w:w="0" w:type="auto"/>
            <w:shd w:val="clear" w:color="auto" w:fill="auto"/>
            <w:vAlign w:val="center"/>
            <w:hideMark/>
          </w:tcPr>
          <w:p w14:paraId="6432E05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184</w:t>
            </w:r>
          </w:p>
        </w:tc>
        <w:tc>
          <w:tcPr>
            <w:tcW w:w="0" w:type="auto"/>
            <w:shd w:val="clear" w:color="auto" w:fill="auto"/>
            <w:vAlign w:val="center"/>
            <w:hideMark/>
          </w:tcPr>
          <w:p w14:paraId="0ED6847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2.61E-128</w:t>
            </w:r>
          </w:p>
        </w:tc>
        <w:tc>
          <w:tcPr>
            <w:tcW w:w="0" w:type="auto"/>
            <w:shd w:val="clear" w:color="auto" w:fill="auto"/>
            <w:vAlign w:val="center"/>
            <w:hideMark/>
          </w:tcPr>
          <w:p w14:paraId="56A3940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367</w:t>
            </w:r>
          </w:p>
        </w:tc>
        <w:tc>
          <w:tcPr>
            <w:tcW w:w="0" w:type="auto"/>
            <w:shd w:val="clear" w:color="auto" w:fill="auto"/>
            <w:vAlign w:val="center"/>
            <w:hideMark/>
          </w:tcPr>
          <w:p w14:paraId="5C73AEF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excretory/</w:t>
            </w:r>
            <w:r w:rsidRPr="00BD7B75">
              <w:rPr>
                <w:rFonts w:ascii="Arial" w:hAnsi="Arial" w:cs="Arial"/>
                <w:sz w:val="16"/>
                <w:szCs w:val="16"/>
                <w:lang w:eastAsia="en-AU"/>
              </w:rPr>
              <w:br/>
              <w:t>secretory</w:t>
            </w:r>
          </w:p>
        </w:tc>
        <w:tc>
          <w:tcPr>
            <w:tcW w:w="0" w:type="auto"/>
            <w:shd w:val="clear" w:color="auto" w:fill="auto"/>
            <w:vAlign w:val="center"/>
            <w:hideMark/>
          </w:tcPr>
          <w:p w14:paraId="5D0CC17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4D674D8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7882A9D5" w14:textId="77777777" w:rsidTr="009B134C">
        <w:trPr>
          <w:cantSplit/>
          <w:trHeight w:hRule="exact" w:val="397"/>
        </w:trPr>
        <w:tc>
          <w:tcPr>
            <w:tcW w:w="0" w:type="auto"/>
            <w:vAlign w:val="center"/>
          </w:tcPr>
          <w:p w14:paraId="76ECD41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CJg4068.t1</w:t>
            </w:r>
          </w:p>
        </w:tc>
        <w:tc>
          <w:tcPr>
            <w:tcW w:w="0" w:type="auto"/>
            <w:vAlign w:val="center"/>
          </w:tcPr>
          <w:p w14:paraId="7690A65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OVOC9984</w:t>
            </w:r>
          </w:p>
        </w:tc>
        <w:tc>
          <w:tcPr>
            <w:tcW w:w="0" w:type="auto"/>
            <w:shd w:val="clear" w:color="auto" w:fill="auto"/>
            <w:vAlign w:val="center"/>
            <w:hideMark/>
          </w:tcPr>
          <w:p w14:paraId="2649E50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CAA31690.1</w:t>
            </w:r>
          </w:p>
        </w:tc>
        <w:tc>
          <w:tcPr>
            <w:tcW w:w="0" w:type="auto"/>
            <w:shd w:val="clear" w:color="auto" w:fill="auto"/>
            <w:vAlign w:val="center"/>
            <w:hideMark/>
          </w:tcPr>
          <w:p w14:paraId="7BE3B81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immunodominant antigen, partial [</w:t>
            </w:r>
            <w:r w:rsidRPr="00BD7B75">
              <w:rPr>
                <w:rFonts w:ascii="Arial" w:hAnsi="Arial" w:cs="Arial"/>
                <w:i/>
                <w:sz w:val="16"/>
                <w:szCs w:val="16"/>
                <w:lang w:eastAsia="en-AU"/>
              </w:rPr>
              <w:t>O. volvulus</w:t>
            </w:r>
            <w:r w:rsidRPr="00BD7B75">
              <w:rPr>
                <w:rFonts w:ascii="Arial" w:hAnsi="Arial" w:cs="Arial"/>
                <w:sz w:val="16"/>
                <w:szCs w:val="16"/>
                <w:lang w:eastAsia="en-AU"/>
              </w:rPr>
              <w:t>]</w:t>
            </w:r>
          </w:p>
        </w:tc>
        <w:tc>
          <w:tcPr>
            <w:tcW w:w="0" w:type="auto"/>
            <w:shd w:val="clear" w:color="auto" w:fill="auto"/>
            <w:vAlign w:val="center"/>
            <w:hideMark/>
          </w:tcPr>
          <w:p w14:paraId="6A1980C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Immunodominant antigen Ov33-3</w:t>
            </w:r>
          </w:p>
        </w:tc>
        <w:tc>
          <w:tcPr>
            <w:tcW w:w="0" w:type="auto"/>
            <w:shd w:val="clear" w:color="auto" w:fill="auto"/>
            <w:vAlign w:val="center"/>
            <w:hideMark/>
          </w:tcPr>
          <w:p w14:paraId="6F6E1E0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100</w:t>
            </w:r>
          </w:p>
        </w:tc>
        <w:tc>
          <w:tcPr>
            <w:tcW w:w="0" w:type="auto"/>
            <w:shd w:val="clear" w:color="auto" w:fill="auto"/>
            <w:vAlign w:val="center"/>
            <w:hideMark/>
          </w:tcPr>
          <w:p w14:paraId="6E837E5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132</w:t>
            </w:r>
          </w:p>
        </w:tc>
        <w:tc>
          <w:tcPr>
            <w:tcW w:w="0" w:type="auto"/>
            <w:shd w:val="clear" w:color="auto" w:fill="auto"/>
            <w:vAlign w:val="center"/>
            <w:hideMark/>
          </w:tcPr>
          <w:p w14:paraId="45928A4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3.22E-92</w:t>
            </w:r>
          </w:p>
        </w:tc>
        <w:tc>
          <w:tcPr>
            <w:tcW w:w="0" w:type="auto"/>
            <w:shd w:val="clear" w:color="auto" w:fill="auto"/>
            <w:vAlign w:val="center"/>
            <w:hideMark/>
          </w:tcPr>
          <w:p w14:paraId="21CF81F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275</w:t>
            </w:r>
          </w:p>
        </w:tc>
        <w:tc>
          <w:tcPr>
            <w:tcW w:w="0" w:type="auto"/>
            <w:shd w:val="clear" w:color="auto" w:fill="auto"/>
            <w:vAlign w:val="center"/>
            <w:hideMark/>
          </w:tcPr>
          <w:p w14:paraId="30B98EB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extracellular region or secreted</w:t>
            </w:r>
          </w:p>
        </w:tc>
        <w:tc>
          <w:tcPr>
            <w:tcW w:w="0" w:type="auto"/>
            <w:shd w:val="clear" w:color="auto" w:fill="auto"/>
            <w:vAlign w:val="center"/>
            <w:hideMark/>
          </w:tcPr>
          <w:p w14:paraId="59A5B05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L3</w:t>
            </w:r>
          </w:p>
        </w:tc>
        <w:tc>
          <w:tcPr>
            <w:tcW w:w="0" w:type="auto"/>
            <w:shd w:val="clear" w:color="auto" w:fill="auto"/>
            <w:vAlign w:val="center"/>
            <w:hideMark/>
          </w:tcPr>
          <w:p w14:paraId="446BD97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33F674BC" w14:textId="77777777" w:rsidTr="009B134C">
        <w:trPr>
          <w:cantSplit/>
          <w:trHeight w:hRule="exact" w:val="397"/>
        </w:trPr>
        <w:tc>
          <w:tcPr>
            <w:tcW w:w="0" w:type="auto"/>
            <w:vAlign w:val="center"/>
          </w:tcPr>
          <w:p w14:paraId="47BA370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CJg3087.t1</w:t>
            </w:r>
          </w:p>
        </w:tc>
        <w:tc>
          <w:tcPr>
            <w:tcW w:w="0" w:type="auto"/>
            <w:vAlign w:val="center"/>
          </w:tcPr>
          <w:p w14:paraId="4DDE020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OVOC9988</w:t>
            </w:r>
          </w:p>
        </w:tc>
        <w:tc>
          <w:tcPr>
            <w:tcW w:w="0" w:type="auto"/>
            <w:shd w:val="clear" w:color="auto" w:fill="auto"/>
            <w:vAlign w:val="center"/>
            <w:hideMark/>
          </w:tcPr>
          <w:p w14:paraId="590185E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ACB70199.1</w:t>
            </w:r>
          </w:p>
        </w:tc>
        <w:tc>
          <w:tcPr>
            <w:tcW w:w="0" w:type="auto"/>
            <w:shd w:val="clear" w:color="auto" w:fill="auto"/>
            <w:vAlign w:val="center"/>
            <w:hideMark/>
          </w:tcPr>
          <w:p w14:paraId="2A7A352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rainforest immunodominant hypodermal antigen [</w:t>
            </w:r>
            <w:r w:rsidRPr="00BD7B75">
              <w:rPr>
                <w:rFonts w:ascii="Arial" w:hAnsi="Arial" w:cs="Arial"/>
                <w:i/>
                <w:sz w:val="16"/>
                <w:szCs w:val="16"/>
                <w:lang w:eastAsia="en-AU"/>
              </w:rPr>
              <w:t xml:space="preserve">O. </w:t>
            </w:r>
            <w:proofErr w:type="spellStart"/>
            <w:r w:rsidRPr="00BD7B75">
              <w:rPr>
                <w:rFonts w:ascii="Arial" w:hAnsi="Arial" w:cs="Arial"/>
                <w:i/>
                <w:sz w:val="16"/>
                <w:szCs w:val="16"/>
                <w:lang w:eastAsia="en-AU"/>
              </w:rPr>
              <w:t>ochengi</w:t>
            </w:r>
            <w:proofErr w:type="spellEnd"/>
            <w:r w:rsidRPr="00BD7B75">
              <w:rPr>
                <w:rFonts w:ascii="Arial" w:hAnsi="Arial" w:cs="Arial"/>
                <w:sz w:val="16"/>
                <w:szCs w:val="16"/>
                <w:lang w:eastAsia="en-AU"/>
              </w:rPr>
              <w:t>]</w:t>
            </w:r>
          </w:p>
        </w:tc>
        <w:tc>
          <w:tcPr>
            <w:tcW w:w="0" w:type="auto"/>
            <w:shd w:val="clear" w:color="auto" w:fill="auto"/>
            <w:vAlign w:val="center"/>
            <w:hideMark/>
          </w:tcPr>
          <w:p w14:paraId="2D55CAE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OV-17 antigen</w:t>
            </w:r>
          </w:p>
        </w:tc>
        <w:tc>
          <w:tcPr>
            <w:tcW w:w="0" w:type="auto"/>
            <w:shd w:val="clear" w:color="auto" w:fill="auto"/>
            <w:vAlign w:val="center"/>
            <w:hideMark/>
          </w:tcPr>
          <w:p w14:paraId="4F568A9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99.39</w:t>
            </w:r>
          </w:p>
        </w:tc>
        <w:tc>
          <w:tcPr>
            <w:tcW w:w="0" w:type="auto"/>
            <w:shd w:val="clear" w:color="auto" w:fill="auto"/>
            <w:vAlign w:val="center"/>
            <w:hideMark/>
          </w:tcPr>
          <w:p w14:paraId="460F87F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164</w:t>
            </w:r>
          </w:p>
        </w:tc>
        <w:tc>
          <w:tcPr>
            <w:tcW w:w="0" w:type="auto"/>
            <w:shd w:val="clear" w:color="auto" w:fill="auto"/>
            <w:vAlign w:val="center"/>
            <w:hideMark/>
          </w:tcPr>
          <w:p w14:paraId="5CDEEE2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4.19E-114</w:t>
            </w:r>
          </w:p>
        </w:tc>
        <w:tc>
          <w:tcPr>
            <w:tcW w:w="0" w:type="auto"/>
            <w:shd w:val="clear" w:color="auto" w:fill="auto"/>
            <w:vAlign w:val="center"/>
            <w:hideMark/>
          </w:tcPr>
          <w:p w14:paraId="6F636AE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328</w:t>
            </w:r>
          </w:p>
        </w:tc>
        <w:tc>
          <w:tcPr>
            <w:tcW w:w="0" w:type="auto"/>
            <w:shd w:val="clear" w:color="auto" w:fill="auto"/>
            <w:vAlign w:val="center"/>
            <w:hideMark/>
          </w:tcPr>
          <w:p w14:paraId="540992E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hypodermal layer (excretory/</w:t>
            </w:r>
            <w:r w:rsidRPr="00BD7B75">
              <w:rPr>
                <w:rFonts w:ascii="Arial" w:hAnsi="Arial" w:cs="Arial"/>
                <w:sz w:val="16"/>
                <w:szCs w:val="16"/>
                <w:lang w:eastAsia="en-AU"/>
              </w:rPr>
              <w:br/>
              <w:t>secretory)</w:t>
            </w:r>
          </w:p>
        </w:tc>
        <w:tc>
          <w:tcPr>
            <w:tcW w:w="0" w:type="auto"/>
            <w:shd w:val="clear" w:color="auto" w:fill="auto"/>
            <w:vAlign w:val="center"/>
            <w:hideMark/>
          </w:tcPr>
          <w:p w14:paraId="0E55D0E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0D3B389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7BEC5FA5" w14:textId="77777777" w:rsidTr="009B134C">
        <w:trPr>
          <w:cantSplit/>
          <w:trHeight w:hRule="exact" w:val="397"/>
        </w:trPr>
        <w:tc>
          <w:tcPr>
            <w:tcW w:w="0" w:type="auto"/>
            <w:vAlign w:val="center"/>
          </w:tcPr>
          <w:p w14:paraId="10E92A8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CJg3088.t1</w:t>
            </w:r>
          </w:p>
        </w:tc>
        <w:tc>
          <w:tcPr>
            <w:tcW w:w="0" w:type="auto"/>
            <w:vAlign w:val="center"/>
          </w:tcPr>
          <w:p w14:paraId="5C10B1B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OVOC9990</w:t>
            </w:r>
          </w:p>
        </w:tc>
        <w:tc>
          <w:tcPr>
            <w:tcW w:w="0" w:type="auto"/>
            <w:shd w:val="clear" w:color="auto" w:fill="auto"/>
            <w:vAlign w:val="center"/>
            <w:hideMark/>
          </w:tcPr>
          <w:p w14:paraId="077F8AD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AAB53809.1</w:t>
            </w:r>
          </w:p>
        </w:tc>
        <w:tc>
          <w:tcPr>
            <w:tcW w:w="0" w:type="auto"/>
            <w:shd w:val="clear" w:color="auto" w:fill="auto"/>
            <w:vAlign w:val="center"/>
            <w:hideMark/>
          </w:tcPr>
          <w:p w14:paraId="42FCF74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RAL-2 homolog, partial [</w:t>
            </w:r>
            <w:r w:rsidRPr="00BD7B75">
              <w:rPr>
                <w:rFonts w:ascii="Arial" w:hAnsi="Arial" w:cs="Arial"/>
                <w:i/>
                <w:sz w:val="16"/>
                <w:szCs w:val="16"/>
                <w:lang w:eastAsia="en-AU"/>
              </w:rPr>
              <w:t xml:space="preserve">A. </w:t>
            </w:r>
            <w:proofErr w:type="spellStart"/>
            <w:r w:rsidRPr="00BD7B75">
              <w:rPr>
                <w:rFonts w:ascii="Arial" w:hAnsi="Arial" w:cs="Arial"/>
                <w:i/>
                <w:sz w:val="16"/>
                <w:szCs w:val="16"/>
                <w:lang w:eastAsia="en-AU"/>
              </w:rPr>
              <w:t>viteae</w:t>
            </w:r>
            <w:proofErr w:type="spellEnd"/>
            <w:r w:rsidRPr="00BD7B75">
              <w:rPr>
                <w:rFonts w:ascii="Arial" w:hAnsi="Arial" w:cs="Arial"/>
                <w:sz w:val="16"/>
                <w:szCs w:val="16"/>
                <w:lang w:eastAsia="en-AU"/>
              </w:rPr>
              <w:t>]</w:t>
            </w:r>
          </w:p>
        </w:tc>
        <w:tc>
          <w:tcPr>
            <w:tcW w:w="0" w:type="auto"/>
            <w:shd w:val="clear" w:color="auto" w:fill="auto"/>
            <w:vAlign w:val="center"/>
            <w:hideMark/>
          </w:tcPr>
          <w:p w14:paraId="7DA7FF1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DUF148 domain-containing protein</w:t>
            </w:r>
          </w:p>
        </w:tc>
        <w:tc>
          <w:tcPr>
            <w:tcW w:w="0" w:type="auto"/>
            <w:shd w:val="clear" w:color="auto" w:fill="auto"/>
            <w:vAlign w:val="center"/>
            <w:hideMark/>
          </w:tcPr>
          <w:p w14:paraId="30F2F9F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50.806</w:t>
            </w:r>
          </w:p>
        </w:tc>
        <w:tc>
          <w:tcPr>
            <w:tcW w:w="0" w:type="auto"/>
            <w:shd w:val="clear" w:color="auto" w:fill="auto"/>
            <w:vAlign w:val="center"/>
            <w:hideMark/>
          </w:tcPr>
          <w:p w14:paraId="746B568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124</w:t>
            </w:r>
          </w:p>
        </w:tc>
        <w:tc>
          <w:tcPr>
            <w:tcW w:w="0" w:type="auto"/>
            <w:shd w:val="clear" w:color="auto" w:fill="auto"/>
            <w:vAlign w:val="center"/>
            <w:hideMark/>
          </w:tcPr>
          <w:p w14:paraId="54E2AFC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1.18E-36</w:t>
            </w:r>
          </w:p>
        </w:tc>
        <w:tc>
          <w:tcPr>
            <w:tcW w:w="0" w:type="auto"/>
            <w:shd w:val="clear" w:color="auto" w:fill="auto"/>
            <w:vAlign w:val="center"/>
            <w:hideMark/>
          </w:tcPr>
          <w:p w14:paraId="177DB37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130</w:t>
            </w:r>
          </w:p>
        </w:tc>
        <w:tc>
          <w:tcPr>
            <w:tcW w:w="0" w:type="auto"/>
            <w:shd w:val="clear" w:color="auto" w:fill="auto"/>
            <w:vAlign w:val="center"/>
            <w:hideMark/>
          </w:tcPr>
          <w:p w14:paraId="4C5ABE1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hypodermal, excretory/</w:t>
            </w:r>
            <w:r w:rsidRPr="00BD7B75">
              <w:rPr>
                <w:rFonts w:ascii="Arial" w:hAnsi="Arial" w:cs="Arial"/>
                <w:sz w:val="16"/>
                <w:szCs w:val="16"/>
                <w:lang w:eastAsia="en-AU"/>
              </w:rPr>
              <w:br/>
              <w:t>secretory</w:t>
            </w:r>
          </w:p>
        </w:tc>
        <w:tc>
          <w:tcPr>
            <w:tcW w:w="0" w:type="auto"/>
            <w:shd w:val="clear" w:color="auto" w:fill="auto"/>
            <w:vAlign w:val="center"/>
            <w:hideMark/>
          </w:tcPr>
          <w:p w14:paraId="503B345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adult, L3</w:t>
            </w:r>
          </w:p>
        </w:tc>
        <w:tc>
          <w:tcPr>
            <w:tcW w:w="0" w:type="auto"/>
            <w:shd w:val="clear" w:color="auto" w:fill="auto"/>
            <w:vAlign w:val="center"/>
            <w:hideMark/>
          </w:tcPr>
          <w:p w14:paraId="0A550D5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65B9504B" w14:textId="77777777" w:rsidTr="009B134C">
        <w:trPr>
          <w:cantSplit/>
          <w:trHeight w:hRule="exact" w:val="397"/>
        </w:trPr>
        <w:tc>
          <w:tcPr>
            <w:tcW w:w="0" w:type="auto"/>
            <w:vAlign w:val="center"/>
          </w:tcPr>
          <w:p w14:paraId="361E35E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CJg3219.t1</w:t>
            </w:r>
          </w:p>
        </w:tc>
        <w:tc>
          <w:tcPr>
            <w:tcW w:w="0" w:type="auto"/>
            <w:vAlign w:val="center"/>
          </w:tcPr>
          <w:p w14:paraId="4005B2C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OVOC10067</w:t>
            </w:r>
          </w:p>
        </w:tc>
        <w:tc>
          <w:tcPr>
            <w:tcW w:w="0" w:type="auto"/>
            <w:shd w:val="clear" w:color="auto" w:fill="auto"/>
            <w:vAlign w:val="center"/>
            <w:hideMark/>
          </w:tcPr>
          <w:p w14:paraId="35A9804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EYC07471.1</w:t>
            </w:r>
          </w:p>
        </w:tc>
        <w:tc>
          <w:tcPr>
            <w:tcW w:w="0" w:type="auto"/>
            <w:shd w:val="clear" w:color="auto" w:fill="auto"/>
            <w:vAlign w:val="center"/>
            <w:hideMark/>
          </w:tcPr>
          <w:p w14:paraId="42AAC57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Y032_0070g452 [</w:t>
            </w:r>
            <w:proofErr w:type="spellStart"/>
            <w:r w:rsidRPr="00BD7B75">
              <w:rPr>
                <w:rFonts w:ascii="Arial" w:hAnsi="Arial" w:cs="Arial"/>
                <w:i/>
                <w:sz w:val="16"/>
                <w:szCs w:val="16"/>
                <w:lang w:eastAsia="en-AU"/>
              </w:rPr>
              <w:t>Ancylostoma</w:t>
            </w:r>
            <w:proofErr w:type="spellEnd"/>
            <w:r w:rsidRPr="00BD7B75">
              <w:rPr>
                <w:rFonts w:ascii="Arial" w:hAnsi="Arial" w:cs="Arial"/>
                <w:i/>
                <w:sz w:val="16"/>
                <w:szCs w:val="16"/>
                <w:lang w:eastAsia="en-AU"/>
              </w:rPr>
              <w:t xml:space="preserve"> </w:t>
            </w:r>
            <w:proofErr w:type="spellStart"/>
            <w:r w:rsidRPr="00BD7B75">
              <w:rPr>
                <w:rFonts w:ascii="Arial" w:hAnsi="Arial" w:cs="Arial"/>
                <w:i/>
                <w:sz w:val="16"/>
                <w:szCs w:val="16"/>
                <w:lang w:eastAsia="en-AU"/>
              </w:rPr>
              <w:t>ceylanicum</w:t>
            </w:r>
            <w:proofErr w:type="spellEnd"/>
            <w:r w:rsidRPr="00BD7B75">
              <w:rPr>
                <w:rFonts w:ascii="Arial" w:hAnsi="Arial" w:cs="Arial"/>
                <w:sz w:val="16"/>
                <w:szCs w:val="16"/>
                <w:lang w:eastAsia="en-AU"/>
              </w:rPr>
              <w:t>]</w:t>
            </w:r>
          </w:p>
        </w:tc>
        <w:tc>
          <w:tcPr>
            <w:tcW w:w="0" w:type="auto"/>
            <w:shd w:val="clear" w:color="auto" w:fill="auto"/>
            <w:vAlign w:val="center"/>
            <w:hideMark/>
          </w:tcPr>
          <w:p w14:paraId="2C65228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 xml:space="preserve">A0A044QKJ7 - uncharacterised protein (c. </w:t>
            </w:r>
            <w:proofErr w:type="spellStart"/>
            <w:r w:rsidRPr="00BD7B75">
              <w:rPr>
                <w:rFonts w:ascii="Arial" w:hAnsi="Arial" w:cs="Arial"/>
                <w:sz w:val="16"/>
                <w:szCs w:val="16"/>
                <w:lang w:eastAsia="en-AU"/>
              </w:rPr>
              <w:t>elegans</w:t>
            </w:r>
            <w:proofErr w:type="spellEnd"/>
            <w:r w:rsidRPr="00BD7B75">
              <w:rPr>
                <w:rFonts w:ascii="Arial" w:hAnsi="Arial" w:cs="Arial"/>
                <w:sz w:val="16"/>
                <w:szCs w:val="16"/>
                <w:lang w:eastAsia="en-AU"/>
              </w:rPr>
              <w:t xml:space="preserve"> orthologue unc-52)</w:t>
            </w:r>
          </w:p>
        </w:tc>
        <w:tc>
          <w:tcPr>
            <w:tcW w:w="0" w:type="auto"/>
            <w:shd w:val="clear" w:color="auto" w:fill="auto"/>
            <w:vAlign w:val="center"/>
            <w:hideMark/>
          </w:tcPr>
          <w:p w14:paraId="3EEA111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49.981</w:t>
            </w:r>
          </w:p>
        </w:tc>
        <w:tc>
          <w:tcPr>
            <w:tcW w:w="0" w:type="auto"/>
            <w:shd w:val="clear" w:color="auto" w:fill="auto"/>
            <w:vAlign w:val="center"/>
            <w:hideMark/>
          </w:tcPr>
          <w:p w14:paraId="349DC7B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2593</w:t>
            </w:r>
          </w:p>
        </w:tc>
        <w:tc>
          <w:tcPr>
            <w:tcW w:w="0" w:type="auto"/>
            <w:shd w:val="clear" w:color="auto" w:fill="auto"/>
            <w:vAlign w:val="center"/>
            <w:hideMark/>
          </w:tcPr>
          <w:p w14:paraId="2402973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126FB82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2380</w:t>
            </w:r>
          </w:p>
        </w:tc>
        <w:tc>
          <w:tcPr>
            <w:tcW w:w="0" w:type="auto"/>
            <w:shd w:val="clear" w:color="auto" w:fill="auto"/>
            <w:vAlign w:val="center"/>
            <w:hideMark/>
          </w:tcPr>
          <w:p w14:paraId="62F8793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extracellular region or secreted, basement membrane</w:t>
            </w:r>
          </w:p>
        </w:tc>
        <w:tc>
          <w:tcPr>
            <w:tcW w:w="0" w:type="auto"/>
            <w:shd w:val="clear" w:color="auto" w:fill="auto"/>
            <w:vAlign w:val="center"/>
            <w:hideMark/>
          </w:tcPr>
          <w:p w14:paraId="714F5D5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0CBDBAF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11A70FBC" w14:textId="77777777" w:rsidTr="009B134C">
        <w:trPr>
          <w:cantSplit/>
          <w:trHeight w:hRule="exact" w:val="397"/>
        </w:trPr>
        <w:tc>
          <w:tcPr>
            <w:tcW w:w="0" w:type="auto"/>
            <w:vAlign w:val="center"/>
          </w:tcPr>
          <w:p w14:paraId="114A358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CJg2309.t1</w:t>
            </w:r>
          </w:p>
        </w:tc>
        <w:tc>
          <w:tcPr>
            <w:tcW w:w="0" w:type="auto"/>
            <w:vAlign w:val="center"/>
          </w:tcPr>
          <w:p w14:paraId="66F50FB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OVOC10103</w:t>
            </w:r>
          </w:p>
        </w:tc>
        <w:tc>
          <w:tcPr>
            <w:tcW w:w="0" w:type="auto"/>
            <w:shd w:val="clear" w:color="auto" w:fill="auto"/>
            <w:vAlign w:val="center"/>
            <w:hideMark/>
          </w:tcPr>
          <w:p w14:paraId="6268500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KHN78795.1</w:t>
            </w:r>
          </w:p>
        </w:tc>
        <w:tc>
          <w:tcPr>
            <w:tcW w:w="0" w:type="auto"/>
            <w:shd w:val="clear" w:color="auto" w:fill="auto"/>
            <w:vAlign w:val="center"/>
            <w:hideMark/>
          </w:tcPr>
          <w:p w14:paraId="56D3A62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Neprilysin-2 [</w:t>
            </w:r>
            <w:r w:rsidRPr="00BD7B75">
              <w:rPr>
                <w:rFonts w:ascii="Arial" w:hAnsi="Arial" w:cs="Arial"/>
                <w:i/>
                <w:sz w:val="16"/>
                <w:szCs w:val="16"/>
                <w:lang w:eastAsia="en-AU"/>
              </w:rPr>
              <w:t xml:space="preserve">T. </w:t>
            </w:r>
            <w:proofErr w:type="spellStart"/>
            <w:r w:rsidRPr="00BD7B75">
              <w:rPr>
                <w:rFonts w:ascii="Arial" w:hAnsi="Arial" w:cs="Arial"/>
                <w:i/>
                <w:sz w:val="16"/>
                <w:szCs w:val="16"/>
                <w:lang w:eastAsia="en-AU"/>
              </w:rPr>
              <w:t>canis</w:t>
            </w:r>
            <w:proofErr w:type="spellEnd"/>
            <w:r w:rsidRPr="00BD7B75">
              <w:rPr>
                <w:rFonts w:ascii="Arial" w:hAnsi="Arial" w:cs="Arial"/>
                <w:sz w:val="16"/>
                <w:szCs w:val="16"/>
                <w:lang w:eastAsia="en-AU"/>
              </w:rPr>
              <w:t>]</w:t>
            </w:r>
          </w:p>
        </w:tc>
        <w:tc>
          <w:tcPr>
            <w:tcW w:w="0" w:type="auto"/>
            <w:shd w:val="clear" w:color="auto" w:fill="auto"/>
            <w:vAlign w:val="center"/>
            <w:hideMark/>
          </w:tcPr>
          <w:p w14:paraId="109A6FE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A0A044QL85 -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sz w:val="16"/>
                <w:szCs w:val="16"/>
                <w:lang w:eastAsia="en-AU"/>
              </w:rPr>
              <w:t xml:space="preserve"> orthologue nep-11)</w:t>
            </w:r>
          </w:p>
        </w:tc>
        <w:tc>
          <w:tcPr>
            <w:tcW w:w="0" w:type="auto"/>
            <w:shd w:val="clear" w:color="auto" w:fill="auto"/>
            <w:vAlign w:val="center"/>
            <w:hideMark/>
          </w:tcPr>
          <w:p w14:paraId="0FC2BD5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72.48</w:t>
            </w:r>
          </w:p>
        </w:tc>
        <w:tc>
          <w:tcPr>
            <w:tcW w:w="0" w:type="auto"/>
            <w:shd w:val="clear" w:color="auto" w:fill="auto"/>
            <w:vAlign w:val="center"/>
            <w:hideMark/>
          </w:tcPr>
          <w:p w14:paraId="3CE5973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625</w:t>
            </w:r>
          </w:p>
        </w:tc>
        <w:tc>
          <w:tcPr>
            <w:tcW w:w="0" w:type="auto"/>
            <w:shd w:val="clear" w:color="auto" w:fill="auto"/>
            <w:vAlign w:val="center"/>
            <w:hideMark/>
          </w:tcPr>
          <w:p w14:paraId="4EE68A5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0</w:t>
            </w:r>
          </w:p>
        </w:tc>
        <w:tc>
          <w:tcPr>
            <w:tcW w:w="0" w:type="auto"/>
            <w:shd w:val="clear" w:color="auto" w:fill="auto"/>
            <w:vAlign w:val="center"/>
            <w:hideMark/>
          </w:tcPr>
          <w:p w14:paraId="7D57283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985</w:t>
            </w:r>
          </w:p>
        </w:tc>
        <w:tc>
          <w:tcPr>
            <w:tcW w:w="0" w:type="auto"/>
            <w:shd w:val="clear" w:color="auto" w:fill="auto"/>
            <w:vAlign w:val="center"/>
            <w:hideMark/>
          </w:tcPr>
          <w:p w14:paraId="13AFA22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transmembrane</w:t>
            </w:r>
          </w:p>
        </w:tc>
        <w:tc>
          <w:tcPr>
            <w:tcW w:w="0" w:type="auto"/>
            <w:shd w:val="clear" w:color="auto" w:fill="auto"/>
            <w:vAlign w:val="center"/>
            <w:hideMark/>
          </w:tcPr>
          <w:p w14:paraId="53ED4F1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520129A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35FD7538" w14:textId="77777777" w:rsidTr="009B134C">
        <w:trPr>
          <w:cantSplit/>
          <w:trHeight w:hRule="exact" w:val="397"/>
        </w:trPr>
        <w:tc>
          <w:tcPr>
            <w:tcW w:w="0" w:type="auto"/>
            <w:vAlign w:val="center"/>
          </w:tcPr>
          <w:p w14:paraId="511357A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CJg7856.t1</w:t>
            </w:r>
          </w:p>
        </w:tc>
        <w:tc>
          <w:tcPr>
            <w:tcW w:w="0" w:type="auto"/>
            <w:vAlign w:val="center"/>
          </w:tcPr>
          <w:p w14:paraId="6E161F3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OVOC10995</w:t>
            </w:r>
          </w:p>
        </w:tc>
        <w:tc>
          <w:tcPr>
            <w:tcW w:w="0" w:type="auto"/>
            <w:shd w:val="clear" w:color="auto" w:fill="auto"/>
            <w:vAlign w:val="center"/>
            <w:hideMark/>
          </w:tcPr>
          <w:p w14:paraId="61B79B3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XP_001898563.1</w:t>
            </w:r>
          </w:p>
        </w:tc>
        <w:tc>
          <w:tcPr>
            <w:tcW w:w="0" w:type="auto"/>
            <w:shd w:val="clear" w:color="auto" w:fill="auto"/>
            <w:vAlign w:val="center"/>
            <w:hideMark/>
          </w:tcPr>
          <w:p w14:paraId="5BCAE6C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Bm1_35580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1204FB1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A0A2K6VGV2 - uncharacterised protein OR ALDH5A1 - succinate-semialdehyde dehydrogenase</w:t>
            </w:r>
          </w:p>
        </w:tc>
        <w:tc>
          <w:tcPr>
            <w:tcW w:w="0" w:type="auto"/>
            <w:shd w:val="clear" w:color="auto" w:fill="auto"/>
            <w:vAlign w:val="center"/>
            <w:hideMark/>
          </w:tcPr>
          <w:p w14:paraId="6420CF0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37.615</w:t>
            </w:r>
          </w:p>
        </w:tc>
        <w:tc>
          <w:tcPr>
            <w:tcW w:w="0" w:type="auto"/>
            <w:shd w:val="clear" w:color="auto" w:fill="auto"/>
            <w:vAlign w:val="center"/>
            <w:hideMark/>
          </w:tcPr>
          <w:p w14:paraId="59B2680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109</w:t>
            </w:r>
          </w:p>
        </w:tc>
        <w:tc>
          <w:tcPr>
            <w:tcW w:w="0" w:type="auto"/>
            <w:shd w:val="clear" w:color="auto" w:fill="auto"/>
            <w:vAlign w:val="center"/>
            <w:hideMark/>
          </w:tcPr>
          <w:p w14:paraId="2C4DA86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2.41E-06</w:t>
            </w:r>
          </w:p>
        </w:tc>
        <w:tc>
          <w:tcPr>
            <w:tcW w:w="0" w:type="auto"/>
            <w:shd w:val="clear" w:color="auto" w:fill="auto"/>
            <w:vAlign w:val="center"/>
            <w:hideMark/>
          </w:tcPr>
          <w:p w14:paraId="3A41C19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52</w:t>
            </w:r>
          </w:p>
        </w:tc>
        <w:tc>
          <w:tcPr>
            <w:tcW w:w="0" w:type="auto"/>
            <w:shd w:val="clear" w:color="auto" w:fill="auto"/>
            <w:vAlign w:val="center"/>
            <w:hideMark/>
          </w:tcPr>
          <w:p w14:paraId="07ADBA9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pharyngeal muscle cell</w:t>
            </w:r>
          </w:p>
        </w:tc>
        <w:tc>
          <w:tcPr>
            <w:tcW w:w="0" w:type="auto"/>
            <w:shd w:val="clear" w:color="auto" w:fill="auto"/>
            <w:vAlign w:val="center"/>
            <w:hideMark/>
          </w:tcPr>
          <w:p w14:paraId="2EDB234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adult, L3</w:t>
            </w:r>
          </w:p>
        </w:tc>
        <w:tc>
          <w:tcPr>
            <w:tcW w:w="0" w:type="auto"/>
            <w:shd w:val="clear" w:color="auto" w:fill="auto"/>
            <w:vAlign w:val="center"/>
            <w:hideMark/>
          </w:tcPr>
          <w:p w14:paraId="27E5CD3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6FD79C4C" w14:textId="77777777" w:rsidTr="009B134C">
        <w:trPr>
          <w:cantSplit/>
          <w:trHeight w:hRule="exact" w:val="397"/>
        </w:trPr>
        <w:tc>
          <w:tcPr>
            <w:tcW w:w="0" w:type="auto"/>
            <w:vAlign w:val="center"/>
          </w:tcPr>
          <w:p w14:paraId="5786A37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CJg5428.t1</w:t>
            </w:r>
          </w:p>
        </w:tc>
        <w:tc>
          <w:tcPr>
            <w:tcW w:w="0" w:type="auto"/>
            <w:vAlign w:val="center"/>
          </w:tcPr>
          <w:p w14:paraId="6339AF9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OVOC11517</w:t>
            </w:r>
          </w:p>
        </w:tc>
        <w:tc>
          <w:tcPr>
            <w:tcW w:w="0" w:type="auto"/>
            <w:shd w:val="clear" w:color="auto" w:fill="auto"/>
            <w:vAlign w:val="center"/>
            <w:hideMark/>
          </w:tcPr>
          <w:p w14:paraId="3712503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P24706.1</w:t>
            </w:r>
          </w:p>
        </w:tc>
        <w:tc>
          <w:tcPr>
            <w:tcW w:w="0" w:type="auto"/>
            <w:shd w:val="clear" w:color="auto" w:fill="auto"/>
            <w:vAlign w:val="center"/>
            <w:hideMark/>
          </w:tcPr>
          <w:p w14:paraId="549CC47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Superoxide dismutase [Cu-Zn]</w:t>
            </w:r>
          </w:p>
        </w:tc>
        <w:tc>
          <w:tcPr>
            <w:tcW w:w="0" w:type="auto"/>
            <w:shd w:val="clear" w:color="auto" w:fill="auto"/>
            <w:vAlign w:val="center"/>
            <w:hideMark/>
          </w:tcPr>
          <w:p w14:paraId="1D2B068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Superoxide dismutase [Cu-Zn] </w:t>
            </w:r>
          </w:p>
        </w:tc>
        <w:tc>
          <w:tcPr>
            <w:tcW w:w="0" w:type="auto"/>
            <w:shd w:val="clear" w:color="auto" w:fill="auto"/>
            <w:vAlign w:val="center"/>
            <w:hideMark/>
          </w:tcPr>
          <w:p w14:paraId="16A6C423"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100</w:t>
            </w:r>
          </w:p>
        </w:tc>
        <w:tc>
          <w:tcPr>
            <w:tcW w:w="0" w:type="auto"/>
            <w:shd w:val="clear" w:color="auto" w:fill="auto"/>
            <w:vAlign w:val="center"/>
            <w:hideMark/>
          </w:tcPr>
          <w:p w14:paraId="16BF2AB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151</w:t>
            </w:r>
          </w:p>
        </w:tc>
        <w:tc>
          <w:tcPr>
            <w:tcW w:w="0" w:type="auto"/>
            <w:shd w:val="clear" w:color="auto" w:fill="auto"/>
            <w:vAlign w:val="center"/>
            <w:hideMark/>
          </w:tcPr>
          <w:p w14:paraId="3ED56FB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9.05E-105</w:t>
            </w:r>
          </w:p>
        </w:tc>
        <w:tc>
          <w:tcPr>
            <w:tcW w:w="0" w:type="auto"/>
            <w:shd w:val="clear" w:color="auto" w:fill="auto"/>
            <w:vAlign w:val="center"/>
            <w:hideMark/>
          </w:tcPr>
          <w:p w14:paraId="1D2B87C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304</w:t>
            </w:r>
          </w:p>
        </w:tc>
        <w:tc>
          <w:tcPr>
            <w:tcW w:w="0" w:type="auto"/>
            <w:shd w:val="clear" w:color="auto" w:fill="auto"/>
            <w:vAlign w:val="center"/>
            <w:hideMark/>
          </w:tcPr>
          <w:p w14:paraId="2A050EB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cytoplasm</w:t>
            </w:r>
          </w:p>
        </w:tc>
        <w:tc>
          <w:tcPr>
            <w:tcW w:w="0" w:type="auto"/>
            <w:shd w:val="clear" w:color="auto" w:fill="auto"/>
            <w:vAlign w:val="center"/>
            <w:hideMark/>
          </w:tcPr>
          <w:p w14:paraId="1F12ADD8" w14:textId="77777777" w:rsidR="00BD7B75" w:rsidRPr="00BD7B75" w:rsidRDefault="00BD7B75" w:rsidP="00BD7B75">
            <w:pPr>
              <w:jc w:val="right"/>
              <w:rPr>
                <w:rFonts w:ascii="Arial" w:hAnsi="Arial" w:cs="Arial"/>
                <w:sz w:val="16"/>
                <w:szCs w:val="16"/>
                <w:lang w:eastAsia="en-AU"/>
              </w:rPr>
            </w:pPr>
          </w:p>
        </w:tc>
        <w:tc>
          <w:tcPr>
            <w:tcW w:w="0" w:type="auto"/>
            <w:shd w:val="clear" w:color="auto" w:fill="auto"/>
            <w:vAlign w:val="center"/>
            <w:hideMark/>
          </w:tcPr>
          <w:p w14:paraId="2AA3FAC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62442AD8" w14:textId="77777777" w:rsidTr="009B134C">
        <w:trPr>
          <w:cantSplit/>
          <w:trHeight w:hRule="exact" w:val="397"/>
        </w:trPr>
        <w:tc>
          <w:tcPr>
            <w:tcW w:w="0" w:type="auto"/>
            <w:vAlign w:val="center"/>
          </w:tcPr>
          <w:p w14:paraId="3D93F5D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CJg191.t1</w:t>
            </w:r>
          </w:p>
        </w:tc>
        <w:tc>
          <w:tcPr>
            <w:tcW w:w="0" w:type="auto"/>
            <w:vAlign w:val="center"/>
          </w:tcPr>
          <w:p w14:paraId="7049FD1C"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OVOC11847</w:t>
            </w:r>
          </w:p>
        </w:tc>
        <w:tc>
          <w:tcPr>
            <w:tcW w:w="0" w:type="auto"/>
            <w:shd w:val="clear" w:color="auto" w:fill="auto"/>
            <w:vAlign w:val="center"/>
            <w:hideMark/>
          </w:tcPr>
          <w:p w14:paraId="617FFF2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CRZ23009.1</w:t>
            </w:r>
          </w:p>
        </w:tc>
        <w:tc>
          <w:tcPr>
            <w:tcW w:w="0" w:type="auto"/>
            <w:shd w:val="clear" w:color="auto" w:fill="auto"/>
            <w:vAlign w:val="center"/>
            <w:hideMark/>
          </w:tcPr>
          <w:p w14:paraId="066B547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Bm8924 (Chondroitin proteoglycan 4)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5E93BA35"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A0A044RF89 - uncharacterised protein OR RNA-binding protein Nova</w:t>
            </w:r>
          </w:p>
        </w:tc>
        <w:tc>
          <w:tcPr>
            <w:tcW w:w="0" w:type="auto"/>
            <w:shd w:val="clear" w:color="auto" w:fill="auto"/>
            <w:vAlign w:val="center"/>
            <w:hideMark/>
          </w:tcPr>
          <w:p w14:paraId="645B7BD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45.626</w:t>
            </w:r>
          </w:p>
        </w:tc>
        <w:tc>
          <w:tcPr>
            <w:tcW w:w="0" w:type="auto"/>
            <w:shd w:val="clear" w:color="auto" w:fill="auto"/>
            <w:vAlign w:val="center"/>
            <w:hideMark/>
          </w:tcPr>
          <w:p w14:paraId="24A9BE5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423</w:t>
            </w:r>
          </w:p>
        </w:tc>
        <w:tc>
          <w:tcPr>
            <w:tcW w:w="0" w:type="auto"/>
            <w:shd w:val="clear" w:color="auto" w:fill="auto"/>
            <w:vAlign w:val="center"/>
            <w:hideMark/>
          </w:tcPr>
          <w:p w14:paraId="1EF8F3E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1.80E-92</w:t>
            </w:r>
          </w:p>
        </w:tc>
        <w:tc>
          <w:tcPr>
            <w:tcW w:w="0" w:type="auto"/>
            <w:shd w:val="clear" w:color="auto" w:fill="auto"/>
            <w:vAlign w:val="center"/>
            <w:hideMark/>
          </w:tcPr>
          <w:p w14:paraId="4FB1403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293</w:t>
            </w:r>
          </w:p>
        </w:tc>
        <w:tc>
          <w:tcPr>
            <w:tcW w:w="0" w:type="auto"/>
            <w:shd w:val="clear" w:color="auto" w:fill="auto"/>
            <w:vAlign w:val="center"/>
            <w:hideMark/>
          </w:tcPr>
          <w:p w14:paraId="5DF8E49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neurons</w:t>
            </w:r>
          </w:p>
        </w:tc>
        <w:tc>
          <w:tcPr>
            <w:tcW w:w="0" w:type="auto"/>
            <w:shd w:val="clear" w:color="auto" w:fill="auto"/>
            <w:vAlign w:val="center"/>
            <w:hideMark/>
          </w:tcPr>
          <w:p w14:paraId="3065EBD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all life stages</w:t>
            </w:r>
          </w:p>
        </w:tc>
        <w:tc>
          <w:tcPr>
            <w:tcW w:w="0" w:type="auto"/>
            <w:shd w:val="clear" w:color="auto" w:fill="auto"/>
            <w:vAlign w:val="center"/>
            <w:hideMark/>
          </w:tcPr>
          <w:p w14:paraId="51165EE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4A13869E" w14:textId="77777777" w:rsidTr="009B134C">
        <w:trPr>
          <w:cantSplit/>
          <w:trHeight w:hRule="exact" w:val="397"/>
        </w:trPr>
        <w:tc>
          <w:tcPr>
            <w:tcW w:w="0" w:type="auto"/>
            <w:vAlign w:val="center"/>
          </w:tcPr>
          <w:p w14:paraId="6C2C99A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CJg3662.t1</w:t>
            </w:r>
          </w:p>
        </w:tc>
        <w:tc>
          <w:tcPr>
            <w:tcW w:w="0" w:type="auto"/>
            <w:vAlign w:val="center"/>
          </w:tcPr>
          <w:p w14:paraId="060E845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OVOC12400</w:t>
            </w:r>
          </w:p>
        </w:tc>
        <w:tc>
          <w:tcPr>
            <w:tcW w:w="0" w:type="auto"/>
            <w:shd w:val="clear" w:color="auto" w:fill="auto"/>
            <w:vAlign w:val="center"/>
            <w:hideMark/>
          </w:tcPr>
          <w:p w14:paraId="75F6CE3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EJW76014.1</w:t>
            </w:r>
          </w:p>
        </w:tc>
        <w:tc>
          <w:tcPr>
            <w:tcW w:w="0" w:type="auto"/>
            <w:shd w:val="clear" w:color="auto" w:fill="auto"/>
            <w:vAlign w:val="center"/>
            <w:hideMark/>
          </w:tcPr>
          <w:p w14:paraId="18514BE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hypothetical protein WUBG_13076, partial [</w:t>
            </w:r>
            <w:r w:rsidRPr="00BD7B75">
              <w:rPr>
                <w:rFonts w:ascii="Arial" w:hAnsi="Arial" w:cs="Arial"/>
                <w:i/>
                <w:sz w:val="16"/>
                <w:szCs w:val="16"/>
                <w:lang w:eastAsia="en-AU"/>
              </w:rPr>
              <w:t xml:space="preserve">W. </w:t>
            </w:r>
            <w:proofErr w:type="spellStart"/>
            <w:r w:rsidRPr="00BD7B75">
              <w:rPr>
                <w:rFonts w:ascii="Arial" w:hAnsi="Arial" w:cs="Arial"/>
                <w:i/>
                <w:sz w:val="16"/>
                <w:szCs w:val="16"/>
                <w:lang w:eastAsia="en-AU"/>
              </w:rPr>
              <w:t>bancrofti</w:t>
            </w:r>
            <w:proofErr w:type="spellEnd"/>
            <w:r w:rsidRPr="00BD7B75">
              <w:rPr>
                <w:rFonts w:ascii="Arial" w:hAnsi="Arial" w:cs="Arial"/>
                <w:sz w:val="16"/>
                <w:szCs w:val="16"/>
                <w:lang w:eastAsia="en-AU"/>
              </w:rPr>
              <w:t>]</w:t>
            </w:r>
          </w:p>
        </w:tc>
        <w:tc>
          <w:tcPr>
            <w:tcW w:w="0" w:type="auto"/>
            <w:shd w:val="clear" w:color="auto" w:fill="auto"/>
            <w:vAlign w:val="center"/>
            <w:hideMark/>
          </w:tcPr>
          <w:p w14:paraId="01D99A9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A0A044RNX4 - uncharacterised protein (</w:t>
            </w:r>
            <w:r w:rsidRPr="00BD7B75">
              <w:rPr>
                <w:rFonts w:ascii="Arial" w:hAnsi="Arial" w:cs="Arial"/>
                <w:i/>
                <w:sz w:val="16"/>
                <w:szCs w:val="16"/>
                <w:lang w:eastAsia="en-AU"/>
              </w:rPr>
              <w:t xml:space="preserve">C. </w:t>
            </w:r>
            <w:proofErr w:type="spellStart"/>
            <w:r w:rsidRPr="00BD7B75">
              <w:rPr>
                <w:rFonts w:ascii="Arial" w:hAnsi="Arial" w:cs="Arial"/>
                <w:i/>
                <w:sz w:val="16"/>
                <w:szCs w:val="16"/>
                <w:lang w:eastAsia="en-AU"/>
              </w:rPr>
              <w:t>elegans</w:t>
            </w:r>
            <w:proofErr w:type="spellEnd"/>
            <w:r w:rsidRPr="00BD7B75">
              <w:rPr>
                <w:rFonts w:ascii="Arial" w:hAnsi="Arial" w:cs="Arial"/>
                <w:sz w:val="16"/>
                <w:szCs w:val="16"/>
                <w:lang w:eastAsia="en-AU"/>
              </w:rPr>
              <w:t xml:space="preserve"> orthologue C08E8.2 - adipocyte plasma membrane associated protein)</w:t>
            </w:r>
          </w:p>
        </w:tc>
        <w:tc>
          <w:tcPr>
            <w:tcW w:w="0" w:type="auto"/>
            <w:shd w:val="clear" w:color="auto" w:fill="auto"/>
            <w:vAlign w:val="center"/>
            <w:hideMark/>
          </w:tcPr>
          <w:p w14:paraId="140C32C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67.273</w:t>
            </w:r>
          </w:p>
        </w:tc>
        <w:tc>
          <w:tcPr>
            <w:tcW w:w="0" w:type="auto"/>
            <w:shd w:val="clear" w:color="auto" w:fill="auto"/>
            <w:vAlign w:val="center"/>
            <w:hideMark/>
          </w:tcPr>
          <w:p w14:paraId="3304BE4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110</w:t>
            </w:r>
          </w:p>
        </w:tc>
        <w:tc>
          <w:tcPr>
            <w:tcW w:w="0" w:type="auto"/>
            <w:shd w:val="clear" w:color="auto" w:fill="auto"/>
            <w:vAlign w:val="center"/>
            <w:hideMark/>
          </w:tcPr>
          <w:p w14:paraId="5805A82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1.14E-47</w:t>
            </w:r>
          </w:p>
        </w:tc>
        <w:tc>
          <w:tcPr>
            <w:tcW w:w="0" w:type="auto"/>
            <w:shd w:val="clear" w:color="auto" w:fill="auto"/>
            <w:vAlign w:val="center"/>
            <w:hideMark/>
          </w:tcPr>
          <w:p w14:paraId="6C10B6A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158</w:t>
            </w:r>
          </w:p>
        </w:tc>
        <w:tc>
          <w:tcPr>
            <w:tcW w:w="0" w:type="auto"/>
            <w:shd w:val="clear" w:color="auto" w:fill="auto"/>
            <w:vAlign w:val="center"/>
            <w:hideMark/>
          </w:tcPr>
          <w:p w14:paraId="583B563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endoplasmic reticulum</w:t>
            </w:r>
          </w:p>
        </w:tc>
        <w:tc>
          <w:tcPr>
            <w:tcW w:w="0" w:type="auto"/>
            <w:shd w:val="clear" w:color="auto" w:fill="auto"/>
            <w:vAlign w:val="center"/>
            <w:hideMark/>
          </w:tcPr>
          <w:p w14:paraId="7767757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adult, L3</w:t>
            </w:r>
          </w:p>
        </w:tc>
        <w:tc>
          <w:tcPr>
            <w:tcW w:w="0" w:type="auto"/>
            <w:shd w:val="clear" w:color="auto" w:fill="auto"/>
            <w:vAlign w:val="center"/>
            <w:hideMark/>
          </w:tcPr>
          <w:p w14:paraId="57113462"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5B4B43D3" w14:textId="77777777" w:rsidTr="009B134C">
        <w:trPr>
          <w:cantSplit/>
          <w:trHeight w:hRule="exact" w:val="397"/>
        </w:trPr>
        <w:tc>
          <w:tcPr>
            <w:tcW w:w="0" w:type="auto"/>
            <w:vAlign w:val="center"/>
          </w:tcPr>
          <w:p w14:paraId="6A202E4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CJg2412.t1</w:t>
            </w:r>
          </w:p>
        </w:tc>
        <w:tc>
          <w:tcPr>
            <w:tcW w:w="0" w:type="auto"/>
            <w:vAlign w:val="center"/>
          </w:tcPr>
          <w:p w14:paraId="6F9BE2DB"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OVOC12449</w:t>
            </w:r>
          </w:p>
        </w:tc>
        <w:tc>
          <w:tcPr>
            <w:tcW w:w="0" w:type="auto"/>
            <w:shd w:val="clear" w:color="auto" w:fill="auto"/>
            <w:vAlign w:val="center"/>
            <w:hideMark/>
          </w:tcPr>
          <w:p w14:paraId="4A5AEAF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CDQ06623.1</w:t>
            </w:r>
          </w:p>
        </w:tc>
        <w:tc>
          <w:tcPr>
            <w:tcW w:w="0" w:type="auto"/>
            <w:shd w:val="clear" w:color="auto" w:fill="auto"/>
            <w:vAlign w:val="center"/>
            <w:hideMark/>
          </w:tcPr>
          <w:p w14:paraId="1CF3CAF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Bm8327 [</w:t>
            </w:r>
            <w:r w:rsidRPr="00BD7B75">
              <w:rPr>
                <w:rFonts w:ascii="Arial" w:hAnsi="Arial" w:cs="Arial"/>
                <w:i/>
                <w:sz w:val="16"/>
                <w:szCs w:val="16"/>
                <w:lang w:eastAsia="en-AU"/>
              </w:rPr>
              <w:t xml:space="preserve">B. </w:t>
            </w:r>
            <w:proofErr w:type="spellStart"/>
            <w:r w:rsidRPr="00BD7B75">
              <w:rPr>
                <w:rFonts w:ascii="Arial" w:hAnsi="Arial" w:cs="Arial"/>
                <w:i/>
                <w:sz w:val="16"/>
                <w:szCs w:val="16"/>
                <w:lang w:eastAsia="en-AU"/>
              </w:rPr>
              <w:t>malayi</w:t>
            </w:r>
            <w:proofErr w:type="spellEnd"/>
            <w:r w:rsidRPr="00BD7B75">
              <w:rPr>
                <w:rFonts w:ascii="Arial" w:hAnsi="Arial" w:cs="Arial"/>
                <w:sz w:val="16"/>
                <w:szCs w:val="16"/>
                <w:lang w:eastAsia="en-AU"/>
              </w:rPr>
              <w:t>]</w:t>
            </w:r>
          </w:p>
        </w:tc>
        <w:tc>
          <w:tcPr>
            <w:tcW w:w="0" w:type="auto"/>
            <w:shd w:val="clear" w:color="auto" w:fill="auto"/>
            <w:vAlign w:val="center"/>
            <w:hideMark/>
          </w:tcPr>
          <w:p w14:paraId="4FBD132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A0A044RPP5 - uncharacterised protein</w:t>
            </w:r>
          </w:p>
        </w:tc>
        <w:tc>
          <w:tcPr>
            <w:tcW w:w="0" w:type="auto"/>
            <w:shd w:val="clear" w:color="auto" w:fill="auto"/>
            <w:vAlign w:val="center"/>
            <w:hideMark/>
          </w:tcPr>
          <w:p w14:paraId="2395BC2E"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64.865</w:t>
            </w:r>
          </w:p>
        </w:tc>
        <w:tc>
          <w:tcPr>
            <w:tcW w:w="0" w:type="auto"/>
            <w:shd w:val="clear" w:color="auto" w:fill="auto"/>
            <w:vAlign w:val="center"/>
            <w:hideMark/>
          </w:tcPr>
          <w:p w14:paraId="4260FCD7"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74</w:t>
            </w:r>
          </w:p>
        </w:tc>
        <w:tc>
          <w:tcPr>
            <w:tcW w:w="0" w:type="auto"/>
            <w:shd w:val="clear" w:color="auto" w:fill="auto"/>
            <w:vAlign w:val="center"/>
            <w:hideMark/>
          </w:tcPr>
          <w:p w14:paraId="1DD08C9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1.98E-31</w:t>
            </w:r>
          </w:p>
        </w:tc>
        <w:tc>
          <w:tcPr>
            <w:tcW w:w="0" w:type="auto"/>
            <w:shd w:val="clear" w:color="auto" w:fill="auto"/>
            <w:vAlign w:val="center"/>
            <w:hideMark/>
          </w:tcPr>
          <w:p w14:paraId="64AD3C96"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119</w:t>
            </w:r>
          </w:p>
        </w:tc>
        <w:tc>
          <w:tcPr>
            <w:tcW w:w="0" w:type="auto"/>
            <w:shd w:val="clear" w:color="auto" w:fill="auto"/>
            <w:vAlign w:val="center"/>
            <w:hideMark/>
          </w:tcPr>
          <w:p w14:paraId="64FA433F"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transmembrane</w:t>
            </w:r>
          </w:p>
        </w:tc>
        <w:tc>
          <w:tcPr>
            <w:tcW w:w="0" w:type="auto"/>
            <w:shd w:val="clear" w:color="auto" w:fill="auto"/>
            <w:vAlign w:val="center"/>
            <w:hideMark/>
          </w:tcPr>
          <w:p w14:paraId="6FF2B24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adult female</w:t>
            </w:r>
          </w:p>
        </w:tc>
        <w:tc>
          <w:tcPr>
            <w:tcW w:w="0" w:type="auto"/>
            <w:shd w:val="clear" w:color="auto" w:fill="auto"/>
            <w:vAlign w:val="center"/>
            <w:hideMark/>
          </w:tcPr>
          <w:p w14:paraId="4CAE71A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r w:rsidR="00BD7B75" w:rsidRPr="00BD7B75" w14:paraId="6975B96D" w14:textId="77777777" w:rsidTr="009B134C">
        <w:trPr>
          <w:cantSplit/>
          <w:trHeight w:hRule="exact" w:val="397"/>
        </w:trPr>
        <w:tc>
          <w:tcPr>
            <w:tcW w:w="0" w:type="auto"/>
            <w:vAlign w:val="center"/>
          </w:tcPr>
          <w:p w14:paraId="7175D0E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CJg6767.t1</w:t>
            </w:r>
          </w:p>
        </w:tc>
        <w:tc>
          <w:tcPr>
            <w:tcW w:w="0" w:type="auto"/>
            <w:vAlign w:val="center"/>
          </w:tcPr>
          <w:p w14:paraId="4FDC83F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OVOC12769</w:t>
            </w:r>
          </w:p>
        </w:tc>
        <w:tc>
          <w:tcPr>
            <w:tcW w:w="0" w:type="auto"/>
            <w:shd w:val="clear" w:color="auto" w:fill="auto"/>
            <w:vAlign w:val="center"/>
            <w:hideMark/>
          </w:tcPr>
          <w:p w14:paraId="59C058C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AAD27587.1</w:t>
            </w:r>
          </w:p>
        </w:tc>
        <w:tc>
          <w:tcPr>
            <w:tcW w:w="0" w:type="auto"/>
            <w:shd w:val="clear" w:color="auto" w:fill="auto"/>
            <w:vAlign w:val="center"/>
            <w:hideMark/>
          </w:tcPr>
          <w:p w14:paraId="431B8CC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SLAP-1 protein [</w:t>
            </w:r>
            <w:r w:rsidRPr="00BD7B75">
              <w:rPr>
                <w:rFonts w:ascii="Arial" w:hAnsi="Arial" w:cs="Arial"/>
                <w:i/>
                <w:sz w:val="16"/>
                <w:szCs w:val="16"/>
                <w:lang w:eastAsia="en-AU"/>
              </w:rPr>
              <w:t>O. volvulus</w:t>
            </w:r>
            <w:r w:rsidRPr="00BD7B75">
              <w:rPr>
                <w:rFonts w:ascii="Arial" w:hAnsi="Arial" w:cs="Arial"/>
                <w:sz w:val="16"/>
                <w:szCs w:val="16"/>
                <w:lang w:eastAsia="en-AU"/>
              </w:rPr>
              <w:t>]</w:t>
            </w:r>
          </w:p>
        </w:tc>
        <w:tc>
          <w:tcPr>
            <w:tcW w:w="0" w:type="auto"/>
            <w:shd w:val="clear" w:color="auto" w:fill="auto"/>
            <w:vAlign w:val="center"/>
            <w:hideMark/>
          </w:tcPr>
          <w:p w14:paraId="12F4CC78"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 xml:space="preserve">Larval 18 </w:t>
            </w:r>
            <w:proofErr w:type="spellStart"/>
            <w:r w:rsidRPr="00BD7B75">
              <w:rPr>
                <w:rFonts w:ascii="Arial" w:hAnsi="Arial" w:cs="Arial"/>
                <w:sz w:val="16"/>
                <w:szCs w:val="16"/>
                <w:lang w:eastAsia="en-AU"/>
              </w:rPr>
              <w:t>kDa</w:t>
            </w:r>
            <w:proofErr w:type="spellEnd"/>
            <w:r w:rsidRPr="00BD7B75">
              <w:rPr>
                <w:rFonts w:ascii="Arial" w:hAnsi="Arial" w:cs="Arial"/>
                <w:sz w:val="16"/>
                <w:szCs w:val="16"/>
                <w:lang w:eastAsia="en-AU"/>
              </w:rPr>
              <w:t xml:space="preserve"> protein; Ov64; SLAP-1 protein</w:t>
            </w:r>
          </w:p>
        </w:tc>
        <w:tc>
          <w:tcPr>
            <w:tcW w:w="0" w:type="auto"/>
            <w:shd w:val="clear" w:color="auto" w:fill="auto"/>
            <w:vAlign w:val="center"/>
            <w:hideMark/>
          </w:tcPr>
          <w:p w14:paraId="5454DC14"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93.443</w:t>
            </w:r>
          </w:p>
        </w:tc>
        <w:tc>
          <w:tcPr>
            <w:tcW w:w="0" w:type="auto"/>
            <w:shd w:val="clear" w:color="auto" w:fill="auto"/>
            <w:vAlign w:val="center"/>
            <w:hideMark/>
          </w:tcPr>
          <w:p w14:paraId="568BC5D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122</w:t>
            </w:r>
          </w:p>
        </w:tc>
        <w:tc>
          <w:tcPr>
            <w:tcW w:w="0" w:type="auto"/>
            <w:shd w:val="clear" w:color="auto" w:fill="auto"/>
            <w:vAlign w:val="center"/>
            <w:hideMark/>
          </w:tcPr>
          <w:p w14:paraId="4B322D30"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9.20E-75</w:t>
            </w:r>
          </w:p>
        </w:tc>
        <w:tc>
          <w:tcPr>
            <w:tcW w:w="0" w:type="auto"/>
            <w:shd w:val="clear" w:color="auto" w:fill="auto"/>
            <w:vAlign w:val="center"/>
            <w:hideMark/>
          </w:tcPr>
          <w:p w14:paraId="5EFC60FA"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226</w:t>
            </w:r>
          </w:p>
        </w:tc>
        <w:tc>
          <w:tcPr>
            <w:tcW w:w="0" w:type="auto"/>
            <w:shd w:val="clear" w:color="auto" w:fill="auto"/>
            <w:vAlign w:val="center"/>
            <w:hideMark/>
          </w:tcPr>
          <w:p w14:paraId="13214F29"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granules of GE, cuticle</w:t>
            </w:r>
          </w:p>
        </w:tc>
        <w:tc>
          <w:tcPr>
            <w:tcW w:w="0" w:type="auto"/>
            <w:shd w:val="clear" w:color="auto" w:fill="auto"/>
            <w:vAlign w:val="center"/>
            <w:hideMark/>
          </w:tcPr>
          <w:p w14:paraId="7FE6806D"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L3</w:t>
            </w:r>
          </w:p>
        </w:tc>
        <w:tc>
          <w:tcPr>
            <w:tcW w:w="0" w:type="auto"/>
            <w:shd w:val="clear" w:color="auto" w:fill="auto"/>
            <w:vAlign w:val="center"/>
            <w:hideMark/>
          </w:tcPr>
          <w:p w14:paraId="48D9E011" w14:textId="77777777" w:rsidR="00BD7B75" w:rsidRPr="00BD7B75" w:rsidRDefault="00BD7B75" w:rsidP="00BD7B75">
            <w:pPr>
              <w:jc w:val="right"/>
              <w:rPr>
                <w:rFonts w:ascii="Arial" w:hAnsi="Arial" w:cs="Arial"/>
                <w:sz w:val="16"/>
                <w:szCs w:val="16"/>
                <w:lang w:eastAsia="en-AU"/>
              </w:rPr>
            </w:pPr>
            <w:r w:rsidRPr="00BD7B75">
              <w:rPr>
                <w:rFonts w:ascii="Arial" w:hAnsi="Arial" w:cs="Arial"/>
                <w:sz w:val="16"/>
                <w:szCs w:val="16"/>
                <w:lang w:eastAsia="en-AU"/>
              </w:rPr>
              <w:t>1-to-1</w:t>
            </w:r>
          </w:p>
        </w:tc>
      </w:tr>
    </w:tbl>
    <w:p w14:paraId="64576EDA" w14:textId="77777777" w:rsidR="00BD7B75" w:rsidRDefault="00BD7B75" w:rsidP="000A6751">
      <w:pPr>
        <w:spacing w:line="360" w:lineRule="auto"/>
        <w:rPr>
          <w:rFonts w:ascii="Arial" w:hAnsi="Arial" w:cs="Arial"/>
        </w:rPr>
      </w:pPr>
    </w:p>
    <w:p w14:paraId="09447C63" w14:textId="77777777" w:rsidR="00BD7B75" w:rsidRPr="00B17C8F" w:rsidRDefault="00BD7B75" w:rsidP="000A6751">
      <w:pPr>
        <w:spacing w:line="360" w:lineRule="auto"/>
        <w:rPr>
          <w:rFonts w:ascii="Arial" w:hAnsi="Arial" w:cs="Arial"/>
        </w:rPr>
      </w:pPr>
    </w:p>
    <w:p w14:paraId="2364979E" w14:textId="77777777" w:rsidR="00BD7B75" w:rsidRDefault="00BD7B75" w:rsidP="00BD7B75">
      <w:pPr>
        <w:rPr>
          <w:rFonts w:ascii="Arial" w:hAnsi="Arial" w:cs="Arial"/>
          <w:b/>
          <w:color w:val="A6A6A6" w:themeColor="background1" w:themeShade="A6"/>
          <w:u w:val="single"/>
        </w:rPr>
        <w:sectPr w:rsidR="00BD7B75" w:rsidSect="00BD7B75">
          <w:pgSz w:w="16838" w:h="11906" w:orient="landscape"/>
          <w:pgMar w:top="1440" w:right="1440" w:bottom="1440" w:left="1440" w:header="708" w:footer="708" w:gutter="0"/>
          <w:cols w:space="708"/>
          <w:docGrid w:linePitch="360"/>
        </w:sectPr>
      </w:pPr>
    </w:p>
    <w:p w14:paraId="65193DF8" w14:textId="77777777" w:rsidR="0014442F" w:rsidRDefault="0014442F" w:rsidP="000A6751">
      <w:pPr>
        <w:spacing w:line="360" w:lineRule="auto"/>
        <w:rPr>
          <w:rFonts w:ascii="Arial" w:hAnsi="Arial" w:cs="Arial"/>
          <w:color w:val="000000" w:themeColor="text1"/>
        </w:rPr>
      </w:pPr>
      <w:r>
        <w:rPr>
          <w:rFonts w:ascii="Arial" w:hAnsi="Arial" w:cs="Arial"/>
          <w:color w:val="000000" w:themeColor="text1"/>
        </w:rPr>
        <w:lastRenderedPageBreak/>
        <w:t xml:space="preserve">*I would like to include one </w:t>
      </w:r>
      <w:proofErr w:type="spellStart"/>
      <w:r>
        <w:rPr>
          <w:rFonts w:ascii="Arial" w:hAnsi="Arial" w:cs="Arial"/>
          <w:color w:val="000000" w:themeColor="text1"/>
        </w:rPr>
        <w:t>circos</w:t>
      </w:r>
      <w:proofErr w:type="spellEnd"/>
      <w:r>
        <w:rPr>
          <w:rFonts w:ascii="Arial" w:hAnsi="Arial" w:cs="Arial"/>
          <w:color w:val="000000" w:themeColor="text1"/>
        </w:rPr>
        <w:t xml:space="preserve"> plot but are unsure of where this would fit in the story and if it would fit. I’m aware of the abundant </w:t>
      </w:r>
      <w:proofErr w:type="spellStart"/>
      <w:r>
        <w:rPr>
          <w:rFonts w:ascii="Arial" w:hAnsi="Arial" w:cs="Arial"/>
          <w:color w:val="000000" w:themeColor="text1"/>
        </w:rPr>
        <w:t>microsynteny</w:t>
      </w:r>
      <w:proofErr w:type="spellEnd"/>
      <w:r>
        <w:rPr>
          <w:rFonts w:ascii="Arial" w:hAnsi="Arial" w:cs="Arial"/>
          <w:color w:val="000000" w:themeColor="text1"/>
        </w:rPr>
        <w:t xml:space="preserve"> so understand there is minimal information that can be said about the plot and is probably unnecessary to include. </w:t>
      </w:r>
    </w:p>
    <w:p w14:paraId="146B4E6E" w14:textId="77777777" w:rsidR="0014442F" w:rsidRDefault="0014442F" w:rsidP="000A6751">
      <w:pPr>
        <w:spacing w:line="360" w:lineRule="auto"/>
        <w:rPr>
          <w:rFonts w:ascii="Arial" w:hAnsi="Arial" w:cs="Arial"/>
          <w:color w:val="000000" w:themeColor="text1"/>
        </w:rPr>
      </w:pPr>
      <w:r>
        <w:rPr>
          <w:rFonts w:ascii="Arial" w:hAnsi="Arial" w:cs="Arial"/>
          <w:color w:val="000000" w:themeColor="text1"/>
        </w:rPr>
        <w:t>It is also a direct comparison with O. volvulus</w:t>
      </w:r>
      <w:r w:rsidR="00831331">
        <w:rPr>
          <w:rFonts w:ascii="Arial" w:hAnsi="Arial" w:cs="Arial"/>
          <w:color w:val="000000" w:themeColor="text1"/>
        </w:rPr>
        <w:t>. So it would be placed in the context of comparing CJ genome content with OV.</w:t>
      </w:r>
    </w:p>
    <w:p w14:paraId="73AC84AF" w14:textId="77777777" w:rsidR="0014442F" w:rsidRDefault="0014442F" w:rsidP="000A6751">
      <w:pPr>
        <w:spacing w:line="360" w:lineRule="auto"/>
        <w:rPr>
          <w:rFonts w:ascii="Arial" w:hAnsi="Arial" w:cs="Arial"/>
          <w:color w:val="000000" w:themeColor="text1"/>
        </w:rPr>
      </w:pPr>
      <w:commentRangeStart w:id="18"/>
      <w:r>
        <w:rPr>
          <w:rFonts w:ascii="Arial" w:hAnsi="Arial" w:cs="Arial"/>
          <w:color w:val="000000" w:themeColor="text1"/>
        </w:rPr>
        <w:t>What</w:t>
      </w:r>
      <w:r w:rsidR="00831331">
        <w:rPr>
          <w:rFonts w:ascii="Arial" w:hAnsi="Arial" w:cs="Arial"/>
          <w:color w:val="000000" w:themeColor="text1"/>
        </w:rPr>
        <w:t xml:space="preserve"> are your thoughts about including</w:t>
      </w:r>
      <w:r>
        <w:rPr>
          <w:rFonts w:ascii="Arial" w:hAnsi="Arial" w:cs="Arial"/>
          <w:color w:val="000000" w:themeColor="text1"/>
        </w:rPr>
        <w:t xml:space="preserve"> this plot? </w:t>
      </w:r>
      <w:commentRangeEnd w:id="18"/>
      <w:r w:rsidR="00442935">
        <w:rPr>
          <w:rStyle w:val="CommentReference"/>
        </w:rPr>
        <w:commentReference w:id="18"/>
      </w:r>
      <w:r>
        <w:rPr>
          <w:rFonts w:ascii="Arial" w:hAnsi="Arial" w:cs="Arial"/>
          <w:color w:val="000000" w:themeColor="text1"/>
        </w:rPr>
        <w:t xml:space="preserve">(Possibly before the GC v </w:t>
      </w:r>
      <w:proofErr w:type="spellStart"/>
      <w:r>
        <w:rPr>
          <w:rFonts w:ascii="Arial" w:hAnsi="Arial" w:cs="Arial"/>
          <w:color w:val="000000" w:themeColor="text1"/>
        </w:rPr>
        <w:t>Cov</w:t>
      </w:r>
      <w:proofErr w:type="spellEnd"/>
      <w:r>
        <w:rPr>
          <w:rFonts w:ascii="Arial" w:hAnsi="Arial" w:cs="Arial"/>
          <w:color w:val="000000" w:themeColor="text1"/>
        </w:rPr>
        <w:t xml:space="preserve"> plot in the genome assembly description </w:t>
      </w:r>
      <w:proofErr w:type="gramStart"/>
      <w:r>
        <w:rPr>
          <w:rFonts w:ascii="Arial" w:hAnsi="Arial" w:cs="Arial"/>
          <w:color w:val="000000" w:themeColor="text1"/>
        </w:rPr>
        <w:t>section)*</w:t>
      </w:r>
      <w:proofErr w:type="gramEnd"/>
    </w:p>
    <w:p w14:paraId="3C6B2CA7" w14:textId="77777777" w:rsidR="0014442F" w:rsidRDefault="0014442F" w:rsidP="000A6751">
      <w:pPr>
        <w:spacing w:line="360" w:lineRule="auto"/>
        <w:rPr>
          <w:rFonts w:ascii="Arial" w:hAnsi="Arial" w:cs="Arial"/>
          <w:color w:val="000000" w:themeColor="text1"/>
        </w:rPr>
      </w:pPr>
    </w:p>
    <w:p w14:paraId="769CDEE7" w14:textId="77777777" w:rsidR="0014442F" w:rsidRDefault="0014442F" w:rsidP="000A6751">
      <w:pPr>
        <w:spacing w:line="360" w:lineRule="auto"/>
        <w:rPr>
          <w:rFonts w:ascii="Arial" w:hAnsi="Arial" w:cs="Arial"/>
          <w:color w:val="000000" w:themeColor="text1"/>
        </w:rPr>
      </w:pPr>
    </w:p>
    <w:p w14:paraId="7B2034C2" w14:textId="77777777" w:rsidR="0014442F" w:rsidRPr="0014442F" w:rsidRDefault="0014442F" w:rsidP="000A6751">
      <w:pPr>
        <w:spacing w:line="360" w:lineRule="auto"/>
        <w:rPr>
          <w:rFonts w:ascii="Arial" w:hAnsi="Arial" w:cs="Arial"/>
          <w:color w:val="000000" w:themeColor="text1"/>
        </w:rPr>
      </w:pPr>
      <w:r w:rsidRPr="00355ECD">
        <w:rPr>
          <w:noProof/>
          <w:sz w:val="2"/>
          <w:szCs w:val="2"/>
          <w:lang w:eastAsia="en-AU"/>
        </w:rPr>
        <w:drawing>
          <wp:inline distT="0" distB="0" distL="0" distR="0" wp14:anchorId="6C4DDAC3" wp14:editId="01CE6DAB">
            <wp:extent cx="3533574" cy="3391786"/>
            <wp:effectExtent l="0" t="0" r="0" b="0"/>
            <wp:docPr id="898" name="Picture 898" descr="D:\PhDanalyses2\C_johnstoni_analyses\whole_genome\20-05-07_circos_fix_labels\final-images\complete-new-circo-plots-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analyses2\C_johnstoni_analyses\whole_genome\20-05-07_circos_fix_labels\final-images\complete-new-circo-plots-edit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0001"/>
                    <a:stretch/>
                  </pic:blipFill>
                  <pic:spPr bwMode="auto">
                    <a:xfrm>
                      <a:off x="0" y="0"/>
                      <a:ext cx="3535931" cy="3394048"/>
                    </a:xfrm>
                    <a:prstGeom prst="rect">
                      <a:avLst/>
                    </a:prstGeom>
                    <a:noFill/>
                    <a:ln>
                      <a:noFill/>
                    </a:ln>
                    <a:extLst>
                      <a:ext uri="{53640926-AAD7-44D8-BBD7-CCE9431645EC}">
                        <a14:shadowObscured xmlns:a14="http://schemas.microsoft.com/office/drawing/2010/main"/>
                      </a:ext>
                    </a:extLst>
                  </pic:spPr>
                </pic:pic>
              </a:graphicData>
            </a:graphic>
          </wp:inline>
        </w:drawing>
      </w:r>
    </w:p>
    <w:p w14:paraId="1D94E599" w14:textId="77777777" w:rsidR="00831331" w:rsidRDefault="00831331" w:rsidP="000A6751">
      <w:pPr>
        <w:spacing w:line="360" w:lineRule="auto"/>
        <w:rPr>
          <w:rFonts w:ascii="Arial" w:hAnsi="Arial" w:cs="Arial"/>
          <w:b/>
          <w:color w:val="A6A6A6" w:themeColor="background1" w:themeShade="A6"/>
          <w:u w:val="single"/>
        </w:rPr>
      </w:pPr>
    </w:p>
    <w:p w14:paraId="7438E071" w14:textId="77777777" w:rsidR="00831331" w:rsidRDefault="00831331" w:rsidP="000A6751">
      <w:pPr>
        <w:spacing w:line="360" w:lineRule="auto"/>
        <w:rPr>
          <w:rFonts w:ascii="Arial" w:hAnsi="Arial" w:cs="Arial"/>
          <w:b/>
          <w:color w:val="A6A6A6" w:themeColor="background1" w:themeShade="A6"/>
          <w:u w:val="single"/>
        </w:rPr>
      </w:pPr>
    </w:p>
    <w:p w14:paraId="4507424A" w14:textId="77777777" w:rsidR="00B17C8F" w:rsidRPr="000A6751" w:rsidRDefault="00B17C8F" w:rsidP="000A6751">
      <w:pPr>
        <w:spacing w:line="360" w:lineRule="auto"/>
        <w:rPr>
          <w:rFonts w:ascii="Arial" w:hAnsi="Arial" w:cs="Arial"/>
          <w:b/>
          <w:color w:val="A6A6A6" w:themeColor="background1" w:themeShade="A6"/>
          <w:u w:val="single"/>
        </w:rPr>
      </w:pPr>
      <w:r w:rsidRPr="000A6751">
        <w:rPr>
          <w:rFonts w:ascii="Arial" w:hAnsi="Arial" w:cs="Arial"/>
          <w:b/>
          <w:color w:val="A6A6A6" w:themeColor="background1" w:themeShade="A6"/>
          <w:u w:val="single"/>
        </w:rPr>
        <w:t>Conclusions</w:t>
      </w:r>
    </w:p>
    <w:p w14:paraId="4286F8CF" w14:textId="77777777" w:rsidR="00B17C8F" w:rsidRPr="000A6751" w:rsidRDefault="00B17C8F" w:rsidP="000A6751">
      <w:pPr>
        <w:spacing w:line="360" w:lineRule="auto"/>
        <w:rPr>
          <w:rFonts w:ascii="Arial" w:hAnsi="Arial" w:cs="Arial"/>
          <w:b/>
          <w:color w:val="A6A6A6" w:themeColor="background1" w:themeShade="A6"/>
          <w:u w:val="single"/>
        </w:rPr>
      </w:pPr>
    </w:p>
    <w:p w14:paraId="4F03F491" w14:textId="77777777" w:rsidR="00B17C8F" w:rsidRPr="000A6751" w:rsidRDefault="00B17C8F" w:rsidP="000A6751">
      <w:pPr>
        <w:spacing w:line="360" w:lineRule="auto"/>
        <w:rPr>
          <w:rFonts w:ascii="Arial" w:hAnsi="Arial" w:cs="Arial"/>
          <w:b/>
          <w:color w:val="A6A6A6" w:themeColor="background1" w:themeShade="A6"/>
          <w:u w:val="single"/>
        </w:rPr>
      </w:pPr>
      <w:r w:rsidRPr="000A6751">
        <w:rPr>
          <w:rFonts w:ascii="Arial" w:hAnsi="Arial" w:cs="Arial"/>
          <w:b/>
          <w:color w:val="A6A6A6" w:themeColor="background1" w:themeShade="A6"/>
          <w:u w:val="single"/>
        </w:rPr>
        <w:t>Acknowledgements</w:t>
      </w:r>
    </w:p>
    <w:p w14:paraId="65CA3092" w14:textId="77777777" w:rsidR="00B17C8F" w:rsidRPr="000A6751" w:rsidRDefault="00B17C8F" w:rsidP="000A6751">
      <w:pPr>
        <w:spacing w:line="360" w:lineRule="auto"/>
        <w:rPr>
          <w:rFonts w:ascii="Arial" w:hAnsi="Arial" w:cs="Arial"/>
          <w:b/>
          <w:color w:val="A6A6A6" w:themeColor="background1" w:themeShade="A6"/>
          <w:u w:val="single"/>
        </w:rPr>
      </w:pPr>
    </w:p>
    <w:p w14:paraId="18B63F56" w14:textId="77777777" w:rsidR="00B17C8F" w:rsidRPr="000A6751" w:rsidRDefault="00B17C8F" w:rsidP="000A6751">
      <w:pPr>
        <w:spacing w:line="360" w:lineRule="auto"/>
        <w:rPr>
          <w:rFonts w:ascii="Arial" w:hAnsi="Arial" w:cs="Arial"/>
          <w:b/>
          <w:color w:val="A6A6A6" w:themeColor="background1" w:themeShade="A6"/>
          <w:u w:val="single"/>
        </w:rPr>
      </w:pPr>
      <w:r w:rsidRPr="000A6751">
        <w:rPr>
          <w:rFonts w:ascii="Arial" w:hAnsi="Arial" w:cs="Arial"/>
          <w:b/>
          <w:color w:val="A6A6A6" w:themeColor="background1" w:themeShade="A6"/>
          <w:u w:val="single"/>
        </w:rPr>
        <w:t>Literature cited</w:t>
      </w:r>
    </w:p>
    <w:sectPr w:rsidR="00B17C8F" w:rsidRPr="000A675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phen Doyle" w:date="2020-09-28T09:01:00Z" w:initials="SRD">
    <w:p w14:paraId="21CA0FD6" w14:textId="5FCE396A" w:rsidR="005E7E14" w:rsidRDefault="005E7E14">
      <w:pPr>
        <w:pStyle w:val="CommentText"/>
      </w:pPr>
      <w:r>
        <w:rPr>
          <w:rStyle w:val="CommentReference"/>
        </w:rPr>
        <w:annotationRef/>
      </w:r>
    </w:p>
  </w:comment>
  <w:comment w:id="2" w:author="Stephen Doyle" w:date="2020-09-18T09:18:00Z" w:initials="SRD">
    <w:p w14:paraId="709CE9A9" w14:textId="77777777" w:rsidR="001A2617" w:rsidRDefault="001A2617">
      <w:pPr>
        <w:pStyle w:val="CommentText"/>
      </w:pPr>
      <w:r>
        <w:rPr>
          <w:rStyle w:val="CommentReference"/>
        </w:rPr>
        <w:annotationRef/>
      </w:r>
      <w:r>
        <w:t xml:space="preserve">I don’t mind this – we have done it for the </w:t>
      </w:r>
      <w:proofErr w:type="spellStart"/>
      <w:r>
        <w:t>Oncho</w:t>
      </w:r>
      <w:proofErr w:type="spellEnd"/>
      <w:r>
        <w:t xml:space="preserve"> </w:t>
      </w:r>
      <w:proofErr w:type="spellStart"/>
      <w:r>
        <w:t>PLoS</w:t>
      </w:r>
      <w:proofErr w:type="spellEnd"/>
      <w:r>
        <w:t xml:space="preserve"> NTD paper. It does allow you to be a little more relaxed in describing a result and then interpret it.</w:t>
      </w:r>
    </w:p>
    <w:p w14:paraId="4EBCFD64" w14:textId="77777777" w:rsidR="001A2617" w:rsidRDefault="001A2617">
      <w:pPr>
        <w:pStyle w:val="CommentText"/>
      </w:pPr>
    </w:p>
    <w:p w14:paraId="4351CF0D" w14:textId="77777777" w:rsidR="001A2617" w:rsidRDefault="001A2617">
      <w:pPr>
        <w:pStyle w:val="CommentText"/>
      </w:pPr>
      <w:r>
        <w:t xml:space="preserve">If there is going to be a lot of discussion about some of the evolutionary aspects, the results </w:t>
      </w:r>
      <w:r w:rsidRPr="00454952">
        <w:rPr>
          <w:b/>
          <w:bCs/>
        </w:rPr>
        <w:t>may</w:t>
      </w:r>
      <w:r>
        <w:t xml:space="preserve"> get a little lost. </w:t>
      </w:r>
      <w:proofErr w:type="spellStart"/>
      <w:proofErr w:type="gramStart"/>
      <w:r>
        <w:t>Lets</w:t>
      </w:r>
      <w:proofErr w:type="spellEnd"/>
      <w:proofErr w:type="gramEnd"/>
      <w:r>
        <w:t xml:space="preserve"> make a skeleton plan and decide on the story, and see how it might best fit.</w:t>
      </w:r>
    </w:p>
  </w:comment>
  <w:comment w:id="3" w:author="Stephen Doyle" w:date="2020-09-28T08:41:00Z" w:initials="SRD">
    <w:p w14:paraId="089E4602" w14:textId="77777777" w:rsidR="00111C28" w:rsidRDefault="00111C28">
      <w:pPr>
        <w:pStyle w:val="CommentText"/>
      </w:pPr>
      <w:r>
        <w:rPr>
          <w:rStyle w:val="CommentReference"/>
        </w:rPr>
        <w:annotationRef/>
      </w:r>
      <w:r>
        <w:t xml:space="preserve">I think you should lead with the description of the whole genome, and then say we also have a complete </w:t>
      </w:r>
      <w:proofErr w:type="spellStart"/>
      <w:r>
        <w:t>mtDNA</w:t>
      </w:r>
      <w:proofErr w:type="spellEnd"/>
      <w:r>
        <w:t xml:space="preserve"> genome.</w:t>
      </w:r>
    </w:p>
    <w:p w14:paraId="35F144DB" w14:textId="77777777" w:rsidR="00111C28" w:rsidRDefault="00111C28">
      <w:pPr>
        <w:pStyle w:val="CommentText"/>
      </w:pPr>
    </w:p>
    <w:p w14:paraId="08613071" w14:textId="08AE182A" w:rsidR="00111C28" w:rsidRDefault="00FA2495">
      <w:pPr>
        <w:pStyle w:val="CommentText"/>
      </w:pPr>
      <w:r>
        <w:t>“</w:t>
      </w:r>
      <w:r w:rsidR="00111C28">
        <w:t>Contents</w:t>
      </w:r>
      <w:r>
        <w:t>”</w:t>
      </w:r>
      <w:r w:rsidR="00111C28">
        <w:t xml:space="preserve"> of </w:t>
      </w:r>
      <w:proofErr w:type="spellStart"/>
      <w:r w:rsidR="00111C28">
        <w:t>mtDNA</w:t>
      </w:r>
      <w:proofErr w:type="spellEnd"/>
      <w:r w:rsidR="00111C28">
        <w:t xml:space="preserve"> genome will be little more than</w:t>
      </w:r>
      <w:r>
        <w:t xml:space="preserve"> </w:t>
      </w:r>
      <w:r w:rsidR="00111C28">
        <w:t>a sentence or two</w:t>
      </w:r>
      <w:r>
        <w:t xml:space="preserve"> describing the number of genes and that it is </w:t>
      </w:r>
      <w:proofErr w:type="spellStart"/>
      <w:r>
        <w:t>syntenic</w:t>
      </w:r>
      <w:proofErr w:type="spellEnd"/>
      <w:r>
        <w:t xml:space="preserve"> with the o</w:t>
      </w:r>
      <w:r w:rsidR="00111C28">
        <w:t>ther filarial nematodes</w:t>
      </w:r>
      <w:r>
        <w:t xml:space="preserve"> – there is not really anything really novel or exciting here to make a big deal of.</w:t>
      </w:r>
    </w:p>
  </w:comment>
  <w:comment w:id="4" w:author="Stephen Doyle" w:date="2020-09-18T08:43:00Z" w:initials="SRD">
    <w:p w14:paraId="34810AE0" w14:textId="77777777" w:rsidR="001A2617" w:rsidRDefault="001A2617">
      <w:pPr>
        <w:pStyle w:val="CommentText"/>
      </w:pPr>
      <w:r>
        <w:rPr>
          <w:rStyle w:val="CommentReference"/>
        </w:rPr>
        <w:annotationRef/>
      </w:r>
      <w:r>
        <w:t>I would put this table in the Supplement. You see these types of data in papers that “just” describe the mitochondrial genome, and/or don’t have much to say. You have a lot more to say.</w:t>
      </w:r>
    </w:p>
    <w:p w14:paraId="558B1575" w14:textId="77777777" w:rsidR="001A2617" w:rsidRDefault="001A2617">
      <w:pPr>
        <w:pStyle w:val="CommentText"/>
      </w:pPr>
    </w:p>
    <w:p w14:paraId="53C2FA6D" w14:textId="77777777" w:rsidR="001A2617" w:rsidRDefault="001A2617">
      <w:pPr>
        <w:pStyle w:val="CommentText"/>
      </w:pPr>
      <w:r>
        <w:t xml:space="preserve">One thing I like to do is to make a table of contents, </w:t>
      </w:r>
      <w:proofErr w:type="gramStart"/>
      <w:r>
        <w:t>including  tables</w:t>
      </w:r>
      <w:proofErr w:type="gramEnd"/>
      <w:r>
        <w:t xml:space="preserve"> and figures, as well as one for the supplement. Then you more easily see how your data is distributed throughout the manuscript.   </w:t>
      </w:r>
    </w:p>
    <w:p w14:paraId="7A0E0807" w14:textId="77777777" w:rsidR="001A2617" w:rsidRDefault="001A2617">
      <w:pPr>
        <w:pStyle w:val="CommentText"/>
      </w:pPr>
    </w:p>
    <w:p w14:paraId="0756EBFC" w14:textId="77777777" w:rsidR="001A2617" w:rsidRDefault="001A2617">
      <w:pPr>
        <w:pStyle w:val="CommentText"/>
      </w:pPr>
      <w:r>
        <w:t xml:space="preserve">You want to have subsections that focus on a key result, and perhaps have one figure or table in the main text illustrating that result. You can also refer to supplementary data. </w:t>
      </w:r>
    </w:p>
    <w:p w14:paraId="2CA7C457" w14:textId="77777777" w:rsidR="001A2617" w:rsidRDefault="001A2617">
      <w:pPr>
        <w:pStyle w:val="CommentText"/>
      </w:pPr>
    </w:p>
    <w:p w14:paraId="3B241460" w14:textId="77777777" w:rsidR="001A2617" w:rsidRDefault="001A2617">
      <w:pPr>
        <w:pStyle w:val="CommentText"/>
      </w:pPr>
      <w:r>
        <w:t>In my mind, you’d probably have 4 sections</w:t>
      </w:r>
    </w:p>
    <w:p w14:paraId="722E6763" w14:textId="77777777" w:rsidR="001A2617" w:rsidRDefault="001A2617">
      <w:pPr>
        <w:pStyle w:val="CommentText"/>
      </w:pPr>
    </w:p>
    <w:p w14:paraId="794129DC" w14:textId="5A46DC8F" w:rsidR="001A2617" w:rsidRDefault="001A2617" w:rsidP="00D7554F">
      <w:pPr>
        <w:pStyle w:val="CommentText"/>
        <w:numPr>
          <w:ilvl w:val="0"/>
          <w:numId w:val="2"/>
        </w:numPr>
      </w:pPr>
      <w:r>
        <w:t xml:space="preserve"> </w:t>
      </w:r>
      <w:r w:rsidR="00375EE8">
        <w:t xml:space="preserve">1. </w:t>
      </w:r>
      <w:r>
        <w:t>Genome description</w:t>
      </w:r>
    </w:p>
    <w:p w14:paraId="53EFE883" w14:textId="77777777" w:rsidR="001A2617" w:rsidRDefault="001A2617" w:rsidP="00D7554F">
      <w:pPr>
        <w:pStyle w:val="CommentText"/>
        <w:numPr>
          <w:ilvl w:val="1"/>
          <w:numId w:val="2"/>
        </w:numPr>
      </w:pPr>
      <w:r>
        <w:t>Genome stats, BUSCO</w:t>
      </w:r>
    </w:p>
    <w:p w14:paraId="35B7D2B7" w14:textId="77777777" w:rsidR="001A2617" w:rsidRDefault="001A2617" w:rsidP="00D7554F">
      <w:pPr>
        <w:pStyle w:val="CommentText"/>
        <w:numPr>
          <w:ilvl w:val="1"/>
          <w:numId w:val="2"/>
        </w:numPr>
      </w:pPr>
      <w:r>
        <w:t>Mitochondrial genome</w:t>
      </w:r>
    </w:p>
    <w:p w14:paraId="681B8A40" w14:textId="77777777" w:rsidR="001A2617" w:rsidRDefault="001A2617" w:rsidP="00D7554F">
      <w:pPr>
        <w:pStyle w:val="CommentText"/>
        <w:numPr>
          <w:ilvl w:val="1"/>
          <w:numId w:val="2"/>
        </w:numPr>
      </w:pPr>
      <w:r>
        <w:t>X chromosome</w:t>
      </w:r>
    </w:p>
    <w:p w14:paraId="039395F1" w14:textId="7B199882" w:rsidR="001A2617" w:rsidRDefault="001A2617" w:rsidP="00D7554F">
      <w:pPr>
        <w:pStyle w:val="CommentText"/>
        <w:numPr>
          <w:ilvl w:val="0"/>
          <w:numId w:val="2"/>
        </w:numPr>
      </w:pPr>
      <w:r>
        <w:t xml:space="preserve"> </w:t>
      </w:r>
      <w:r w:rsidR="00375EE8">
        <w:t xml:space="preserve">2. </w:t>
      </w:r>
      <w:proofErr w:type="spellStart"/>
      <w:r>
        <w:t>Phylogenentics</w:t>
      </w:r>
      <w:proofErr w:type="spellEnd"/>
    </w:p>
    <w:p w14:paraId="4FEBE61D" w14:textId="77777777" w:rsidR="001A2617" w:rsidRDefault="001A2617" w:rsidP="00D7554F">
      <w:pPr>
        <w:pStyle w:val="CommentText"/>
        <w:numPr>
          <w:ilvl w:val="1"/>
          <w:numId w:val="2"/>
        </w:numPr>
      </w:pPr>
      <w:proofErr w:type="spellStart"/>
      <w:r>
        <w:t>mtDNA</w:t>
      </w:r>
      <w:proofErr w:type="spellEnd"/>
      <w:r>
        <w:t xml:space="preserve"> / nuclear / CO1 phylogenies</w:t>
      </w:r>
    </w:p>
    <w:p w14:paraId="27E7BCC8" w14:textId="1B036E86" w:rsidR="001A2617" w:rsidRDefault="001A2617" w:rsidP="00D7554F">
      <w:pPr>
        <w:pStyle w:val="CommentText"/>
        <w:numPr>
          <w:ilvl w:val="0"/>
          <w:numId w:val="2"/>
        </w:numPr>
      </w:pPr>
      <w:r>
        <w:t xml:space="preserve"> </w:t>
      </w:r>
      <w:r w:rsidR="00375EE8">
        <w:t xml:space="preserve">3. </w:t>
      </w:r>
      <w:proofErr w:type="spellStart"/>
      <w:r>
        <w:t>Orthology</w:t>
      </w:r>
      <w:proofErr w:type="spellEnd"/>
    </w:p>
    <w:p w14:paraId="0041FAC2" w14:textId="77777777" w:rsidR="001A2617" w:rsidRDefault="001A2617" w:rsidP="00D7554F">
      <w:pPr>
        <w:pStyle w:val="CommentText"/>
        <w:numPr>
          <w:ilvl w:val="1"/>
          <w:numId w:val="2"/>
        </w:numPr>
      </w:pPr>
      <w:proofErr w:type="spellStart"/>
      <w:r>
        <w:t>orthogroups</w:t>
      </w:r>
      <w:proofErr w:type="spellEnd"/>
    </w:p>
    <w:p w14:paraId="7E3D9D7E" w14:textId="2DD65200" w:rsidR="001A2617" w:rsidRDefault="001A2617" w:rsidP="00D7554F">
      <w:pPr>
        <w:pStyle w:val="CommentText"/>
        <w:numPr>
          <w:ilvl w:val="0"/>
          <w:numId w:val="2"/>
        </w:numPr>
      </w:pPr>
      <w:r>
        <w:t xml:space="preserve"> </w:t>
      </w:r>
      <w:r w:rsidR="00375EE8">
        <w:t xml:space="preserve">4. </w:t>
      </w:r>
      <w:r>
        <w:t>immunogenetics</w:t>
      </w:r>
    </w:p>
    <w:p w14:paraId="1CCFF3BF" w14:textId="77777777" w:rsidR="001A2617" w:rsidRDefault="001A2617" w:rsidP="00AD37DA">
      <w:pPr>
        <w:pStyle w:val="CommentText"/>
        <w:numPr>
          <w:ilvl w:val="1"/>
          <w:numId w:val="2"/>
        </w:numPr>
      </w:pPr>
      <w:r>
        <w:t>Lists of interesting orthologs</w:t>
      </w:r>
    </w:p>
    <w:p w14:paraId="70C6A9BF" w14:textId="12148B7E" w:rsidR="001A2617" w:rsidRDefault="001A2617">
      <w:pPr>
        <w:pStyle w:val="CommentText"/>
      </w:pPr>
    </w:p>
    <w:p w14:paraId="39380ACF" w14:textId="6D0B4C72" w:rsidR="00375EE8" w:rsidRDefault="00375EE8">
      <w:pPr>
        <w:pStyle w:val="CommentText"/>
      </w:pPr>
      <w:r>
        <w:t xml:space="preserve">Maybe 3. And 4. </w:t>
      </w:r>
      <w:r w:rsidR="00F52450">
        <w:t>w</w:t>
      </w:r>
      <w:r>
        <w:t>ould be combined, if you are going to be quite light on</w:t>
      </w:r>
      <w:r w:rsidR="00111C28">
        <w:t xml:space="preserve"> here and put more into the immunogenetics </w:t>
      </w:r>
      <w:r w:rsidR="00F52450">
        <w:t>else ware</w:t>
      </w:r>
      <w:r>
        <w:t>?</w:t>
      </w:r>
    </w:p>
    <w:p w14:paraId="3EE794E7" w14:textId="77777777" w:rsidR="00375EE8" w:rsidRDefault="00375EE8">
      <w:pPr>
        <w:pStyle w:val="CommentText"/>
      </w:pPr>
    </w:p>
    <w:p w14:paraId="106AE98B" w14:textId="77777777" w:rsidR="001A2617" w:rsidRDefault="001A2617">
      <w:pPr>
        <w:pStyle w:val="CommentText"/>
      </w:pPr>
      <w:r>
        <w:t xml:space="preserve">Even if you don’t go for the suggestion above, you need to think, what figures / tables </w:t>
      </w:r>
      <w:r w:rsidRPr="00A3163B">
        <w:rPr>
          <w:b/>
          <w:bCs/>
        </w:rPr>
        <w:t>best</w:t>
      </w:r>
      <w:r>
        <w:t xml:space="preserve"> highlight a result(s) in each section? </w:t>
      </w:r>
    </w:p>
    <w:p w14:paraId="708E355C" w14:textId="77777777" w:rsidR="001A2617" w:rsidRDefault="001A2617">
      <w:pPr>
        <w:pStyle w:val="CommentText"/>
      </w:pPr>
    </w:p>
    <w:p w14:paraId="1AA20FA6" w14:textId="77777777" w:rsidR="001A2617" w:rsidRDefault="001A2617">
      <w:pPr>
        <w:pStyle w:val="CommentText"/>
      </w:pPr>
      <w:r>
        <w:t xml:space="preserve">Only include a table in the results if you are going to specifically point things out in it. For example, the genome stats table you will say how good your genome is relative to other genomes. However, are you going to say anything specific about the </w:t>
      </w:r>
      <w:proofErr w:type="spellStart"/>
      <w:r>
        <w:t>mtDNA</w:t>
      </w:r>
      <w:proofErr w:type="spellEnd"/>
      <w:r>
        <w:t xml:space="preserve"> or repeats table? Probably not, and so these can go into the supplementary data.</w:t>
      </w:r>
    </w:p>
    <w:p w14:paraId="563F0548" w14:textId="77777777" w:rsidR="001A2617" w:rsidRDefault="001A2617">
      <w:pPr>
        <w:pStyle w:val="CommentText"/>
      </w:pPr>
    </w:p>
    <w:p w14:paraId="4ABA7AEA" w14:textId="77777777" w:rsidR="001A2617" w:rsidRDefault="001A2617">
      <w:pPr>
        <w:pStyle w:val="CommentText"/>
      </w:pPr>
      <w:r>
        <w:t>You can certainly have multi-panel figures, for example:</w:t>
      </w:r>
    </w:p>
    <w:p w14:paraId="6F0A4217" w14:textId="77777777" w:rsidR="001A2617" w:rsidRDefault="001A2617" w:rsidP="00910AE0">
      <w:pPr>
        <w:pStyle w:val="CommentText"/>
        <w:numPr>
          <w:ilvl w:val="0"/>
          <w:numId w:val="2"/>
        </w:numPr>
      </w:pPr>
      <w:r>
        <w:t xml:space="preserve"> Genome</w:t>
      </w:r>
    </w:p>
    <w:p w14:paraId="77965973" w14:textId="77777777" w:rsidR="001A2617" w:rsidRDefault="001A2617" w:rsidP="00A3163B">
      <w:pPr>
        <w:pStyle w:val="CommentText"/>
        <w:numPr>
          <w:ilvl w:val="1"/>
          <w:numId w:val="2"/>
        </w:numPr>
      </w:pPr>
      <w:r>
        <w:t>could have maybe the coloured BUSCO figure, a mitochondrial genome, and the X-chromosome data?</w:t>
      </w:r>
    </w:p>
    <w:p w14:paraId="5DF27C99" w14:textId="77777777" w:rsidR="001A2617" w:rsidRDefault="001A2617" w:rsidP="00A3163B">
      <w:pPr>
        <w:pStyle w:val="CommentText"/>
        <w:numPr>
          <w:ilvl w:val="1"/>
          <w:numId w:val="2"/>
        </w:numPr>
      </w:pPr>
      <w:r>
        <w:t xml:space="preserve"> Probably worth having the genome stats table, size, N50s etc</w:t>
      </w:r>
    </w:p>
    <w:p w14:paraId="3AA2E21C" w14:textId="77777777" w:rsidR="001A2617" w:rsidRDefault="001A2617" w:rsidP="00910AE0">
      <w:pPr>
        <w:pStyle w:val="CommentText"/>
        <w:numPr>
          <w:ilvl w:val="0"/>
          <w:numId w:val="2"/>
        </w:numPr>
      </w:pPr>
      <w:r>
        <w:t xml:space="preserve"> Phylogeny – I’d try get the three trees in one figure, maybe in landscape view. </w:t>
      </w:r>
    </w:p>
  </w:comment>
  <w:comment w:id="5" w:author="Stephen Doyle" w:date="2020-09-18T09:24:00Z" w:initials="SRD">
    <w:p w14:paraId="3676F831" w14:textId="4962DA12" w:rsidR="00AE4142" w:rsidRDefault="00AE4142">
      <w:pPr>
        <w:pStyle w:val="CommentText"/>
      </w:pPr>
      <w:r>
        <w:rPr>
          <w:rStyle w:val="CommentReference"/>
        </w:rPr>
        <w:annotationRef/>
      </w:r>
      <w:r>
        <w:t>New genome stats included</w:t>
      </w:r>
    </w:p>
    <w:p w14:paraId="121F404C" w14:textId="77777777" w:rsidR="00AE4142" w:rsidRDefault="00AE4142">
      <w:pPr>
        <w:pStyle w:val="CommentText"/>
      </w:pPr>
    </w:p>
    <w:p w14:paraId="15C90E90" w14:textId="0D1C4F6A" w:rsidR="00AE4142" w:rsidRDefault="00AE4142">
      <w:pPr>
        <w:pStyle w:val="CommentText"/>
      </w:pPr>
      <w:r>
        <w:t>I would put the BUSCO stats in either a separate table maybe for the supplement, and/or as a figure as the coloured bar chart</w:t>
      </w:r>
    </w:p>
    <w:p w14:paraId="70BB9902" w14:textId="67E9DCAF" w:rsidR="00AE4142" w:rsidRDefault="00AE4142">
      <w:pPr>
        <w:pStyle w:val="CommentText"/>
      </w:pPr>
    </w:p>
    <w:p w14:paraId="11C410A6" w14:textId="5F25986F" w:rsidR="00AE4142" w:rsidRDefault="00AE4142">
      <w:pPr>
        <w:pStyle w:val="CommentText"/>
      </w:pPr>
      <w:r>
        <w:t>Single copy BUSCOs are important.</w:t>
      </w:r>
    </w:p>
    <w:p w14:paraId="5D405B3D" w14:textId="77777777" w:rsidR="00AE4142" w:rsidRDefault="00AE4142">
      <w:pPr>
        <w:pStyle w:val="CommentText"/>
      </w:pPr>
    </w:p>
    <w:p w14:paraId="08F92475" w14:textId="77777777" w:rsidR="00AE4142" w:rsidRDefault="00AE4142">
      <w:pPr>
        <w:pStyle w:val="CommentText"/>
      </w:pPr>
      <w:r>
        <w:t xml:space="preserve">It is difficult to compare them as is, and </w:t>
      </w:r>
      <w:proofErr w:type="spellStart"/>
      <w:r>
        <w:t>Cj</w:t>
      </w:r>
      <w:proofErr w:type="spellEnd"/>
      <w:r>
        <w:t xml:space="preserve"> stands out as being quite good, so worth highlighting that</w:t>
      </w:r>
    </w:p>
    <w:p w14:paraId="58F84231" w14:textId="77777777" w:rsidR="00AE4142" w:rsidRDefault="00AE4142">
      <w:pPr>
        <w:pStyle w:val="CommentText"/>
      </w:pPr>
    </w:p>
    <w:p w14:paraId="471039A7" w14:textId="77777777" w:rsidR="00AE4142" w:rsidRDefault="00AE4142">
      <w:pPr>
        <w:pStyle w:val="CommentText"/>
      </w:pPr>
      <w:r>
        <w:t>GC content is not really that important.</w:t>
      </w:r>
    </w:p>
    <w:p w14:paraId="54808C11" w14:textId="77777777" w:rsidR="00AE4142" w:rsidRDefault="00AE4142">
      <w:pPr>
        <w:pStyle w:val="CommentText"/>
      </w:pPr>
    </w:p>
    <w:p w14:paraId="628A3E31" w14:textId="77777777" w:rsidR="00AE4142" w:rsidRDefault="00AE4142">
      <w:pPr>
        <w:pStyle w:val="CommentText"/>
      </w:pPr>
      <w:r>
        <w:t xml:space="preserve">Needs the total number of sequences per assembly. Again, </w:t>
      </w:r>
      <w:proofErr w:type="spellStart"/>
      <w:r>
        <w:t>Cj</w:t>
      </w:r>
      <w:proofErr w:type="spellEnd"/>
      <w:r>
        <w:t xml:space="preserve"> is quite good here.</w:t>
      </w:r>
    </w:p>
  </w:comment>
  <w:comment w:id="6" w:author="Stephen Doyle" w:date="2020-09-18T09:32:00Z" w:initials="SRD">
    <w:p w14:paraId="6C80CBB8" w14:textId="77777777" w:rsidR="001A2617" w:rsidRDefault="001A2617">
      <w:pPr>
        <w:pStyle w:val="CommentText"/>
      </w:pPr>
      <w:r>
        <w:rPr>
          <w:rStyle w:val="CommentReference"/>
        </w:rPr>
        <w:annotationRef/>
      </w:r>
      <w:r>
        <w:t>As per comment above, I would put this in the Supplementary data</w:t>
      </w:r>
    </w:p>
    <w:p w14:paraId="24143D98" w14:textId="77777777" w:rsidR="001A2617" w:rsidRDefault="001A2617">
      <w:pPr>
        <w:pStyle w:val="CommentText"/>
      </w:pPr>
    </w:p>
    <w:p w14:paraId="378BAB7D" w14:textId="77777777" w:rsidR="001A2617" w:rsidRDefault="001A2617">
      <w:pPr>
        <w:pStyle w:val="CommentText"/>
      </w:pPr>
      <w:r>
        <w:t xml:space="preserve">It is unlikely you will write more than a sentence or two on </w:t>
      </w:r>
      <w:proofErr w:type="spellStart"/>
      <w:r>
        <w:t>Cj</w:t>
      </w:r>
      <w:proofErr w:type="spellEnd"/>
      <w:r>
        <w:t xml:space="preserve"> repeats, so it doesn’t need a main text figure.</w:t>
      </w:r>
    </w:p>
  </w:comment>
  <w:comment w:id="7" w:author="Stephen Doyle" w:date="2020-09-28T08:39:00Z" w:initials="SRD">
    <w:p w14:paraId="03CFD329" w14:textId="5EEE42E9" w:rsidR="00375EE8" w:rsidRDefault="00375EE8">
      <w:pPr>
        <w:pStyle w:val="CommentText"/>
      </w:pPr>
      <w:r>
        <w:rPr>
          <w:rStyle w:val="CommentReference"/>
        </w:rPr>
        <w:annotationRef/>
      </w:r>
      <w:r>
        <w:t>Updated stats for new genome</w:t>
      </w:r>
    </w:p>
  </w:comment>
  <w:comment w:id="8" w:author="Stephen Doyle" w:date="2020-09-18T09:33:00Z" w:initials="SRD">
    <w:p w14:paraId="043EA7E4" w14:textId="77777777" w:rsidR="001A2617" w:rsidRDefault="001A2617">
      <w:pPr>
        <w:pStyle w:val="CommentText"/>
      </w:pPr>
      <w:r>
        <w:rPr>
          <w:rStyle w:val="CommentReference"/>
        </w:rPr>
        <w:annotationRef/>
      </w:r>
      <w:r>
        <w:t>An important flag.</w:t>
      </w:r>
    </w:p>
    <w:p w14:paraId="72BB8242" w14:textId="77777777" w:rsidR="001A2617" w:rsidRDefault="001A2617">
      <w:pPr>
        <w:pStyle w:val="CommentText"/>
      </w:pPr>
    </w:p>
    <w:p w14:paraId="1E81132B" w14:textId="77777777" w:rsidR="001A2617" w:rsidRDefault="001A2617">
      <w:pPr>
        <w:pStyle w:val="CommentText"/>
      </w:pPr>
      <w:r>
        <w:t>I would put this in the “genome assembly section”, and point to some data in the supplement</w:t>
      </w:r>
    </w:p>
    <w:p w14:paraId="58C90F64" w14:textId="77777777" w:rsidR="001A2617" w:rsidRDefault="001A2617">
      <w:pPr>
        <w:pStyle w:val="CommentText"/>
      </w:pPr>
    </w:p>
    <w:p w14:paraId="34606711" w14:textId="77777777" w:rsidR="001A2617" w:rsidRDefault="001A2617">
      <w:pPr>
        <w:pStyle w:val="CommentText"/>
      </w:pPr>
      <w:r>
        <w:t>You could also refer to it in the phylogenetics section, and point out which species have Wolbachia and which do not.</w:t>
      </w:r>
    </w:p>
  </w:comment>
  <w:comment w:id="9" w:author="Stephen Doyle" w:date="2020-09-18T09:36:00Z" w:initials="SRD">
    <w:p w14:paraId="715EB4B0" w14:textId="77777777" w:rsidR="001A2617" w:rsidRDefault="001A2617">
      <w:pPr>
        <w:pStyle w:val="CommentText"/>
      </w:pPr>
      <w:r>
        <w:rPr>
          <w:rStyle w:val="CommentReference"/>
        </w:rPr>
        <w:annotationRef/>
      </w:r>
      <w:r>
        <w:t>We can say we (and we should do this)</w:t>
      </w:r>
    </w:p>
    <w:p w14:paraId="5946C902" w14:textId="77777777" w:rsidR="001A2617" w:rsidRDefault="001A2617" w:rsidP="00F061EF">
      <w:pPr>
        <w:pStyle w:val="CommentText"/>
        <w:numPr>
          <w:ilvl w:val="0"/>
          <w:numId w:val="2"/>
        </w:numPr>
      </w:pPr>
      <w:r>
        <w:t xml:space="preserve">Mapped reads against the </w:t>
      </w:r>
      <w:proofErr w:type="spellStart"/>
      <w:r>
        <w:t>Ov</w:t>
      </w:r>
      <w:proofErr w:type="spellEnd"/>
      <w:r>
        <w:t xml:space="preserve"> </w:t>
      </w:r>
      <w:proofErr w:type="spellStart"/>
      <w:r>
        <w:t>Wb</w:t>
      </w:r>
      <w:proofErr w:type="spellEnd"/>
      <w:r>
        <w:t xml:space="preserve"> genome</w:t>
      </w:r>
    </w:p>
    <w:p w14:paraId="0B9A4259" w14:textId="77777777" w:rsidR="001A2617" w:rsidRDefault="001A2617" w:rsidP="00001CFC">
      <w:pPr>
        <w:pStyle w:val="CommentText"/>
        <w:numPr>
          <w:ilvl w:val="1"/>
          <w:numId w:val="2"/>
        </w:numPr>
      </w:pPr>
      <w:r>
        <w:t xml:space="preserve"> I </w:t>
      </w:r>
      <w:proofErr w:type="spellStart"/>
      <w:r>
        <w:t>dont</w:t>
      </w:r>
      <w:proofErr w:type="spellEnd"/>
      <w:r>
        <w:t xml:space="preserve"> think this worked well</w:t>
      </w:r>
    </w:p>
    <w:p w14:paraId="37F00409" w14:textId="77777777" w:rsidR="001A2617" w:rsidRDefault="001A2617" w:rsidP="00F061EF">
      <w:pPr>
        <w:pStyle w:val="CommentText"/>
        <w:numPr>
          <w:ilvl w:val="0"/>
          <w:numId w:val="2"/>
        </w:numPr>
      </w:pPr>
      <w:r>
        <w:t xml:space="preserve">Looked a </w:t>
      </w:r>
      <w:proofErr w:type="spellStart"/>
      <w:r>
        <w:t>blobtools</w:t>
      </w:r>
      <w:proofErr w:type="spellEnd"/>
      <w:r>
        <w:t xml:space="preserve"> contigs – some are bacterial which were removed </w:t>
      </w:r>
      <w:proofErr w:type="spellStart"/>
      <w:r>
        <w:t>fro</w:t>
      </w:r>
      <w:proofErr w:type="spellEnd"/>
      <w:r>
        <w:t xml:space="preserve"> the assembly</w:t>
      </w:r>
    </w:p>
    <w:p w14:paraId="0DD78D7D" w14:textId="77777777" w:rsidR="001A2617" w:rsidRDefault="001A2617" w:rsidP="00001CFC">
      <w:pPr>
        <w:pStyle w:val="CommentText"/>
        <w:numPr>
          <w:ilvl w:val="1"/>
          <w:numId w:val="2"/>
        </w:numPr>
      </w:pPr>
      <w:r>
        <w:t xml:space="preserve">Do any resemble </w:t>
      </w:r>
      <w:proofErr w:type="spellStart"/>
      <w:r>
        <w:t>Wb</w:t>
      </w:r>
      <w:proofErr w:type="spellEnd"/>
      <w:r>
        <w:t>?</w:t>
      </w:r>
    </w:p>
    <w:p w14:paraId="215B9B13" w14:textId="77777777" w:rsidR="001A2617" w:rsidRDefault="001A2617" w:rsidP="00F061EF">
      <w:pPr>
        <w:pStyle w:val="CommentText"/>
        <w:numPr>
          <w:ilvl w:val="0"/>
          <w:numId w:val="2"/>
        </w:numPr>
      </w:pPr>
      <w:r>
        <w:t xml:space="preserve"> Used </w:t>
      </w:r>
      <w:proofErr w:type="spellStart"/>
      <w:r>
        <w:t>promer</w:t>
      </w:r>
      <w:proofErr w:type="spellEnd"/>
      <w:r>
        <w:t xml:space="preserve"> of Wolbachia genes against nuclear genome</w:t>
      </w:r>
    </w:p>
    <w:p w14:paraId="5258F740" w14:textId="77777777" w:rsidR="001A2617" w:rsidRDefault="001A2617" w:rsidP="00001CFC">
      <w:pPr>
        <w:pStyle w:val="CommentText"/>
        <w:numPr>
          <w:ilvl w:val="1"/>
          <w:numId w:val="2"/>
        </w:numPr>
      </w:pPr>
      <w:r>
        <w:t xml:space="preserve">Describe these hits. </w:t>
      </w:r>
    </w:p>
  </w:comment>
  <w:comment w:id="10" w:author="Stephen Doyle" w:date="2020-09-18T09:40:00Z" w:initials="SRD">
    <w:p w14:paraId="1422580C" w14:textId="403B87CF" w:rsidR="001A2617" w:rsidRDefault="001A2617">
      <w:pPr>
        <w:pStyle w:val="CommentText"/>
      </w:pPr>
      <w:r>
        <w:rPr>
          <w:rStyle w:val="CommentReference"/>
        </w:rPr>
        <w:annotationRef/>
      </w:r>
      <w:r>
        <w:t>Will be interesting to see what this looks like with the new assembly. Should be a little less noisy</w:t>
      </w:r>
    </w:p>
    <w:p w14:paraId="46D5DE20" w14:textId="15B747DF" w:rsidR="008A093A" w:rsidRDefault="008A093A">
      <w:pPr>
        <w:pStyle w:val="CommentText"/>
      </w:pPr>
    </w:p>
    <w:p w14:paraId="334CEC1C" w14:textId="66653260" w:rsidR="008A093A" w:rsidRDefault="008A093A">
      <w:pPr>
        <w:pStyle w:val="CommentText"/>
      </w:pPr>
      <w:r>
        <w:t xml:space="preserve">One thing would “could” add to the plot is a sequence size variable. In your </w:t>
      </w:r>
      <w:proofErr w:type="spellStart"/>
      <w:r>
        <w:t>datatable</w:t>
      </w:r>
      <w:proofErr w:type="spellEnd"/>
      <w:r>
        <w:t xml:space="preserve">, also include the sequence size, and in </w:t>
      </w:r>
      <w:proofErr w:type="spellStart"/>
      <w:r>
        <w:t>ggplot</w:t>
      </w:r>
      <w:proofErr w:type="spellEnd"/>
      <w:r>
        <w:t>, add something like this</w:t>
      </w:r>
      <w:r w:rsidR="00A8139A">
        <w:t xml:space="preserve"> and see what it looks like</w:t>
      </w:r>
      <w:r>
        <w:t>:</w:t>
      </w:r>
    </w:p>
    <w:p w14:paraId="3A3FB5A1" w14:textId="3927B33C" w:rsidR="008A093A" w:rsidRDefault="008A093A">
      <w:pPr>
        <w:pStyle w:val="CommentText"/>
      </w:pPr>
    </w:p>
    <w:p w14:paraId="4313E528" w14:textId="174AC47E" w:rsidR="008A093A" w:rsidRDefault="008A093A">
      <w:pPr>
        <w:pStyle w:val="CommentText"/>
      </w:pPr>
      <w:proofErr w:type="spellStart"/>
      <w:proofErr w:type="gramStart"/>
      <w:r>
        <w:t>ggplot</w:t>
      </w:r>
      <w:proofErr w:type="spellEnd"/>
      <w:r>
        <w:t>(</w:t>
      </w:r>
      <w:proofErr w:type="gramEnd"/>
      <w:r>
        <w:t xml:space="preserve">data, </w:t>
      </w:r>
      <w:proofErr w:type="spellStart"/>
      <w:r>
        <w:t>aes</w:t>
      </w:r>
      <w:proofErr w:type="spellEnd"/>
      <w:r>
        <w:t xml:space="preserve">(coverage, </w:t>
      </w:r>
      <w:proofErr w:type="spellStart"/>
      <w:r>
        <w:t>GC_content</w:t>
      </w:r>
      <w:proofErr w:type="spellEnd"/>
      <w:r>
        <w:t>, size=</w:t>
      </w:r>
      <w:proofErr w:type="spellStart"/>
      <w:r>
        <w:t>contig_size</w:t>
      </w:r>
      <w:proofErr w:type="spellEnd"/>
      <w:r>
        <w:t xml:space="preserve">)) + </w:t>
      </w:r>
      <w:proofErr w:type="spellStart"/>
      <w:r>
        <w:t>geom_point</w:t>
      </w:r>
      <w:proofErr w:type="spellEnd"/>
      <w:r>
        <w:t>()</w:t>
      </w:r>
    </w:p>
    <w:p w14:paraId="6887BAEC" w14:textId="77777777" w:rsidR="00F52450" w:rsidRDefault="00F52450">
      <w:pPr>
        <w:pStyle w:val="CommentText"/>
      </w:pPr>
    </w:p>
    <w:p w14:paraId="3A1239CD" w14:textId="52A287AB" w:rsidR="00F52450" w:rsidRDefault="00F52450">
      <w:pPr>
        <w:pStyle w:val="CommentText"/>
      </w:pPr>
      <w:r>
        <w:t xml:space="preserve">Would be also good to do the same comparison using </w:t>
      </w:r>
      <w:proofErr w:type="spellStart"/>
      <w:r>
        <w:t>Brugia</w:t>
      </w:r>
      <w:proofErr w:type="spellEnd"/>
      <w:r>
        <w:t xml:space="preserve"> genome colours – it is closer phylogenetically, and given the differences in chromosome num</w:t>
      </w:r>
      <w:r w:rsidR="008A093A">
        <w:t>b</w:t>
      </w:r>
      <w:r>
        <w:t xml:space="preserve">er and structure between </w:t>
      </w:r>
      <w:proofErr w:type="spellStart"/>
      <w:r>
        <w:t>Bm</w:t>
      </w:r>
      <w:proofErr w:type="spellEnd"/>
      <w:r>
        <w:t xml:space="preserve"> and </w:t>
      </w:r>
      <w:proofErr w:type="spellStart"/>
      <w:r>
        <w:t>Ov</w:t>
      </w:r>
      <w:proofErr w:type="spellEnd"/>
      <w:r>
        <w:t xml:space="preserve"> (including the X), it would be good to compare.</w:t>
      </w:r>
    </w:p>
  </w:comment>
  <w:comment w:id="11" w:author="Stephen Doyle" w:date="2020-09-28T08:55:00Z" w:initials="SRD">
    <w:p w14:paraId="534A7EB1" w14:textId="7DB96876" w:rsidR="00A8139A" w:rsidRDefault="00A8139A">
      <w:pPr>
        <w:pStyle w:val="CommentText"/>
      </w:pPr>
      <w:r>
        <w:rPr>
          <w:rStyle w:val="CommentReference"/>
        </w:rPr>
        <w:annotationRef/>
      </w:r>
      <w:r>
        <w:t xml:space="preserve">Given B has less species, just need to make clear somewhere these are the only species of A that have </w:t>
      </w:r>
      <w:r w:rsidR="00070681">
        <w:t>whole genome data.</w:t>
      </w:r>
    </w:p>
  </w:comment>
  <w:comment w:id="12" w:author="Stephen Doyle" w:date="2020-09-18T09:43:00Z" w:initials="SRD">
    <w:p w14:paraId="6840485C" w14:textId="77777777" w:rsidR="001A2617" w:rsidRDefault="001A2617">
      <w:pPr>
        <w:pStyle w:val="CommentText"/>
      </w:pPr>
      <w:r>
        <w:rPr>
          <w:rStyle w:val="CommentReference"/>
        </w:rPr>
        <w:annotationRef/>
      </w:r>
      <w:r>
        <w:t>I would put them all together.</w:t>
      </w:r>
    </w:p>
  </w:comment>
  <w:comment w:id="13" w:author="Stephen Doyle" w:date="2020-09-18T09:41:00Z" w:initials="SRD">
    <w:p w14:paraId="0524D7ED" w14:textId="77777777" w:rsidR="001A2617" w:rsidRDefault="001A2617">
      <w:pPr>
        <w:pStyle w:val="CommentText"/>
      </w:pPr>
      <w:r>
        <w:rPr>
          <w:rStyle w:val="CommentReference"/>
        </w:rPr>
        <w:annotationRef/>
      </w:r>
      <w:r>
        <w:t xml:space="preserve">This probably should be redone, removing all of the outgroups except for </w:t>
      </w:r>
      <w:proofErr w:type="spellStart"/>
      <w:r>
        <w:t>Lloa</w:t>
      </w:r>
      <w:proofErr w:type="spellEnd"/>
      <w:r>
        <w:t xml:space="preserve">, </w:t>
      </w:r>
      <w:proofErr w:type="spellStart"/>
      <w:r>
        <w:t>Lsig</w:t>
      </w:r>
      <w:proofErr w:type="spellEnd"/>
      <w:r>
        <w:t xml:space="preserve"> and </w:t>
      </w:r>
      <w:proofErr w:type="spellStart"/>
      <w:r>
        <w:t>Cqui</w:t>
      </w:r>
      <w:proofErr w:type="spellEnd"/>
      <w:r>
        <w:t xml:space="preserve">. The rest are not needed and detract from the main point of this figure which is comparing </w:t>
      </w:r>
      <w:proofErr w:type="spellStart"/>
      <w:r>
        <w:t>Cerco</w:t>
      </w:r>
      <w:proofErr w:type="spellEnd"/>
      <w:r>
        <w:t xml:space="preserve"> spp.</w:t>
      </w:r>
    </w:p>
  </w:comment>
  <w:comment w:id="14" w:author="Stephen Doyle" w:date="2020-09-18T09:47:00Z" w:initials="SRD">
    <w:p w14:paraId="717C6527" w14:textId="77777777" w:rsidR="001A2617" w:rsidRDefault="001A2617">
      <w:pPr>
        <w:pStyle w:val="CommentText"/>
      </w:pPr>
      <w:r>
        <w:rPr>
          <w:rStyle w:val="CommentReference"/>
        </w:rPr>
        <w:annotationRef/>
      </w:r>
      <w:r>
        <w:t>After the genome section, you could describe the genome annotation, number of genes etc and then go into shared orthologs between the filarial nematodes.</w:t>
      </w:r>
    </w:p>
    <w:p w14:paraId="4C418300" w14:textId="77777777" w:rsidR="001A2617" w:rsidRDefault="001A2617">
      <w:pPr>
        <w:pStyle w:val="CommentText"/>
      </w:pPr>
    </w:p>
    <w:p w14:paraId="084B7E54" w14:textId="3A655D66" w:rsidR="001A2617" w:rsidRDefault="001A2617">
      <w:pPr>
        <w:pStyle w:val="CommentText"/>
      </w:pPr>
      <w:r>
        <w:t>Maybe just one of these upset plots?</w:t>
      </w:r>
      <w:r w:rsidR="00070681">
        <w:t xml:space="preserve"> Or put them in the supplement and just describe them in the text? Really the key result is the total number of shared orthologs, </w:t>
      </w:r>
      <w:proofErr w:type="spellStart"/>
      <w:r w:rsidR="00070681">
        <w:t>ie</w:t>
      </w:r>
      <w:proofErr w:type="spellEnd"/>
      <w:r w:rsidR="00070681">
        <w:t xml:space="preserve">. Of the 10,000-odd genes per species, </w:t>
      </w:r>
      <w:r w:rsidR="00E41D17">
        <w:t>1233 are conserved in a one-to-one orthologous relationship.</w:t>
      </w:r>
    </w:p>
    <w:p w14:paraId="533A227F" w14:textId="77777777" w:rsidR="001A2617" w:rsidRDefault="001A2617">
      <w:pPr>
        <w:pStyle w:val="CommentText"/>
      </w:pPr>
    </w:p>
    <w:p w14:paraId="784A5500" w14:textId="77777777" w:rsidR="001A2617" w:rsidRDefault="001A2617">
      <w:pPr>
        <w:pStyle w:val="CommentText"/>
      </w:pPr>
      <w:r>
        <w:t xml:space="preserve">The a and B plots are the same? </w:t>
      </w:r>
    </w:p>
  </w:comment>
  <w:comment w:id="15" w:author="Stephen Doyle" w:date="2020-09-18T09:50:00Z" w:initials="SRD">
    <w:p w14:paraId="34423B66" w14:textId="77777777" w:rsidR="001A2617" w:rsidRDefault="001A2617">
      <w:pPr>
        <w:pStyle w:val="CommentText"/>
      </w:pPr>
      <w:r>
        <w:rPr>
          <w:rStyle w:val="CommentReference"/>
        </w:rPr>
        <w:annotationRef/>
      </w:r>
      <w:r>
        <w:t>I agree could be a good lead in to the specific orthologs, but I would put this in the supplement</w:t>
      </w:r>
    </w:p>
    <w:p w14:paraId="11CF6937" w14:textId="77777777" w:rsidR="00E41D17" w:rsidRDefault="00E41D17">
      <w:pPr>
        <w:pStyle w:val="CommentText"/>
      </w:pPr>
    </w:p>
    <w:p w14:paraId="56ABCC4C" w14:textId="6BED8335" w:rsidR="00E41D17" w:rsidRDefault="00E41D17">
      <w:pPr>
        <w:pStyle w:val="CommentText"/>
      </w:pPr>
    </w:p>
  </w:comment>
  <w:comment w:id="16" w:author="Stephen Doyle" w:date="2020-09-28T09:00:00Z" w:initials="SRD">
    <w:p w14:paraId="5D041841" w14:textId="59F00A50" w:rsidR="00E41D17" w:rsidRDefault="00E41D17">
      <w:pPr>
        <w:pStyle w:val="CommentText"/>
      </w:pPr>
      <w:r>
        <w:rPr>
          <w:rStyle w:val="CommentReference"/>
        </w:rPr>
        <w:annotationRef/>
      </w:r>
      <w:r>
        <w:t>Single and multi? What are the numbers if single OR multi?</w:t>
      </w:r>
    </w:p>
  </w:comment>
  <w:comment w:id="17" w:author="Stephen Doyle" w:date="2020-09-18T09:51:00Z" w:initials="SRD">
    <w:p w14:paraId="17C95DA6" w14:textId="77777777" w:rsidR="001A2617" w:rsidRDefault="001A2617">
      <w:pPr>
        <w:pStyle w:val="CommentText"/>
      </w:pPr>
      <w:r>
        <w:rPr>
          <w:rStyle w:val="CommentReference"/>
        </w:rPr>
        <w:annotationRef/>
      </w:r>
      <w:r>
        <w:t xml:space="preserve">Could be worth thinking about whether this table couple be simplified somewhat. </w:t>
      </w:r>
    </w:p>
    <w:p w14:paraId="231A5B36" w14:textId="77777777" w:rsidR="001A2617" w:rsidRDefault="001A2617">
      <w:pPr>
        <w:pStyle w:val="CommentText"/>
      </w:pPr>
    </w:p>
    <w:p w14:paraId="4529D90B" w14:textId="77777777" w:rsidR="001A2617" w:rsidRDefault="001A2617">
      <w:pPr>
        <w:pStyle w:val="CommentText"/>
      </w:pPr>
      <w:r>
        <w:t>Could have a simpler table in the results, and a more complex table in the supplement? For example, the blast stats could be in the supplement. Maybe the two description columns could be prioritised into a single column?</w:t>
      </w:r>
    </w:p>
  </w:comment>
  <w:comment w:id="18" w:author="Stephen Doyle" w:date="2020-09-18T09:56:00Z" w:initials="SRD">
    <w:p w14:paraId="71785E33" w14:textId="77777777" w:rsidR="001A2617" w:rsidRDefault="001A2617">
      <w:pPr>
        <w:pStyle w:val="CommentText"/>
      </w:pPr>
      <w:r>
        <w:rPr>
          <w:rStyle w:val="CommentReference"/>
        </w:rPr>
        <w:annotationRef/>
      </w:r>
      <w:r>
        <w:t xml:space="preserve">I am not sure… it is not quite clear what will be the key result / message. And given we know the chromosome structure is not the same as </w:t>
      </w:r>
      <w:proofErr w:type="spellStart"/>
      <w:r>
        <w:t>Ov</w:t>
      </w:r>
      <w:proofErr w:type="spellEnd"/>
      <w:r>
        <w:t>, this might be inappropriate</w:t>
      </w:r>
    </w:p>
    <w:p w14:paraId="31C2B740" w14:textId="77777777" w:rsidR="001A2617" w:rsidRDefault="001A2617">
      <w:pPr>
        <w:pStyle w:val="CommentText"/>
      </w:pPr>
    </w:p>
    <w:p w14:paraId="15FCDB4F" w14:textId="77777777" w:rsidR="001A2617" w:rsidRDefault="001A2617">
      <w:pPr>
        <w:pStyle w:val="CommentText"/>
      </w:pPr>
      <w:r>
        <w:t xml:space="preserve">One thought could be that we build off the X chromosome result, take </w:t>
      </w:r>
      <w:r w:rsidRPr="001327B4">
        <w:rPr>
          <w:b/>
          <w:bCs/>
        </w:rPr>
        <w:t>only</w:t>
      </w:r>
      <w:r>
        <w:t xml:space="preserve"> those </w:t>
      </w:r>
      <w:proofErr w:type="spellStart"/>
      <w:r>
        <w:t>Cj</w:t>
      </w:r>
      <w:proofErr w:type="spellEnd"/>
      <w:r>
        <w:t xml:space="preserve"> putative X and make a </w:t>
      </w:r>
      <w:proofErr w:type="spellStart"/>
      <w:r>
        <w:t>circos</w:t>
      </w:r>
      <w:proofErr w:type="spellEnd"/>
      <w:r>
        <w:t xml:space="preserve"> against </w:t>
      </w:r>
      <w:proofErr w:type="spellStart"/>
      <w:r>
        <w:t>Ov</w:t>
      </w:r>
      <w:proofErr w:type="spellEnd"/>
      <w:r>
        <w:t xml:space="preserve"> and </w:t>
      </w:r>
      <w:proofErr w:type="spellStart"/>
      <w:r>
        <w:t>Bm</w:t>
      </w:r>
      <w:proofErr w:type="spellEnd"/>
      <w:r>
        <w:t xml:space="preserve"> to compare</w:t>
      </w:r>
    </w:p>
    <w:p w14:paraId="20761D00" w14:textId="77777777" w:rsidR="001A2617" w:rsidRDefault="001A2617">
      <w:pPr>
        <w:pStyle w:val="CommentText"/>
      </w:pPr>
    </w:p>
    <w:p w14:paraId="6E433E6C" w14:textId="77777777" w:rsidR="001A2617" w:rsidRDefault="001A2617">
      <w:pPr>
        <w:pStyle w:val="CommentText"/>
      </w:pPr>
      <w:r>
        <w:t xml:space="preserve">Just thinking about the X chromosome figure – given it is coloured by </w:t>
      </w:r>
      <w:proofErr w:type="spellStart"/>
      <w:r>
        <w:t>Ov</w:t>
      </w:r>
      <w:proofErr w:type="spellEnd"/>
      <w:r>
        <w:t xml:space="preserve"> </w:t>
      </w:r>
      <w:proofErr w:type="spellStart"/>
      <w:r>
        <w:t>chromsomes</w:t>
      </w:r>
      <w:proofErr w:type="spellEnd"/>
      <w:r>
        <w:t xml:space="preserve">, it might be better to </w:t>
      </w:r>
      <w:proofErr w:type="spellStart"/>
      <w:r>
        <w:t>simplfy</w:t>
      </w:r>
      <w:proofErr w:type="spellEnd"/>
      <w:r>
        <w:t xml:space="preserve"> it to colour it by either </w:t>
      </w:r>
      <w:proofErr w:type="spellStart"/>
      <w:r>
        <w:t>Ov</w:t>
      </w:r>
      <w:proofErr w:type="spellEnd"/>
      <w:r>
        <w:t xml:space="preserve"> (or </w:t>
      </w:r>
      <w:proofErr w:type="spellStart"/>
      <w:r>
        <w:t>Bm</w:t>
      </w:r>
      <w:proofErr w:type="spellEnd"/>
      <w:r>
        <w:t xml:space="preserve">) X (colour) or </w:t>
      </w:r>
      <w:proofErr w:type="spellStart"/>
      <w:r>
        <w:t>Ov</w:t>
      </w:r>
      <w:proofErr w:type="spellEnd"/>
      <w:r>
        <w:t xml:space="preserve"> (or </w:t>
      </w:r>
      <w:proofErr w:type="spellStart"/>
      <w:r>
        <w:t>Bm</w:t>
      </w:r>
      <w:proofErr w:type="spellEnd"/>
      <w:r>
        <w:t xml:space="preserve">) autosomes (grey). This will really highlight the putative X chromosome scaffolds.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CA0FD6" w15:done="0"/>
  <w15:commentEx w15:paraId="4351CF0D" w15:done="0"/>
  <w15:commentEx w15:paraId="08613071" w15:done="0"/>
  <w15:commentEx w15:paraId="3AA2E21C" w15:done="0"/>
  <w15:commentEx w15:paraId="628A3E31" w15:done="0"/>
  <w15:commentEx w15:paraId="378BAB7D" w15:done="0"/>
  <w15:commentEx w15:paraId="03CFD329" w15:done="0"/>
  <w15:commentEx w15:paraId="34606711" w15:done="0"/>
  <w15:commentEx w15:paraId="5258F740" w15:done="0"/>
  <w15:commentEx w15:paraId="3A1239CD" w15:done="0"/>
  <w15:commentEx w15:paraId="534A7EB1" w15:done="0"/>
  <w15:commentEx w15:paraId="6840485C" w15:done="0"/>
  <w15:commentEx w15:paraId="0524D7ED" w15:done="0"/>
  <w15:commentEx w15:paraId="784A5500" w15:done="0"/>
  <w15:commentEx w15:paraId="56ABCC4C" w15:done="0"/>
  <w15:commentEx w15:paraId="5D041841" w15:done="0"/>
  <w15:commentEx w15:paraId="4529D90B" w15:done="0"/>
  <w15:commentEx w15:paraId="6E433E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CA0FD6" w16cid:durableId="231C24F7"/>
  <w16cid:commentId w16cid:paraId="4351CF0D" w16cid:durableId="230EF9FC"/>
  <w16cid:commentId w16cid:paraId="08613071" w16cid:durableId="231C203E"/>
  <w16cid:commentId w16cid:paraId="3AA2E21C" w16cid:durableId="230EF196"/>
  <w16cid:commentId w16cid:paraId="628A3E31" w16cid:durableId="230EFB55"/>
  <w16cid:commentId w16cid:paraId="378BAB7D" w16cid:durableId="230EFD24"/>
  <w16cid:commentId w16cid:paraId="03CFD329" w16cid:durableId="231C1FB3"/>
  <w16cid:commentId w16cid:paraId="34606711" w16cid:durableId="230EFD63"/>
  <w16cid:commentId w16cid:paraId="5258F740" w16cid:durableId="230EFE09"/>
  <w16cid:commentId w16cid:paraId="3A1239CD" w16cid:durableId="230EFF10"/>
  <w16cid:commentId w16cid:paraId="534A7EB1" w16cid:durableId="231C239A"/>
  <w16cid:commentId w16cid:paraId="6840485C" w16cid:durableId="230EFFC3"/>
  <w16cid:commentId w16cid:paraId="0524D7ED" w16cid:durableId="230EFF54"/>
  <w16cid:commentId w16cid:paraId="784A5500" w16cid:durableId="230F00B4"/>
  <w16cid:commentId w16cid:paraId="56ABCC4C" w16cid:durableId="230F0163"/>
  <w16cid:commentId w16cid:paraId="5D041841" w16cid:durableId="231C249D"/>
  <w16cid:commentId w16cid:paraId="4529D90B" w16cid:durableId="230F01BC"/>
  <w16cid:commentId w16cid:paraId="6E433E6C" w16cid:durableId="230F0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11F6B" w14:textId="77777777" w:rsidR="00021B0A" w:rsidRDefault="00021B0A" w:rsidP="00BD7B75">
      <w:pPr>
        <w:spacing w:after="0" w:line="240" w:lineRule="auto"/>
      </w:pPr>
      <w:r>
        <w:separator/>
      </w:r>
    </w:p>
  </w:endnote>
  <w:endnote w:type="continuationSeparator" w:id="0">
    <w:p w14:paraId="09767A24" w14:textId="77777777" w:rsidR="00021B0A" w:rsidRDefault="00021B0A" w:rsidP="00BD7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932389"/>
      <w:docPartObj>
        <w:docPartGallery w:val="Page Numbers (Bottom of Page)"/>
        <w:docPartUnique/>
      </w:docPartObj>
    </w:sdtPr>
    <w:sdtEndPr>
      <w:rPr>
        <w:noProof/>
      </w:rPr>
    </w:sdtEndPr>
    <w:sdtContent>
      <w:p w14:paraId="4AB1F3AF" w14:textId="77777777" w:rsidR="001A2617" w:rsidRDefault="001A26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E552C" w14:textId="77777777" w:rsidR="001A2617" w:rsidRDefault="001A2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54AD0" w14:textId="77777777" w:rsidR="00021B0A" w:rsidRDefault="00021B0A" w:rsidP="00BD7B75">
      <w:pPr>
        <w:spacing w:after="0" w:line="240" w:lineRule="auto"/>
      </w:pPr>
      <w:r>
        <w:separator/>
      </w:r>
    </w:p>
  </w:footnote>
  <w:footnote w:type="continuationSeparator" w:id="0">
    <w:p w14:paraId="14837AC8" w14:textId="77777777" w:rsidR="00021B0A" w:rsidRDefault="00021B0A" w:rsidP="00BD7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356905"/>
    <w:multiLevelType w:val="hybridMultilevel"/>
    <w:tmpl w:val="733C3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ECB2773"/>
    <w:multiLevelType w:val="hybridMultilevel"/>
    <w:tmpl w:val="F49CCAB6"/>
    <w:lvl w:ilvl="0" w:tplc="188C1D2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C8F"/>
    <w:rsid w:val="00001CFC"/>
    <w:rsid w:val="00021B0A"/>
    <w:rsid w:val="00033FA2"/>
    <w:rsid w:val="00047774"/>
    <w:rsid w:val="00070681"/>
    <w:rsid w:val="00080BC0"/>
    <w:rsid w:val="000A6751"/>
    <w:rsid w:val="000F3EF4"/>
    <w:rsid w:val="00107857"/>
    <w:rsid w:val="00111C28"/>
    <w:rsid w:val="001327B4"/>
    <w:rsid w:val="0014442F"/>
    <w:rsid w:val="00170E8F"/>
    <w:rsid w:val="00187355"/>
    <w:rsid w:val="00193D7E"/>
    <w:rsid w:val="001A2617"/>
    <w:rsid w:val="00250F53"/>
    <w:rsid w:val="00291CB7"/>
    <w:rsid w:val="002D747B"/>
    <w:rsid w:val="00375EE8"/>
    <w:rsid w:val="003907F1"/>
    <w:rsid w:val="00404D0D"/>
    <w:rsid w:val="00442935"/>
    <w:rsid w:val="00454952"/>
    <w:rsid w:val="00473744"/>
    <w:rsid w:val="00524939"/>
    <w:rsid w:val="00543179"/>
    <w:rsid w:val="005E7E14"/>
    <w:rsid w:val="006A5D47"/>
    <w:rsid w:val="006D2F84"/>
    <w:rsid w:val="007C1BA0"/>
    <w:rsid w:val="007D41DF"/>
    <w:rsid w:val="00831331"/>
    <w:rsid w:val="00895B97"/>
    <w:rsid w:val="008A093A"/>
    <w:rsid w:val="008F6FD8"/>
    <w:rsid w:val="00902D82"/>
    <w:rsid w:val="00910AE0"/>
    <w:rsid w:val="009B134C"/>
    <w:rsid w:val="009F7B77"/>
    <w:rsid w:val="00A3163B"/>
    <w:rsid w:val="00A347B6"/>
    <w:rsid w:val="00A355A7"/>
    <w:rsid w:val="00A453AD"/>
    <w:rsid w:val="00A8139A"/>
    <w:rsid w:val="00AC161B"/>
    <w:rsid w:val="00AD37DA"/>
    <w:rsid w:val="00AE4142"/>
    <w:rsid w:val="00B17506"/>
    <w:rsid w:val="00B17C8F"/>
    <w:rsid w:val="00B56AF5"/>
    <w:rsid w:val="00B60E7D"/>
    <w:rsid w:val="00B86267"/>
    <w:rsid w:val="00BD7B75"/>
    <w:rsid w:val="00C36111"/>
    <w:rsid w:val="00C95A18"/>
    <w:rsid w:val="00D7554F"/>
    <w:rsid w:val="00D834B1"/>
    <w:rsid w:val="00E24BC8"/>
    <w:rsid w:val="00E41D17"/>
    <w:rsid w:val="00ED601F"/>
    <w:rsid w:val="00EE2836"/>
    <w:rsid w:val="00F061EF"/>
    <w:rsid w:val="00F07068"/>
    <w:rsid w:val="00F52450"/>
    <w:rsid w:val="00FA2495"/>
    <w:rsid w:val="00FA61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D99F6"/>
  <w15:chartTrackingRefBased/>
  <w15:docId w15:val="{9B5A28C7-8AAE-4ADA-9617-10E99FFB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F84"/>
    <w:pPr>
      <w:ind w:left="720"/>
      <w:contextualSpacing/>
    </w:pPr>
  </w:style>
  <w:style w:type="paragraph" w:styleId="Header">
    <w:name w:val="header"/>
    <w:basedOn w:val="Normal"/>
    <w:link w:val="HeaderChar"/>
    <w:uiPriority w:val="99"/>
    <w:unhideWhenUsed/>
    <w:rsid w:val="00BD7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B75"/>
  </w:style>
  <w:style w:type="paragraph" w:styleId="Footer">
    <w:name w:val="footer"/>
    <w:basedOn w:val="Normal"/>
    <w:link w:val="FooterChar"/>
    <w:uiPriority w:val="99"/>
    <w:unhideWhenUsed/>
    <w:rsid w:val="00BD7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B75"/>
  </w:style>
  <w:style w:type="character" w:styleId="CommentReference">
    <w:name w:val="annotation reference"/>
    <w:basedOn w:val="DefaultParagraphFont"/>
    <w:uiPriority w:val="99"/>
    <w:semiHidden/>
    <w:unhideWhenUsed/>
    <w:rsid w:val="00D834B1"/>
    <w:rPr>
      <w:sz w:val="16"/>
      <w:szCs w:val="16"/>
    </w:rPr>
  </w:style>
  <w:style w:type="paragraph" w:styleId="CommentText">
    <w:name w:val="annotation text"/>
    <w:basedOn w:val="Normal"/>
    <w:link w:val="CommentTextChar"/>
    <w:uiPriority w:val="99"/>
    <w:semiHidden/>
    <w:unhideWhenUsed/>
    <w:rsid w:val="00D834B1"/>
    <w:pPr>
      <w:spacing w:line="240" w:lineRule="auto"/>
    </w:pPr>
    <w:rPr>
      <w:sz w:val="20"/>
      <w:szCs w:val="20"/>
    </w:rPr>
  </w:style>
  <w:style w:type="character" w:customStyle="1" w:styleId="CommentTextChar">
    <w:name w:val="Comment Text Char"/>
    <w:basedOn w:val="DefaultParagraphFont"/>
    <w:link w:val="CommentText"/>
    <w:uiPriority w:val="99"/>
    <w:semiHidden/>
    <w:rsid w:val="00D834B1"/>
    <w:rPr>
      <w:sz w:val="20"/>
      <w:szCs w:val="20"/>
    </w:rPr>
  </w:style>
  <w:style w:type="paragraph" w:styleId="CommentSubject">
    <w:name w:val="annotation subject"/>
    <w:basedOn w:val="CommentText"/>
    <w:next w:val="CommentText"/>
    <w:link w:val="CommentSubjectChar"/>
    <w:uiPriority w:val="99"/>
    <w:semiHidden/>
    <w:unhideWhenUsed/>
    <w:rsid w:val="00D834B1"/>
    <w:rPr>
      <w:b/>
      <w:bCs/>
    </w:rPr>
  </w:style>
  <w:style w:type="character" w:customStyle="1" w:styleId="CommentSubjectChar">
    <w:name w:val="Comment Subject Char"/>
    <w:basedOn w:val="CommentTextChar"/>
    <w:link w:val="CommentSubject"/>
    <w:uiPriority w:val="99"/>
    <w:semiHidden/>
    <w:rsid w:val="00D834B1"/>
    <w:rPr>
      <w:b/>
      <w:bCs/>
      <w:sz w:val="20"/>
      <w:szCs w:val="20"/>
    </w:rPr>
  </w:style>
  <w:style w:type="paragraph" w:styleId="BalloonText">
    <w:name w:val="Balloon Text"/>
    <w:basedOn w:val="Normal"/>
    <w:link w:val="BalloonTextChar"/>
    <w:uiPriority w:val="99"/>
    <w:semiHidden/>
    <w:unhideWhenUsed/>
    <w:rsid w:val="00D834B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34B1"/>
    <w:rPr>
      <w:rFonts w:ascii="Times New Roman" w:hAnsi="Times New Roman" w:cs="Times New Roman"/>
      <w:sz w:val="18"/>
      <w:szCs w:val="18"/>
    </w:rPr>
  </w:style>
  <w:style w:type="character" w:styleId="Strong">
    <w:name w:val="Strong"/>
    <w:basedOn w:val="DefaultParagraphFont"/>
    <w:uiPriority w:val="22"/>
    <w:qFormat/>
    <w:rsid w:val="00A3163B"/>
    <w:rPr>
      <w:b/>
      <w:bCs/>
    </w:rPr>
  </w:style>
  <w:style w:type="table" w:styleId="TableGrid">
    <w:name w:val="Table Grid"/>
    <w:basedOn w:val="TableNormal"/>
    <w:uiPriority w:val="39"/>
    <w:rsid w:val="00AE4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694011">
      <w:bodyDiv w:val="1"/>
      <w:marLeft w:val="0"/>
      <w:marRight w:val="0"/>
      <w:marTop w:val="0"/>
      <w:marBottom w:val="0"/>
      <w:divBdr>
        <w:top w:val="none" w:sz="0" w:space="0" w:color="auto"/>
        <w:left w:val="none" w:sz="0" w:space="0" w:color="auto"/>
        <w:bottom w:val="none" w:sz="0" w:space="0" w:color="auto"/>
        <w:right w:val="none" w:sz="0" w:space="0" w:color="auto"/>
      </w:divBdr>
    </w:div>
    <w:div w:id="233008713">
      <w:bodyDiv w:val="1"/>
      <w:marLeft w:val="0"/>
      <w:marRight w:val="0"/>
      <w:marTop w:val="0"/>
      <w:marBottom w:val="0"/>
      <w:divBdr>
        <w:top w:val="none" w:sz="0" w:space="0" w:color="auto"/>
        <w:left w:val="none" w:sz="0" w:space="0" w:color="auto"/>
        <w:bottom w:val="none" w:sz="0" w:space="0" w:color="auto"/>
        <w:right w:val="none" w:sz="0" w:space="0" w:color="auto"/>
      </w:divBdr>
    </w:div>
    <w:div w:id="612905782">
      <w:bodyDiv w:val="1"/>
      <w:marLeft w:val="0"/>
      <w:marRight w:val="0"/>
      <w:marTop w:val="0"/>
      <w:marBottom w:val="0"/>
      <w:divBdr>
        <w:top w:val="none" w:sz="0" w:space="0" w:color="auto"/>
        <w:left w:val="none" w:sz="0" w:space="0" w:color="auto"/>
        <w:bottom w:val="none" w:sz="0" w:space="0" w:color="auto"/>
        <w:right w:val="none" w:sz="0" w:space="0" w:color="auto"/>
      </w:divBdr>
    </w:div>
    <w:div w:id="694162009">
      <w:bodyDiv w:val="1"/>
      <w:marLeft w:val="0"/>
      <w:marRight w:val="0"/>
      <w:marTop w:val="0"/>
      <w:marBottom w:val="0"/>
      <w:divBdr>
        <w:top w:val="none" w:sz="0" w:space="0" w:color="auto"/>
        <w:left w:val="none" w:sz="0" w:space="0" w:color="auto"/>
        <w:bottom w:val="none" w:sz="0" w:space="0" w:color="auto"/>
        <w:right w:val="none" w:sz="0" w:space="0" w:color="auto"/>
      </w:divBdr>
    </w:div>
    <w:div w:id="941953892">
      <w:bodyDiv w:val="1"/>
      <w:marLeft w:val="0"/>
      <w:marRight w:val="0"/>
      <w:marTop w:val="0"/>
      <w:marBottom w:val="0"/>
      <w:divBdr>
        <w:top w:val="none" w:sz="0" w:space="0" w:color="auto"/>
        <w:left w:val="none" w:sz="0" w:space="0" w:color="auto"/>
        <w:bottom w:val="none" w:sz="0" w:space="0" w:color="auto"/>
        <w:right w:val="none" w:sz="0" w:space="0" w:color="auto"/>
      </w:divBdr>
    </w:div>
    <w:div w:id="1073240528">
      <w:bodyDiv w:val="1"/>
      <w:marLeft w:val="0"/>
      <w:marRight w:val="0"/>
      <w:marTop w:val="0"/>
      <w:marBottom w:val="0"/>
      <w:divBdr>
        <w:top w:val="none" w:sz="0" w:space="0" w:color="auto"/>
        <w:left w:val="none" w:sz="0" w:space="0" w:color="auto"/>
        <w:bottom w:val="none" w:sz="0" w:space="0" w:color="auto"/>
        <w:right w:val="none" w:sz="0" w:space="0" w:color="auto"/>
      </w:divBdr>
    </w:div>
    <w:div w:id="1330520423">
      <w:bodyDiv w:val="1"/>
      <w:marLeft w:val="0"/>
      <w:marRight w:val="0"/>
      <w:marTop w:val="0"/>
      <w:marBottom w:val="0"/>
      <w:divBdr>
        <w:top w:val="none" w:sz="0" w:space="0" w:color="auto"/>
        <w:left w:val="none" w:sz="0" w:space="0" w:color="auto"/>
        <w:bottom w:val="none" w:sz="0" w:space="0" w:color="auto"/>
        <w:right w:val="none" w:sz="0" w:space="0" w:color="auto"/>
      </w:divBdr>
    </w:div>
    <w:div w:id="1349795683">
      <w:bodyDiv w:val="1"/>
      <w:marLeft w:val="0"/>
      <w:marRight w:val="0"/>
      <w:marTop w:val="0"/>
      <w:marBottom w:val="0"/>
      <w:divBdr>
        <w:top w:val="none" w:sz="0" w:space="0" w:color="auto"/>
        <w:left w:val="none" w:sz="0" w:space="0" w:color="auto"/>
        <w:bottom w:val="none" w:sz="0" w:space="0" w:color="auto"/>
        <w:right w:val="none" w:sz="0" w:space="0" w:color="auto"/>
      </w:divBdr>
    </w:div>
    <w:div w:id="15574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F7507-3314-FC40-9990-DCFA030F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13</Pages>
  <Words>2451</Words>
  <Characters>13972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Kirsty McCann</dc:creator>
  <cp:keywords/>
  <dc:description/>
  <cp:lastModifiedBy>Stephen Doyle</cp:lastModifiedBy>
  <cp:revision>3</cp:revision>
  <dcterms:created xsi:type="dcterms:W3CDTF">2020-09-18T09:12:00Z</dcterms:created>
  <dcterms:modified xsi:type="dcterms:W3CDTF">2020-09-28T08:01:00Z</dcterms:modified>
</cp:coreProperties>
</file>