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40" w:lineRule="auto"/>
        <w:rPr>
          <w:rFonts w:eastAsia="微软雅黑"/>
          <w:spacing w:val="-2"/>
        </w:rPr>
      </w:pPr>
      <w:bookmarkStart w:id="0" w:name="OLE_LINK1"/>
      <w:r>
        <w:rPr>
          <w:rFonts w:eastAsia="微软雅黑"/>
          <w:spacing w:val="-2"/>
        </w:rPr>
        <w:drawing>
          <wp:anchor distT="0" distB="0" distL="114300" distR="114300" simplePos="0" relativeHeight="251663360" behindDoc="0" locked="0" layoutInCell="1" allowOverlap="1">
            <wp:simplePos x="0" y="0"/>
            <wp:positionH relativeFrom="column">
              <wp:posOffset>-1151255</wp:posOffset>
            </wp:positionH>
            <wp:positionV relativeFrom="paragraph">
              <wp:posOffset>-922655</wp:posOffset>
            </wp:positionV>
            <wp:extent cx="7556500" cy="10691495"/>
            <wp:effectExtent l="0" t="0" r="6350" b="14605"/>
            <wp:wrapSquare wrapText="bothSides"/>
            <wp:docPr id="22" name="图片 50" descr="未标题-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descr="未标题-1-01"/>
                    <pic:cNvPicPr>
                      <a:picLocks noChangeAspect="1"/>
                    </pic:cNvPicPr>
                  </pic:nvPicPr>
                  <pic:blipFill>
                    <a:blip r:embed="rId6"/>
                    <a:stretch>
                      <a:fillRect/>
                    </a:stretch>
                  </pic:blipFill>
                  <pic:spPr>
                    <a:xfrm>
                      <a:off x="0" y="0"/>
                      <a:ext cx="7556500" cy="10691495"/>
                    </a:xfrm>
                    <a:prstGeom prst="rect">
                      <a:avLst/>
                    </a:prstGeom>
                    <a:noFill/>
                    <a:ln w="9525">
                      <a:noFill/>
                    </a:ln>
                  </pic:spPr>
                </pic:pic>
              </a:graphicData>
            </a:graphic>
          </wp:anchor>
        </w:drawing>
      </w:r>
      <w:r>
        <w:rPr>
          <w:rFonts w:eastAsia="微软雅黑"/>
        </w:rPr>
        <mc:AlternateContent>
          <mc:Choice Requires="wps">
            <w:drawing>
              <wp:anchor distT="0" distB="0" distL="114300" distR="114300" simplePos="0" relativeHeight="251665408" behindDoc="0" locked="0" layoutInCell="1" allowOverlap="1">
                <wp:simplePos x="0" y="0"/>
                <wp:positionH relativeFrom="column">
                  <wp:posOffset>-50165</wp:posOffset>
                </wp:positionH>
                <wp:positionV relativeFrom="paragraph">
                  <wp:posOffset>-4833620</wp:posOffset>
                </wp:positionV>
                <wp:extent cx="2309495" cy="1006475"/>
                <wp:effectExtent l="0" t="0" r="14605" b="3175"/>
                <wp:wrapNone/>
                <wp:docPr id="20" name="文本框 54"/>
                <wp:cNvGraphicFramePr/>
                <a:graphic xmlns:a="http://schemas.openxmlformats.org/drawingml/2006/main">
                  <a:graphicData uri="http://schemas.microsoft.com/office/word/2010/wordprocessingShape">
                    <wps:wsp>
                      <wps:cNvSpPr txBox="1"/>
                      <wps:spPr>
                        <a:xfrm>
                          <a:off x="0" y="0"/>
                          <a:ext cx="2309495" cy="1006475"/>
                        </a:xfrm>
                        <a:prstGeom prst="rect">
                          <a:avLst/>
                        </a:prstGeom>
                        <a:solidFill>
                          <a:srgbClr val="FFFFFF"/>
                        </a:solidFill>
                        <a:ln w="9525">
                          <a:noFill/>
                        </a:ln>
                      </wps:spPr>
                      <wps:txbx>
                        <w:txbxContent>
                          <w:p>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Version：V1.0.</w:t>
                            </w:r>
                            <w:r>
                              <w:rPr>
                                <w:rFonts w:ascii="微软雅黑" w:hAnsi="微软雅黑" w:eastAsia="微软雅黑" w:cs="微软雅黑"/>
                                <w:color w:val="1E5096"/>
                                <w:sz w:val="24"/>
                                <w:szCs w:val="24"/>
                              </w:rPr>
                              <w:t>0</w:t>
                            </w:r>
                          </w:p>
                          <w:p>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Date：201</w:t>
                            </w:r>
                            <w:r>
                              <w:rPr>
                                <w:rFonts w:hint="eastAsia" w:ascii="微软雅黑" w:hAnsi="微软雅黑" w:eastAsia="微软雅黑" w:cs="微软雅黑"/>
                                <w:color w:val="1E5096"/>
                                <w:sz w:val="24"/>
                                <w:szCs w:val="24"/>
                                <w:lang w:val="en-US" w:eastAsia="zh-CN"/>
                              </w:rPr>
                              <w:t>8</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11</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02</w:t>
                            </w:r>
                          </w:p>
                        </w:txbxContent>
                      </wps:txbx>
                      <wps:bodyPr upright="1"/>
                    </wps:wsp>
                  </a:graphicData>
                </a:graphic>
              </wp:anchor>
            </w:drawing>
          </mc:Choice>
          <mc:Fallback>
            <w:pict>
              <v:shape id="文本框 54" o:spid="_x0000_s1026" o:spt="202" type="#_x0000_t202" style="position:absolute;left:0pt;margin-left:-3.95pt;margin-top:-380.6pt;height:79.25pt;width:181.85pt;z-index:251665408;mso-width-relative:page;mso-height-relative:page;" fillcolor="#FFFFFF" filled="t" stroked="f" coordsize="21600,21600" o:gfxdata="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UcT&#10;RdoAAAAMAQAADwAAAAAAAAABACAAAAAiAAAAZHJzL2Rvd25yZXYueG1sUEsBAhQAFAAAAAgAh07i&#10;QMLzKSuuAQAANQMAAA4AAAAAAAAAAQAgAAAAKQEAAGRycy9lMm9Eb2MueG1sUEsFBgAAAAAGAAYA&#10;WQEAAEkFAAAAAA==&#10;">
                <v:fill on="t" focussize="0,0"/>
                <v:stroke on="f"/>
                <v:imagedata o:title=""/>
                <o:lock v:ext="edit" aspectratio="f"/>
                <v:textbox>
                  <w:txbxContent>
                    <w:p>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Version：V1.0.</w:t>
                      </w:r>
                      <w:r>
                        <w:rPr>
                          <w:rFonts w:ascii="微软雅黑" w:hAnsi="微软雅黑" w:eastAsia="微软雅黑" w:cs="微软雅黑"/>
                          <w:color w:val="1E5096"/>
                          <w:sz w:val="24"/>
                          <w:szCs w:val="24"/>
                        </w:rPr>
                        <w:t>0</w:t>
                      </w:r>
                    </w:p>
                    <w:p>
                      <w:pPr>
                        <w:rPr>
                          <w:rFonts w:hint="eastAsia" w:ascii="微软雅黑" w:hAnsi="微软雅黑" w:eastAsia="微软雅黑" w:cs="微软雅黑"/>
                          <w:color w:val="1E5096"/>
                          <w:sz w:val="24"/>
                          <w:szCs w:val="24"/>
                        </w:rPr>
                      </w:pPr>
                      <w:r>
                        <w:rPr>
                          <w:rFonts w:hint="eastAsia" w:ascii="微软雅黑" w:hAnsi="微软雅黑" w:eastAsia="微软雅黑" w:cs="微软雅黑"/>
                          <w:color w:val="1E5096"/>
                          <w:sz w:val="24"/>
                          <w:szCs w:val="24"/>
                        </w:rPr>
                        <w:t>Date：201</w:t>
                      </w:r>
                      <w:r>
                        <w:rPr>
                          <w:rFonts w:hint="eastAsia" w:ascii="微软雅黑" w:hAnsi="微软雅黑" w:eastAsia="微软雅黑" w:cs="微软雅黑"/>
                          <w:color w:val="1E5096"/>
                          <w:sz w:val="24"/>
                          <w:szCs w:val="24"/>
                          <w:lang w:val="en-US" w:eastAsia="zh-CN"/>
                        </w:rPr>
                        <w:t>8</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11</w:t>
                      </w:r>
                      <w:r>
                        <w:rPr>
                          <w:rFonts w:hint="eastAsia" w:ascii="微软雅黑" w:hAnsi="微软雅黑" w:eastAsia="微软雅黑" w:cs="微软雅黑"/>
                          <w:color w:val="1E5096"/>
                          <w:sz w:val="24"/>
                          <w:szCs w:val="24"/>
                        </w:rPr>
                        <w:t>.</w:t>
                      </w:r>
                      <w:r>
                        <w:rPr>
                          <w:rFonts w:hint="eastAsia" w:ascii="微软雅黑" w:hAnsi="微软雅黑" w:eastAsia="微软雅黑" w:cs="微软雅黑"/>
                          <w:color w:val="1E5096"/>
                          <w:sz w:val="24"/>
                          <w:szCs w:val="24"/>
                          <w:lang w:val="en-US" w:eastAsia="zh-CN"/>
                        </w:rPr>
                        <w:t>02</w:t>
                      </w:r>
                    </w:p>
                  </w:txbxContent>
                </v:textbox>
              </v:shape>
            </w:pict>
          </mc:Fallback>
        </mc:AlternateContent>
      </w:r>
      <w:r>
        <w:rPr>
          <w:rFonts w:eastAsia="微软雅黑"/>
        </w:rPr>
        <mc:AlternateContent>
          <mc:Choice Requires="wps">
            <w:drawing>
              <wp:anchor distT="0" distB="0" distL="114300" distR="114300" simplePos="0" relativeHeight="251664384" behindDoc="0" locked="0" layoutInCell="1" allowOverlap="1">
                <wp:simplePos x="0" y="0"/>
                <wp:positionH relativeFrom="column">
                  <wp:posOffset>-59690</wp:posOffset>
                </wp:positionH>
                <wp:positionV relativeFrom="paragraph">
                  <wp:posOffset>-6392545</wp:posOffset>
                </wp:positionV>
                <wp:extent cx="6797675" cy="1559560"/>
                <wp:effectExtent l="0" t="0" r="3175" b="2540"/>
                <wp:wrapNone/>
                <wp:docPr id="19" name="文本框 53"/>
                <wp:cNvGraphicFramePr/>
                <a:graphic xmlns:a="http://schemas.openxmlformats.org/drawingml/2006/main">
                  <a:graphicData uri="http://schemas.microsoft.com/office/word/2010/wordprocessingShape">
                    <wps:wsp>
                      <wps:cNvSpPr txBox="1"/>
                      <wps:spPr>
                        <a:xfrm>
                          <a:off x="0" y="0"/>
                          <a:ext cx="6797675" cy="1559560"/>
                        </a:xfrm>
                        <a:prstGeom prst="rect">
                          <a:avLst/>
                        </a:prstGeom>
                        <a:solidFill>
                          <a:srgbClr val="FFFFFF"/>
                        </a:solidFill>
                        <a:ln w="9525">
                          <a:noFill/>
                        </a:ln>
                      </wps:spPr>
                      <wps:txbx>
                        <w:txbxContent>
                          <w:p>
                            <w:pPr>
                              <w:pStyle w:val="2"/>
                              <w:numPr>
                                <w:ilvl w:val="0"/>
                                <w:numId w:val="0"/>
                              </w:numPr>
                              <w:ind w:left="432" w:hanging="432"/>
                              <w:jc w:val="center"/>
                              <w:rPr>
                                <w:rFonts w:hint="eastAsia" w:eastAsia="黑体"/>
                                <w:lang w:eastAsia="zh-CN"/>
                              </w:rPr>
                            </w:pPr>
                            <w:r>
                              <w:rPr>
                                <w:rFonts w:hint="eastAsia"/>
                                <w:lang w:eastAsia="zh-CN"/>
                              </w:rPr>
                              <w:t>高通</w:t>
                            </w:r>
                            <w:r>
                              <w:rPr>
                                <w:rFonts w:hint="eastAsia"/>
                                <w:lang w:val="en-US" w:eastAsia="zh-CN"/>
                              </w:rPr>
                              <w:t>MDM9x07以太网PHY-dp83tc811调试</w:t>
                            </w:r>
                          </w:p>
                          <w:p>
                            <w:pPr>
                              <w:spacing w:after="120" w:line="240" w:lineRule="auto"/>
                              <w:jc w:val="center"/>
                            </w:pPr>
                          </w:p>
                        </w:txbxContent>
                      </wps:txbx>
                      <wps:bodyPr upright="1"/>
                    </wps:wsp>
                  </a:graphicData>
                </a:graphic>
              </wp:anchor>
            </w:drawing>
          </mc:Choice>
          <mc:Fallback>
            <w:pict>
              <v:shape id="文本框 53" o:spid="_x0000_s1026" o:spt="202" type="#_x0000_t202" style="position:absolute;left:0pt;margin-left:-4.7pt;margin-top:-503.35pt;height:122.8pt;width:535.25pt;z-index:251664384;mso-width-relative:page;mso-height-relative:page;" fillcolor="#FFFFFF" filled="t" stroked="f" coordsize="21600,21600" o:gfxdata="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0;UXzYAAAADgEAAA8AAAAAAAAAAQAgAAAAIgAAAGRycy9kb3ducmV2LnhtbFBLAQIUABQAAAAIAIdO&#10;4kCIuFevsQEAADUDAAAOAAAAAAAAAAEAIAAAACcBAABkcnMvZTJvRG9jLnhtbFBLBQYAAAAABgAG&#10;AFkBAABKBQAAAAA=&#10;">
                <v:fill on="t" focussize="0,0"/>
                <v:stroke on="f"/>
                <v:imagedata o:title=""/>
                <o:lock v:ext="edit" aspectratio="f"/>
                <v:textbox>
                  <w:txbxContent>
                    <w:p>
                      <w:pPr>
                        <w:pStyle w:val="2"/>
                        <w:numPr>
                          <w:ilvl w:val="0"/>
                          <w:numId w:val="0"/>
                        </w:numPr>
                        <w:ind w:left="432" w:hanging="432"/>
                        <w:jc w:val="center"/>
                        <w:rPr>
                          <w:rFonts w:hint="eastAsia" w:eastAsia="黑体"/>
                          <w:lang w:eastAsia="zh-CN"/>
                        </w:rPr>
                      </w:pPr>
                      <w:r>
                        <w:rPr>
                          <w:rFonts w:hint="eastAsia"/>
                          <w:lang w:eastAsia="zh-CN"/>
                        </w:rPr>
                        <w:t>高通</w:t>
                      </w:r>
                      <w:r>
                        <w:rPr>
                          <w:rFonts w:hint="eastAsia"/>
                          <w:lang w:val="en-US" w:eastAsia="zh-CN"/>
                        </w:rPr>
                        <w:t>MDM9x07以太网PHY-dp83tc811调试</w:t>
                      </w:r>
                    </w:p>
                    <w:p>
                      <w:pPr>
                        <w:spacing w:after="120" w:line="240" w:lineRule="auto"/>
                        <w:jc w:val="center"/>
                      </w:pPr>
                    </w:p>
                  </w:txbxContent>
                </v:textbox>
              </v:shape>
            </w:pict>
          </mc:Fallback>
        </mc:AlternateContent>
      </w:r>
    </w:p>
    <w:p>
      <w:pPr>
        <w:pStyle w:val="3"/>
        <w:spacing w:after="120"/>
        <w:jc w:val="both"/>
      </w:pPr>
      <w:r>
        <w:t>Copyright</w:t>
      </w:r>
    </w:p>
    <w:p>
      <w:pPr>
        <w:autoSpaceDE w:val="0"/>
        <w:autoSpaceDN w:val="0"/>
        <w:adjustRightInd w:val="0"/>
        <w:spacing w:after="120"/>
        <w:jc w:val="both"/>
        <w:rPr>
          <w:color w:val="000000"/>
        </w:rPr>
      </w:pPr>
      <w:r>
        <w:rPr>
          <w:color w:val="000000"/>
          <w:u w:val="none" w:color="FA5050"/>
        </w:rPr>
        <w:t xml:space="preserve">Copyright </w:t>
      </w:r>
      <w:r>
        <w:rPr>
          <w:bCs/>
          <w:u w:val="none" w:color="FA5050"/>
        </w:rPr>
        <w:t>©201</w:t>
      </w:r>
      <w:r>
        <w:rPr>
          <w:rFonts w:hint="eastAsia"/>
          <w:bCs/>
          <w:u w:val="none" w:color="FA5050"/>
        </w:rPr>
        <w:t>6</w:t>
      </w:r>
      <w:r>
        <w:rPr>
          <w:color w:val="000000"/>
          <w:u w:val="none" w:color="FA5050"/>
        </w:rPr>
        <w:t xml:space="preserve"> </w:t>
      </w:r>
      <w:r>
        <w:rPr>
          <w:color w:val="000000"/>
        </w:rPr>
        <w:t>Fibocom Wireless Inc . All rights reserved.</w:t>
      </w:r>
    </w:p>
    <w:p>
      <w:pPr>
        <w:autoSpaceDE w:val="0"/>
        <w:autoSpaceDN w:val="0"/>
        <w:adjustRightInd w:val="0"/>
        <w:spacing w:after="120"/>
        <w:jc w:val="both"/>
        <w:rPr>
          <w:kern w:val="0"/>
        </w:rPr>
      </w:pPr>
      <w:r>
        <w:rPr>
          <w:kern w:val="0"/>
        </w:rPr>
        <w:t>Without the prior written permission of the copyright holder, any company or individual is prohibited to excerpt, copy any part of or the entire document, or transmit the document in any form.</w:t>
      </w:r>
    </w:p>
    <w:p>
      <w:pPr>
        <w:autoSpaceDE w:val="0"/>
        <w:autoSpaceDN w:val="0"/>
        <w:adjustRightInd w:val="0"/>
        <w:spacing w:after="120"/>
        <w:jc w:val="both"/>
        <w:rPr>
          <w:kern w:val="0"/>
        </w:rPr>
      </w:pPr>
    </w:p>
    <w:p>
      <w:pPr>
        <w:pStyle w:val="3"/>
        <w:spacing w:after="120"/>
        <w:jc w:val="both"/>
      </w:pPr>
      <w:r>
        <w:t>Attention</w:t>
      </w:r>
    </w:p>
    <w:p>
      <w:pPr>
        <w:autoSpaceDE w:val="0"/>
        <w:autoSpaceDN w:val="0"/>
        <w:adjustRightInd w:val="0"/>
        <w:spacing w:after="120"/>
        <w:jc w:val="both"/>
        <w:rPr>
          <w:bCs/>
        </w:rPr>
      </w:pPr>
      <w:r>
        <w:rPr>
          <w:bCs/>
        </w:rPr>
        <w:t xml:space="preserve">The document is subject to update from time to time owing to the product version upgrade or other reasons. Unless otherwise specified, the document only serves as </w:t>
      </w:r>
      <w:r>
        <w:rPr>
          <w:bCs/>
          <w:u w:val="none" w:color="FA5050"/>
        </w:rPr>
        <w:t>the user</w:t>
      </w:r>
      <w:r>
        <w:rPr>
          <w:bCs/>
        </w:rPr>
        <w:t xml:space="preserve"> guide. All the statements, information and suggestions contained in the document </w:t>
      </w:r>
      <w:r>
        <w:rPr>
          <w:bCs/>
          <w:u w:val="none" w:color="FA5050"/>
        </w:rPr>
        <w:t>do</w:t>
      </w:r>
      <w:r>
        <w:rPr>
          <w:bCs/>
        </w:rPr>
        <w:t xml:space="preserve"> not constitute </w:t>
      </w:r>
      <w:r>
        <w:rPr>
          <w:bCs/>
          <w:u w:val="none" w:color="FA5050"/>
        </w:rPr>
        <w:t>any</w:t>
      </w:r>
      <w:r>
        <w:rPr>
          <w:bCs/>
        </w:rPr>
        <w:t xml:space="preserve"> explicit or implicit guarantee.</w:t>
      </w:r>
    </w:p>
    <w:p>
      <w:pPr>
        <w:autoSpaceDE w:val="0"/>
        <w:autoSpaceDN w:val="0"/>
        <w:adjustRightInd w:val="0"/>
        <w:spacing w:after="120"/>
        <w:jc w:val="both"/>
        <w:rPr>
          <w:bCs/>
        </w:rPr>
      </w:pPr>
    </w:p>
    <w:p>
      <w:pPr>
        <w:pStyle w:val="3"/>
        <w:spacing w:after="120"/>
        <w:jc w:val="both"/>
      </w:pPr>
      <w:r>
        <w:t>Trademark</w:t>
      </w:r>
    </w:p>
    <w:p>
      <w:pPr>
        <w:autoSpaceDE w:val="0"/>
        <w:autoSpaceDN w:val="0"/>
        <w:adjustRightInd w:val="0"/>
        <w:spacing w:after="120"/>
        <w:ind w:firstLine="638" w:firstLineChars="304"/>
        <w:jc w:val="both"/>
        <w:rPr>
          <w:kern w:val="0"/>
        </w:rPr>
      </w:pPr>
      <w:r>
        <w:rPr>
          <w:rFonts w:eastAsia="微软雅黑"/>
        </w:rPr>
        <w:drawing>
          <wp:anchor distT="0" distB="0" distL="114300" distR="114300" simplePos="0" relativeHeight="251666432" behindDoc="0" locked="0" layoutInCell="1" allowOverlap="1">
            <wp:simplePos x="0" y="0"/>
            <wp:positionH relativeFrom="column">
              <wp:posOffset>-9525</wp:posOffset>
            </wp:positionH>
            <wp:positionV relativeFrom="paragraph">
              <wp:posOffset>5080</wp:posOffset>
            </wp:positionV>
            <wp:extent cx="1524000" cy="217170"/>
            <wp:effectExtent l="0" t="0" r="0" b="11430"/>
            <wp:wrapSquare wrapText="bothSides"/>
            <wp:docPr id="21" name="图片 40" descr="新LOGO（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新LOGO（蓝色）"/>
                    <pic:cNvPicPr>
                      <a:picLocks noChangeAspect="1"/>
                    </pic:cNvPicPr>
                  </pic:nvPicPr>
                  <pic:blipFill>
                    <a:blip r:embed="rId7"/>
                    <a:stretch>
                      <a:fillRect/>
                    </a:stretch>
                  </pic:blipFill>
                  <pic:spPr>
                    <a:xfrm>
                      <a:off x="0" y="0"/>
                      <a:ext cx="1524000" cy="217170"/>
                    </a:xfrm>
                    <a:prstGeom prst="rect">
                      <a:avLst/>
                    </a:prstGeom>
                    <a:noFill/>
                    <a:ln w="9525">
                      <a:noFill/>
                    </a:ln>
                  </pic:spPr>
                </pic:pic>
              </a:graphicData>
            </a:graphic>
          </wp:anchor>
        </w:drawing>
      </w:r>
      <w:r>
        <w:rPr>
          <w:kern w:val="0"/>
        </w:rPr>
        <w:t xml:space="preserve">The trademark is registered and owned by </w:t>
      </w:r>
      <w:r>
        <w:rPr>
          <w:color w:val="000000"/>
        </w:rPr>
        <w:t>Fibocom Wireless Inc.</w:t>
      </w:r>
    </w:p>
    <w:p>
      <w:pPr>
        <w:autoSpaceDE w:val="0"/>
        <w:autoSpaceDN w:val="0"/>
        <w:adjustRightInd w:val="0"/>
        <w:rPr>
          <w:rFonts w:eastAsia="微软雅黑"/>
          <w:bCs/>
        </w:rPr>
      </w:pPr>
    </w:p>
    <w:p>
      <w:pPr>
        <w:pStyle w:val="3"/>
        <w:spacing w:after="120"/>
        <w:jc w:val="both"/>
        <w:rPr>
          <w:rFonts w:eastAsia="微软雅黑"/>
        </w:rPr>
      </w:pPr>
      <w:r>
        <w:t>Versions</w:t>
      </w:r>
    </w:p>
    <w:tbl>
      <w:tblPr>
        <w:tblStyle w:val="12"/>
        <w:tblW w:w="97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696"/>
        <w:gridCol w:w="6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272" w:type="dxa"/>
            <w:shd w:val="clear" w:color="auto" w:fill="BFBFBF"/>
            <w:vAlign w:val="center"/>
          </w:tcPr>
          <w:p>
            <w:pPr>
              <w:spacing w:line="440" w:lineRule="exact"/>
              <w:jc w:val="both"/>
              <w:rPr>
                <w:rFonts w:eastAsia="微软雅黑"/>
                <w:sz w:val="24"/>
              </w:rPr>
            </w:pPr>
            <w:r>
              <w:rPr>
                <w:b/>
                <w:bCs/>
                <w:sz w:val="24"/>
                <w:szCs w:val="24"/>
              </w:rPr>
              <w:t>Version</w:t>
            </w:r>
          </w:p>
        </w:tc>
        <w:tc>
          <w:tcPr>
            <w:tcW w:w="1696" w:type="dxa"/>
            <w:shd w:val="clear" w:color="auto" w:fill="BFBFBF"/>
            <w:vAlign w:val="center"/>
          </w:tcPr>
          <w:p>
            <w:pPr>
              <w:spacing w:line="440" w:lineRule="exact"/>
              <w:jc w:val="both"/>
              <w:rPr>
                <w:rFonts w:eastAsia="微软雅黑"/>
                <w:sz w:val="24"/>
              </w:rPr>
            </w:pPr>
            <w:r>
              <w:rPr>
                <w:b/>
                <w:bCs/>
                <w:sz w:val="24"/>
                <w:szCs w:val="24"/>
              </w:rPr>
              <w:t>Date</w:t>
            </w:r>
          </w:p>
        </w:tc>
        <w:tc>
          <w:tcPr>
            <w:tcW w:w="6783" w:type="dxa"/>
            <w:shd w:val="clear" w:color="auto" w:fill="BFBFBF"/>
            <w:vAlign w:val="center"/>
          </w:tcPr>
          <w:p>
            <w:pPr>
              <w:spacing w:line="440" w:lineRule="exact"/>
              <w:jc w:val="both"/>
              <w:rPr>
                <w:rFonts w:eastAsia="微软雅黑"/>
                <w:sz w:val="24"/>
              </w:rPr>
            </w:pPr>
            <w:r>
              <w:rPr>
                <w:b/>
                <w:bCs/>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272" w:type="dxa"/>
            <w:vAlign w:val="center"/>
          </w:tcPr>
          <w:p>
            <w:pPr>
              <w:rPr>
                <w:rFonts w:eastAsia="微软雅黑"/>
              </w:rPr>
            </w:pPr>
            <w:r>
              <w:rPr>
                <w:rFonts w:eastAsia="微软雅黑"/>
              </w:rPr>
              <w:t>V1.0.0</w:t>
            </w:r>
          </w:p>
        </w:tc>
        <w:tc>
          <w:tcPr>
            <w:tcW w:w="1696" w:type="dxa"/>
            <w:vAlign w:val="center"/>
          </w:tcPr>
          <w:p>
            <w:pPr>
              <w:rPr>
                <w:rFonts w:eastAsia="微软雅黑"/>
              </w:rPr>
            </w:pPr>
            <w:r>
              <w:rPr>
                <w:rFonts w:eastAsia="微软雅黑"/>
              </w:rPr>
              <w:t>201</w:t>
            </w:r>
            <w:r>
              <w:rPr>
                <w:rFonts w:hint="eastAsia" w:eastAsia="微软雅黑"/>
                <w:lang w:val="en-US" w:eastAsia="zh-CN"/>
              </w:rPr>
              <w:t>8</w:t>
            </w:r>
            <w:r>
              <w:rPr>
                <w:rFonts w:eastAsia="微软雅黑"/>
              </w:rPr>
              <w:t>-</w:t>
            </w:r>
            <w:r>
              <w:rPr>
                <w:rFonts w:hint="eastAsia" w:eastAsia="微软雅黑"/>
                <w:lang w:val="en-US" w:eastAsia="zh-CN"/>
              </w:rPr>
              <w:t>11</w:t>
            </w:r>
            <w:r>
              <w:rPr>
                <w:rFonts w:eastAsia="微软雅黑"/>
              </w:rPr>
              <w:t>-</w:t>
            </w:r>
            <w:r>
              <w:rPr>
                <w:rFonts w:hint="eastAsia" w:eastAsia="微软雅黑"/>
                <w:lang w:val="en-US" w:eastAsia="zh-CN"/>
              </w:rPr>
              <w:t>02</w:t>
            </w:r>
          </w:p>
        </w:tc>
        <w:tc>
          <w:tcPr>
            <w:tcW w:w="6783" w:type="dxa"/>
            <w:vAlign w:val="center"/>
          </w:tcPr>
          <w:p>
            <w:pPr>
              <w:rPr>
                <w:rFonts w:eastAsia="微软雅黑"/>
              </w:rPr>
            </w:pPr>
            <w:r>
              <w:rPr>
                <w:rFonts w:eastAsia="微软雅黑"/>
              </w:rPr>
              <w:t>Initial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272" w:type="dxa"/>
            <w:vAlign w:val="center"/>
          </w:tcPr>
          <w:p>
            <w:pPr>
              <w:rPr>
                <w:rFonts w:eastAsia="微软雅黑"/>
              </w:rPr>
            </w:pPr>
          </w:p>
        </w:tc>
        <w:tc>
          <w:tcPr>
            <w:tcW w:w="1696" w:type="dxa"/>
            <w:vAlign w:val="center"/>
          </w:tcPr>
          <w:p>
            <w:pPr>
              <w:rPr>
                <w:rFonts w:eastAsia="微软雅黑"/>
              </w:rPr>
            </w:pPr>
          </w:p>
        </w:tc>
        <w:tc>
          <w:tcPr>
            <w:tcW w:w="6783" w:type="dxa"/>
            <w:vAlign w:val="center"/>
          </w:tcPr>
          <w:p>
            <w:pPr>
              <w:rPr>
                <w:rFonts w:eastAsia="微软雅黑"/>
              </w:rPr>
            </w:pPr>
          </w:p>
        </w:tc>
      </w:tr>
    </w:tbl>
    <w:p>
      <w:pPr>
        <w:rPr>
          <w:rFonts w:eastAsia="微软雅黑"/>
        </w:rPr>
      </w:pPr>
    </w:p>
    <w:p>
      <w:pPr>
        <w:rPr>
          <w:rFonts w:eastAsia="微软雅黑"/>
        </w:rPr>
      </w:pPr>
    </w:p>
    <w:p>
      <w:pPr>
        <w:rPr>
          <w:rFonts w:eastAsia="微软雅黑"/>
        </w:rPr>
      </w:pPr>
    </w:p>
    <w:p>
      <w:pPr>
        <w:rPr>
          <w:rFonts w:eastAsia="微软雅黑"/>
        </w:rPr>
      </w:pPr>
    </w:p>
    <w:p>
      <w:pPr>
        <w:rPr>
          <w:rFonts w:eastAsia="微软雅黑"/>
        </w:rPr>
      </w:pPr>
    </w:p>
    <w:p>
      <w:pPr>
        <w:rPr>
          <w:rFonts w:eastAsia="微软雅黑"/>
        </w:rPr>
      </w:pPr>
    </w:p>
    <w:p>
      <w:pPr>
        <w:pStyle w:val="3"/>
        <w:spacing w:after="120"/>
        <w:rPr>
          <w:rFonts w:eastAsia="微软雅黑"/>
        </w:rPr>
      </w:pPr>
      <w:r>
        <w:t xml:space="preserve">Applicability Type </w:t>
      </w:r>
    </w:p>
    <w:tbl>
      <w:tblPr>
        <w:tblStyle w:val="12"/>
        <w:tblW w:w="97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730"/>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246" w:type="dxa"/>
            <w:shd w:val="clear" w:color="auto" w:fill="BFBFBF"/>
            <w:vAlign w:val="center"/>
          </w:tcPr>
          <w:p>
            <w:pPr>
              <w:spacing w:after="120"/>
              <w:ind w:left="105" w:leftChars="50"/>
              <w:jc w:val="both"/>
              <w:rPr>
                <w:rFonts w:eastAsia="微软雅黑"/>
              </w:rPr>
            </w:pPr>
            <w:r>
              <w:rPr>
                <w:b/>
                <w:bCs/>
                <w:sz w:val="24"/>
                <w:szCs w:val="24"/>
              </w:rPr>
              <w:t>No.</w:t>
            </w:r>
          </w:p>
        </w:tc>
        <w:tc>
          <w:tcPr>
            <w:tcW w:w="1730" w:type="dxa"/>
            <w:shd w:val="clear" w:color="auto" w:fill="BFBFBF"/>
            <w:vAlign w:val="center"/>
          </w:tcPr>
          <w:p>
            <w:pPr>
              <w:spacing w:after="120"/>
              <w:ind w:left="105" w:leftChars="50"/>
              <w:jc w:val="both"/>
              <w:rPr>
                <w:rFonts w:eastAsia="微软雅黑"/>
              </w:rPr>
            </w:pPr>
            <w:r>
              <w:rPr>
                <w:b/>
                <w:bCs/>
                <w:sz w:val="24"/>
                <w:szCs w:val="24"/>
              </w:rPr>
              <w:t>Type</w:t>
            </w:r>
          </w:p>
        </w:tc>
        <w:tc>
          <w:tcPr>
            <w:tcW w:w="6775" w:type="dxa"/>
            <w:shd w:val="clear" w:color="auto" w:fill="BFBFBF"/>
            <w:vAlign w:val="center"/>
          </w:tcPr>
          <w:p>
            <w:pPr>
              <w:spacing w:after="120"/>
              <w:ind w:left="105" w:leftChars="50"/>
              <w:jc w:val="both"/>
              <w:rPr>
                <w:rFonts w:eastAsia="微软雅黑"/>
              </w:rPr>
            </w:pPr>
            <w:r>
              <w:rPr>
                <w:b/>
                <w:bCs/>
                <w:sz w:val="24"/>
                <w:szCs w:val="24"/>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246" w:type="dxa"/>
            <w:vAlign w:val="center"/>
          </w:tcPr>
          <w:p>
            <w:pPr>
              <w:jc w:val="both"/>
              <w:rPr>
                <w:rFonts w:eastAsia="微软雅黑"/>
              </w:rPr>
            </w:pPr>
          </w:p>
        </w:tc>
        <w:tc>
          <w:tcPr>
            <w:tcW w:w="1730" w:type="dxa"/>
            <w:vAlign w:val="center"/>
          </w:tcPr>
          <w:p>
            <w:pPr>
              <w:rPr>
                <w:rFonts w:eastAsia="微软雅黑"/>
                <w:kern w:val="0"/>
              </w:rPr>
            </w:pPr>
          </w:p>
        </w:tc>
        <w:tc>
          <w:tcPr>
            <w:tcW w:w="6775" w:type="dxa"/>
            <w:vAlign w:val="center"/>
          </w:tcPr>
          <w:p>
            <w:pPr>
              <w:rPr>
                <w:rFonts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246" w:type="dxa"/>
            <w:vAlign w:val="center"/>
          </w:tcPr>
          <w:p>
            <w:pPr>
              <w:jc w:val="both"/>
              <w:rPr>
                <w:rFonts w:eastAsia="微软雅黑"/>
              </w:rPr>
            </w:pPr>
          </w:p>
        </w:tc>
        <w:tc>
          <w:tcPr>
            <w:tcW w:w="1730" w:type="dxa"/>
            <w:vAlign w:val="center"/>
          </w:tcPr>
          <w:p>
            <w:pPr>
              <w:rPr>
                <w:rFonts w:eastAsia="微软雅黑"/>
                <w:kern w:val="0"/>
              </w:rPr>
            </w:pPr>
          </w:p>
        </w:tc>
        <w:tc>
          <w:tcPr>
            <w:tcW w:w="6775" w:type="dxa"/>
            <w:vAlign w:val="center"/>
          </w:tcPr>
          <w:p>
            <w:pPr>
              <w:rPr>
                <w:rFonts w:eastAsia="微软雅黑"/>
              </w:rPr>
            </w:pPr>
          </w:p>
        </w:tc>
      </w:tr>
    </w:tbl>
    <w:p>
      <w:pPr>
        <w:widowControl/>
        <w:spacing w:line="240" w:lineRule="auto"/>
        <w:ind w:firstLine="4160" w:firstLineChars="800"/>
        <w:rPr>
          <w:rFonts w:eastAsia="微软雅黑"/>
          <w:b/>
          <w:sz w:val="36"/>
          <w:szCs w:val="36"/>
        </w:rPr>
      </w:pPr>
      <w:r>
        <w:rPr>
          <w:rFonts w:eastAsia="微软雅黑"/>
          <w:b/>
          <w:sz w:val="52"/>
          <w:szCs w:val="52"/>
        </w:rPr>
        <w:t>Content</w:t>
      </w:r>
    </w:p>
    <w:p>
      <w:pPr>
        <w:pStyle w:val="7"/>
        <w:tabs>
          <w:tab w:val="right" w:leader="dot" w:pos="9737"/>
        </w:tabs>
        <w:rPr>
          <w:rFonts w:ascii="Calibri" w:hAnsi="Calibri" w:cs="Times New Roman"/>
          <w:sz w:val="28"/>
          <w:szCs w:val="28"/>
        </w:rPr>
      </w:pPr>
      <w:bookmarkStart w:id="1" w:name="_Toc233530523"/>
      <w:bookmarkEnd w:id="1"/>
      <w:bookmarkStart w:id="2" w:name="_Toc233530529"/>
      <w:bookmarkEnd w:id="2"/>
      <w:bookmarkStart w:id="3" w:name="_Toc224976571"/>
      <w:bookmarkEnd w:id="3"/>
      <w:bookmarkStart w:id="4" w:name="_Toc233285514"/>
      <w:bookmarkEnd w:id="4"/>
      <w:bookmarkStart w:id="5" w:name="_Toc233285513"/>
      <w:bookmarkEnd w:id="5"/>
      <w:bookmarkStart w:id="6" w:name="_Toc233530532"/>
      <w:bookmarkEnd w:id="6"/>
      <w:bookmarkStart w:id="7" w:name="_Toc233277965"/>
      <w:bookmarkEnd w:id="7"/>
      <w:bookmarkStart w:id="8" w:name="_Toc224976565"/>
      <w:bookmarkEnd w:id="8"/>
      <w:bookmarkStart w:id="9" w:name="_Toc233285509"/>
      <w:bookmarkEnd w:id="9"/>
      <w:bookmarkStart w:id="10" w:name="_Toc224794813"/>
      <w:bookmarkEnd w:id="10"/>
      <w:bookmarkStart w:id="11" w:name="_Toc233277962"/>
      <w:bookmarkEnd w:id="11"/>
      <w:bookmarkStart w:id="12" w:name="_Toc224976567"/>
      <w:bookmarkEnd w:id="12"/>
      <w:bookmarkStart w:id="13" w:name="_Toc233530530"/>
      <w:bookmarkEnd w:id="13"/>
      <w:bookmarkStart w:id="14" w:name="_Toc233285511"/>
      <w:bookmarkEnd w:id="14"/>
      <w:bookmarkStart w:id="15" w:name="_Toc224794808"/>
      <w:bookmarkEnd w:id="15"/>
      <w:bookmarkStart w:id="16" w:name="_Toc233285510"/>
      <w:bookmarkEnd w:id="16"/>
      <w:bookmarkStart w:id="17" w:name="_Toc224976566"/>
      <w:bookmarkEnd w:id="17"/>
      <w:bookmarkStart w:id="18" w:name="_Toc233285515"/>
      <w:bookmarkEnd w:id="18"/>
      <w:bookmarkStart w:id="19" w:name="_Toc233530525"/>
      <w:bookmarkEnd w:id="19"/>
      <w:bookmarkStart w:id="20" w:name="_Toc224794809"/>
      <w:bookmarkEnd w:id="20"/>
      <w:bookmarkStart w:id="21" w:name="_Toc233285512"/>
      <w:bookmarkEnd w:id="21"/>
      <w:bookmarkStart w:id="22" w:name="_Toc224794818"/>
      <w:bookmarkEnd w:id="22"/>
      <w:bookmarkStart w:id="23" w:name="_Toc233277964"/>
      <w:bookmarkEnd w:id="23"/>
      <w:bookmarkStart w:id="24" w:name="_Toc224794812"/>
      <w:bookmarkEnd w:id="24"/>
      <w:bookmarkStart w:id="25" w:name="_Toc224976568"/>
      <w:bookmarkEnd w:id="25"/>
      <w:bookmarkStart w:id="26" w:name="_Toc233530531"/>
      <w:bookmarkEnd w:id="26"/>
      <w:bookmarkStart w:id="27" w:name="_Toc224976573"/>
      <w:bookmarkEnd w:id="27"/>
      <w:bookmarkStart w:id="28" w:name="_Toc224976570"/>
      <w:bookmarkEnd w:id="28"/>
      <w:bookmarkStart w:id="29" w:name="_Toc224976572"/>
      <w:bookmarkEnd w:id="29"/>
      <w:bookmarkStart w:id="30" w:name="_Toc233530528"/>
      <w:bookmarkEnd w:id="30"/>
      <w:bookmarkStart w:id="31" w:name="_Toc233530526"/>
      <w:bookmarkEnd w:id="31"/>
      <w:bookmarkStart w:id="32" w:name="_Toc233285507"/>
      <w:bookmarkEnd w:id="32"/>
      <w:bookmarkStart w:id="33" w:name="_Toc224794814"/>
      <w:bookmarkEnd w:id="33"/>
      <w:bookmarkStart w:id="34" w:name="_Toc233277959"/>
      <w:bookmarkEnd w:id="34"/>
      <w:bookmarkStart w:id="35" w:name="_Toc233530527"/>
      <w:bookmarkEnd w:id="35"/>
      <w:bookmarkStart w:id="36" w:name="_Toc233285516"/>
      <w:bookmarkEnd w:id="36"/>
      <w:bookmarkStart w:id="37" w:name="_Toc233277963"/>
      <w:bookmarkEnd w:id="37"/>
      <w:bookmarkStart w:id="38" w:name="_Toc233277958"/>
      <w:bookmarkEnd w:id="38"/>
      <w:bookmarkStart w:id="39" w:name="_Toc224794811"/>
      <w:bookmarkEnd w:id="39"/>
      <w:bookmarkStart w:id="40" w:name="_Toc233285508"/>
      <w:bookmarkEnd w:id="40"/>
      <w:bookmarkStart w:id="41" w:name="_Toc224794817"/>
      <w:bookmarkEnd w:id="41"/>
      <w:bookmarkStart w:id="42" w:name="_Toc224794815"/>
      <w:bookmarkEnd w:id="42"/>
      <w:bookmarkStart w:id="43" w:name="_Toc224794816"/>
      <w:bookmarkEnd w:id="43"/>
      <w:bookmarkStart w:id="44" w:name="_Toc233277960"/>
      <w:bookmarkEnd w:id="44"/>
      <w:bookmarkStart w:id="45" w:name="_Toc224794810"/>
      <w:bookmarkEnd w:id="45"/>
      <w:bookmarkStart w:id="46" w:name="_Toc233530524"/>
      <w:bookmarkEnd w:id="46"/>
      <w:bookmarkStart w:id="47" w:name="_Toc233277961"/>
      <w:bookmarkEnd w:id="47"/>
      <w:bookmarkStart w:id="48" w:name="_Toc224976569"/>
      <w:bookmarkEnd w:id="48"/>
      <w:bookmarkStart w:id="49" w:name="_Toc233277966"/>
      <w:bookmarkEnd w:id="49"/>
      <w:bookmarkStart w:id="50" w:name="_Toc233277957"/>
      <w:bookmarkEnd w:id="50"/>
      <w:bookmarkStart w:id="51" w:name="_Toc224976564"/>
      <w:bookmarkEnd w:id="51"/>
      <w:bookmarkStart w:id="52" w:name="_Toc233530522"/>
      <w:bookmarkEnd w:id="52"/>
      <w:bookmarkStart w:id="53" w:name="_Toc233277952"/>
      <w:bookmarkEnd w:id="53"/>
      <w:bookmarkStart w:id="54" w:name="_Toc233530516"/>
      <w:bookmarkEnd w:id="54"/>
      <w:bookmarkStart w:id="55" w:name="_Toc224794802"/>
      <w:bookmarkEnd w:id="55"/>
      <w:bookmarkStart w:id="56" w:name="_Toc233277950"/>
      <w:bookmarkEnd w:id="56"/>
      <w:bookmarkStart w:id="57" w:name="_Toc224794801"/>
      <w:bookmarkEnd w:id="57"/>
      <w:bookmarkStart w:id="58" w:name="_Toc233285526"/>
      <w:bookmarkEnd w:id="58"/>
      <w:bookmarkStart w:id="59" w:name="_Toc224976557"/>
      <w:bookmarkEnd w:id="59"/>
      <w:bookmarkStart w:id="60" w:name="_Toc233277949"/>
      <w:bookmarkEnd w:id="60"/>
      <w:bookmarkStart w:id="61" w:name="_Toc233530515"/>
      <w:bookmarkEnd w:id="61"/>
      <w:bookmarkStart w:id="62" w:name="_Toc233285499"/>
      <w:bookmarkEnd w:id="62"/>
      <w:bookmarkStart w:id="63" w:name="_Toc233285500"/>
      <w:bookmarkEnd w:id="63"/>
      <w:bookmarkStart w:id="64" w:name="_Toc233285498"/>
      <w:bookmarkEnd w:id="64"/>
      <w:bookmarkStart w:id="65" w:name="_Toc224976556"/>
      <w:bookmarkEnd w:id="65"/>
      <w:bookmarkStart w:id="66" w:name="_Toc233530514"/>
      <w:bookmarkEnd w:id="66"/>
      <w:bookmarkStart w:id="67" w:name="_Toc233530513"/>
      <w:bookmarkEnd w:id="67"/>
      <w:bookmarkStart w:id="68" w:name="_Toc224976555"/>
      <w:bookmarkEnd w:id="68"/>
      <w:bookmarkStart w:id="69" w:name="_Toc233285497"/>
      <w:bookmarkEnd w:id="69"/>
      <w:bookmarkStart w:id="70" w:name="_Toc224976554"/>
      <w:bookmarkEnd w:id="70"/>
      <w:bookmarkStart w:id="71" w:name="_Toc233277947"/>
      <w:bookmarkEnd w:id="71"/>
      <w:bookmarkStart w:id="72" w:name="_Toc233277948"/>
      <w:bookmarkEnd w:id="72"/>
      <w:bookmarkStart w:id="73" w:name="_Toc233530542"/>
      <w:bookmarkEnd w:id="73"/>
      <w:bookmarkStart w:id="74" w:name="_Toc233277976"/>
      <w:bookmarkEnd w:id="74"/>
      <w:bookmarkStart w:id="75" w:name="_Toc224976583"/>
      <w:bookmarkEnd w:id="75"/>
      <w:bookmarkStart w:id="76" w:name="_Toc224794827"/>
      <w:bookmarkEnd w:id="76"/>
      <w:bookmarkStart w:id="77" w:name="_Toc233530541"/>
      <w:bookmarkEnd w:id="77"/>
      <w:bookmarkStart w:id="78" w:name="_Toc233277975"/>
      <w:bookmarkEnd w:id="78"/>
      <w:bookmarkStart w:id="79" w:name="_Toc233285525"/>
      <w:bookmarkEnd w:id="79"/>
      <w:bookmarkStart w:id="80" w:name="_Toc224976582"/>
      <w:bookmarkEnd w:id="80"/>
      <w:bookmarkStart w:id="81" w:name="_Toc224794826"/>
      <w:bookmarkEnd w:id="81"/>
      <w:bookmarkStart w:id="82" w:name="_Toc233530540"/>
      <w:bookmarkEnd w:id="82"/>
      <w:bookmarkStart w:id="83" w:name="_Toc233285524"/>
      <w:bookmarkEnd w:id="83"/>
      <w:bookmarkStart w:id="84" w:name="_Toc233277974"/>
      <w:bookmarkEnd w:id="84"/>
      <w:bookmarkStart w:id="85" w:name="_Toc224976581"/>
      <w:bookmarkEnd w:id="85"/>
      <w:bookmarkStart w:id="86" w:name="_Toc224794825"/>
      <w:bookmarkEnd w:id="86"/>
      <w:bookmarkStart w:id="87" w:name="_Toc233530539"/>
      <w:bookmarkEnd w:id="87"/>
      <w:bookmarkStart w:id="88" w:name="_Toc233285523"/>
      <w:bookmarkEnd w:id="88"/>
      <w:bookmarkStart w:id="89" w:name="_Toc233277973"/>
      <w:bookmarkEnd w:id="89"/>
      <w:bookmarkStart w:id="90" w:name="_Toc224976580"/>
      <w:bookmarkEnd w:id="90"/>
      <w:bookmarkStart w:id="91" w:name="_Toc224794824"/>
      <w:bookmarkEnd w:id="91"/>
      <w:bookmarkStart w:id="92" w:name="_Toc233530538"/>
      <w:bookmarkEnd w:id="92"/>
      <w:bookmarkStart w:id="93" w:name="_Toc233285522"/>
      <w:bookmarkEnd w:id="93"/>
      <w:bookmarkStart w:id="94" w:name="_Toc233277972"/>
      <w:bookmarkEnd w:id="94"/>
      <w:bookmarkStart w:id="95" w:name="_Toc224976579"/>
      <w:bookmarkEnd w:id="95"/>
      <w:bookmarkStart w:id="96" w:name="_Toc224794823"/>
      <w:bookmarkEnd w:id="96"/>
      <w:bookmarkStart w:id="97" w:name="_Toc233530537"/>
      <w:bookmarkEnd w:id="97"/>
      <w:bookmarkStart w:id="98" w:name="_Toc233285521"/>
      <w:bookmarkEnd w:id="98"/>
      <w:bookmarkStart w:id="99" w:name="_Toc233277971"/>
      <w:bookmarkEnd w:id="99"/>
      <w:bookmarkStart w:id="100" w:name="_Toc224976578"/>
      <w:bookmarkEnd w:id="100"/>
      <w:bookmarkStart w:id="101" w:name="_Toc224794822"/>
      <w:bookmarkEnd w:id="101"/>
      <w:bookmarkStart w:id="102" w:name="_Toc233530536"/>
      <w:bookmarkEnd w:id="102"/>
      <w:bookmarkStart w:id="103" w:name="_Toc233285520"/>
      <w:bookmarkEnd w:id="103"/>
      <w:bookmarkStart w:id="104" w:name="_Toc233277970"/>
      <w:bookmarkEnd w:id="104"/>
      <w:bookmarkStart w:id="105" w:name="_Toc224976577"/>
      <w:bookmarkEnd w:id="105"/>
      <w:bookmarkStart w:id="106" w:name="_Toc224794821"/>
      <w:bookmarkEnd w:id="106"/>
      <w:bookmarkStart w:id="107" w:name="_Toc233530535"/>
      <w:bookmarkEnd w:id="107"/>
      <w:bookmarkStart w:id="108" w:name="_Toc233285519"/>
      <w:bookmarkEnd w:id="108"/>
      <w:bookmarkStart w:id="109" w:name="_Toc233277969"/>
      <w:bookmarkEnd w:id="109"/>
      <w:bookmarkStart w:id="110" w:name="_Toc224976576"/>
      <w:bookmarkEnd w:id="110"/>
      <w:bookmarkStart w:id="111" w:name="_Toc224794820"/>
      <w:bookmarkEnd w:id="111"/>
      <w:bookmarkStart w:id="112" w:name="_Toc233530534"/>
      <w:bookmarkEnd w:id="112"/>
      <w:bookmarkStart w:id="113" w:name="_Toc233285518"/>
      <w:bookmarkEnd w:id="113"/>
      <w:bookmarkStart w:id="114" w:name="_Toc233277967"/>
      <w:bookmarkEnd w:id="114"/>
      <w:bookmarkStart w:id="115" w:name="_Toc233277968"/>
      <w:bookmarkEnd w:id="115"/>
      <w:bookmarkStart w:id="116" w:name="_Toc224976575"/>
      <w:bookmarkEnd w:id="116"/>
      <w:bookmarkStart w:id="117" w:name="_Toc224794819"/>
      <w:bookmarkEnd w:id="117"/>
      <w:bookmarkStart w:id="118" w:name="_Toc233530533"/>
      <w:bookmarkEnd w:id="118"/>
      <w:bookmarkStart w:id="119" w:name="_Toc233285517"/>
      <w:bookmarkEnd w:id="119"/>
      <w:bookmarkStart w:id="120" w:name="_Toc224976574"/>
      <w:bookmarkEnd w:id="120"/>
      <w:bookmarkStart w:id="121" w:name="_Toc233277953"/>
      <w:bookmarkEnd w:id="121"/>
      <w:bookmarkStart w:id="122" w:name="_Toc233530520"/>
      <w:bookmarkEnd w:id="122"/>
      <w:bookmarkStart w:id="123" w:name="_Toc224976560"/>
      <w:bookmarkEnd w:id="123"/>
      <w:bookmarkStart w:id="124" w:name="_Toc233285502"/>
      <w:bookmarkEnd w:id="124"/>
      <w:bookmarkStart w:id="125" w:name="_Toc224794807"/>
      <w:bookmarkEnd w:id="125"/>
      <w:bookmarkStart w:id="126" w:name="_Toc233285504"/>
      <w:bookmarkEnd w:id="126"/>
      <w:bookmarkStart w:id="127" w:name="_Toc224976559"/>
      <w:bookmarkEnd w:id="127"/>
      <w:bookmarkStart w:id="128" w:name="_Toc224794806"/>
      <w:bookmarkEnd w:id="128"/>
      <w:bookmarkStart w:id="129" w:name="_Toc224794803"/>
      <w:bookmarkEnd w:id="129"/>
      <w:bookmarkStart w:id="130" w:name="_Toc224976561"/>
      <w:bookmarkEnd w:id="130"/>
      <w:bookmarkStart w:id="131" w:name="_Toc233530518"/>
      <w:bookmarkEnd w:id="131"/>
      <w:bookmarkStart w:id="132" w:name="_Toc233277951"/>
      <w:bookmarkEnd w:id="132"/>
      <w:bookmarkStart w:id="133" w:name="_Toc233285505"/>
      <w:bookmarkEnd w:id="133"/>
      <w:bookmarkStart w:id="134" w:name="_Toc224794804"/>
      <w:bookmarkEnd w:id="134"/>
      <w:bookmarkStart w:id="135" w:name="_Toc224976562"/>
      <w:bookmarkEnd w:id="135"/>
      <w:bookmarkStart w:id="136" w:name="_Toc233530517"/>
      <w:bookmarkEnd w:id="136"/>
      <w:bookmarkStart w:id="137" w:name="_Toc233285503"/>
      <w:bookmarkEnd w:id="137"/>
      <w:bookmarkStart w:id="138" w:name="_Toc233530519"/>
      <w:bookmarkEnd w:id="138"/>
      <w:bookmarkStart w:id="139" w:name="_Toc224976558"/>
      <w:bookmarkEnd w:id="139"/>
      <w:bookmarkStart w:id="140" w:name="_Toc224794805"/>
      <w:bookmarkEnd w:id="140"/>
      <w:bookmarkStart w:id="141" w:name="_Toc233285501"/>
      <w:bookmarkEnd w:id="141"/>
      <w:bookmarkStart w:id="142" w:name="_Toc233277954"/>
      <w:bookmarkEnd w:id="142"/>
      <w:bookmarkStart w:id="143" w:name="_Toc233277955"/>
      <w:bookmarkEnd w:id="143"/>
      <w:bookmarkStart w:id="144" w:name="_Toc233530521"/>
      <w:bookmarkEnd w:id="144"/>
      <w:bookmarkStart w:id="145" w:name="_Toc233277956"/>
      <w:bookmarkEnd w:id="145"/>
      <w:bookmarkStart w:id="146" w:name="_Toc224976563"/>
      <w:bookmarkEnd w:id="146"/>
      <w:bookmarkStart w:id="147" w:name="_Toc233285506"/>
      <w:bookmarkEnd w:id="147"/>
      <w:r>
        <w:rPr>
          <w:rFonts w:eastAsia="微软雅黑"/>
        </w:rPr>
        <w:fldChar w:fldCharType="begin"/>
      </w:r>
      <w:r>
        <w:rPr>
          <w:rFonts w:eastAsia="微软雅黑"/>
        </w:rPr>
        <w:instrText xml:space="preserve"> TOC \o "1-4" \h \z \u </w:instrText>
      </w:r>
      <w:r>
        <w:rPr>
          <w:rFonts w:eastAsia="微软雅黑"/>
        </w:rPr>
        <w:fldChar w:fldCharType="separate"/>
      </w:r>
      <w:r>
        <w:rPr>
          <w:b w:val="0"/>
          <w:bCs w:val="0"/>
          <w:sz w:val="28"/>
          <w:szCs w:val="28"/>
        </w:rPr>
        <w:fldChar w:fldCharType="begin"/>
      </w:r>
      <w:r>
        <w:rPr>
          <w:rStyle w:val="11"/>
          <w:b w:val="0"/>
          <w:bCs w:val="0"/>
          <w:sz w:val="28"/>
          <w:szCs w:val="28"/>
        </w:rPr>
        <w:instrText xml:space="preserve"> </w:instrText>
      </w:r>
      <w:r>
        <w:rPr>
          <w:rFonts w:hint="eastAsia"/>
          <w:b w:val="0"/>
          <w:bCs w:val="0"/>
          <w:sz w:val="28"/>
          <w:szCs w:val="28"/>
        </w:rPr>
        <w:instrText xml:space="preserve">HYPERLINK "E:\\部门管理\\FIBOCOM_SC800基于fastboot的下载模式.doc" \l "_Toc459377073"</w:instrText>
      </w:r>
      <w:r>
        <w:rPr>
          <w:rStyle w:val="11"/>
          <w:b w:val="0"/>
          <w:bCs w:val="0"/>
          <w:sz w:val="28"/>
          <w:szCs w:val="28"/>
        </w:rPr>
        <w:instrText xml:space="preserve"> </w:instrText>
      </w:r>
      <w:r>
        <w:rPr>
          <w:b w:val="0"/>
          <w:bCs w:val="0"/>
          <w:sz w:val="28"/>
          <w:szCs w:val="28"/>
        </w:rPr>
        <w:fldChar w:fldCharType="separate"/>
      </w:r>
      <w:r>
        <w:rPr>
          <w:rFonts w:hint="eastAsia"/>
          <w:b w:val="0"/>
          <w:bCs w:val="0"/>
          <w:sz w:val="28"/>
          <w:szCs w:val="28"/>
          <w:lang w:val="en-US" w:eastAsia="zh-CN"/>
        </w:rPr>
        <w:t>1 ：</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w:t>
      </w:r>
      <w:r>
        <w:rPr>
          <w:b w:val="0"/>
          <w:bCs w:val="0"/>
          <w:sz w:val="28"/>
          <w:szCs w:val="28"/>
        </w:rPr>
        <w:tab/>
      </w:r>
      <w:r>
        <w:rPr>
          <w:rFonts w:hint="eastAsia"/>
          <w:b w:val="0"/>
          <w:bCs w:val="0"/>
          <w:sz w:val="28"/>
          <w:szCs w:val="28"/>
          <w:lang w:val="en-US" w:eastAsia="zh-CN"/>
        </w:rPr>
        <w:t>4</w:t>
      </w:r>
      <w:r>
        <w:rPr>
          <w:b w:val="0"/>
          <w:bCs w:val="0"/>
          <w:sz w:val="28"/>
          <w:szCs w:val="28"/>
        </w:rPr>
        <w:fldChar w:fldCharType="end"/>
      </w:r>
    </w:p>
    <w:p>
      <w:pPr>
        <w:pStyle w:val="7"/>
        <w:tabs>
          <w:tab w:val="right" w:leader="dot" w:pos="9737"/>
        </w:tabs>
        <w:rPr>
          <w:rFonts w:ascii="Calibri" w:hAnsi="Calibri" w:cs="Times New Roman"/>
          <w:sz w:val="28"/>
          <w:szCs w:val="28"/>
        </w:rPr>
      </w:pPr>
      <w:r>
        <w:rPr>
          <w:rFonts w:hint="eastAsia"/>
          <w:b w:val="0"/>
          <w:bCs w:val="0"/>
          <w:sz w:val="28"/>
          <w:szCs w:val="28"/>
          <w:lang w:val="en-US" w:eastAsia="zh-CN"/>
        </w:rPr>
        <w:t>2：</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DP83TC811S-Q1驱动移植</w:t>
      </w:r>
      <w:r>
        <w:rPr>
          <w:sz w:val="28"/>
          <w:szCs w:val="28"/>
        </w:rPr>
        <w:fldChar w:fldCharType="begin"/>
      </w:r>
      <w:r>
        <w:rPr>
          <w:rStyle w:val="11"/>
          <w:sz w:val="28"/>
          <w:szCs w:val="28"/>
        </w:rPr>
        <w:instrText xml:space="preserve"> </w:instrText>
      </w:r>
      <w:r>
        <w:rPr>
          <w:sz w:val="28"/>
          <w:szCs w:val="28"/>
        </w:rPr>
        <w:instrText xml:space="preserve">HYPERLINK \l "_Toc459377074"</w:instrText>
      </w:r>
      <w:r>
        <w:rPr>
          <w:rStyle w:val="11"/>
          <w:sz w:val="28"/>
          <w:szCs w:val="28"/>
        </w:rPr>
        <w:instrText xml:space="preserve"> </w:instrText>
      </w:r>
      <w:r>
        <w:rPr>
          <w:sz w:val="28"/>
          <w:szCs w:val="28"/>
        </w:rPr>
        <w:fldChar w:fldCharType="separate"/>
      </w:r>
      <w:r>
        <w:rPr>
          <w:sz w:val="28"/>
          <w:szCs w:val="28"/>
        </w:rPr>
        <w:tab/>
      </w:r>
      <w:r>
        <w:rPr>
          <w:rFonts w:hint="eastAsia"/>
          <w:sz w:val="28"/>
          <w:szCs w:val="28"/>
          <w:lang w:val="en-US" w:eastAsia="zh-CN"/>
        </w:rPr>
        <w:t>6</w:t>
      </w:r>
      <w:r>
        <w:rPr>
          <w:sz w:val="28"/>
          <w:szCs w:val="28"/>
        </w:rPr>
        <w:fldChar w:fldCharType="end"/>
      </w:r>
    </w:p>
    <w:p>
      <w:pPr>
        <w:pStyle w:val="7"/>
        <w:tabs>
          <w:tab w:val="right" w:leader="dot" w:pos="9737"/>
        </w:tabs>
        <w:rPr>
          <w:rFonts w:ascii="Calibri" w:hAnsi="Calibri" w:cs="Times New Roman"/>
          <w:sz w:val="28"/>
          <w:szCs w:val="28"/>
        </w:rPr>
      </w:pPr>
      <w:r>
        <w:rPr>
          <w:sz w:val="28"/>
          <w:szCs w:val="28"/>
        </w:rPr>
        <w:fldChar w:fldCharType="begin"/>
      </w:r>
      <w:r>
        <w:rPr>
          <w:rStyle w:val="11"/>
          <w:sz w:val="28"/>
          <w:szCs w:val="28"/>
        </w:rPr>
        <w:instrText xml:space="preserve"> </w:instrText>
      </w:r>
      <w:r>
        <w:rPr>
          <w:sz w:val="28"/>
          <w:szCs w:val="28"/>
        </w:rPr>
        <w:instrText xml:space="preserve">HYPERLINK \l "_Toc459377078"</w:instrText>
      </w:r>
      <w:r>
        <w:rPr>
          <w:rStyle w:val="11"/>
          <w:sz w:val="28"/>
          <w:szCs w:val="28"/>
        </w:rPr>
        <w:instrText xml:space="preserve"> </w:instrText>
      </w:r>
      <w:r>
        <w:rPr>
          <w:sz w:val="28"/>
          <w:szCs w:val="28"/>
        </w:rPr>
        <w:fldChar w:fldCharType="separate"/>
      </w:r>
      <w:r>
        <w:rPr>
          <w:rFonts w:hint="eastAsia"/>
          <w:sz w:val="28"/>
          <w:szCs w:val="28"/>
          <w:lang w:val="en-US" w:eastAsia="zh-CN"/>
        </w:rPr>
        <w:t>3：硬件功能选择</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7"/>
        <w:tabs>
          <w:tab w:val="right" w:leader="dot" w:pos="9737"/>
        </w:tabs>
        <w:rPr>
          <w:rFonts w:ascii="Calibri" w:hAnsi="Calibri" w:cs="Times New Roman"/>
          <w:sz w:val="28"/>
          <w:szCs w:val="28"/>
        </w:rPr>
      </w:pPr>
      <w:r>
        <w:rPr>
          <w:sz w:val="28"/>
          <w:szCs w:val="28"/>
        </w:rPr>
        <w:fldChar w:fldCharType="begin"/>
      </w:r>
      <w:r>
        <w:rPr>
          <w:rStyle w:val="11"/>
          <w:sz w:val="28"/>
          <w:szCs w:val="28"/>
        </w:rPr>
        <w:instrText xml:space="preserve"> </w:instrText>
      </w:r>
      <w:r>
        <w:rPr>
          <w:sz w:val="28"/>
          <w:szCs w:val="28"/>
        </w:rPr>
        <w:instrText xml:space="preserve">HYPERLINK \l "_Toc459377079"</w:instrText>
      </w:r>
      <w:r>
        <w:rPr>
          <w:rStyle w:val="11"/>
          <w:sz w:val="28"/>
          <w:szCs w:val="28"/>
        </w:rPr>
        <w:instrText xml:space="preserve"> </w:instrText>
      </w:r>
      <w:r>
        <w:rPr>
          <w:sz w:val="28"/>
          <w:szCs w:val="28"/>
        </w:rPr>
        <w:fldChar w:fldCharType="separate"/>
      </w:r>
      <w:r>
        <w:rPr>
          <w:rFonts w:hint="eastAsia"/>
          <w:sz w:val="28"/>
          <w:szCs w:val="28"/>
          <w:lang w:val="en-US" w:eastAsia="zh-CN"/>
        </w:rPr>
        <w:t>4 ：</w:t>
      </w:r>
      <w:r>
        <w:rPr>
          <w:rFonts w:hint="eastAsia" w:ascii="Helvetica" w:hAnsi="Helvetica" w:eastAsia="Helvetica" w:cs="Helvetica"/>
          <w:b w:val="0"/>
          <w:i w:val="0"/>
          <w:caps w:val="0"/>
          <w:color w:val="000000"/>
          <w:spacing w:val="0"/>
          <w:kern w:val="0"/>
          <w:sz w:val="24"/>
          <w:szCs w:val="24"/>
          <w:lang w:val="en-US" w:eastAsia="zh-CN" w:bidi="ar"/>
        </w:rPr>
        <w:t>数据流程</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4</w:t>
      </w:r>
    </w:p>
    <w:p>
      <w:pPr>
        <w:pStyle w:val="7"/>
        <w:tabs>
          <w:tab w:val="right" w:leader="dot" w:pos="9737"/>
        </w:tabs>
        <w:rPr>
          <w:rFonts w:hint="eastAsia"/>
          <w:sz w:val="28"/>
          <w:szCs w:val="28"/>
          <w:lang w:val="en-US" w:eastAsia="zh-CN"/>
        </w:rPr>
      </w:pPr>
      <w:r>
        <w:rPr>
          <w:sz w:val="28"/>
          <w:szCs w:val="28"/>
        </w:rPr>
        <w:fldChar w:fldCharType="begin"/>
      </w:r>
      <w:r>
        <w:rPr>
          <w:rStyle w:val="11"/>
          <w:sz w:val="28"/>
          <w:szCs w:val="28"/>
        </w:rPr>
        <w:instrText xml:space="preserve"> </w:instrText>
      </w:r>
      <w:r>
        <w:rPr>
          <w:sz w:val="28"/>
          <w:szCs w:val="28"/>
        </w:rPr>
        <w:instrText xml:space="preserve">HYPERLINK \l "_Toc459377080"</w:instrText>
      </w:r>
      <w:r>
        <w:rPr>
          <w:rStyle w:val="11"/>
          <w:sz w:val="28"/>
          <w:szCs w:val="28"/>
        </w:rPr>
        <w:instrText xml:space="preserve"> </w:instrText>
      </w:r>
      <w:r>
        <w:rPr>
          <w:sz w:val="28"/>
          <w:szCs w:val="28"/>
        </w:rPr>
        <w:fldChar w:fldCharType="separate"/>
      </w:r>
      <w:r>
        <w:rPr>
          <w:rFonts w:hint="eastAsia"/>
          <w:sz w:val="28"/>
          <w:szCs w:val="28"/>
          <w:lang w:val="en-US" w:eastAsia="zh-CN"/>
        </w:rPr>
        <w:t>5：功能测试与工厂回环测试</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3</w:t>
      </w:r>
    </w:p>
    <w:p>
      <w:bookmarkStart w:id="148" w:name="_GoBack"/>
      <w:bookmarkEnd w:id="148"/>
    </w:p>
    <w:p>
      <w:pPr>
        <w:rPr>
          <w:rFonts w:hint="eastAsia"/>
          <w:b/>
          <w:bCs/>
          <w:sz w:val="28"/>
          <w:szCs w:val="28"/>
          <w:lang w:val="en-US" w:eastAsia="zh-CN"/>
        </w:rPr>
      </w:pPr>
      <w:r>
        <w:rPr>
          <w:rFonts w:eastAsia="微软雅黑"/>
        </w:rPr>
        <w:fldChar w:fldCharType="end"/>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bookmarkEnd w:id="0"/>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1：DP83TC811S-Q1是TI公司的一款速率为100Mbps，全双工，不支持协商的车载以太网PHY，支持的mac interfaces有：MII,RMII,RGMII，SGMII。MDM9X07使用SGMII与PHY通信，</w:t>
      </w:r>
    </w:p>
    <w:p>
      <w:pPr>
        <w:numPr>
          <w:ilvl w:val="0"/>
          <w:numId w:val="0"/>
        </w:numPr>
      </w:pPr>
      <w:r>
        <w:drawing>
          <wp:inline distT="0" distB="0" distL="114300" distR="114300">
            <wp:extent cx="5269865" cy="2215515"/>
            <wp:effectExtent l="0" t="0" r="6985" b="133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8"/>
                    <a:stretch>
                      <a:fillRect/>
                    </a:stretch>
                  </pic:blipFill>
                  <pic:spPr>
                    <a:xfrm>
                      <a:off x="0" y="0"/>
                      <a:ext cx="5269865" cy="2215515"/>
                    </a:xfrm>
                    <a:prstGeom prst="rect">
                      <a:avLst/>
                    </a:prstGeom>
                    <a:noFill/>
                    <a:ln w="9525">
                      <a:noFill/>
                    </a:ln>
                  </pic:spPr>
                </pic:pic>
              </a:graphicData>
            </a:graphic>
          </wp:inline>
        </w:drawing>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DP83TC811S-Q1引脚：</w:t>
      </w:r>
    </w:p>
    <w:p>
      <w:pPr>
        <w:numPr>
          <w:ilvl w:val="0"/>
          <w:numId w:val="0"/>
        </w:numPr>
      </w:pPr>
      <w:r>
        <w:drawing>
          <wp:inline distT="0" distB="0" distL="114300" distR="114300">
            <wp:extent cx="5274310" cy="4697730"/>
            <wp:effectExtent l="0" t="0" r="2540"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9"/>
                    <a:stretch>
                      <a:fillRect/>
                    </a:stretch>
                  </pic:blipFill>
                  <pic:spPr>
                    <a:xfrm>
                      <a:off x="0" y="0"/>
                      <a:ext cx="5274310" cy="4697730"/>
                    </a:xfrm>
                    <a:prstGeom prst="rect">
                      <a:avLst/>
                    </a:prstGeom>
                    <a:noFill/>
                    <a:ln w="9525">
                      <a:noFill/>
                    </a:ln>
                  </pic:spPr>
                </pic:pic>
              </a:graphicData>
            </a:graphic>
          </wp:inline>
        </w:drawing>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DP83TC811S-Q1正常工作时，reset脚，EN使能脚，wake唤醒脚必须拉高。对应设备树：</w:t>
      </w:r>
    </w:p>
    <w:p>
      <w:pPr>
        <w:numPr>
          <w:ilvl w:val="0"/>
          <w:numId w:val="0"/>
        </w:numPr>
      </w:pPr>
      <w:r>
        <w:drawing>
          <wp:inline distT="0" distB="0" distL="114300" distR="114300">
            <wp:extent cx="5272405" cy="2771140"/>
            <wp:effectExtent l="0" t="0" r="4445" b="1016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10"/>
                    <a:stretch>
                      <a:fillRect/>
                    </a:stretch>
                  </pic:blipFill>
                  <pic:spPr>
                    <a:xfrm>
                      <a:off x="0" y="0"/>
                      <a:ext cx="5272405" cy="2771140"/>
                    </a:xfrm>
                    <a:prstGeom prst="rect">
                      <a:avLst/>
                    </a:prstGeom>
                    <a:noFill/>
                    <a:ln w="9525">
                      <a:noFill/>
                    </a:ln>
                  </pic:spPr>
                </pic:pic>
              </a:graphicData>
            </a:graphic>
          </wp:inline>
        </w:drawing>
      </w:r>
    </w:p>
    <w:p>
      <w:pPr>
        <w:numPr>
          <w:ilvl w:val="0"/>
          <w:numId w:val="0"/>
        </w:numPr>
      </w:pPr>
      <w:r>
        <w:drawing>
          <wp:inline distT="0" distB="0" distL="114300" distR="114300">
            <wp:extent cx="5271770" cy="4862195"/>
            <wp:effectExtent l="0" t="0" r="5080" b="146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1"/>
                    <a:stretch>
                      <a:fillRect/>
                    </a:stretch>
                  </pic:blipFill>
                  <pic:spPr>
                    <a:xfrm>
                      <a:off x="0" y="0"/>
                      <a:ext cx="5271770" cy="4862195"/>
                    </a:xfrm>
                    <a:prstGeom prst="rect">
                      <a:avLst/>
                    </a:prstGeom>
                    <a:noFill/>
                    <a:ln w="9525">
                      <a:noFill/>
                    </a:ln>
                  </pic:spPr>
                </pic:pic>
              </a:graphicData>
            </a:graphic>
          </wp:inline>
        </w:drawing>
      </w:r>
    </w:p>
    <w:p>
      <w:pPr>
        <w:numPr>
          <w:ilvl w:val="0"/>
          <w:numId w:val="0"/>
        </w:numPr>
      </w:pPr>
      <w:r>
        <w:drawing>
          <wp:inline distT="0" distB="0" distL="114300" distR="114300">
            <wp:extent cx="5272405" cy="3213735"/>
            <wp:effectExtent l="0" t="0" r="444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2"/>
                    <a:stretch>
                      <a:fillRect/>
                    </a:stretch>
                  </pic:blipFill>
                  <pic:spPr>
                    <a:xfrm>
                      <a:off x="0" y="0"/>
                      <a:ext cx="5272405" cy="321373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2：DP83TC811S-Q1驱动移植。</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TI基于linux4.的参考代码</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begin"/>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instrText xml:space="preserve"> HYPERLINK "https://code.woboq.org/linux/linux/drivers/net/phy/dp83tc811.c.html" </w:instrTex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separate"/>
      </w:r>
      <w:r>
        <w:rPr>
          <w:rStyle w:val="11"/>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https://code.woboq.org/linux/linux/drivers/net/phy/dp83tc811.c.html</w:t>
      </w: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fldChar w:fldCharType="end"/>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MDM9X07内核基于linux3.18，驱动代码需要修改才能使用。</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DP83TC811S-Q1含有扩展寄存器，对于扩展寄存器使用的是c45协议，非扩展使用c22协议，MDM9X07硬件支持c45协议，但是bsp没有去实现，目前使用c22转换c45协议模式读写寄存器：</w:t>
      </w:r>
    </w:p>
    <w:p>
      <w:pPr>
        <w:numPr>
          <w:ilvl w:val="0"/>
          <w:numId w:val="0"/>
        </w:numPr>
      </w:pPr>
      <w:r>
        <w:drawing>
          <wp:inline distT="0" distB="0" distL="114300" distR="114300">
            <wp:extent cx="5269865" cy="2108835"/>
            <wp:effectExtent l="0" t="0" r="6985" b="571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3"/>
                    <a:stretch>
                      <a:fillRect/>
                    </a:stretch>
                  </pic:blipFill>
                  <pic:spPr>
                    <a:xfrm>
                      <a:off x="0" y="0"/>
                      <a:ext cx="5269865" cy="2108835"/>
                    </a:xfrm>
                    <a:prstGeom prst="rect">
                      <a:avLst/>
                    </a:prstGeom>
                    <a:noFill/>
                    <a:ln w="9525">
                      <a:noFill/>
                    </a:ln>
                  </pic:spPr>
                </pic:pic>
              </a:graphicData>
            </a:graphic>
          </wp:inline>
        </w:drawing>
      </w:r>
    </w:p>
    <w:p>
      <w:pPr>
        <w:numPr>
          <w:ilvl w:val="0"/>
          <w:numId w:val="0"/>
        </w:numPr>
      </w:pPr>
      <w:r>
        <w:drawing>
          <wp:inline distT="0" distB="0" distL="114300" distR="114300">
            <wp:extent cx="5271770" cy="3355975"/>
            <wp:effectExtent l="0" t="0" r="5080" b="1587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14"/>
                    <a:stretch>
                      <a:fillRect/>
                    </a:stretch>
                  </pic:blipFill>
                  <pic:spPr>
                    <a:xfrm>
                      <a:off x="0" y="0"/>
                      <a:ext cx="5271770" cy="3355975"/>
                    </a:xfrm>
                    <a:prstGeom prst="rect">
                      <a:avLst/>
                    </a:prstGeom>
                    <a:noFill/>
                    <a:ln w="9525">
                      <a:noFill/>
                    </a:ln>
                  </pic:spPr>
                </pic:pic>
              </a:graphicData>
            </a:graphic>
          </wp:inline>
        </w:drawing>
      </w:r>
    </w:p>
    <w:p>
      <w:pPr>
        <w:numPr>
          <w:ilvl w:val="0"/>
          <w:numId w:val="0"/>
        </w:numPr>
      </w:pPr>
      <w:r>
        <w:drawing>
          <wp:inline distT="0" distB="0" distL="114300" distR="114300">
            <wp:extent cx="5274310" cy="3938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3938270"/>
                    </a:xfrm>
                    <a:prstGeom prst="rect">
                      <a:avLst/>
                    </a:prstGeom>
                    <a:noFill/>
                    <a:ln w="9525">
                      <a:noFill/>
                    </a:ln>
                  </pic:spPr>
                </pic:pic>
              </a:graphicData>
            </a:graphic>
          </wp:inline>
        </w:drawing>
      </w:r>
    </w:p>
    <w:p>
      <w:pPr>
        <w:numPr>
          <w:ilvl w:val="0"/>
          <w:numId w:val="0"/>
        </w:numPr>
      </w:pPr>
      <w:r>
        <w:drawing>
          <wp:inline distT="0" distB="0" distL="114300" distR="114300">
            <wp:extent cx="5273675" cy="348043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3675" cy="348043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5273675" cy="326453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3675" cy="3264535"/>
                    </a:xfrm>
                    <a:prstGeom prst="rect">
                      <a:avLst/>
                    </a:prstGeom>
                    <a:noFill/>
                    <a:ln w="9525">
                      <a:noFill/>
                    </a:ln>
                  </pic:spPr>
                </pic:pic>
              </a:graphicData>
            </a:graphic>
          </wp:inline>
        </w:drawing>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DP83TC811S-Q1寄存器读写流程：</w:t>
      </w:r>
    </w:p>
    <w:p>
      <w:pPr>
        <w:numPr>
          <w:ilvl w:val="0"/>
          <w:numId w:val="0"/>
        </w:numPr>
      </w:pPr>
      <w:r>
        <w:drawing>
          <wp:inline distT="0" distB="0" distL="114300" distR="114300">
            <wp:extent cx="5271770" cy="2145665"/>
            <wp:effectExtent l="0" t="0" r="5080" b="698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8"/>
                    <a:stretch>
                      <a:fillRect/>
                    </a:stretch>
                  </pic:blipFill>
                  <pic:spPr>
                    <a:xfrm>
                      <a:off x="0" y="0"/>
                      <a:ext cx="5271770" cy="214566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对于扩展寄存器驱动代码中须修改：</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phy_write_mmd-------&gt;phy_write_mmd_indirect</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phy_read_mmd-------&gt;phy_read_mmd_indirect</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在dp83811_driver结构体中必须增加：</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.read_status = genphy_read_status,</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对于其他成员函数可以根据需要增加。</w:t>
      </w: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由于DP83TC811不支持自动协商，一般把自动协商关闭，设置mac 的sgmii 的工作模式与phy一致：</w:t>
      </w:r>
    </w:p>
    <w:p>
      <w:pPr>
        <w:numPr>
          <w:ilvl w:val="0"/>
          <w:numId w:val="0"/>
        </w:numPr>
      </w:pPr>
      <w:r>
        <w:drawing>
          <wp:inline distT="0" distB="0" distL="114300" distR="114300">
            <wp:extent cx="5272405" cy="3500120"/>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5272405" cy="3500120"/>
                    </a:xfrm>
                    <a:prstGeom prst="rect">
                      <a:avLst/>
                    </a:prstGeom>
                    <a:noFill/>
                    <a:ln w="9525">
                      <a:noFill/>
                    </a:ln>
                  </pic:spPr>
                </pic:pic>
              </a:graphicData>
            </a:graphic>
          </wp:inline>
        </w:drawing>
      </w:r>
    </w:p>
    <w:p>
      <w:pPr>
        <w:numPr>
          <w:ilvl w:val="0"/>
          <w:numId w:val="0"/>
        </w:numPr>
      </w:pPr>
    </w:p>
    <w:p>
      <w:pPr>
        <w:numPr>
          <w:ilvl w:val="0"/>
          <w:numId w:val="0"/>
        </w:numPr>
      </w:pPr>
      <w:r>
        <w:drawing>
          <wp:inline distT="0" distB="0" distL="114300" distR="114300">
            <wp:extent cx="5269865" cy="2634615"/>
            <wp:effectExtent l="0" t="0" r="698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69865" cy="263461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t>3：硬件功能选择</w:t>
      </w:r>
    </w:p>
    <w:p>
      <w:pPr>
        <w:numPr>
          <w:ilvl w:val="0"/>
          <w:numId w:val="0"/>
        </w:numPr>
        <w:rPr>
          <w:rFonts w:ascii="Helvetica" w:hAnsi="Helvetica" w:eastAsia="Helvetica" w:cs="Helvetica"/>
          <w:b w:val="0"/>
          <w:i w:val="0"/>
          <w:caps w:val="0"/>
          <w:color w:val="000000"/>
          <w:spacing w:val="0"/>
          <w:sz w:val="24"/>
          <w:szCs w:val="24"/>
          <w:shd w:val="clear" w:fill="FFFFFF"/>
        </w:rPr>
      </w:pPr>
      <w:r>
        <w:rPr>
          <w:rFonts w:ascii="Helvetica" w:hAnsi="Helvetica" w:eastAsia="Helvetica" w:cs="Helvetica"/>
          <w:b w:val="0"/>
          <w:i w:val="0"/>
          <w:caps w:val="0"/>
          <w:color w:val="000000"/>
          <w:spacing w:val="0"/>
          <w:sz w:val="24"/>
          <w:szCs w:val="24"/>
          <w:shd w:val="clear" w:fill="FFFFFF"/>
        </w:rPr>
        <w:t>确认sgmii功能：</w:t>
      </w:r>
    </w:p>
    <w:p>
      <w:pPr>
        <w:keepNext w:val="0"/>
        <w:keepLines w:val="0"/>
        <w:widowControl/>
        <w:suppressLineNumbers w:val="0"/>
        <w:spacing w:before="120" w:beforeAutospacing="0" w:after="120" w:afterAutospacing="0" w:line="408"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00FF00"/>
          <w:lang w:val="en-US" w:eastAsia="zh-CN" w:bidi="ar"/>
        </w:rPr>
        <w:t>MAC接口选择由：</w:t>
      </w:r>
    </w:p>
    <w:p>
      <w:pPr>
        <w:keepNext w:val="0"/>
        <w:keepLines w:val="0"/>
        <w:widowControl/>
        <w:suppressLineNumbers w:val="0"/>
        <w:spacing w:before="120" w:beforeAutospacing="0" w:after="120" w:afterAutospacing="0" w:line="408"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1：RX_D0，RX_D1，RX_D2决定：</w:t>
      </w:r>
    </w:p>
    <w:p>
      <w:pPr>
        <w:keepNext w:val="0"/>
        <w:keepLines w:val="0"/>
        <w:widowControl/>
        <w:suppressLineNumbers w:val="0"/>
        <w:spacing w:before="120" w:beforeAutospacing="0" w:after="120" w:afterAutospacing="0" w:line="408"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RX脚的功能模式由所接的电阻决定：</w:t>
      </w:r>
    </w:p>
    <w:p>
      <w:pPr>
        <w:numPr>
          <w:ilvl w:val="0"/>
          <w:numId w:val="0"/>
        </w:numPr>
        <w:rPr>
          <w:rFonts w:hint="eastAsia" w:ascii="Helvetica" w:hAnsi="Helvetica" w:eastAsia="Helvetica" w:cs="Helvetica"/>
          <w:b w:val="0"/>
          <w:i w:val="0"/>
          <w:caps w:val="0"/>
          <w:color w:val="000000"/>
          <w:spacing w:val="0"/>
          <w:sz w:val="24"/>
          <w:szCs w:val="24"/>
          <w:shd w:val="clear" w:fill="FFFFFF"/>
          <w:lang w:val="en-US" w:eastAsia="zh-CN"/>
        </w:rPr>
      </w:pPr>
    </w:p>
    <w:p>
      <w:pPr>
        <w:numPr>
          <w:ilvl w:val="0"/>
          <w:numId w:val="0"/>
        </w:numPr>
        <w:rPr>
          <w:rFonts w:hint="eastAsia" w:ascii="Arial" w:hAnsi="Arial" w:cs="Arial"/>
          <w:b w:val="0"/>
          <w:bCs w:val="0"/>
          <w:i w:val="0"/>
          <w:caps w:val="0"/>
          <w:color w:val="000000" w:themeColor="text1"/>
          <w:spacing w:val="0"/>
          <w:sz w:val="28"/>
          <w:szCs w:val="28"/>
          <w:shd w:val="clear" w:fill="FFFFFF"/>
          <w:lang w:val="en-US" w:eastAsia="zh-CN"/>
          <w14:textFill>
            <w14:solidFill>
              <w14:schemeClr w14:val="tx1"/>
            </w14:solidFill>
          </w14:textFill>
        </w:rPr>
      </w:pPr>
      <w:r>
        <w:drawing>
          <wp:inline distT="0" distB="0" distL="114300" distR="114300">
            <wp:extent cx="5271770" cy="286956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71770" cy="2869565"/>
                    </a:xfrm>
                    <a:prstGeom prst="rect">
                      <a:avLst/>
                    </a:prstGeom>
                    <a:noFill/>
                    <a:ln w="9525">
                      <a:noFill/>
                    </a:ln>
                  </pic:spPr>
                </pic:pic>
              </a:graphicData>
            </a:graphic>
          </wp:inline>
        </w:drawing>
      </w:r>
    </w:p>
    <w:p>
      <w:pPr>
        <w:numPr>
          <w:ilvl w:val="0"/>
          <w:numId w:val="0"/>
        </w:numPr>
        <w:rPr>
          <w:rFonts w:hint="eastAsia" w:ascii="Helvetica" w:hAnsi="Helvetica" w:eastAsia="宋体" w:cs="Helvetica"/>
          <w:b w:val="0"/>
          <w:i w:val="0"/>
          <w:caps w:val="0"/>
          <w:color w:val="000000"/>
          <w:spacing w:val="0"/>
          <w:sz w:val="24"/>
          <w:szCs w:val="24"/>
          <w:shd w:val="clear" w:fill="FFFFFF"/>
          <w:lang w:eastAsia="zh-CN"/>
        </w:rPr>
      </w:pPr>
      <w:r>
        <w:rPr>
          <w:rFonts w:ascii="Helvetica" w:hAnsi="Helvetica" w:eastAsia="Helvetica" w:cs="Helvetica"/>
          <w:b w:val="0"/>
          <w:i w:val="0"/>
          <w:caps w:val="0"/>
          <w:color w:val="000000"/>
          <w:spacing w:val="0"/>
          <w:sz w:val="24"/>
          <w:szCs w:val="24"/>
          <w:shd w:val="clear" w:fill="FFFFFF"/>
        </w:rPr>
        <w:t>由pin脚上的RH和RL的阻值来决定功能</w:t>
      </w:r>
      <w:r>
        <w:rPr>
          <w:rFonts w:hint="eastAsia" w:ascii="Helvetica" w:hAnsi="Helvetica" w:eastAsia="宋体" w:cs="Helvetica"/>
          <w:b w:val="0"/>
          <w:i w:val="0"/>
          <w:caps w:val="0"/>
          <w:color w:val="000000"/>
          <w:spacing w:val="0"/>
          <w:sz w:val="24"/>
          <w:szCs w:val="24"/>
          <w:shd w:val="clear" w:fill="FFFFFF"/>
          <w:lang w:eastAsia="zh-CN"/>
        </w:rPr>
        <w:t>。</w:t>
      </w:r>
    </w:p>
    <w:p>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2：再根据mode对应的mac表：</w:t>
      </w:r>
    </w:p>
    <w:p>
      <w:pPr>
        <w:numPr>
          <w:ilvl w:val="0"/>
          <w:numId w:val="0"/>
        </w:numPr>
      </w:pPr>
      <w:r>
        <w:drawing>
          <wp:inline distT="0" distB="0" distL="114300" distR="114300">
            <wp:extent cx="5269230" cy="209359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5269230" cy="2093595"/>
                    </a:xfrm>
                    <a:prstGeom prst="rect">
                      <a:avLst/>
                    </a:prstGeom>
                    <a:noFill/>
                    <a:ln w="9525">
                      <a:noFill/>
                    </a:ln>
                  </pic:spPr>
                </pic:pic>
              </a:graphicData>
            </a:graphic>
          </wp:inline>
        </w:drawing>
      </w:r>
    </w:p>
    <w:p>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3：获取mac接口：</w:t>
      </w:r>
    </w:p>
    <w:p>
      <w:pPr>
        <w:numPr>
          <w:ilvl w:val="0"/>
          <w:numId w:val="0"/>
        </w:numPr>
      </w:pPr>
      <w:r>
        <w:drawing>
          <wp:inline distT="0" distB="0" distL="114300" distR="114300">
            <wp:extent cx="5272405" cy="1508760"/>
            <wp:effectExtent l="0" t="0" r="4445"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72405" cy="1508760"/>
                    </a:xfrm>
                    <a:prstGeom prst="rect">
                      <a:avLst/>
                    </a:prstGeom>
                    <a:noFill/>
                    <a:ln w="9525">
                      <a:noFill/>
                    </a:ln>
                  </pic:spPr>
                </pic:pic>
              </a:graphicData>
            </a:graphic>
          </wp:inline>
        </w:drawing>
      </w:r>
    </w:p>
    <w:p>
      <w:pPr>
        <w:numPr>
          <w:ilvl w:val="0"/>
          <w:numId w:val="0"/>
        </w:numPr>
        <w:rPr>
          <w:rFonts w:hint="eastAsia" w:ascii="Helvetica" w:hAnsi="Helvetica" w:eastAsia="宋体" w:cs="Helvetica"/>
          <w:b w:val="0"/>
          <w:i w:val="0"/>
          <w:caps w:val="0"/>
          <w:color w:val="000000"/>
          <w:spacing w:val="0"/>
          <w:sz w:val="24"/>
          <w:szCs w:val="24"/>
          <w:shd w:val="clear" w:fill="FFFFFF"/>
          <w:lang w:eastAsia="zh-CN"/>
        </w:rPr>
      </w:pPr>
      <w:r>
        <w:rPr>
          <w:rFonts w:ascii="Helvetica" w:hAnsi="Helvetica" w:eastAsia="Helvetica" w:cs="Helvetica"/>
          <w:b w:val="0"/>
          <w:i w:val="0"/>
          <w:caps w:val="0"/>
          <w:color w:val="000000"/>
          <w:spacing w:val="0"/>
          <w:sz w:val="24"/>
          <w:szCs w:val="24"/>
          <w:shd w:val="clear" w:fill="FFFFFF"/>
        </w:rPr>
        <w:t>可知：要选择sgmii接口，RX_D1，RX_D2，RX_D3脚全部选择mode1,必须全部开路。否则还会进入test模式</w:t>
      </w:r>
      <w:r>
        <w:rPr>
          <w:rFonts w:hint="eastAsia" w:ascii="Helvetica" w:hAnsi="Helvetica" w:eastAsia="宋体" w:cs="Helvetica"/>
          <w:b w:val="0"/>
          <w:i w:val="0"/>
          <w:caps w:val="0"/>
          <w:color w:val="000000"/>
          <w:spacing w:val="0"/>
          <w:sz w:val="24"/>
          <w:szCs w:val="24"/>
          <w:shd w:val="clear" w:fill="FFFFFF"/>
          <w:lang w:eastAsia="zh-CN"/>
        </w:rPr>
        <w:t>。</w:t>
      </w:r>
    </w:p>
    <w:p>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MDI的master和slave模式：</w:t>
      </w:r>
    </w:p>
    <w:p>
      <w:pPr>
        <w:numPr>
          <w:ilvl w:val="0"/>
          <w:numId w:val="0"/>
        </w:numPr>
      </w:pPr>
      <w:r>
        <w:drawing>
          <wp:inline distT="0" distB="0" distL="114300" distR="114300">
            <wp:extent cx="5267960" cy="69215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67960" cy="692150"/>
                    </a:xfrm>
                    <a:prstGeom prst="rect">
                      <a:avLst/>
                    </a:prstGeom>
                    <a:noFill/>
                    <a:ln w="9525">
                      <a:noFill/>
                    </a:ln>
                  </pic:spPr>
                </pic:pic>
              </a:graphicData>
            </a:graphic>
          </wp:inline>
        </w:drawing>
      </w:r>
    </w:p>
    <w:p>
      <w:pPr>
        <w:numPr>
          <w:ilvl w:val="0"/>
          <w:numId w:val="0"/>
        </w:numPr>
      </w:pPr>
      <w:r>
        <w:drawing>
          <wp:inline distT="0" distB="0" distL="114300" distR="114300">
            <wp:extent cx="5266055" cy="574040"/>
            <wp:effectExtent l="0" t="0" r="10795" b="165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5"/>
                    <a:stretch>
                      <a:fillRect/>
                    </a:stretch>
                  </pic:blipFill>
                  <pic:spPr>
                    <a:xfrm>
                      <a:off x="0" y="0"/>
                      <a:ext cx="5266055" cy="574040"/>
                    </a:xfrm>
                    <a:prstGeom prst="rect">
                      <a:avLst/>
                    </a:prstGeom>
                    <a:noFill/>
                    <a:ln w="9525">
                      <a:noFill/>
                    </a:ln>
                  </pic:spPr>
                </pic:pic>
              </a:graphicData>
            </a:graphic>
          </wp:inline>
        </w:drawing>
      </w:r>
    </w:p>
    <w:p>
      <w:pPr>
        <w:numPr>
          <w:ilvl w:val="0"/>
          <w:numId w:val="0"/>
        </w:numPr>
        <w:rPr>
          <w:rFonts w:ascii="Helvetica" w:hAnsi="Helvetica" w:eastAsia="Helvetica" w:cs="Helvetica"/>
          <w:b w:val="0"/>
          <w:i w:val="0"/>
          <w:caps w:val="0"/>
          <w:color w:val="000000"/>
          <w:spacing w:val="0"/>
          <w:sz w:val="24"/>
          <w:szCs w:val="24"/>
          <w:shd w:val="clear" w:fill="FFFFFF"/>
        </w:rPr>
      </w:pPr>
      <w:r>
        <w:rPr>
          <w:rFonts w:ascii="Helvetica" w:hAnsi="Helvetica" w:eastAsia="Helvetica" w:cs="Helvetica"/>
          <w:b w:val="0"/>
          <w:i w:val="0"/>
          <w:caps w:val="0"/>
          <w:color w:val="000000"/>
          <w:spacing w:val="0"/>
          <w:sz w:val="24"/>
          <w:szCs w:val="24"/>
          <w:shd w:val="clear" w:fill="FFFFFF"/>
        </w:rPr>
        <w:t>可知pin35开路，故为slave模式。上拉电阻2.49k为master</w:t>
      </w:r>
    </w:p>
    <w:p>
      <w:pPr>
        <w:numPr>
          <w:ilvl w:val="0"/>
          <w:numId w:val="0"/>
        </w:numPr>
        <w:rPr>
          <w:rFonts w:ascii="Helvetica" w:hAnsi="Helvetica" w:eastAsia="Helvetica" w:cs="Helvetica"/>
          <w:b w:val="0"/>
          <w:i w:val="0"/>
          <w:caps w:val="0"/>
          <w:color w:val="000000"/>
          <w:spacing w:val="0"/>
          <w:sz w:val="24"/>
          <w:szCs w:val="24"/>
          <w:shd w:val="clear" w:fill="00FF00"/>
        </w:rPr>
      </w:pPr>
      <w:r>
        <w:rPr>
          <w:rFonts w:ascii="Helvetica" w:hAnsi="Helvetica" w:eastAsia="Helvetica" w:cs="Helvetica"/>
          <w:b w:val="0"/>
          <w:i w:val="0"/>
          <w:caps w:val="0"/>
          <w:color w:val="000000"/>
          <w:spacing w:val="0"/>
          <w:sz w:val="24"/>
          <w:szCs w:val="24"/>
          <w:shd w:val="clear" w:fill="00FF00"/>
        </w:rPr>
        <w:t>链路连接设置：</w:t>
      </w:r>
    </w:p>
    <w:p>
      <w:pPr>
        <w:keepNext w:val="0"/>
        <w:keepLines w:val="0"/>
        <w:widowControl/>
        <w:suppressLineNumbers w:val="0"/>
        <w:spacing w:before="120" w:beforeAutospacing="0" w:after="120" w:afterAutospacing="0" w:line="408"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自动链路模式必须在master模式，slave模式忽略：</w:t>
      </w:r>
    </w:p>
    <w:p>
      <w:pPr>
        <w:numPr>
          <w:ilvl w:val="0"/>
          <w:numId w:val="0"/>
        </w:numPr>
      </w:pPr>
      <w:r>
        <w:drawing>
          <wp:inline distT="0" distB="0" distL="114300" distR="114300">
            <wp:extent cx="5273040" cy="738505"/>
            <wp:effectExtent l="0" t="0" r="3810"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6"/>
                    <a:stretch>
                      <a:fillRect/>
                    </a:stretch>
                  </pic:blipFill>
                  <pic:spPr>
                    <a:xfrm>
                      <a:off x="0" y="0"/>
                      <a:ext cx="5273040" cy="738505"/>
                    </a:xfrm>
                    <a:prstGeom prst="rect">
                      <a:avLst/>
                    </a:prstGeom>
                    <a:noFill/>
                    <a:ln w="9525">
                      <a:noFill/>
                    </a:ln>
                  </pic:spPr>
                </pic:pic>
              </a:graphicData>
            </a:graphic>
          </wp:inline>
        </w:drawing>
      </w:r>
    </w:p>
    <w:p>
      <w:pPr>
        <w:numPr>
          <w:ilvl w:val="0"/>
          <w:numId w:val="0"/>
        </w:numPr>
      </w:pPr>
      <w:r>
        <w:drawing>
          <wp:inline distT="0" distB="0" distL="114300" distR="114300">
            <wp:extent cx="5270500" cy="430530"/>
            <wp:effectExtent l="0" t="0" r="635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7"/>
                    <a:stretch>
                      <a:fillRect/>
                    </a:stretch>
                  </pic:blipFill>
                  <pic:spPr>
                    <a:xfrm>
                      <a:off x="0" y="0"/>
                      <a:ext cx="5270500" cy="43053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4：数据流程：</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发送：</w:t>
      </w:r>
    </w:p>
    <w:p>
      <w:pPr>
        <w:numPr>
          <w:ilvl w:val="0"/>
          <w:numId w:val="0"/>
        </w:numPr>
        <w:rPr>
          <w:rFonts w:hint="eastAsia" w:ascii="Arial" w:hAnsi="Arial"/>
          <w:sz w:val="20"/>
        </w:rPr>
      </w:pPr>
      <w:r>
        <w:rPr>
          <w:rFonts w:hint="eastAsia" w:ascii="Arial" w:hAnsi="Arial"/>
          <w:sz w:val="20"/>
        </w:rPr>
        <w:t>sock_sendmsg</w:t>
      </w:r>
    </w:p>
    <w:p>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sock-&gt;ops-&gt;sendmsg</w:t>
      </w:r>
    </w:p>
    <w:p>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__tcp_push_pending_frames</w:t>
      </w:r>
    </w:p>
    <w:p>
      <w:pPr>
        <w:numPr>
          <w:ilvl w:val="0"/>
          <w:numId w:val="0"/>
        </w:numPr>
        <w:ind w:firstLine="400"/>
        <w:rPr>
          <w:rFonts w:hint="eastAsia" w:ascii="Arial" w:hAnsi="Arial"/>
          <w:sz w:val="20"/>
        </w:rPr>
      </w:pPr>
      <w:r>
        <w:rPr>
          <w:rFonts w:hint="eastAsia" w:ascii="Arial" w:hAnsi="Arial"/>
          <w:sz w:val="20"/>
          <w:lang w:val="en-US" w:eastAsia="zh-CN"/>
        </w:rPr>
        <w:t>------&gt;</w:t>
      </w:r>
      <w:r>
        <w:rPr>
          <w:rFonts w:hint="eastAsia" w:ascii="Arial" w:hAnsi="Arial"/>
          <w:sz w:val="20"/>
        </w:rPr>
        <w:t>tcp_transmit_skb</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调用网络层icsk-&gt;icsk_af_ops-&gt;queue_xmit(sk, skb, &amp;inet-&gt;cork.fl);</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ip_queue_xmit</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skb_dst(skb)-&gt;output(sk, skb);</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dev_queue_xmit(skb);</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netdev_start_xmit</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ops-&gt;ndo_start_xmit(skb, dev);</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emac_start_xmit</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emac_start_xmit_frame</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发送完成产生中断：</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emac_isr</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-----&gt;emac_handle_tx</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 -----&gt;netdev_completed_queue</w:t>
      </w: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w:t>
      </w:r>
    </w:p>
    <w:p>
      <w:pPr>
        <w:numPr>
          <w:ilvl w:val="0"/>
          <w:numId w:val="0"/>
        </w:numPr>
        <w:rPr>
          <w:rFonts w:hint="eastAsia" w:ascii="Arial" w:hAnsi="Arial"/>
          <w:sz w:val="20"/>
        </w:rPr>
      </w:pPr>
      <w:r>
        <w:rPr>
          <w:rFonts w:hint="eastAsia" w:ascii="Arial" w:hAnsi="Arial"/>
          <w:sz w:val="20"/>
        </w:rPr>
        <w:t>emac_isr</w:t>
      </w:r>
    </w:p>
    <w:p>
      <w:pPr>
        <w:numPr>
          <w:ilvl w:val="0"/>
          <w:numId w:val="0"/>
        </w:numPr>
        <w:rPr>
          <w:rFonts w:hint="eastAsia" w:ascii="Arial" w:hAnsi="Arial"/>
          <w:sz w:val="20"/>
        </w:rPr>
      </w:pPr>
      <w:r>
        <w:rPr>
          <w:rFonts w:hint="eastAsia" w:ascii="Arial" w:hAnsi="Arial"/>
          <w:sz w:val="20"/>
          <w:lang w:val="en-US" w:eastAsia="zh-CN"/>
        </w:rPr>
        <w:t>----&gt;</w:t>
      </w:r>
      <w:r>
        <w:rPr>
          <w:rFonts w:hint="eastAsia" w:ascii="Arial" w:hAnsi="Arial"/>
          <w:sz w:val="20"/>
        </w:rPr>
        <w:t>__napi_schedule(&amp;rxque-&gt;napi);</w:t>
      </w:r>
    </w:p>
    <w:p>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____napi_schedule</w:t>
      </w:r>
    </w:p>
    <w:p>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__raise_softirq_irqoff(NET_RX_SOFTIRQ);</w:t>
      </w:r>
    </w:p>
    <w:p>
      <w:pPr>
        <w:numPr>
          <w:ilvl w:val="0"/>
          <w:numId w:val="0"/>
        </w:numPr>
        <w:rPr>
          <w:rFonts w:hint="eastAsia" w:ascii="Arial" w:hAnsi="Arial"/>
          <w:sz w:val="20"/>
        </w:rPr>
      </w:pPr>
      <w:r>
        <w:rPr>
          <w:rFonts w:hint="eastAsia" w:ascii="Arial" w:hAnsi="Arial"/>
          <w:sz w:val="20"/>
          <w:lang w:val="en-US" w:eastAsia="zh-CN"/>
        </w:rPr>
        <w:t xml:space="preserve">   -----&gt;</w:t>
      </w:r>
      <w:r>
        <w:rPr>
          <w:rFonts w:hint="eastAsia" w:ascii="Arial" w:hAnsi="Arial"/>
          <w:sz w:val="20"/>
        </w:rPr>
        <w:t>net_rx_action</w:t>
      </w:r>
    </w:p>
    <w:p>
      <w:pPr>
        <w:numPr>
          <w:ilvl w:val="0"/>
          <w:numId w:val="0"/>
        </w:numPr>
        <w:ind w:firstLine="400"/>
        <w:rPr>
          <w:rFonts w:hint="eastAsia" w:ascii="Arial" w:hAnsi="Arial"/>
          <w:sz w:val="20"/>
        </w:rPr>
      </w:pPr>
      <w:r>
        <w:rPr>
          <w:rFonts w:hint="eastAsia" w:ascii="Arial" w:hAnsi="Arial"/>
          <w:sz w:val="20"/>
          <w:lang w:val="en-US" w:eastAsia="zh-CN"/>
        </w:rPr>
        <w:t>----&gt;</w:t>
      </w:r>
      <w:r>
        <w:rPr>
          <w:rFonts w:hint="eastAsia" w:ascii="Arial" w:hAnsi="Arial"/>
          <w:sz w:val="20"/>
        </w:rPr>
        <w:t>emac_napi_rtx</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emac_handle_rx(adpt, rxque, &amp;work_done, budget);</w:t>
      </w:r>
    </w:p>
    <w:p>
      <w:pPr>
        <w:numPr>
          <w:ilvl w:val="0"/>
          <w:numId w:val="0"/>
        </w:numPr>
        <w:ind w:firstLine="400"/>
        <w:rPr>
          <w:rFonts w:hint="eastAsia" w:ascii="Arial" w:hAnsi="Arial"/>
          <w:sz w:val="20"/>
        </w:rPr>
      </w:pPr>
      <w:r>
        <w:rPr>
          <w:rFonts w:hint="eastAsia" w:ascii="Arial" w:hAnsi="Arial"/>
          <w:sz w:val="20"/>
          <w:lang w:val="en-US" w:eastAsia="zh-CN"/>
        </w:rPr>
        <w:t xml:space="preserve">  -----&gt;</w:t>
      </w:r>
      <w:r>
        <w:rPr>
          <w:rFonts w:hint="eastAsia" w:ascii="Arial" w:hAnsi="Arial"/>
          <w:sz w:val="20"/>
        </w:rPr>
        <w:t>emac_receive_skb</w:t>
      </w:r>
    </w:p>
    <w:p>
      <w:pPr>
        <w:numPr>
          <w:ilvl w:val="0"/>
          <w:numId w:val="0"/>
        </w:numPr>
        <w:tabs>
          <w:tab w:val="center" w:pos="4153"/>
        </w:tabs>
        <w:ind w:firstLine="400"/>
        <w:rPr>
          <w:rFonts w:hint="eastAsia" w:ascii="Arial" w:hAnsi="Arial"/>
          <w:sz w:val="20"/>
          <w:lang w:eastAsia="zh-CN"/>
        </w:rPr>
      </w:pPr>
      <w:r>
        <w:rPr>
          <w:rFonts w:hint="eastAsia" w:ascii="Arial" w:hAnsi="Arial"/>
          <w:sz w:val="20"/>
          <w:lang w:val="en-US" w:eastAsia="zh-CN"/>
        </w:rPr>
        <w:t xml:space="preserve">   -----&gt;</w:t>
      </w:r>
      <w:r>
        <w:rPr>
          <w:rFonts w:hint="eastAsia" w:ascii="Arial" w:hAnsi="Arial"/>
          <w:sz w:val="20"/>
        </w:rPr>
        <w:t>napi_gro_receive(&amp;rxque-&gt;napi, skb)</w:t>
      </w:r>
      <w:r>
        <w:rPr>
          <w:rFonts w:hint="eastAsia" w:ascii="Arial" w:hAnsi="Arial"/>
          <w:sz w:val="20"/>
          <w:lang w:eastAsia="zh-CN"/>
        </w:rPr>
        <w:tab/>
      </w:r>
    </w:p>
    <w:p>
      <w:pPr>
        <w:numPr>
          <w:ilvl w:val="0"/>
          <w:numId w:val="0"/>
        </w:numPr>
        <w:tabs>
          <w:tab w:val="center" w:pos="4153"/>
        </w:tabs>
        <w:ind w:firstLine="400"/>
        <w:rPr>
          <w:rFonts w:hint="eastAsia" w:ascii="Arial" w:hAnsi="Arial"/>
          <w:sz w:val="20"/>
          <w:lang w:eastAsia="zh-CN"/>
        </w:rPr>
      </w:pPr>
    </w:p>
    <w:p>
      <w:pPr>
        <w:numPr>
          <w:ilvl w:val="0"/>
          <w:numId w:val="0"/>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phy状态机管理：</w:t>
      </w:r>
    </w:p>
    <w:p>
      <w:pPr>
        <w:numPr>
          <w:ilvl w:val="0"/>
          <w:numId w:val="0"/>
        </w:numPr>
        <w:rPr>
          <w:rFonts w:hint="eastAsia" w:ascii="Arial" w:hAnsi="Arial"/>
          <w:sz w:val="26"/>
          <w:lang w:val="en-US" w:eastAsia="zh-CN"/>
        </w:rPr>
      </w:pPr>
      <w:r>
        <w:rPr>
          <w:rFonts w:hint="eastAsia" w:ascii="Arial" w:hAnsi="Arial"/>
          <w:sz w:val="26"/>
        </w:rPr>
        <w:t>phy_state_machine</w:t>
      </w:r>
      <w:r>
        <w:rPr>
          <w:rFonts w:hint="eastAsia" w:ascii="Arial" w:hAnsi="Arial"/>
          <w:sz w:val="26"/>
          <w:lang w:eastAsia="zh-CN"/>
        </w:rPr>
        <w:t>主要管理</w:t>
      </w:r>
      <w:r>
        <w:rPr>
          <w:rFonts w:hint="eastAsia" w:ascii="Arial" w:hAnsi="Arial"/>
          <w:sz w:val="26"/>
          <w:lang w:val="en-US" w:eastAsia="zh-CN"/>
        </w:rPr>
        <w:t>phy的状态并通知上层。</w:t>
      </w:r>
    </w:p>
    <w:p>
      <w:pPr>
        <w:numPr>
          <w:ilvl w:val="0"/>
          <w:numId w:val="0"/>
        </w:numPr>
        <w:rPr>
          <w:rFonts w:hint="eastAsia" w:ascii="Arial" w:hAnsi="Arial"/>
          <w:sz w:val="26"/>
          <w:lang w:val="en-US" w:eastAsia="zh-CN"/>
        </w:rPr>
      </w:pPr>
      <w:r>
        <w:rPr>
          <w:rFonts w:hint="eastAsia" w:ascii="Arial" w:hAnsi="Arial"/>
          <w:sz w:val="26"/>
          <w:lang w:val="en-US" w:eastAsia="zh-CN"/>
        </w:rPr>
        <w:t>5：功能测试与工厂回环测试</w:t>
      </w:r>
    </w:p>
    <w:p>
      <w:pPr>
        <w:numPr>
          <w:ilvl w:val="0"/>
          <w:numId w:val="0"/>
        </w:numPr>
        <w:rPr>
          <w:rFonts w:hint="eastAsia" w:ascii="Arial" w:hAnsi="Arial"/>
          <w:sz w:val="26"/>
          <w:lang w:val="en-US" w:eastAsia="zh-CN"/>
        </w:rPr>
      </w:pPr>
      <w:r>
        <w:rPr>
          <w:rFonts w:hint="eastAsia" w:ascii="Arial" w:hAnsi="Arial"/>
          <w:sz w:val="26"/>
          <w:lang w:val="en-US" w:eastAsia="zh-CN"/>
        </w:rPr>
        <w:t>功能测试在pc和mdm9x07互相Ping即可。</w:t>
      </w:r>
    </w:p>
    <w:p>
      <w:pPr>
        <w:numPr>
          <w:ilvl w:val="0"/>
          <w:numId w:val="0"/>
        </w:numPr>
        <w:rPr>
          <w:rFonts w:hint="eastAsia" w:ascii="Arial" w:hAnsi="Arial"/>
          <w:sz w:val="26"/>
          <w:lang w:val="en-US" w:eastAsia="zh-CN"/>
        </w:rPr>
      </w:pPr>
      <w:r>
        <w:rPr>
          <w:rFonts w:hint="eastAsia" w:ascii="Arial" w:hAnsi="Arial"/>
          <w:sz w:val="26"/>
          <w:lang w:val="en-US" w:eastAsia="zh-CN"/>
        </w:rPr>
        <w:t>执行命令：</w:t>
      </w:r>
    </w:p>
    <w:p>
      <w:pPr>
        <w:numPr>
          <w:ilvl w:val="0"/>
          <w:numId w:val="0"/>
        </w:numPr>
        <w:rPr>
          <w:rFonts w:hint="eastAsia" w:ascii="Arial" w:hAnsi="Arial"/>
          <w:sz w:val="26"/>
          <w:lang w:val="en-US" w:eastAsia="zh-CN"/>
        </w:rPr>
      </w:pPr>
      <w:r>
        <w:rPr>
          <w:rFonts w:hint="eastAsia" w:ascii="Arial" w:hAnsi="Arial"/>
          <w:sz w:val="26"/>
          <w:lang w:val="en-US" w:eastAsia="zh-CN"/>
        </w:rPr>
        <w:t>1：insmod /usr/lib/modules/qcom_emac.ko</w:t>
      </w:r>
    </w:p>
    <w:p>
      <w:pPr>
        <w:numPr>
          <w:ilvl w:val="0"/>
          <w:numId w:val="0"/>
        </w:numPr>
        <w:rPr>
          <w:rFonts w:hint="eastAsia" w:ascii="Arial" w:hAnsi="Arial"/>
          <w:sz w:val="26"/>
          <w:lang w:val="en-US" w:eastAsia="zh-CN"/>
        </w:rPr>
      </w:pPr>
      <w:r>
        <w:rPr>
          <w:rFonts w:hint="eastAsia" w:ascii="Arial" w:hAnsi="Arial"/>
          <w:sz w:val="26"/>
          <w:lang w:val="en-US" w:eastAsia="zh-CN"/>
        </w:rPr>
        <w:t>2:echo 1 &gt; /proc/sys/net/ipv4/conf/eth0/arp_ignore</w:t>
      </w:r>
    </w:p>
    <w:p>
      <w:pPr>
        <w:numPr>
          <w:ilvl w:val="0"/>
          <w:numId w:val="0"/>
        </w:numPr>
        <w:rPr>
          <w:rFonts w:hint="eastAsia" w:ascii="Arial" w:hAnsi="Arial"/>
          <w:sz w:val="26"/>
          <w:lang w:val="en-US" w:eastAsia="zh-CN"/>
        </w:rPr>
      </w:pPr>
      <w:r>
        <w:rPr>
          <w:rFonts w:hint="eastAsia" w:ascii="Arial" w:hAnsi="Arial"/>
          <w:sz w:val="26"/>
          <w:lang w:val="en-US" w:eastAsia="zh-CN"/>
        </w:rPr>
        <w:t>3:ifconfig eth0</w:t>
      </w:r>
    </w:p>
    <w:p>
      <w:pPr>
        <w:numPr>
          <w:ilvl w:val="0"/>
          <w:numId w:val="0"/>
        </w:numPr>
        <w:rPr>
          <w:rFonts w:hint="eastAsia" w:ascii="Arial" w:hAnsi="Arial"/>
          <w:sz w:val="26"/>
          <w:lang w:val="en-US" w:eastAsia="zh-CN"/>
        </w:rPr>
      </w:pPr>
      <w:r>
        <w:rPr>
          <w:rFonts w:hint="eastAsia" w:ascii="Arial" w:hAnsi="Arial"/>
          <w:sz w:val="26"/>
          <w:lang w:val="en-US" w:eastAsia="zh-CN"/>
        </w:rPr>
        <w:t>4:ifconfig eth0 -arp</w:t>
      </w:r>
    </w:p>
    <w:p>
      <w:pPr>
        <w:numPr>
          <w:ilvl w:val="0"/>
          <w:numId w:val="0"/>
        </w:numPr>
        <w:rPr>
          <w:rFonts w:hint="eastAsia" w:ascii="Arial" w:hAnsi="Arial"/>
          <w:sz w:val="26"/>
          <w:lang w:val="en-US" w:eastAsia="zh-CN"/>
        </w:rPr>
      </w:pPr>
      <w:r>
        <w:rPr>
          <w:rFonts w:hint="eastAsia" w:ascii="Arial" w:hAnsi="Arial"/>
          <w:sz w:val="26"/>
          <w:lang w:val="en-US" w:eastAsia="zh-CN"/>
        </w:rPr>
        <w:t>5:ifconfig eth0 down</w:t>
      </w:r>
    </w:p>
    <w:p>
      <w:pPr>
        <w:numPr>
          <w:ilvl w:val="0"/>
          <w:numId w:val="0"/>
        </w:numPr>
        <w:rPr>
          <w:rFonts w:hint="eastAsia" w:ascii="Arial" w:hAnsi="Arial"/>
          <w:sz w:val="26"/>
          <w:lang w:val="en-US" w:eastAsia="zh-CN"/>
        </w:rPr>
      </w:pPr>
      <w:r>
        <w:rPr>
          <w:rFonts w:hint="eastAsia" w:ascii="Arial" w:hAnsi="Arial"/>
          <w:sz w:val="26"/>
          <w:lang w:val="en-US" w:eastAsia="zh-CN"/>
        </w:rPr>
        <w:t>6:ifconfig eth0 hw ether 00:80:48:BA:d1:30</w:t>
      </w:r>
    </w:p>
    <w:p>
      <w:pPr>
        <w:numPr>
          <w:ilvl w:val="0"/>
          <w:numId w:val="0"/>
        </w:numPr>
        <w:rPr>
          <w:rFonts w:hint="eastAsia" w:ascii="Arial" w:hAnsi="Arial"/>
          <w:sz w:val="26"/>
          <w:lang w:val="en-US" w:eastAsia="zh-CN"/>
        </w:rPr>
      </w:pPr>
      <w:r>
        <w:rPr>
          <w:rFonts w:hint="eastAsia" w:ascii="Arial" w:hAnsi="Arial"/>
          <w:sz w:val="26"/>
          <w:lang w:val="en-US" w:eastAsia="zh-CN"/>
        </w:rPr>
        <w:t>7:ifconfig eth0 up</w:t>
      </w:r>
    </w:p>
    <w:p>
      <w:pPr>
        <w:numPr>
          <w:ilvl w:val="0"/>
          <w:numId w:val="0"/>
        </w:numPr>
        <w:rPr>
          <w:rFonts w:hint="eastAsia" w:ascii="Arial" w:hAnsi="Arial"/>
          <w:sz w:val="26"/>
          <w:lang w:val="en-US" w:eastAsia="zh-CN"/>
        </w:rPr>
      </w:pPr>
      <w:r>
        <w:rPr>
          <w:rFonts w:hint="eastAsia" w:ascii="Arial" w:hAnsi="Arial"/>
          <w:sz w:val="26"/>
          <w:lang w:val="en-US" w:eastAsia="zh-CN"/>
        </w:rPr>
        <w:t>8:ethtool -s eth0 autoneg off speed 100 duplex full</w:t>
      </w:r>
    </w:p>
    <w:p>
      <w:pPr>
        <w:numPr>
          <w:ilvl w:val="0"/>
          <w:numId w:val="0"/>
        </w:numPr>
        <w:rPr>
          <w:rFonts w:hint="eastAsia" w:ascii="Arial" w:hAnsi="Arial"/>
          <w:sz w:val="26"/>
          <w:lang w:val="en-US" w:eastAsia="zh-CN"/>
        </w:rPr>
      </w:pPr>
      <w:r>
        <w:rPr>
          <w:rFonts w:hint="eastAsia" w:ascii="Arial" w:hAnsi="Arial"/>
          <w:sz w:val="26"/>
          <w:lang w:val="en-US" w:eastAsia="zh-CN"/>
        </w:rPr>
        <w:t>9:ifconfig eth0 192.168.255.x</w:t>
      </w:r>
    </w:p>
    <w:p>
      <w:pPr>
        <w:numPr>
          <w:ilvl w:val="0"/>
          <w:numId w:val="0"/>
        </w:numPr>
        <w:rPr>
          <w:rFonts w:hint="eastAsia" w:ascii="Arial" w:hAnsi="Arial"/>
          <w:sz w:val="26"/>
          <w:lang w:val="en-US" w:eastAsia="zh-CN"/>
        </w:rPr>
      </w:pPr>
      <w:r>
        <w:rPr>
          <w:rFonts w:hint="eastAsia" w:ascii="Arial" w:hAnsi="Arial"/>
          <w:sz w:val="26"/>
          <w:lang w:val="en-US" w:eastAsia="zh-CN"/>
        </w:rPr>
        <w:t>设置pc的网关为192.168.255.1和对于网段的ip</w:t>
      </w:r>
    </w:p>
    <w:p>
      <w:pPr>
        <w:numPr>
          <w:ilvl w:val="0"/>
          <w:numId w:val="0"/>
        </w:numPr>
        <w:rPr>
          <w:rFonts w:hint="eastAsia" w:ascii="Arial" w:hAnsi="Arial"/>
          <w:sz w:val="26"/>
          <w:lang w:val="en-US" w:eastAsia="zh-CN"/>
        </w:rPr>
      </w:pPr>
      <w:r>
        <w:rPr>
          <w:rFonts w:hint="eastAsia" w:ascii="Arial" w:hAnsi="Arial"/>
          <w:sz w:val="26"/>
          <w:lang w:val="en-US" w:eastAsia="zh-CN"/>
        </w:rPr>
        <w:t>工厂回环测试需设置dp83tc811的寄存器为回环模式：</w:t>
      </w:r>
    </w:p>
    <w:p>
      <w:pPr>
        <w:numPr>
          <w:ilvl w:val="0"/>
          <w:numId w:val="0"/>
        </w:numPr>
        <w:rPr>
          <w:rFonts w:hint="eastAsia" w:ascii="Arial" w:hAnsi="Arial"/>
          <w:sz w:val="26"/>
          <w:lang w:val="en-US" w:eastAsia="zh-CN"/>
        </w:rPr>
      </w:pPr>
      <w:r>
        <w:rPr>
          <w:rFonts w:hint="eastAsia" w:ascii="Arial" w:hAnsi="Arial"/>
          <w:sz w:val="26"/>
          <w:lang w:val="en-US" w:eastAsia="zh-CN"/>
        </w:rPr>
        <w:t>1:echo 1 &gt; /sys/module/dp83tc811/parameters/dp83tc811_loop_test</w:t>
      </w:r>
    </w:p>
    <w:p>
      <w:pPr>
        <w:numPr>
          <w:ilvl w:val="0"/>
          <w:numId w:val="0"/>
        </w:numPr>
        <w:rPr>
          <w:rFonts w:hint="eastAsia" w:ascii="Arial" w:hAnsi="Arial"/>
          <w:sz w:val="26"/>
          <w:lang w:val="en-US" w:eastAsia="zh-CN"/>
        </w:rPr>
      </w:pPr>
      <w:r>
        <w:rPr>
          <w:rFonts w:hint="eastAsia" w:ascii="Arial" w:hAnsi="Arial"/>
          <w:sz w:val="26"/>
          <w:lang w:val="en-US" w:eastAsia="zh-CN"/>
        </w:rPr>
        <w:t>2:echo 1 &gt; /sys/module/libphy/parameters/set_loop_link</w:t>
      </w:r>
    </w:p>
    <w:p>
      <w:pPr>
        <w:numPr>
          <w:ilvl w:val="0"/>
          <w:numId w:val="0"/>
        </w:numPr>
        <w:rPr>
          <w:rFonts w:hint="eastAsia" w:ascii="Arial" w:hAnsi="Arial"/>
          <w:sz w:val="26"/>
          <w:lang w:val="en-US" w:eastAsia="zh-CN"/>
        </w:rPr>
      </w:pPr>
      <w:r>
        <w:rPr>
          <w:rFonts w:hint="eastAsia" w:ascii="Arial" w:hAnsi="Arial"/>
          <w:sz w:val="26"/>
          <w:lang w:val="en-US" w:eastAsia="zh-CN"/>
        </w:rPr>
        <w:t>3:insmod /usr/lib/modules/qcom_emac.ko</w:t>
      </w:r>
    </w:p>
    <w:p>
      <w:pPr>
        <w:numPr>
          <w:ilvl w:val="0"/>
          <w:numId w:val="0"/>
        </w:numPr>
        <w:rPr>
          <w:rFonts w:hint="eastAsia" w:ascii="Arial" w:hAnsi="Arial"/>
          <w:sz w:val="26"/>
          <w:lang w:val="en-US" w:eastAsia="zh-CN"/>
        </w:rPr>
      </w:pPr>
      <w:r>
        <w:rPr>
          <w:rFonts w:hint="eastAsia" w:ascii="Arial" w:hAnsi="Arial"/>
          <w:sz w:val="26"/>
          <w:lang w:val="en-US" w:eastAsia="zh-CN"/>
        </w:rPr>
        <w:t>4:ifconfig eth0 hw ether 00:80:48:BA:d1:30</w:t>
      </w:r>
    </w:p>
    <w:p>
      <w:pPr>
        <w:numPr>
          <w:ilvl w:val="0"/>
          <w:numId w:val="0"/>
        </w:numPr>
        <w:rPr>
          <w:rFonts w:hint="eastAsia" w:ascii="Arial" w:hAnsi="Arial"/>
          <w:sz w:val="26"/>
          <w:lang w:val="en-US" w:eastAsia="zh-CN"/>
        </w:rPr>
      </w:pPr>
      <w:r>
        <w:rPr>
          <w:rFonts w:hint="eastAsia" w:ascii="Arial" w:hAnsi="Arial"/>
          <w:sz w:val="26"/>
          <w:lang w:val="en-US" w:eastAsia="zh-CN"/>
        </w:rPr>
        <w:t>5:ifconfig eth0 192.168.255.x</w:t>
      </w:r>
    </w:p>
    <w:p>
      <w:pPr>
        <w:numPr>
          <w:ilvl w:val="0"/>
          <w:numId w:val="0"/>
        </w:numPr>
        <w:rPr>
          <w:rFonts w:hint="eastAsia" w:ascii="Arial" w:hAnsi="Arial"/>
          <w:sz w:val="26"/>
          <w:lang w:val="en-US" w:eastAsia="zh-CN"/>
        </w:rPr>
      </w:pPr>
      <w:r>
        <w:rPr>
          <w:rFonts w:hint="eastAsia" w:ascii="Arial" w:hAnsi="Arial"/>
          <w:sz w:val="26"/>
          <w:lang w:val="en-US" w:eastAsia="zh-CN"/>
        </w:rPr>
        <w:t>执行测试程序</w:t>
      </w:r>
    </w:p>
    <w:p>
      <w:pPr>
        <w:numPr>
          <w:ilvl w:val="0"/>
          <w:numId w:val="0"/>
        </w:numPr>
        <w:rPr>
          <w:rFonts w:hint="eastAsia" w:ascii="Arial" w:hAnsi="Arial"/>
          <w:sz w:val="26"/>
          <w:lang w:val="en-US" w:eastAsia="zh-CN"/>
        </w:rPr>
      </w:pPr>
      <w:r>
        <w:rPr>
          <w:rFonts w:hint="eastAsia" w:ascii="Arial" w:hAnsi="Arial"/>
          <w:sz w:val="26"/>
          <w:lang w:val="en-US" w:eastAsia="zh-CN"/>
        </w:rPr>
        <w:t>执行后关闭链路：</w:t>
      </w:r>
    </w:p>
    <w:p>
      <w:pPr>
        <w:numPr>
          <w:ilvl w:val="0"/>
          <w:numId w:val="0"/>
        </w:numPr>
        <w:rPr>
          <w:rFonts w:hint="eastAsia" w:ascii="Arial" w:hAnsi="Arial"/>
          <w:sz w:val="26"/>
          <w:lang w:val="en-US" w:eastAsia="zh-CN"/>
        </w:rPr>
      </w:pPr>
      <w:r>
        <w:rPr>
          <w:rFonts w:hint="eastAsia" w:ascii="Arial" w:hAnsi="Arial"/>
          <w:sz w:val="26"/>
          <w:lang w:val="en-US" w:eastAsia="zh-CN"/>
        </w:rPr>
        <w:t>echo 0 &gt; /sys/module/libphy/parameters/set_loop_link</w:t>
      </w:r>
    </w:p>
    <w:p>
      <w:pPr>
        <w:numPr>
          <w:ilvl w:val="0"/>
          <w:numId w:val="0"/>
        </w:numPr>
        <w:rPr>
          <w:rFonts w:hint="eastAsia" w:ascii="Arial" w:hAnsi="Arial"/>
          <w:sz w:val="26"/>
          <w:lang w:val="en-US" w:eastAsia="zh-CN"/>
        </w:rPr>
      </w:pPr>
    </w:p>
    <w:p>
      <w:pPr>
        <w:numPr>
          <w:ilvl w:val="0"/>
          <w:numId w:val="0"/>
        </w:numPr>
        <w:rPr>
          <w:rFonts w:hint="eastAsia" w:ascii="Arial" w:hAnsi="Arial"/>
          <w:sz w:val="26"/>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86"/>
    <w:family w:val="auto"/>
    <w:pitch w:val="default"/>
    <w:sig w:usb0="E0002AFF" w:usb1="C0007843" w:usb2="00000009" w:usb3="00000000" w:csb0="400001FF" w:csb1="FFFF0000"/>
  </w:font>
  <w:font w:name="BatangChe">
    <w:panose1 w:val="02030609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86"/>
    <w:family w:val="auto"/>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华文宋体">
    <w:altName w:val="宋体"/>
    <w:panose1 w:val="02010600040101010101"/>
    <w:charset w:val="86"/>
    <w:family w:val="auto"/>
    <w:pitch w:val="default"/>
    <w:sig w:usb0="00000000" w:usb1="0000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eastAsia="zh-CN"/>
      </w:rPr>
      <w:t>高通</w:t>
    </w:r>
    <w:r>
      <w:rPr>
        <w:rFonts w:hint="eastAsia"/>
        <w:lang w:val="en-US" w:eastAsia="zh-CN"/>
      </w:rPr>
      <w:t>MDM9x07以太网PHY-dp83tc811调试</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8240" behindDoc="0" locked="0" layoutInCell="1" allowOverlap="1">
          <wp:simplePos x="0" y="0"/>
          <wp:positionH relativeFrom="column">
            <wp:posOffset>-13970</wp:posOffset>
          </wp:positionH>
          <wp:positionV relativeFrom="paragraph">
            <wp:posOffset>-24765</wp:posOffset>
          </wp:positionV>
          <wp:extent cx="1677035" cy="238760"/>
          <wp:effectExtent l="0" t="0" r="18415" b="8890"/>
          <wp:wrapSquare wrapText="bothSides"/>
          <wp:docPr id="11" name="图片 40" descr="新LOGO（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descr="新LOGO（蓝色）"/>
                  <pic:cNvPicPr>
                    <a:picLocks noChangeAspect="1"/>
                  </pic:cNvPicPr>
                </pic:nvPicPr>
                <pic:blipFill>
                  <a:blip r:embed="rId1"/>
                  <a:stretch>
                    <a:fillRect/>
                  </a:stretch>
                </pic:blipFill>
                <pic:spPr>
                  <a:xfrm>
                    <a:off x="0" y="0"/>
                    <a:ext cx="1677035" cy="2387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BDE"/>
    <w:multiLevelType w:val="multilevel"/>
    <w:tmpl w:val="3C193BDE"/>
    <w:lvl w:ilvl="0" w:tentative="0">
      <w:start w:val="1"/>
      <w:numFmt w:val="decimal"/>
      <w:pStyle w:val="2"/>
      <w:lvlText w:val="%1"/>
      <w:lvlJc w:val="left"/>
      <w:pPr>
        <w:tabs>
          <w:tab w:val="left" w:pos="432"/>
        </w:tabs>
        <w:ind w:left="432" w:hanging="432"/>
      </w:pPr>
      <w:rPr>
        <w:rFonts w:hint="eastAsia" w:cs="Times New Roman"/>
      </w:rPr>
    </w:lvl>
    <w:lvl w:ilvl="1" w:tentative="0">
      <w:start w:val="1"/>
      <w:numFmt w:val="decimal"/>
      <w:lvlText w:val="%1.%2"/>
      <w:lvlJc w:val="left"/>
      <w:pPr>
        <w:tabs>
          <w:tab w:val="left" w:pos="576"/>
        </w:tabs>
        <w:ind w:left="576" w:hanging="576"/>
      </w:pPr>
      <w:rPr>
        <w:rFonts w:hint="eastAsia" w:cs="Times New Roman"/>
      </w:rPr>
    </w:lvl>
    <w:lvl w:ilvl="2" w:tentative="0">
      <w:start w:val="1"/>
      <w:numFmt w:val="decimal"/>
      <w:lvlText w:val="%1.%2.%3"/>
      <w:lvlJc w:val="left"/>
      <w:pPr>
        <w:tabs>
          <w:tab w:val="left" w:pos="720"/>
        </w:tabs>
        <w:ind w:left="720" w:hanging="720"/>
      </w:pPr>
      <w:rPr>
        <w:rFonts w:hint="eastAsia" w:cs="Times New Roman"/>
      </w:rPr>
    </w:lvl>
    <w:lvl w:ilvl="3" w:tentative="0">
      <w:start w:val="1"/>
      <w:numFmt w:val="decimal"/>
      <w:lvlText w:val="%1.%2.%3.%4"/>
      <w:lvlJc w:val="left"/>
      <w:pPr>
        <w:tabs>
          <w:tab w:val="left" w:pos="864"/>
        </w:tabs>
        <w:ind w:left="864" w:hanging="864"/>
      </w:pPr>
      <w:rPr>
        <w:rFonts w:hint="eastAsia" w:cs="Times New Roman"/>
      </w:rPr>
    </w:lvl>
    <w:lvl w:ilvl="4" w:tentative="0">
      <w:start w:val="1"/>
      <w:numFmt w:val="decimal"/>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642B"/>
    <w:rsid w:val="03E4152A"/>
    <w:rsid w:val="049D3826"/>
    <w:rsid w:val="05396292"/>
    <w:rsid w:val="0555725A"/>
    <w:rsid w:val="071F7691"/>
    <w:rsid w:val="0A3748BD"/>
    <w:rsid w:val="0B245609"/>
    <w:rsid w:val="0BCF0920"/>
    <w:rsid w:val="0CC67FD4"/>
    <w:rsid w:val="0DEE23F7"/>
    <w:rsid w:val="0F26356A"/>
    <w:rsid w:val="0F770244"/>
    <w:rsid w:val="110C1D47"/>
    <w:rsid w:val="11976926"/>
    <w:rsid w:val="11F56A10"/>
    <w:rsid w:val="124729CD"/>
    <w:rsid w:val="12650C1F"/>
    <w:rsid w:val="13A25DCC"/>
    <w:rsid w:val="13E42465"/>
    <w:rsid w:val="13F04627"/>
    <w:rsid w:val="145E6AEF"/>
    <w:rsid w:val="15E25AA0"/>
    <w:rsid w:val="17825D41"/>
    <w:rsid w:val="1794390C"/>
    <w:rsid w:val="17BE23E3"/>
    <w:rsid w:val="1822170A"/>
    <w:rsid w:val="18664FCA"/>
    <w:rsid w:val="19164620"/>
    <w:rsid w:val="1A370822"/>
    <w:rsid w:val="1B2A4BA1"/>
    <w:rsid w:val="1C72446F"/>
    <w:rsid w:val="1CD03ECC"/>
    <w:rsid w:val="1DA830CD"/>
    <w:rsid w:val="1E2D593B"/>
    <w:rsid w:val="1F270594"/>
    <w:rsid w:val="1FAC3110"/>
    <w:rsid w:val="242B471D"/>
    <w:rsid w:val="242B6DB1"/>
    <w:rsid w:val="24B03328"/>
    <w:rsid w:val="26C21F16"/>
    <w:rsid w:val="272E1996"/>
    <w:rsid w:val="2B1D6A05"/>
    <w:rsid w:val="2DDA7D74"/>
    <w:rsid w:val="2DEE6929"/>
    <w:rsid w:val="2F2650EB"/>
    <w:rsid w:val="2F7918A6"/>
    <w:rsid w:val="30A6232C"/>
    <w:rsid w:val="323F32D4"/>
    <w:rsid w:val="32BB6170"/>
    <w:rsid w:val="332A4644"/>
    <w:rsid w:val="33A051FC"/>
    <w:rsid w:val="33F27A61"/>
    <w:rsid w:val="352E6C8F"/>
    <w:rsid w:val="355E5C81"/>
    <w:rsid w:val="35783D8B"/>
    <w:rsid w:val="36E12F1C"/>
    <w:rsid w:val="3781550B"/>
    <w:rsid w:val="380F06A0"/>
    <w:rsid w:val="38594247"/>
    <w:rsid w:val="39916500"/>
    <w:rsid w:val="39997E5D"/>
    <w:rsid w:val="3AF058E7"/>
    <w:rsid w:val="3BEE20EE"/>
    <w:rsid w:val="3BFE1404"/>
    <w:rsid w:val="3CA23C25"/>
    <w:rsid w:val="3CDA13A9"/>
    <w:rsid w:val="3D2830B5"/>
    <w:rsid w:val="3D776595"/>
    <w:rsid w:val="3F9B7E63"/>
    <w:rsid w:val="41063F99"/>
    <w:rsid w:val="42086AB6"/>
    <w:rsid w:val="421B6E4D"/>
    <w:rsid w:val="423A1D15"/>
    <w:rsid w:val="43E968E7"/>
    <w:rsid w:val="459938CB"/>
    <w:rsid w:val="45C05730"/>
    <w:rsid w:val="45D522F3"/>
    <w:rsid w:val="46CA76B0"/>
    <w:rsid w:val="4705553F"/>
    <w:rsid w:val="49525FC6"/>
    <w:rsid w:val="49C17B55"/>
    <w:rsid w:val="4BAB6DA6"/>
    <w:rsid w:val="4C0975E9"/>
    <w:rsid w:val="4D783670"/>
    <w:rsid w:val="4DA80662"/>
    <w:rsid w:val="4E07690E"/>
    <w:rsid w:val="4E2A69A7"/>
    <w:rsid w:val="4EF512D6"/>
    <w:rsid w:val="4F5F1D55"/>
    <w:rsid w:val="4FCC0862"/>
    <w:rsid w:val="50B04C21"/>
    <w:rsid w:val="568E4F7F"/>
    <w:rsid w:val="59F955A3"/>
    <w:rsid w:val="5A6B795B"/>
    <w:rsid w:val="5ACE4E90"/>
    <w:rsid w:val="5C18714A"/>
    <w:rsid w:val="5DAF40B4"/>
    <w:rsid w:val="5DE02C54"/>
    <w:rsid w:val="5E7B0AE9"/>
    <w:rsid w:val="5FDE7F59"/>
    <w:rsid w:val="6070232C"/>
    <w:rsid w:val="616738D9"/>
    <w:rsid w:val="61B160DD"/>
    <w:rsid w:val="623E1F21"/>
    <w:rsid w:val="63ED3159"/>
    <w:rsid w:val="659803E9"/>
    <w:rsid w:val="65C37B98"/>
    <w:rsid w:val="666F7F4B"/>
    <w:rsid w:val="66E1048D"/>
    <w:rsid w:val="682A7C58"/>
    <w:rsid w:val="685E690B"/>
    <w:rsid w:val="696E429D"/>
    <w:rsid w:val="6A922E78"/>
    <w:rsid w:val="6AC270E3"/>
    <w:rsid w:val="6D3E79EA"/>
    <w:rsid w:val="6DFE75C4"/>
    <w:rsid w:val="70073B38"/>
    <w:rsid w:val="70E14241"/>
    <w:rsid w:val="72E11FA3"/>
    <w:rsid w:val="73C66747"/>
    <w:rsid w:val="753F0454"/>
    <w:rsid w:val="75E01E7F"/>
    <w:rsid w:val="766E41D6"/>
    <w:rsid w:val="7A8D4B30"/>
    <w:rsid w:val="7BE81ECE"/>
    <w:rsid w:val="7D0A668D"/>
    <w:rsid w:val="7D4D7818"/>
    <w:rsid w:val="7DAB7479"/>
    <w:rsid w:val="7E454B74"/>
    <w:rsid w:val="7E8F2F3C"/>
    <w:rsid w:val="7EFA7E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240" w:after="240" w:line="288" w:lineRule="auto"/>
      <w:outlineLvl w:val="0"/>
    </w:pPr>
    <w:rPr>
      <w:rFonts w:eastAsia="黑体" w:cs="Times New Roman"/>
      <w:b/>
      <w:bCs/>
      <w:kern w:val="0"/>
      <w:sz w:val="44"/>
      <w:szCs w:val="30"/>
    </w:rPr>
  </w:style>
  <w:style w:type="paragraph" w:styleId="3">
    <w:name w:val="heading 9"/>
    <w:basedOn w:val="1"/>
    <w:next w:val="1"/>
    <w:unhideWhenUsed/>
    <w:qFormat/>
    <w:uiPriority w:val="0"/>
    <w:pPr>
      <w:keepNext/>
      <w:outlineLvl w:val="8"/>
    </w:pPr>
    <w:rPr>
      <w:rFonts w:cs="Times New Roman"/>
      <w:b/>
      <w:bCs/>
      <w:kern w:val="0"/>
      <w:sz w:val="28"/>
      <w:szCs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1.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2018-11-02T08:16:35Z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