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rPr>
          <w:rFonts w:ascii="微软雅黑" w:hAnsi="微软雅黑" w:eastAsia="微软雅黑" w:cs="微软雅黑"/>
          <w:spacing w:val="-2"/>
        </w:rPr>
      </w:pPr>
      <w:r>
        <w:rPr>
          <w:rFonts w:ascii="微软雅黑" w:hAnsi="微软雅黑" w:eastAsia="微软雅黑" w:cs="微软雅黑"/>
        </w:rPr>
        <w:pict>
          <v:shape id="文本框 53" o:spid="_x0000_s1028" o:spt="202" type="#_x0000_t202" style="position:absolute;left:0pt;margin-left:-3.95pt;margin-top:-503.4pt;height:99.4pt;width:464.1pt;z-index:1024;mso-width-relative:page;mso-height-relative:page;" o:preferrelative="t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 w:eastAsia="黑体"/>
                      <w:b/>
                      <w:color w:val="548DD4"/>
                      <w:kern w:val="0"/>
                      <w:sz w:val="52"/>
                      <w:szCs w:val="52"/>
                      <w:lang w:val="en-US" w:eastAsia="zh-CN"/>
                    </w:rPr>
                    <w:t>新国都Linux系统中串口升级</w:t>
                  </w:r>
                  <w:r>
                    <w:rPr>
                      <w:rFonts w:hint="eastAsia" w:eastAsia="黑体"/>
                      <w:b/>
                      <w:color w:val="548DD4"/>
                      <w:kern w:val="0"/>
                      <w:sz w:val="52"/>
                      <w:szCs w:val="52"/>
                      <w:lang w:eastAsia="zh-CN"/>
                    </w:rPr>
                    <w:t>问题分析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</w:rPr>
        <w:pict>
          <v:shape id="文本框 54" o:spid="_x0000_s1027" o:spt="202" type="#_x0000_t202" style="position:absolute;left:0pt;margin-left:-3.95pt;margin-top:-373.9pt;height:72.3pt;width:181.85pt;z-index:1024;mso-width-relative:page;mso-height-relative:page;" o:preferrelative="t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 w:cs="微软雅黑"/>
                      <w:color w:val="1E5096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</w:rPr>
                    <w:t>文档版本：V1.0.0</w:t>
                  </w:r>
                </w:p>
                <w:p>
                  <w:pPr>
                    <w:rPr>
                      <w:rFonts w:ascii="微软雅黑" w:hAnsi="微软雅黑" w:eastAsia="微软雅黑" w:cs="微软雅黑"/>
                      <w:color w:val="1E5096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</w:rPr>
                    <w:t>更新日期：201</w:t>
                  </w: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12</w:t>
                  </w: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微软雅黑" w:hAnsi="微软雅黑" w:eastAsia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07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-2"/>
        </w:rPr>
        <w:pict>
          <v:shape id="图片 50" o:spid="_x0000_s1029" o:spt="75" type="#_x0000_t75" style="position:absolute;left:0pt;margin-left:-55.85pt;margin-top:-71.95pt;height:841.85pt;width:595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square"/>
          </v:shape>
        </w:pic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版权声明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bCs/>
        </w:rPr>
        <w:t>版权所有©2015 深圳市广和通无线股份有限公司</w:t>
      </w:r>
      <w:r>
        <w:rPr>
          <w:rFonts w:hint="eastAsia" w:ascii="微软雅黑" w:hAnsi="微软雅黑" w:eastAsia="微软雅黑" w:cs="微软雅黑"/>
          <w:color w:val="000000"/>
        </w:rPr>
        <w:t>。保留一切权利。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非经本公司书面许可，任何单位和个人不得擅自摘抄、复制本文档内容的部分或全部，并不得以任何形式传播。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商标申明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kern w:val="0"/>
        </w:rPr>
      </w:pPr>
      <w:r>
        <w:rPr>
          <w:rFonts w:ascii="微软雅黑" w:hAnsi="微软雅黑" w:eastAsia="微软雅黑" w:cs="微软雅黑"/>
        </w:rPr>
        <w:pict>
          <v:shape id="图片 40" o:spid="_x0000_s1030" o:spt="75" type="#_x0000_t75" style="position:absolute;left:0pt;margin-left:-0.75pt;margin-top:6pt;height:17.1pt;width:120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新LOGO（蓝色）"/>
            <o:lock v:ext="edit" aspectratio="t"/>
            <w10:wrap type="square"/>
          </v:shape>
        </w:pict>
      </w:r>
      <w:r>
        <w:rPr>
          <w:rFonts w:hint="eastAsia" w:ascii="微软雅黑" w:hAnsi="微软雅黑" w:eastAsia="微软雅黑" w:cs="微软雅黑"/>
          <w:kern w:val="0"/>
        </w:rPr>
        <w:t xml:space="preserve">   为深圳市广和通无线股份有限公司的注册商标，由所有人拥有。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eastAsia="微软雅黑" w:cs="微软雅黑"/>
          <w:bCs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版本记录</w:t>
      </w:r>
    </w:p>
    <w:tbl>
      <w:tblPr>
        <w:tblStyle w:val="13"/>
        <w:tblW w:w="975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72"/>
        <w:gridCol w:w="1696"/>
        <w:gridCol w:w="6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9" w:hRule="atLeast"/>
          <w:jc w:val="center"/>
        </w:trPr>
        <w:tc>
          <w:tcPr>
            <w:tcW w:w="1272" w:type="dxa"/>
            <w:shd w:val="clear" w:color="auto" w:fill="BFBFBF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文档版本</w:t>
            </w:r>
          </w:p>
        </w:tc>
        <w:tc>
          <w:tcPr>
            <w:tcW w:w="1696" w:type="dxa"/>
            <w:shd w:val="clear" w:color="auto" w:fill="BFBFBF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更新日期</w:t>
            </w:r>
          </w:p>
        </w:tc>
        <w:tc>
          <w:tcPr>
            <w:tcW w:w="6783" w:type="dxa"/>
            <w:shd w:val="clear" w:color="auto" w:fill="BFBFBF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0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272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83" w:type="dxa"/>
            <w:vAlign w:val="center"/>
          </w:tcPr>
          <w:p>
            <w:pPr>
              <w:tabs>
                <w:tab w:val="left" w:pos="425"/>
              </w:tabs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</w:p>
    <w:p>
      <w:r>
        <w:t>适用型号</w:t>
      </w:r>
    </w:p>
    <w:tbl>
      <w:tblPr>
        <w:tblStyle w:val="13"/>
        <w:tblW w:w="9751" w:type="dxa"/>
        <w:jc w:val="center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64"/>
        <w:gridCol w:w="1483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9" w:hRule="atLeast"/>
          <w:jc w:val="center"/>
        </w:trPr>
        <w:tc>
          <w:tcPr>
            <w:tcW w:w="1164" w:type="dxa"/>
            <w:shd w:val="clear" w:color="auto" w:fill="BFBFBF"/>
            <w:vAlign w:val="center"/>
          </w:tcPr>
          <w:p>
            <w:pPr>
              <w:rPr>
                <w:rFonts w:hAnsi="Arial"/>
              </w:rPr>
            </w:pPr>
            <w:r>
              <w:rPr>
                <w:rFonts w:hAnsi="Arial"/>
              </w:rPr>
              <w:t>序号</w:t>
            </w:r>
          </w:p>
        </w:tc>
        <w:tc>
          <w:tcPr>
            <w:tcW w:w="1483" w:type="dxa"/>
            <w:shd w:val="clear" w:color="auto" w:fill="BFBFBF"/>
            <w:vAlign w:val="center"/>
          </w:tcPr>
          <w:p>
            <w:pPr>
              <w:rPr>
                <w:rFonts w:hAnsi="Arial"/>
              </w:rPr>
            </w:pPr>
            <w:r>
              <w:rPr>
                <w:rFonts w:hAnsi="Arial"/>
              </w:rPr>
              <w:t>产品型号</w:t>
            </w:r>
          </w:p>
        </w:tc>
        <w:tc>
          <w:tcPr>
            <w:tcW w:w="7104" w:type="dxa"/>
            <w:shd w:val="clear" w:color="auto" w:fill="BFBFBF"/>
            <w:vAlign w:val="center"/>
          </w:tcPr>
          <w:p>
            <w:pPr>
              <w:rPr>
                <w:rFonts w:hAnsi="Arial"/>
              </w:rPr>
            </w:pPr>
            <w:r>
              <w:rPr>
                <w:rFonts w:hAnsi="Arial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0" w:hRule="atLeast"/>
          <w:jc w:val="center"/>
        </w:trPr>
        <w:tc>
          <w:tcPr>
            <w:tcW w:w="1164" w:type="dxa"/>
            <w:vAlign w:val="center"/>
          </w:tcPr>
          <w:p/>
        </w:tc>
        <w:tc>
          <w:tcPr>
            <w:tcW w:w="1483" w:type="dxa"/>
            <w:vAlign w:val="center"/>
          </w:tcPr>
          <w:p/>
        </w:tc>
        <w:tc>
          <w:tcPr>
            <w:tcW w:w="710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  <w:jc w:val="center"/>
        </w:trPr>
        <w:tc>
          <w:tcPr>
            <w:tcW w:w="1164" w:type="dxa"/>
            <w:vAlign w:val="center"/>
          </w:tcPr>
          <w:p/>
        </w:tc>
        <w:tc>
          <w:tcPr>
            <w:tcW w:w="1483" w:type="dxa"/>
            <w:vAlign w:val="center"/>
          </w:tcPr>
          <w:p/>
        </w:tc>
        <w:tc>
          <w:tcPr>
            <w:tcW w:w="7104" w:type="dxa"/>
            <w:vAlign w:val="center"/>
          </w:tcPr>
          <w:p/>
        </w:tc>
      </w:tr>
    </w:tbl>
    <w:p>
      <w:pPr>
        <w:ind w:firstLine="199" w:firstLineChars="95"/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  <w:sectPr>
          <w:footerReference r:id="rId5" w:type="first"/>
          <w:headerReference r:id="rId3" w:type="default"/>
          <w:footerReference r:id="rId4" w:type="default"/>
          <w:pgSz w:w="11907" w:h="16840"/>
          <w:pgMar w:top="1440" w:right="1080" w:bottom="1440" w:left="1080" w:header="851" w:footer="851" w:gutter="0"/>
          <w:cols w:space="720" w:num="1"/>
          <w:titlePg/>
          <w:docGrid w:linePitch="286" w:charSpace="0"/>
        </w:sectPr>
      </w:pPr>
    </w:p>
    <w:p>
      <w:pPr>
        <w:spacing w:line="460" w:lineRule="exact"/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目录</w:t>
      </w:r>
    </w:p>
    <w:p>
      <w:pPr>
        <w:pStyle w:val="8"/>
        <w:tabs>
          <w:tab w:val="right" w:leader="dot" w:pos="9737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"_Toc427591969" </w:instrText>
      </w:r>
      <w:r>
        <w:fldChar w:fldCharType="separate"/>
      </w:r>
      <w:r>
        <w:rPr>
          <w:rStyle w:val="12"/>
        </w:rPr>
        <w:t>1.</w:t>
      </w:r>
      <w:r>
        <w:rPr>
          <w:rStyle w:val="12"/>
          <w:rFonts w:hint="eastAsia"/>
        </w:rPr>
        <w:t>问题现象</w:t>
      </w:r>
      <w:r>
        <w:tab/>
      </w:r>
      <w:r>
        <w:fldChar w:fldCharType="begin"/>
      </w:r>
      <w:r>
        <w:instrText xml:space="preserve"> PAGEREF _Toc427591969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37"/>
        </w:tabs>
      </w:pPr>
      <w:r>
        <w:fldChar w:fldCharType="begin"/>
      </w:r>
      <w:r>
        <w:instrText xml:space="preserve"> HYPERLINK \l "_Toc427591970" </w:instrText>
      </w:r>
      <w:r>
        <w:fldChar w:fldCharType="separate"/>
      </w:r>
      <w:r>
        <w:rPr>
          <w:rStyle w:val="12"/>
          <w:rFonts w:hint="eastAsia"/>
        </w:rPr>
        <w:t>模块版本：</w:t>
      </w:r>
      <w:r>
        <w:tab/>
      </w:r>
      <w:r>
        <w:fldChar w:fldCharType="begin"/>
      </w:r>
      <w:r>
        <w:instrText xml:space="preserve"> PAGEREF _Toc427591970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37"/>
        </w:tabs>
      </w:pPr>
      <w:r>
        <w:fldChar w:fldCharType="begin"/>
      </w:r>
      <w:r>
        <w:instrText xml:space="preserve"> HYPERLINK \l "_Toc427591971" </w:instrText>
      </w:r>
      <w:r>
        <w:fldChar w:fldCharType="separate"/>
      </w:r>
      <w:r>
        <w:rPr>
          <w:rStyle w:val="12"/>
          <w:rFonts w:hint="eastAsia"/>
        </w:rPr>
        <w:t>使用场景：</w:t>
      </w:r>
      <w:r>
        <w:tab/>
      </w:r>
      <w:r>
        <w:fldChar w:fldCharType="begin"/>
      </w:r>
      <w:r>
        <w:instrText xml:space="preserve"> PAGEREF _Toc427591971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37"/>
        </w:tabs>
      </w:pPr>
      <w:r>
        <w:fldChar w:fldCharType="begin"/>
      </w:r>
      <w:r>
        <w:instrText xml:space="preserve"> HYPERLINK \l "_Toc427591972" </w:instrText>
      </w:r>
      <w:r>
        <w:fldChar w:fldCharType="separate"/>
      </w:r>
      <w:r>
        <w:rPr>
          <w:rStyle w:val="12"/>
          <w:rFonts w:hint="eastAsia"/>
        </w:rPr>
        <w:t>问题描述：</w:t>
      </w:r>
      <w:r>
        <w:tab/>
      </w:r>
      <w:r>
        <w:fldChar w:fldCharType="begin"/>
      </w:r>
      <w:r>
        <w:instrText xml:space="preserve"> PAGEREF _Toc427591972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37"/>
        </w:tabs>
      </w:pPr>
      <w:r>
        <w:fldChar w:fldCharType="begin"/>
      </w:r>
      <w:r>
        <w:instrText xml:space="preserve"> HYPERLINK \l "_Toc427591973" </w:instrText>
      </w:r>
      <w:r>
        <w:fldChar w:fldCharType="separate"/>
      </w:r>
      <w:r>
        <w:rPr>
          <w:rStyle w:val="12"/>
        </w:rPr>
        <w:t xml:space="preserve">2. </w:t>
      </w:r>
      <w:r>
        <w:rPr>
          <w:rStyle w:val="12"/>
          <w:rFonts w:hint="eastAsia"/>
        </w:rPr>
        <w:t>原因分析</w:t>
      </w:r>
      <w:r>
        <w:tab/>
      </w:r>
      <w:r>
        <w:fldChar w:fldCharType="begin"/>
      </w:r>
      <w:r>
        <w:instrText xml:space="preserve"> PAGEREF _Toc427591973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37"/>
        </w:tabs>
      </w:pPr>
      <w:r>
        <w:fldChar w:fldCharType="begin"/>
      </w:r>
      <w:r>
        <w:instrText xml:space="preserve"> HYPERLINK \l "_Toc427591974" </w:instrText>
      </w:r>
      <w:r>
        <w:fldChar w:fldCharType="separate"/>
      </w:r>
      <w:r>
        <w:rPr>
          <w:rStyle w:val="12"/>
        </w:rPr>
        <w:t xml:space="preserve">3. </w:t>
      </w:r>
      <w:r>
        <w:rPr>
          <w:rStyle w:val="12"/>
          <w:rFonts w:hint="eastAsia"/>
        </w:rPr>
        <w:t>解决方案及注意事项</w:t>
      </w:r>
      <w:r>
        <w:tab/>
      </w:r>
      <w:r>
        <w:fldChar w:fldCharType="begin"/>
      </w:r>
      <w:r>
        <w:instrText xml:space="preserve"> PAGEREF _Toc427591974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37"/>
        </w:tabs>
      </w:pPr>
      <w:r>
        <w:fldChar w:fldCharType="begin"/>
      </w:r>
      <w:r>
        <w:instrText xml:space="preserve"> HYPERLINK \l "_Toc427591975" </w:instrText>
      </w:r>
      <w:r>
        <w:fldChar w:fldCharType="separate"/>
      </w:r>
      <w:r>
        <w:rPr>
          <w:rStyle w:val="12"/>
          <w:rFonts w:hint="eastAsia"/>
        </w:rPr>
        <w:t>修改文件</w:t>
      </w:r>
      <w:r>
        <w:tab/>
      </w:r>
      <w:r>
        <w:fldChar w:fldCharType="begin"/>
      </w:r>
      <w:r>
        <w:instrText xml:space="preserve"> PAGEREF _Toc427591975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37"/>
        </w:tabs>
      </w:pPr>
      <w:r>
        <w:fldChar w:fldCharType="begin"/>
      </w:r>
      <w:r>
        <w:instrText xml:space="preserve"> HYPERLINK \l "_Toc427591976" </w:instrText>
      </w:r>
      <w:r>
        <w:fldChar w:fldCharType="separate"/>
      </w:r>
      <w:r>
        <w:rPr>
          <w:rStyle w:val="12"/>
          <w:rFonts w:hint="eastAsia"/>
        </w:rPr>
        <w:t>修改函数</w:t>
      </w:r>
      <w:r>
        <w:tab/>
      </w:r>
      <w:r>
        <w:fldChar w:fldCharType="begin"/>
      </w:r>
      <w:r>
        <w:instrText xml:space="preserve"> PAGEREF _Toc427591976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37"/>
        </w:tabs>
      </w:pPr>
      <w:r>
        <w:fldChar w:fldCharType="begin"/>
      </w:r>
      <w:r>
        <w:instrText xml:space="preserve"> HYPERLINK \l "_Toc427591977" </w:instrText>
      </w:r>
      <w:r>
        <w:fldChar w:fldCharType="separate"/>
      </w:r>
      <w:r>
        <w:rPr>
          <w:rStyle w:val="12"/>
          <w:rFonts w:hint="eastAsia"/>
        </w:rPr>
        <w:t>原始代码</w:t>
      </w:r>
      <w:r>
        <w:tab/>
      </w:r>
      <w:r>
        <w:fldChar w:fldCharType="begin"/>
      </w:r>
      <w:r>
        <w:instrText xml:space="preserve"> PAGEREF _Toc427591977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37"/>
        </w:tabs>
      </w:pPr>
      <w:r>
        <w:fldChar w:fldCharType="begin"/>
      </w:r>
      <w:r>
        <w:instrText xml:space="preserve"> HYPERLINK \l "_Toc427591978" </w:instrText>
      </w:r>
      <w:r>
        <w:fldChar w:fldCharType="separate"/>
      </w:r>
      <w:r>
        <w:rPr>
          <w:rStyle w:val="12"/>
          <w:rFonts w:hint="eastAsia"/>
        </w:rPr>
        <w:t>改后代码</w:t>
      </w:r>
      <w:r>
        <w:tab/>
      </w:r>
      <w:r>
        <w:fldChar w:fldCharType="begin"/>
      </w:r>
      <w:r>
        <w:instrText xml:space="preserve"> PAGEREF _Toc427591978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>
      <w:pPr>
        <w:sectPr>
          <w:pgSz w:w="11907" w:h="16840"/>
          <w:pgMar w:top="1440" w:right="1080" w:bottom="1440" w:left="1080" w:header="851" w:footer="851" w:gutter="0"/>
          <w:cols w:space="720" w:num="1"/>
          <w:titlePg/>
          <w:docGrid w:linePitch="286" w:charSpace="0"/>
        </w:sectPr>
      </w:pPr>
    </w:p>
    <w:p/>
    <w:p>
      <w:pPr>
        <w:pStyle w:val="2"/>
      </w:pPr>
      <w:bookmarkStart w:id="0" w:name="_Toc325102406"/>
      <w:bookmarkEnd w:id="0"/>
      <w:bookmarkStart w:id="1" w:name="_Toc427591969"/>
      <w:r>
        <w:rPr>
          <w:rFonts w:hint="eastAsia"/>
        </w:rPr>
        <w:t>1.问题现象</w:t>
      </w:r>
      <w:bookmarkEnd w:id="1"/>
    </w:p>
    <w:p>
      <w:bookmarkStart w:id="2" w:name="_Toc427591970"/>
      <w:r>
        <w:rPr>
          <w:rStyle w:val="17"/>
          <w:rFonts w:hint="eastAsia"/>
        </w:rPr>
        <w:t>模块版本：</w:t>
      </w:r>
      <w:bookmarkEnd w:id="2"/>
      <w:r>
        <w:rPr>
          <w:rFonts w:hint="eastAsia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 xml:space="preserve">H350 H330 </w:t>
      </w:r>
    </w:p>
    <w:p>
      <w:bookmarkStart w:id="3" w:name="_Toc427591971"/>
      <w:r>
        <w:rPr>
          <w:rStyle w:val="17"/>
          <w:rFonts w:hint="eastAsia"/>
        </w:rPr>
        <w:t>使用场景：</w:t>
      </w:r>
      <w:bookmarkEnd w:id="3"/>
      <w:r>
        <w:rPr>
          <w:rStyle w:val="17"/>
          <w:rFonts w:hint="eastAsia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 xml:space="preserve">Linux 2.6.31 </w:t>
      </w:r>
      <w:r>
        <w:rPr>
          <w:rFonts w:hint="eastAsia"/>
          <w:sz w:val="30"/>
          <w:szCs w:val="30"/>
        </w:rPr>
        <w:t>arm架构</w:t>
      </w:r>
      <w:r>
        <w:rPr>
          <w:rFonts w:hint="eastAsia"/>
          <w:sz w:val="30"/>
          <w:szCs w:val="30"/>
          <w:lang w:val="en-US" w:eastAsia="zh-CN"/>
        </w:rPr>
        <w:t xml:space="preserve"> 飞思卡尔平台</w:t>
      </w:r>
    </w:p>
    <w:p>
      <w:pPr>
        <w:rPr>
          <w:rStyle w:val="17"/>
          <w:rFonts w:hint="eastAsia" w:eastAsiaTheme="majorEastAsia"/>
          <w:lang w:val="en-US" w:eastAsia="zh-CN"/>
        </w:rPr>
      </w:pPr>
      <w:bookmarkStart w:id="4" w:name="_Toc427591972"/>
      <w:r>
        <w:rPr>
          <w:rStyle w:val="17"/>
          <w:rFonts w:hint="eastAsia"/>
        </w:rPr>
        <w:t>问题描述：</w:t>
      </w:r>
      <w:bookmarkEnd w:id="4"/>
      <w:r>
        <w:rPr>
          <w:rStyle w:val="17"/>
          <w:rFonts w:hint="eastAsia" w:eastAsiaTheme="majorEastAsia"/>
          <w:lang w:val="en-US" w:eastAsia="zh-CN"/>
        </w:rPr>
        <w:t xml:space="preserve">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1. </w:t>
      </w:r>
      <w:r>
        <w:rPr>
          <w:rFonts w:hint="eastAsia"/>
          <w:sz w:val="30"/>
          <w:szCs w:val="30"/>
          <w:lang w:val="en-US" w:eastAsia="zh-CN"/>
        </w:rPr>
        <w:t>通过物理串口，使用DownloadTool工具，进行升级</w:t>
      </w:r>
    </w:p>
    <w:p>
      <w:r>
        <w:rPr>
          <w:rFonts w:hint="eastAsia"/>
          <w:sz w:val="30"/>
          <w:szCs w:val="30"/>
          <w:lang w:val="en-US" w:eastAsia="zh-CN"/>
        </w:rPr>
        <w:t>2.  在客户样机升级失败，在友善之臂开发板升级成功，在Ubuntu系统升级成功。</w:t>
      </w:r>
    </w:p>
    <w:p>
      <w:pPr>
        <w:rPr>
          <w:rStyle w:val="17"/>
          <w:rFonts w:hint="eastAsia"/>
          <w:lang w:eastAsia="zh-CN"/>
        </w:rPr>
      </w:pPr>
      <w:r>
        <w:rPr>
          <w:rStyle w:val="17"/>
          <w:rFonts w:hint="eastAsia"/>
          <w:lang w:eastAsia="zh-CN"/>
        </w:rPr>
        <w:t>分析工具</w:t>
      </w:r>
    </w:p>
    <w:p>
      <w:pPr>
        <w:numPr>
          <w:ilvl w:val="0"/>
          <w:numId w:val="1"/>
        </w:numPr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TraceViewer.exe ，存放于windows Flash Tool工具目录</w:t>
      </w:r>
    </w:p>
    <w:p>
      <w:pPr>
        <w:widowControl w:val="0"/>
        <w:numPr>
          <w:numId w:val="0"/>
        </w:numPr>
        <w:jc w:val="both"/>
        <w:rPr>
          <w:rStyle w:val="17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52340" cy="40665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用于分析升级过程中的数据收发。</w:t>
      </w:r>
    </w:p>
    <w:p>
      <w:pPr>
        <w:numPr>
          <w:numId w:val="0"/>
        </w:numPr>
        <w:rPr>
          <w:rStyle w:val="17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17"/>
          <w:rFonts w:hint="eastAsia"/>
          <w:lang w:val="en-US" w:eastAsia="zh-CN"/>
        </w:rPr>
        <w:sectPr>
          <w:pgSz w:w="11907" w:h="16840"/>
          <w:pgMar w:top="1440" w:right="1080" w:bottom="1440" w:left="1080" w:header="851" w:footer="851" w:gutter="0"/>
          <w:cols w:space="720" w:num="1"/>
          <w:titlePg/>
          <w:docGrid w:linePitch="286" w:charSpace="0"/>
        </w:sectPr>
      </w:pPr>
      <w:r>
        <w:rPr>
          <w:rStyle w:val="17"/>
          <w:rFonts w:hint="eastAsia"/>
          <w:lang w:val="en-US" w:eastAsia="zh-CN"/>
        </w:rPr>
        <w:t>CommMonitor 串口监视精灵 </w:t>
      </w:r>
      <w:r>
        <w:rPr>
          <w:rStyle w:val="17"/>
          <w:rFonts w:hint="default"/>
          <w:lang w:val="en-US" w:eastAsia="zh-CN"/>
        </w:rPr>
        <w:t>6.1</w:t>
      </w:r>
      <w:r>
        <w:rPr>
          <w:rStyle w:val="17"/>
          <w:rFonts w:hint="eastAsia"/>
          <w:lang w:val="en-US" w:eastAsia="zh-CN"/>
        </w:rPr>
        <w:t>网上下载的一个串口监视软件，可以监控到串口上所有数据的收发</w:t>
      </w:r>
    </w:p>
    <w:p>
      <w:pPr>
        <w:ind w:firstLine="420"/>
      </w:pPr>
    </w:p>
    <w:p>
      <w:pPr>
        <w:pStyle w:val="2"/>
      </w:pPr>
      <w:bookmarkStart w:id="5" w:name="_Toc427591973"/>
      <w:r>
        <w:rPr>
          <w:rFonts w:hint="eastAsia"/>
        </w:rPr>
        <w:t xml:space="preserve">2. </w:t>
      </w:r>
      <w:r>
        <w:rPr>
          <w:rFonts w:hint="eastAsia"/>
          <w:lang w:eastAsia="zh-CN"/>
        </w:rPr>
        <w:t>问题</w:t>
      </w:r>
      <w:r>
        <w:rPr>
          <w:rFonts w:hint="eastAsia"/>
        </w:rPr>
        <w:t>分析</w:t>
      </w:r>
      <w:bookmarkEnd w:id="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  <w:t>客户POS机本例后续简称 异常机， Ubuntu系统本例后续简称 正常机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 xml:space="preserve">. </w:t>
      </w: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使用串口精灵，监控物理串口的数据收发。对DownloadTool添加LOG打印，对比正常跟异常LOG数据。从串口精灵监控的数据收发看，在升级工具成功运行后，会提示“Please Reboot Your Phone Device</w:t>
      </w:r>
      <w:r>
        <w:rPr>
          <w:rFonts w:hint="default" w:cstheme="minorBidi"/>
          <w:kern w:val="2"/>
          <w:sz w:val="30"/>
          <w:szCs w:val="30"/>
          <w:lang w:val="en-US" w:eastAsia="zh-CN" w:bidi="ar-SA"/>
        </w:rPr>
        <w:t>”</w:t>
      </w: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, 此时，正常机串口精灵会监控到一直在41 54 41 54数据循环发送，间隔大概率20ms一次，异常机只发送一次 41 54 41 54后，就停止发送了。41 54解码后为”ATAT“字串。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. 在DownloadTool工具源码，搜索ATAT关键字，查看代码流程。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在msw_tools\FlashTool\libDownloadTool\src\Portable_code\boot_handler\IFWD_boot_sgold.c文件的BOOT_tx_boot_code函数查找到关键字。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4468495" cy="4468495"/>
            <wp:effectExtent l="0" t="0" r="8255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从此段代码看，只要流程正常，且定时器没关掉，ATAT将会不断发送，所以先查找定时器关掉的函数代码，其次要判断COMM_send_buffer是否最终有把数据发送。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2.1). 根据TIMER_new_timer的命名规则，查找把关闭定时器函数名为TIMER_stop_timer,再找到tx_boot_code_timer相关代码，并添加打印LOG，同时在BOOT_tx_boot_code函数的new timer处添加打印，运行后发现BOOT_tx_boot_code在不断运行，ATAT应会不断的填充并调用COMM_send_buffer函数，并进行下发。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2.2). 根据2.1)对COMM_send_buffer进行分析，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84900" cy="5693410"/>
            <wp:effectExtent l="0" t="0" r="635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69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根据代码流程，对p_comm_ins-&gt;state的状态进行打印，并对comm_state_rx_tx_ready赋值处进行打印添加，编译运行后发现p_comm_ins-&gt;state第一次状态为comm_state_rx_tx_ready，但后继输出时状态为comm_state_rx_in_progress。另外对比正常机LOG发现，在调用COMM_send_buffer之前，状态都会被置成comm_state_rx_tx_ready，但异常机的则无此LOG输出。最终根据LOG打印，发现正常机在调用COMM_send_buffer之前会先调用COMM_flush_rx_buffer，将状态转成comm_state_rx_tx_ready。详细查看COMM_flush_rx_buffer被调用之处发现BOOT_tx_boot_code会调用COMM_flush_rx_buffer.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drawing>
          <wp:inline distT="0" distB="0" distL="114300" distR="114300">
            <wp:extent cx="6187440" cy="4001135"/>
            <wp:effectExtent l="0" t="0" r="3810" b="184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</w:p>
    <w:p>
      <w:pPr>
        <w:jc w:val="left"/>
      </w:pPr>
      <w:r>
        <w:rPr>
          <w:rFonts w:hint="eastAsia" w:ascii="微软雅黑" w:hAnsi="微软雅黑" w:eastAsia="微软雅黑"/>
          <w:color w:val="000000"/>
          <w:sz w:val="22"/>
          <w:shd w:val="clear" w:color="auto" w:fill="FFEDC4"/>
          <w:lang w:val="en-US" w:eastAsia="zh-CN"/>
        </w:rPr>
        <w:t>从上述代码流程看， COMM_flush_rx_buffer的调用是由GLOBAL_usb_device全局变量决定，但此时使用的是串口，原则上此变量应该为FALSE，但从LOG输出来看，此变量为TRUE。搜索GLOBAL_usb_device赋值处代码;在COMPORT_open处理，可看到红框处代码</w:t>
      </w:r>
      <w:r>
        <w:drawing>
          <wp:inline distT="0" distB="0" distL="114300" distR="114300">
            <wp:extent cx="6183630" cy="2840355"/>
            <wp:effectExtent l="0" t="0" r="7620" b="171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color w:val="000000"/>
          <w:sz w:val="22"/>
          <w:shd w:val="clear" w:color="auto" w:fill="FFEDC4"/>
          <w:lang w:val="en-US" w:eastAsia="zh-CN"/>
        </w:rPr>
      </w:pPr>
      <w:r>
        <w:rPr>
          <w:rFonts w:hint="eastAsia"/>
          <w:lang w:val="en-US" w:eastAsia="zh-CN"/>
        </w:rPr>
        <w:t>异常机当前使用的串口名称为ttymxc1, 正常机使用的串口名称为ttyUSB0, 红框处的判断，所以异常机</w:t>
      </w:r>
      <w:r>
        <w:rPr>
          <w:rFonts w:hint="eastAsia" w:ascii="微软雅黑" w:hAnsi="微软雅黑" w:eastAsia="微软雅黑"/>
          <w:color w:val="000000"/>
          <w:sz w:val="22"/>
          <w:shd w:val="clear" w:color="auto" w:fill="FFEDC4"/>
          <w:lang w:val="en-US" w:eastAsia="zh-CN"/>
        </w:rPr>
        <w:t>GLOBAL_usb_device将被赋值为TRUE， 正常机将为FALSE。问题点已经找到，需要将异常机串口名称添加致红框代码处。修改后为：</w:t>
      </w:r>
    </w:p>
    <w:p>
      <w:pPr>
        <w:jc w:val="left"/>
        <w:rPr>
          <w:rFonts w:hint="eastAsia" w:ascii="微软雅黑" w:hAnsi="微软雅黑" w:eastAsia="微软雅黑"/>
          <w:color w:val="000000"/>
          <w:sz w:val="22"/>
          <w:shd w:val="clear" w:color="auto" w:fill="FFEDC4"/>
          <w:lang w:val="en-US" w:eastAsia="zh-CN"/>
        </w:rPr>
      </w:pPr>
      <w:r>
        <w:drawing>
          <wp:inline distT="0" distB="0" distL="114300" distR="114300">
            <wp:extent cx="6184900" cy="219075"/>
            <wp:effectExtent l="0" t="0" r="635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6" w:name="_Toc427591974"/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将此处修改后</w:t>
      </w:r>
      <w:r>
        <w:rPr>
          <w:rFonts w:hint="eastAsia"/>
          <w:lang w:val="en-US" w:eastAsia="zh-CN"/>
        </w:rPr>
        <w:t>ATAT数据能持续发送。但后续升级依然失败。继续分析下一步数据。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根据2的最后结论，升级依然失败，后续将会是升级的一系列交互数据。对于数据的分析将使用到TraceViewer工具。另DownloadTool在运行时可加入 -l 参数(DownloadTool -c /dev/ttyUSB0 -l trace.log H330_V2H.00.09.fls</w:t>
      </w:r>
      <w:bookmarkStart w:id="7" w:name="_GoBack"/>
      <w:bookmarkEnd w:id="7"/>
      <w:r>
        <w:rPr>
          <w:rFonts w:hint="eastAsia"/>
          <w:lang w:val="en-US" w:eastAsia="zh-CN"/>
        </w:rPr>
        <w:t>)，抓取出 xxx.log文件，使用TraceViewer工具进行升级数据分析。抓取正常机与异常机的traceviewer文件。比对数据。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正常机在输出</w:t>
      </w:r>
      <w:r>
        <w:rPr>
          <w:rFonts w:hint="eastAsia"/>
          <w:lang w:val="en-US" w:eastAsia="zh-CN"/>
        </w:rPr>
        <w:t>Device synchronized后，下发的第一组数据为 0x30, Length: 40964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257040" cy="695325"/>
            <wp:effectExtent l="0" t="0" r="10160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但异常机输出Device synchronized后，下发的第一组数据为0x04, Length:160.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333240" cy="695325"/>
            <wp:effectExtent l="0" t="0" r="10160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根据此两组数据对比及在正常机进行两次不同软件版本间的升级时,第一组数据值不会变(即保持为： LengthFollowdID: 0x30, Length: 40964.  )的对比情况，怀疑异常机下发的第一组数据值存在丢失。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搜索Injecting RPSI关键字，在msw_tools\FlashTool\libDownloadTool\src\Portable_code\boot_handler\IFWD_boot_sgold.c文件的BOOT_tx_ebl_loader_length发现关键字输出。在关键字输出的后续代码查找到了0x30关键字，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6184265" cy="580390"/>
            <wp:effectExtent l="0" t="0" r="6985" b="1016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rcRect t="2280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276090" cy="2085975"/>
            <wp:effectExtent l="0" t="0" r="10160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从上述代码不难看出，程序先对p_boot_ins-&gt;buffer[0] [1]进行填充，其中buffer[0]为BOOT_RAMLOAD_IND(0x30)，buffer[1]为max_length.后面会将p_boot_ins拷贝至temp_tx_buf，之后再调用COMM_send_buffer将temp_tx_buf发送。分别在memcpy前后对temp_tx_buf、p_boot_ins-&gt;buffer的每一组值进行打印，最终发现异常机memcpy前p_boot_ins-&gt;buffer的内容已经为0x04 0xA0,正常机memcpy前后数据保持为0x30, 0x04, 0xA0。再进一步添加打印发现异常机在第一次赋值到memcpy中间0x30数据被丢弃掉了。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923915" cy="1476375"/>
            <wp:effectExtent l="0" t="0" r="63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因0x30在p_boot_ins-&gt;buffer中被改写或者丢弃，而最终发送的又是temp_tx_buf的数据，所以尝试将temp_tx_buf的数据写死。修改如下：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6188710" cy="1959610"/>
            <wp:effectExtent l="0" t="0" r="2540" b="254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  <w:sectPr>
          <w:pgSz w:w="11907" w:h="16840"/>
          <w:pgMar w:top="1440" w:right="1080" w:bottom="1440" w:left="1080" w:header="851" w:footer="851" w:gutter="0"/>
          <w:cols w:space="720" w:num="1"/>
          <w:titlePg/>
          <w:docGrid w:linePitch="286" w:charSpace="0"/>
        </w:sectPr>
      </w:pPr>
      <w:r>
        <w:rPr>
          <w:rFonts w:hint="eastAsia"/>
          <w:lang w:eastAsia="zh-CN"/>
        </w:rPr>
        <w:t>编译后升级程序成功运行，并且软件成功升级。</w:t>
      </w:r>
    </w:p>
    <w:p>
      <w:pPr>
        <w:pStyle w:val="2"/>
      </w:pPr>
      <w:r>
        <w:rPr>
          <w:rFonts w:hint="eastAsia"/>
        </w:rPr>
        <w:t>3. 解决方案及注意事项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msw_tools\FlashTool\libDownloadTool\src\OS_dependent_code\comm_if\IFWD_comport.c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msw_tools\FlashTool\libDownloadTool\src\Portable_code\boot_handler\IFWD_boot_sgold.c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85535" cy="1050290"/>
            <wp:effectExtent l="0" t="0" r="5715" b="1651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8075" cy="2001520"/>
            <wp:effectExtent l="0" t="0" r="3175" b="1778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7" w:h="16840"/>
      <w:pgMar w:top="1440" w:right="1080" w:bottom="1440" w:left="1080" w:header="851" w:footer="851" w:gutter="0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电话TEL：+86－0755－</w:t>
    </w:r>
    <w:r>
      <w:t>26</w:t>
    </w:r>
    <w:r>
      <w:rPr>
        <w:rFonts w:hint="eastAsia"/>
      </w:rPr>
      <w:t>733555</w:t>
    </w:r>
    <w:r>
      <w:t xml:space="preserve">  </w:t>
    </w:r>
    <w:r>
      <w:rPr>
        <w:rFonts w:hint="eastAsia"/>
      </w:rPr>
      <w:t xml:space="preserve">      传真FAX：+86－0755－</w:t>
    </w:r>
    <w:r>
      <w:t>26520</w:t>
    </w:r>
    <w:r>
      <w:rPr>
        <w:rFonts w:hint="eastAsia"/>
      </w:rPr>
      <w:t>841           网  址: www.fibocom.com.cn</w:t>
    </w:r>
  </w:p>
  <w:p>
    <w:r>
      <w:rPr>
        <w:rFonts w:hint="eastAsia"/>
      </w:rPr>
      <w:t>地址：</w:t>
    </w:r>
    <w:r>
      <w:rPr>
        <w:rFonts w:hint="eastAsia"/>
        <w:color w:val="000000"/>
        <w:sz w:val="20"/>
      </w:rPr>
      <w:t>深圳市南山区南海大道</w:t>
    </w:r>
    <w:r>
      <w:rPr>
        <w:color w:val="000000"/>
        <w:sz w:val="20"/>
      </w:rPr>
      <w:t>1057</w:t>
    </w:r>
    <w:r>
      <w:rPr>
        <w:rFonts w:hint="eastAsia"/>
        <w:color w:val="000000"/>
        <w:sz w:val="20"/>
      </w:rPr>
      <w:t>号</w:t>
    </w:r>
    <w:r>
      <w:rPr>
        <w:color w:val="000000"/>
        <w:sz w:val="20"/>
      </w:rPr>
      <w:t xml:space="preserve"> </w:t>
    </w:r>
    <w:r>
      <w:rPr>
        <w:rFonts w:hint="eastAsia"/>
        <w:color w:val="000000"/>
        <w:sz w:val="20"/>
      </w:rPr>
      <w:t>科技大厦二期</w:t>
    </w:r>
    <w:r>
      <w:rPr>
        <w:color w:val="000000"/>
        <w:sz w:val="20"/>
      </w:rPr>
      <w:t>A</w:t>
    </w:r>
    <w:r>
      <w:rPr>
        <w:rFonts w:hint="eastAsia"/>
        <w:color w:val="000000"/>
        <w:sz w:val="20"/>
      </w:rPr>
      <w:t>座</w:t>
    </w:r>
    <w:r>
      <w:rPr>
        <w:color w:val="000000"/>
        <w:sz w:val="20"/>
      </w:rPr>
      <w:t>501</w:t>
    </w:r>
    <w:r>
      <w:rPr>
        <w:rFonts w:hint="eastAsia"/>
        <w:color w:val="000000"/>
        <w:sz w:val="20"/>
      </w:rPr>
      <w:t>号</w:t>
    </w:r>
    <w:r>
      <w:rPr>
        <w:rFonts w:hint="eastAsia"/>
      </w:rPr>
      <w:t xml:space="preserve">                    邮编PC：518067</w:t>
    </w:r>
  </w:p>
  <w:p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375"/>
      </w:tabs>
      <w:jc w:val="left"/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  <w:r>
      <w:pict>
        <v:shape id="图片 40" o:spid="_x0000_s2049" o:spt="75" type="#_x0000_t75" style="position:absolute;left:0pt;margin-left:-17.6pt;margin-top:1.2pt;height:18.8pt;width:132.05pt;mso-wrap-distance-bottom:0pt;mso-wrap-distance-left:9pt;mso-wrap-distance-right:9pt;mso-wrap-distance-top:0pt;z-index:251658240;mso-width-relative:page;mso-height-relative:page;" filled="f" o:preferrelative="t" stroked="f" coordsize="21600,21600">
          <v:path/>
          <v:fill on="f" focussize="0,0"/>
          <v:stroke on="f" joinstyle="miter"/>
          <v:imagedata r:id="rId1" o:title="新LOGO（蓝色）"/>
          <o:lock v:ext="edit" aspectratio="t"/>
          <w10:wrap type="square"/>
        </v:shape>
      </w:pict>
    </w:r>
  </w:p>
  <w:p>
    <w:pPr>
      <w:jc w:val="right"/>
      <w:rPr>
        <w:szCs w:val="21"/>
      </w:rPr>
    </w:pP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6DBE"/>
    <w:multiLevelType w:val="singleLevel"/>
    <w:tmpl w:val="58476D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477027"/>
    <w:multiLevelType w:val="singleLevel"/>
    <w:tmpl w:val="58477027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847813E"/>
    <w:multiLevelType w:val="singleLevel"/>
    <w:tmpl w:val="5847813E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84789A7"/>
    <w:multiLevelType w:val="singleLevel"/>
    <w:tmpl w:val="584789A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C41"/>
    <w:rsid w:val="000326A3"/>
    <w:rsid w:val="000E488C"/>
    <w:rsid w:val="00126A38"/>
    <w:rsid w:val="00162721"/>
    <w:rsid w:val="001812BF"/>
    <w:rsid w:val="00192B8F"/>
    <w:rsid w:val="00194567"/>
    <w:rsid w:val="001C07CE"/>
    <w:rsid w:val="001C4235"/>
    <w:rsid w:val="001D75CD"/>
    <w:rsid w:val="001E081F"/>
    <w:rsid w:val="002570A9"/>
    <w:rsid w:val="002C2A2E"/>
    <w:rsid w:val="003014A3"/>
    <w:rsid w:val="00324E4A"/>
    <w:rsid w:val="00381A59"/>
    <w:rsid w:val="004367FB"/>
    <w:rsid w:val="00464C41"/>
    <w:rsid w:val="00495436"/>
    <w:rsid w:val="004B4EEF"/>
    <w:rsid w:val="004E4788"/>
    <w:rsid w:val="00623A19"/>
    <w:rsid w:val="00623ACE"/>
    <w:rsid w:val="00642272"/>
    <w:rsid w:val="006C3E77"/>
    <w:rsid w:val="006E1D7A"/>
    <w:rsid w:val="007B46E2"/>
    <w:rsid w:val="007D3395"/>
    <w:rsid w:val="0082442E"/>
    <w:rsid w:val="00836A6C"/>
    <w:rsid w:val="008751A3"/>
    <w:rsid w:val="00882606"/>
    <w:rsid w:val="00897053"/>
    <w:rsid w:val="008B4C87"/>
    <w:rsid w:val="00951666"/>
    <w:rsid w:val="00980CF2"/>
    <w:rsid w:val="009A3FD5"/>
    <w:rsid w:val="009C1AA7"/>
    <w:rsid w:val="00A87394"/>
    <w:rsid w:val="00AE1BC7"/>
    <w:rsid w:val="00B71A53"/>
    <w:rsid w:val="00C40FCA"/>
    <w:rsid w:val="00C54B70"/>
    <w:rsid w:val="00C63EC7"/>
    <w:rsid w:val="00CB0FEE"/>
    <w:rsid w:val="00CB40CF"/>
    <w:rsid w:val="00CE3729"/>
    <w:rsid w:val="00CE3C31"/>
    <w:rsid w:val="00DD7A17"/>
    <w:rsid w:val="00E30ECE"/>
    <w:rsid w:val="00E825B8"/>
    <w:rsid w:val="00F213CA"/>
    <w:rsid w:val="00F8478C"/>
    <w:rsid w:val="00FD4BA5"/>
    <w:rsid w:val="01B76C4F"/>
    <w:rsid w:val="028A33B6"/>
    <w:rsid w:val="057273E9"/>
    <w:rsid w:val="0F444911"/>
    <w:rsid w:val="0F5D02F9"/>
    <w:rsid w:val="0F7960F7"/>
    <w:rsid w:val="12A153B9"/>
    <w:rsid w:val="13842C97"/>
    <w:rsid w:val="14D14A07"/>
    <w:rsid w:val="15FB515A"/>
    <w:rsid w:val="167A70CC"/>
    <w:rsid w:val="1AA716EA"/>
    <w:rsid w:val="20621066"/>
    <w:rsid w:val="21B94E68"/>
    <w:rsid w:val="23CF5781"/>
    <w:rsid w:val="244171E3"/>
    <w:rsid w:val="27923327"/>
    <w:rsid w:val="298D13C5"/>
    <w:rsid w:val="29D051D9"/>
    <w:rsid w:val="2F2C1387"/>
    <w:rsid w:val="2F9B3DC0"/>
    <w:rsid w:val="30C2705D"/>
    <w:rsid w:val="315558FC"/>
    <w:rsid w:val="344B31D3"/>
    <w:rsid w:val="361C6794"/>
    <w:rsid w:val="381D64E3"/>
    <w:rsid w:val="39F33008"/>
    <w:rsid w:val="3A836028"/>
    <w:rsid w:val="3AF35F6C"/>
    <w:rsid w:val="3C243EF1"/>
    <w:rsid w:val="3F385D21"/>
    <w:rsid w:val="40837C30"/>
    <w:rsid w:val="40AA6FC5"/>
    <w:rsid w:val="43276665"/>
    <w:rsid w:val="43BD26FB"/>
    <w:rsid w:val="44DE4943"/>
    <w:rsid w:val="451C710A"/>
    <w:rsid w:val="46D05D31"/>
    <w:rsid w:val="47FC79BC"/>
    <w:rsid w:val="497E4AC6"/>
    <w:rsid w:val="4FCA4761"/>
    <w:rsid w:val="50047CDA"/>
    <w:rsid w:val="51D24C70"/>
    <w:rsid w:val="52C543CB"/>
    <w:rsid w:val="55B1239D"/>
    <w:rsid w:val="58BC313E"/>
    <w:rsid w:val="5951622F"/>
    <w:rsid w:val="5DB655DB"/>
    <w:rsid w:val="603A79FE"/>
    <w:rsid w:val="60C050E3"/>
    <w:rsid w:val="63452022"/>
    <w:rsid w:val="63ED1F84"/>
    <w:rsid w:val="67631774"/>
    <w:rsid w:val="686B70B1"/>
    <w:rsid w:val="69AE2483"/>
    <w:rsid w:val="6A69554B"/>
    <w:rsid w:val="6B326372"/>
    <w:rsid w:val="6C371DB9"/>
    <w:rsid w:val="6E9F4CF2"/>
    <w:rsid w:val="714E43D8"/>
    <w:rsid w:val="76241C86"/>
    <w:rsid w:val="7756389C"/>
    <w:rsid w:val="799814F9"/>
    <w:rsid w:val="79F77B47"/>
    <w:rsid w:val="7A3A7720"/>
    <w:rsid w:val="7C932033"/>
    <w:rsid w:val="7D163065"/>
    <w:rsid w:val="7E673258"/>
    <w:rsid w:val="7F891F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4">
    <w:name w:val="页眉 Char"/>
    <w:basedOn w:val="11"/>
    <w:link w:val="7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11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8"/>
    <customShpInfo spid="_x0000_s1027"/>
    <customShpInfo spid="_x0000_s102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78BB6C-2847-4F8E-9C14-FA694017D9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268</Words>
  <Characters>1532</Characters>
  <Lines>12</Lines>
  <Paragraphs>3</Paragraphs>
  <ScaleCrop>false</ScaleCrop>
  <LinksUpToDate>false</LinksUpToDate>
  <CharactersWithSpaces>1797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2015-08-17T07:36:00Z</dcterms:created>
  <dc:creator>Administrator</dc:creator>
  <cp:lastModifiedBy>ght</cp:lastModifiedBy>
  <dcterms:modified xsi:type="dcterms:W3CDTF">2016-12-07T04:10:46Z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