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881E7" w14:textId="183BB2A3" w:rsidR="00EB29EC" w:rsidRDefault="00EB29EC" w:rsidP="00B201DA">
      <w:r>
        <w:t xml:space="preserve">The United Nations </w:t>
      </w:r>
      <w:r w:rsidRPr="00B6206D">
        <w:rPr>
          <w:noProof/>
        </w:rPr>
        <w:t>esti</w:t>
      </w:r>
      <w:r w:rsidR="00B6206D">
        <w:rPr>
          <w:noProof/>
        </w:rPr>
        <w:t>ma</w:t>
      </w:r>
      <w:r w:rsidRPr="00B6206D">
        <w:rPr>
          <w:noProof/>
        </w:rPr>
        <w:t>tes</w:t>
      </w:r>
      <w:r>
        <w:t xml:space="preserve"> nearly 70% of the world’s population will be living in urban areas by 2050. Living in cities has obvious benefits such as public </w:t>
      </w:r>
      <w:r w:rsidRPr="00EB29EC">
        <w:rPr>
          <w:noProof/>
        </w:rPr>
        <w:t>transpor</w:t>
      </w:r>
      <w:r>
        <w:rPr>
          <w:noProof/>
        </w:rPr>
        <w:t>t</w:t>
      </w:r>
      <w:r w:rsidRPr="00EB29EC">
        <w:rPr>
          <w:noProof/>
        </w:rPr>
        <w:t>ation</w:t>
      </w:r>
      <w:r>
        <w:t xml:space="preserve"> infrastructure, attractions and shopping</w:t>
      </w:r>
      <w:r w:rsidR="00941881">
        <w:t>,</w:t>
      </w:r>
      <w:r>
        <w:t xml:space="preserve"> and access to medical services. On the </w:t>
      </w:r>
      <w:r w:rsidRPr="00EB29EC">
        <w:rPr>
          <w:noProof/>
        </w:rPr>
        <w:t>other hand</w:t>
      </w:r>
      <w:r>
        <w:rPr>
          <w:noProof/>
        </w:rPr>
        <w:t>,</w:t>
      </w:r>
      <w:r>
        <w:t xml:space="preserve"> disadvantages include increased cost</w:t>
      </w:r>
      <w:r w:rsidR="009C0E31">
        <w:t>s</w:t>
      </w:r>
      <w:r>
        <w:t xml:space="preserve"> of living, noise and light pollution, and limited space. Data science provides us with a multitude of </w:t>
      </w:r>
      <w:r w:rsidR="009C0E31">
        <w:t>methods</w:t>
      </w:r>
      <w:r>
        <w:t xml:space="preserve"> to quantify the pros and cons of urban dwelling</w:t>
      </w:r>
      <w:r w:rsidR="00216E5D">
        <w:t>. The process</w:t>
      </w:r>
      <w:r>
        <w:t xml:space="preserve"> </w:t>
      </w:r>
      <w:r w:rsidR="00216E5D">
        <w:t>allows</w:t>
      </w:r>
      <w:r>
        <w:t xml:space="preserve"> us make </w:t>
      </w:r>
      <w:r w:rsidR="00216E5D">
        <w:t xml:space="preserve">informed </w:t>
      </w:r>
      <w:r>
        <w:t xml:space="preserve">decisions using insights gleaned from analysis.  </w:t>
      </w:r>
    </w:p>
    <w:p w14:paraId="6E10B351" w14:textId="10849A71" w:rsidR="00B201DA" w:rsidRDefault="002E641D" w:rsidP="00216E5D">
      <w:r>
        <w:t xml:space="preserve">For this week’s </w:t>
      </w:r>
      <w:r w:rsidR="00B15409">
        <w:t>article</w:t>
      </w:r>
      <w:r>
        <w:t xml:space="preserve">, I sought to </w:t>
      </w:r>
      <w:r w:rsidR="00216E5D">
        <w:t>determine</w:t>
      </w:r>
      <w:r>
        <w:t xml:space="preserve"> </w:t>
      </w:r>
      <w:r w:rsidR="00216E5D">
        <w:t>whether</w:t>
      </w:r>
      <w:r>
        <w:t xml:space="preserve"> cities </w:t>
      </w:r>
      <w:r w:rsidR="00216E5D">
        <w:t xml:space="preserve">offer increased </w:t>
      </w:r>
      <w:r>
        <w:t>safe</w:t>
      </w:r>
      <w:r w:rsidR="00216E5D">
        <w:t>ty</w:t>
      </w:r>
      <w:r>
        <w:t xml:space="preserve"> </w:t>
      </w:r>
      <w:r w:rsidR="00216E5D">
        <w:t>when</w:t>
      </w:r>
      <w:r>
        <w:t xml:space="preserve"> </w:t>
      </w:r>
      <w:r w:rsidR="00216E5D">
        <w:t>compared</w:t>
      </w:r>
      <w:r>
        <w:t xml:space="preserve"> </w:t>
      </w:r>
      <w:r w:rsidR="009C0E31">
        <w:rPr>
          <w:noProof/>
        </w:rPr>
        <w:t>to</w:t>
      </w:r>
      <w:r w:rsidR="00216E5D" w:rsidRPr="00216E5D">
        <w:rPr>
          <w:noProof/>
        </w:rPr>
        <w:t xml:space="preserve"> </w:t>
      </w:r>
      <w:r w:rsidRPr="00216E5D">
        <w:rPr>
          <w:noProof/>
        </w:rPr>
        <w:t>rural</w:t>
      </w:r>
      <w:r w:rsidR="00216E5D">
        <w:rPr>
          <w:noProof/>
        </w:rPr>
        <w:t xml:space="preserve"> areas.</w:t>
      </w:r>
      <w:r>
        <w:t xml:space="preserve"> </w:t>
      </w:r>
      <w:r w:rsidR="00216E5D">
        <w:t>If this were to be the case</w:t>
      </w:r>
      <w:r>
        <w:t>,</w:t>
      </w:r>
      <w:r w:rsidR="00216E5D">
        <w:t xml:space="preserve"> I next wanted to know</w:t>
      </w:r>
      <w:r>
        <w:t xml:space="preserve"> </w:t>
      </w:r>
      <w:r w:rsidR="00216E5D">
        <w:t>which countries offered the safest cities.</w:t>
      </w:r>
      <w:r>
        <w:t xml:space="preserve"> </w:t>
      </w:r>
      <w:r w:rsidR="00EC1329">
        <w:t xml:space="preserve">I arrived at this concept after completing </w:t>
      </w:r>
      <w:r w:rsidR="00EC1329" w:rsidRPr="00EC1329">
        <w:rPr>
          <w:noProof/>
        </w:rPr>
        <w:t>a tho</w:t>
      </w:r>
      <w:r w:rsidR="00EC1329">
        <w:rPr>
          <w:noProof/>
        </w:rPr>
        <w:t>ro</w:t>
      </w:r>
      <w:r w:rsidR="00EC1329" w:rsidRPr="00EC1329">
        <w:rPr>
          <w:noProof/>
        </w:rPr>
        <w:t>ugh</w:t>
      </w:r>
      <w:r w:rsidR="00EC1329">
        <w:t xml:space="preserve"> comparison of different datasets</w:t>
      </w:r>
      <w:r w:rsidRPr="00EC1329">
        <w:rPr>
          <w:noProof/>
        </w:rPr>
        <w:t>.</w:t>
      </w:r>
      <w:r w:rsidR="00216E5D">
        <w:t xml:space="preserve"> Instead of working </w:t>
      </w:r>
      <w:r w:rsidR="00216E5D" w:rsidRPr="00216E5D">
        <w:rPr>
          <w:noProof/>
        </w:rPr>
        <w:t>backward</w:t>
      </w:r>
      <w:r w:rsidR="00216E5D">
        <w:t xml:space="preserve"> from the narrative to the data, I decided to build a story around data. The data source used in this article contains</w:t>
      </w:r>
      <w:r w:rsidR="00B201DA">
        <w:t xml:space="preserve"> </w:t>
      </w:r>
      <w:r w:rsidR="009C0E31">
        <w:t xml:space="preserve">more than </w:t>
      </w:r>
      <w:r w:rsidR="00B201DA">
        <w:t>180,000</w:t>
      </w:r>
      <w:r w:rsidR="00EC1329">
        <w:t xml:space="preserve"> records. This</w:t>
      </w:r>
      <w:r w:rsidR="00216E5D">
        <w:t xml:space="preserve"> provid</w:t>
      </w:r>
      <w:r w:rsidR="00EC1329">
        <w:t>es</w:t>
      </w:r>
      <w:r w:rsidR="00216E5D">
        <w:t xml:space="preserve"> more than </w:t>
      </w:r>
      <w:r w:rsidR="00216E5D" w:rsidRPr="00216E5D">
        <w:rPr>
          <w:noProof/>
        </w:rPr>
        <w:t xml:space="preserve">ample information </w:t>
      </w:r>
      <w:r w:rsidR="00216E5D">
        <w:rPr>
          <w:noProof/>
        </w:rPr>
        <w:t>to create a narrative and derive meaningful insights</w:t>
      </w:r>
      <w:r w:rsidR="00B201DA" w:rsidRPr="00216E5D">
        <w:rPr>
          <w:noProof/>
        </w:rPr>
        <w:t>.</w:t>
      </w:r>
      <w:r w:rsidR="00B201DA">
        <w:t xml:space="preserve"> </w:t>
      </w:r>
    </w:p>
    <w:p w14:paraId="04361164" w14:textId="6C730F44" w:rsidR="00B201DA" w:rsidRDefault="00EC1329" w:rsidP="00B201DA">
      <w:r>
        <w:t xml:space="preserve">The first step in attempting to answer the question </w:t>
      </w:r>
      <w:r w:rsidR="009C0E31">
        <w:t xml:space="preserve">of </w:t>
      </w:r>
      <w:r>
        <w:t xml:space="preserve">safety by city and country requires choosing the right indicators. This decision was made to be made by the data I had access to. </w:t>
      </w:r>
      <w:hyperlink r:id="rId4" w:history="1">
        <w:r w:rsidRPr="00B201DA">
          <w:rPr>
            <w:rStyle w:val="Hyperlink"/>
          </w:rPr>
          <w:t>Kaggle</w:t>
        </w:r>
      </w:hyperlink>
      <w:r>
        <w:t xml:space="preserve"> is well known in the data science realm for maintaining a plethora of datasets ranging from wine reviews to baseball statistics. </w:t>
      </w:r>
      <w:r w:rsidR="003A1712">
        <w:t xml:space="preserve">I selected the </w:t>
      </w:r>
      <w:hyperlink r:id="rId5" w:history="1">
        <w:r w:rsidR="003A1712" w:rsidRPr="003A1712">
          <w:rPr>
            <w:rStyle w:val="Hyperlink"/>
          </w:rPr>
          <w:t>Global Terrorism Database</w:t>
        </w:r>
      </w:hyperlink>
      <w:r>
        <w:t>, a comprehensive</w:t>
      </w:r>
      <w:r w:rsidR="003A1712">
        <w:t xml:space="preserve"> dataset maintained by the University of Melbourne’s </w:t>
      </w:r>
      <w:r w:rsidR="003A1712" w:rsidRPr="003A1712">
        <w:t>National Consortium for the Study of Terrorism</w:t>
      </w:r>
      <w:r w:rsidR="003A1712">
        <w:t xml:space="preserve">. </w:t>
      </w:r>
      <w:r w:rsidR="0081443C">
        <w:t>The database</w:t>
      </w:r>
      <w:r w:rsidR="003A1712">
        <w:t xml:space="preserve"> contains detailed information about causalities, motivation, perpetrators and geographical information. </w:t>
      </w:r>
    </w:p>
    <w:p w14:paraId="7A3177DF" w14:textId="5F1E0068" w:rsidR="003A1712" w:rsidRDefault="003A1712" w:rsidP="00B201DA">
      <w:r>
        <w:t>T</w:t>
      </w:r>
      <w:r w:rsidR="009C0E31">
        <w:t>he next</w:t>
      </w:r>
      <w:r w:rsidR="004F44F1">
        <w:t xml:space="preserve"> </w:t>
      </w:r>
      <w:r w:rsidR="004F44F1" w:rsidRPr="004F44F1">
        <w:rPr>
          <w:noProof/>
        </w:rPr>
        <w:t>step involved</w:t>
      </w:r>
      <w:r w:rsidR="004F44F1">
        <w:t xml:space="preserve"> reading the Excel sheet with</w:t>
      </w:r>
      <w:r>
        <w:t xml:space="preserve"> Python in</w:t>
      </w:r>
      <w:r w:rsidR="004F44F1">
        <w:t xml:space="preserve"> a</w:t>
      </w:r>
      <w:r>
        <w:t xml:space="preserve"> Jupyter Notebook. </w:t>
      </w:r>
      <w:r w:rsidR="004F44F1">
        <w:t>Th</w:t>
      </w:r>
      <w:r w:rsidR="009C0E31">
        <w:t>is</w:t>
      </w:r>
      <w:r w:rsidR="004F44F1">
        <w:t xml:space="preserve"> </w:t>
      </w:r>
      <w:r w:rsidR="009C0E31">
        <w:t xml:space="preserve">particular </w:t>
      </w:r>
      <w:r w:rsidR="004F44F1" w:rsidRPr="004F44F1">
        <w:rPr>
          <w:noProof/>
        </w:rPr>
        <w:t>dat</w:t>
      </w:r>
      <w:r w:rsidR="004F44F1">
        <w:rPr>
          <w:noProof/>
        </w:rPr>
        <w:t>a</w:t>
      </w:r>
      <w:r w:rsidR="004F44F1" w:rsidRPr="004F44F1">
        <w:rPr>
          <w:noProof/>
        </w:rPr>
        <w:t>set</w:t>
      </w:r>
      <w:r w:rsidR="004F44F1">
        <w:t xml:space="preserve"> includes different levels </w:t>
      </w:r>
      <w:r w:rsidR="004F44F1" w:rsidRPr="004F44F1">
        <w:rPr>
          <w:noProof/>
        </w:rPr>
        <w:t>of geographic</w:t>
      </w:r>
      <w:r w:rsidR="004F44F1">
        <w:rPr>
          <w:noProof/>
        </w:rPr>
        <w:t xml:space="preserve"> indicators.</w:t>
      </w:r>
      <w:r w:rsidRPr="004F44F1">
        <w:rPr>
          <w:noProof/>
        </w:rPr>
        <w:t xml:space="preserve"> </w:t>
      </w:r>
      <w:r w:rsidR="004F44F1">
        <w:rPr>
          <w:noProof/>
        </w:rPr>
        <w:t>To establish which countries had the highest rates of terrorist attacks, I decided to group by region</w:t>
      </w:r>
      <w:r>
        <w:t xml:space="preserve">. </w:t>
      </w:r>
      <w:r w:rsidR="004F44F1">
        <w:t xml:space="preserve">This was done using a </w:t>
      </w:r>
      <w:r>
        <w:t xml:space="preserve">Python package called </w:t>
      </w:r>
      <w:hyperlink r:id="rId6" w:history="1">
        <w:r w:rsidRPr="003A1712">
          <w:rPr>
            <w:rStyle w:val="Hyperlink"/>
          </w:rPr>
          <w:t>Altair</w:t>
        </w:r>
      </w:hyperlink>
      <w:r>
        <w:t xml:space="preserve">. This visualization library offers a robust feature set and impressive visuals. </w:t>
      </w:r>
    </w:p>
    <w:p w14:paraId="07EDAE66" w14:textId="6E34CA92" w:rsidR="003A1712" w:rsidRDefault="003A1712" w:rsidP="00B201DA">
      <w:pPr>
        <w:rPr>
          <w:b/>
        </w:rPr>
      </w:pPr>
      <w:r>
        <w:rPr>
          <w:b/>
        </w:rPr>
        <w:t>&lt;Code and image of nest donut&gt;</w:t>
      </w:r>
    </w:p>
    <w:p w14:paraId="215A4AD2" w14:textId="7C4DD536" w:rsidR="00DB4B0B" w:rsidRDefault="003358A9" w:rsidP="00B201DA">
      <w:r>
        <w:t>The image above</w:t>
      </w:r>
      <w:r w:rsidR="00DB4B0B">
        <w:t xml:space="preserve"> </w:t>
      </w:r>
      <w:r w:rsidR="00A44C35">
        <w:t xml:space="preserve">contains </w:t>
      </w:r>
      <w:r>
        <w:t>countries belonging to the three regions with the highest amount of terror attacks</w:t>
      </w:r>
      <w:r w:rsidR="00DB4B0B">
        <w:t xml:space="preserve">. </w:t>
      </w:r>
      <w:r w:rsidR="00A44C35">
        <w:t xml:space="preserve">Notably, </w:t>
      </w:r>
      <w:r w:rsidR="00DB4B0B">
        <w:t xml:space="preserve">France, the United Kingdom, and </w:t>
      </w:r>
      <w:r w:rsidR="00DB4B0B">
        <w:t>the United States</w:t>
      </w:r>
      <w:r w:rsidR="00A44C35">
        <w:t>, among others</w:t>
      </w:r>
      <w:r w:rsidR="00DB4B0B">
        <w:t xml:space="preserve"> </w:t>
      </w:r>
      <w:r w:rsidR="00D60930">
        <w:t xml:space="preserve">are </w:t>
      </w:r>
      <w:r w:rsidR="00D60930" w:rsidRPr="00D60930">
        <w:rPr>
          <w:noProof/>
        </w:rPr>
        <w:t>excluded</w:t>
      </w:r>
      <w:r w:rsidR="00D60930">
        <w:t xml:space="preserve"> </w:t>
      </w:r>
      <w:r w:rsidR="00A44C35">
        <w:t>due to</w:t>
      </w:r>
      <w:r w:rsidR="00D60930">
        <w:t xml:space="preserve"> their respective regions </w:t>
      </w:r>
      <w:r w:rsidR="00A44C35">
        <w:t>not having</w:t>
      </w:r>
      <w:r w:rsidR="00D60930">
        <w:t xml:space="preserve"> experience</w:t>
      </w:r>
      <w:r w:rsidR="00A44C35">
        <w:t>d</w:t>
      </w:r>
      <w:r w:rsidR="00D60930">
        <w:t xml:space="preserve"> as many cumulative </w:t>
      </w:r>
      <w:r w:rsidR="00D60930" w:rsidRPr="00A44C35">
        <w:rPr>
          <w:noProof/>
        </w:rPr>
        <w:t>incidents</w:t>
      </w:r>
      <w:r w:rsidR="00DB4B0B" w:rsidRPr="00A44C35">
        <w:rPr>
          <w:noProof/>
        </w:rPr>
        <w:t>.</w:t>
      </w:r>
      <w:r w:rsidR="00DB4B0B">
        <w:t xml:space="preserve"> </w:t>
      </w:r>
      <w:r w:rsidR="00D60930">
        <w:t>Instead of using raw numbers, th</w:t>
      </w:r>
      <w:r w:rsidR="00E81338">
        <w:t>is</w:t>
      </w:r>
      <w:r w:rsidR="00D60930">
        <w:t xml:space="preserve"> visual gives an idea of where attacks </w:t>
      </w:r>
      <w:r w:rsidR="00E81338">
        <w:t>most often</w:t>
      </w:r>
      <w:r w:rsidR="00D60930">
        <w:t xml:space="preserve"> occur and </w:t>
      </w:r>
      <w:r w:rsidR="00E81338">
        <w:t>identify</w:t>
      </w:r>
      <w:r w:rsidR="00D60930">
        <w:t xml:space="preserve"> </w:t>
      </w:r>
      <w:r w:rsidR="00E81338">
        <w:t xml:space="preserve">the </w:t>
      </w:r>
      <w:r w:rsidR="00D60930">
        <w:t>biggest regional contributors.</w:t>
      </w:r>
    </w:p>
    <w:p w14:paraId="513328B1" w14:textId="1F785586" w:rsidR="00F97978" w:rsidRDefault="00D60930" w:rsidP="00B201DA">
      <w:r>
        <w:t xml:space="preserve">After establishing </w:t>
      </w:r>
      <w:proofErr w:type="gramStart"/>
      <w:r>
        <w:t>an</w:t>
      </w:r>
      <w:proofErr w:type="gramEnd"/>
      <w:r>
        <w:t xml:space="preserve"> foundation of roughly where attacks occur, the next step involves exploring the data to </w:t>
      </w:r>
      <w:r w:rsidR="00E81338">
        <w:t>utilize</w:t>
      </w:r>
      <w:r>
        <w:t xml:space="preserve"> another indicator. The</w:t>
      </w:r>
      <w:r w:rsidR="00F97978">
        <w:t xml:space="preserve"> pie chart </w:t>
      </w:r>
      <w:r>
        <w:t>in the following</w:t>
      </w:r>
      <w:r w:rsidR="00F97978">
        <w:t xml:space="preserve"> image </w:t>
      </w:r>
      <w:r>
        <w:t>depicts</w:t>
      </w:r>
      <w:r w:rsidR="00F97978">
        <w:t xml:space="preserve"> the </w:t>
      </w:r>
      <w:r>
        <w:t xml:space="preserve">proportionality of </w:t>
      </w:r>
      <w:r w:rsidR="00F97978">
        <w:t xml:space="preserve">different types of attacks. </w:t>
      </w:r>
      <w:r w:rsidR="00565DAF">
        <w:t xml:space="preserve">While the data source has different levels of details for attack types, </w:t>
      </w:r>
      <w:r w:rsidR="00565DAF" w:rsidRPr="00565DAF">
        <w:rPr>
          <w:noProof/>
        </w:rPr>
        <w:t xml:space="preserve">only </w:t>
      </w:r>
      <w:r w:rsidR="00F97978" w:rsidRPr="00565DAF">
        <w:rPr>
          <w:noProof/>
        </w:rPr>
        <w:t>the</w:t>
      </w:r>
      <w:r w:rsidR="00F97978">
        <w:t xml:space="preserve"> high</w:t>
      </w:r>
      <w:r w:rsidR="00565DAF">
        <w:t>est</w:t>
      </w:r>
      <w:r w:rsidR="00F97978">
        <w:t xml:space="preserve">-level categorization </w:t>
      </w:r>
      <w:r w:rsidR="00565DAF">
        <w:t>was used</w:t>
      </w:r>
      <w:r w:rsidR="00F97978">
        <w:t xml:space="preserve"> </w:t>
      </w:r>
      <w:r w:rsidR="00565DAF">
        <w:t>for</w:t>
      </w:r>
      <w:r w:rsidR="00F97978">
        <w:t xml:space="preserve"> simplicity. Matplotlib</w:t>
      </w:r>
      <w:r w:rsidR="00565DAF">
        <w:t xml:space="preserve">, another Python library, includes a </w:t>
      </w:r>
      <w:r w:rsidR="00F97978">
        <w:t xml:space="preserve">technique known as “explosion” which allows for wedges to </w:t>
      </w:r>
      <w:r w:rsidR="00565DAF">
        <w:t>jut</w:t>
      </w:r>
      <w:r w:rsidR="00F97978">
        <w:t xml:space="preserve"> out. </w:t>
      </w:r>
    </w:p>
    <w:p w14:paraId="46698453" w14:textId="57AE74F7" w:rsidR="00F97978" w:rsidRDefault="00F97978" w:rsidP="00B201DA">
      <w:pPr>
        <w:rPr>
          <w:b/>
        </w:rPr>
      </w:pPr>
      <w:r>
        <w:rPr>
          <w:b/>
        </w:rPr>
        <w:t>&lt;Code and image of types of attacks&gt;</w:t>
      </w:r>
    </w:p>
    <w:p w14:paraId="5AC9FFB2" w14:textId="02E040C0" w:rsidR="00F97978" w:rsidRDefault="00565DAF" w:rsidP="00B201DA">
      <w:bookmarkStart w:id="0" w:name="_GoBack"/>
      <w:r>
        <w:t>When working with particularly slim slices from the pie chart, this</w:t>
      </w:r>
      <w:r w:rsidR="00683881">
        <w:t xml:space="preserve"> technique </w:t>
      </w:r>
      <w:r>
        <w:t xml:space="preserve">allows for an </w:t>
      </w:r>
      <w:r w:rsidRPr="00565DAF">
        <w:rPr>
          <w:noProof/>
        </w:rPr>
        <w:t>easy</w:t>
      </w:r>
      <w:r>
        <w:t xml:space="preserve"> </w:t>
      </w:r>
      <w:r w:rsidR="00683881">
        <w:t>visual</w:t>
      </w:r>
      <w:r>
        <w:t xml:space="preserve"> intuition.</w:t>
      </w:r>
      <w:r w:rsidR="00683881">
        <w:t xml:space="preserve"> </w:t>
      </w:r>
      <w:r>
        <w:t>Bar charts offer another</w:t>
      </w:r>
      <w:r w:rsidR="00683881">
        <w:t xml:space="preserve"> </w:t>
      </w:r>
      <w:r>
        <w:t>option</w:t>
      </w:r>
      <w:r w:rsidR="00683881">
        <w:t xml:space="preserve"> for display</w:t>
      </w:r>
      <w:r w:rsidR="00D13376">
        <w:t>ing</w:t>
      </w:r>
      <w:r w:rsidR="00683881">
        <w:t xml:space="preserve"> </w:t>
      </w:r>
      <w:r w:rsidRPr="00565DAF">
        <w:rPr>
          <w:noProof/>
        </w:rPr>
        <w:t>correlated</w:t>
      </w:r>
      <w:r w:rsidR="00D13376">
        <w:t xml:space="preserve"> group</w:t>
      </w:r>
      <w:r>
        <w:t xml:space="preserve">s, </w:t>
      </w:r>
      <w:r w:rsidRPr="00565DAF">
        <w:rPr>
          <w:noProof/>
        </w:rPr>
        <w:t>however</w:t>
      </w:r>
      <w:r>
        <w:rPr>
          <w:noProof/>
        </w:rPr>
        <w:t>,</w:t>
      </w:r>
      <w:r>
        <w:t xml:space="preserve"> I felt as though a pie chart </w:t>
      </w:r>
      <w:r w:rsidR="00CA5299">
        <w:t xml:space="preserve">better </w:t>
      </w:r>
      <w:r>
        <w:t>exhibits</w:t>
      </w:r>
      <w:r w:rsidR="00CA5299">
        <w:t xml:space="preserve"> proportionality. </w:t>
      </w:r>
    </w:p>
    <w:p w14:paraId="5FBF6A19" w14:textId="4FDA8315" w:rsidR="00127D10" w:rsidRDefault="00CB3BF7" w:rsidP="00B201DA">
      <w:r>
        <w:t xml:space="preserve">While we have established a </w:t>
      </w:r>
      <w:r w:rsidRPr="00CB3BF7">
        <w:rPr>
          <w:noProof/>
        </w:rPr>
        <w:t>cursory</w:t>
      </w:r>
      <w:r>
        <w:t xml:space="preserve"> understanding of countries comprising the lion’s share of global attacks, only a map can provide definitive answers for this case. The </w:t>
      </w:r>
      <w:r w:rsidR="00127D10">
        <w:t xml:space="preserve">Global Terrorism Database stood </w:t>
      </w:r>
      <w:r w:rsidR="00127D10">
        <w:lastRenderedPageBreak/>
        <w:t xml:space="preserve">out from other datasets because it contained longitude and latitude coordinates for every record. These coordinates are </w:t>
      </w:r>
      <w:r w:rsidR="00127D10" w:rsidRPr="00DB0B8A">
        <w:rPr>
          <w:noProof/>
        </w:rPr>
        <w:t>easily</w:t>
      </w:r>
      <w:r w:rsidR="00127D10">
        <w:t xml:space="preserve"> </w:t>
      </w:r>
      <w:r>
        <w:t xml:space="preserve">the </w:t>
      </w:r>
      <w:r w:rsidR="00127D10">
        <w:t xml:space="preserve">most accurate </w:t>
      </w:r>
      <w:r>
        <w:t xml:space="preserve">geo-mapping </w:t>
      </w:r>
      <w:r w:rsidR="00127D10">
        <w:t xml:space="preserve">option. Other datasets </w:t>
      </w:r>
      <w:r>
        <w:t>contained</w:t>
      </w:r>
      <w:r w:rsidR="00127D10">
        <w:t xml:space="preserve"> records with </w:t>
      </w:r>
      <w:r>
        <w:t xml:space="preserve">varying degrees of </w:t>
      </w:r>
      <w:r w:rsidR="00127D10">
        <w:t>coordinate</w:t>
      </w:r>
      <w:r>
        <w:t xml:space="preserve"> information</w:t>
      </w:r>
      <w:r w:rsidR="00127D10">
        <w:t xml:space="preserve">. </w:t>
      </w:r>
      <w:r>
        <w:t xml:space="preserve">On a global-mapping scale, ambiguity, incomplete names, </w:t>
      </w:r>
      <w:r w:rsidRPr="00CB3BF7">
        <w:rPr>
          <w:noProof/>
        </w:rPr>
        <w:t>and</w:t>
      </w:r>
      <w:r>
        <w:t xml:space="preserve"> variation in spelling greatly </w:t>
      </w:r>
      <w:r w:rsidRPr="00941881">
        <w:rPr>
          <w:noProof/>
        </w:rPr>
        <w:t>constrain</w:t>
      </w:r>
      <w:r>
        <w:t xml:space="preserve"> the ability to use other indicators such as cities and towns. </w:t>
      </w:r>
      <w:r w:rsidR="00127D10">
        <w:t>Programs such as Tableau are adept at determining location</w:t>
      </w:r>
      <w:r w:rsidR="00941881">
        <w:t xml:space="preserve">s using </w:t>
      </w:r>
      <w:proofErr w:type="gramStart"/>
      <w:r w:rsidR="00941881">
        <w:t>the</w:t>
      </w:r>
      <w:r w:rsidR="00127D10">
        <w:t xml:space="preserve"> </w:t>
      </w:r>
      <w:r w:rsidR="00941881">
        <w:t>these</w:t>
      </w:r>
      <w:proofErr w:type="gramEnd"/>
      <w:r w:rsidR="00127D10">
        <w:t xml:space="preserve"> indicators, </w:t>
      </w:r>
      <w:r w:rsidR="00127D10" w:rsidRPr="00D850CC">
        <w:rPr>
          <w:noProof/>
        </w:rPr>
        <w:t>however</w:t>
      </w:r>
      <w:r w:rsidR="00D850CC">
        <w:rPr>
          <w:noProof/>
        </w:rPr>
        <w:t>,</w:t>
      </w:r>
      <w:r w:rsidR="00127D10">
        <w:t xml:space="preserve"> on a scale of more than 180,000 records, other approaches must be taken. In this particular case, there were still approximately 30,000 rows which the program could not interpret. </w:t>
      </w:r>
      <w:bookmarkEnd w:id="0"/>
    </w:p>
    <w:p w14:paraId="68E063E6" w14:textId="23D99FFD" w:rsidR="00127D10" w:rsidRDefault="007D4A82" w:rsidP="00B201DA">
      <w:pPr>
        <w:rPr>
          <w:b/>
        </w:rPr>
      </w:pPr>
      <w:r>
        <w:rPr>
          <w:b/>
        </w:rPr>
        <w:t>Tableau Terrorist Map</w:t>
      </w:r>
    </w:p>
    <w:p w14:paraId="2C4C95D6" w14:textId="4B4C9FCD" w:rsidR="00156114" w:rsidRDefault="007D4A82" w:rsidP="00B201DA">
      <w:r>
        <w:t xml:space="preserve">The aforementioned longitude and latitude </w:t>
      </w:r>
      <w:r w:rsidR="00941881">
        <w:t xml:space="preserve">details </w:t>
      </w:r>
      <w:r>
        <w:t>allow for pinpoint accuracy in the map above</w:t>
      </w:r>
      <w:proofErr w:type="gramStart"/>
      <w:r>
        <w:t>.</w:t>
      </w:r>
      <w:r w:rsidR="00941881">
        <w:t xml:space="preserve"> </w:t>
      </w:r>
      <w:proofErr w:type="gramEnd"/>
      <w:r w:rsidR="00941881">
        <w:t xml:space="preserve">The </w:t>
      </w:r>
      <w:proofErr w:type="gramStart"/>
      <w:r w:rsidR="00941881">
        <w:t>amount</w:t>
      </w:r>
      <w:proofErr w:type="gramEnd"/>
      <w:r w:rsidR="00941881">
        <w:t xml:space="preserve"> of </w:t>
      </w:r>
      <w:r w:rsidR="00941881" w:rsidRPr="00941881">
        <w:rPr>
          <w:noProof/>
        </w:rPr>
        <w:t>casualties</w:t>
      </w:r>
      <w:r w:rsidR="00941881">
        <w:t xml:space="preserve"> is used to determine the size of each incident</w:t>
      </w:r>
      <w:r>
        <w:t xml:space="preserve">. </w:t>
      </w:r>
      <w:r w:rsidR="00156114">
        <w:t xml:space="preserve">Surprisingly, a significant number of the attacks had </w:t>
      </w:r>
      <w:r w:rsidR="00941881">
        <w:t>no</w:t>
      </w:r>
      <w:r w:rsidR="00156114">
        <w:t xml:space="preserve"> causalities. Th</w:t>
      </w:r>
      <w:r w:rsidR="00941881">
        <w:t>is</w:t>
      </w:r>
      <w:r w:rsidR="00156114">
        <w:t xml:space="preserve"> map </w:t>
      </w:r>
      <w:r w:rsidR="00941881">
        <w:t>reinforces the findings of</w:t>
      </w:r>
      <w:r w:rsidR="00156114">
        <w:t xml:space="preserve"> the first chart</w:t>
      </w:r>
      <w:r w:rsidR="00941881">
        <w:t>;</w:t>
      </w:r>
      <w:r w:rsidR="00156114">
        <w:t xml:space="preserve"> Afghanistan, Iraq, Pakistan</w:t>
      </w:r>
      <w:r w:rsidR="00D850CC">
        <w:t>,</w:t>
      </w:r>
      <w:r w:rsidR="00156114">
        <w:t xml:space="preserve"> </w:t>
      </w:r>
      <w:r w:rsidR="00156114" w:rsidRPr="00D850CC">
        <w:rPr>
          <w:noProof/>
        </w:rPr>
        <w:t>and</w:t>
      </w:r>
      <w:r w:rsidR="00156114">
        <w:t xml:space="preserve"> India </w:t>
      </w:r>
      <w:r w:rsidR="00941881">
        <w:t>all experienced</w:t>
      </w:r>
      <w:r w:rsidR="00156114">
        <w:t xml:space="preserve"> significant </w:t>
      </w:r>
      <w:r w:rsidR="00941881">
        <w:t>levels</w:t>
      </w:r>
      <w:r w:rsidR="00156114">
        <w:t xml:space="preserve"> of attacks. </w:t>
      </w:r>
      <w:r w:rsidR="00941881">
        <w:t xml:space="preserve">The first </w:t>
      </w:r>
      <w:r w:rsidR="00156114">
        <w:t>graph</w:t>
      </w:r>
      <w:r w:rsidR="00941881">
        <w:t xml:space="preserve">, </w:t>
      </w:r>
      <w:r w:rsidR="00941881" w:rsidRPr="00941881">
        <w:rPr>
          <w:noProof/>
        </w:rPr>
        <w:t>however</w:t>
      </w:r>
      <w:r w:rsidR="00941881">
        <w:rPr>
          <w:noProof/>
        </w:rPr>
        <w:t>,</w:t>
      </w:r>
      <w:r w:rsidR="00156114">
        <w:t xml:space="preserve"> </w:t>
      </w:r>
      <w:r w:rsidR="00941881">
        <w:t>fails to</w:t>
      </w:r>
      <w:r w:rsidR="00156114">
        <w:t xml:space="preserve"> depict the </w:t>
      </w:r>
      <w:r w:rsidR="00941881">
        <w:t>other countries</w:t>
      </w:r>
      <w:r w:rsidR="00156114">
        <w:t xml:space="preserve"> </w:t>
      </w:r>
      <w:r w:rsidR="00941881">
        <w:t xml:space="preserve">like the </w:t>
      </w:r>
      <w:r w:rsidR="00156114">
        <w:t xml:space="preserve">Philippines, Germany, and </w:t>
      </w:r>
      <w:r w:rsidR="00941881">
        <w:t>many more in</w:t>
      </w:r>
      <w:r w:rsidR="00156114">
        <w:t xml:space="preserve"> Central American </w:t>
      </w:r>
      <w:r w:rsidR="00941881">
        <w:t>who also ranked highly on the index</w:t>
      </w:r>
      <w:r w:rsidR="00156114">
        <w:t xml:space="preserve">. </w:t>
      </w:r>
    </w:p>
    <w:p w14:paraId="14BCEB3B" w14:textId="77777777" w:rsidR="007D4A82" w:rsidRPr="007D4A82" w:rsidRDefault="007D4A82" w:rsidP="00B201DA"/>
    <w:p w14:paraId="03470FE7" w14:textId="77777777" w:rsidR="003A1712" w:rsidRPr="003A1712" w:rsidRDefault="003A1712" w:rsidP="00B201DA">
      <w:pPr>
        <w:rPr>
          <w:b/>
        </w:rPr>
      </w:pPr>
    </w:p>
    <w:sectPr w:rsidR="003A1712" w:rsidRPr="003A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zNTMwNjE1MDe1MDRR0lEKTi0uzszPAykwrAUAIM1vjCwAAAA="/>
  </w:docVars>
  <w:rsids>
    <w:rsidRoot w:val="000C13C9"/>
    <w:rsid w:val="00082559"/>
    <w:rsid w:val="000C13C9"/>
    <w:rsid w:val="00127D10"/>
    <w:rsid w:val="00156114"/>
    <w:rsid w:val="00216E5D"/>
    <w:rsid w:val="002E641D"/>
    <w:rsid w:val="003358A9"/>
    <w:rsid w:val="003A1712"/>
    <w:rsid w:val="004B472A"/>
    <w:rsid w:val="004F44F1"/>
    <w:rsid w:val="00565DAF"/>
    <w:rsid w:val="00615D09"/>
    <w:rsid w:val="00683881"/>
    <w:rsid w:val="007D4A82"/>
    <w:rsid w:val="0081443C"/>
    <w:rsid w:val="008F5EAD"/>
    <w:rsid w:val="00941881"/>
    <w:rsid w:val="009C0E31"/>
    <w:rsid w:val="00A44C35"/>
    <w:rsid w:val="00A855D4"/>
    <w:rsid w:val="00B15409"/>
    <w:rsid w:val="00B201DA"/>
    <w:rsid w:val="00B6206D"/>
    <w:rsid w:val="00CA5299"/>
    <w:rsid w:val="00CB3BF7"/>
    <w:rsid w:val="00D13376"/>
    <w:rsid w:val="00D60930"/>
    <w:rsid w:val="00D850CC"/>
    <w:rsid w:val="00DB0B8A"/>
    <w:rsid w:val="00DB38FB"/>
    <w:rsid w:val="00DB4B0B"/>
    <w:rsid w:val="00E321E9"/>
    <w:rsid w:val="00E81338"/>
    <w:rsid w:val="00EB29EC"/>
    <w:rsid w:val="00EC1329"/>
    <w:rsid w:val="00EC2850"/>
    <w:rsid w:val="00F77FA9"/>
    <w:rsid w:val="00F9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D84B"/>
  <w15:chartTrackingRefBased/>
  <w15:docId w15:val="{D60E8306-A5E3-48E5-AE33-82496562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1D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16E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tair-viz.github.io/" TargetMode="External"/><Relationship Id="rId5" Type="http://schemas.openxmlformats.org/officeDocument/2006/relationships/hyperlink" Target="https://www.kaggle.com/START-UMD/gtd" TargetMode="External"/><Relationship Id="rId4" Type="http://schemas.openxmlformats.org/officeDocument/2006/relationships/hyperlink" Target="http://www.kag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Stirling</dc:creator>
  <cp:keywords/>
  <dc:description/>
  <cp:lastModifiedBy>Stephen Stirling</cp:lastModifiedBy>
  <cp:revision>10</cp:revision>
  <dcterms:created xsi:type="dcterms:W3CDTF">2019-02-26T12:00:00Z</dcterms:created>
  <dcterms:modified xsi:type="dcterms:W3CDTF">2019-02-27T14:02:00Z</dcterms:modified>
</cp:coreProperties>
</file>