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053070644"/>
        <w:docPartObj>
          <w:docPartGallery w:val="Cover Pages"/>
          <w:docPartUnique/>
        </w:docPartObj>
      </w:sdtPr>
      <w:sdtEndPr/>
      <w:sdtContent>
        <w:p w14:paraId="1B99DA56" w14:textId="0960C626" w:rsidR="00363B65" w:rsidRDefault="00363B65"/>
        <w:p w14:paraId="517BD45D" w14:textId="39DEBD01" w:rsidR="00363B65" w:rsidRDefault="003E06E8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77F37C66" wp14:editId="49327C1D">
                    <wp:simplePos x="0" y="0"/>
                    <wp:positionH relativeFrom="margin">
                      <wp:posOffset>180975</wp:posOffset>
                    </wp:positionH>
                    <wp:positionV relativeFrom="paragraph">
                      <wp:posOffset>3230245</wp:posOffset>
                    </wp:positionV>
                    <wp:extent cx="3909060" cy="1404620"/>
                    <wp:effectExtent l="0" t="0" r="15240" b="15875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9090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643261" w14:textId="18CFFC61" w:rsidR="00CA4AA1" w:rsidRDefault="00363B65">
                                <w:r w:rsidRPr="00363B65">
                                  <w:rPr>
                                    <w:b/>
                                    <w:bCs/>
                                  </w:rPr>
                                  <w:t>Prepared by:</w:t>
                                </w:r>
                                <w:r w:rsidRPr="00363B65">
                                  <w:t xml:space="preserve"> Shek Yu</w:t>
                                </w:r>
                                <w:r>
                                  <w:rPr>
                                    <w:rFonts w:hint="eastAsia"/>
                                  </w:rPr>
                                  <w:t>, Wong</w:t>
                                </w:r>
                                <w:r w:rsidRPr="00363B65">
                                  <w:br/>
                                </w:r>
                                <w:r w:rsidRPr="00363B65">
                                  <w:rPr>
                                    <w:b/>
                                    <w:bCs/>
                                  </w:rPr>
                                  <w:t>Date:</w:t>
                                </w:r>
                                <w:r w:rsidRPr="00363B65">
                                  <w:t xml:space="preserve"> June 3, 2025</w:t>
                                </w:r>
                                <w:r w:rsidRPr="00363B65">
                                  <w:br/>
                                </w:r>
                                <w:r w:rsidRPr="00363B65">
                                  <w:rPr>
                                    <w:b/>
                                    <w:bCs/>
                                  </w:rPr>
                                  <w:t>Tools Used:</w:t>
                                </w:r>
                                <w:r w:rsidRPr="00363B65">
                                  <w:br/>
                                  <w:t xml:space="preserve">IBM Telco Customer Churn Dataset, </w:t>
                                </w:r>
                                <w:r>
                                  <w:br/>
                                </w:r>
                                <w:r w:rsidR="00CA4AA1" w:rsidRPr="00363B65">
                                  <w:t xml:space="preserve">Power BI, </w:t>
                                </w:r>
                                <w:r w:rsidRPr="00363B65">
                                  <w:t>DAX, Power Query</w:t>
                                </w:r>
                                <w:r w:rsidR="00CA4AA1">
                                  <w:rPr>
                                    <w:rFonts w:hint="eastAsia"/>
                                  </w:rPr>
                                  <w:t>,</w:t>
                                </w:r>
                                <w:r w:rsidR="00CA4AA1">
                                  <w:br/>
                                </w:r>
                                <w:r w:rsidR="00CA4AA1" w:rsidRPr="00CA4AA1">
                                  <w:t>Tableau Public, Calculated Fields, Custom Groups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77F37C6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14.25pt;margin-top:254.35pt;width:307.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">
                    <v:textbox style="mso-fit-shape-to-text:t">
                      <w:txbxContent>
                        <w:p w14:paraId="76643261" w14:textId="18CFFC61" w:rsidR="00CA4AA1" w:rsidRDefault="00363B65">
                          <w:r w:rsidRPr="00363B65">
                            <w:rPr>
                              <w:b/>
                              <w:bCs/>
                            </w:rPr>
                            <w:t>Prepared by:</w:t>
                          </w:r>
                          <w:r w:rsidRPr="00363B65">
                            <w:t xml:space="preserve"> Shek Yu</w:t>
                          </w:r>
                          <w:r>
                            <w:rPr>
                              <w:rFonts w:hint="eastAsia"/>
                            </w:rPr>
                            <w:t>, Wong</w:t>
                          </w:r>
                          <w:r w:rsidRPr="00363B65">
                            <w:br/>
                          </w:r>
                          <w:r w:rsidRPr="00363B65">
                            <w:rPr>
                              <w:b/>
                              <w:bCs/>
                            </w:rPr>
                            <w:t>Date:</w:t>
                          </w:r>
                          <w:r w:rsidRPr="00363B65">
                            <w:t xml:space="preserve"> June 3, 2025</w:t>
                          </w:r>
                          <w:r w:rsidRPr="00363B65">
                            <w:br/>
                          </w:r>
                          <w:r w:rsidRPr="00363B65">
                            <w:rPr>
                              <w:b/>
                              <w:bCs/>
                            </w:rPr>
                            <w:t>Tools Used:</w:t>
                          </w:r>
                          <w:r w:rsidRPr="00363B65">
                            <w:br/>
                            <w:t xml:space="preserve">IBM Telco Customer Churn Dataset, </w:t>
                          </w:r>
                          <w:r>
                            <w:br/>
                          </w:r>
                          <w:r w:rsidR="00CA4AA1" w:rsidRPr="00363B65">
                            <w:t xml:space="preserve">Power BI, </w:t>
                          </w:r>
                          <w:r w:rsidRPr="00363B65">
                            <w:t>DAX, Power Query</w:t>
                          </w:r>
                          <w:r w:rsidR="00CA4AA1">
                            <w:rPr>
                              <w:rFonts w:hint="eastAsia"/>
                            </w:rPr>
                            <w:t>,</w:t>
                          </w:r>
                          <w:r w:rsidR="00CA4AA1">
                            <w:br/>
                          </w:r>
                          <w:r w:rsidR="00CA4AA1" w:rsidRPr="00CA4AA1">
                            <w:t>Tableau Public, Calculated Fields, Custom Groups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5B347F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8DD5C5A" wp14:editId="1045A703">
                    <wp:simplePos x="0" y="0"/>
                    <wp:positionH relativeFrom="margin">
                      <wp:posOffset>222250</wp:posOffset>
                    </wp:positionH>
                    <wp:positionV relativeFrom="page">
                      <wp:posOffset>1927860</wp:posOffset>
                    </wp:positionV>
                    <wp:extent cx="3327400" cy="6720840"/>
                    <wp:effectExtent l="0" t="0" r="6350" b="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274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EA9847" w14:textId="77777777" w:rsidR="00363B65" w:rsidRDefault="00363B65">
                                <w:pPr>
                                  <w:pStyle w:val="NoSpacing"/>
                                  <w:spacing w:before="40" w:after="40"/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</w:pPr>
                                <w:r w:rsidRPr="00363B65"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  <w:t>Telco Customer Churn Analysis</w:t>
                                </w:r>
                              </w:p>
                              <w:p w14:paraId="3E35B6A6" w14:textId="77777777" w:rsidR="005B347F" w:rsidRPr="00363B65" w:rsidRDefault="005B347F">
                                <w:pPr>
                                  <w:pStyle w:val="NoSpacing"/>
                                  <w:spacing w:before="40" w:after="40"/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2A362EC6" w14:textId="0BDABA81" w:rsidR="00363B65" w:rsidRDefault="0043018A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01549" w:themeColor="accent5" w:themeShade="80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63B65" w:rsidRPr="00363B65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 xml:space="preserve">Power BI </w:t>
                                    </w:r>
                                    <w:r w:rsidR="00CA4AA1">
                                      <w:rPr>
                                        <w:rFonts w:hint="eastAsia"/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eastAsia="zh-TW"/>
                                      </w:rPr>
                                      <w:t xml:space="preserve">and Tableau </w:t>
                                    </w:r>
                                    <w:r w:rsidR="00363B65" w:rsidRPr="00363B65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Dashboard Report</w:t>
                                    </w:r>
                                  </w:sdtContent>
                                </w:sdt>
                              </w:p>
                              <w:p w14:paraId="7BAD1C4C" w14:textId="39340C18" w:rsidR="00363B65" w:rsidRDefault="00363B65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eastAsia="zh-TW"/>
                                  </w:rPr>
                                </w:pPr>
                                <w:r>
                                  <w:rPr>
                                    <w:rFonts w:hint="eastAsia"/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eastAsia="zh-TW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 w14:anchorId="28DD5C5A" id="Text Box 131" o:spid="_x0000_s1027" type="#_x0000_t202" style="position:absolute;margin-left:17.5pt;margin-top:151.8pt;width:262pt;height:529.2pt;z-index:251660288;visibility:visible;mso-wrap-style:square;mso-width-percent: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" filled="f" stroked="f" strokeweight=".5pt">
                    <v:textbox style="mso-fit-shape-to-text:t" inset="0,0,0,0">
                      <w:txbxContent>
                        <w:p w14:paraId="02EA9847" w14:textId="77777777" w:rsidR="00363B65" w:rsidRDefault="00363B65">
                          <w:pPr>
                            <w:pStyle w:val="NoSpacing"/>
                            <w:spacing w:before="40" w:after="40"/>
                            <w:rPr>
                              <w:color w:val="156082" w:themeColor="accent1"/>
                              <w:sz w:val="56"/>
                              <w:szCs w:val="56"/>
                            </w:rPr>
                          </w:pPr>
                          <w:r w:rsidRPr="00363B65">
                            <w:rPr>
                              <w:color w:val="156082" w:themeColor="accent1"/>
                              <w:sz w:val="56"/>
                              <w:szCs w:val="56"/>
                            </w:rPr>
                            <w:t>Telco Customer Churn Analysis</w:t>
                          </w:r>
                        </w:p>
                        <w:p w14:paraId="3E35B6A6" w14:textId="77777777" w:rsidR="005B347F" w:rsidRPr="00363B65" w:rsidRDefault="005B347F">
                          <w:pPr>
                            <w:pStyle w:val="NoSpacing"/>
                            <w:spacing w:before="40" w:after="40"/>
                            <w:rPr>
                              <w:color w:val="156082" w:themeColor="accent1"/>
                              <w:sz w:val="56"/>
                              <w:szCs w:val="56"/>
                            </w:rPr>
                          </w:pPr>
                        </w:p>
                        <w:p w14:paraId="2A362EC6" w14:textId="0BDABA81" w:rsidR="00363B65" w:rsidRDefault="0043018A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caps/>
                                <w:color w:val="501549" w:themeColor="accent5" w:themeShade="80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363B65" w:rsidRPr="00363B65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 xml:space="preserve">Power BI </w:t>
                              </w:r>
                              <w:r w:rsidR="00CA4AA1">
                                <w:rPr>
                                  <w:rFonts w:hint="eastAsia"/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eastAsia="zh-TW"/>
                                </w:rPr>
                                <w:t xml:space="preserve">and Tableau </w:t>
                              </w:r>
                              <w:r w:rsidR="00363B65" w:rsidRPr="00363B65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Dashboard Report</w:t>
                              </w:r>
                            </w:sdtContent>
                          </w:sdt>
                        </w:p>
                        <w:p w14:paraId="7BAD1C4C" w14:textId="39340C18" w:rsidR="00363B65" w:rsidRDefault="00363B65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  <w:lang w:eastAsia="zh-TW"/>
                            </w:rPr>
                          </w:pPr>
                          <w:r>
                            <w:rPr>
                              <w:rFonts w:hint="eastAsia"/>
                              <w:caps/>
                              <w:color w:val="A02B93" w:themeColor="accent5"/>
                              <w:sz w:val="24"/>
                              <w:szCs w:val="24"/>
                              <w:lang w:eastAsia="zh-TW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363B6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0ABF06A" wp14:editId="5F32C7E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B6E319F" w14:textId="79660F93" w:rsidR="00363B65" w:rsidRDefault="00363B65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olor w:val="FFFFFF" w:themeColor="background1"/>
                                        <w:sz w:val="24"/>
                                        <w:szCs w:val="24"/>
                                        <w:lang w:eastAsia="zh-TW"/>
                                      </w:rPr>
                                      <w:t xml:space="preserve">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0ABF06A" id="Rectangle 132" o:spid="_x0000_s1028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vOingIAAJA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B6E319F" w14:textId="79660F93" w:rsidR="00363B65" w:rsidRDefault="00363B65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/>
                                  <w:color w:val="FFFFFF" w:themeColor="background1"/>
                                  <w:sz w:val="24"/>
                                  <w:szCs w:val="24"/>
                                  <w:lang w:eastAsia="zh-TW"/>
                                </w:rPr>
                                <w:t xml:space="preserve">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363B65">
            <w:br w:type="page"/>
          </w:r>
        </w:p>
        <w:bookmarkStart w:id="0" w:name="_GoBack" w:displacedByCustomXml="next"/>
        <w:bookmarkEnd w:id="0" w:displacedByCustomXml="next"/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TW"/>
          <w14:ligatures w14:val="standardContextual"/>
        </w:rPr>
        <w:id w:val="-88548895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55B6C2" w14:textId="0181A4D1" w:rsidR="002B665D" w:rsidRDefault="002B665D">
          <w:pPr>
            <w:pStyle w:val="TOCHeading"/>
          </w:pPr>
          <w:r>
            <w:t>Contents</w:t>
          </w:r>
        </w:p>
        <w:p w14:paraId="34053C6E" w14:textId="142D751A" w:rsidR="00916AA5" w:rsidRDefault="002B665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956320" w:history="1">
            <w:r w:rsidR="00916AA5" w:rsidRPr="00DF6871">
              <w:rPr>
                <w:rStyle w:val="Hyperlink"/>
                <w:noProof/>
              </w:rPr>
              <w:t>Project Overview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_Toc202956320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3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47EC253F" w14:textId="1ACA8E09" w:rsidR="00916AA5" w:rsidRDefault="0043018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2956321" w:history="1">
            <w:r w:rsidR="00916AA5" w:rsidRPr="00DF6871">
              <w:rPr>
                <w:rStyle w:val="Hyperlink"/>
                <w:noProof/>
              </w:rPr>
              <w:t>Key Objectives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_Toc202956321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3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495DC132" w14:textId="0D3E504B" w:rsidR="00916AA5" w:rsidRDefault="0043018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2956322" w:history="1">
            <w:r w:rsidR="00916AA5" w:rsidRPr="00DF6871">
              <w:rPr>
                <w:rStyle w:val="Hyperlink"/>
                <w:noProof/>
              </w:rPr>
              <w:t>Dashboard Structure and Dataset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_Toc202956322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3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2CC976CE" w14:textId="160A7B4E" w:rsidR="00916AA5" w:rsidRDefault="0043018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2956323" w:history="1">
            <w:r w:rsidR="00916AA5" w:rsidRPr="00DF6871">
              <w:rPr>
                <w:rStyle w:val="Hyperlink"/>
                <w:noProof/>
              </w:rPr>
              <w:t>GitHub Link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_Toc202956323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3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47DF75EE" w14:textId="6563FD76" w:rsidR="00916AA5" w:rsidRDefault="0043018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2956324" w:history="1">
            <w:r w:rsidR="00916AA5" w:rsidRPr="00DF6871">
              <w:rPr>
                <w:rStyle w:val="Hyperlink"/>
                <w:noProof/>
              </w:rPr>
              <w:t>Power BI Vs Tableau – Dashboard Comparison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_Toc202956324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4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62BC1508" w14:textId="2F664B28" w:rsidR="00916AA5" w:rsidRDefault="0043018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2956325" w:history="1">
            <w:r w:rsidR="00916AA5" w:rsidRPr="00DF6871">
              <w:rPr>
                <w:rStyle w:val="Hyperlink"/>
                <w:noProof/>
              </w:rPr>
              <w:t>Appendix I – Power BI Full Dashboard View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_Toc202956325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5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647FD17C" w14:textId="6E998A58" w:rsidR="00916AA5" w:rsidRDefault="0043018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2956326" w:history="1">
            <w:r w:rsidR="00916AA5" w:rsidRPr="00DF6871">
              <w:rPr>
                <w:rStyle w:val="Hyperlink"/>
                <w:noProof/>
              </w:rPr>
              <w:t>Page 1 – Overview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_Toc202956326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5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16946C5F" w14:textId="7DE42DB5" w:rsidR="00916AA5" w:rsidRDefault="0043018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2956327" w:history="1">
            <w:r w:rsidR="00916AA5" w:rsidRPr="00DF6871">
              <w:rPr>
                <w:rStyle w:val="Hyperlink"/>
                <w:noProof/>
              </w:rPr>
              <w:t>Page 2 – Customer Profile &amp; Service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_Toc202956327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6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570E48AF" w14:textId="4A526845" w:rsidR="00916AA5" w:rsidRDefault="0043018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2956328" w:history="1">
            <w:r w:rsidR="00916AA5" w:rsidRPr="00DF6871">
              <w:rPr>
                <w:rStyle w:val="Hyperlink"/>
                <w:noProof/>
              </w:rPr>
              <w:t>Page 3 – Churn Factors &amp; Retention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_Toc202956328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7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5A07490D" w14:textId="2DE14653" w:rsidR="00916AA5" w:rsidRDefault="0043018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2956329" w:history="1">
            <w:r w:rsidR="00916AA5" w:rsidRPr="00DF6871">
              <w:rPr>
                <w:rStyle w:val="Hyperlink"/>
                <w:noProof/>
              </w:rPr>
              <w:t>Appendix II – Tableau Full Dashboard View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_Toc202956329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8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648A4BA4" w14:textId="42C3D418" w:rsidR="00916AA5" w:rsidRDefault="0043018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2956330" w:history="1">
            <w:r w:rsidR="00916AA5" w:rsidRPr="00DF6871">
              <w:rPr>
                <w:rStyle w:val="Hyperlink"/>
                <w:noProof/>
              </w:rPr>
              <w:t>Page 1 – Overview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_Toc202956330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8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2884BD34" w14:textId="0D8C2F45" w:rsidR="00916AA5" w:rsidRDefault="0043018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2956331" w:history="1">
            <w:r w:rsidR="00916AA5" w:rsidRPr="00DF6871">
              <w:rPr>
                <w:rStyle w:val="Hyperlink"/>
                <w:noProof/>
              </w:rPr>
              <w:t>Page 2 – Customer Profile &amp; Service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_Toc202956331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9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075B3994" w14:textId="1121EAC6" w:rsidR="00916AA5" w:rsidRDefault="0043018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02956332" w:history="1">
            <w:r w:rsidR="00916AA5" w:rsidRPr="00DF6871">
              <w:rPr>
                <w:rStyle w:val="Hyperlink"/>
                <w:noProof/>
              </w:rPr>
              <w:t>Page 3 – Churn Factors &amp; Retention</w:t>
            </w:r>
            <w:r w:rsidR="00916AA5">
              <w:rPr>
                <w:noProof/>
                <w:webHidden/>
              </w:rPr>
              <w:tab/>
            </w:r>
            <w:r w:rsidR="00916AA5">
              <w:rPr>
                <w:noProof/>
                <w:webHidden/>
              </w:rPr>
              <w:fldChar w:fldCharType="begin"/>
            </w:r>
            <w:r w:rsidR="00916AA5">
              <w:rPr>
                <w:noProof/>
                <w:webHidden/>
              </w:rPr>
              <w:instrText xml:space="preserve"> PAGEREF _Toc202956332 \h </w:instrText>
            </w:r>
            <w:r w:rsidR="00916AA5">
              <w:rPr>
                <w:noProof/>
                <w:webHidden/>
              </w:rPr>
            </w:r>
            <w:r w:rsidR="00916AA5">
              <w:rPr>
                <w:noProof/>
                <w:webHidden/>
              </w:rPr>
              <w:fldChar w:fldCharType="separate"/>
            </w:r>
            <w:r w:rsidR="00916AA5">
              <w:rPr>
                <w:noProof/>
                <w:webHidden/>
              </w:rPr>
              <w:t>10</w:t>
            </w:r>
            <w:r w:rsidR="00916AA5">
              <w:rPr>
                <w:noProof/>
                <w:webHidden/>
              </w:rPr>
              <w:fldChar w:fldCharType="end"/>
            </w:r>
          </w:hyperlink>
        </w:p>
        <w:p w14:paraId="765109A3" w14:textId="51BC9365" w:rsidR="002B665D" w:rsidRDefault="002B665D">
          <w:r>
            <w:rPr>
              <w:b/>
              <w:bCs/>
              <w:noProof/>
            </w:rPr>
            <w:fldChar w:fldCharType="end"/>
          </w:r>
        </w:p>
      </w:sdtContent>
    </w:sdt>
    <w:p w14:paraId="37FB66CB" w14:textId="77777777" w:rsidR="002B665D" w:rsidRDefault="002B66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14A720E" w14:textId="210E2DAF" w:rsidR="00D829E2" w:rsidRPr="00D829E2" w:rsidRDefault="00D829E2" w:rsidP="002B665D">
      <w:pPr>
        <w:pStyle w:val="Heading1"/>
      </w:pPr>
      <w:bookmarkStart w:id="1" w:name="_Toc202956320"/>
      <w:r w:rsidRPr="00D829E2">
        <w:lastRenderedPageBreak/>
        <w:t>Project Overview</w:t>
      </w:r>
      <w:bookmarkEnd w:id="1"/>
    </w:p>
    <w:p w14:paraId="213E69CB" w14:textId="1313A7AF" w:rsidR="00D829E2" w:rsidRPr="00D829E2" w:rsidRDefault="00D829E2" w:rsidP="002B665D">
      <w:pPr>
        <w:jc w:val="both"/>
      </w:pPr>
      <w:r w:rsidRPr="00D829E2">
        <w:t xml:space="preserve">This Power BI </w:t>
      </w:r>
      <w:r w:rsidR="00155A56">
        <w:rPr>
          <w:rFonts w:hint="eastAsia"/>
        </w:rPr>
        <w:t xml:space="preserve">and Tableau </w:t>
      </w:r>
      <w:r w:rsidRPr="00D829E2">
        <w:t>dashboard</w:t>
      </w:r>
      <w:r w:rsidR="00155A56">
        <w:rPr>
          <w:rFonts w:hint="eastAsia"/>
        </w:rPr>
        <w:t>s</w:t>
      </w:r>
      <w:r w:rsidRPr="00D829E2">
        <w:t xml:space="preserve"> analyze customer churn behavior in a telecom company using the IBM Telco Churn dataset.</w:t>
      </w:r>
      <w:r>
        <w:rPr>
          <w:rFonts w:hint="eastAsia"/>
        </w:rPr>
        <w:t xml:space="preserve"> </w:t>
      </w:r>
      <w:r w:rsidRPr="00D829E2">
        <w:t>It explores churn trends by customer profiles, contract types, tenure, monthly charges, and service usage.</w:t>
      </w:r>
    </w:p>
    <w:p w14:paraId="726D4B7D" w14:textId="2E3F9062" w:rsidR="00D829E2" w:rsidRPr="00D829E2" w:rsidRDefault="00D829E2" w:rsidP="002B665D">
      <w:pPr>
        <w:pStyle w:val="Heading1"/>
      </w:pPr>
      <w:bookmarkStart w:id="2" w:name="_Toc202956321"/>
      <w:r w:rsidRPr="00D829E2">
        <w:t>Key Objectives</w:t>
      </w:r>
      <w:bookmarkEnd w:id="2"/>
    </w:p>
    <w:p w14:paraId="65F5E3D5" w14:textId="77777777" w:rsidR="00D829E2" w:rsidRPr="00D829E2" w:rsidRDefault="00D829E2" w:rsidP="00D829E2">
      <w:pPr>
        <w:numPr>
          <w:ilvl w:val="0"/>
          <w:numId w:val="1"/>
        </w:numPr>
      </w:pPr>
      <w:r w:rsidRPr="00D829E2">
        <w:t>Identify high-risk churn segments</w:t>
      </w:r>
    </w:p>
    <w:p w14:paraId="25325219" w14:textId="77777777" w:rsidR="00D829E2" w:rsidRPr="00D829E2" w:rsidRDefault="00D829E2" w:rsidP="00D829E2">
      <w:pPr>
        <w:numPr>
          <w:ilvl w:val="0"/>
          <w:numId w:val="1"/>
        </w:numPr>
      </w:pPr>
      <w:r w:rsidRPr="00D829E2">
        <w:t>Understand churn drivers by service type and pricing</w:t>
      </w:r>
    </w:p>
    <w:p w14:paraId="5BA773EE" w14:textId="24CCB848" w:rsidR="00D829E2" w:rsidRPr="002B665D" w:rsidRDefault="00D829E2" w:rsidP="00D829E2">
      <w:pPr>
        <w:numPr>
          <w:ilvl w:val="0"/>
          <w:numId w:val="1"/>
        </w:numPr>
      </w:pPr>
      <w:r w:rsidRPr="00D829E2">
        <w:t>Provide actionable retention insights</w:t>
      </w:r>
    </w:p>
    <w:p w14:paraId="66BEE614" w14:textId="77777777" w:rsidR="00D829E2" w:rsidRPr="00D829E2" w:rsidRDefault="00D829E2" w:rsidP="002B665D">
      <w:pPr>
        <w:pStyle w:val="Heading1"/>
      </w:pPr>
      <w:bookmarkStart w:id="3" w:name="_Toc202956322"/>
      <w:r w:rsidRPr="00D829E2">
        <w:t>Dashboard Structure and Dataset</w:t>
      </w:r>
      <w:bookmarkEnd w:id="3"/>
    </w:p>
    <w:p w14:paraId="448D70FF" w14:textId="6AE93526" w:rsidR="00D829E2" w:rsidRPr="00D829E2" w:rsidRDefault="00D829E2" w:rsidP="00D829E2">
      <w:pPr>
        <w:numPr>
          <w:ilvl w:val="0"/>
          <w:numId w:val="2"/>
        </w:numPr>
      </w:pPr>
      <w:r w:rsidRPr="00D829E2">
        <w:t>Data Source: IBM Telco Customer Churn Dataset (~7,000 records</w:t>
      </w:r>
      <w:r>
        <w:rPr>
          <w:rFonts w:hint="eastAsia"/>
        </w:rPr>
        <w:t>, 21 column</w:t>
      </w:r>
      <w:r w:rsidR="000D0AE2">
        <w:rPr>
          <w:rFonts w:hint="eastAsia"/>
        </w:rPr>
        <w:t>s</w:t>
      </w:r>
      <w:r w:rsidRPr="00D829E2">
        <w:t>)</w:t>
      </w:r>
    </w:p>
    <w:p w14:paraId="0134B76A" w14:textId="77777777" w:rsidR="00D829E2" w:rsidRPr="00D829E2" w:rsidRDefault="00D829E2" w:rsidP="00D829E2">
      <w:pPr>
        <w:numPr>
          <w:ilvl w:val="0"/>
          <w:numId w:val="2"/>
        </w:numPr>
      </w:pPr>
      <w:r w:rsidRPr="00D829E2">
        <w:t>Visualization Pages:</w:t>
      </w:r>
    </w:p>
    <w:p w14:paraId="5E6D09A4" w14:textId="77777777" w:rsidR="00D829E2" w:rsidRPr="00D829E2" w:rsidRDefault="00D829E2" w:rsidP="00D829E2">
      <w:pPr>
        <w:numPr>
          <w:ilvl w:val="1"/>
          <w:numId w:val="2"/>
        </w:numPr>
      </w:pPr>
      <w:r w:rsidRPr="00D829E2">
        <w:t>Overview – Churn KPIs by contract/payment/tenure</w:t>
      </w:r>
    </w:p>
    <w:p w14:paraId="1817B1E6" w14:textId="77777777" w:rsidR="00D829E2" w:rsidRPr="00D829E2" w:rsidRDefault="00D829E2" w:rsidP="00D829E2">
      <w:pPr>
        <w:numPr>
          <w:ilvl w:val="1"/>
          <w:numId w:val="2"/>
        </w:numPr>
      </w:pPr>
      <w:r w:rsidRPr="00D829E2">
        <w:t>Customer Profile &amp; Service – Demographics and service churn behavior</w:t>
      </w:r>
    </w:p>
    <w:p w14:paraId="5B4C3715" w14:textId="7370A57F" w:rsidR="00D829E2" w:rsidRPr="00D829E2" w:rsidRDefault="00D829E2" w:rsidP="00D829E2">
      <w:pPr>
        <w:numPr>
          <w:ilvl w:val="1"/>
          <w:numId w:val="2"/>
        </w:numPr>
      </w:pPr>
      <w:r w:rsidRPr="00D829E2">
        <w:t>Churn Drivers &amp; Retention – Monthly charges, tenure, and dissatisfaction factors</w:t>
      </w:r>
    </w:p>
    <w:p w14:paraId="708CAC1F" w14:textId="1C925C50" w:rsidR="00A675A8" w:rsidRPr="002B665D" w:rsidRDefault="001B44E3" w:rsidP="002B665D">
      <w:pPr>
        <w:pStyle w:val="Heading1"/>
      </w:pPr>
      <w:bookmarkStart w:id="4" w:name="_Toc202956323"/>
      <w:r w:rsidRPr="002B665D">
        <w:rPr>
          <w:rFonts w:hint="eastAsia"/>
        </w:rPr>
        <w:t>GitHub Link</w:t>
      </w:r>
      <w:bookmarkEnd w:id="4"/>
    </w:p>
    <w:p w14:paraId="05E0D73A" w14:textId="36D78544" w:rsidR="001B44E3" w:rsidRDefault="0043018A">
      <w:hyperlink r:id="rId9" w:history="1">
        <w:r w:rsidR="001B44E3" w:rsidRPr="00AA0350">
          <w:rPr>
            <w:rStyle w:val="Hyperlink"/>
          </w:rPr>
          <w:t>https://github.com/stephensyw/telecom-churn-dashboard</w:t>
        </w:r>
      </w:hyperlink>
      <w:r w:rsidR="001B44E3">
        <w:rPr>
          <w:rFonts w:hint="eastAsia"/>
        </w:rPr>
        <w:t xml:space="preserve"> </w:t>
      </w:r>
    </w:p>
    <w:p w14:paraId="43A6280F" w14:textId="77777777" w:rsidR="005B347F" w:rsidRDefault="005B347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8BD940E" w14:textId="52F9B505" w:rsidR="001B44E3" w:rsidRPr="005B347F" w:rsidRDefault="00FF6BAD" w:rsidP="002B665D">
      <w:pPr>
        <w:pStyle w:val="Heading1"/>
      </w:pPr>
      <w:bookmarkStart w:id="5" w:name="_Toc202956324"/>
      <w:r>
        <w:rPr>
          <w:rFonts w:hint="eastAsia"/>
        </w:rPr>
        <w:lastRenderedPageBreak/>
        <w:t xml:space="preserve">Power BI </w:t>
      </w:r>
      <w:r w:rsidR="005B347F">
        <w:rPr>
          <w:rFonts w:hint="eastAsia"/>
        </w:rPr>
        <w:t>Vs</w:t>
      </w:r>
      <w:r>
        <w:rPr>
          <w:rFonts w:hint="eastAsia"/>
        </w:rPr>
        <w:t xml:space="preserve"> Tableau </w:t>
      </w:r>
      <w:r w:rsidR="005B347F">
        <w:t>–</w:t>
      </w:r>
      <w:r w:rsidR="00634F3B">
        <w:rPr>
          <w:rFonts w:hint="eastAsia"/>
        </w:rPr>
        <w:t xml:space="preserve"> Dashboard Comparison</w:t>
      </w:r>
      <w:bookmarkEnd w:id="5"/>
    </w:p>
    <w:p w14:paraId="2C9C5129" w14:textId="7BBBC74F" w:rsidR="00634F3B" w:rsidRDefault="00634F3B" w:rsidP="00634F3B">
      <w:pPr>
        <w:jc w:val="both"/>
      </w:pPr>
      <w:r>
        <w:t xml:space="preserve">This </w:t>
      </w:r>
      <w:r w:rsidR="00D4348B">
        <w:rPr>
          <w:rFonts w:hint="eastAsia"/>
        </w:rPr>
        <w:t>section</w:t>
      </w:r>
      <w:r>
        <w:t xml:space="preserve"> showcases a side-by-side comparison of churn analysis dashboards built with Power BI and Tableau using a telco customer churn dataset.</w:t>
      </w:r>
      <w:r w:rsidR="00D4348B">
        <w:rPr>
          <w:rFonts w:hint="eastAsia"/>
        </w:rPr>
        <w:t xml:space="preserve"> </w:t>
      </w:r>
      <w:r w:rsidR="00D4348B" w:rsidRPr="00D4348B">
        <w:t>For full dashboard views, please refer to the appendices.</w:t>
      </w:r>
    </w:p>
    <w:p w14:paraId="1CB4065B" w14:textId="57B6E584" w:rsidR="00634F3B" w:rsidRDefault="00634F3B" w:rsidP="00634F3B">
      <w:pPr>
        <w:pStyle w:val="ListParagraph"/>
        <w:numPr>
          <w:ilvl w:val="0"/>
          <w:numId w:val="3"/>
        </w:numPr>
        <w:jc w:val="both"/>
      </w:pPr>
      <w:r>
        <w:t>Page 1</w:t>
      </w:r>
      <w:r>
        <w:rPr>
          <w:rFonts w:hint="eastAsia"/>
        </w:rPr>
        <w:t xml:space="preserve"> </w:t>
      </w:r>
      <w:r>
        <w:t>provides an executive overview highlighting key metrics.</w:t>
      </w:r>
    </w:p>
    <w:p w14:paraId="41649279" w14:textId="3E72DDE1" w:rsidR="00634F3B" w:rsidRDefault="00634F3B" w:rsidP="00634F3B">
      <w:pPr>
        <w:pStyle w:val="ListParagraph"/>
        <w:numPr>
          <w:ilvl w:val="0"/>
          <w:numId w:val="3"/>
        </w:numPr>
        <w:jc w:val="both"/>
      </w:pPr>
      <w:r>
        <w:t>Page 2 explores customer profile breakdowns and service usage patterns</w:t>
      </w:r>
      <w:r>
        <w:rPr>
          <w:rFonts w:hint="eastAsia"/>
        </w:rPr>
        <w:t>.</w:t>
      </w:r>
    </w:p>
    <w:p w14:paraId="4A53F563" w14:textId="43AF7D9E" w:rsidR="00634F3B" w:rsidRDefault="00634F3B" w:rsidP="00634F3B">
      <w:pPr>
        <w:pStyle w:val="ListParagraph"/>
        <w:numPr>
          <w:ilvl w:val="0"/>
          <w:numId w:val="3"/>
        </w:numPr>
        <w:jc w:val="both"/>
      </w:pPr>
      <w:r>
        <w:t xml:space="preserve">Page 3 dives into churn </w:t>
      </w:r>
      <w:r>
        <w:rPr>
          <w:rFonts w:hint="eastAsia"/>
        </w:rPr>
        <w:t xml:space="preserve">factors, </w:t>
      </w:r>
      <w:r>
        <w:t>providing actionable recommendations to improve retention strategies.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1525"/>
        <w:gridCol w:w="4590"/>
        <w:gridCol w:w="3240"/>
      </w:tblGrid>
      <w:tr w:rsidR="005B347F" w:rsidRPr="00790916" w14:paraId="2E57C94A" w14:textId="77777777" w:rsidTr="005B347F">
        <w:tc>
          <w:tcPr>
            <w:tcW w:w="1525" w:type="dxa"/>
            <w:shd w:val="clear" w:color="auto" w:fill="D1D1D1" w:themeFill="background2" w:themeFillShade="E6"/>
          </w:tcPr>
          <w:p w14:paraId="4B60EFA2" w14:textId="77777777" w:rsidR="005B347F" w:rsidRPr="00790916" w:rsidRDefault="005B347F" w:rsidP="00790916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90" w:type="dxa"/>
            <w:shd w:val="clear" w:color="auto" w:fill="D1D1D1" w:themeFill="background2" w:themeFillShade="E6"/>
            <w:vAlign w:val="center"/>
          </w:tcPr>
          <w:p w14:paraId="52C4FE6B" w14:textId="106D479C" w:rsidR="005B347F" w:rsidRPr="00790916" w:rsidRDefault="005B347F" w:rsidP="00790916">
            <w:pPr>
              <w:jc w:val="center"/>
              <w:rPr>
                <w:b/>
                <w:bCs/>
                <w:sz w:val="28"/>
                <w:szCs w:val="28"/>
              </w:rPr>
            </w:pPr>
            <w:r w:rsidRPr="00790916">
              <w:rPr>
                <w:rFonts w:hint="eastAsia"/>
                <w:b/>
                <w:bCs/>
                <w:sz w:val="28"/>
                <w:szCs w:val="28"/>
              </w:rPr>
              <w:t>Power BI</w:t>
            </w:r>
          </w:p>
        </w:tc>
        <w:tc>
          <w:tcPr>
            <w:tcW w:w="3240" w:type="dxa"/>
            <w:shd w:val="clear" w:color="auto" w:fill="D1D1D1" w:themeFill="background2" w:themeFillShade="E6"/>
          </w:tcPr>
          <w:p w14:paraId="6A6135BF" w14:textId="4BBDD78B" w:rsidR="005B347F" w:rsidRPr="00790916" w:rsidRDefault="005B347F" w:rsidP="00790916">
            <w:pPr>
              <w:jc w:val="center"/>
              <w:rPr>
                <w:b/>
                <w:bCs/>
                <w:sz w:val="28"/>
                <w:szCs w:val="28"/>
              </w:rPr>
            </w:pPr>
            <w:r w:rsidRPr="00790916">
              <w:rPr>
                <w:rFonts w:hint="eastAsia"/>
                <w:b/>
                <w:bCs/>
                <w:sz w:val="28"/>
                <w:szCs w:val="28"/>
              </w:rPr>
              <w:t>Tableau</w:t>
            </w:r>
          </w:p>
        </w:tc>
      </w:tr>
      <w:tr w:rsidR="005B347F" w14:paraId="1E4157A5" w14:textId="77777777" w:rsidTr="005B347F">
        <w:tc>
          <w:tcPr>
            <w:tcW w:w="1525" w:type="dxa"/>
            <w:vAlign w:val="center"/>
          </w:tcPr>
          <w:p w14:paraId="3D1CF354" w14:textId="10FBFA53" w:rsidR="00634F3B" w:rsidRDefault="005B347F" w:rsidP="005B347F">
            <w:pPr>
              <w:rPr>
                <w:noProof/>
              </w:rPr>
            </w:pPr>
            <w:r>
              <w:rPr>
                <w:rFonts w:hint="eastAsia"/>
                <w:noProof/>
              </w:rPr>
              <w:t>Page 1</w:t>
            </w:r>
            <w:r w:rsidR="00634F3B">
              <w:rPr>
                <w:rFonts w:hint="eastAsia"/>
                <w:noProof/>
              </w:rPr>
              <w:t>:</w:t>
            </w:r>
          </w:p>
          <w:p w14:paraId="097FCFA9" w14:textId="2966006A" w:rsidR="005B347F" w:rsidRDefault="00634F3B" w:rsidP="005B347F">
            <w:pPr>
              <w:rPr>
                <w:noProof/>
              </w:rPr>
            </w:pPr>
            <w:r>
              <w:rPr>
                <w:rFonts w:hint="eastAsia"/>
                <w:noProof/>
              </w:rPr>
              <w:t xml:space="preserve">Churn </w:t>
            </w:r>
            <w:r w:rsidR="005B347F">
              <w:rPr>
                <w:rFonts w:hint="eastAsia"/>
                <w:noProof/>
              </w:rPr>
              <w:t>Overview</w:t>
            </w:r>
          </w:p>
        </w:tc>
        <w:tc>
          <w:tcPr>
            <w:tcW w:w="4590" w:type="dxa"/>
            <w:vAlign w:val="center"/>
          </w:tcPr>
          <w:p w14:paraId="0A0367E4" w14:textId="77777777" w:rsidR="005B347F" w:rsidRDefault="005B347F" w:rsidP="005B347F">
            <w:pPr>
              <w:jc w:val="center"/>
            </w:pPr>
          </w:p>
          <w:p w14:paraId="53D977C2" w14:textId="223FF0BE" w:rsidR="005B347F" w:rsidRDefault="005B347F" w:rsidP="005B347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9B8295" wp14:editId="51ABF0E9">
                  <wp:extent cx="2749550" cy="1540682"/>
                  <wp:effectExtent l="0" t="0" r="0" b="2540"/>
                  <wp:docPr id="241370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37048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550" cy="15406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B175D0" w14:textId="60D5EA06" w:rsidR="005B347F" w:rsidRDefault="005B347F" w:rsidP="005B347F">
            <w:pPr>
              <w:jc w:val="center"/>
            </w:pPr>
          </w:p>
        </w:tc>
        <w:tc>
          <w:tcPr>
            <w:tcW w:w="3240" w:type="dxa"/>
            <w:vAlign w:val="center"/>
          </w:tcPr>
          <w:p w14:paraId="0244AD93" w14:textId="77777777" w:rsidR="005B347F" w:rsidRDefault="005B347F" w:rsidP="005B347F">
            <w:pPr>
              <w:jc w:val="center"/>
            </w:pPr>
          </w:p>
          <w:p w14:paraId="5D17CA0E" w14:textId="6DC6E4CE" w:rsidR="005B347F" w:rsidRDefault="005B347F" w:rsidP="005B347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8F0B92" wp14:editId="7E289BD2">
                  <wp:extent cx="1628846" cy="1511300"/>
                  <wp:effectExtent l="0" t="0" r="9525" b="0"/>
                  <wp:docPr id="121108914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0566" cy="15407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015C5F" w14:textId="1CB69E06" w:rsidR="005B347F" w:rsidRDefault="005B347F" w:rsidP="005B347F">
            <w:pPr>
              <w:jc w:val="center"/>
            </w:pPr>
          </w:p>
        </w:tc>
      </w:tr>
      <w:tr w:rsidR="005B347F" w14:paraId="33BB9D86" w14:textId="77777777" w:rsidTr="005B347F">
        <w:tc>
          <w:tcPr>
            <w:tcW w:w="1525" w:type="dxa"/>
            <w:vAlign w:val="center"/>
          </w:tcPr>
          <w:p w14:paraId="72280C8B" w14:textId="751EFDDA" w:rsidR="00634F3B" w:rsidRDefault="005B347F" w:rsidP="005B347F">
            <w:pPr>
              <w:rPr>
                <w:noProof/>
              </w:rPr>
            </w:pPr>
            <w:r>
              <w:rPr>
                <w:rFonts w:hint="eastAsia"/>
                <w:noProof/>
              </w:rPr>
              <w:t>Page 2</w:t>
            </w:r>
            <w:r w:rsidR="00634F3B">
              <w:rPr>
                <w:rFonts w:hint="eastAsia"/>
                <w:noProof/>
              </w:rPr>
              <w:t>:</w:t>
            </w:r>
          </w:p>
          <w:p w14:paraId="5A170310" w14:textId="057611FB" w:rsidR="005B347F" w:rsidRDefault="005B347F" w:rsidP="005B347F">
            <w:pPr>
              <w:rPr>
                <w:noProof/>
              </w:rPr>
            </w:pPr>
            <w:r>
              <w:rPr>
                <w:rFonts w:hint="eastAsia"/>
                <w:noProof/>
              </w:rPr>
              <w:t xml:space="preserve">Customer Profile </w:t>
            </w:r>
            <w:r w:rsidR="00634F3B">
              <w:rPr>
                <w:rFonts w:hint="eastAsia"/>
                <w:noProof/>
              </w:rPr>
              <w:t xml:space="preserve">&amp; Service </w:t>
            </w:r>
            <w:r>
              <w:rPr>
                <w:rFonts w:hint="eastAsia"/>
                <w:noProof/>
              </w:rPr>
              <w:t>Breakdown</w:t>
            </w:r>
          </w:p>
        </w:tc>
        <w:tc>
          <w:tcPr>
            <w:tcW w:w="4590" w:type="dxa"/>
            <w:vAlign w:val="center"/>
          </w:tcPr>
          <w:p w14:paraId="77BAC3BA" w14:textId="77777777" w:rsidR="005B347F" w:rsidRDefault="005B347F" w:rsidP="005B347F">
            <w:pPr>
              <w:jc w:val="center"/>
              <w:rPr>
                <w:noProof/>
              </w:rPr>
            </w:pPr>
          </w:p>
          <w:p w14:paraId="2A5B0F74" w14:textId="05751532" w:rsidR="005B347F" w:rsidRDefault="005B347F" w:rsidP="005B347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495CCC6" wp14:editId="3111DE1E">
                  <wp:extent cx="2749991" cy="1543050"/>
                  <wp:effectExtent l="0" t="0" r="0" b="0"/>
                  <wp:docPr id="1684329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32919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508" cy="1565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DD50CF" w14:textId="5BA92FA6" w:rsidR="005B347F" w:rsidRDefault="005B347F" w:rsidP="005B347F">
            <w:pPr>
              <w:jc w:val="center"/>
              <w:rPr>
                <w:noProof/>
              </w:rPr>
            </w:pPr>
          </w:p>
        </w:tc>
        <w:tc>
          <w:tcPr>
            <w:tcW w:w="3240" w:type="dxa"/>
            <w:vAlign w:val="center"/>
          </w:tcPr>
          <w:p w14:paraId="2871E06E" w14:textId="5859420C" w:rsidR="005B347F" w:rsidRDefault="005B347F" w:rsidP="005B347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7E3DE4" wp14:editId="6E6BAF20">
                  <wp:extent cx="1641246" cy="1532255"/>
                  <wp:effectExtent l="0" t="0" r="0" b="0"/>
                  <wp:docPr id="194754188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3986" cy="15441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347F" w14:paraId="4F1EAC7B" w14:textId="77777777" w:rsidTr="005B347F">
        <w:tc>
          <w:tcPr>
            <w:tcW w:w="1525" w:type="dxa"/>
            <w:vAlign w:val="center"/>
          </w:tcPr>
          <w:p w14:paraId="03664343" w14:textId="77777777" w:rsidR="00634F3B" w:rsidRDefault="005B347F" w:rsidP="005B347F">
            <w:pPr>
              <w:rPr>
                <w:noProof/>
              </w:rPr>
            </w:pPr>
            <w:r>
              <w:rPr>
                <w:rFonts w:hint="eastAsia"/>
                <w:noProof/>
              </w:rPr>
              <w:t>Page 3</w:t>
            </w:r>
            <w:r w:rsidR="00634F3B">
              <w:rPr>
                <w:rFonts w:hint="eastAsia"/>
                <w:noProof/>
              </w:rPr>
              <w:t>:</w:t>
            </w:r>
          </w:p>
          <w:p w14:paraId="708CCF3B" w14:textId="794732B7" w:rsidR="005B347F" w:rsidRDefault="005B347F" w:rsidP="005B347F">
            <w:pPr>
              <w:rPr>
                <w:noProof/>
              </w:rPr>
            </w:pPr>
            <w:r>
              <w:rPr>
                <w:rFonts w:hint="eastAsia"/>
                <w:noProof/>
              </w:rPr>
              <w:t xml:space="preserve">Churn </w:t>
            </w:r>
            <w:r w:rsidR="00634F3B">
              <w:rPr>
                <w:rFonts w:hint="eastAsia"/>
                <w:noProof/>
              </w:rPr>
              <w:t>Factors</w:t>
            </w:r>
            <w:r>
              <w:rPr>
                <w:rFonts w:hint="eastAsia"/>
                <w:noProof/>
              </w:rPr>
              <w:t xml:space="preserve"> &amp; Retention Insights</w:t>
            </w:r>
          </w:p>
        </w:tc>
        <w:tc>
          <w:tcPr>
            <w:tcW w:w="4590" w:type="dxa"/>
            <w:vAlign w:val="center"/>
          </w:tcPr>
          <w:p w14:paraId="65D958D6" w14:textId="77777777" w:rsidR="00634F3B" w:rsidRDefault="00634F3B" w:rsidP="005B347F">
            <w:pPr>
              <w:jc w:val="center"/>
              <w:rPr>
                <w:noProof/>
              </w:rPr>
            </w:pPr>
          </w:p>
          <w:p w14:paraId="60C5C494" w14:textId="1E134F63" w:rsidR="005B347F" w:rsidRDefault="005B347F" w:rsidP="005B347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366509" wp14:editId="50F02D1D">
                  <wp:extent cx="2749587" cy="1549400"/>
                  <wp:effectExtent l="0" t="0" r="0" b="0"/>
                  <wp:docPr id="66134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3446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212" cy="1562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F6F188" w14:textId="15A2AF93" w:rsidR="00634F3B" w:rsidRDefault="00634F3B" w:rsidP="005B347F">
            <w:pPr>
              <w:jc w:val="center"/>
              <w:rPr>
                <w:noProof/>
              </w:rPr>
            </w:pPr>
          </w:p>
        </w:tc>
        <w:tc>
          <w:tcPr>
            <w:tcW w:w="3240" w:type="dxa"/>
            <w:vAlign w:val="center"/>
          </w:tcPr>
          <w:p w14:paraId="5CBEF6CD" w14:textId="77777777" w:rsidR="00634F3B" w:rsidRDefault="00634F3B" w:rsidP="005B347F">
            <w:pPr>
              <w:jc w:val="center"/>
              <w:rPr>
                <w:noProof/>
              </w:rPr>
            </w:pPr>
          </w:p>
          <w:p w14:paraId="3E923329" w14:textId="09C16EA9" w:rsidR="005B347F" w:rsidRDefault="005B347F" w:rsidP="005B347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57EE89E" wp14:editId="20EA52E5">
                  <wp:extent cx="1642335" cy="1517650"/>
                  <wp:effectExtent l="0" t="0" r="0" b="6350"/>
                  <wp:docPr id="9047570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946" cy="1531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CEC35" w14:textId="5EDD291B" w:rsidR="00634F3B" w:rsidRDefault="00634F3B" w:rsidP="005B347F">
            <w:pPr>
              <w:jc w:val="center"/>
              <w:rPr>
                <w:noProof/>
              </w:rPr>
            </w:pPr>
          </w:p>
        </w:tc>
      </w:tr>
    </w:tbl>
    <w:p w14:paraId="70816394" w14:textId="77777777" w:rsidR="00D4348B" w:rsidRDefault="00D4348B" w:rsidP="00D4348B">
      <w:pPr>
        <w:pStyle w:val="Heading1"/>
        <w:sectPr w:rsidR="00D4348B" w:rsidSect="00916AA5">
          <w:footerReference w:type="default" r:id="rId16"/>
          <w:footerReference w:type="first" r:id="rId17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ACDA071" w14:textId="1E6FDC06" w:rsidR="00D4348B" w:rsidRDefault="00D4348B" w:rsidP="00D4348B">
      <w:pPr>
        <w:pStyle w:val="Heading1"/>
      </w:pPr>
      <w:bookmarkStart w:id="6" w:name="_Toc202956325"/>
      <w:r>
        <w:rPr>
          <w:rFonts w:hint="eastAsia"/>
        </w:rPr>
        <w:lastRenderedPageBreak/>
        <w:t xml:space="preserve">Appendix I </w:t>
      </w:r>
      <w:r>
        <w:t>–</w:t>
      </w:r>
      <w:r>
        <w:rPr>
          <w:rFonts w:hint="eastAsia"/>
        </w:rPr>
        <w:t xml:space="preserve"> Power BI Full Dashboard View</w:t>
      </w:r>
      <w:bookmarkEnd w:id="6"/>
    </w:p>
    <w:p w14:paraId="722753F2" w14:textId="77777777" w:rsidR="00F54923" w:rsidRPr="001B44E3" w:rsidRDefault="00F54923" w:rsidP="00F54923">
      <w:pPr>
        <w:pStyle w:val="Heading2"/>
      </w:pPr>
      <w:bookmarkStart w:id="7" w:name="_Toc200082358"/>
      <w:bookmarkStart w:id="8" w:name="_Toc202956326"/>
      <w:r w:rsidRPr="001B44E3">
        <w:t>Page 1 – Overview</w:t>
      </w:r>
      <w:bookmarkEnd w:id="7"/>
      <w:bookmarkEnd w:id="8"/>
    </w:p>
    <w:p w14:paraId="48DBE81B" w14:textId="7CDD8339" w:rsidR="00D4348B" w:rsidRDefault="00D4348B" w:rsidP="00F54923">
      <w:pPr>
        <w:jc w:val="center"/>
      </w:pPr>
      <w:r>
        <w:rPr>
          <w:noProof/>
        </w:rPr>
        <w:drawing>
          <wp:inline distT="0" distB="0" distL="0" distR="0" wp14:anchorId="59000E80" wp14:editId="005DBE3F">
            <wp:extent cx="6673850" cy="3710783"/>
            <wp:effectExtent l="0" t="0" r="0" b="4445"/>
            <wp:docPr id="64371787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17878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80865" cy="371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0440" w:type="dxa"/>
        <w:tblInd w:w="1165" w:type="dxa"/>
        <w:shd w:val="clear" w:color="auto" w:fill="E8E8E8" w:themeFill="background2"/>
        <w:tblLook w:val="04A0" w:firstRow="1" w:lastRow="0" w:firstColumn="1" w:lastColumn="0" w:noHBand="0" w:noVBand="1"/>
      </w:tblPr>
      <w:tblGrid>
        <w:gridCol w:w="10440"/>
      </w:tblGrid>
      <w:tr w:rsidR="00F54923" w14:paraId="1D06F0E0" w14:textId="77777777" w:rsidTr="00F54923">
        <w:tc>
          <w:tcPr>
            <w:tcW w:w="10440" w:type="dxa"/>
            <w:shd w:val="clear" w:color="auto" w:fill="E8E8E8" w:themeFill="background2"/>
          </w:tcPr>
          <w:p w14:paraId="0BA7D092" w14:textId="4F0AA09C" w:rsidR="00F54923" w:rsidRDefault="00F54923" w:rsidP="00F54923">
            <w:pPr>
              <w:jc w:val="both"/>
              <w:rPr>
                <w:b/>
                <w:bCs/>
              </w:rPr>
            </w:pPr>
            <w:r w:rsidRPr="00F54923">
              <w:rPr>
                <w:rFonts w:hint="eastAsia"/>
                <w:b/>
                <w:bCs/>
              </w:rPr>
              <w:t>Churn Overview</w:t>
            </w:r>
          </w:p>
          <w:p w14:paraId="21C72975" w14:textId="378E8286" w:rsidR="00F54923" w:rsidRPr="00F54923" w:rsidRDefault="00F54923" w:rsidP="00F54923">
            <w:pPr>
              <w:jc w:val="both"/>
            </w:pPr>
            <w:r w:rsidRPr="00F54923">
              <w:rPr>
                <w:rFonts w:hint="eastAsia"/>
              </w:rPr>
              <w:t>-----------------------------------------------------------------------------------------------------------------------------</w:t>
            </w:r>
          </w:p>
          <w:p w14:paraId="7B4D43BE" w14:textId="75EFCD67" w:rsidR="00F54923" w:rsidRDefault="00F54923" w:rsidP="00F54923">
            <w:pPr>
              <w:jc w:val="both"/>
            </w:pPr>
            <w:r w:rsidRPr="001B44E3">
              <w:t>Customers with month-to-month contracts and paying via electronic check show the highest churn rate, indicating lower commitment and potential dissatisfaction with service terms.</w:t>
            </w:r>
          </w:p>
          <w:p w14:paraId="58645B14" w14:textId="77777777" w:rsidR="00F54923" w:rsidRDefault="00F54923" w:rsidP="00F54923">
            <w:pPr>
              <w:jc w:val="center"/>
            </w:pPr>
          </w:p>
        </w:tc>
      </w:tr>
    </w:tbl>
    <w:p w14:paraId="7982EC75" w14:textId="543338F4" w:rsidR="00F54923" w:rsidRPr="001B44E3" w:rsidRDefault="00F54923" w:rsidP="00F54923">
      <w:pPr>
        <w:pStyle w:val="Heading2"/>
      </w:pPr>
      <w:bookmarkStart w:id="9" w:name="_Toc202956327"/>
      <w:r w:rsidRPr="001B44E3">
        <w:lastRenderedPageBreak/>
        <w:t>Page 2 – Customer Profile &amp; Service</w:t>
      </w:r>
      <w:bookmarkEnd w:id="9"/>
    </w:p>
    <w:p w14:paraId="411AE31C" w14:textId="5C7F309E" w:rsidR="00D4348B" w:rsidRDefault="00D4348B" w:rsidP="00F54923">
      <w:pPr>
        <w:jc w:val="center"/>
      </w:pPr>
      <w:r>
        <w:rPr>
          <w:noProof/>
        </w:rPr>
        <w:drawing>
          <wp:inline distT="0" distB="0" distL="0" distR="0" wp14:anchorId="16790C38" wp14:editId="1CDC62F3">
            <wp:extent cx="7969250" cy="4457492"/>
            <wp:effectExtent l="0" t="0" r="0" b="635"/>
            <wp:docPr id="1193109776" name="Picture 1" descr="A diagram of a customer profi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09776" name="Picture 1" descr="A diagram of a customer profil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971726" cy="445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2420" w:type="dxa"/>
        <w:tblInd w:w="265" w:type="dxa"/>
        <w:shd w:val="clear" w:color="auto" w:fill="E8E8E8" w:themeFill="background2"/>
        <w:tblLook w:val="04A0" w:firstRow="1" w:lastRow="0" w:firstColumn="1" w:lastColumn="0" w:noHBand="0" w:noVBand="1"/>
      </w:tblPr>
      <w:tblGrid>
        <w:gridCol w:w="12420"/>
      </w:tblGrid>
      <w:tr w:rsidR="006C5756" w14:paraId="029D2074" w14:textId="77777777" w:rsidTr="006C5756">
        <w:tc>
          <w:tcPr>
            <w:tcW w:w="12420" w:type="dxa"/>
            <w:shd w:val="clear" w:color="auto" w:fill="E8E8E8" w:themeFill="background2"/>
          </w:tcPr>
          <w:p w14:paraId="29A4E0AB" w14:textId="77777777" w:rsidR="006C5756" w:rsidRDefault="006C5756" w:rsidP="006C5756">
            <w:pPr>
              <w:rPr>
                <w:b/>
                <w:bCs/>
              </w:rPr>
            </w:pPr>
            <w:r w:rsidRPr="006C5756">
              <w:rPr>
                <w:b/>
                <w:bCs/>
              </w:rPr>
              <w:t>High Churn Customer Profile</w:t>
            </w:r>
          </w:p>
          <w:p w14:paraId="31164512" w14:textId="6D607CE9" w:rsidR="006C5756" w:rsidRPr="00F54923" w:rsidRDefault="006C5756" w:rsidP="006C5756">
            <w:r w:rsidRPr="00F54923">
              <w:rPr>
                <w:rFonts w:hint="eastAsia"/>
              </w:rPr>
              <w:t>-------------------------------------------------------------------------------------------------------------------------</w:t>
            </w:r>
            <w:r>
              <w:rPr>
                <w:rFonts w:hint="eastAsia"/>
              </w:rPr>
              <w:t>------------------------</w:t>
            </w:r>
            <w:r w:rsidRPr="00F54923">
              <w:rPr>
                <w:rFonts w:hint="eastAsia"/>
              </w:rPr>
              <w:t>----</w:t>
            </w:r>
          </w:p>
          <w:p w14:paraId="34149769" w14:textId="3565FCF8" w:rsidR="006C5756" w:rsidRDefault="006C5756" w:rsidP="006C5756">
            <w:r w:rsidRPr="006C5756">
              <w:t>Customers with</w:t>
            </w:r>
            <w:r w:rsidR="007317C5">
              <w:rPr>
                <w:rFonts w:hint="eastAsia"/>
              </w:rPr>
              <w:t>out</w:t>
            </w:r>
            <w:r w:rsidRPr="006C5756">
              <w:t xml:space="preserve"> dependents, those using fiber optic and those without tech add-on services (e.g., online security, backup) are more likely to churn, suggesting targeted retention opportunities.</w:t>
            </w:r>
          </w:p>
          <w:p w14:paraId="1B9A1ED2" w14:textId="0F1A5872" w:rsidR="006C5756" w:rsidRDefault="006C5756" w:rsidP="006C5756"/>
        </w:tc>
      </w:tr>
    </w:tbl>
    <w:p w14:paraId="49ED0A34" w14:textId="5CE48BF7" w:rsidR="006C5756" w:rsidRPr="002B665D" w:rsidRDefault="006C5756" w:rsidP="006C5756">
      <w:pPr>
        <w:pStyle w:val="Heading2"/>
      </w:pPr>
      <w:bookmarkStart w:id="10" w:name="_Toc200082360"/>
      <w:bookmarkStart w:id="11" w:name="_Toc202956328"/>
      <w:r w:rsidRPr="002B665D">
        <w:lastRenderedPageBreak/>
        <w:t xml:space="preserve">Page 3 – Churn </w:t>
      </w:r>
      <w:r>
        <w:rPr>
          <w:rFonts w:hint="eastAsia"/>
        </w:rPr>
        <w:t>Factors</w:t>
      </w:r>
      <w:r w:rsidRPr="002B665D">
        <w:t xml:space="preserve"> &amp; Retention</w:t>
      </w:r>
      <w:bookmarkEnd w:id="10"/>
      <w:bookmarkEnd w:id="11"/>
    </w:p>
    <w:p w14:paraId="2C6DB25F" w14:textId="52B6883A" w:rsidR="001B44E3" w:rsidRDefault="000953E1" w:rsidP="001B44E3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F9506B1" wp14:editId="1CF09A25">
                <wp:simplePos x="0" y="0"/>
                <wp:positionH relativeFrom="column">
                  <wp:posOffset>2256692</wp:posOffset>
                </wp:positionH>
                <wp:positionV relativeFrom="paragraph">
                  <wp:posOffset>1209626</wp:posOffset>
                </wp:positionV>
                <wp:extent cx="252046" cy="832338"/>
                <wp:effectExtent l="0" t="0" r="15240" b="25400"/>
                <wp:wrapNone/>
                <wp:docPr id="2050159774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046" cy="832338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oval w14:anchorId="71A95F29" id="Oval 12" o:spid="_x0000_s1026" style="position:absolute;margin-left:177.7pt;margin-top:95.25pt;width:19.85pt;height:65.5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" filled="f" strokecolor="#030e13 [484]" strokeweight="1pt">
                <v:stroke joinstyle="miter"/>
              </v:oval>
            </w:pict>
          </mc:Fallback>
        </mc:AlternateContent>
      </w:r>
      <w:r w:rsidR="006C5756">
        <w:rPr>
          <w:noProof/>
        </w:rPr>
        <w:drawing>
          <wp:inline distT="0" distB="0" distL="0" distR="0" wp14:anchorId="5B35B49B" wp14:editId="429B4E0F">
            <wp:extent cx="8229600" cy="3216910"/>
            <wp:effectExtent l="0" t="0" r="0" b="2540"/>
            <wp:docPr id="2101518889" name="Picture 1" descr="A graph of statistic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18889" name="Picture 1" descr="A graph of statistics on a whit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631C" w14:textId="77777777" w:rsidR="006C5756" w:rsidRDefault="006C5756" w:rsidP="001B44E3">
      <w:pPr>
        <w:jc w:val="both"/>
      </w:pP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2950"/>
      </w:tblGrid>
      <w:tr w:rsidR="006C5756" w14:paraId="3F705AE3" w14:textId="77777777" w:rsidTr="006C5756">
        <w:tc>
          <w:tcPr>
            <w:tcW w:w="12950" w:type="dxa"/>
            <w:shd w:val="clear" w:color="auto" w:fill="E8E8E8" w:themeFill="background2"/>
          </w:tcPr>
          <w:p w14:paraId="32C27686" w14:textId="3BF70C3B" w:rsidR="006C5756" w:rsidRPr="006C5756" w:rsidRDefault="006C5756" w:rsidP="006C5756">
            <w:pPr>
              <w:rPr>
                <w:b/>
                <w:bCs/>
              </w:rPr>
            </w:pPr>
            <w:r w:rsidRPr="006C5756">
              <w:rPr>
                <w:rFonts w:hint="eastAsia"/>
                <w:b/>
                <w:bCs/>
              </w:rPr>
              <w:t>Retention Insight</w:t>
            </w:r>
          </w:p>
          <w:p w14:paraId="13C8CDFF" w14:textId="6B38F9B7" w:rsidR="006C5756" w:rsidRPr="006C5756" w:rsidRDefault="006C5756" w:rsidP="006C5756">
            <w:r>
              <w:rPr>
                <w:rFonts w:hint="eastAsia"/>
              </w:rPr>
              <w:t>---------------------------------------------------------------------------------------------------------------------------------------------------------</w:t>
            </w:r>
          </w:p>
          <w:p w14:paraId="6949B00B" w14:textId="77777777" w:rsidR="006C5756" w:rsidRDefault="006C5756" w:rsidP="006C5756">
            <w:pPr>
              <w:jc w:val="both"/>
            </w:pPr>
            <w:r w:rsidRPr="00790916">
              <w:t xml:space="preserve">In the </w:t>
            </w:r>
            <w:r w:rsidRPr="00790916">
              <w:rPr>
                <w:b/>
                <w:bCs/>
              </w:rPr>
              <w:t>0–12 months</w:t>
            </w:r>
            <w:r w:rsidRPr="00790916">
              <w:t xml:space="preserve"> tenure group, customers paying </w:t>
            </w:r>
            <w:r w:rsidRPr="00790916">
              <w:rPr>
                <w:b/>
                <w:bCs/>
              </w:rPr>
              <w:t>$71–90 per month</w:t>
            </w:r>
            <w:r w:rsidRPr="00790916">
              <w:t xml:space="preserve"> show a </w:t>
            </w:r>
            <w:r w:rsidRPr="00790916">
              <w:rPr>
                <w:b/>
                <w:bCs/>
              </w:rPr>
              <w:t>remarkably high churn volume</w:t>
            </w:r>
            <w:r w:rsidRPr="00790916">
              <w:t xml:space="preserve">. This suggests that </w:t>
            </w:r>
            <w:r w:rsidRPr="00790916">
              <w:rPr>
                <w:b/>
                <w:bCs/>
              </w:rPr>
              <w:t>new customers in this price range have higher expectations</w:t>
            </w:r>
            <w:r w:rsidRPr="00790916">
              <w:t xml:space="preserve"> or are more sensitive to perceived value, e.g. </w:t>
            </w:r>
            <w:r w:rsidRPr="00790916">
              <w:rPr>
                <w:b/>
                <w:bCs/>
              </w:rPr>
              <w:t>internet service</w:t>
            </w:r>
            <w:r w:rsidRPr="00790916">
              <w:t xml:space="preserve">, </w:t>
            </w:r>
            <w:r w:rsidRPr="00790916">
              <w:rPr>
                <w:b/>
                <w:bCs/>
              </w:rPr>
              <w:t>tech support,</w:t>
            </w:r>
            <w:r w:rsidRPr="00790916">
              <w:t xml:space="preserve"> </w:t>
            </w:r>
            <w:r w:rsidRPr="00790916">
              <w:rPr>
                <w:b/>
                <w:bCs/>
              </w:rPr>
              <w:t>online security and backup</w:t>
            </w:r>
            <w:r w:rsidRPr="00790916">
              <w:t xml:space="preserve">, and </w:t>
            </w:r>
            <w:r w:rsidRPr="00790916">
              <w:rPr>
                <w:b/>
                <w:bCs/>
              </w:rPr>
              <w:t>streaming</w:t>
            </w:r>
            <w:r w:rsidRPr="00790916">
              <w:t>. The early-stage dissatisfaction likely drives rapid disengagement.</w:t>
            </w:r>
          </w:p>
          <w:p w14:paraId="5E3DF40A" w14:textId="77777777" w:rsidR="0045794A" w:rsidRPr="00790916" w:rsidRDefault="0045794A" w:rsidP="006C5756">
            <w:pPr>
              <w:jc w:val="both"/>
            </w:pPr>
          </w:p>
          <w:p w14:paraId="4AF38D22" w14:textId="77777777" w:rsidR="006C5756" w:rsidRPr="00790916" w:rsidRDefault="006C5756" w:rsidP="006C5756">
            <w:pPr>
              <w:jc w:val="both"/>
            </w:pPr>
            <w:r w:rsidRPr="00790916">
              <w:rPr>
                <w:b/>
                <w:bCs/>
              </w:rPr>
              <w:t>Recommendation:</w:t>
            </w:r>
            <w:r w:rsidRPr="00790916">
              <w:t xml:space="preserve"> Prioritize targeted retention strategies for this high-risk group, including onboarding guidance, early check-ins, satisfaction surveys, and short-term loyalty incentives</w:t>
            </w:r>
            <w:bookmarkStart w:id="12" w:name="_Toc200082361"/>
            <w:r>
              <w:t>.</w:t>
            </w:r>
            <w:bookmarkEnd w:id="12"/>
          </w:p>
          <w:p w14:paraId="4023FB66" w14:textId="77777777" w:rsidR="006C5756" w:rsidRDefault="006C5756" w:rsidP="001B44E3">
            <w:pPr>
              <w:jc w:val="both"/>
            </w:pPr>
          </w:p>
        </w:tc>
      </w:tr>
    </w:tbl>
    <w:p w14:paraId="112FF1F6" w14:textId="6FD1F132" w:rsidR="00D4348B" w:rsidRDefault="0094734D" w:rsidP="00D4348B">
      <w:pPr>
        <w:pStyle w:val="Heading1"/>
      </w:pPr>
      <w:r>
        <w:br w:type="page"/>
      </w:r>
      <w:bookmarkStart w:id="13" w:name="_Toc202956329"/>
      <w:r w:rsidR="00D4348B">
        <w:rPr>
          <w:rFonts w:hint="eastAsia"/>
        </w:rPr>
        <w:lastRenderedPageBreak/>
        <w:t xml:space="preserve">Appendix II </w:t>
      </w:r>
      <w:r w:rsidR="00D4348B">
        <w:t>–</w:t>
      </w:r>
      <w:r w:rsidR="00D4348B">
        <w:rPr>
          <w:rFonts w:hint="eastAsia"/>
        </w:rPr>
        <w:t xml:space="preserve"> Tableau Full Dashboard View</w:t>
      </w:r>
      <w:bookmarkEnd w:id="13"/>
    </w:p>
    <w:p w14:paraId="4C6E5D1A" w14:textId="77777777" w:rsidR="0045794A" w:rsidRDefault="0045794A" w:rsidP="0045794A">
      <w:pPr>
        <w:pStyle w:val="Heading2"/>
      </w:pPr>
      <w:bookmarkStart w:id="14" w:name="_Toc202956330"/>
      <w:r w:rsidRPr="001B44E3">
        <w:t>Page 1 – Overview</w:t>
      </w:r>
      <w:bookmarkEnd w:id="14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1"/>
        <w:gridCol w:w="4129"/>
      </w:tblGrid>
      <w:tr w:rsidR="0045794A" w14:paraId="5071AD0D" w14:textId="77777777" w:rsidTr="00637E5F">
        <w:tc>
          <w:tcPr>
            <w:tcW w:w="8831" w:type="dxa"/>
          </w:tcPr>
          <w:p w14:paraId="57FF2F3F" w14:textId="58D516EE" w:rsidR="0045794A" w:rsidRDefault="0045794A" w:rsidP="0045794A">
            <w:r>
              <w:rPr>
                <w:noProof/>
              </w:rPr>
              <w:drawing>
                <wp:inline distT="0" distB="0" distL="0" distR="0" wp14:anchorId="01DD8B25" wp14:editId="7E0D6C20">
                  <wp:extent cx="5470770" cy="5080000"/>
                  <wp:effectExtent l="0" t="0" r="0" b="6350"/>
                  <wp:docPr id="2141020863" name="Picture 7" descr="A screenshot of a data analysi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1020863" name="Picture 7" descr="A screenshot of a data analysi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70770" cy="5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29" w:type="dxa"/>
            <w:vAlign w:val="center"/>
          </w:tcPr>
          <w:tbl>
            <w:tblPr>
              <w:tblStyle w:val="TableGrid"/>
              <w:tblW w:w="3893" w:type="dxa"/>
              <w:tblLook w:val="04A0" w:firstRow="1" w:lastRow="0" w:firstColumn="1" w:lastColumn="0" w:noHBand="0" w:noVBand="1"/>
            </w:tblPr>
            <w:tblGrid>
              <w:gridCol w:w="3893"/>
            </w:tblGrid>
            <w:tr w:rsidR="0045794A" w14:paraId="289A618F" w14:textId="77777777" w:rsidTr="0045794A">
              <w:tc>
                <w:tcPr>
                  <w:tcW w:w="3893" w:type="dxa"/>
                  <w:shd w:val="clear" w:color="auto" w:fill="E8E8E8" w:themeFill="background2"/>
                </w:tcPr>
                <w:p w14:paraId="0E53F468" w14:textId="77777777" w:rsidR="0045794A" w:rsidRDefault="0045794A" w:rsidP="0045794A">
                  <w:pPr>
                    <w:rPr>
                      <w:b/>
                      <w:bCs/>
                    </w:rPr>
                  </w:pPr>
                  <w:r w:rsidRPr="00F54923">
                    <w:rPr>
                      <w:rFonts w:hint="eastAsia"/>
                      <w:b/>
                      <w:bCs/>
                    </w:rPr>
                    <w:t>Churn Overview</w:t>
                  </w:r>
                </w:p>
                <w:p w14:paraId="45D40143" w14:textId="159AB593" w:rsidR="0045794A" w:rsidRPr="00F54923" w:rsidRDefault="0045794A" w:rsidP="0045794A">
                  <w:r w:rsidRPr="00F54923">
                    <w:rPr>
                      <w:rFonts w:hint="eastAsia"/>
                    </w:rPr>
                    <w:t>---------------------------------------------</w:t>
                  </w:r>
                </w:p>
                <w:p w14:paraId="71414C1E" w14:textId="77777777" w:rsidR="0045794A" w:rsidRDefault="0045794A" w:rsidP="0045794A">
                  <w:r w:rsidRPr="001B44E3">
                    <w:t>Customers with month-to-month contracts and paying via electronic check show the highest churn rate, indicating lower commitment and potential dissatisfaction with service terms.</w:t>
                  </w:r>
                </w:p>
                <w:p w14:paraId="7238889A" w14:textId="77777777" w:rsidR="0045794A" w:rsidRDefault="0045794A" w:rsidP="0045794A"/>
              </w:tc>
            </w:tr>
          </w:tbl>
          <w:p w14:paraId="73C4655E" w14:textId="77777777" w:rsidR="0045794A" w:rsidRDefault="0045794A" w:rsidP="0045794A"/>
        </w:tc>
      </w:tr>
    </w:tbl>
    <w:p w14:paraId="7F83D690" w14:textId="65FE7D69" w:rsidR="00637E5F" w:rsidRPr="001B44E3" w:rsidRDefault="00637E5F" w:rsidP="00637E5F">
      <w:pPr>
        <w:pStyle w:val="Heading2"/>
      </w:pPr>
      <w:bookmarkStart w:id="15" w:name="_Toc202956331"/>
      <w:r w:rsidRPr="001B44E3">
        <w:lastRenderedPageBreak/>
        <w:t>Page 2 – Customer Profile &amp; Service</w:t>
      </w:r>
      <w:bookmarkEnd w:id="1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04"/>
        <w:gridCol w:w="4156"/>
      </w:tblGrid>
      <w:tr w:rsidR="00637E5F" w14:paraId="322D0A0E" w14:textId="77777777" w:rsidTr="00637E5F">
        <w:tc>
          <w:tcPr>
            <w:tcW w:w="6475" w:type="dxa"/>
          </w:tcPr>
          <w:p w14:paraId="5E487BF7" w14:textId="3DACEA3E" w:rsidR="00637E5F" w:rsidRDefault="00637E5F" w:rsidP="0045794A">
            <w:r>
              <w:rPr>
                <w:noProof/>
              </w:rPr>
              <w:drawing>
                <wp:inline distT="0" distB="0" distL="0" distR="0" wp14:anchorId="51C89F8C" wp14:editId="2DA327B6">
                  <wp:extent cx="5453743" cy="5025303"/>
                  <wp:effectExtent l="0" t="0" r="0" b="4445"/>
                  <wp:docPr id="1531524482" name="Picture 8" descr="A screenshot of a grap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1524482" name="Picture 8" descr="A screenshot of a graph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68690" cy="50390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75" w:type="dxa"/>
            <w:vAlign w:val="center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920"/>
            </w:tblGrid>
            <w:tr w:rsidR="00637E5F" w14:paraId="0BE4016A" w14:textId="77777777" w:rsidTr="00637E5F">
              <w:tc>
                <w:tcPr>
                  <w:tcW w:w="3920" w:type="dxa"/>
                  <w:shd w:val="clear" w:color="auto" w:fill="E8E8E8" w:themeFill="background2"/>
                </w:tcPr>
                <w:p w14:paraId="07303054" w14:textId="77777777" w:rsidR="00637E5F" w:rsidRDefault="00637E5F" w:rsidP="00637E5F">
                  <w:pPr>
                    <w:rPr>
                      <w:b/>
                      <w:bCs/>
                    </w:rPr>
                  </w:pPr>
                  <w:r w:rsidRPr="006C5756">
                    <w:rPr>
                      <w:b/>
                      <w:bCs/>
                    </w:rPr>
                    <w:t>High Churn Customer Profile</w:t>
                  </w:r>
                </w:p>
                <w:p w14:paraId="5EBAB9EA" w14:textId="0D8EB7BB" w:rsidR="00637E5F" w:rsidRPr="00F54923" w:rsidRDefault="00637E5F" w:rsidP="00637E5F">
                  <w:r w:rsidRPr="00F54923">
                    <w:rPr>
                      <w:rFonts w:hint="eastAsia"/>
                    </w:rPr>
                    <w:t>---------------------------------------------</w:t>
                  </w:r>
                </w:p>
                <w:p w14:paraId="3C7B3713" w14:textId="777F9C8E" w:rsidR="00637E5F" w:rsidRDefault="00637E5F" w:rsidP="00637E5F">
                  <w:r w:rsidRPr="006C5756">
                    <w:t>Customers with</w:t>
                  </w:r>
                  <w:r w:rsidR="007317C5">
                    <w:rPr>
                      <w:rFonts w:hint="eastAsia"/>
                    </w:rPr>
                    <w:t>out</w:t>
                  </w:r>
                  <w:r w:rsidRPr="006C5756">
                    <w:t xml:space="preserve"> dependents, those using fiber optic and those without tech add-on services (e.g., online security, backup) are more likely to churn, suggesting targeted retention opportunities.</w:t>
                  </w:r>
                </w:p>
                <w:p w14:paraId="7F9ED87C" w14:textId="77777777" w:rsidR="00637E5F" w:rsidRDefault="00637E5F" w:rsidP="00637E5F"/>
              </w:tc>
            </w:tr>
          </w:tbl>
          <w:p w14:paraId="1DC88F45" w14:textId="0DB6345A" w:rsidR="00637E5F" w:rsidRDefault="00637E5F" w:rsidP="00637E5F"/>
        </w:tc>
      </w:tr>
    </w:tbl>
    <w:p w14:paraId="70B27641" w14:textId="77777777" w:rsidR="0045794A" w:rsidRPr="0045794A" w:rsidRDefault="0045794A" w:rsidP="0045794A"/>
    <w:p w14:paraId="16F3C07A" w14:textId="51C6F5EB" w:rsidR="0094734D" w:rsidRDefault="0094734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869B12F" w14:textId="77777777" w:rsidR="00637E5F" w:rsidRDefault="00637E5F" w:rsidP="00637E5F">
      <w:pPr>
        <w:pStyle w:val="Heading2"/>
      </w:pPr>
      <w:bookmarkStart w:id="16" w:name="_Toc202956332"/>
      <w:r w:rsidRPr="002B665D">
        <w:lastRenderedPageBreak/>
        <w:t xml:space="preserve">Page 3 – Churn </w:t>
      </w:r>
      <w:r>
        <w:rPr>
          <w:rFonts w:hint="eastAsia"/>
        </w:rPr>
        <w:t>Factors</w:t>
      </w:r>
      <w:r w:rsidRPr="002B665D">
        <w:t xml:space="preserve"> &amp; Retention</w:t>
      </w:r>
      <w:bookmarkEnd w:id="16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6"/>
        <w:gridCol w:w="4314"/>
      </w:tblGrid>
      <w:tr w:rsidR="00637E5F" w14:paraId="06A46136" w14:textId="77777777" w:rsidTr="00637E5F">
        <w:tc>
          <w:tcPr>
            <w:tcW w:w="6475" w:type="dxa"/>
          </w:tcPr>
          <w:p w14:paraId="75C64AB6" w14:textId="4508F72A" w:rsidR="00637E5F" w:rsidRDefault="000953E1" w:rsidP="00637E5F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3FEE8A5" wp14:editId="2471533A">
                      <wp:simplePos x="0" y="0"/>
                      <wp:positionH relativeFrom="column">
                        <wp:posOffset>3114235</wp:posOffset>
                      </wp:positionH>
                      <wp:positionV relativeFrom="paragraph">
                        <wp:posOffset>125242</wp:posOffset>
                      </wp:positionV>
                      <wp:extent cx="2391508" cy="861646"/>
                      <wp:effectExtent l="0" t="0" r="27940" b="34290"/>
                      <wp:wrapNone/>
                      <wp:docPr id="1498546795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91508" cy="86164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2B90E4E8" id="Straight Connector 10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5.2pt,9.85pt" to="433.5pt,7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637E5F">
              <w:rPr>
                <w:noProof/>
              </w:rPr>
              <w:drawing>
                <wp:inline distT="0" distB="0" distL="0" distR="0" wp14:anchorId="17663ECB" wp14:editId="04CA5031">
                  <wp:extent cx="5346700" cy="3878864"/>
                  <wp:effectExtent l="0" t="0" r="6350" b="7620"/>
                  <wp:docPr id="18853743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37431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6700" cy="38788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75" w:type="dxa"/>
          </w:tcPr>
          <w:tbl>
            <w:tblPr>
              <w:tblStyle w:val="TableGrid"/>
              <w:tblW w:w="0" w:type="auto"/>
              <w:shd w:val="clear" w:color="auto" w:fill="E8E8E8" w:themeFill="background2"/>
              <w:tblLook w:val="04A0" w:firstRow="1" w:lastRow="0" w:firstColumn="1" w:lastColumn="0" w:noHBand="0" w:noVBand="1"/>
            </w:tblPr>
            <w:tblGrid>
              <w:gridCol w:w="4078"/>
            </w:tblGrid>
            <w:tr w:rsidR="00637E5F" w14:paraId="586F7C66" w14:textId="77777777" w:rsidTr="00637E5F">
              <w:tc>
                <w:tcPr>
                  <w:tcW w:w="4078" w:type="dxa"/>
                  <w:shd w:val="clear" w:color="auto" w:fill="E8E8E8" w:themeFill="background2"/>
                </w:tcPr>
                <w:p w14:paraId="7657032B" w14:textId="77777777" w:rsidR="00637E5F" w:rsidRPr="006C5756" w:rsidRDefault="00637E5F" w:rsidP="00637E5F">
                  <w:pPr>
                    <w:rPr>
                      <w:b/>
                      <w:bCs/>
                    </w:rPr>
                  </w:pPr>
                  <w:r w:rsidRPr="006C5756">
                    <w:rPr>
                      <w:rFonts w:hint="eastAsia"/>
                      <w:b/>
                      <w:bCs/>
                    </w:rPr>
                    <w:t>Retention Insight</w:t>
                  </w:r>
                </w:p>
                <w:p w14:paraId="03218E39" w14:textId="59130B8C" w:rsidR="00637E5F" w:rsidRPr="006C5756" w:rsidRDefault="00637E5F" w:rsidP="00637E5F">
                  <w:r>
                    <w:rPr>
                      <w:rFonts w:hint="eastAsia"/>
                    </w:rPr>
                    <w:t>-----------------------------------------------</w:t>
                  </w:r>
                </w:p>
                <w:p w14:paraId="3959CF17" w14:textId="77777777" w:rsidR="00637E5F" w:rsidRDefault="00637E5F" w:rsidP="00637E5F">
                  <w:r w:rsidRPr="00790916">
                    <w:t xml:space="preserve">In the </w:t>
                  </w:r>
                  <w:r w:rsidRPr="00790916">
                    <w:rPr>
                      <w:b/>
                      <w:bCs/>
                    </w:rPr>
                    <w:t>0–12 months</w:t>
                  </w:r>
                  <w:r w:rsidRPr="00790916">
                    <w:t xml:space="preserve"> tenure group, customers paying </w:t>
                  </w:r>
                  <w:r w:rsidRPr="00790916">
                    <w:rPr>
                      <w:b/>
                      <w:bCs/>
                    </w:rPr>
                    <w:t>$71–90 per month</w:t>
                  </w:r>
                  <w:r w:rsidRPr="00790916">
                    <w:t xml:space="preserve"> show a </w:t>
                  </w:r>
                  <w:r w:rsidRPr="00790916">
                    <w:rPr>
                      <w:b/>
                      <w:bCs/>
                    </w:rPr>
                    <w:t>remarkably high churn volume</w:t>
                  </w:r>
                  <w:r w:rsidRPr="00790916">
                    <w:t xml:space="preserve">. This suggests that </w:t>
                  </w:r>
                  <w:r w:rsidRPr="00790916">
                    <w:rPr>
                      <w:b/>
                      <w:bCs/>
                    </w:rPr>
                    <w:t>new customers in this price range have higher expectations</w:t>
                  </w:r>
                  <w:r w:rsidRPr="00790916">
                    <w:t xml:space="preserve"> or are more sensitive to perceived value, e.g. </w:t>
                  </w:r>
                  <w:r w:rsidRPr="00790916">
                    <w:rPr>
                      <w:b/>
                      <w:bCs/>
                    </w:rPr>
                    <w:t>internet service</w:t>
                  </w:r>
                  <w:r w:rsidRPr="00790916">
                    <w:t xml:space="preserve">, </w:t>
                  </w:r>
                  <w:r w:rsidRPr="00790916">
                    <w:rPr>
                      <w:b/>
                      <w:bCs/>
                    </w:rPr>
                    <w:t>tech support,</w:t>
                  </w:r>
                  <w:r w:rsidRPr="00790916">
                    <w:t xml:space="preserve"> </w:t>
                  </w:r>
                  <w:r w:rsidRPr="00790916">
                    <w:rPr>
                      <w:b/>
                      <w:bCs/>
                    </w:rPr>
                    <w:t>online security and backup</w:t>
                  </w:r>
                  <w:r w:rsidRPr="00790916">
                    <w:t xml:space="preserve">, and </w:t>
                  </w:r>
                  <w:r w:rsidRPr="00790916">
                    <w:rPr>
                      <w:b/>
                      <w:bCs/>
                    </w:rPr>
                    <w:t>streaming</w:t>
                  </w:r>
                  <w:r w:rsidRPr="00790916">
                    <w:t>. The early-stage dissatisfaction likely drives rapid disengagement.</w:t>
                  </w:r>
                </w:p>
                <w:p w14:paraId="456A698B" w14:textId="77777777" w:rsidR="00637E5F" w:rsidRPr="00790916" w:rsidRDefault="00637E5F" w:rsidP="00637E5F"/>
                <w:p w14:paraId="1E5FCF37" w14:textId="77777777" w:rsidR="00637E5F" w:rsidRPr="00790916" w:rsidRDefault="00637E5F" w:rsidP="00637E5F">
                  <w:r w:rsidRPr="00790916">
                    <w:rPr>
                      <w:b/>
                      <w:bCs/>
                    </w:rPr>
                    <w:t>Recommendation:</w:t>
                  </w:r>
                  <w:r w:rsidRPr="00790916">
                    <w:t xml:space="preserve"> Prioritize targeted retention strategies for this high-risk group, including onboarding guidance, early check-ins, satisfaction surveys, and short-term loyalty incentives</w:t>
                  </w:r>
                  <w:r>
                    <w:t>.</w:t>
                  </w:r>
                </w:p>
                <w:p w14:paraId="4861510F" w14:textId="77777777" w:rsidR="00637E5F" w:rsidRDefault="00637E5F" w:rsidP="00637E5F"/>
              </w:tc>
            </w:tr>
          </w:tbl>
          <w:p w14:paraId="532D29AB" w14:textId="77777777" w:rsidR="00637E5F" w:rsidRDefault="00637E5F" w:rsidP="00637E5F"/>
        </w:tc>
      </w:tr>
    </w:tbl>
    <w:p w14:paraId="0928CA3F" w14:textId="461F7A07" w:rsidR="00D4348B" w:rsidRDefault="00D4348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D4348B" w:rsidSect="00D4348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6BC57C" w14:textId="77777777" w:rsidR="0043018A" w:rsidRDefault="0043018A" w:rsidP="001B44E3">
      <w:pPr>
        <w:spacing w:after="0" w:line="240" w:lineRule="auto"/>
      </w:pPr>
      <w:r>
        <w:separator/>
      </w:r>
    </w:p>
  </w:endnote>
  <w:endnote w:type="continuationSeparator" w:id="0">
    <w:p w14:paraId="2B9A0F7F" w14:textId="77777777" w:rsidR="0043018A" w:rsidRDefault="0043018A" w:rsidP="001B4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10871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6609C" w14:textId="48055E72" w:rsidR="001B44E3" w:rsidRDefault="001B44E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EBD8C3" w14:textId="77777777" w:rsidR="001B44E3" w:rsidRDefault="001B44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718D18" w14:textId="4C0D64A9" w:rsidR="0017699D" w:rsidRDefault="0017699D">
    <w:pPr>
      <w:pStyle w:val="Footer"/>
      <w:jc w:val="right"/>
    </w:pPr>
  </w:p>
  <w:p w14:paraId="1691EB2E" w14:textId="77777777" w:rsidR="008A5845" w:rsidRDefault="008A58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DE1F8B" w14:textId="77777777" w:rsidR="0043018A" w:rsidRDefault="0043018A" w:rsidP="001B44E3">
      <w:pPr>
        <w:spacing w:after="0" w:line="240" w:lineRule="auto"/>
      </w:pPr>
      <w:r>
        <w:separator/>
      </w:r>
    </w:p>
  </w:footnote>
  <w:footnote w:type="continuationSeparator" w:id="0">
    <w:p w14:paraId="2700270B" w14:textId="77777777" w:rsidR="0043018A" w:rsidRDefault="0043018A" w:rsidP="001B44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15345"/>
    <w:multiLevelType w:val="hybridMultilevel"/>
    <w:tmpl w:val="715E9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64688F"/>
    <w:multiLevelType w:val="multilevel"/>
    <w:tmpl w:val="007E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E87445"/>
    <w:multiLevelType w:val="multilevel"/>
    <w:tmpl w:val="A59A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F5E"/>
    <w:rsid w:val="00075C7D"/>
    <w:rsid w:val="000953E1"/>
    <w:rsid w:val="000D0AE2"/>
    <w:rsid w:val="0011721B"/>
    <w:rsid w:val="00151CE9"/>
    <w:rsid w:val="00155A56"/>
    <w:rsid w:val="0017699D"/>
    <w:rsid w:val="001B44E3"/>
    <w:rsid w:val="002152AB"/>
    <w:rsid w:val="002B665D"/>
    <w:rsid w:val="003563CE"/>
    <w:rsid w:val="00363B65"/>
    <w:rsid w:val="00386615"/>
    <w:rsid w:val="003E06E8"/>
    <w:rsid w:val="0043018A"/>
    <w:rsid w:val="0044065E"/>
    <w:rsid w:val="0045794A"/>
    <w:rsid w:val="00574149"/>
    <w:rsid w:val="005B347F"/>
    <w:rsid w:val="005C313A"/>
    <w:rsid w:val="00634F3B"/>
    <w:rsid w:val="00637705"/>
    <w:rsid w:val="00637E5F"/>
    <w:rsid w:val="006758A8"/>
    <w:rsid w:val="006C5756"/>
    <w:rsid w:val="007317C5"/>
    <w:rsid w:val="00744CA0"/>
    <w:rsid w:val="00790916"/>
    <w:rsid w:val="007A6B66"/>
    <w:rsid w:val="008604C3"/>
    <w:rsid w:val="008A5845"/>
    <w:rsid w:val="008E7F5E"/>
    <w:rsid w:val="00916AA5"/>
    <w:rsid w:val="0094734D"/>
    <w:rsid w:val="00A675A8"/>
    <w:rsid w:val="00B44573"/>
    <w:rsid w:val="00CA4AA1"/>
    <w:rsid w:val="00D4348B"/>
    <w:rsid w:val="00D829E2"/>
    <w:rsid w:val="00DC719F"/>
    <w:rsid w:val="00F54923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5174B"/>
  <w15:chartTrackingRefBased/>
  <w15:docId w15:val="{1BAFD62F-3919-4D6B-A268-7AF4071A9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37E5F"/>
  </w:style>
  <w:style w:type="paragraph" w:styleId="Heading1">
    <w:name w:val="heading 1"/>
    <w:basedOn w:val="Normal"/>
    <w:next w:val="Normal"/>
    <w:link w:val="Heading1Char"/>
    <w:uiPriority w:val="9"/>
    <w:qFormat/>
    <w:rsid w:val="008E7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7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F5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63B65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63B65"/>
    <w:rPr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1B44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44E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B44E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B4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4E3"/>
  </w:style>
  <w:style w:type="paragraph" w:styleId="Footer">
    <w:name w:val="footer"/>
    <w:basedOn w:val="Normal"/>
    <w:link w:val="FooterChar"/>
    <w:uiPriority w:val="99"/>
    <w:unhideWhenUsed/>
    <w:rsid w:val="001B4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4E3"/>
  </w:style>
  <w:style w:type="paragraph" w:styleId="TOCHeading">
    <w:name w:val="TOC Heading"/>
    <w:basedOn w:val="Heading1"/>
    <w:next w:val="Normal"/>
    <w:uiPriority w:val="39"/>
    <w:unhideWhenUsed/>
    <w:qFormat/>
    <w:rsid w:val="002B665D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66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665D"/>
    <w:pPr>
      <w:spacing w:after="100"/>
      <w:ind w:left="240"/>
    </w:pPr>
  </w:style>
  <w:style w:type="table" w:styleId="TableGrid">
    <w:name w:val="Table Grid"/>
    <w:basedOn w:val="TableNormal"/>
    <w:uiPriority w:val="39"/>
    <w:rsid w:val="008A58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51C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1CE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01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90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2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9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3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49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5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20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hyperlink" Target="https://github.com/stephensyw/telecom-churn-dashboard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3682BB7-2B79-4F5A-8E9C-15B3652288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10</Pages>
  <Words>841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Power BI and Tableau Dashboard Report</dc:subject>
  <dc:creator>Stephen Wong</dc:creator>
  <cp:keywords/>
  <dc:description/>
  <cp:lastModifiedBy>swong273</cp:lastModifiedBy>
  <cp:revision>21</cp:revision>
  <cp:lastPrinted>2025-06-10T23:56:00Z</cp:lastPrinted>
  <dcterms:created xsi:type="dcterms:W3CDTF">2025-06-06T09:49:00Z</dcterms:created>
  <dcterms:modified xsi:type="dcterms:W3CDTF">2025-07-09T23:54:00Z</dcterms:modified>
</cp:coreProperties>
</file>