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b/>
          <w:bCs/>
          <w:color w:val="4F46E5"/>
          <w:sz w:val="56"/>
          <w:szCs w:val="56"/>
        </w:rPr>
        <w:t xml:space="preserve">CRM Application</w:t>
      </w:r>
    </w:p>
    <w:p>
      <w:pPr>
        <w:spacing w:after="80" w:before="0"/>
        <w:jc w:val="center"/>
      </w:pPr>
      <w:r>
        <w:rPr>
          <w:color w:val="64748B"/>
          <w:sz w:val="36"/>
          <w:szCs w:val="36"/>
        </w:rPr>
        <w:t xml:space="preserve">Requirements Document</w:t>
      </w:r>
    </w:p>
    <w:p>
      <w:pPr>
        <w:spacing w:after="600" w:before="0"/>
        <w:jc w:val="center"/>
      </w:pPr>
      <w:r>
        <w:rPr>
          <w:i/>
          <w:iCs/>
          <w:color w:val="64748B"/>
          <w:sz w:val="20"/>
          <w:szCs w:val="20"/>
        </w:rPr>
        <w:t xml:space="preserve">Version 1.0  ·  2026-06-11  ·  Status: Draft</w:t>
      </w:r>
    </w:p>
    <w:p>
      <w:pPr>
        <w:pBdr>
          <w:bottom w:val="single" w:color="E2E8F0" w:sz="1"/>
        </w:pBdr>
        <w:spacing w:after="200" w:before="200"/>
      </w:pPr>
    </w:p>
    <w:p>
      <w:pPr>
        <w:pStyle w:val="Heading1"/>
        <w:spacing w:after="200" w:before="400"/>
      </w:pPr>
      <w:r>
        <w:t xml:space="preserve">1. Executive Summary</w:t>
      </w:r>
    </w:p>
    <w:p>
      <w:pPr>
        <w:spacing w:after="80" w:before="80"/>
      </w:pPr>
      <w:r>
        <w:rPr>
          <w:color w:val="1E293B"/>
          <w:sz w:val="22"/>
          <w:szCs w:val="22"/>
        </w:rPr>
        <w:t xml:space="preserve">A web-based Customer Relationship Management (CRM) system for small teams (2–10 users), designed for desktop browsers. The system centralises contact management, sales pipeline tracking, activity logging, and task management in a single application secured by role-based authentication.</w:t>
      </w:r>
    </w:p>
    <w:p>
      <w:pPr>
        <w:pStyle w:val="Heading1"/>
        <w:spacing w:after="200" w:before="400"/>
      </w:pPr>
      <w:r>
        <w:t xml:space="preserve">2. Stakeholders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000"/>
        <w:gridCol w:w="7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Responsibilities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Admin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Manage users, tags, and system settings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User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Manage contacts, deals, activities, and personal tasks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3. Functional Requirements</w:t>
      </w:r>
    </w:p>
    <w:p>
      <w:pPr>
        <w:pStyle w:val="Heading2"/>
        <w:spacing w:after="160" w:before="320"/>
      </w:pPr>
      <w:r>
        <w:t xml:space="preserve">3.1 Authentication &amp; User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200"/>
        <w:gridCol w:w="6800"/>
        <w:gridCol w:w="1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AUTH-01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Users can log in with email and password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AUTH-02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JWT tokens expire after 24 hours; user is redirected to login on expiry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AUTH-03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Passwords stored as BCrypt hashes; plaintext never persisted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AUTH-04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An Admin can create new user accounts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AUTH-05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An Admin can deactivate (soft-delete) a user account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AUTH-06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An Admin can change a user's role (ADMIN / USER)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AUTH-07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 User can view and update their own profile (name, password)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AUTH-08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Failed logins return a generic error — no hint of email vs. password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AUTH-09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Session is invalidated client-side on logout (token removed from storage)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</w:tbl>
    <w:p>
      <w:pPr>
        <w:pStyle w:val="Heading2"/>
        <w:spacing w:after="160" w:before="320"/>
      </w:pPr>
      <w:r>
        <w:t xml:space="preserve">3.2 Contacts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200"/>
        <w:gridCol w:w="6800"/>
        <w:gridCol w:w="1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CON-01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a Contact: first name, last name, email, phone, job title, company, owner, tags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CON-02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Edit any field on a Contact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CON-03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Delete a Contact (soft delete; preserves linked activities/tasks)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CON-04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Search Contacts by name, email, or company with real-time filtering (debounced 300 ms)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CON-05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Filter Contacts by tag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CON-06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Contacts list is paginated (default 20 per page)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CON-07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Contact detail view shows linked deals, activities, and tasks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CON-08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Link a Contact to a Company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CON-09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Assign multiple tags to a Contact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CON-10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Upload/replace a Contact avatar image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Nice to Have</w:t>
            </w:r>
          </w:p>
        </w:tc>
      </w:tr>
    </w:tbl>
    <w:p>
      <w:pPr>
        <w:pStyle w:val="Heading2"/>
        <w:spacing w:after="160" w:before="320"/>
      </w:pPr>
      <w:r>
        <w:t xml:space="preserve">3.3 Companies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200"/>
        <w:gridCol w:w="6800"/>
        <w:gridCol w:w="1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COM-01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a Company: name, industry, website, phone, billing address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COM-02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Edit and delete a Company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COM-03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Company detail view lists all associated Contacts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Should Have</w:t>
            </w:r>
          </w:p>
        </w:tc>
      </w:tr>
    </w:tbl>
    <w:p>
      <w:pPr>
        <w:pStyle w:val="Heading2"/>
        <w:spacing w:after="160" w:before="320"/>
      </w:pPr>
      <w:r>
        <w:t xml:space="preserve">3.4 Deals / Pipeline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200"/>
        <w:gridCol w:w="6800"/>
        <w:gridCol w:w="1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DEA-01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a Deal: title, value, stage, expected close date, linked contact, owner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DEA-02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Deals visualised as a Kanban board with columns per stage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DEA-03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Deal stages (in order): Lead → Qualified → Proposal → Negotiation → Closed Won → Closed Lost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DEA-04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Drag-and-drop a Deal card between stages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DEA-05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Each stage column shows count and total value of Deals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DEA-06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Edit Deal details via inline form or dedicated page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DEA-07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Closed Lost deals are visually distinguished (muted / greyed out)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DEA-08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Delete a Deal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</w:tbl>
    <w:p>
      <w:pPr>
        <w:pStyle w:val="Heading2"/>
        <w:spacing w:after="160" w:before="320"/>
      </w:pPr>
      <w:r>
        <w:t xml:space="preserve">3.5 Activities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200"/>
        <w:gridCol w:w="6800"/>
        <w:gridCol w:w="1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ACT-01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Log an Activity of type: Call, Email, Meeting, Note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ACT-02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Activity fields: type, subject, body/notes, date/time, linked contact, linked deal, author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ACT-03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Activities displayed as a chronological feed per Contact or Deal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ACT-04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Edit and delete own Activities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ACT-05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Global activity feed across all contacts/deals (paginated)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Should Have</w:t>
            </w:r>
          </w:p>
        </w:tc>
      </w:tr>
    </w:tbl>
    <w:p>
      <w:pPr>
        <w:pStyle w:val="Heading2"/>
        <w:spacing w:after="160" w:before="320"/>
      </w:pPr>
      <w:r>
        <w:t xml:space="preserve">3.6 Tasks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200"/>
        <w:gridCol w:w="6800"/>
        <w:gridCol w:w="1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TSK-01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a Task: title, description, due date, assignee, linked contact, linked deal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TSK-02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Mark a Task complete / incomplete (toggle)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TSK-03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Edit and delete Tasks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TSK-04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Filter Tasks by: assignee, completion status, due date (overdue / today / upcoming)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TSK-05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Overdue incomplete Tasks are visually highlighted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TSK-06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Personal dashboard widget showing user's own tasks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Should Have</w:t>
            </w:r>
          </w:p>
        </w:tc>
      </w:tr>
    </w:tbl>
    <w:p>
      <w:pPr>
        <w:pStyle w:val="Heading2"/>
        <w:spacing w:after="160" w:before="320"/>
      </w:pPr>
      <w:r>
        <w:t xml:space="preserve">3.7 Tags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200"/>
        <w:gridCol w:w="6800"/>
        <w:gridCol w:w="1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TAG-01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Admin creates a Tag with name and colour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TAG-02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Admin deletes a Tag (removed from all Contacts automatically)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TAG-03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Tags displayed as coloured chips on Contact cards and detail views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Must Have</w:t>
            </w:r>
          </w:p>
        </w:tc>
      </w:tr>
    </w:tbl>
    <w:p>
      <w:pPr>
        <w:pStyle w:val="Heading2"/>
        <w:spacing w:after="160" w:before="320"/>
      </w:pPr>
      <w:r>
        <w:t xml:space="preserve">3.8 Dashboard / Home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200"/>
        <w:gridCol w:w="6800"/>
        <w:gridCol w:w="1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DSH-01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Dashboard shows: My open tasks, Recent activities (last 10), Pipeline summary by stage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Should Have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DSH-02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Dashboard is the default landing page after login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Should Have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4. Non-Functional Requirements</w:t>
      </w:r>
    </w:p>
    <w:p>
      <w:pPr>
        <w:pStyle w:val="Heading2"/>
        <w:spacing w:after="160" w:before="320"/>
      </w:pPr>
      <w:r>
        <w:t xml:space="preserve">4.1 Performance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8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NFR-P01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Contact list search results return within 500 ms for up to 10,000 contacts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NFR-P02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Deal pipeline view loads within 1 second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NFR-P03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Frequently read data served from Redis cache (cache-first, fall back to DB on miss); TTL = 24 hours, invalidated on writes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NFR-P04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Frontend bundle size (initial load) &lt; 500 KB gzipped</w:t>
            </w:r>
          </w:p>
        </w:tc>
      </w:tr>
    </w:tbl>
    <w:p>
      <w:pPr>
        <w:pStyle w:val="Heading2"/>
        <w:spacing w:after="160" w:before="320"/>
      </w:pPr>
      <w:r>
        <w:t xml:space="preserve">4.2 Security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8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NFR-S01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API endpoints except /api/auth/login require a valid JWT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NFR-S02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ADMIN-only endpoints return HTTP 403 when accessed by a USER role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NFR-S03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CORS restricted to known frontend origin(s)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NFR-S04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Passwords meet minimum complexity: 8+ characters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NFR-S05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data in transit over HTTPS in production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NFR-S06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No sensitive data (tokens, passwords) logged at any log level</w:t>
            </w:r>
          </w:p>
        </w:tc>
      </w:tr>
    </w:tbl>
    <w:p>
      <w:pPr>
        <w:pStyle w:val="Heading2"/>
        <w:spacing w:after="160" w:before="320"/>
      </w:pPr>
      <w:r>
        <w:t xml:space="preserve">4.3 Usability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8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NFR-U01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Application is designed for desktop browsers (Chrome, Firefox, Edge latest), minimum supported width 1280 px, optimised for 1440 px+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NFR-U02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All forms show inline validation errors before submission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NFR-U03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Destructive actions (delete) require confirmation dialog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NFR-U04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Loading states shown for all async operations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NFR-U05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Empty states include a call-to-action</w:t>
            </w:r>
          </w:p>
        </w:tc>
      </w:tr>
    </w:tbl>
    <w:p>
      <w:pPr>
        <w:pStyle w:val="Heading2"/>
        <w:spacing w:after="160" w:before="320"/>
      </w:pPr>
      <w:r>
        <w:t xml:space="preserve">4.4 Reliability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500"/>
        <w:gridCol w:w="8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NFR-R01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Backend returns structured JSON error responses (never HTML error pages)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NFR-R02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Frontend shows a user-friendly error message on API failures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NFR-R03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Database migrations are idempotent and run automatically on startup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5. User Roles &amp; Permissions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000"/>
        <w:gridCol w:w="1500"/>
        <w:gridCol w:w="15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USER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Login / Logout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View / Edit own profile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/ Edit / Delete contacts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/ Edit / Delete companies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/ Edit / Delete deals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/ Edit / Delete activities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/ Edit / Delete tasks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View all users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No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Create / Deactivate users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Manage tags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No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Yes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Key User Flows</w:t>
      </w:r>
    </w:p>
    <w:p>
      <w:pPr>
        <w:pStyle w:val="Heading2"/>
        <w:spacing w:after="160" w:before="320"/>
      </w:pPr>
      <w:r>
        <w:t xml:space="preserve">6.1 Login Flow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User navigates to /login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Enters email + password → clicks Sign In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On success: JWT stored in localStorage; redirect to /dashboard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On failure: inline error displayed; form stays visible</w:t>
      </w:r>
    </w:p>
    <w:p>
      <w:pPr>
        <w:pStyle w:val="Heading2"/>
        <w:spacing w:after="160" w:before="320"/>
      </w:pPr>
      <w:r>
        <w:t xml:space="preserve">6.2 Add Contact Flow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Click "New Contact" from Contacts list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Fill form (first name + last name required; email optional but validated if entered)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Optionally link to a company, assign tags, set owner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Save → redirect to Contact detail view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Success toast notification shown</w:t>
      </w:r>
    </w:p>
    <w:p>
      <w:pPr>
        <w:pStyle w:val="Heading2"/>
        <w:spacing w:after="160" w:before="320"/>
      </w:pPr>
      <w:r>
        <w:t xml:space="preserve">6.3 Move a Deal Through the Pipeline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Open Deal Board (/deals)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Locate deal card in current stage column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Drag card to new stage column (or use stage dropdown on card)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Stage updates immediately (optimistic UI); synced to server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Stage total and count recalculate</w:t>
      </w:r>
    </w:p>
    <w:p>
      <w:pPr>
        <w:pStyle w:val="Heading2"/>
        <w:spacing w:after="160" w:before="320"/>
      </w:pPr>
      <w:r>
        <w:t xml:space="preserve">6.4 Log an Activity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Open a Contact or Deal detail view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Click "Log Activity" in the activity feed section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Select type (Call / Email / Meeting / Note)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Enter subject + notes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Save → activity appears at top of feed</w:t>
      </w:r>
    </w:p>
    <w:p>
      <w:pPr>
        <w:pStyle w:val="Heading2"/>
        <w:spacing w:after="160" w:before="320"/>
      </w:pPr>
      <w:r>
        <w:t xml:space="preserve">6.5 Create &amp; Complete a Task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Navigate to Tasks list or open a Contact/Deal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Click "New Task" → fill title, due date, assignee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Save → task appears in list</w:t>
      </w:r>
    </w:p>
    <w:p>
      <w:pPr>
        <w:pStyle w:val="ListParagraph"/>
        <w:numPr>
          <w:ilvl w:val="0"/>
          <w:numId w:val="1"/>
        </w:numPr>
        <w:spacing w:after="60" w:before="60"/>
        <w:ind w:left="720"/>
        <w:rPr>
          <w:color w:val="1E293B"/>
          <w:sz w:val="22"/>
          <w:szCs w:val="22"/>
        </w:rPr>
      </w:pPr>
      <w:r>
        <w:t xml:space="preserve">Click checkbox to mark complete → row greys out / moves to completed section</w:t>
      </w:r>
    </w:p>
    <w:p>
      <w:r>
        <w:br w:type="page"/>
      </w:r>
    </w:p>
    <w:p>
      <w:pPr>
        <w:pStyle w:val="Heading1"/>
        <w:spacing w:after="200" w:before="400"/>
      </w:pPr>
      <w:r>
        <w:t xml:space="preserve">7.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2000"/>
        <w:gridCol w:w="7000"/>
      </w:tblGrid>
      <w:tr>
        <w:trPr>
          <w:tblHeader/>
        </w:trPr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shd w:fill="4F46E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Contact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An individual person tracked in the CRM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Company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An organisation that one or more Contacts belong to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Deal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 sales opportunity linked to a Contact and progressing through pipeline stages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Activity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 logged interaction (call, email, meeting, note) against a Contact or Deal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Task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An actionable to-do item with a due date and assignee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Tag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A coloured label that can be applied to one or more Contacts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Pipeline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The Kanban view of all active Deals organised by stage</w:t>
            </w:r>
          </w:p>
        </w:tc>
      </w:tr>
      <w:tr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Owner</w:t>
            </w:r>
          </w:p>
        </w:tc>
        <w:tc>
          <w:tcPr>
            <w:shd w:fill="F8FAF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color w:val="1E293B"/>
                <w:sz w:val="20"/>
                <w:szCs w:val="20"/>
              </w:rPr>
              <w:t xml:space="preserve">The team member responsible for a Contact or Deal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 w:before="400"/>
    </w:pPr>
    <w:rPr>
      <w:b/>
      <w:bCs/>
      <w:color w:val="4F46E5"/>
      <w:sz w:val="36"/>
      <w:szCs w:val="36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E293B"/>
      <w:sz w:val="28"/>
      <w:szCs w:val="28"/>
    </w:rPr>
  </w:style>
  <w:style w:type="paragraph" w:styleId="Heading3">
    <w:name w:val="Heading 3"/>
    <w:basedOn w:val="Normal"/>
    <w:pPr>
      <w:spacing w:after="80" w:before="240"/>
    </w:pPr>
    <w:rPr>
      <w:b/>
      <w:bCs/>
      <w:color w:val="334155"/>
      <w:sz w:val="24"/>
      <w:szCs w:val="24"/>
    </w:rPr>
  </w:style>
  <w:style w:type="paragraph" w:styleId="Heading4">
    <w:name w:val="Heading 4"/>
    <w:basedOn w:val="Normal"/>
    <w:pPr>
      <w:spacing w:after="60" w:before="200"/>
    </w:pPr>
    <w:rPr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2026-06-14T09:42:51.739Z</dcterms:created>
  <dcterms:modified xsi:type="dcterms:W3CDTF">2026-06-14T09:42:51.740Z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