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F58" w:rsidRDefault="00AE0214" w:rsidP="00AE0214">
      <w:pPr>
        <w:spacing w:line="276" w:lineRule="auto"/>
        <w:rPr>
          <w:rFonts w:ascii="Times New Roman" w:hAnsi="Times New Roman" w:cs="Times New Roman"/>
          <w:sz w:val="24"/>
        </w:rPr>
      </w:pPr>
      <w:r>
        <w:rPr>
          <w:rFonts w:ascii="Times New Roman" w:hAnsi="Times New Roman" w:cs="Times New Roman"/>
          <w:sz w:val="24"/>
        </w:rPr>
        <w:t>Stephen Xu</w:t>
      </w:r>
    </w:p>
    <w:p w:rsidR="00AE0214" w:rsidRDefault="00AE0214" w:rsidP="00AE0214">
      <w:pPr>
        <w:spacing w:line="276" w:lineRule="auto"/>
        <w:rPr>
          <w:rFonts w:ascii="Times New Roman" w:hAnsi="Times New Roman" w:cs="Times New Roman"/>
          <w:sz w:val="24"/>
        </w:rPr>
      </w:pPr>
      <w:r>
        <w:rPr>
          <w:rFonts w:ascii="Times New Roman" w:hAnsi="Times New Roman" w:cs="Times New Roman"/>
          <w:sz w:val="24"/>
        </w:rPr>
        <w:t>July 19, 2023</w:t>
      </w:r>
    </w:p>
    <w:p w:rsidR="00AE0214" w:rsidRDefault="00AE0214" w:rsidP="00AE0214">
      <w:pPr>
        <w:spacing w:line="276" w:lineRule="auto"/>
        <w:rPr>
          <w:rFonts w:ascii="Times New Roman" w:hAnsi="Times New Roman" w:cs="Times New Roman"/>
          <w:sz w:val="24"/>
        </w:rPr>
      </w:pPr>
    </w:p>
    <w:p w:rsidR="00AE0214" w:rsidRDefault="00AE0214" w:rsidP="00AE0214">
      <w:pPr>
        <w:spacing w:line="276" w:lineRule="auto"/>
        <w:jc w:val="center"/>
        <w:rPr>
          <w:rFonts w:ascii="Times New Roman" w:hAnsi="Times New Roman" w:cs="Times New Roman"/>
          <w:sz w:val="28"/>
          <w:u w:val="single"/>
        </w:rPr>
      </w:pPr>
      <w:r>
        <w:rPr>
          <w:rFonts w:ascii="Times New Roman" w:hAnsi="Times New Roman" w:cs="Times New Roman"/>
          <w:sz w:val="28"/>
          <w:u w:val="single"/>
        </w:rPr>
        <w:t>Network Topology Report</w:t>
      </w:r>
    </w:p>
    <w:p w:rsidR="00AE0214" w:rsidRDefault="00AE0214" w:rsidP="00AE0214">
      <w:pPr>
        <w:spacing w:line="276" w:lineRule="auto"/>
        <w:rPr>
          <w:rFonts w:ascii="Times New Roman" w:hAnsi="Times New Roman" w:cs="Times New Roman"/>
          <w:b/>
          <w:sz w:val="28"/>
          <w:u w:val="single"/>
        </w:rPr>
      </w:pPr>
      <w:r>
        <w:rPr>
          <w:rFonts w:ascii="Times New Roman" w:hAnsi="Times New Roman" w:cs="Times New Roman"/>
          <w:b/>
          <w:sz w:val="28"/>
          <w:u w:val="single"/>
        </w:rPr>
        <w:t>Task Description</w:t>
      </w:r>
    </w:p>
    <w:p w:rsidR="00CC33B9" w:rsidRDefault="00C810CA" w:rsidP="00AE0214">
      <w:pPr>
        <w:spacing w:line="276" w:lineRule="auto"/>
        <w:rPr>
          <w:rFonts w:ascii="Times New Roman" w:hAnsi="Times New Roman" w:cs="Times New Roman"/>
          <w:sz w:val="24"/>
        </w:rPr>
      </w:pPr>
      <w:r>
        <w:rPr>
          <w:rFonts w:ascii="Times New Roman" w:hAnsi="Times New Roman" w:cs="Times New Roman"/>
          <w:sz w:val="24"/>
        </w:rPr>
        <w:t xml:space="preserve">The goal of this task is to create a mapping between buses in two different Power Flow Cases. </w:t>
      </w:r>
      <w:r w:rsidR="00CC33B9">
        <w:rPr>
          <w:rFonts w:ascii="Times New Roman" w:hAnsi="Times New Roman" w:cs="Times New Roman"/>
          <w:sz w:val="24"/>
        </w:rPr>
        <w:t>Currently, the Python Scripts under the ‘Network Topology’ folder have moderate success at mapping 500 KV nodes between the WECC Planning Case and the CRR model. At a high level, buses are compared and scored based on three main criteria:</w:t>
      </w:r>
    </w:p>
    <w:p w:rsidR="00CC33B9" w:rsidRDefault="00CC33B9" w:rsidP="00CC33B9">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Similarity of their Bus Name (‘MIDWAY10’)</w:t>
      </w:r>
    </w:p>
    <w:p w:rsidR="00CC33B9" w:rsidRDefault="00CC33B9" w:rsidP="00CC33B9">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Similarity of the Bus ID (30051)</w:t>
      </w:r>
    </w:p>
    <w:p w:rsidR="00AE0214" w:rsidRPr="00CC33B9" w:rsidRDefault="00CC33B9" w:rsidP="00AE0214">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Similarity of the Network Topology</w:t>
      </w:r>
    </w:p>
    <w:p w:rsidR="00AE0214" w:rsidRPr="00CC33B9" w:rsidRDefault="00CC33B9" w:rsidP="00AE0214">
      <w:pPr>
        <w:spacing w:line="276" w:lineRule="auto"/>
        <w:rPr>
          <w:rFonts w:ascii="Times New Roman" w:hAnsi="Times New Roman" w:cs="Times New Roman"/>
          <w:sz w:val="24"/>
        </w:rPr>
      </w:pPr>
      <w:r>
        <w:rPr>
          <w:rFonts w:ascii="Times New Roman" w:hAnsi="Times New Roman" w:cs="Times New Roman"/>
          <w:sz w:val="24"/>
        </w:rPr>
        <w:t>For further details, refer to the section below.</w:t>
      </w:r>
    </w:p>
    <w:p w:rsidR="00C810CA" w:rsidRDefault="00C810CA" w:rsidP="00AE0214">
      <w:pPr>
        <w:spacing w:line="276" w:lineRule="auto"/>
        <w:rPr>
          <w:rFonts w:ascii="Times New Roman" w:hAnsi="Times New Roman" w:cs="Times New Roman"/>
          <w:b/>
          <w:sz w:val="28"/>
          <w:u w:val="single"/>
        </w:rPr>
      </w:pPr>
      <w:r>
        <w:rPr>
          <w:rFonts w:ascii="Times New Roman" w:hAnsi="Times New Roman" w:cs="Times New Roman"/>
          <w:b/>
          <w:sz w:val="28"/>
          <w:u w:val="single"/>
        </w:rPr>
        <w:t>Solution Design</w:t>
      </w:r>
    </w:p>
    <w:p w:rsidR="00CC33B9" w:rsidRDefault="00C810CA" w:rsidP="00AE0214">
      <w:pPr>
        <w:spacing w:line="276" w:lineRule="auto"/>
        <w:rPr>
          <w:rFonts w:ascii="Times New Roman" w:hAnsi="Times New Roman" w:cs="Times New Roman"/>
          <w:sz w:val="24"/>
        </w:rPr>
      </w:pPr>
      <w:r>
        <w:rPr>
          <w:rFonts w:ascii="Times New Roman" w:hAnsi="Times New Roman" w:cs="Times New Roman"/>
          <w:sz w:val="24"/>
        </w:rPr>
        <w:t>In this section</w:t>
      </w:r>
      <w:r w:rsidRPr="00C810CA">
        <w:rPr>
          <w:rFonts w:ascii="Times New Roman" w:hAnsi="Times New Roman" w:cs="Times New Roman"/>
          <w:sz w:val="24"/>
        </w:rPr>
        <w:t xml:space="preserve">, we will delve into the technical intricacies of the bus comparison process. As there </w:t>
      </w:r>
      <w:r>
        <w:rPr>
          <w:rFonts w:ascii="Times New Roman" w:hAnsi="Times New Roman" w:cs="Times New Roman"/>
          <w:sz w:val="24"/>
        </w:rPr>
        <w:t>are a wide variety of ways to compare</w:t>
      </w:r>
      <w:r w:rsidRPr="00C810CA">
        <w:rPr>
          <w:rFonts w:ascii="Times New Roman" w:hAnsi="Times New Roman" w:cs="Times New Roman"/>
          <w:sz w:val="24"/>
        </w:rPr>
        <w:t xml:space="preserve"> buses within these electrical systems, </w:t>
      </w:r>
      <w:r>
        <w:rPr>
          <w:rFonts w:ascii="Times New Roman" w:hAnsi="Times New Roman" w:cs="Times New Roman"/>
          <w:sz w:val="24"/>
        </w:rPr>
        <w:t>d</w:t>
      </w:r>
      <w:r w:rsidRPr="00C810CA">
        <w:rPr>
          <w:rFonts w:ascii="Times New Roman" w:hAnsi="Times New Roman" w:cs="Times New Roman"/>
          <w:sz w:val="24"/>
        </w:rPr>
        <w:t>etailed explanations are essential for fostering understanding and enabling future improvements.</w:t>
      </w:r>
    </w:p>
    <w:p w:rsidR="00CC33B9" w:rsidRDefault="00CC33B9" w:rsidP="00AE0214">
      <w:pPr>
        <w:spacing w:line="276" w:lineRule="auto"/>
        <w:rPr>
          <w:rFonts w:ascii="Times New Roman" w:hAnsi="Times New Roman" w:cs="Times New Roman"/>
          <w:sz w:val="24"/>
        </w:rPr>
      </w:pPr>
      <w:r>
        <w:rPr>
          <w:rFonts w:ascii="Times New Roman" w:hAnsi="Times New Roman" w:cs="Times New Roman"/>
          <w:sz w:val="24"/>
        </w:rPr>
        <w:t>The following helper functions are utilized heavily:</w:t>
      </w:r>
    </w:p>
    <w:p w:rsidR="00CC33B9" w:rsidRPr="00CC33B9" w:rsidRDefault="00CC33B9" w:rsidP="00CC33B9">
      <w:pPr>
        <w:pStyle w:val="ListParagraph"/>
        <w:numPr>
          <w:ilvl w:val="0"/>
          <w:numId w:val="3"/>
        </w:numPr>
        <w:spacing w:line="276" w:lineRule="auto"/>
        <w:rPr>
          <w:rFonts w:ascii="Times New Roman" w:hAnsi="Times New Roman" w:cs="Times New Roman"/>
          <w:sz w:val="24"/>
        </w:rPr>
      </w:pPr>
      <w:r>
        <w:rPr>
          <w:rFonts w:ascii="Times New Roman" w:hAnsi="Times New Roman" w:cs="Times New Roman"/>
          <w:sz w:val="24"/>
        </w:rPr>
        <w:t xml:space="preserve">We custom define a function </w:t>
      </w:r>
      <m:oMath>
        <m:r>
          <w:rPr>
            <w:rFonts w:ascii="Cambria Math" w:hAnsi="Cambria Math" w:cs="Times New Roman"/>
            <w:sz w:val="24"/>
          </w:rPr>
          <m:t>L</m:t>
        </m:r>
      </m:oMath>
      <w:r>
        <w:rPr>
          <w:rFonts w:ascii="Times New Roman" w:eastAsiaTheme="minorEastAsia" w:hAnsi="Times New Roman" w:cs="Times New Roman"/>
          <w:sz w:val="24"/>
        </w:rPr>
        <w:t xml:space="preserve"> that takes in two strings </w:t>
      </w:r>
      <m:oMath>
        <m:r>
          <w:rPr>
            <w:rFonts w:ascii="Cambria Math" w:eastAsiaTheme="minorEastAsia" w:hAnsi="Cambria Math" w:cs="Times New Roman"/>
            <w:sz w:val="24"/>
          </w:rPr>
          <m:t>a</m:t>
        </m:r>
      </m:oMath>
      <w:r>
        <w:rPr>
          <w:rFonts w:ascii="Times New Roman" w:eastAsiaTheme="minorEastAsia" w:hAnsi="Times New Roman" w:cs="Times New Roman"/>
          <w:sz w:val="24"/>
        </w:rPr>
        <w:t xml:space="preserve"> and </w:t>
      </w:r>
      <m:oMath>
        <m:r>
          <w:rPr>
            <w:rFonts w:ascii="Cambria Math" w:eastAsiaTheme="minorEastAsia" w:hAnsi="Cambria Math" w:cs="Times New Roman"/>
            <w:sz w:val="24"/>
          </w:rPr>
          <m:t>b</m:t>
        </m:r>
      </m:oMath>
      <w:r>
        <w:rPr>
          <w:rFonts w:ascii="Times New Roman" w:eastAsiaTheme="minorEastAsia" w:hAnsi="Times New Roman" w:cs="Times New Roman"/>
          <w:sz w:val="24"/>
        </w:rPr>
        <w:t xml:space="preserve"> and returns their Levenshtein Distance. This metric determines the closeness of two strings in terms of the number of operations (insertion, deletion, substitution) that it takes to convert one string to another. We use this to compare Bus Names and Bus IDs. To improve performance, vowels, spaces, and numbers and filtered out of each Bus Name. </w:t>
      </w:r>
    </w:p>
    <w:p w:rsidR="00CC33B9" w:rsidRPr="005E35D2" w:rsidRDefault="00CC33B9" w:rsidP="00CC33B9">
      <w:pPr>
        <w:pStyle w:val="ListParagraph"/>
        <w:numPr>
          <w:ilvl w:val="0"/>
          <w:numId w:val="3"/>
        </w:numPr>
        <w:spacing w:line="276" w:lineRule="auto"/>
        <w:rPr>
          <w:rFonts w:ascii="Times New Roman" w:hAnsi="Times New Roman" w:cs="Times New Roman"/>
          <w:sz w:val="24"/>
        </w:rPr>
      </w:pPr>
      <w:r>
        <w:rPr>
          <w:rFonts w:ascii="Times New Roman" w:eastAsiaTheme="minorEastAsia" w:hAnsi="Times New Roman" w:cs="Times New Roman"/>
          <w:sz w:val="24"/>
        </w:rPr>
        <w:t xml:space="preserve">We borrow a function </w:t>
      </w:r>
      <m:oMath>
        <m:r>
          <w:rPr>
            <w:rFonts w:ascii="Cambria Math" w:eastAsiaTheme="minorEastAsia" w:hAnsi="Cambria Math" w:cs="Times New Roman"/>
            <w:sz w:val="24"/>
          </w:rPr>
          <m:t>H</m:t>
        </m:r>
      </m:oMath>
      <w:r w:rsidR="00164877">
        <w:rPr>
          <w:rFonts w:ascii="Times New Roman" w:eastAsiaTheme="minorEastAsia" w:hAnsi="Times New Roman" w:cs="Times New Roman"/>
          <w:sz w:val="24"/>
        </w:rPr>
        <w:t xml:space="preserve"> from Python’s SciPy library that implements the</w:t>
      </w:r>
      <w:r w:rsidR="00164877">
        <w:rPr>
          <w:rFonts w:ascii="Times New Roman" w:eastAsiaTheme="minorEastAsia" w:hAnsi="Times New Roman" w:cs="Times New Roman"/>
          <w:b/>
          <w:sz w:val="24"/>
        </w:rPr>
        <w:t xml:space="preserve"> </w:t>
      </w:r>
      <w:r w:rsidR="00164877">
        <w:rPr>
          <w:rFonts w:ascii="Times New Roman" w:eastAsiaTheme="minorEastAsia" w:hAnsi="Times New Roman" w:cs="Times New Roman"/>
          <w:i/>
          <w:sz w:val="24"/>
        </w:rPr>
        <w:t>Hungarian Algorithm</w:t>
      </w:r>
      <w:r w:rsidR="00164877">
        <w:rPr>
          <w:rFonts w:ascii="Times New Roman" w:eastAsiaTheme="minorEastAsia" w:hAnsi="Times New Roman" w:cs="Times New Roman"/>
          <w:sz w:val="24"/>
        </w:rPr>
        <w:t xml:space="preserve">. This is a polynomial-time algorithm that solves the </w:t>
      </w:r>
      <w:r w:rsidR="00164877">
        <w:rPr>
          <w:rFonts w:ascii="Times New Roman" w:eastAsiaTheme="minorEastAsia" w:hAnsi="Times New Roman" w:cs="Times New Roman"/>
          <w:i/>
          <w:sz w:val="24"/>
        </w:rPr>
        <w:t>Assignment Problem</w:t>
      </w:r>
      <w:r w:rsidR="00164877">
        <w:rPr>
          <w:rFonts w:ascii="Times New Roman" w:eastAsiaTheme="minorEastAsia" w:hAnsi="Times New Roman" w:cs="Times New Roman"/>
          <w:sz w:val="24"/>
        </w:rPr>
        <w:t xml:space="preserve">, a task where an optimal mapping is desired between two sets in order to maximize a certain objective. This function </w:t>
      </w:r>
      <m:oMath>
        <m:r>
          <w:rPr>
            <w:rFonts w:ascii="Cambria Math" w:eastAsiaTheme="minorEastAsia" w:hAnsi="Cambria Math" w:cs="Times New Roman"/>
            <w:sz w:val="24"/>
          </w:rPr>
          <m:t>H</m:t>
        </m:r>
      </m:oMath>
      <w:r w:rsidR="00164877">
        <w:rPr>
          <w:rFonts w:ascii="Times New Roman" w:eastAsiaTheme="minorEastAsia" w:hAnsi="Times New Roman" w:cs="Times New Roman"/>
          <w:sz w:val="24"/>
        </w:rPr>
        <w:t xml:space="preserve"> takes two sets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1</m:t>
            </m:r>
          </m:sub>
        </m:sSub>
      </m:oMath>
      <w:r w:rsidR="00164877">
        <w:rPr>
          <w:rFonts w:ascii="Times New Roman" w:eastAsiaTheme="minorEastAsia" w:hAnsi="Times New Roman" w:cs="Times New Roman"/>
          <w:sz w:val="24"/>
        </w:rPr>
        <w:t xml:space="preserve"> and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2</m:t>
            </m:r>
          </m:sub>
        </m:sSub>
      </m:oMath>
      <w:r w:rsidR="00164877">
        <w:rPr>
          <w:rFonts w:ascii="Times New Roman" w:eastAsiaTheme="minorEastAsia" w:hAnsi="Times New Roman" w:cs="Times New Roman"/>
          <w:sz w:val="24"/>
        </w:rPr>
        <w:t xml:space="preserve"> and returns the optima</w:t>
      </w:r>
      <w:r w:rsidR="003F7BE5">
        <w:rPr>
          <w:rFonts w:ascii="Times New Roman" w:eastAsiaTheme="minorEastAsia" w:hAnsi="Times New Roman" w:cs="Times New Roman"/>
          <w:sz w:val="24"/>
        </w:rPr>
        <w:t>l matching between the two sets, along with a score from 0 to 1 that represents the closeness of the matching.</w:t>
      </w:r>
      <w:r w:rsidR="00164877">
        <w:rPr>
          <w:rFonts w:ascii="Times New Roman" w:eastAsiaTheme="minorEastAsia" w:hAnsi="Times New Roman" w:cs="Times New Roman"/>
          <w:sz w:val="24"/>
        </w:rPr>
        <w:t xml:space="preserve"> We use this to find the best possible mapping between the sets of buses.</w:t>
      </w:r>
    </w:p>
    <w:p w:rsidR="005E35D2" w:rsidRPr="00164877" w:rsidRDefault="005E35D2" w:rsidP="00CC33B9">
      <w:pPr>
        <w:pStyle w:val="ListParagraph"/>
        <w:numPr>
          <w:ilvl w:val="0"/>
          <w:numId w:val="3"/>
        </w:numPr>
        <w:spacing w:line="276" w:lineRule="auto"/>
        <w:rPr>
          <w:rFonts w:ascii="Times New Roman" w:hAnsi="Times New Roman" w:cs="Times New Roman"/>
          <w:sz w:val="24"/>
        </w:rPr>
      </w:pPr>
      <w:r>
        <w:rPr>
          <w:rFonts w:ascii="Times New Roman" w:eastAsiaTheme="minorEastAsia" w:hAnsi="Times New Roman" w:cs="Times New Roman"/>
          <w:sz w:val="24"/>
        </w:rPr>
        <w:t xml:space="preserve">Finally, functions </w:t>
      </w:r>
      <m:oMath>
        <m:r>
          <w:rPr>
            <w:rFonts w:ascii="Cambria Math" w:eastAsiaTheme="minorEastAsia" w:hAnsi="Cambria Math" w:cs="Times New Roman"/>
            <w:sz w:val="24"/>
          </w:rPr>
          <m:t>B</m:t>
        </m:r>
      </m:oMath>
      <w:r>
        <w:rPr>
          <w:rFonts w:ascii="Times New Roman" w:eastAsiaTheme="minorEastAsia" w:hAnsi="Times New Roman" w:cs="Times New Roman"/>
          <w:sz w:val="24"/>
        </w:rPr>
        <w:t xml:space="preserve"> and </w:t>
      </w:r>
      <m:oMath>
        <m:r>
          <w:rPr>
            <w:rFonts w:ascii="Cambria Math" w:eastAsiaTheme="minorEastAsia" w:hAnsi="Cambria Math" w:cs="Times New Roman"/>
            <w:sz w:val="24"/>
          </w:rPr>
          <m:t>E</m:t>
        </m:r>
      </m:oMath>
      <w:r>
        <w:rPr>
          <w:rFonts w:ascii="Times New Roman" w:eastAsiaTheme="minorEastAsia" w:hAnsi="Times New Roman" w:cs="Times New Roman"/>
          <w:sz w:val="24"/>
        </w:rPr>
        <w:t xml:space="preserve"> find the set of all buses and edges (lines) in the neighborhood of a node </w:t>
      </w:r>
      <m:oMath>
        <m:r>
          <w:rPr>
            <w:rFonts w:ascii="Cambria Math" w:eastAsiaTheme="minorEastAsia" w:hAnsi="Cambria Math" w:cs="Times New Roman"/>
            <w:sz w:val="24"/>
          </w:rPr>
          <m:t>x</m:t>
        </m:r>
      </m:oMath>
      <w:r>
        <w:rPr>
          <w:rFonts w:ascii="Times New Roman" w:eastAsiaTheme="minorEastAsia" w:hAnsi="Times New Roman" w:cs="Times New Roman"/>
          <w:sz w:val="24"/>
        </w:rPr>
        <w:t xml:space="preserve"> at a depth </w:t>
      </w:r>
      <m:oMath>
        <m:r>
          <w:rPr>
            <w:rFonts w:ascii="Cambria Math" w:eastAsiaTheme="minorEastAsia" w:hAnsi="Cambria Math" w:cs="Times New Roman"/>
            <w:sz w:val="24"/>
          </w:rPr>
          <m:t>d</m:t>
        </m:r>
      </m:oMath>
      <w:r>
        <w:rPr>
          <w:rFonts w:ascii="Times New Roman" w:eastAsiaTheme="minorEastAsia" w:hAnsi="Times New Roman" w:cs="Times New Roman"/>
          <w:sz w:val="24"/>
        </w:rPr>
        <w:t>.</w:t>
      </w:r>
      <w:r w:rsidR="003F7BE5">
        <w:rPr>
          <w:rFonts w:ascii="Times New Roman" w:eastAsiaTheme="minorEastAsia" w:hAnsi="Times New Roman" w:cs="Times New Roman"/>
          <w:sz w:val="24"/>
        </w:rPr>
        <w:t xml:space="preserve"> These are found through a graph Breadth-First Search Algorithm.</w:t>
      </w:r>
    </w:p>
    <w:p w:rsidR="00164877" w:rsidRDefault="00164877" w:rsidP="00164877">
      <w:pPr>
        <w:spacing w:line="276" w:lineRule="auto"/>
        <w:rPr>
          <w:rFonts w:ascii="Times New Roman" w:eastAsiaTheme="minorEastAsia" w:hAnsi="Times New Roman" w:cs="Times New Roman"/>
          <w:sz w:val="24"/>
        </w:rPr>
      </w:pPr>
      <w:r>
        <w:rPr>
          <w:rFonts w:ascii="Times New Roman" w:hAnsi="Times New Roman" w:cs="Times New Roman"/>
          <w:sz w:val="24"/>
        </w:rPr>
        <w:t xml:space="preserve">The first milestone is to implement a function </w:t>
      </w:r>
      <m:oMath>
        <m:r>
          <w:rPr>
            <w:rFonts w:ascii="Cambria Math" w:hAnsi="Cambria Math" w:cs="Times New Roman"/>
            <w:sz w:val="24"/>
          </w:rPr>
          <m:t>S</m:t>
        </m:r>
      </m:oMath>
      <w:r>
        <w:rPr>
          <w:rFonts w:ascii="Times New Roman" w:eastAsiaTheme="minorEastAsia" w:hAnsi="Times New Roman" w:cs="Times New Roman"/>
          <w:sz w:val="24"/>
        </w:rPr>
        <w:t xml:space="preserve"> that takes in two Buses </w:t>
      </w:r>
      <m:oMath>
        <m:r>
          <w:rPr>
            <w:rFonts w:ascii="Cambria Math" w:eastAsiaTheme="minorEastAsia" w:hAnsi="Cambria Math" w:cs="Times New Roman"/>
            <w:sz w:val="24"/>
          </w:rPr>
          <m:t>x, y</m:t>
        </m:r>
      </m:oMath>
      <w:r>
        <w:rPr>
          <w:rFonts w:ascii="Times New Roman" w:eastAsiaTheme="minorEastAsia" w:hAnsi="Times New Roman" w:cs="Times New Roman"/>
          <w:sz w:val="24"/>
        </w:rPr>
        <w:t xml:space="preserve"> from different power flow cases, a depth</w:t>
      </w:r>
      <m:oMath>
        <m:r>
          <w:rPr>
            <w:rFonts w:ascii="Cambria Math" w:eastAsiaTheme="minorEastAsia" w:hAnsi="Cambria Math" w:cs="Times New Roman"/>
            <w:sz w:val="24"/>
          </w:rPr>
          <m:t xml:space="preserve"> d</m:t>
        </m:r>
      </m:oMath>
      <w:r>
        <w:rPr>
          <w:rFonts w:ascii="Times New Roman" w:eastAsiaTheme="minorEastAsia" w:hAnsi="Times New Roman" w:cs="Times New Roman"/>
          <w:sz w:val="24"/>
        </w:rPr>
        <w:t xml:space="preserve">, and outputs a score in </w:t>
      </w:r>
      <m:oMath>
        <m:r>
          <w:rPr>
            <w:rFonts w:ascii="Cambria Math" w:eastAsiaTheme="minorEastAsia" w:hAnsi="Cambria Math" w:cs="Times New Roman"/>
            <w:sz w:val="24"/>
          </w:rPr>
          <m:t>[0, 1]</m:t>
        </m:r>
      </m:oMath>
      <w:r>
        <w:rPr>
          <w:rFonts w:ascii="Times New Roman" w:eastAsiaTheme="minorEastAsia" w:hAnsi="Times New Roman" w:cs="Times New Roman"/>
          <w:sz w:val="24"/>
        </w:rPr>
        <w:t xml:space="preserve"> representing the similarity between Buses </w:t>
      </w:r>
      <m:oMath>
        <m:r>
          <w:rPr>
            <w:rFonts w:ascii="Cambria Math" w:eastAsiaTheme="minorEastAsia" w:hAnsi="Cambria Math" w:cs="Times New Roman"/>
            <w:sz w:val="24"/>
          </w:rPr>
          <m:t>x</m:t>
        </m:r>
      </m:oMath>
      <w:r>
        <w:rPr>
          <w:rFonts w:ascii="Times New Roman" w:eastAsiaTheme="minorEastAsia" w:hAnsi="Times New Roman" w:cs="Times New Roman"/>
          <w:sz w:val="24"/>
        </w:rPr>
        <w:t xml:space="preserve"> </w:t>
      </w:r>
      <w:r>
        <w:rPr>
          <w:rFonts w:ascii="Times New Roman" w:eastAsiaTheme="minorEastAsia" w:hAnsi="Times New Roman" w:cs="Times New Roman"/>
          <w:sz w:val="24"/>
        </w:rPr>
        <w:lastRenderedPageBreak/>
        <w:t xml:space="preserve">and </w:t>
      </w:r>
      <m:oMath>
        <m:r>
          <w:rPr>
            <w:rFonts w:ascii="Cambria Math" w:eastAsiaTheme="minorEastAsia" w:hAnsi="Cambria Math" w:cs="Times New Roman"/>
            <w:sz w:val="24"/>
          </w:rPr>
          <m:t>y</m:t>
        </m:r>
      </m:oMath>
      <w:r>
        <w:rPr>
          <w:rFonts w:ascii="Times New Roman" w:eastAsiaTheme="minorEastAsia" w:hAnsi="Times New Roman" w:cs="Times New Roman"/>
          <w:sz w:val="24"/>
        </w:rPr>
        <w:t xml:space="preserve">. A similarity score close to </w:t>
      </w:r>
      <m:oMath>
        <m:r>
          <w:rPr>
            <w:rFonts w:ascii="Cambria Math" w:eastAsiaTheme="minorEastAsia" w:hAnsi="Cambria Math" w:cs="Times New Roman"/>
            <w:sz w:val="24"/>
          </w:rPr>
          <m:t>1</m:t>
        </m:r>
      </m:oMath>
      <w:r>
        <w:rPr>
          <w:rFonts w:ascii="Times New Roman" w:eastAsiaTheme="minorEastAsia" w:hAnsi="Times New Roman" w:cs="Times New Roman"/>
          <w:sz w:val="24"/>
        </w:rPr>
        <w:t xml:space="preserve"> indicates a strong match, while a score barely above </w:t>
      </w:r>
      <m:oMath>
        <m:r>
          <w:rPr>
            <w:rFonts w:ascii="Cambria Math" w:eastAsiaTheme="minorEastAsia" w:hAnsi="Cambria Math" w:cs="Times New Roman"/>
            <w:sz w:val="24"/>
          </w:rPr>
          <m:t>0</m:t>
        </m:r>
      </m:oMath>
      <w:r>
        <w:rPr>
          <w:rFonts w:ascii="Times New Roman" w:eastAsiaTheme="minorEastAsia" w:hAnsi="Times New Roman" w:cs="Times New Roman"/>
          <w:sz w:val="24"/>
        </w:rPr>
        <w:t xml:space="preserve"> suggests otherwise. </w:t>
      </w:r>
    </w:p>
    <w:p w:rsidR="00164877" w:rsidRDefault="00164877" w:rsidP="00164877">
      <w:pPr>
        <w:spacing w:line="276" w:lineRule="auto"/>
        <w:rPr>
          <w:rFonts w:ascii="Times New Roman" w:eastAsiaTheme="minorEastAsia" w:hAnsi="Times New Roman" w:cs="Times New Roman"/>
          <w:sz w:val="24"/>
        </w:rPr>
      </w:pPr>
      <w:r>
        <w:rPr>
          <w:rFonts w:ascii="Times New Roman" w:eastAsiaTheme="minorEastAsia" w:hAnsi="Times New Roman" w:cs="Times New Roman"/>
          <w:sz w:val="24"/>
        </w:rPr>
        <w:t xml:space="preserve">Letting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n</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oMath>
      <w:r>
        <w:rPr>
          <w:rFonts w:ascii="Times New Roman" w:eastAsiaTheme="minorEastAsia" w:hAnsi="Times New Roman" w:cs="Times New Roman"/>
          <w:sz w:val="24"/>
        </w:rPr>
        <w:t xml:space="preserve"> and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n</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oMath>
      <w:r>
        <w:rPr>
          <w:rFonts w:ascii="Times New Roman" w:eastAsiaTheme="minorEastAsia" w:hAnsi="Times New Roman" w:cs="Times New Roman"/>
          <w:sz w:val="24"/>
        </w:rPr>
        <w:t xml:space="preserve"> represent the bus number and bus ID of buses </w:t>
      </w:r>
      <m:oMath>
        <m:r>
          <w:rPr>
            <w:rFonts w:ascii="Cambria Math" w:eastAsiaTheme="minorEastAsia" w:hAnsi="Cambria Math" w:cs="Times New Roman"/>
            <w:sz w:val="24"/>
          </w:rPr>
          <m:t>x</m:t>
        </m:r>
      </m:oMath>
      <w:r>
        <w:rPr>
          <w:rFonts w:ascii="Times New Roman" w:eastAsiaTheme="minorEastAsia" w:hAnsi="Times New Roman" w:cs="Times New Roman"/>
          <w:sz w:val="24"/>
        </w:rPr>
        <w:t xml:space="preserve"> and</w:t>
      </w:r>
      <m:oMath>
        <m:r>
          <w:rPr>
            <w:rFonts w:ascii="Cambria Math" w:eastAsiaTheme="minorEastAsia" w:hAnsi="Cambria Math" w:cs="Times New Roman"/>
            <w:sz w:val="24"/>
          </w:rPr>
          <m:t xml:space="preserve"> y</m:t>
        </m:r>
      </m:oMath>
      <w:r>
        <w:rPr>
          <w:rFonts w:ascii="Times New Roman" w:eastAsiaTheme="minorEastAsia" w:hAnsi="Times New Roman" w:cs="Times New Roman"/>
          <w:sz w:val="24"/>
        </w:rPr>
        <w:t xml:space="preserve">, respectively, the similarity function </w:t>
      </w:r>
      <m:oMath>
        <m:r>
          <w:rPr>
            <w:rFonts w:ascii="Cambria Math" w:eastAsiaTheme="minorEastAsia" w:hAnsi="Cambria Math" w:cs="Times New Roman"/>
            <w:sz w:val="24"/>
          </w:rPr>
          <m:t>S</m:t>
        </m:r>
      </m:oMath>
      <w:r>
        <w:rPr>
          <w:rFonts w:ascii="Times New Roman" w:eastAsiaTheme="minorEastAsia" w:hAnsi="Times New Roman" w:cs="Times New Roman"/>
          <w:sz w:val="24"/>
        </w:rPr>
        <w:t xml:space="preserve"> is calculated as follows:</w:t>
      </w:r>
    </w:p>
    <w:p w:rsidR="00AE0214" w:rsidRPr="005E35D2" w:rsidRDefault="00164877" w:rsidP="00AE0214">
      <w:pPr>
        <w:spacing w:line="276" w:lineRule="auto"/>
        <w:rPr>
          <w:rFonts w:ascii="Times New Roman" w:hAnsi="Times New Roman" w:cs="Times New Roman"/>
          <w:sz w:val="24"/>
        </w:rPr>
      </w:pPr>
      <m:oMathPara>
        <m:oMath>
          <m:r>
            <w:rPr>
              <w:rFonts w:ascii="Cambria Math" w:hAnsi="Cambria Math" w:cs="Times New Roman"/>
              <w:sz w:val="24"/>
            </w:rPr>
            <m:t>S</m:t>
          </m:r>
          <m:d>
            <m:dPr>
              <m:ctrlPr>
                <w:rPr>
                  <w:rFonts w:ascii="Cambria Math" w:hAnsi="Cambria Math" w:cs="Times New Roman"/>
                  <w:i/>
                  <w:sz w:val="24"/>
                </w:rPr>
              </m:ctrlPr>
            </m:dPr>
            <m:e>
              <m:r>
                <w:rPr>
                  <w:rFonts w:ascii="Cambria Math" w:hAnsi="Cambria Math" w:cs="Times New Roman"/>
                  <w:sz w:val="24"/>
                </w:rPr>
                <m:t>x,y,d</m:t>
              </m:r>
            </m:e>
          </m:d>
          <m:r>
            <w:rPr>
              <w:rFonts w:ascii="Cambria Math" w:hAnsi="Cambria Math" w:cs="Times New Roman"/>
              <w:sz w:val="24"/>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r>
                    <w:rPr>
                      <w:rFonts w:ascii="Cambria Math" w:hAnsi="Cambria Math" w:cs="Times New Roman"/>
                      <w:sz w:val="24"/>
                    </w:rPr>
                    <m:t xml:space="preserve"> L</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n</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n</m:t>
                          </m:r>
                        </m:sub>
                      </m:sSub>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n</m:t>
                      </m:r>
                    </m:sub>
                  </m:sSub>
                  <m:r>
                    <w:rPr>
                      <w:rFonts w:ascii="Cambria Math" w:hAnsi="Cambria Math" w:cs="Times New Roman"/>
                      <w:sz w:val="24"/>
                    </w:rPr>
                    <m:t>+L</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i</m:t>
                          </m:r>
                        </m:sub>
                      </m:sSub>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i</m:t>
                      </m:r>
                    </m:sub>
                  </m:sSub>
                  <m:r>
                    <w:rPr>
                      <w:rFonts w:ascii="Cambria Math" w:hAnsi="Cambria Math" w:cs="Times New Roman"/>
                      <w:sz w:val="24"/>
                    </w:rPr>
                    <m:t>+T</m:t>
                  </m:r>
                  <m:d>
                    <m:dPr>
                      <m:ctrlPr>
                        <w:rPr>
                          <w:rFonts w:ascii="Cambria Math" w:hAnsi="Cambria Math" w:cs="Times New Roman"/>
                          <w:i/>
                          <w:sz w:val="24"/>
                        </w:rPr>
                      </m:ctrlPr>
                    </m:dPr>
                    <m:e>
                      <m:r>
                        <w:rPr>
                          <w:rFonts w:ascii="Cambria Math" w:hAnsi="Cambria Math" w:cs="Times New Roman"/>
                          <w:sz w:val="24"/>
                        </w:rPr>
                        <m:t>x, y, d</m:t>
                      </m:r>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t</m:t>
                      </m:r>
                    </m:sub>
                  </m:sSub>
                  <m:r>
                    <w:rPr>
                      <w:rFonts w:ascii="Cambria Math" w:hAnsi="Cambria Math" w:cs="Times New Roman"/>
                      <w:sz w:val="24"/>
                    </w:rPr>
                    <m:t xml:space="preserve">    </m:t>
                  </m:r>
                  <m:r>
                    <m:rPr>
                      <m:sty m:val="p"/>
                    </m:rPr>
                    <w:rPr>
                      <w:rFonts w:ascii="Cambria Math" w:hAnsi="Cambria Math" w:cs="Times New Roman"/>
                      <w:sz w:val="24"/>
                    </w:rPr>
                    <m:t xml:space="preserve">if </m:t>
                  </m:r>
                  <m:r>
                    <w:rPr>
                      <w:rFonts w:ascii="Cambria Math" w:hAnsi="Cambria Math" w:cs="Times New Roman"/>
                      <w:sz w:val="24"/>
                    </w:rPr>
                    <m:t>L</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i</m:t>
                          </m:r>
                        </m:sub>
                      </m:sSub>
                    </m:e>
                  </m:d>
                  <m:r>
                    <w:rPr>
                      <w:rFonts w:ascii="Cambria Math" w:hAnsi="Cambria Math" w:cs="Times New Roman"/>
                      <w:sz w:val="24"/>
                    </w:rPr>
                    <m:t>&gt;0.3</m:t>
                  </m:r>
                </m:e>
                <m:e>
                  <m:r>
                    <w:rPr>
                      <w:rFonts w:ascii="Cambria Math" w:hAnsi="Cambria Math" w:cs="Times New Roman"/>
                      <w:sz w:val="24"/>
                    </w:rPr>
                    <m:t xml:space="preserve"> L</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n</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n</m:t>
                          </m:r>
                        </m:sub>
                      </m:sSub>
                    </m:e>
                  </m:d>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w</m:t>
                      </m:r>
                    </m:e>
                    <m:sub>
                      <m:r>
                        <w:rPr>
                          <w:rFonts w:ascii="Cambria Math" w:hAnsi="Cambria Math" w:cs="Times New Roman"/>
                          <w:sz w:val="24"/>
                        </w:rPr>
                        <m:t>n</m:t>
                      </m:r>
                    </m:sub>
                    <m:sup>
                      <m:r>
                        <w:rPr>
                          <w:rFonts w:ascii="Cambria Math" w:hAnsi="Cambria Math" w:cs="Times New Roman"/>
                          <w:sz w:val="24"/>
                        </w:rPr>
                        <m:t>'</m:t>
                      </m:r>
                    </m:sup>
                  </m:sSubSup>
                  <m:r>
                    <w:rPr>
                      <w:rFonts w:ascii="Cambria Math" w:hAnsi="Cambria Math" w:cs="Times New Roman"/>
                      <w:sz w:val="24"/>
                    </w:rPr>
                    <m:t>+T</m:t>
                  </m:r>
                  <m:d>
                    <m:dPr>
                      <m:ctrlPr>
                        <w:rPr>
                          <w:rFonts w:ascii="Cambria Math" w:hAnsi="Cambria Math" w:cs="Times New Roman"/>
                          <w:i/>
                          <w:sz w:val="24"/>
                        </w:rPr>
                      </m:ctrlPr>
                    </m:dPr>
                    <m:e>
                      <m:r>
                        <w:rPr>
                          <w:rFonts w:ascii="Cambria Math" w:hAnsi="Cambria Math" w:cs="Times New Roman"/>
                          <w:sz w:val="24"/>
                        </w:rPr>
                        <m:t>x, y, d</m:t>
                      </m:r>
                    </m:e>
                  </m:d>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w</m:t>
                      </m:r>
                    </m:e>
                    <m:sub>
                      <m:r>
                        <w:rPr>
                          <w:rFonts w:ascii="Cambria Math" w:hAnsi="Cambria Math" w:cs="Times New Roman"/>
                          <w:sz w:val="24"/>
                        </w:rPr>
                        <m:t>t</m:t>
                      </m:r>
                    </m:sub>
                    <m:sup>
                      <m:r>
                        <w:rPr>
                          <w:rFonts w:ascii="Cambria Math" w:hAnsi="Cambria Math" w:cs="Times New Roman"/>
                          <w:sz w:val="24"/>
                        </w:rPr>
                        <m:t>'</m:t>
                      </m:r>
                    </m:sup>
                  </m:sSubSup>
                  <m:r>
                    <w:rPr>
                      <w:rFonts w:ascii="Cambria Math" w:hAnsi="Cambria Math" w:cs="Times New Roman"/>
                      <w:sz w:val="24"/>
                    </w:rPr>
                    <m:t xml:space="preserve">                                 </m:t>
                  </m:r>
                  <m:r>
                    <m:rPr>
                      <m:sty m:val="p"/>
                    </m:rPr>
                    <w:rPr>
                      <w:rFonts w:ascii="Cambria Math" w:hAnsi="Cambria Math" w:cs="Times New Roman"/>
                      <w:sz w:val="24"/>
                    </w:rPr>
                    <m:t xml:space="preserve">if </m:t>
                  </m:r>
                  <m:r>
                    <w:rPr>
                      <w:rFonts w:ascii="Cambria Math" w:hAnsi="Cambria Math" w:cs="Times New Roman"/>
                      <w:sz w:val="24"/>
                    </w:rPr>
                    <m:t>L</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y</m:t>
                          </m:r>
                        </m:e>
                        <m:sub>
                          <m:r>
                            <w:rPr>
                              <w:rFonts w:ascii="Cambria Math" w:hAnsi="Cambria Math" w:cs="Times New Roman"/>
                              <w:sz w:val="24"/>
                            </w:rPr>
                            <m:t>i</m:t>
                          </m:r>
                        </m:sub>
                      </m:sSub>
                    </m:e>
                  </m:d>
                  <m:r>
                    <w:rPr>
                      <w:rFonts w:ascii="Cambria Math" w:hAnsi="Cambria Math" w:cs="Times New Roman"/>
                      <w:sz w:val="24"/>
                    </w:rPr>
                    <m:t>≤0.3</m:t>
                  </m:r>
                </m:e>
              </m:eqArr>
            </m:e>
          </m:d>
        </m:oMath>
      </m:oMathPara>
    </w:p>
    <w:p w:rsidR="005E35D2" w:rsidRDefault="005E35D2" w:rsidP="00AE0214">
      <w:pPr>
        <w:spacing w:line="276" w:lineRule="auto"/>
        <w:rPr>
          <w:rFonts w:ascii="Times New Roman" w:hAnsi="Times New Roman" w:cs="Times New Roman"/>
          <w:sz w:val="24"/>
        </w:rPr>
      </w:pPr>
      <w:r>
        <w:rPr>
          <w:rFonts w:ascii="Times New Roman" w:hAnsi="Times New Roman" w:cs="Times New Roman"/>
          <w:sz w:val="24"/>
        </w:rPr>
        <w:t xml:space="preserve">where </w:t>
      </w:r>
      <m:oMath>
        <m:r>
          <w:rPr>
            <w:rFonts w:ascii="Cambria Math" w:hAnsi="Cambria Math" w:cs="Times New Roman"/>
            <w:sz w:val="24"/>
          </w:rPr>
          <m:t>T</m:t>
        </m:r>
      </m:oMath>
      <w:r>
        <w:rPr>
          <w:rFonts w:ascii="Times New Roman" w:eastAsiaTheme="minorEastAsia" w:hAnsi="Times New Roman" w:cs="Times New Roman"/>
          <w:sz w:val="24"/>
        </w:rPr>
        <w:t xml:space="preserve"> represents the topology comparator function:</w:t>
      </w:r>
    </w:p>
    <w:p w:rsidR="005E35D2" w:rsidRPr="005E35D2" w:rsidRDefault="005E35D2" w:rsidP="00AE0214">
      <w:pPr>
        <w:spacing w:line="276" w:lineRule="auto"/>
        <w:rPr>
          <w:rFonts w:ascii="Times New Roman" w:eastAsiaTheme="minorEastAsia" w:hAnsi="Times New Roman" w:cs="Times New Roman"/>
          <w:sz w:val="24"/>
        </w:rPr>
      </w:pPr>
      <m:oMathPara>
        <m:oMath>
          <m:r>
            <w:rPr>
              <w:rFonts w:ascii="Cambria Math" w:hAnsi="Cambria Math" w:cs="Times New Roman"/>
              <w:sz w:val="24"/>
            </w:rPr>
            <m:t>T</m:t>
          </m:r>
          <m:d>
            <m:dPr>
              <m:ctrlPr>
                <w:rPr>
                  <w:rFonts w:ascii="Cambria Math" w:hAnsi="Cambria Math" w:cs="Times New Roman"/>
                  <w:i/>
                  <w:sz w:val="24"/>
                </w:rPr>
              </m:ctrlPr>
            </m:dPr>
            <m:e>
              <m:r>
                <w:rPr>
                  <w:rFonts w:ascii="Cambria Math" w:hAnsi="Cambria Math" w:cs="Times New Roman"/>
                  <w:sz w:val="24"/>
                </w:rPr>
                <m:t>x, y, d</m:t>
              </m:r>
            </m:e>
          </m:d>
          <m:r>
            <w:rPr>
              <w:rFonts w:ascii="Cambria Math" w:hAnsi="Cambria Math" w:cs="Times New Roman"/>
              <w:sz w:val="24"/>
            </w:rPr>
            <m:t>=H</m:t>
          </m:r>
          <m:d>
            <m:dPr>
              <m:ctrlPr>
                <w:rPr>
                  <w:rFonts w:ascii="Cambria Math" w:hAnsi="Cambria Math" w:cs="Times New Roman"/>
                  <w:i/>
                  <w:sz w:val="24"/>
                </w:rPr>
              </m:ctrlPr>
            </m:dPr>
            <m:e>
              <m:r>
                <w:rPr>
                  <w:rFonts w:ascii="Cambria Math" w:hAnsi="Cambria Math" w:cs="Times New Roman"/>
                  <w:sz w:val="24"/>
                </w:rPr>
                <m:t>B</m:t>
              </m:r>
              <m:d>
                <m:dPr>
                  <m:ctrlPr>
                    <w:rPr>
                      <w:rFonts w:ascii="Cambria Math" w:hAnsi="Cambria Math" w:cs="Times New Roman"/>
                      <w:i/>
                      <w:sz w:val="24"/>
                    </w:rPr>
                  </m:ctrlPr>
                </m:dPr>
                <m:e>
                  <m:r>
                    <w:rPr>
                      <w:rFonts w:ascii="Cambria Math" w:hAnsi="Cambria Math" w:cs="Times New Roman"/>
                      <w:sz w:val="24"/>
                    </w:rPr>
                    <m:t>x, d</m:t>
                  </m:r>
                </m:e>
              </m:d>
              <m:r>
                <w:rPr>
                  <w:rFonts w:ascii="Cambria Math" w:hAnsi="Cambria Math" w:cs="Times New Roman"/>
                  <w:sz w:val="24"/>
                </w:rPr>
                <m:t>, B</m:t>
              </m:r>
              <m:d>
                <m:dPr>
                  <m:ctrlPr>
                    <w:rPr>
                      <w:rFonts w:ascii="Cambria Math" w:hAnsi="Cambria Math" w:cs="Times New Roman"/>
                      <w:i/>
                      <w:sz w:val="24"/>
                    </w:rPr>
                  </m:ctrlPr>
                </m:dPr>
                <m:e>
                  <m:r>
                    <w:rPr>
                      <w:rFonts w:ascii="Cambria Math" w:hAnsi="Cambria Math" w:cs="Times New Roman"/>
                      <w:sz w:val="24"/>
                    </w:rPr>
                    <m:t>y, d</m:t>
                  </m:r>
                </m:e>
              </m:d>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b</m:t>
              </m:r>
            </m:sub>
          </m:sSub>
          <m:r>
            <w:rPr>
              <w:rFonts w:ascii="Cambria Math" w:hAnsi="Cambria Math" w:cs="Times New Roman"/>
              <w:sz w:val="24"/>
            </w:rPr>
            <m:t>+H</m:t>
          </m:r>
          <m:d>
            <m:dPr>
              <m:ctrlPr>
                <w:rPr>
                  <w:rFonts w:ascii="Cambria Math" w:hAnsi="Cambria Math" w:cs="Times New Roman"/>
                  <w:i/>
                  <w:sz w:val="24"/>
                </w:rPr>
              </m:ctrlPr>
            </m:dPr>
            <m:e>
              <m:r>
                <w:rPr>
                  <w:rFonts w:ascii="Cambria Math" w:hAnsi="Cambria Math" w:cs="Times New Roman"/>
                  <w:sz w:val="24"/>
                </w:rPr>
                <m:t>E</m:t>
              </m:r>
              <m:d>
                <m:dPr>
                  <m:ctrlPr>
                    <w:rPr>
                      <w:rFonts w:ascii="Cambria Math" w:hAnsi="Cambria Math" w:cs="Times New Roman"/>
                      <w:i/>
                      <w:sz w:val="24"/>
                    </w:rPr>
                  </m:ctrlPr>
                </m:dPr>
                <m:e>
                  <m:r>
                    <w:rPr>
                      <w:rFonts w:ascii="Cambria Math" w:hAnsi="Cambria Math" w:cs="Times New Roman"/>
                      <w:sz w:val="24"/>
                    </w:rPr>
                    <m:t>x, d</m:t>
                  </m:r>
                </m:e>
              </m:d>
              <m:r>
                <w:rPr>
                  <w:rFonts w:ascii="Cambria Math" w:hAnsi="Cambria Math" w:cs="Times New Roman"/>
                  <w:sz w:val="24"/>
                </w:rPr>
                <m:t>, E</m:t>
              </m:r>
              <m:d>
                <m:dPr>
                  <m:ctrlPr>
                    <w:rPr>
                      <w:rFonts w:ascii="Cambria Math" w:hAnsi="Cambria Math" w:cs="Times New Roman"/>
                      <w:i/>
                      <w:sz w:val="24"/>
                    </w:rPr>
                  </m:ctrlPr>
                </m:dPr>
                <m:e>
                  <m:r>
                    <w:rPr>
                      <w:rFonts w:ascii="Cambria Math" w:hAnsi="Cambria Math" w:cs="Times New Roman"/>
                      <w:sz w:val="24"/>
                    </w:rPr>
                    <m:t>y, d</m:t>
                  </m:r>
                </m:e>
              </m:d>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e</m:t>
              </m:r>
            </m:sub>
          </m:sSub>
        </m:oMath>
      </m:oMathPara>
    </w:p>
    <w:p w:rsidR="005E35D2" w:rsidRDefault="005E35D2" w:rsidP="00AE0214">
      <w:pPr>
        <w:spacing w:line="276" w:lineRule="auto"/>
        <w:rPr>
          <w:rFonts w:ascii="Times New Roman" w:eastAsiaTheme="minorEastAsia" w:hAnsi="Times New Roman" w:cs="Times New Roman"/>
          <w:sz w:val="24"/>
        </w:rPr>
      </w:pPr>
      <w:r>
        <w:rPr>
          <w:rFonts w:ascii="Times New Roman" w:eastAsiaTheme="minorEastAsia" w:hAnsi="Times New Roman" w:cs="Times New Roman"/>
          <w:sz w:val="24"/>
        </w:rPr>
        <w:t xml:space="preserve">and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n</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i</m:t>
            </m:r>
          </m:sub>
        </m:sSub>
        <m:r>
          <w:rPr>
            <w:rFonts w:ascii="Cambria Math" w:eastAsiaTheme="minorEastAsia" w:hAnsi="Cambria Math" w:cs="Times New Roman"/>
            <w:sz w:val="24"/>
          </w:rPr>
          <m:t xml:space="preserve">,  </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w</m:t>
            </m:r>
          </m:e>
          <m:sub>
            <m:r>
              <w:rPr>
                <w:rFonts w:ascii="Cambria Math" w:eastAsiaTheme="minorEastAsia" w:hAnsi="Cambria Math" w:cs="Times New Roman"/>
                <w:sz w:val="24"/>
              </w:rPr>
              <m:t>n</m:t>
            </m:r>
          </m:sub>
          <m:sup>
            <m:r>
              <w:rPr>
                <w:rFonts w:ascii="Cambria Math" w:eastAsiaTheme="minorEastAsia" w:hAnsi="Cambria Math" w:cs="Times New Roman"/>
                <w:sz w:val="24"/>
              </w:rPr>
              <m:t>'</m:t>
            </m:r>
          </m:sup>
        </m:sSubSup>
        <m:r>
          <w:rPr>
            <w:rFonts w:ascii="Cambria Math" w:eastAsiaTheme="minorEastAsia" w:hAnsi="Cambria Math" w:cs="Times New Roman"/>
            <w:sz w:val="24"/>
          </w:rPr>
          <m:t xml:space="preserve">, </m:t>
        </m:r>
        <m:sSubSup>
          <m:sSubSupPr>
            <m:ctrlPr>
              <w:rPr>
                <w:rFonts w:ascii="Cambria Math" w:eastAsiaTheme="minorEastAsia" w:hAnsi="Cambria Math" w:cs="Times New Roman"/>
                <w:i/>
                <w:sz w:val="24"/>
              </w:rPr>
            </m:ctrlPr>
          </m:sSubSupPr>
          <m:e>
            <m:r>
              <w:rPr>
                <w:rFonts w:ascii="Cambria Math" w:eastAsiaTheme="minorEastAsia" w:hAnsi="Cambria Math" w:cs="Times New Roman"/>
                <w:sz w:val="24"/>
              </w:rPr>
              <m:t>w</m:t>
            </m:r>
          </m:e>
          <m:sub>
            <m:r>
              <w:rPr>
                <w:rFonts w:ascii="Cambria Math" w:eastAsiaTheme="minorEastAsia" w:hAnsi="Cambria Math" w:cs="Times New Roman"/>
                <w:sz w:val="24"/>
              </w:rPr>
              <m:t>i</m:t>
            </m:r>
          </m:sub>
          <m:sup>
            <m:r>
              <w:rPr>
                <w:rFonts w:ascii="Cambria Math" w:eastAsiaTheme="minorEastAsia" w:hAnsi="Cambria Math" w:cs="Times New Roman"/>
                <w:sz w:val="24"/>
              </w:rPr>
              <m:t>'</m:t>
            </m:r>
          </m:sup>
        </m:sSubSup>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t</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b</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e</m:t>
            </m:r>
          </m:sub>
        </m:sSub>
      </m:oMath>
      <w:r>
        <w:rPr>
          <w:rFonts w:ascii="Times New Roman" w:eastAsiaTheme="minorEastAsia" w:hAnsi="Times New Roman" w:cs="Times New Roman"/>
          <w:sz w:val="24"/>
        </w:rPr>
        <w:t xml:space="preserve"> are various weights that represent the relative importance of each similarity metric.</w:t>
      </w:r>
      <w:r w:rsidR="009C7D82">
        <w:rPr>
          <w:rFonts w:ascii="Times New Roman" w:eastAsiaTheme="minorEastAsia" w:hAnsi="Times New Roman" w:cs="Times New Roman"/>
          <w:sz w:val="24"/>
        </w:rPr>
        <w:t xml:space="preserve"> For specifics on the exact values of these weights, please refer to the code. Observe that the similarity function makes a modification if </w:t>
      </w:r>
      <m:oMath>
        <m:r>
          <w:rPr>
            <w:rFonts w:ascii="Cambria Math" w:eastAsiaTheme="minorEastAsia" w:hAnsi="Cambria Math" w:cs="Times New Roman"/>
            <w:sz w:val="24"/>
          </w:rPr>
          <m:t>L(</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r>
          <w:rPr>
            <w:rFonts w:ascii="Cambria Math" w:eastAsiaTheme="minorEastAsia" w:hAnsi="Cambria Math" w:cs="Times New Roman"/>
            <w:sz w:val="24"/>
          </w:rPr>
          <m:t xml:space="preserve">, </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y</m:t>
            </m:r>
          </m:e>
          <m:sub>
            <m:r>
              <w:rPr>
                <w:rFonts w:ascii="Cambria Math" w:eastAsiaTheme="minorEastAsia" w:hAnsi="Cambria Math" w:cs="Times New Roman"/>
                <w:sz w:val="24"/>
              </w:rPr>
              <m:t>i</m:t>
            </m:r>
          </m:sub>
        </m:sSub>
        <m:r>
          <w:rPr>
            <w:rFonts w:ascii="Cambria Math" w:eastAsiaTheme="minorEastAsia" w:hAnsi="Cambria Math" w:cs="Times New Roman"/>
            <w:sz w:val="24"/>
          </w:rPr>
          <m:t>)</m:t>
        </m:r>
      </m:oMath>
      <w:r w:rsidR="009C7D82">
        <w:rPr>
          <w:rFonts w:ascii="Times New Roman" w:eastAsiaTheme="minorEastAsia" w:hAnsi="Times New Roman" w:cs="Times New Roman"/>
          <w:sz w:val="24"/>
        </w:rPr>
        <w:t>, the comparison of Bus ID’s, is below a certain threshold. The reasoning for this was that distinct nodes can still be matches even if their bus IDs are c</w:t>
      </w:r>
      <w:r w:rsidR="007B502C">
        <w:rPr>
          <w:rFonts w:ascii="Times New Roman" w:eastAsiaTheme="minorEastAsia" w:hAnsi="Times New Roman" w:cs="Times New Roman"/>
          <w:sz w:val="24"/>
        </w:rPr>
        <w:t>ompletely different, so we are giving</w:t>
      </w:r>
      <w:r w:rsidR="0071332A">
        <w:rPr>
          <w:rFonts w:ascii="Times New Roman" w:eastAsiaTheme="minorEastAsia" w:hAnsi="Times New Roman" w:cs="Times New Roman"/>
          <w:sz w:val="24"/>
        </w:rPr>
        <w:t xml:space="preserve"> these nodes a ‘second chance’ with adjusted weight parameters.</w:t>
      </w:r>
    </w:p>
    <w:p w:rsidR="007B502C" w:rsidRDefault="007B502C" w:rsidP="00AE0214">
      <w:pPr>
        <w:spacing w:line="276" w:lineRule="auto"/>
        <w:rPr>
          <w:rFonts w:ascii="Times New Roman" w:eastAsiaTheme="minorEastAsia" w:hAnsi="Times New Roman" w:cs="Times New Roman"/>
          <w:sz w:val="24"/>
        </w:rPr>
      </w:pPr>
      <w:r>
        <w:rPr>
          <w:rFonts w:ascii="Times New Roman" w:eastAsiaTheme="minorEastAsia" w:hAnsi="Times New Roman" w:cs="Times New Roman"/>
          <w:sz w:val="24"/>
        </w:rPr>
        <w:t xml:space="preserve">Let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1</m:t>
            </m:r>
          </m:sub>
        </m:sSub>
      </m:oMath>
      <w:r>
        <w:rPr>
          <w:rFonts w:ascii="Times New Roman" w:eastAsiaTheme="minorEastAsia" w:hAnsi="Times New Roman" w:cs="Times New Roman"/>
          <w:sz w:val="24"/>
        </w:rPr>
        <w:t xml:space="preserve"> and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B</m:t>
            </m:r>
          </m:e>
          <m:sub>
            <m:r>
              <w:rPr>
                <w:rFonts w:ascii="Cambria Math" w:eastAsiaTheme="minorEastAsia" w:hAnsi="Cambria Math" w:cs="Times New Roman"/>
                <w:sz w:val="24"/>
              </w:rPr>
              <m:t>2</m:t>
            </m:r>
          </m:sub>
        </m:sSub>
      </m:oMath>
      <w:r>
        <w:rPr>
          <w:rFonts w:ascii="Times New Roman" w:eastAsiaTheme="minorEastAsia" w:hAnsi="Times New Roman" w:cs="Times New Roman"/>
          <w:sz w:val="24"/>
        </w:rPr>
        <w:t xml:space="preserve"> be the set of buses between the two power flow cases. In the end, the final mapping between the sets of Buses is determined by the matching given by</w:t>
      </w:r>
    </w:p>
    <w:p w:rsidR="00464694" w:rsidRPr="00775B55" w:rsidRDefault="007B502C" w:rsidP="00AE0214">
      <w:pPr>
        <w:spacing w:line="276" w:lineRule="auto"/>
        <w:rPr>
          <w:rFonts w:ascii="Times New Roman" w:eastAsiaTheme="minorEastAsia" w:hAnsi="Times New Roman" w:cs="Times New Roman"/>
          <w:sz w:val="24"/>
        </w:rPr>
      </w:pPr>
      <m:oMathPara>
        <m:oMath>
          <m:r>
            <w:rPr>
              <w:rFonts w:ascii="Cambria Math" w:hAnsi="Cambria Math" w:cs="Times New Roman"/>
              <w:sz w:val="24"/>
            </w:rPr>
            <m:t>H(</m:t>
          </m:r>
          <m:sSub>
            <m:sSubPr>
              <m:ctrlPr>
                <w:rPr>
                  <w:rFonts w:ascii="Cambria Math" w:hAnsi="Cambria Math" w:cs="Times New Roman"/>
                  <w:i/>
                  <w:sz w:val="24"/>
                </w:rPr>
              </m:ctrlPr>
            </m:sSubPr>
            <m:e>
              <m:r>
                <w:rPr>
                  <w:rFonts w:ascii="Cambria Math" w:hAnsi="Cambria Math" w:cs="Times New Roman"/>
                  <w:sz w:val="24"/>
                </w:rPr>
                <m:t>B</m:t>
              </m:r>
            </m:e>
            <m:sub>
              <m:r>
                <w:rPr>
                  <w:rFonts w:ascii="Cambria Math" w:hAnsi="Cambria Math" w:cs="Times New Roman"/>
                  <w:sz w:val="24"/>
                </w:rPr>
                <m:t>1</m:t>
              </m:r>
            </m:sub>
          </m:sSub>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B</m:t>
              </m:r>
            </m:e>
            <m:sub>
              <m:r>
                <w:rPr>
                  <w:rFonts w:ascii="Cambria Math" w:hAnsi="Cambria Math" w:cs="Times New Roman"/>
                  <w:sz w:val="24"/>
                </w:rPr>
                <m:t>2</m:t>
              </m:r>
            </m:sub>
          </m:sSub>
          <m:r>
            <w:rPr>
              <w:rFonts w:ascii="Cambria Math" w:hAnsi="Cambria Math" w:cs="Times New Roman"/>
              <w:sz w:val="24"/>
            </w:rPr>
            <m:t xml:space="preserve">, </m:t>
          </m:r>
          <m:d>
            <m:dPr>
              <m:begChr m:val="{"/>
              <m:endChr m:val="|"/>
              <m:ctrlPr>
                <w:rPr>
                  <w:rFonts w:ascii="Cambria Math" w:hAnsi="Cambria Math" w:cs="Times New Roman"/>
                  <w:i/>
                  <w:sz w:val="24"/>
                </w:rPr>
              </m:ctrlPr>
            </m:dPr>
            <m:e>
              <m:r>
                <w:rPr>
                  <w:rFonts w:ascii="Cambria Math" w:hAnsi="Cambria Math" w:cs="Times New Roman"/>
                  <w:sz w:val="24"/>
                </w:rPr>
                <m:t>S</m:t>
              </m:r>
              <m:d>
                <m:dPr>
                  <m:ctrlPr>
                    <w:rPr>
                      <w:rFonts w:ascii="Cambria Math" w:hAnsi="Cambria Math" w:cs="Times New Roman"/>
                      <w:i/>
                      <w:sz w:val="24"/>
                    </w:rPr>
                  </m:ctrlPr>
                </m:dPr>
                <m:e>
                  <m:r>
                    <w:rPr>
                      <w:rFonts w:ascii="Cambria Math" w:hAnsi="Cambria Math" w:cs="Times New Roman"/>
                      <w:sz w:val="24"/>
                    </w:rPr>
                    <m:t>x, y, d</m:t>
                  </m:r>
                </m:e>
              </m:d>
              <m:r>
                <w:rPr>
                  <w:rFonts w:ascii="Cambria Math" w:hAnsi="Cambria Math" w:cs="Times New Roman"/>
                  <w:sz w:val="24"/>
                </w:rPr>
                <m:t xml:space="preserve"> </m:t>
              </m:r>
            </m:e>
          </m:d>
          <m:r>
            <w:rPr>
              <w:rFonts w:ascii="Cambria Math" w:hAnsi="Cambria Math" w:cs="Times New Roman"/>
              <w:sz w:val="24"/>
            </w:rPr>
            <m:t xml:space="preserve">  x∈</m:t>
          </m:r>
          <m:sSub>
            <m:sSubPr>
              <m:ctrlPr>
                <w:rPr>
                  <w:rFonts w:ascii="Cambria Math" w:hAnsi="Cambria Math" w:cs="Times New Roman"/>
                  <w:i/>
                  <w:sz w:val="24"/>
                </w:rPr>
              </m:ctrlPr>
            </m:sSubPr>
            <m:e>
              <m:r>
                <w:rPr>
                  <w:rFonts w:ascii="Cambria Math" w:hAnsi="Cambria Math" w:cs="Times New Roman"/>
                  <w:sz w:val="24"/>
                </w:rPr>
                <m:t>B</m:t>
              </m:r>
            </m:e>
            <m:sub>
              <m:r>
                <w:rPr>
                  <w:rFonts w:ascii="Cambria Math" w:hAnsi="Cambria Math" w:cs="Times New Roman"/>
                  <w:sz w:val="24"/>
                </w:rPr>
                <m:t>1</m:t>
              </m:r>
            </m:sub>
          </m:sSub>
          <m:r>
            <w:rPr>
              <w:rFonts w:ascii="Cambria Math" w:hAnsi="Cambria Math" w:cs="Times New Roman"/>
              <w:sz w:val="24"/>
            </w:rPr>
            <m:t>∧y∈</m:t>
          </m:r>
          <m:sSub>
            <m:sSubPr>
              <m:ctrlPr>
                <w:rPr>
                  <w:rFonts w:ascii="Cambria Math" w:hAnsi="Cambria Math" w:cs="Times New Roman"/>
                  <w:i/>
                  <w:sz w:val="24"/>
                </w:rPr>
              </m:ctrlPr>
            </m:sSubPr>
            <m:e>
              <m:r>
                <w:rPr>
                  <w:rFonts w:ascii="Cambria Math" w:hAnsi="Cambria Math" w:cs="Times New Roman"/>
                  <w:sz w:val="24"/>
                </w:rPr>
                <m:t>B</m:t>
              </m:r>
            </m:e>
            <m:sub>
              <m:r>
                <w:rPr>
                  <w:rFonts w:ascii="Cambria Math" w:hAnsi="Cambria Math" w:cs="Times New Roman"/>
                  <w:sz w:val="24"/>
                </w:rPr>
                <m:t>2</m:t>
              </m:r>
            </m:sub>
          </m:sSub>
          <m:r>
            <w:rPr>
              <w:rFonts w:ascii="Cambria Math" w:hAnsi="Cambria Math" w:cs="Times New Roman"/>
              <w:sz w:val="24"/>
            </w:rPr>
            <m:t xml:space="preserve">}) </m:t>
          </m:r>
        </m:oMath>
      </m:oMathPara>
    </w:p>
    <w:p w:rsidR="00775B55" w:rsidRPr="00464694" w:rsidRDefault="00775B55" w:rsidP="00AE0214">
      <w:pPr>
        <w:spacing w:line="276" w:lineRule="auto"/>
        <w:rPr>
          <w:rFonts w:ascii="Times New Roman" w:eastAsiaTheme="minorEastAsia" w:hAnsi="Times New Roman" w:cs="Times New Roman"/>
          <w:sz w:val="24"/>
        </w:rPr>
      </w:pPr>
    </w:p>
    <w:p w:rsidR="005E35D2" w:rsidRPr="005E35D2" w:rsidRDefault="005E35D2" w:rsidP="00AE0214">
      <w:pPr>
        <w:spacing w:line="276" w:lineRule="auto"/>
        <w:rPr>
          <w:rFonts w:ascii="Times New Roman" w:hAnsi="Times New Roman" w:cs="Times New Roman"/>
          <w:sz w:val="24"/>
        </w:rPr>
      </w:pPr>
      <w:bookmarkStart w:id="0" w:name="_GoBack"/>
      <w:bookmarkEnd w:id="0"/>
    </w:p>
    <w:p w:rsidR="00AE0214" w:rsidRPr="00AE0214" w:rsidRDefault="00AE0214" w:rsidP="00AE0214">
      <w:pPr>
        <w:spacing w:line="276" w:lineRule="auto"/>
        <w:rPr>
          <w:rFonts w:ascii="Times New Roman" w:hAnsi="Times New Roman" w:cs="Times New Roman"/>
          <w:b/>
          <w:sz w:val="28"/>
          <w:u w:val="single"/>
        </w:rPr>
      </w:pPr>
      <w:r>
        <w:rPr>
          <w:rFonts w:ascii="Times New Roman" w:hAnsi="Times New Roman" w:cs="Times New Roman"/>
          <w:b/>
          <w:sz w:val="28"/>
          <w:u w:val="single"/>
        </w:rPr>
        <w:t>Sample Output</w:t>
      </w:r>
    </w:p>
    <w:p w:rsidR="00AE0214" w:rsidRPr="00AE0214" w:rsidRDefault="00333EBF" w:rsidP="00AE0214">
      <w:pPr>
        <w:rPr>
          <w:rFonts w:ascii="Times New Roman" w:hAnsi="Times New Roman" w:cs="Times New Roman"/>
          <w:b/>
          <w:sz w:val="28"/>
        </w:rPr>
      </w:pPr>
      <w:r>
        <w:rPr>
          <w:noProof/>
        </w:rPr>
        <w:drawing>
          <wp:inline distT="0" distB="0" distL="0" distR="0" wp14:anchorId="3732935A" wp14:editId="31B74AB9">
            <wp:extent cx="5943600" cy="26473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47315"/>
                    </a:xfrm>
                    <a:prstGeom prst="rect">
                      <a:avLst/>
                    </a:prstGeom>
                  </pic:spPr>
                </pic:pic>
              </a:graphicData>
            </a:graphic>
          </wp:inline>
        </w:drawing>
      </w:r>
    </w:p>
    <w:sectPr w:rsidR="00AE0214" w:rsidRPr="00AE0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D295C"/>
    <w:multiLevelType w:val="hybridMultilevel"/>
    <w:tmpl w:val="72B88B88"/>
    <w:lvl w:ilvl="0" w:tplc="A38A711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97B05D3"/>
    <w:multiLevelType w:val="hybridMultilevel"/>
    <w:tmpl w:val="DC82F80C"/>
    <w:lvl w:ilvl="0" w:tplc="443653E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4634BA"/>
    <w:multiLevelType w:val="hybridMultilevel"/>
    <w:tmpl w:val="59CE95FC"/>
    <w:lvl w:ilvl="0" w:tplc="40F8E1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37C"/>
    <w:rsid w:val="00164877"/>
    <w:rsid w:val="0025337C"/>
    <w:rsid w:val="002E4F58"/>
    <w:rsid w:val="00333EBF"/>
    <w:rsid w:val="003F7BE5"/>
    <w:rsid w:val="0043262E"/>
    <w:rsid w:val="00464694"/>
    <w:rsid w:val="00554B5E"/>
    <w:rsid w:val="005E35D2"/>
    <w:rsid w:val="0071332A"/>
    <w:rsid w:val="00775B55"/>
    <w:rsid w:val="007B502C"/>
    <w:rsid w:val="009C7D82"/>
    <w:rsid w:val="00AE0214"/>
    <w:rsid w:val="00C810CA"/>
    <w:rsid w:val="00CC33B9"/>
    <w:rsid w:val="00FF1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75B139-84C3-451C-A44E-DD2FA9FF1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3B9"/>
    <w:pPr>
      <w:ind w:left="720"/>
      <w:contextualSpacing/>
    </w:pPr>
  </w:style>
  <w:style w:type="character" w:styleId="PlaceholderText">
    <w:name w:val="Placeholder Text"/>
    <w:basedOn w:val="DefaultParagraphFont"/>
    <w:uiPriority w:val="99"/>
    <w:semiHidden/>
    <w:rsid w:val="00CC33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F8C4B-B3B2-4483-83A6-9BBB04849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2</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Xu</dc:creator>
  <cp:keywords/>
  <dc:description/>
  <cp:lastModifiedBy>Stephen Xu</cp:lastModifiedBy>
  <cp:revision>9</cp:revision>
  <dcterms:created xsi:type="dcterms:W3CDTF">2023-07-19T16:21:00Z</dcterms:created>
  <dcterms:modified xsi:type="dcterms:W3CDTF">2023-08-01T18:38:00Z</dcterms:modified>
</cp:coreProperties>
</file>