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53B9" w14:textId="31096358" w:rsidR="00EC3434" w:rsidRDefault="00EC3434" w:rsidP="00EC343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sz w:val="29"/>
          <w:szCs w:val="29"/>
          <w:lang w:eastAsia="en-CA"/>
        </w:rPr>
      </w:pPr>
      <w:r w:rsidRPr="00EC3434">
        <w:rPr>
          <w:rFonts w:ascii="Roboto" w:eastAsia="Times New Roman" w:hAnsi="Roboto" w:cs="Times New Roman"/>
          <w:b/>
          <w:bCs/>
          <w:sz w:val="29"/>
          <w:szCs w:val="29"/>
          <w:lang w:eastAsia="en-CA"/>
        </w:rPr>
        <w:t>Written Report</w:t>
      </w:r>
      <w:r>
        <w:rPr>
          <w:rFonts w:ascii="Roboto" w:eastAsia="Times New Roman" w:hAnsi="Roboto" w:cs="Times New Roman"/>
          <w:b/>
          <w:bCs/>
          <w:sz w:val="29"/>
          <w:szCs w:val="29"/>
          <w:lang w:eastAsia="en-CA"/>
        </w:rPr>
        <w:t xml:space="preserve"> </w:t>
      </w:r>
      <w:r w:rsidR="00696A59">
        <w:rPr>
          <w:rFonts w:ascii="Roboto" w:eastAsia="Times New Roman" w:hAnsi="Roboto" w:cs="Times New Roman"/>
          <w:b/>
          <w:bCs/>
          <w:sz w:val="29"/>
          <w:szCs w:val="29"/>
          <w:lang w:eastAsia="en-CA"/>
        </w:rPr>
        <w:t>for</w:t>
      </w:r>
      <w:r>
        <w:rPr>
          <w:rFonts w:ascii="Roboto" w:eastAsia="Times New Roman" w:hAnsi="Roboto" w:cs="Times New Roman"/>
          <w:b/>
          <w:bCs/>
          <w:sz w:val="29"/>
          <w:szCs w:val="29"/>
          <w:lang w:eastAsia="en-CA"/>
        </w:rPr>
        <w:t xml:space="preserve"> Challenge 1</w:t>
      </w:r>
    </w:p>
    <w:p w14:paraId="503504B4" w14:textId="08E2FBA6" w:rsidR="00101B09" w:rsidRDefault="00101B09" w:rsidP="00101B09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 xml:space="preserve">Conclusions </w:t>
      </w:r>
    </w:p>
    <w:p w14:paraId="7CE8CA8E" w14:textId="5E4213FA" w:rsidR="00EC3434" w:rsidRDefault="00EC3434" w:rsidP="00EC3434">
      <w:pPr>
        <w:rPr>
          <w:lang w:eastAsia="en-CA"/>
        </w:rPr>
      </w:pPr>
      <w:r>
        <w:rPr>
          <w:lang w:eastAsia="en-CA"/>
        </w:rPr>
        <w:t>One of the conclusions that high</w:t>
      </w:r>
      <w:r w:rsidR="00696A59">
        <w:rPr>
          <w:lang w:eastAsia="en-CA"/>
        </w:rPr>
        <w:t xml:space="preserve">est number of campaigns </w:t>
      </w:r>
      <w:r>
        <w:rPr>
          <w:lang w:eastAsia="en-CA"/>
        </w:rPr>
        <w:t xml:space="preserve">, and the most successful category is the theatre / plays. Out of the 1000 </w:t>
      </w:r>
      <w:r w:rsidR="00696A59">
        <w:rPr>
          <w:lang w:eastAsia="en-CA"/>
        </w:rPr>
        <w:t>campaigns</w:t>
      </w:r>
      <w:r>
        <w:rPr>
          <w:lang w:eastAsia="en-CA"/>
        </w:rPr>
        <w:t xml:space="preserve"> </w:t>
      </w:r>
      <w:r w:rsidR="00696A59">
        <w:rPr>
          <w:lang w:eastAsia="en-CA"/>
        </w:rPr>
        <w:t>there was 344 theater / plays which was over a third of the number as well over half of the funding (187) were successful.</w:t>
      </w:r>
    </w:p>
    <w:p w14:paraId="28054406" w14:textId="2293C9E9" w:rsidR="00696A59" w:rsidRDefault="00696A59" w:rsidP="00EC3434">
      <w:pPr>
        <w:rPr>
          <w:lang w:eastAsia="en-CA"/>
        </w:rPr>
      </w:pPr>
      <w:r>
        <w:rPr>
          <w:lang w:eastAsia="en-CA"/>
        </w:rPr>
        <w:t xml:space="preserve">Second conclusion during the first seven of the year from January to July saw more successful crowdfunding than the rest of the year. June and July </w:t>
      </w:r>
      <w:r w:rsidR="008607AE">
        <w:rPr>
          <w:lang w:eastAsia="en-CA"/>
        </w:rPr>
        <w:t xml:space="preserve">having the highest level of success compared to the other </w:t>
      </w:r>
      <w:r w:rsidR="005329BC">
        <w:rPr>
          <w:lang w:eastAsia="en-CA"/>
        </w:rPr>
        <w:t>months.</w:t>
      </w:r>
    </w:p>
    <w:p w14:paraId="2FC424F5" w14:textId="2ACCAA83" w:rsidR="00396AE0" w:rsidRDefault="005329BC">
      <w:pPr>
        <w:rPr>
          <w:lang w:eastAsia="en-CA"/>
        </w:rPr>
      </w:pPr>
      <w:r>
        <w:rPr>
          <w:lang w:eastAsia="en-CA"/>
        </w:rPr>
        <w:t>That the country that has the highest number of crowdfunding campaigns comes from the United States which makes over 75% of the number campaigns with (763) out of 1000 that were recorded.</w:t>
      </w:r>
    </w:p>
    <w:p w14:paraId="08B61CEA" w14:textId="58257BC0" w:rsidR="005329BC" w:rsidRDefault="005329BC">
      <w:pPr>
        <w:rPr>
          <w:lang w:eastAsia="en-CA"/>
        </w:rPr>
      </w:pPr>
      <w:r>
        <w:rPr>
          <w:lang w:eastAsia="en-CA"/>
        </w:rPr>
        <w:t xml:space="preserve">With </w:t>
      </w:r>
      <w:r w:rsidR="00101B09">
        <w:rPr>
          <w:lang w:eastAsia="en-CA"/>
        </w:rPr>
        <w:t>these three conclusions</w:t>
      </w:r>
      <w:r>
        <w:rPr>
          <w:lang w:eastAsia="en-CA"/>
        </w:rPr>
        <w:t xml:space="preserve"> show that with a reasonable budget a person that wants to fund a play can do it in the United States and does the pledge during the June- July will have the highest chance for success </w:t>
      </w:r>
      <w:r w:rsidR="00101B09">
        <w:rPr>
          <w:lang w:eastAsia="en-CA"/>
        </w:rPr>
        <w:t>from the data was collective.</w:t>
      </w:r>
    </w:p>
    <w:p w14:paraId="7C07D8E1" w14:textId="48E09B44" w:rsidR="00101B09" w:rsidRDefault="00101B09" w:rsidP="00101B09">
      <w:pPr>
        <w:pStyle w:val="Heading1"/>
      </w:pPr>
      <w:r>
        <w:t xml:space="preserve">Limitations </w:t>
      </w:r>
    </w:p>
    <w:p w14:paraId="6BB15D36" w14:textId="59D1F001" w:rsidR="00483552" w:rsidRDefault="00483552" w:rsidP="00483552">
      <w:r>
        <w:t>The dates of the data since the was from 2010 – 2020 some of the trends of people wanting theatre play and willing to fund could have changed due to the pandemic and other social factors that occurred since 2020.</w:t>
      </w:r>
    </w:p>
    <w:p w14:paraId="6398E99F" w14:textId="26776E1F" w:rsidR="00483552" w:rsidRDefault="00483552" w:rsidP="00483552">
      <w:r>
        <w:t xml:space="preserve">As well, the data is </w:t>
      </w:r>
      <w:r w:rsidR="005F5BC8">
        <w:t>a</w:t>
      </w:r>
      <w:r>
        <w:t xml:space="preserve"> sample size of </w:t>
      </w:r>
      <w:r w:rsidR="005F5BC8">
        <w:t>what</w:t>
      </w:r>
      <w:r>
        <w:t xml:space="preserve"> people are funding on the crowd sourcing sites but it may not represent the overall trends that comes with people wanting to fund these projects.</w:t>
      </w:r>
    </w:p>
    <w:p w14:paraId="334CF39F" w14:textId="42984E71" w:rsidR="00483552" w:rsidRPr="00483552" w:rsidRDefault="005F5BC8" w:rsidP="00483552">
      <w:r>
        <w:t xml:space="preserve">One of the graphs that could have been used heat map showing the world and showing how many Crowdfunder’s came from each country showing a visual scale where and who is funding these projects. </w:t>
      </w:r>
      <w:r w:rsidR="009759AA">
        <w:t xml:space="preserve">As well as a pie chart showing how many of the category were recorded showing the difference in number of projects in each category. </w:t>
      </w:r>
    </w:p>
    <w:p w14:paraId="7C3E4A9D" w14:textId="611DBFB2" w:rsidR="00101B09" w:rsidRPr="00101B09" w:rsidRDefault="00101B09" w:rsidP="00101B09">
      <w:pPr>
        <w:pStyle w:val="Heading1"/>
      </w:pPr>
      <w:r>
        <w:t xml:space="preserve">Statical data </w:t>
      </w:r>
    </w:p>
    <w:p w14:paraId="38F170CA" w14:textId="596352AA" w:rsidR="00101B09" w:rsidRDefault="005935E3" w:rsidP="00101B09">
      <w:r>
        <w:t>I will choose the median of the mean for choosing the middle of the data due to making more sense in context that with 1</w:t>
      </w:r>
      <w:r w:rsidR="00DA7166">
        <w:t>84.5 or 185</w:t>
      </w:r>
      <w:r>
        <w:t xml:space="preserve"> backers will tend to lead to a successful campaign</w:t>
      </w:r>
      <w:r w:rsidR="00DA7166">
        <w:t xml:space="preserve">. </w:t>
      </w:r>
      <w:r w:rsidR="000B7BAB">
        <w:t>However,</w:t>
      </w:r>
      <w:r w:rsidR="00DA7166">
        <w:t xml:space="preserve"> there is a lot of factors likes size of the goal and the average of each backer gives which </w:t>
      </w:r>
      <w:r w:rsidR="000B7BAB">
        <w:t xml:space="preserve">affects the success or failure of the campaign. </w:t>
      </w:r>
    </w:p>
    <w:p w14:paraId="6B570951" w14:textId="7AEF25A8" w:rsidR="000B7BAB" w:rsidRPr="00101B09" w:rsidRDefault="00275070" w:rsidP="00101B09">
      <w:r>
        <w:t xml:space="preserve">The success has more variance than the failure since the since the range of the failure is (0-6080) and the range of successful is (16-7295) there is more of a range with the </w:t>
      </w:r>
      <w:r w:rsidR="009E0CE3">
        <w:t xml:space="preserve">successful than the failures. </w:t>
      </w:r>
    </w:p>
    <w:sectPr w:rsidR="000B7BAB" w:rsidRPr="00101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yMTMxMbIwsTC0NLRU0lEKTi0uzszPAykwrAUAiaBoLSwAAAA="/>
  </w:docVars>
  <w:rsids>
    <w:rsidRoot w:val="00EC3434"/>
    <w:rsid w:val="000B7BAB"/>
    <w:rsid w:val="00101B09"/>
    <w:rsid w:val="00275070"/>
    <w:rsid w:val="00396AE0"/>
    <w:rsid w:val="00483552"/>
    <w:rsid w:val="005329BC"/>
    <w:rsid w:val="005935E3"/>
    <w:rsid w:val="005F5BC8"/>
    <w:rsid w:val="00696A59"/>
    <w:rsid w:val="0082064F"/>
    <w:rsid w:val="008607AE"/>
    <w:rsid w:val="009759AA"/>
    <w:rsid w:val="009E0CE3"/>
    <w:rsid w:val="00DA7166"/>
    <w:rsid w:val="00EC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69E6"/>
  <w15:chartTrackingRefBased/>
  <w15:docId w15:val="{8E7EA647-5198-4CC9-9527-EF1DC07C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EC343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C3434"/>
    <w:rPr>
      <w:rFonts w:eastAsia="Times New Roman" w:cs="Times New Roman"/>
      <w:b/>
      <w:bCs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101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Fernandes</dc:creator>
  <cp:keywords/>
  <dc:description/>
  <cp:lastModifiedBy>Stephen Fernandes</cp:lastModifiedBy>
  <cp:revision>6</cp:revision>
  <dcterms:created xsi:type="dcterms:W3CDTF">2023-06-14T20:00:00Z</dcterms:created>
  <dcterms:modified xsi:type="dcterms:W3CDTF">2023-06-14T21:34:00Z</dcterms:modified>
</cp:coreProperties>
</file>