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D1" w:rsidRPr="00471721" w:rsidRDefault="009E1CD1">
      <w:pPr>
        <w:rPr>
          <w:rFonts w:ascii="Calibri" w:hAnsi="Calibri" w:cs="Calibri"/>
          <w:b/>
          <w:sz w:val="21"/>
          <w:szCs w:val="21"/>
        </w:rPr>
      </w:pPr>
      <w:r w:rsidRPr="00471721">
        <w:rPr>
          <w:rFonts w:ascii="Calibri" w:hAnsi="Calibri" w:cs="Calibri"/>
          <w:b/>
          <w:sz w:val="21"/>
          <w:szCs w:val="21"/>
        </w:rPr>
        <w:t>Behavior Recording Protocol</w:t>
      </w:r>
    </w:p>
    <w:p w:rsidR="009E1CD1" w:rsidRPr="00471721" w:rsidRDefault="00997DBE" w:rsidP="009E1CD1">
      <w:p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b/>
          <w:sz w:val="21"/>
          <w:szCs w:val="21"/>
        </w:rPr>
        <w:t xml:space="preserve">Recording </w:t>
      </w:r>
      <w:r w:rsidR="009E1CD1" w:rsidRPr="00471721">
        <w:rPr>
          <w:rFonts w:ascii="Calibri" w:hAnsi="Calibri" w:cs="Calibri"/>
          <w:b/>
          <w:sz w:val="21"/>
          <w:szCs w:val="21"/>
        </w:rPr>
        <w:t>Setup:</w:t>
      </w:r>
      <w:r w:rsidR="009E1CD1" w:rsidRPr="00471721">
        <w:rPr>
          <w:rFonts w:ascii="Calibri" w:hAnsi="Calibri" w:cs="Calibri"/>
          <w:sz w:val="21"/>
          <w:szCs w:val="21"/>
        </w:rPr>
        <w:br/>
        <w:t xml:space="preserve">You will need the Dell laptop, Grapevine neural interface processor, ethernet cable, power cords, </w:t>
      </w:r>
      <w:proofErr w:type="gramStart"/>
      <w:r w:rsidR="009E1CD1" w:rsidRPr="00471721">
        <w:rPr>
          <w:rFonts w:ascii="Calibri" w:hAnsi="Calibri" w:cs="Calibri"/>
          <w:sz w:val="21"/>
          <w:szCs w:val="21"/>
        </w:rPr>
        <w:t>Ripple</w:t>
      </w:r>
      <w:proofErr w:type="gramEnd"/>
      <w:r w:rsidR="009E1CD1" w:rsidRPr="00471721">
        <w:rPr>
          <w:rFonts w:ascii="Calibri" w:hAnsi="Calibri" w:cs="Calibri"/>
          <w:sz w:val="21"/>
          <w:szCs w:val="21"/>
        </w:rPr>
        <w:t xml:space="preserve"> single-ended cable, recording </w:t>
      </w:r>
      <w:proofErr w:type="spellStart"/>
      <w:r w:rsidR="009E1CD1" w:rsidRPr="00471721">
        <w:rPr>
          <w:rFonts w:ascii="Calibri" w:hAnsi="Calibri" w:cs="Calibri"/>
          <w:sz w:val="21"/>
          <w:szCs w:val="21"/>
        </w:rPr>
        <w:t>headstage</w:t>
      </w:r>
      <w:proofErr w:type="spellEnd"/>
      <w:r w:rsidR="009E1CD1" w:rsidRPr="00471721">
        <w:rPr>
          <w:rFonts w:ascii="Calibri" w:hAnsi="Calibri" w:cs="Calibri"/>
          <w:sz w:val="21"/>
          <w:szCs w:val="21"/>
        </w:rPr>
        <w:t>, tether</w:t>
      </w:r>
    </w:p>
    <w:p w:rsidR="009E1CD1" w:rsidRPr="00471721" w:rsidRDefault="009E1CD1" w:rsidP="009E1CD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Plug the laptop and Grapevine into power</w:t>
      </w:r>
    </w:p>
    <w:p w:rsidR="009E1CD1" w:rsidRPr="00471721" w:rsidRDefault="009E1CD1" w:rsidP="009E1CD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Connect the laptop and Grapevine with an ethernet cable. This will go in the back of the laptop and the “eth” port on the Grapevine.</w:t>
      </w:r>
    </w:p>
    <w:p w:rsidR="009E1CD1" w:rsidRPr="00471721" w:rsidRDefault="009E1CD1" w:rsidP="009E1CD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Plug the single-ended cable into the “A” port on the Grapevine</w:t>
      </w:r>
    </w:p>
    <w:p w:rsidR="009E1CD1" w:rsidRPr="00471721" w:rsidRDefault="009E1CD1" w:rsidP="009E1CD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Plug the recording </w:t>
      </w:r>
      <w:proofErr w:type="spellStart"/>
      <w:r w:rsidRPr="00471721">
        <w:rPr>
          <w:rFonts w:ascii="Calibri" w:hAnsi="Calibri" w:cs="Calibri"/>
          <w:sz w:val="21"/>
          <w:szCs w:val="21"/>
        </w:rPr>
        <w:t>headstage</w:t>
      </w:r>
      <w:proofErr w:type="spellEnd"/>
      <w:r w:rsidRPr="00471721">
        <w:rPr>
          <w:rFonts w:ascii="Calibri" w:hAnsi="Calibri" w:cs="Calibri"/>
          <w:sz w:val="21"/>
          <w:szCs w:val="21"/>
        </w:rPr>
        <w:t xml:space="preserve"> into the single-ended cable</w:t>
      </w:r>
      <w:r w:rsidR="00997DBE" w:rsidRPr="00471721">
        <w:rPr>
          <w:rFonts w:ascii="Calibri" w:hAnsi="Calibri" w:cs="Calibri"/>
          <w:sz w:val="21"/>
          <w:szCs w:val="21"/>
        </w:rPr>
        <w:t>. Tape these together.</w:t>
      </w:r>
    </w:p>
    <w:p w:rsidR="009E1CD1" w:rsidRPr="00471721" w:rsidRDefault="009E1CD1" w:rsidP="009E1CD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Plug the tether into the </w:t>
      </w:r>
      <w:proofErr w:type="spellStart"/>
      <w:r w:rsidRPr="00471721">
        <w:rPr>
          <w:rFonts w:ascii="Calibri" w:hAnsi="Calibri" w:cs="Calibri"/>
          <w:sz w:val="21"/>
          <w:szCs w:val="21"/>
        </w:rPr>
        <w:t>headstage</w:t>
      </w:r>
      <w:proofErr w:type="spellEnd"/>
      <w:r w:rsidRPr="00471721">
        <w:rPr>
          <w:rFonts w:ascii="Calibri" w:hAnsi="Calibri" w:cs="Calibri"/>
          <w:sz w:val="21"/>
          <w:szCs w:val="21"/>
        </w:rPr>
        <w:t>. Line up the ① and the blue dot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Turn on Grapevine. Wait until power light and “A” port light turn green. 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Put laptop on airplane mode and close all applications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Open Trellis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Make sure the </w:t>
      </w:r>
      <w:proofErr w:type="spellStart"/>
      <w:r w:rsidRPr="00471721">
        <w:rPr>
          <w:rFonts w:ascii="Calibri" w:hAnsi="Calibri" w:cs="Calibri"/>
          <w:sz w:val="21"/>
          <w:szCs w:val="21"/>
        </w:rPr>
        <w:t>headstage</w:t>
      </w:r>
      <w:proofErr w:type="spellEnd"/>
      <w:r w:rsidRPr="00471721">
        <w:rPr>
          <w:rFonts w:ascii="Calibri" w:hAnsi="Calibri" w:cs="Calibri"/>
          <w:sz w:val="21"/>
          <w:szCs w:val="21"/>
        </w:rPr>
        <w:t xml:space="preserve"> is being picked up. Check the “hi-res” box and uncheck all others.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Click to the middle tab on the left. Open “Raster” and check the “hi-res” box. Open “Impedances” and check the boxes at the top left.</w:t>
      </w:r>
      <w:r w:rsidRPr="00471721">
        <w:rPr>
          <w:rFonts w:ascii="Calibri" w:hAnsi="Calibri" w:cs="Calibri"/>
          <w:sz w:val="21"/>
          <w:szCs w:val="21"/>
        </w:rPr>
        <w:t xml:space="preserve"> Leave these open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Click the recording tab. Select the file location at the top right. Check ONLY “hi-res” box. </w:t>
      </w:r>
    </w:p>
    <w:p w:rsidR="00471721" w:rsidRPr="00471721" w:rsidRDefault="00471721" w:rsidP="00471721">
      <w:pPr>
        <w:pStyle w:val="ListParagraph"/>
        <w:numPr>
          <w:ilvl w:val="1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Check new file every 5 min, enter time of recording if this is certain</w:t>
      </w:r>
    </w:p>
    <w:p w:rsidR="00471721" w:rsidRPr="00471721" w:rsidRDefault="00471721" w:rsidP="00471721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Video recording software should have the video feed up and the correct file name typed into the location boxes before hitting record.</w:t>
      </w:r>
    </w:p>
    <w:p w:rsidR="009E1CD1" w:rsidRPr="00471721" w:rsidRDefault="00997DBE" w:rsidP="009E1CD1">
      <w:pPr>
        <w:rPr>
          <w:rFonts w:ascii="Calibri" w:hAnsi="Calibri" w:cs="Calibri"/>
          <w:b/>
          <w:sz w:val="21"/>
          <w:szCs w:val="21"/>
        </w:rPr>
      </w:pPr>
      <w:r w:rsidRPr="00471721">
        <w:rPr>
          <w:rFonts w:ascii="Calibri" w:hAnsi="Calibri" w:cs="Calibri"/>
          <w:b/>
          <w:sz w:val="21"/>
          <w:szCs w:val="21"/>
        </w:rPr>
        <w:t>Chamber Setup</w:t>
      </w:r>
      <w:r w:rsidR="009E1CD1" w:rsidRPr="00471721">
        <w:rPr>
          <w:rFonts w:ascii="Calibri" w:hAnsi="Calibri" w:cs="Calibri"/>
          <w:b/>
          <w:sz w:val="21"/>
          <w:szCs w:val="21"/>
        </w:rPr>
        <w:t>:</w:t>
      </w:r>
    </w:p>
    <w:p w:rsidR="009E1CD1" w:rsidRPr="00471721" w:rsidRDefault="009E1CD1" w:rsidP="009E1CD1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Chamber should be filled with about 3½ </w:t>
      </w:r>
      <w:r w:rsidR="00997DBE" w:rsidRPr="00471721">
        <w:rPr>
          <w:rFonts w:ascii="Calibri" w:hAnsi="Calibri" w:cs="Calibri"/>
          <w:sz w:val="21"/>
          <w:szCs w:val="21"/>
        </w:rPr>
        <w:t>scoops of new Alpha-</w:t>
      </w:r>
      <w:proofErr w:type="spellStart"/>
      <w:r w:rsidR="00997DBE" w:rsidRPr="00471721">
        <w:rPr>
          <w:rFonts w:ascii="Calibri" w:hAnsi="Calibri" w:cs="Calibri"/>
          <w:sz w:val="21"/>
          <w:szCs w:val="21"/>
        </w:rPr>
        <w:t>dri</w:t>
      </w:r>
      <w:proofErr w:type="spellEnd"/>
      <w:r w:rsidR="00997DBE" w:rsidRPr="00471721">
        <w:rPr>
          <w:rFonts w:ascii="Calibri" w:hAnsi="Calibri" w:cs="Calibri"/>
          <w:sz w:val="21"/>
          <w:szCs w:val="21"/>
        </w:rPr>
        <w:t xml:space="preserve"> bedding.</w:t>
      </w:r>
    </w:p>
    <w:p w:rsidR="00997DBE" w:rsidRPr="00471721" w:rsidRDefault="00997DBE" w:rsidP="00997DBE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Turn on light, camera(s), monitors, and white noise machine.</w:t>
      </w:r>
    </w:p>
    <w:p w:rsidR="00997DBE" w:rsidRPr="00471721" w:rsidRDefault="00997DBE" w:rsidP="00997DBE">
      <w:pPr>
        <w:pStyle w:val="ListParagraph"/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Feeding only: a second camera should be set up to film the feeding tube from the side. An additional light should be placed here</w:t>
      </w:r>
    </w:p>
    <w:p w:rsidR="00997DBE" w:rsidRPr="00471721" w:rsidRDefault="00997DBE" w:rsidP="00997DBE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 xml:space="preserve">Turn off room light and take light measurement in chamber. Place meter at bottom middle of chamber and face detector straight up. Move back and adjust light until it reads </w:t>
      </w:r>
      <w:proofErr w:type="spellStart"/>
      <w:r w:rsidRPr="00471721">
        <w:rPr>
          <w:rFonts w:ascii="Calibri" w:hAnsi="Calibri" w:cs="Calibri"/>
          <w:sz w:val="21"/>
          <w:szCs w:val="21"/>
        </w:rPr>
        <w:t>approx</w:t>
      </w:r>
      <w:proofErr w:type="spellEnd"/>
      <w:r w:rsidRPr="00471721">
        <w:rPr>
          <w:rFonts w:ascii="Calibri" w:hAnsi="Calibri" w:cs="Calibri"/>
          <w:sz w:val="21"/>
          <w:szCs w:val="21"/>
        </w:rPr>
        <w:t xml:space="preserve"> 275 lux</w:t>
      </w:r>
    </w:p>
    <w:p w:rsidR="00997DBE" w:rsidRPr="00471721" w:rsidRDefault="00997DBE" w:rsidP="00997DBE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Tie tether to end of rubber band so the end hovers about an inch from the chamber floor</w:t>
      </w:r>
    </w:p>
    <w:p w:rsidR="00997DBE" w:rsidRPr="00471721" w:rsidRDefault="00997DBE" w:rsidP="00997DBE">
      <w:pPr>
        <w:rPr>
          <w:rFonts w:ascii="Calibri" w:hAnsi="Calibri" w:cs="Calibri"/>
          <w:b/>
          <w:sz w:val="21"/>
          <w:szCs w:val="21"/>
        </w:rPr>
      </w:pPr>
      <w:r w:rsidRPr="00471721">
        <w:rPr>
          <w:rFonts w:ascii="Calibri" w:hAnsi="Calibri" w:cs="Calibri"/>
          <w:b/>
          <w:sz w:val="21"/>
          <w:szCs w:val="21"/>
        </w:rPr>
        <w:t>Animal:</w:t>
      </w:r>
    </w:p>
    <w:p w:rsidR="00997DBE" w:rsidRPr="00471721" w:rsidRDefault="00997DB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Fast ferret 3 hours before starting recording. Be as exact as possible with timing.</w:t>
      </w:r>
    </w:p>
    <w:p w:rsidR="00997DBE" w:rsidRPr="00471721" w:rsidRDefault="00997DB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Bring ferret to 114 EEI at least 10 minutes before starting. Allow him to acclimate to chamber.</w:t>
      </w:r>
    </w:p>
    <w:p w:rsidR="00997DBE" w:rsidRPr="00471721" w:rsidRDefault="00997DB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Remove cap from the ferret’s head</w:t>
      </w:r>
    </w:p>
    <w:p w:rsidR="00997DBE" w:rsidRPr="00471721" w:rsidRDefault="00997DB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Attach the tether: the connector’s blue dot should point to the nose; the clip attaches to the headpost.</w:t>
      </w:r>
    </w:p>
    <w:p w:rsidR="00997DBE" w:rsidRPr="00471721" w:rsidRDefault="00997DB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The tether should be kept out of the ferret’s way throughout the recording. Distract with stick is necessary.</w:t>
      </w:r>
    </w:p>
    <w:p w:rsidR="00471721" w:rsidRDefault="00471721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Close curtain and backroom door</w:t>
      </w:r>
      <w:r w:rsidR="00154A7E">
        <w:rPr>
          <w:rFonts w:ascii="Calibri" w:hAnsi="Calibri" w:cs="Calibri"/>
          <w:sz w:val="21"/>
          <w:szCs w:val="21"/>
        </w:rPr>
        <w:t xml:space="preserve"> during whole recording</w:t>
      </w:r>
    </w:p>
    <w:p w:rsidR="00154A7E" w:rsidRDefault="00154A7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When done, disconnect electrodes and clip. Replace cap.</w:t>
      </w:r>
    </w:p>
    <w:p w:rsidR="00154A7E" w:rsidRPr="00471721" w:rsidRDefault="00154A7E" w:rsidP="00997DBE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necessary, clean cap and head with chlorhexidine solution.</w:t>
      </w:r>
    </w:p>
    <w:p w:rsidR="00997DBE" w:rsidRPr="00471721" w:rsidRDefault="00997DBE" w:rsidP="00997DBE">
      <w:pPr>
        <w:rPr>
          <w:rFonts w:ascii="Calibri" w:hAnsi="Calibri" w:cs="Calibri"/>
          <w:b/>
          <w:sz w:val="21"/>
          <w:szCs w:val="21"/>
        </w:rPr>
      </w:pPr>
      <w:r w:rsidRPr="00471721">
        <w:rPr>
          <w:rFonts w:ascii="Calibri" w:hAnsi="Calibri" w:cs="Calibri"/>
          <w:b/>
          <w:sz w:val="21"/>
          <w:szCs w:val="21"/>
        </w:rPr>
        <w:t>Recording:</w:t>
      </w:r>
    </w:p>
    <w:p w:rsidR="00471721" w:rsidRPr="00471721" w:rsidRDefault="00471721" w:rsidP="00997DBE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t>Take impedances. Press start and wait for data to load. Hit save and put in animal folder with appropriate label. Take two measurements and save both.</w:t>
      </w:r>
    </w:p>
    <w:p w:rsidR="00471721" w:rsidRDefault="00471721" w:rsidP="00471721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471721">
        <w:rPr>
          <w:rFonts w:ascii="Calibri" w:hAnsi="Calibri" w:cs="Calibri"/>
          <w:sz w:val="21"/>
          <w:szCs w:val="21"/>
        </w:rPr>
        <w:lastRenderedPageBreak/>
        <w:t>Make sure all settings are correct, and press start on the Trellis and video recordings at the same time.</w:t>
      </w:r>
    </w:p>
    <w:p w:rsidR="008264B3" w:rsidRDefault="008264B3" w:rsidP="00471721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During Trellis recording, move the mouse every 10 minutes to prevent forced sleep</w:t>
      </w:r>
    </w:p>
    <w:p w:rsidR="00154A7E" w:rsidRDefault="00154A7E" w:rsidP="00471721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At appropriate time, stop both Trellis and video recordings at the same time.</w:t>
      </w:r>
    </w:p>
    <w:p w:rsidR="00154A7E" w:rsidRDefault="00154A7E" w:rsidP="00471721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Take impedances again. Make sure to differentiate these files from the previous ones.</w:t>
      </w:r>
    </w:p>
    <w:p w:rsidR="00154A7E" w:rsidRPr="009C50D6" w:rsidRDefault="00154A7E" w:rsidP="00154A7E">
      <w:pPr>
        <w:rPr>
          <w:rFonts w:ascii="Calibri" w:hAnsi="Calibri" w:cs="Calibri"/>
          <w:b/>
          <w:sz w:val="21"/>
          <w:szCs w:val="21"/>
        </w:rPr>
      </w:pPr>
      <w:r w:rsidRPr="009C50D6">
        <w:rPr>
          <w:rFonts w:ascii="Calibri" w:hAnsi="Calibri" w:cs="Calibri"/>
          <w:b/>
          <w:sz w:val="21"/>
          <w:szCs w:val="21"/>
        </w:rPr>
        <w:t>Data Upload:</w:t>
      </w:r>
    </w:p>
    <w:p w:rsidR="00154A7E" w:rsidRDefault="00154A7E" w:rsidP="00154A7E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Trellis files</w:t>
      </w:r>
    </w:p>
    <w:p w:rsidR="00154A7E" w:rsidRDefault="008264B3" w:rsidP="00154A7E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Make a new folder inside Animal#&gt;Trellis, labeled as follows: “baseline-4-mmddyyyy”</w:t>
      </w:r>
    </w:p>
    <w:p w:rsidR="008264B3" w:rsidRDefault="008264B3" w:rsidP="00154A7E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Drag and drop all the recording files and impedance files from that test into the new folder.</w:t>
      </w:r>
    </w:p>
    <w:p w:rsid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Only upload one folder’s worth of data at a time! Make sure to watch the upload finish because they frequently fail.</w:t>
      </w:r>
    </w:p>
    <w:p w:rsidR="008264B3" w:rsidRDefault="008264B3" w:rsidP="008264B3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Video files</w:t>
      </w:r>
    </w:p>
    <w:p w:rsid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Move video files from recording </w:t>
      </w:r>
      <w:bookmarkStart w:id="0" w:name="_GoBack"/>
      <w:bookmarkEnd w:id="0"/>
      <w:r>
        <w:rPr>
          <w:rFonts w:ascii="Calibri" w:hAnsi="Calibri" w:cs="Calibri"/>
          <w:sz w:val="21"/>
          <w:szCs w:val="21"/>
        </w:rPr>
        <w:t>computer onto external drive</w:t>
      </w:r>
    </w:p>
    <w:p w:rsid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Upload to Animal#&gt;Videos on Box. Only upload a few at a time.</w:t>
      </w:r>
    </w:p>
    <w:p w:rsidR="008264B3" w:rsidRDefault="008264B3" w:rsidP="008264B3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Notebook pages</w:t>
      </w:r>
    </w:p>
    <w:p w:rsid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Image notebook pages with iPad – make sure lighting is good</w:t>
      </w:r>
    </w:p>
    <w:p w:rsid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Rename the images as follows: “baseline-4-mmddyyyy”</w:t>
      </w:r>
    </w:p>
    <w:p w:rsidR="008264B3" w:rsidRPr="008264B3" w:rsidRDefault="008264B3" w:rsidP="008264B3">
      <w:pPr>
        <w:pStyle w:val="ListParagraph"/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Upload to Animal#&gt;Notebook Pages</w:t>
      </w:r>
    </w:p>
    <w:sectPr w:rsidR="008264B3" w:rsidRPr="008264B3" w:rsidSect="004717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B2B"/>
    <w:multiLevelType w:val="hybridMultilevel"/>
    <w:tmpl w:val="1CE2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5F66"/>
    <w:multiLevelType w:val="hybridMultilevel"/>
    <w:tmpl w:val="9C42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008E"/>
    <w:multiLevelType w:val="hybridMultilevel"/>
    <w:tmpl w:val="279A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76327"/>
    <w:multiLevelType w:val="hybridMultilevel"/>
    <w:tmpl w:val="6B26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A1215"/>
    <w:multiLevelType w:val="hybridMultilevel"/>
    <w:tmpl w:val="8984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1"/>
    <w:rsid w:val="00154A7E"/>
    <w:rsid w:val="00471721"/>
    <w:rsid w:val="00675411"/>
    <w:rsid w:val="008264B3"/>
    <w:rsid w:val="00997DBE"/>
    <w:rsid w:val="009C50D6"/>
    <w:rsid w:val="009E1CD1"/>
    <w:rsid w:val="00C60A9F"/>
    <w:rsid w:val="00F3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D88"/>
  <w15:chartTrackingRefBased/>
  <w15:docId w15:val="{05709A83-F6CF-4373-8DAA-9C5A79B9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3</cp:revision>
  <dcterms:created xsi:type="dcterms:W3CDTF">2019-07-30T17:47:00Z</dcterms:created>
  <dcterms:modified xsi:type="dcterms:W3CDTF">2019-07-30T19:18:00Z</dcterms:modified>
</cp:coreProperties>
</file>