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0FAC" w14:textId="57AC9ED7" w:rsidR="000A2BB1" w:rsidRPr="000C4E94" w:rsidRDefault="00F63169" w:rsidP="00CB6AF9">
      <w:pPr>
        <w:spacing w:after="0"/>
        <w:rPr>
          <w:b/>
          <w:bCs/>
          <w:sz w:val="24"/>
          <w:szCs w:val="24"/>
          <w:lang w:val="es-GT"/>
        </w:rPr>
      </w:pPr>
      <w:r w:rsidRPr="000C4E94">
        <w:rPr>
          <w:b/>
          <w:bCs/>
          <w:sz w:val="24"/>
          <w:szCs w:val="24"/>
          <w:lang w:val="es-GT"/>
        </w:rPr>
        <w:t>UNIVERSIDAD FRANCISCO MARROQUÍN</w:t>
      </w:r>
    </w:p>
    <w:p w14:paraId="145678EC" w14:textId="750681D4" w:rsidR="00F63169" w:rsidRPr="000C4E94" w:rsidRDefault="00F63169" w:rsidP="00CB6AF9">
      <w:pPr>
        <w:spacing w:after="0"/>
        <w:rPr>
          <w:b/>
          <w:bCs/>
          <w:sz w:val="24"/>
          <w:szCs w:val="24"/>
          <w:lang w:val="es-GT"/>
        </w:rPr>
      </w:pPr>
      <w:r w:rsidRPr="000C4E94">
        <w:rPr>
          <w:b/>
          <w:bCs/>
          <w:sz w:val="24"/>
          <w:szCs w:val="24"/>
          <w:lang w:val="es-GT"/>
        </w:rPr>
        <w:t>FACULTAD DE CIENCIAS ECONÓMICAS</w:t>
      </w:r>
    </w:p>
    <w:p w14:paraId="15AF9C74" w14:textId="3E08799C" w:rsidR="00F63169" w:rsidRPr="00CB6AF9" w:rsidRDefault="00F63169" w:rsidP="00CB6AF9">
      <w:pPr>
        <w:spacing w:after="0"/>
        <w:rPr>
          <w:b/>
          <w:bCs/>
          <w:sz w:val="24"/>
          <w:szCs w:val="24"/>
        </w:rPr>
      </w:pPr>
      <w:r w:rsidRPr="00CB6AF9">
        <w:rPr>
          <w:b/>
          <w:bCs/>
          <w:sz w:val="24"/>
          <w:szCs w:val="24"/>
        </w:rPr>
        <w:t>DATA SCIENCE FOR FINANCE</w:t>
      </w:r>
    </w:p>
    <w:p w14:paraId="0EC876B6" w14:textId="292A7B27" w:rsidR="00F63169" w:rsidRDefault="00F63169" w:rsidP="00776741">
      <w:pPr>
        <w:spacing w:after="0"/>
        <w:rPr>
          <w:b/>
          <w:bCs/>
          <w:sz w:val="24"/>
          <w:szCs w:val="24"/>
        </w:rPr>
      </w:pPr>
      <w:r w:rsidRPr="00CB6AF9">
        <w:rPr>
          <w:b/>
          <w:bCs/>
          <w:sz w:val="24"/>
          <w:szCs w:val="24"/>
        </w:rPr>
        <w:t>MARIA ISABEL AVILA RIGALT</w:t>
      </w:r>
    </w:p>
    <w:p w14:paraId="0A6CC78D" w14:textId="0A302BD7" w:rsidR="00F63169" w:rsidRPr="00F63169" w:rsidRDefault="00F63169" w:rsidP="00F63169">
      <w:pPr>
        <w:jc w:val="center"/>
        <w:rPr>
          <w:b/>
          <w:bCs/>
          <w:sz w:val="32"/>
          <w:szCs w:val="32"/>
        </w:rPr>
      </w:pPr>
    </w:p>
    <w:p w14:paraId="4DAD0125" w14:textId="43AC9E41" w:rsidR="00F63169" w:rsidRPr="00F63169" w:rsidRDefault="004F2E24" w:rsidP="00F63169">
      <w:pPr>
        <w:jc w:val="center"/>
        <w:rPr>
          <w:b/>
          <w:bCs/>
          <w:sz w:val="32"/>
          <w:szCs w:val="32"/>
          <w:lang w:val="es-GT"/>
        </w:rPr>
      </w:pPr>
      <w:r>
        <w:rPr>
          <w:b/>
          <w:bCs/>
          <w:sz w:val="32"/>
          <w:szCs w:val="32"/>
          <w:lang w:val="es-GT"/>
        </w:rPr>
        <w:t>PROYECTO FINAL</w:t>
      </w:r>
    </w:p>
    <w:p w14:paraId="1FEA0641" w14:textId="61EF9B32" w:rsidR="00F63169" w:rsidRDefault="00166F4E" w:rsidP="00776741">
      <w:pPr>
        <w:jc w:val="center"/>
        <w:rPr>
          <w:b/>
          <w:bCs/>
          <w:sz w:val="24"/>
          <w:szCs w:val="24"/>
          <w:lang w:val="es-GT"/>
        </w:rPr>
      </w:pPr>
      <w:r>
        <w:rPr>
          <w:b/>
          <w:bCs/>
          <w:sz w:val="24"/>
          <w:szCs w:val="24"/>
          <w:lang w:val="es-GT"/>
        </w:rPr>
        <w:t xml:space="preserve">Cartera de clientes de </w:t>
      </w:r>
      <w:r w:rsidR="003B5C8F">
        <w:rPr>
          <w:b/>
          <w:bCs/>
          <w:sz w:val="24"/>
          <w:szCs w:val="24"/>
          <w:lang w:val="es-GT"/>
        </w:rPr>
        <w:t>tarjeta</w:t>
      </w:r>
    </w:p>
    <w:p w14:paraId="5F9635F2" w14:textId="5C52697C" w:rsidR="00776741" w:rsidRDefault="00776741" w:rsidP="00F63169">
      <w:pPr>
        <w:jc w:val="both"/>
        <w:rPr>
          <w:b/>
          <w:bCs/>
          <w:sz w:val="24"/>
          <w:szCs w:val="24"/>
          <w:lang w:val="es-GT"/>
        </w:rPr>
      </w:pPr>
      <w:r>
        <w:rPr>
          <w:b/>
          <w:bCs/>
          <w:sz w:val="24"/>
          <w:szCs w:val="24"/>
          <w:lang w:val="es-GT"/>
        </w:rPr>
        <w:t>Caso de negocio:</w:t>
      </w:r>
    </w:p>
    <w:p w14:paraId="60A5AB7D" w14:textId="6A315966" w:rsidR="00776741" w:rsidRPr="00776741" w:rsidRDefault="002D6807" w:rsidP="00F63169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Los ejecutivos de Eurobank no han llegado a metas en los últimos meses y tienen la presión de colocar un total de 2,000 tarjetas nuevas para el cierre de 2024</w:t>
      </w:r>
      <w:r w:rsidR="00FA76AF">
        <w:rPr>
          <w:sz w:val="24"/>
          <w:szCs w:val="24"/>
          <w:lang w:val="es-GT"/>
        </w:rPr>
        <w:t xml:space="preserve">. </w:t>
      </w:r>
      <w:r>
        <w:rPr>
          <w:sz w:val="24"/>
          <w:szCs w:val="24"/>
          <w:lang w:val="es-GT"/>
        </w:rPr>
        <w:t xml:space="preserve">Quieren saber si aún es posible que lleguen con la tendencia actual y cuáles son las probabilidades de fallar para evaluar medidas correctivas. También les </w:t>
      </w:r>
      <w:r w:rsidR="00FA76AF">
        <w:rPr>
          <w:sz w:val="24"/>
          <w:szCs w:val="24"/>
          <w:lang w:val="es-GT"/>
        </w:rPr>
        <w:t xml:space="preserve">preocupa </w:t>
      </w:r>
      <w:r>
        <w:rPr>
          <w:sz w:val="24"/>
          <w:szCs w:val="24"/>
          <w:lang w:val="es-GT"/>
        </w:rPr>
        <w:t xml:space="preserve">cuántos clientes puedan cancelar su tarjeta en el siguiente año y que el monto promedio de los saldos pueda bajar debido a la crisis económica de la región. </w:t>
      </w:r>
      <w:r w:rsidR="00F95397">
        <w:rPr>
          <w:sz w:val="24"/>
          <w:szCs w:val="24"/>
          <w:lang w:val="es-GT"/>
        </w:rPr>
        <w:t>E</w:t>
      </w:r>
      <w:r>
        <w:rPr>
          <w:sz w:val="24"/>
          <w:szCs w:val="24"/>
          <w:lang w:val="es-GT"/>
        </w:rPr>
        <w:t xml:space="preserve">urobank </w:t>
      </w:r>
      <w:r w:rsidR="002C32A0">
        <w:rPr>
          <w:sz w:val="24"/>
          <w:szCs w:val="24"/>
          <w:lang w:val="es-GT"/>
        </w:rPr>
        <w:t>los</w:t>
      </w:r>
      <w:r w:rsidR="00FA76AF">
        <w:rPr>
          <w:sz w:val="24"/>
          <w:szCs w:val="24"/>
          <w:lang w:val="es-GT"/>
        </w:rPr>
        <w:t xml:space="preserve"> ha contratado para e</w:t>
      </w:r>
      <w:r>
        <w:rPr>
          <w:sz w:val="24"/>
          <w:szCs w:val="24"/>
          <w:lang w:val="es-GT"/>
        </w:rPr>
        <w:t>valuar estos riesgos.</w:t>
      </w:r>
    </w:p>
    <w:p w14:paraId="5CEE38C4" w14:textId="49BC8063" w:rsidR="00A67DAF" w:rsidRDefault="00F63169" w:rsidP="00F63169">
      <w:pPr>
        <w:jc w:val="both"/>
        <w:rPr>
          <w:sz w:val="24"/>
          <w:szCs w:val="24"/>
          <w:lang w:val="es-GT"/>
        </w:rPr>
      </w:pPr>
      <w:r>
        <w:rPr>
          <w:b/>
          <w:bCs/>
          <w:sz w:val="24"/>
          <w:szCs w:val="24"/>
          <w:lang w:val="es-GT"/>
        </w:rPr>
        <w:t>I</w:t>
      </w:r>
      <w:r w:rsidR="00AE66BF">
        <w:rPr>
          <w:b/>
          <w:bCs/>
          <w:sz w:val="24"/>
          <w:szCs w:val="24"/>
          <w:lang w:val="es-GT"/>
        </w:rPr>
        <w:t>nstrucciones generales:</w:t>
      </w:r>
      <w:r>
        <w:rPr>
          <w:b/>
          <w:bCs/>
          <w:sz w:val="24"/>
          <w:szCs w:val="24"/>
          <w:lang w:val="es-GT"/>
        </w:rPr>
        <w:t xml:space="preserve"> </w:t>
      </w:r>
    </w:p>
    <w:p w14:paraId="17B7BDF0" w14:textId="4939CD68" w:rsidR="00453E92" w:rsidRDefault="004F2E24" w:rsidP="00776741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El proyecto consiste en p</w:t>
      </w:r>
      <w:r w:rsidR="002D6807">
        <w:rPr>
          <w:sz w:val="24"/>
          <w:szCs w:val="24"/>
          <w:lang w:val="es-GT"/>
        </w:rPr>
        <w:t>royectar las colocaciones de tarjetas que hará el banco siguiendo la tendencia de crecimiento que lleva desde hace unos años</w:t>
      </w:r>
      <w:r w:rsidR="00453E92">
        <w:rPr>
          <w:sz w:val="24"/>
          <w:szCs w:val="24"/>
          <w:lang w:val="es-GT"/>
        </w:rPr>
        <w:t xml:space="preserve"> y dar una respuesta a la gerencia sobre si aún es posible que lleguen a la meta de las 2,000 tarjetas nuevas o necesitan una nueva estrategia. Además, le solicitan indicar cuales son los </w:t>
      </w:r>
      <w:r w:rsidR="00F15A45">
        <w:rPr>
          <w:sz w:val="24"/>
          <w:szCs w:val="24"/>
          <w:lang w:val="es-GT"/>
        </w:rPr>
        <w:t>clientes</w:t>
      </w:r>
      <w:r w:rsidR="00453E92">
        <w:rPr>
          <w:sz w:val="24"/>
          <w:szCs w:val="24"/>
          <w:lang w:val="es-GT"/>
        </w:rPr>
        <w:t xml:space="preserve"> que muy probablemente cancelarán su tarjeta en el siguiente año</w:t>
      </w:r>
      <w:r w:rsidR="00F15A45">
        <w:rPr>
          <w:sz w:val="24"/>
          <w:szCs w:val="24"/>
          <w:lang w:val="es-GT"/>
        </w:rPr>
        <w:t>,</w:t>
      </w:r>
      <w:r w:rsidR="00453E92">
        <w:rPr>
          <w:sz w:val="24"/>
          <w:szCs w:val="24"/>
          <w:lang w:val="es-GT"/>
        </w:rPr>
        <w:t xml:space="preserve"> para estimar cuanto bajaría el saldo </w:t>
      </w:r>
      <w:r w:rsidR="00F15A45">
        <w:rPr>
          <w:sz w:val="24"/>
          <w:szCs w:val="24"/>
          <w:lang w:val="es-GT"/>
        </w:rPr>
        <w:t xml:space="preserve">total </w:t>
      </w:r>
      <w:r w:rsidR="00453E92">
        <w:rPr>
          <w:sz w:val="24"/>
          <w:szCs w:val="24"/>
          <w:lang w:val="es-GT"/>
        </w:rPr>
        <w:t xml:space="preserve">de la cartera. Finalmente, debe identificar la distribución de los saldos de los clientes actuales para evaluar el riesgo de que disminuya. </w:t>
      </w:r>
    </w:p>
    <w:p w14:paraId="45438209" w14:textId="2BE0B7B8" w:rsidR="00776741" w:rsidRDefault="004F2E24" w:rsidP="00776741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T</w:t>
      </w:r>
      <w:r w:rsidR="00A67DAF">
        <w:rPr>
          <w:sz w:val="24"/>
          <w:szCs w:val="24"/>
          <w:lang w:val="es-GT"/>
        </w:rPr>
        <w:t xml:space="preserve">rabajarán con información de clientes </w:t>
      </w:r>
      <w:r>
        <w:rPr>
          <w:sz w:val="24"/>
          <w:szCs w:val="24"/>
          <w:lang w:val="es-GT"/>
        </w:rPr>
        <w:t>del banco (c</w:t>
      </w:r>
      <w:r w:rsidR="00453E92">
        <w:rPr>
          <w:sz w:val="24"/>
          <w:szCs w:val="24"/>
          <w:lang w:val="es-GT"/>
        </w:rPr>
        <w:t>artera</w:t>
      </w:r>
      <w:r>
        <w:rPr>
          <w:sz w:val="24"/>
          <w:szCs w:val="24"/>
          <w:lang w:val="es-GT"/>
        </w:rPr>
        <w:t>_hist</w:t>
      </w:r>
      <w:r w:rsidR="00453E92">
        <w:rPr>
          <w:sz w:val="24"/>
          <w:szCs w:val="24"/>
          <w:lang w:val="es-GT"/>
        </w:rPr>
        <w:t>orica</w:t>
      </w:r>
      <w:r>
        <w:rPr>
          <w:sz w:val="24"/>
          <w:szCs w:val="24"/>
          <w:lang w:val="es-GT"/>
        </w:rPr>
        <w:t xml:space="preserve">.csv y </w:t>
      </w:r>
      <w:r w:rsidR="00776741">
        <w:rPr>
          <w:sz w:val="24"/>
          <w:szCs w:val="24"/>
          <w:lang w:val="es-GT"/>
        </w:rPr>
        <w:t>cartera_actual</w:t>
      </w:r>
      <w:r>
        <w:rPr>
          <w:sz w:val="24"/>
          <w:szCs w:val="24"/>
          <w:lang w:val="es-GT"/>
        </w:rPr>
        <w:t>.csv)</w:t>
      </w:r>
      <w:r w:rsidR="00453E92">
        <w:rPr>
          <w:sz w:val="24"/>
          <w:szCs w:val="24"/>
          <w:lang w:val="es-GT"/>
        </w:rPr>
        <w:t xml:space="preserve"> e </w:t>
      </w:r>
      <w:r>
        <w:rPr>
          <w:sz w:val="24"/>
          <w:szCs w:val="24"/>
          <w:lang w:val="es-GT"/>
        </w:rPr>
        <w:t xml:space="preserve">información histórica de </w:t>
      </w:r>
      <w:r w:rsidR="00453E92">
        <w:rPr>
          <w:sz w:val="24"/>
          <w:szCs w:val="24"/>
          <w:lang w:val="es-GT"/>
        </w:rPr>
        <w:t xml:space="preserve">colocación de tarjetas </w:t>
      </w:r>
      <w:r>
        <w:rPr>
          <w:sz w:val="24"/>
          <w:szCs w:val="24"/>
          <w:lang w:val="es-GT"/>
        </w:rPr>
        <w:t>(</w:t>
      </w:r>
      <w:r w:rsidR="00453E92">
        <w:rPr>
          <w:sz w:val="24"/>
          <w:szCs w:val="24"/>
          <w:lang w:val="es-GT"/>
        </w:rPr>
        <w:t>tarjetas</w:t>
      </w:r>
      <w:r>
        <w:rPr>
          <w:sz w:val="24"/>
          <w:szCs w:val="24"/>
          <w:lang w:val="es-GT"/>
        </w:rPr>
        <w:t>.csv)</w:t>
      </w:r>
      <w:r w:rsidR="00453E92">
        <w:rPr>
          <w:sz w:val="24"/>
          <w:szCs w:val="24"/>
          <w:lang w:val="es-GT"/>
        </w:rPr>
        <w:t>.</w:t>
      </w:r>
    </w:p>
    <w:p w14:paraId="41A13E86" w14:textId="1203C707" w:rsidR="00776741" w:rsidRPr="00776741" w:rsidRDefault="00776741" w:rsidP="00776741">
      <w:pPr>
        <w:jc w:val="both"/>
        <w:rPr>
          <w:b/>
          <w:bCs/>
          <w:sz w:val="24"/>
          <w:szCs w:val="24"/>
          <w:lang w:val="es-GT"/>
        </w:rPr>
      </w:pPr>
      <w:r w:rsidRPr="00776741">
        <w:rPr>
          <w:b/>
          <w:bCs/>
          <w:sz w:val="24"/>
          <w:szCs w:val="24"/>
          <w:lang w:val="es-GT"/>
        </w:rPr>
        <w:t>Requerimientos:</w:t>
      </w:r>
    </w:p>
    <w:p w14:paraId="4395B80E" w14:textId="211652D6" w:rsidR="00453E92" w:rsidRDefault="004F2E24" w:rsidP="00453E92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s-GT"/>
        </w:rPr>
      </w:pPr>
      <w:r w:rsidRPr="00453E92">
        <w:rPr>
          <w:sz w:val="24"/>
          <w:szCs w:val="24"/>
          <w:lang w:val="es-GT"/>
        </w:rPr>
        <w:t xml:space="preserve">Desarrollar un modelo ARIMA para proyectar las </w:t>
      </w:r>
      <w:r w:rsidR="00990D57" w:rsidRPr="00453E92">
        <w:rPr>
          <w:sz w:val="24"/>
          <w:szCs w:val="24"/>
          <w:lang w:val="es-GT"/>
        </w:rPr>
        <w:t>colocaciones</w:t>
      </w:r>
      <w:r w:rsidR="00271082" w:rsidRPr="00453E92">
        <w:rPr>
          <w:sz w:val="24"/>
          <w:szCs w:val="24"/>
          <w:lang w:val="es-GT"/>
        </w:rPr>
        <w:t xml:space="preserve"> de crédito</w:t>
      </w:r>
      <w:r w:rsidRPr="00453E92">
        <w:rPr>
          <w:sz w:val="24"/>
          <w:szCs w:val="24"/>
          <w:lang w:val="es-GT"/>
        </w:rPr>
        <w:t xml:space="preserve"> a</w:t>
      </w:r>
      <w:r w:rsidR="00453E92" w:rsidRPr="00453E92">
        <w:rPr>
          <w:sz w:val="24"/>
          <w:szCs w:val="24"/>
          <w:lang w:val="es-GT"/>
        </w:rPr>
        <w:t>l cierre de 202</w:t>
      </w:r>
      <w:r w:rsidR="00433B5B">
        <w:rPr>
          <w:sz w:val="24"/>
          <w:szCs w:val="24"/>
          <w:lang w:val="es-GT"/>
        </w:rPr>
        <w:t>4</w:t>
      </w:r>
      <w:r w:rsidRPr="00453E92">
        <w:rPr>
          <w:sz w:val="24"/>
          <w:szCs w:val="24"/>
          <w:lang w:val="es-GT"/>
        </w:rPr>
        <w:t xml:space="preserve"> </w:t>
      </w:r>
      <w:r w:rsidR="00453E92" w:rsidRPr="00453E92">
        <w:rPr>
          <w:sz w:val="24"/>
          <w:szCs w:val="24"/>
          <w:lang w:val="es-GT"/>
        </w:rPr>
        <w:t xml:space="preserve">y las metas que serían realistas para los ejecutivos de ventas cada mes, siguiendo la estrategia actual. </w:t>
      </w:r>
    </w:p>
    <w:p w14:paraId="78BCA998" w14:textId="77777777" w:rsidR="007C4758" w:rsidRPr="007C4758" w:rsidRDefault="007C4758" w:rsidP="007C4758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es-GT"/>
        </w:rPr>
      </w:pPr>
      <w:r w:rsidRPr="007C4758">
        <w:rPr>
          <w:sz w:val="24"/>
          <w:szCs w:val="24"/>
          <w:lang w:val="es-GT"/>
        </w:rPr>
        <w:t>El resultado "Best model: ARIMA(1,0,1)(0,1,1)[12] with drift" indica que el mejor modelo ajustado para los datos de la serie de tiempo es un modelo ARIMA con los siguientes componentes:</w:t>
      </w:r>
    </w:p>
    <w:p w14:paraId="78C32766" w14:textId="77777777" w:rsidR="007C4758" w:rsidRPr="007C4758" w:rsidRDefault="007C4758" w:rsidP="007C4758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es-GT"/>
        </w:rPr>
      </w:pPr>
      <w:r w:rsidRPr="007C4758">
        <w:rPr>
          <w:sz w:val="24"/>
          <w:szCs w:val="24"/>
          <w:lang w:val="es-GT"/>
        </w:rPr>
        <w:t>Orden (p, d, q) = (1, 0, 1): Esto significa que el modelo incluye un t√©rmino autorregresivo de orden 1 (AR(1)) y un t√©rmino de media m√≥vil de orden 1 (MA(1)). El valor 1 en el lugar del componente de diferenciaci√≥n (d) indica que no se aplic√≥ una diferenciaci√≥n en la serie de tiempo.</w:t>
      </w:r>
    </w:p>
    <w:p w14:paraId="71CB6591" w14:textId="77777777" w:rsidR="007C4758" w:rsidRPr="007C4758" w:rsidRDefault="007C4758" w:rsidP="007C4758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es-GT"/>
        </w:rPr>
      </w:pPr>
      <w:r w:rsidRPr="007C4758">
        <w:rPr>
          <w:sz w:val="24"/>
          <w:szCs w:val="24"/>
          <w:lang w:val="es-GT"/>
        </w:rPr>
        <w:lastRenderedPageBreak/>
        <w:t>Componente de estacionalidad (P, D, Q, S) = (0, 1, 1, 12): Este modelo ARIMA tambi√©n incluye un componente estacional, indicado por la presencia de los valores (0, 1, 1, 12). Esto significa que se aplic√≥ una diferencia estacional de orden 1 (D = 1) y un t√©rmino de media m√≥vil estacional de orden 1 (Q = 1) con una frecuencia de estacionalidad de 12 (S = 12), lo que indica una estacionalidad mensual.</w:t>
      </w:r>
    </w:p>
    <w:p w14:paraId="23047313" w14:textId="77777777" w:rsidR="007C4758" w:rsidRPr="007C4758" w:rsidRDefault="007C4758" w:rsidP="007C4758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es-GT"/>
        </w:rPr>
      </w:pPr>
      <w:r w:rsidRPr="007C4758">
        <w:rPr>
          <w:sz w:val="24"/>
          <w:szCs w:val="24"/>
          <w:lang w:val="es-GT"/>
        </w:rPr>
        <w:t>"with drift": Esto indica que se ha incluido un t√©rmino de deriva o tendencia lineal en el modelo para capturar cualquier patr√≥n de tendencia presente en los datos.</w:t>
      </w:r>
    </w:p>
    <w:p w14:paraId="7CBF5C11" w14:textId="77777777" w:rsidR="007C4758" w:rsidRPr="007C4758" w:rsidRDefault="007C4758" w:rsidP="007C4758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es-GT"/>
        </w:rPr>
      </w:pPr>
      <w:r w:rsidRPr="007C4758">
        <w:rPr>
          <w:sz w:val="24"/>
          <w:szCs w:val="24"/>
          <w:lang w:val="es-GT"/>
        </w:rPr>
        <w:t>En resumen, el modelo ARIMA(1,0,1)(0,1,1)[12] with drift representa una combinaci√≥n de componentes autorregresivos, de media m√≥vil y estacionales, con la adici√≥n de un t√©rmino de deriva. Este modelo fue seleccionado como el mejor modelo ajustado para los datos de la serie de tiempo, utilizando el criterio de informaci√≥n de Akaike (AIC) para evaluar el rendimiento de diferentes modelos.</w:t>
      </w:r>
    </w:p>
    <w:p w14:paraId="67C649D5" w14:textId="77777777" w:rsidR="007C4758" w:rsidRPr="00453E92" w:rsidRDefault="007C4758" w:rsidP="007C4758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es-GT"/>
        </w:rPr>
      </w:pPr>
    </w:p>
    <w:p w14:paraId="43C215AD" w14:textId="071E32A6" w:rsidR="00453E92" w:rsidRPr="002C0334" w:rsidRDefault="00453E92" w:rsidP="00453E92">
      <w:pPr>
        <w:pStyle w:val="ListParagraph"/>
        <w:numPr>
          <w:ilvl w:val="0"/>
          <w:numId w:val="12"/>
        </w:numPr>
        <w:jc w:val="both"/>
        <w:rPr>
          <w:sz w:val="24"/>
          <w:szCs w:val="24"/>
          <w:highlight w:val="yellow"/>
          <w:lang w:val="es-GT"/>
        </w:rPr>
      </w:pPr>
      <w:r w:rsidRPr="002C0334">
        <w:rPr>
          <w:sz w:val="24"/>
          <w:szCs w:val="24"/>
          <w:highlight w:val="yellow"/>
          <w:lang w:val="es-GT"/>
        </w:rPr>
        <w:t>A partir de los resultados del inciso “a” responda las siguientes consultas de gerencia:</w:t>
      </w:r>
    </w:p>
    <w:p w14:paraId="3D843956" w14:textId="2FD3DFFD" w:rsidR="00453E92" w:rsidRPr="002C0334" w:rsidRDefault="00453E92" w:rsidP="00453E92">
      <w:pPr>
        <w:pStyle w:val="ListParagraph"/>
        <w:numPr>
          <w:ilvl w:val="1"/>
          <w:numId w:val="12"/>
        </w:numPr>
        <w:jc w:val="both"/>
        <w:rPr>
          <w:sz w:val="24"/>
          <w:szCs w:val="24"/>
          <w:highlight w:val="yellow"/>
          <w:lang w:val="es-GT"/>
        </w:rPr>
      </w:pPr>
      <w:r w:rsidRPr="002C0334">
        <w:rPr>
          <w:sz w:val="24"/>
          <w:szCs w:val="24"/>
          <w:highlight w:val="yellow"/>
          <w:lang w:val="es-GT"/>
        </w:rPr>
        <w:t>¿Llegarán a la meta si continúan con la estrategia actual?</w:t>
      </w:r>
    </w:p>
    <w:p w14:paraId="1CEAA8B9" w14:textId="0F39E6CD" w:rsidR="00201B93" w:rsidRPr="002C0334" w:rsidRDefault="00201B93" w:rsidP="00201B93">
      <w:pPr>
        <w:pStyle w:val="ListParagraph"/>
        <w:numPr>
          <w:ilvl w:val="0"/>
          <w:numId w:val="13"/>
        </w:numPr>
        <w:jc w:val="both"/>
        <w:rPr>
          <w:sz w:val="24"/>
          <w:szCs w:val="24"/>
          <w:highlight w:val="yellow"/>
          <w:lang w:val="es-GT"/>
        </w:rPr>
      </w:pPr>
      <w:r w:rsidRPr="002C0334">
        <w:rPr>
          <w:sz w:val="24"/>
          <w:szCs w:val="24"/>
          <w:highlight w:val="yellow"/>
          <w:lang w:val="es-GT"/>
        </w:rPr>
        <w:t>No llegan.</w:t>
      </w:r>
    </w:p>
    <w:p w14:paraId="5C142D41" w14:textId="2D2868EF" w:rsidR="00453E92" w:rsidRPr="002C0334" w:rsidRDefault="00453E92" w:rsidP="00453E92">
      <w:pPr>
        <w:pStyle w:val="ListParagraph"/>
        <w:numPr>
          <w:ilvl w:val="1"/>
          <w:numId w:val="12"/>
        </w:numPr>
        <w:jc w:val="both"/>
        <w:rPr>
          <w:sz w:val="24"/>
          <w:szCs w:val="24"/>
          <w:highlight w:val="yellow"/>
          <w:lang w:val="es-GT"/>
        </w:rPr>
      </w:pPr>
      <w:r w:rsidRPr="002C0334">
        <w:rPr>
          <w:sz w:val="24"/>
          <w:szCs w:val="24"/>
          <w:highlight w:val="yellow"/>
          <w:lang w:val="es-GT"/>
        </w:rPr>
        <w:t>¿Cuánto es lo menos que colocarían al 95% de confianza?</w:t>
      </w:r>
    </w:p>
    <w:p w14:paraId="1704B042" w14:textId="12908561" w:rsidR="00453E92" w:rsidRPr="002C0334" w:rsidRDefault="00453E92" w:rsidP="00453E92">
      <w:pPr>
        <w:pStyle w:val="ListParagraph"/>
        <w:numPr>
          <w:ilvl w:val="1"/>
          <w:numId w:val="12"/>
        </w:numPr>
        <w:jc w:val="both"/>
        <w:rPr>
          <w:sz w:val="24"/>
          <w:szCs w:val="24"/>
          <w:highlight w:val="yellow"/>
          <w:lang w:val="es-GT"/>
        </w:rPr>
      </w:pPr>
      <w:r w:rsidRPr="002C0334">
        <w:rPr>
          <w:sz w:val="24"/>
          <w:szCs w:val="24"/>
          <w:highlight w:val="yellow"/>
          <w:lang w:val="es-GT"/>
        </w:rPr>
        <w:t>¿Recomendaría seguir con la misma estrategia o mejorarla?</w:t>
      </w:r>
    </w:p>
    <w:p w14:paraId="0B891F7C" w14:textId="77777777" w:rsidR="00453E92" w:rsidRDefault="004F2E24" w:rsidP="00453E92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s-GT"/>
        </w:rPr>
      </w:pPr>
      <w:r w:rsidRPr="00453E92">
        <w:rPr>
          <w:sz w:val="24"/>
          <w:szCs w:val="24"/>
          <w:lang w:val="es-GT"/>
        </w:rPr>
        <w:t xml:space="preserve">Desarrollar un modelo de clasificación (con regresión logística, árbol de decisión o bosque aleatorio) utilizando los datos </w:t>
      </w:r>
      <w:r w:rsidR="00453E92">
        <w:rPr>
          <w:sz w:val="24"/>
          <w:szCs w:val="24"/>
          <w:lang w:val="es-GT"/>
        </w:rPr>
        <w:t xml:space="preserve">históricos de la cartera de tarjetahabientes </w:t>
      </w:r>
      <w:r w:rsidRPr="00453E92">
        <w:rPr>
          <w:sz w:val="24"/>
          <w:szCs w:val="24"/>
          <w:lang w:val="es-GT"/>
        </w:rPr>
        <w:t>(c</w:t>
      </w:r>
      <w:r w:rsidR="00453E92">
        <w:rPr>
          <w:sz w:val="24"/>
          <w:szCs w:val="24"/>
          <w:lang w:val="es-GT"/>
        </w:rPr>
        <w:t>artera</w:t>
      </w:r>
      <w:r w:rsidRPr="00453E92">
        <w:rPr>
          <w:sz w:val="24"/>
          <w:szCs w:val="24"/>
          <w:lang w:val="es-GT"/>
        </w:rPr>
        <w:t>_hist</w:t>
      </w:r>
      <w:r w:rsidR="00453E92">
        <w:rPr>
          <w:sz w:val="24"/>
          <w:szCs w:val="24"/>
          <w:lang w:val="es-GT"/>
        </w:rPr>
        <w:t>orica</w:t>
      </w:r>
      <w:r w:rsidRPr="00453E92">
        <w:rPr>
          <w:sz w:val="24"/>
          <w:szCs w:val="24"/>
          <w:lang w:val="es-GT"/>
        </w:rPr>
        <w:t xml:space="preserve">.csv) y aplicarlo a los datos de </w:t>
      </w:r>
      <w:r w:rsidR="00453E92">
        <w:rPr>
          <w:sz w:val="24"/>
          <w:szCs w:val="24"/>
          <w:lang w:val="es-GT"/>
        </w:rPr>
        <w:t xml:space="preserve">los 1,000 </w:t>
      </w:r>
      <w:r w:rsidRPr="00453E92">
        <w:rPr>
          <w:sz w:val="24"/>
          <w:szCs w:val="24"/>
          <w:lang w:val="es-GT"/>
        </w:rPr>
        <w:t>clientes actuales (</w:t>
      </w:r>
      <w:r w:rsidR="00776741" w:rsidRPr="00453E92">
        <w:rPr>
          <w:sz w:val="24"/>
          <w:szCs w:val="24"/>
          <w:lang w:val="es-GT"/>
        </w:rPr>
        <w:t>cartera_actual</w:t>
      </w:r>
      <w:r w:rsidRPr="00453E92">
        <w:rPr>
          <w:sz w:val="24"/>
          <w:szCs w:val="24"/>
          <w:lang w:val="es-GT"/>
        </w:rPr>
        <w:t>.csv)</w:t>
      </w:r>
      <w:r w:rsidR="00D22865" w:rsidRPr="00453E92">
        <w:rPr>
          <w:sz w:val="24"/>
          <w:szCs w:val="24"/>
          <w:lang w:val="es-GT"/>
        </w:rPr>
        <w:t>. Debe predecir cuántos clientes cancelarán</w:t>
      </w:r>
      <w:r w:rsidR="00453E92">
        <w:rPr>
          <w:sz w:val="24"/>
          <w:szCs w:val="24"/>
          <w:lang w:val="es-GT"/>
        </w:rPr>
        <w:t xml:space="preserve"> y responder a las siguientes preguntas:</w:t>
      </w:r>
    </w:p>
    <w:p w14:paraId="1EEE1D28" w14:textId="02373CA2" w:rsidR="004F2E24" w:rsidRPr="0041017F" w:rsidRDefault="00990D57" w:rsidP="00453E92">
      <w:pPr>
        <w:pStyle w:val="ListParagraph"/>
        <w:numPr>
          <w:ilvl w:val="1"/>
          <w:numId w:val="12"/>
        </w:numPr>
        <w:jc w:val="both"/>
        <w:rPr>
          <w:sz w:val="24"/>
          <w:szCs w:val="24"/>
          <w:highlight w:val="yellow"/>
          <w:lang w:val="es-GT"/>
        </w:rPr>
      </w:pPr>
      <w:r w:rsidRPr="0041017F">
        <w:rPr>
          <w:sz w:val="24"/>
          <w:szCs w:val="24"/>
          <w:highlight w:val="yellow"/>
          <w:lang w:val="es-GT"/>
        </w:rPr>
        <w:t>¿Qué porcentaje de los clientes</w:t>
      </w:r>
      <w:r w:rsidR="00453E92" w:rsidRPr="0041017F">
        <w:rPr>
          <w:sz w:val="24"/>
          <w:szCs w:val="24"/>
          <w:highlight w:val="yellow"/>
          <w:lang w:val="es-GT"/>
        </w:rPr>
        <w:t xml:space="preserve"> actuales cancelarán?</w:t>
      </w:r>
    </w:p>
    <w:p w14:paraId="4955F92F" w14:textId="42CAF520" w:rsidR="00453E92" w:rsidRDefault="00453E92" w:rsidP="00453E92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¿Cuál es el perfil de los clientes que cancelarán? ¿Cómo se diferencia del resto? Sustentar su respuesta con al menos </w:t>
      </w:r>
      <w:r w:rsidR="00E61F98">
        <w:rPr>
          <w:sz w:val="24"/>
          <w:szCs w:val="24"/>
          <w:lang w:val="es-GT"/>
        </w:rPr>
        <w:t>3</w:t>
      </w:r>
      <w:r>
        <w:rPr>
          <w:sz w:val="24"/>
          <w:szCs w:val="24"/>
          <w:lang w:val="es-GT"/>
        </w:rPr>
        <w:t xml:space="preserve"> gráficas de exploración de la cartera de clientes que no cancelan y también de la cartera que cancela de la base de cartera_historica.csv.</w:t>
      </w:r>
    </w:p>
    <w:p w14:paraId="20470BAA" w14:textId="51438914" w:rsidR="00E61F98" w:rsidRDefault="00E61F98" w:rsidP="00453E92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Cada integrante del grupo debe entregar además un Rscript con otras 2 gráficas de exploración, interpretarlas y dar su recomendación para prevenir cancelaciones en Eurobank (un párrafo, basado en datos).</w:t>
      </w:r>
    </w:p>
    <w:p w14:paraId="391EBC36" w14:textId="3F651BA2" w:rsidR="00453E92" w:rsidRPr="00453E92" w:rsidRDefault="00453E92" w:rsidP="00453E92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 ¿Cuánto de saldo perderían por los clientes que probablemente cancelarán según los resultados de su algoritmo de clasificación?</w:t>
      </w:r>
    </w:p>
    <w:p w14:paraId="79033C1E" w14:textId="2E3A6EB4" w:rsidR="00AE66BF" w:rsidRPr="00AE66BF" w:rsidRDefault="00AE66BF" w:rsidP="00F63169">
      <w:pPr>
        <w:jc w:val="both"/>
        <w:rPr>
          <w:b/>
          <w:bCs/>
          <w:sz w:val="24"/>
          <w:szCs w:val="24"/>
          <w:lang w:val="es-GT"/>
        </w:rPr>
      </w:pPr>
      <w:r w:rsidRPr="00AE66BF">
        <w:rPr>
          <w:b/>
          <w:bCs/>
          <w:sz w:val="24"/>
          <w:szCs w:val="24"/>
          <w:lang w:val="es-GT"/>
        </w:rPr>
        <w:t xml:space="preserve">Entregables: </w:t>
      </w:r>
    </w:p>
    <w:p w14:paraId="1A564C3C" w14:textId="77B060CB" w:rsidR="00AE66BF" w:rsidRDefault="003548FA" w:rsidP="00AE66BF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</w:t>
      </w:r>
      <w:r w:rsidR="000C4E94" w:rsidRPr="00AE66BF">
        <w:rPr>
          <w:sz w:val="24"/>
          <w:szCs w:val="24"/>
          <w:lang w:val="es-GT"/>
        </w:rPr>
        <w:t>ódigo de R por grupo</w:t>
      </w:r>
      <w:r w:rsidR="00A67DAF" w:rsidRPr="00AE66BF">
        <w:rPr>
          <w:sz w:val="24"/>
          <w:szCs w:val="24"/>
          <w:lang w:val="es-GT"/>
        </w:rPr>
        <w:t xml:space="preserve"> </w:t>
      </w:r>
      <w:r w:rsidR="00AE66BF">
        <w:rPr>
          <w:sz w:val="24"/>
          <w:szCs w:val="24"/>
          <w:lang w:val="es-GT"/>
        </w:rPr>
        <w:t>con su procedimiento</w:t>
      </w:r>
      <w:r w:rsidR="00B66D41">
        <w:rPr>
          <w:sz w:val="24"/>
          <w:szCs w:val="24"/>
          <w:lang w:val="es-GT"/>
        </w:rPr>
        <w:t>. Cualquier transformación aplicada al set de datos debe aparecer en el código y debe poderse correr completo y que de las respuestas que colocaron en su análisis.</w:t>
      </w:r>
    </w:p>
    <w:p w14:paraId="49A2B230" w14:textId="0A5A5E83" w:rsidR="001B0089" w:rsidRPr="001B0089" w:rsidRDefault="003548FA" w:rsidP="001B008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s-GT"/>
        </w:rPr>
      </w:pPr>
      <w:r w:rsidRPr="003548FA">
        <w:rPr>
          <w:sz w:val="24"/>
          <w:szCs w:val="24"/>
          <w:lang w:val="es-GT"/>
        </w:rPr>
        <w:lastRenderedPageBreak/>
        <w:t xml:space="preserve">Presentación con </w:t>
      </w:r>
      <w:r w:rsidR="00B66D41">
        <w:rPr>
          <w:sz w:val="24"/>
          <w:szCs w:val="24"/>
          <w:lang w:val="es-GT"/>
        </w:rPr>
        <w:t xml:space="preserve">las respuestas a todos los puntos anteriores, asegúrese de incluir la </w:t>
      </w:r>
      <w:r w:rsidRPr="003548FA">
        <w:rPr>
          <w:sz w:val="24"/>
          <w:szCs w:val="24"/>
          <w:lang w:val="es-GT"/>
        </w:rPr>
        <w:t>gráfica del modelo ARIMA y proyecciones de ventas, cancelaciones esperadas</w:t>
      </w:r>
      <w:r w:rsidR="004679FB">
        <w:rPr>
          <w:sz w:val="24"/>
          <w:szCs w:val="24"/>
          <w:lang w:val="es-GT"/>
        </w:rPr>
        <w:t xml:space="preserve">, </w:t>
      </w:r>
      <w:r w:rsidR="00B66D41">
        <w:rPr>
          <w:sz w:val="24"/>
          <w:szCs w:val="24"/>
          <w:lang w:val="es-GT"/>
        </w:rPr>
        <w:t xml:space="preserve">la descripción y visualización de la cartera de clientes que cancelan vs los activos </w:t>
      </w:r>
      <w:r w:rsidRPr="003548FA">
        <w:rPr>
          <w:sz w:val="24"/>
          <w:szCs w:val="24"/>
          <w:lang w:val="es-GT"/>
        </w:rPr>
        <w:t xml:space="preserve">visualización de </w:t>
      </w:r>
      <w:r w:rsidR="00B66D41">
        <w:rPr>
          <w:sz w:val="24"/>
          <w:szCs w:val="24"/>
          <w:lang w:val="es-GT"/>
        </w:rPr>
        <w:t xml:space="preserve">saldos </w:t>
      </w:r>
      <w:r w:rsidRPr="003548FA">
        <w:rPr>
          <w:sz w:val="24"/>
          <w:szCs w:val="24"/>
          <w:lang w:val="es-GT"/>
        </w:rPr>
        <w:t>simulados y su VAR</w:t>
      </w:r>
      <w:r w:rsidR="00B66D41">
        <w:rPr>
          <w:sz w:val="24"/>
          <w:szCs w:val="24"/>
          <w:lang w:val="es-GT"/>
        </w:rPr>
        <w:t>, más sus recomendaciones para Eurobank</w:t>
      </w:r>
      <w:r w:rsidR="004679FB">
        <w:rPr>
          <w:sz w:val="24"/>
          <w:szCs w:val="24"/>
          <w:lang w:val="es-GT"/>
        </w:rPr>
        <w:t>.</w:t>
      </w:r>
    </w:p>
    <w:p w14:paraId="5F24BFEC" w14:textId="6F96FB56" w:rsidR="004B3634" w:rsidRPr="004B3634" w:rsidRDefault="004B3634" w:rsidP="004B3634">
      <w:pPr>
        <w:jc w:val="both"/>
        <w:rPr>
          <w:b/>
          <w:bCs/>
          <w:sz w:val="24"/>
          <w:szCs w:val="24"/>
          <w:lang w:val="es-GT"/>
        </w:rPr>
      </w:pPr>
      <w:r w:rsidRPr="004B3634">
        <w:rPr>
          <w:b/>
          <w:bCs/>
          <w:sz w:val="24"/>
          <w:szCs w:val="24"/>
          <w:lang w:val="es-GT"/>
        </w:rPr>
        <w:t>Rúbrica</w:t>
      </w:r>
      <w:r>
        <w:rPr>
          <w:b/>
          <w:bCs/>
          <w:sz w:val="24"/>
          <w:szCs w:val="24"/>
          <w:lang w:val="es-GT"/>
        </w:rPr>
        <w:t>:</w:t>
      </w:r>
    </w:p>
    <w:p w14:paraId="41B88B6C" w14:textId="769F262A" w:rsidR="004B3634" w:rsidRDefault="004B3634" w:rsidP="004B3634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Modelo ARIMA de pronóstico de ventas: </w:t>
      </w:r>
      <w:r>
        <w:rPr>
          <w:sz w:val="24"/>
          <w:szCs w:val="24"/>
          <w:lang w:val="es-GT"/>
        </w:rPr>
        <w:tab/>
      </w:r>
      <w:r>
        <w:rPr>
          <w:sz w:val="24"/>
          <w:szCs w:val="24"/>
          <w:lang w:val="es-GT"/>
        </w:rPr>
        <w:tab/>
      </w:r>
      <w:r w:rsidR="00D3536C">
        <w:rPr>
          <w:sz w:val="24"/>
          <w:szCs w:val="24"/>
          <w:lang w:val="es-GT"/>
        </w:rPr>
        <w:t>8</w:t>
      </w:r>
    </w:p>
    <w:p w14:paraId="51E4246D" w14:textId="47D8B18C" w:rsidR="00E61F98" w:rsidRDefault="004B3634" w:rsidP="004B3634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Modelo de clasificación de cancelaciones: </w:t>
      </w:r>
      <w:r>
        <w:rPr>
          <w:sz w:val="24"/>
          <w:szCs w:val="24"/>
          <w:lang w:val="es-GT"/>
        </w:rPr>
        <w:tab/>
      </w:r>
      <w:r>
        <w:rPr>
          <w:sz w:val="24"/>
          <w:szCs w:val="24"/>
          <w:lang w:val="es-GT"/>
        </w:rPr>
        <w:tab/>
      </w:r>
      <w:r w:rsidR="00D3536C">
        <w:rPr>
          <w:sz w:val="24"/>
          <w:szCs w:val="24"/>
          <w:lang w:val="es-GT"/>
        </w:rPr>
        <w:t>8</w:t>
      </w:r>
    </w:p>
    <w:p w14:paraId="34C8E924" w14:textId="70DEA8FF" w:rsidR="004B3634" w:rsidRPr="00E61F98" w:rsidRDefault="00E61F98" w:rsidP="00E61F98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Exploración de cancelaciones individual: </w:t>
      </w:r>
      <w:r>
        <w:rPr>
          <w:sz w:val="24"/>
          <w:szCs w:val="24"/>
          <w:lang w:val="es-GT"/>
        </w:rPr>
        <w:tab/>
      </w:r>
      <w:r>
        <w:rPr>
          <w:sz w:val="24"/>
          <w:szCs w:val="24"/>
          <w:lang w:val="es-GT"/>
        </w:rPr>
        <w:tab/>
      </w:r>
      <w:r w:rsidR="00D3536C">
        <w:rPr>
          <w:sz w:val="24"/>
          <w:szCs w:val="24"/>
          <w:lang w:val="es-GT"/>
        </w:rPr>
        <w:t>4</w:t>
      </w:r>
      <w:r w:rsidR="004B3634" w:rsidRPr="00E61F98">
        <w:rPr>
          <w:sz w:val="24"/>
          <w:szCs w:val="24"/>
          <w:lang w:val="es-GT"/>
        </w:rPr>
        <w:t xml:space="preserve"> </w:t>
      </w:r>
    </w:p>
    <w:p w14:paraId="2E1FA1DB" w14:textId="7666C412" w:rsidR="00E61F98" w:rsidRDefault="004B3634" w:rsidP="00E61F98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Presentación final: </w:t>
      </w:r>
      <w:r>
        <w:rPr>
          <w:sz w:val="24"/>
          <w:szCs w:val="24"/>
          <w:lang w:val="es-GT"/>
        </w:rPr>
        <w:tab/>
      </w:r>
      <w:r>
        <w:rPr>
          <w:sz w:val="24"/>
          <w:szCs w:val="24"/>
          <w:lang w:val="es-GT"/>
        </w:rPr>
        <w:tab/>
      </w:r>
      <w:r>
        <w:rPr>
          <w:sz w:val="24"/>
          <w:szCs w:val="24"/>
          <w:lang w:val="es-GT"/>
        </w:rPr>
        <w:tab/>
      </w:r>
      <w:r>
        <w:rPr>
          <w:sz w:val="24"/>
          <w:szCs w:val="24"/>
          <w:lang w:val="es-GT"/>
        </w:rPr>
        <w:tab/>
      </w:r>
      <w:r>
        <w:rPr>
          <w:sz w:val="24"/>
          <w:szCs w:val="24"/>
          <w:lang w:val="es-GT"/>
        </w:rPr>
        <w:tab/>
      </w:r>
      <w:r w:rsidR="00DD03DF">
        <w:rPr>
          <w:sz w:val="24"/>
          <w:szCs w:val="24"/>
          <w:lang w:val="es-GT"/>
        </w:rPr>
        <w:t>5</w:t>
      </w:r>
    </w:p>
    <w:p w14:paraId="3C56BA32" w14:textId="1A114A79" w:rsidR="00E61F98" w:rsidRPr="00E61F98" w:rsidRDefault="00E61F98" w:rsidP="00E61F98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Evaluación oral individual:</w:t>
      </w:r>
      <w:r>
        <w:rPr>
          <w:sz w:val="24"/>
          <w:szCs w:val="24"/>
          <w:lang w:val="es-GT"/>
        </w:rPr>
        <w:tab/>
      </w:r>
      <w:r>
        <w:rPr>
          <w:sz w:val="24"/>
          <w:szCs w:val="24"/>
          <w:lang w:val="es-GT"/>
        </w:rPr>
        <w:tab/>
      </w:r>
      <w:r>
        <w:rPr>
          <w:sz w:val="24"/>
          <w:szCs w:val="24"/>
          <w:lang w:val="es-GT"/>
        </w:rPr>
        <w:tab/>
      </w:r>
      <w:r>
        <w:rPr>
          <w:sz w:val="24"/>
          <w:szCs w:val="24"/>
          <w:lang w:val="es-GT"/>
        </w:rPr>
        <w:tab/>
        <w:t>5</w:t>
      </w:r>
    </w:p>
    <w:p w14:paraId="69E0C516" w14:textId="0A73365B" w:rsidR="004B3634" w:rsidRPr="004B3634" w:rsidRDefault="004B3634" w:rsidP="004B3634">
      <w:pPr>
        <w:ind w:firstLine="720"/>
        <w:jc w:val="both"/>
        <w:rPr>
          <w:b/>
          <w:bCs/>
          <w:sz w:val="24"/>
          <w:szCs w:val="24"/>
          <w:lang w:val="es-GT"/>
        </w:rPr>
      </w:pPr>
      <w:r w:rsidRPr="004B3634">
        <w:rPr>
          <w:b/>
          <w:bCs/>
          <w:sz w:val="24"/>
          <w:szCs w:val="24"/>
          <w:lang w:val="es-GT"/>
        </w:rPr>
        <w:t xml:space="preserve">Total: </w:t>
      </w:r>
      <w:r>
        <w:rPr>
          <w:b/>
          <w:bCs/>
          <w:sz w:val="24"/>
          <w:szCs w:val="24"/>
          <w:lang w:val="es-GT"/>
        </w:rPr>
        <w:t xml:space="preserve">   </w:t>
      </w:r>
      <w:r>
        <w:rPr>
          <w:b/>
          <w:bCs/>
          <w:sz w:val="24"/>
          <w:szCs w:val="24"/>
          <w:lang w:val="es-GT"/>
        </w:rPr>
        <w:tab/>
      </w:r>
      <w:r>
        <w:rPr>
          <w:b/>
          <w:bCs/>
          <w:sz w:val="24"/>
          <w:szCs w:val="24"/>
          <w:lang w:val="es-GT"/>
        </w:rPr>
        <w:tab/>
      </w:r>
      <w:r>
        <w:rPr>
          <w:b/>
          <w:bCs/>
          <w:sz w:val="24"/>
          <w:szCs w:val="24"/>
          <w:lang w:val="es-GT"/>
        </w:rPr>
        <w:tab/>
      </w:r>
      <w:r>
        <w:rPr>
          <w:b/>
          <w:bCs/>
          <w:sz w:val="24"/>
          <w:szCs w:val="24"/>
          <w:lang w:val="es-GT"/>
        </w:rPr>
        <w:tab/>
      </w:r>
      <w:r w:rsidR="00E61F98">
        <w:rPr>
          <w:b/>
          <w:bCs/>
          <w:sz w:val="24"/>
          <w:szCs w:val="24"/>
          <w:lang w:val="es-GT"/>
        </w:rPr>
        <w:t>30</w:t>
      </w:r>
      <w:r w:rsidRPr="004B3634">
        <w:rPr>
          <w:b/>
          <w:bCs/>
          <w:sz w:val="24"/>
          <w:szCs w:val="24"/>
          <w:lang w:val="es-GT"/>
        </w:rPr>
        <w:t xml:space="preserve"> puntos netos</w:t>
      </w:r>
    </w:p>
    <w:p w14:paraId="50B919EC" w14:textId="77777777" w:rsidR="00A964BE" w:rsidRDefault="00A964BE" w:rsidP="00776741">
      <w:pPr>
        <w:jc w:val="both"/>
        <w:rPr>
          <w:b/>
          <w:bCs/>
          <w:sz w:val="24"/>
          <w:szCs w:val="24"/>
          <w:lang w:val="es-GT"/>
        </w:rPr>
      </w:pPr>
    </w:p>
    <w:p w14:paraId="23527B1B" w14:textId="41AD0F41" w:rsidR="00776741" w:rsidRDefault="004B3634" w:rsidP="00776741">
      <w:pPr>
        <w:jc w:val="both"/>
        <w:rPr>
          <w:sz w:val="24"/>
          <w:szCs w:val="24"/>
          <w:lang w:val="es-GT"/>
        </w:rPr>
      </w:pPr>
      <w:r w:rsidRPr="006873EB">
        <w:rPr>
          <w:b/>
          <w:bCs/>
          <w:sz w:val="24"/>
          <w:szCs w:val="24"/>
          <w:lang w:val="es-GT"/>
        </w:rPr>
        <w:t>Nota:</w:t>
      </w:r>
      <w:r>
        <w:rPr>
          <w:sz w:val="24"/>
          <w:szCs w:val="24"/>
          <w:lang w:val="es-GT"/>
        </w:rPr>
        <w:t xml:space="preserve"> recuerde que también habrá una </w:t>
      </w:r>
      <w:r w:rsidRPr="001B680F">
        <w:rPr>
          <w:b/>
          <w:bCs/>
          <w:sz w:val="24"/>
          <w:szCs w:val="24"/>
          <w:u w:val="single"/>
          <w:lang w:val="es-GT"/>
        </w:rPr>
        <w:t xml:space="preserve">evaluación </w:t>
      </w:r>
      <w:r w:rsidR="001B680F">
        <w:rPr>
          <w:b/>
          <w:bCs/>
          <w:sz w:val="24"/>
          <w:szCs w:val="24"/>
          <w:u w:val="single"/>
          <w:lang w:val="es-GT"/>
        </w:rPr>
        <w:t xml:space="preserve">oral </w:t>
      </w:r>
      <w:r w:rsidRPr="001B680F">
        <w:rPr>
          <w:b/>
          <w:bCs/>
          <w:sz w:val="24"/>
          <w:szCs w:val="24"/>
          <w:u w:val="single"/>
          <w:lang w:val="es-GT"/>
        </w:rPr>
        <w:t xml:space="preserve">individual el día </w:t>
      </w:r>
      <w:r w:rsidR="001B680F" w:rsidRPr="001B680F">
        <w:rPr>
          <w:b/>
          <w:bCs/>
          <w:sz w:val="24"/>
          <w:szCs w:val="24"/>
          <w:u w:val="single"/>
          <w:lang w:val="es-GT"/>
        </w:rPr>
        <w:t>de la presentación</w:t>
      </w:r>
      <w:r w:rsidR="001B680F" w:rsidRPr="001B680F">
        <w:rPr>
          <w:b/>
          <w:bCs/>
          <w:sz w:val="24"/>
          <w:szCs w:val="24"/>
          <w:lang w:val="es-GT"/>
        </w:rPr>
        <w:t xml:space="preserve"> </w:t>
      </w:r>
      <w:r>
        <w:rPr>
          <w:sz w:val="24"/>
          <w:szCs w:val="24"/>
          <w:lang w:val="es-GT"/>
        </w:rPr>
        <w:t xml:space="preserve">que vale </w:t>
      </w:r>
      <w:r w:rsidR="00DD03DF">
        <w:rPr>
          <w:sz w:val="24"/>
          <w:szCs w:val="24"/>
          <w:lang w:val="es-GT"/>
        </w:rPr>
        <w:t>5</w:t>
      </w:r>
      <w:r>
        <w:rPr>
          <w:sz w:val="24"/>
          <w:szCs w:val="24"/>
          <w:lang w:val="es-GT"/>
        </w:rPr>
        <w:t xml:space="preserve"> netos</w:t>
      </w:r>
      <w:r w:rsidR="001B680F">
        <w:rPr>
          <w:sz w:val="24"/>
          <w:szCs w:val="24"/>
          <w:lang w:val="es-GT"/>
        </w:rPr>
        <w:t xml:space="preserve"> y un </w:t>
      </w:r>
      <w:r w:rsidR="001B680F" w:rsidRPr="001B680F">
        <w:rPr>
          <w:b/>
          <w:bCs/>
          <w:sz w:val="24"/>
          <w:szCs w:val="24"/>
          <w:u w:val="single"/>
          <w:lang w:val="es-GT"/>
        </w:rPr>
        <w:t xml:space="preserve">examen teórico el día </w:t>
      </w:r>
      <w:r w:rsidR="00950334">
        <w:rPr>
          <w:b/>
          <w:bCs/>
          <w:sz w:val="24"/>
          <w:szCs w:val="24"/>
          <w:u w:val="single"/>
          <w:lang w:val="es-GT"/>
        </w:rPr>
        <w:t>miércoles</w:t>
      </w:r>
      <w:r w:rsidR="001B680F" w:rsidRPr="001B680F">
        <w:rPr>
          <w:b/>
          <w:bCs/>
          <w:sz w:val="24"/>
          <w:szCs w:val="24"/>
          <w:u w:val="single"/>
          <w:lang w:val="es-GT"/>
        </w:rPr>
        <w:t xml:space="preserve"> 1</w:t>
      </w:r>
      <w:r w:rsidR="00950334">
        <w:rPr>
          <w:b/>
          <w:bCs/>
          <w:sz w:val="24"/>
          <w:szCs w:val="24"/>
          <w:u w:val="single"/>
          <w:lang w:val="es-GT"/>
        </w:rPr>
        <w:t>2</w:t>
      </w:r>
      <w:r w:rsidR="001B680F">
        <w:rPr>
          <w:sz w:val="24"/>
          <w:szCs w:val="24"/>
          <w:lang w:val="es-GT"/>
        </w:rPr>
        <w:t xml:space="preserve"> con valor de 10 netos </w:t>
      </w:r>
      <w:r>
        <w:rPr>
          <w:sz w:val="24"/>
          <w:szCs w:val="24"/>
          <w:lang w:val="es-GT"/>
        </w:rPr>
        <w:t xml:space="preserve">para completar los 40 netos del final. </w:t>
      </w:r>
    </w:p>
    <w:p w14:paraId="651DDDA4" w14:textId="432D85F0" w:rsidR="00A964BE" w:rsidRDefault="00A964BE" w:rsidP="00A964BE">
      <w:pPr>
        <w:jc w:val="both"/>
        <w:rPr>
          <w:sz w:val="24"/>
          <w:szCs w:val="24"/>
          <w:lang w:val="es-GT"/>
        </w:rPr>
      </w:pPr>
      <w:r w:rsidRPr="006873EB">
        <w:rPr>
          <w:b/>
          <w:bCs/>
          <w:sz w:val="24"/>
          <w:szCs w:val="24"/>
          <w:lang w:val="es-GT"/>
        </w:rPr>
        <w:t>Fecha de entrega:</w:t>
      </w:r>
      <w:r>
        <w:rPr>
          <w:sz w:val="24"/>
          <w:szCs w:val="24"/>
          <w:lang w:val="es-GT"/>
        </w:rPr>
        <w:t xml:space="preserve"> </w:t>
      </w:r>
      <w:r w:rsidR="00950334">
        <w:rPr>
          <w:sz w:val="24"/>
          <w:szCs w:val="24"/>
          <w:lang w:val="es-GT"/>
        </w:rPr>
        <w:t>j</w:t>
      </w:r>
      <w:r>
        <w:rPr>
          <w:sz w:val="24"/>
          <w:szCs w:val="24"/>
          <w:lang w:val="es-GT"/>
        </w:rPr>
        <w:t xml:space="preserve">ueves </w:t>
      </w:r>
      <w:r w:rsidR="00B66D41">
        <w:rPr>
          <w:sz w:val="24"/>
          <w:szCs w:val="24"/>
          <w:lang w:val="es-GT"/>
        </w:rPr>
        <w:t>13</w:t>
      </w:r>
      <w:r>
        <w:rPr>
          <w:sz w:val="24"/>
          <w:szCs w:val="24"/>
          <w:lang w:val="es-GT"/>
        </w:rPr>
        <w:t xml:space="preserve"> de julio antes de </w:t>
      </w:r>
      <w:r w:rsidR="00950334">
        <w:rPr>
          <w:sz w:val="24"/>
          <w:szCs w:val="24"/>
          <w:lang w:val="es-GT"/>
        </w:rPr>
        <w:t>la clase</w:t>
      </w:r>
      <w:r>
        <w:rPr>
          <w:sz w:val="24"/>
          <w:szCs w:val="24"/>
          <w:lang w:val="es-GT"/>
        </w:rPr>
        <w:t>.</w:t>
      </w:r>
    </w:p>
    <w:p w14:paraId="20EAA738" w14:textId="2858DB16" w:rsidR="00A964BE" w:rsidRPr="00776741" w:rsidRDefault="00A964BE" w:rsidP="00776741">
      <w:pPr>
        <w:jc w:val="both"/>
        <w:rPr>
          <w:sz w:val="24"/>
          <w:szCs w:val="24"/>
          <w:lang w:val="es-GT"/>
        </w:rPr>
      </w:pPr>
      <w:r w:rsidRPr="006873EB">
        <w:rPr>
          <w:b/>
          <w:bCs/>
          <w:sz w:val="24"/>
          <w:szCs w:val="24"/>
          <w:lang w:val="es-GT"/>
        </w:rPr>
        <w:t>Presentaciones y evaluación oral individual:</w:t>
      </w:r>
      <w:r>
        <w:rPr>
          <w:sz w:val="24"/>
          <w:szCs w:val="24"/>
          <w:lang w:val="es-GT"/>
        </w:rPr>
        <w:t xml:space="preserve"> </w:t>
      </w:r>
      <w:r w:rsidR="00950334">
        <w:rPr>
          <w:sz w:val="24"/>
          <w:szCs w:val="24"/>
          <w:lang w:val="es-GT"/>
        </w:rPr>
        <w:t>jueves 13</w:t>
      </w:r>
      <w:r>
        <w:rPr>
          <w:sz w:val="24"/>
          <w:szCs w:val="24"/>
          <w:lang w:val="es-GT"/>
        </w:rPr>
        <w:t xml:space="preserve"> de julio a las 7 am. </w:t>
      </w:r>
    </w:p>
    <w:sectPr w:rsidR="00A964BE" w:rsidRPr="007767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26D2B" w14:textId="77777777" w:rsidR="005955C7" w:rsidRDefault="005955C7" w:rsidP="00CB6AF9">
      <w:pPr>
        <w:spacing w:after="0" w:line="240" w:lineRule="auto"/>
      </w:pPr>
      <w:r>
        <w:separator/>
      </w:r>
    </w:p>
  </w:endnote>
  <w:endnote w:type="continuationSeparator" w:id="0">
    <w:p w14:paraId="6881A356" w14:textId="77777777" w:rsidR="005955C7" w:rsidRDefault="005955C7" w:rsidP="00CB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0DC65" w14:textId="77777777" w:rsidR="005955C7" w:rsidRDefault="005955C7" w:rsidP="00CB6AF9">
      <w:pPr>
        <w:spacing w:after="0" w:line="240" w:lineRule="auto"/>
      </w:pPr>
      <w:r>
        <w:separator/>
      </w:r>
    </w:p>
  </w:footnote>
  <w:footnote w:type="continuationSeparator" w:id="0">
    <w:p w14:paraId="5A714C77" w14:textId="77777777" w:rsidR="005955C7" w:rsidRDefault="005955C7" w:rsidP="00CB6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E714" w14:textId="1B0F50E3" w:rsidR="00CB6AF9" w:rsidRDefault="00CB6AF9" w:rsidP="00CB6AF9">
    <w:pPr>
      <w:pStyle w:val="Header"/>
      <w:jc w:val="right"/>
    </w:pPr>
    <w:r>
      <w:rPr>
        <w:noProof/>
      </w:rPr>
      <w:drawing>
        <wp:inline distT="0" distB="0" distL="0" distR="0" wp14:anchorId="359ECFF6" wp14:editId="4E78D472">
          <wp:extent cx="2865120" cy="446604"/>
          <wp:effectExtent l="0" t="0" r="0" b="0"/>
          <wp:docPr id="1" name="Picture 1" descr="Facultad de Ciencias Económicas | New Media New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ad de Ciencias Económicas | New Media New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4888" cy="451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1F0"/>
    <w:multiLevelType w:val="hybridMultilevel"/>
    <w:tmpl w:val="195AF8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1211"/>
    <w:multiLevelType w:val="hybridMultilevel"/>
    <w:tmpl w:val="EE7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36011"/>
    <w:multiLevelType w:val="hybridMultilevel"/>
    <w:tmpl w:val="FDFC335C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45B53"/>
    <w:multiLevelType w:val="multilevel"/>
    <w:tmpl w:val="9DE0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9E5B81"/>
    <w:multiLevelType w:val="hybridMultilevel"/>
    <w:tmpl w:val="7E16B3B4"/>
    <w:lvl w:ilvl="0" w:tplc="5342704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23DE6"/>
    <w:multiLevelType w:val="hybridMultilevel"/>
    <w:tmpl w:val="95FC8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56889"/>
    <w:multiLevelType w:val="hybridMultilevel"/>
    <w:tmpl w:val="59BAA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C291A"/>
    <w:multiLevelType w:val="hybridMultilevel"/>
    <w:tmpl w:val="73BC578C"/>
    <w:lvl w:ilvl="0" w:tplc="357662BE">
      <w:numFmt w:val="bullet"/>
      <w:lvlText w:val=""/>
      <w:lvlJc w:val="left"/>
      <w:pPr>
        <w:ind w:left="18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4DCB376C"/>
    <w:multiLevelType w:val="hybridMultilevel"/>
    <w:tmpl w:val="F11E8F4C"/>
    <w:lvl w:ilvl="0" w:tplc="100A0019">
      <w:start w:val="1"/>
      <w:numFmt w:val="low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00F06"/>
    <w:multiLevelType w:val="hybridMultilevel"/>
    <w:tmpl w:val="18A259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A3DE5"/>
    <w:multiLevelType w:val="hybridMultilevel"/>
    <w:tmpl w:val="29922FAA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774DE"/>
    <w:multiLevelType w:val="multilevel"/>
    <w:tmpl w:val="B9740DD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95097B"/>
    <w:multiLevelType w:val="hybridMultilevel"/>
    <w:tmpl w:val="C470B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01461">
    <w:abstractNumId w:val="4"/>
  </w:num>
  <w:num w:numId="2" w16cid:durableId="374699216">
    <w:abstractNumId w:val="1"/>
  </w:num>
  <w:num w:numId="3" w16cid:durableId="909921315">
    <w:abstractNumId w:val="6"/>
  </w:num>
  <w:num w:numId="4" w16cid:durableId="86733611">
    <w:abstractNumId w:val="0"/>
  </w:num>
  <w:num w:numId="5" w16cid:durableId="742341216">
    <w:abstractNumId w:val="12"/>
  </w:num>
  <w:num w:numId="6" w16cid:durableId="1296914449">
    <w:abstractNumId w:val="11"/>
  </w:num>
  <w:num w:numId="7" w16cid:durableId="71977625">
    <w:abstractNumId w:val="3"/>
  </w:num>
  <w:num w:numId="8" w16cid:durableId="20522140">
    <w:abstractNumId w:val="10"/>
  </w:num>
  <w:num w:numId="9" w16cid:durableId="825628165">
    <w:abstractNumId w:val="9"/>
  </w:num>
  <w:num w:numId="10" w16cid:durableId="27265742">
    <w:abstractNumId w:val="2"/>
  </w:num>
  <w:num w:numId="11" w16cid:durableId="1243295485">
    <w:abstractNumId w:val="8"/>
  </w:num>
  <w:num w:numId="12" w16cid:durableId="1887184893">
    <w:abstractNumId w:val="5"/>
  </w:num>
  <w:num w:numId="13" w16cid:durableId="766509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69"/>
    <w:rsid w:val="00070088"/>
    <w:rsid w:val="00071D95"/>
    <w:rsid w:val="000A2BB1"/>
    <w:rsid w:val="000C4E94"/>
    <w:rsid w:val="00166F4E"/>
    <w:rsid w:val="001B0089"/>
    <w:rsid w:val="001B680F"/>
    <w:rsid w:val="00201B93"/>
    <w:rsid w:val="002345FD"/>
    <w:rsid w:val="00271082"/>
    <w:rsid w:val="00281529"/>
    <w:rsid w:val="002B4861"/>
    <w:rsid w:val="002C0334"/>
    <w:rsid w:val="002C32A0"/>
    <w:rsid w:val="002D6807"/>
    <w:rsid w:val="002E4A3B"/>
    <w:rsid w:val="002F4FCC"/>
    <w:rsid w:val="00300870"/>
    <w:rsid w:val="003548FA"/>
    <w:rsid w:val="003A317E"/>
    <w:rsid w:val="003B5C8F"/>
    <w:rsid w:val="003D2499"/>
    <w:rsid w:val="00400459"/>
    <w:rsid w:val="0041017F"/>
    <w:rsid w:val="00426A69"/>
    <w:rsid w:val="00433B5B"/>
    <w:rsid w:val="00453E92"/>
    <w:rsid w:val="004679FB"/>
    <w:rsid w:val="00471730"/>
    <w:rsid w:val="004B3634"/>
    <w:rsid w:val="004D64D1"/>
    <w:rsid w:val="004F2E24"/>
    <w:rsid w:val="005919C0"/>
    <w:rsid w:val="005955C7"/>
    <w:rsid w:val="005A6AF7"/>
    <w:rsid w:val="005C723A"/>
    <w:rsid w:val="005D7782"/>
    <w:rsid w:val="00606E6F"/>
    <w:rsid w:val="0062230E"/>
    <w:rsid w:val="0062278B"/>
    <w:rsid w:val="00673D1B"/>
    <w:rsid w:val="006873EB"/>
    <w:rsid w:val="006926E0"/>
    <w:rsid w:val="006C76F2"/>
    <w:rsid w:val="00776741"/>
    <w:rsid w:val="00787B5E"/>
    <w:rsid w:val="0079161A"/>
    <w:rsid w:val="007C4758"/>
    <w:rsid w:val="00802D70"/>
    <w:rsid w:val="008E36D0"/>
    <w:rsid w:val="00950334"/>
    <w:rsid w:val="00990D57"/>
    <w:rsid w:val="00992C1B"/>
    <w:rsid w:val="009E196D"/>
    <w:rsid w:val="00A02F67"/>
    <w:rsid w:val="00A37797"/>
    <w:rsid w:val="00A51E2B"/>
    <w:rsid w:val="00A67DAF"/>
    <w:rsid w:val="00A964BE"/>
    <w:rsid w:val="00AB076A"/>
    <w:rsid w:val="00AB194C"/>
    <w:rsid w:val="00AE66BF"/>
    <w:rsid w:val="00AF0AB1"/>
    <w:rsid w:val="00B07EC6"/>
    <w:rsid w:val="00B66D41"/>
    <w:rsid w:val="00B919BD"/>
    <w:rsid w:val="00BC14D8"/>
    <w:rsid w:val="00BD1042"/>
    <w:rsid w:val="00BF4E42"/>
    <w:rsid w:val="00C77D27"/>
    <w:rsid w:val="00CB6AF9"/>
    <w:rsid w:val="00CC4C32"/>
    <w:rsid w:val="00D22865"/>
    <w:rsid w:val="00D32798"/>
    <w:rsid w:val="00D3536C"/>
    <w:rsid w:val="00D94DEA"/>
    <w:rsid w:val="00DD03DF"/>
    <w:rsid w:val="00E03FA2"/>
    <w:rsid w:val="00E27265"/>
    <w:rsid w:val="00E528EA"/>
    <w:rsid w:val="00E61F98"/>
    <w:rsid w:val="00EC748B"/>
    <w:rsid w:val="00ED0640"/>
    <w:rsid w:val="00F15A45"/>
    <w:rsid w:val="00F63169"/>
    <w:rsid w:val="00F879AF"/>
    <w:rsid w:val="00F95397"/>
    <w:rsid w:val="00FA2683"/>
    <w:rsid w:val="00FA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5658"/>
  <w15:chartTrackingRefBased/>
  <w15:docId w15:val="{39012C87-EBE0-489F-84D0-B8465EE9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AF9"/>
  </w:style>
  <w:style w:type="paragraph" w:styleId="Footer">
    <w:name w:val="footer"/>
    <w:basedOn w:val="Normal"/>
    <w:link w:val="FooterChar"/>
    <w:uiPriority w:val="99"/>
    <w:unhideWhenUsed/>
    <w:rsid w:val="00CB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AF9"/>
  </w:style>
  <w:style w:type="paragraph" w:styleId="FootnoteText">
    <w:name w:val="footnote text"/>
    <w:basedOn w:val="Normal"/>
    <w:link w:val="FootnoteTextChar"/>
    <w:uiPriority w:val="99"/>
    <w:semiHidden/>
    <w:unhideWhenUsed/>
    <w:rsid w:val="004679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79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79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47EDE-9797-48AB-BFF9-FF8771CD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828</Words>
  <Characters>4722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Avila</dc:creator>
  <cp:keywords/>
  <dc:description/>
  <cp:lastModifiedBy>Stephanie Grotewold</cp:lastModifiedBy>
  <cp:revision>4</cp:revision>
  <dcterms:created xsi:type="dcterms:W3CDTF">2023-07-11T15:24:00Z</dcterms:created>
  <dcterms:modified xsi:type="dcterms:W3CDTF">2023-07-13T03:20:00Z</dcterms:modified>
</cp:coreProperties>
</file>