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9" w14:textId="6A57DC1B" w:rsidR="004E1F66" w:rsidRDefault="00C66B3E">
      <w:r>
        <w:t>Universidad Francisco Marroquín</w:t>
      </w:r>
      <w:r w:rsidR="00A0724F">
        <w:t xml:space="preserve"> -- </w:t>
      </w:r>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itle"/>
        <w:jc w:val="center"/>
      </w:pPr>
      <w:r>
        <w:t>Laboratorio #7</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2BF48AF6" w14:textId="2A5FC195" w:rsidR="00133A67" w:rsidRDefault="00133A67" w:rsidP="00133A67">
      <w:pPr>
        <w:pStyle w:val="ListParagraph"/>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3BD07989" w14:textId="2A75E83A" w:rsidR="000A73ED" w:rsidRPr="00447106" w:rsidRDefault="00447106" w:rsidP="000A73ED">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000A73ED" w:rsidRPr="00A0724F">
        <w:rPr>
          <w:color w:val="000000"/>
          <w:sz w:val="22"/>
          <w:szCs w:val="22"/>
        </w:rPr>
        <w:t>¿</w:t>
      </w:r>
      <w:r>
        <w:rPr>
          <w:color w:val="000000"/>
          <w:sz w:val="22"/>
          <w:szCs w:val="22"/>
        </w:rPr>
        <w:t>d</w:t>
      </w:r>
      <w:r w:rsidR="000A73ED" w:rsidRPr="00A0724F">
        <w:rPr>
          <w:color w:val="000000"/>
          <w:sz w:val="22"/>
          <w:szCs w:val="22"/>
        </w:rPr>
        <w:t>ebemos abrir más centros de distribución?</w:t>
      </w:r>
    </w:p>
    <w:p w14:paraId="4DD9B37B" w14:textId="28C2EB93" w:rsidR="00447106" w:rsidRPr="00447106" w:rsidRDefault="00447106" w:rsidP="00447106">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23AC4EFD" w14:textId="7FD64470" w:rsidR="00133A67" w:rsidRPr="00A0724F" w:rsidRDefault="00133A67">
      <w:pPr>
        <w:rPr>
          <w:sz w:val="22"/>
          <w:szCs w:val="22"/>
        </w:rPr>
      </w:pPr>
      <w:r w:rsidRPr="00A0724F">
        <w:rPr>
          <w:sz w:val="22"/>
          <w:szCs w:val="22"/>
        </w:rPr>
        <w:t>Adicionalmente, comparten algunas recomendaciones</w:t>
      </w:r>
      <w:r w:rsidR="00447106">
        <w:rPr>
          <w:sz w:val="22"/>
          <w:szCs w:val="22"/>
        </w:rPr>
        <w:t xml:space="preserve"> para guiar su análisis</w:t>
      </w:r>
      <w:r w:rsidRPr="00A0724F">
        <w:rPr>
          <w:sz w:val="22"/>
          <w:szCs w:val="22"/>
        </w:rPr>
        <w:t>:</w:t>
      </w:r>
    </w:p>
    <w:p w14:paraId="7E3057B0"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7E3057B1" w14:textId="77777777" w:rsidR="004E1F66" w:rsidRPr="00A0724F" w:rsidRDefault="00C66B3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7E3057B6" w14:textId="4439BE44" w:rsidR="004E1F66" w:rsidRPr="00A0724F" w:rsidRDefault="00E86E76">
      <w:pPr>
        <w:numPr>
          <w:ilvl w:val="0"/>
          <w:numId w:val="1"/>
        </w:numPr>
        <w:pBdr>
          <w:top w:val="nil"/>
          <w:left w:val="nil"/>
          <w:bottom w:val="nil"/>
          <w:right w:val="nil"/>
          <w:between w:val="nil"/>
        </w:pBdr>
        <w:rPr>
          <w:sz w:val="22"/>
          <w:szCs w:val="22"/>
        </w:rPr>
      </w:pPr>
      <w:r w:rsidRPr="00A0724F">
        <w:rPr>
          <w:sz w:val="22"/>
          <w:szCs w:val="22"/>
        </w:rPr>
        <w:t xml:space="preserve">Visualizar el </w:t>
      </w:r>
      <w:r w:rsidR="00C66B3E" w:rsidRPr="00A0724F">
        <w:rPr>
          <w:sz w:val="22"/>
          <w:szCs w:val="22"/>
        </w:rPr>
        <w:t>“</w:t>
      </w:r>
      <w:r w:rsidR="00C66B3E" w:rsidRPr="00A0724F">
        <w:rPr>
          <w:color w:val="000000"/>
          <w:sz w:val="22"/>
          <w:szCs w:val="22"/>
        </w:rPr>
        <w:t>80-20</w:t>
      </w:r>
      <w:r w:rsidR="00C66B3E" w:rsidRPr="00A0724F">
        <w:rPr>
          <w:sz w:val="22"/>
          <w:szCs w:val="22"/>
        </w:rPr>
        <w:t>”</w:t>
      </w:r>
      <w:r w:rsidR="00C66B3E" w:rsidRPr="00A0724F">
        <w:rPr>
          <w:color w:val="000000"/>
          <w:sz w:val="22"/>
          <w:szCs w:val="22"/>
        </w:rPr>
        <w:t xml:space="preserve"> de factura (</w:t>
      </w:r>
      <w:r w:rsidR="00C66B3E" w:rsidRPr="00A0724F">
        <w:rPr>
          <w:sz w:val="22"/>
          <w:szCs w:val="22"/>
        </w:rPr>
        <w:t>puede variar el porcentaje)</w:t>
      </w:r>
      <w:r w:rsidR="00C66B3E" w:rsidRPr="00A0724F">
        <w:rPr>
          <w:color w:val="000000"/>
          <w:sz w:val="22"/>
          <w:szCs w:val="22"/>
        </w:rPr>
        <w:t xml:space="preserve"> y cuáles postes requieren de más mantenimiento.</w:t>
      </w:r>
    </w:p>
    <w:p w14:paraId="7E3057B7" w14:textId="4EE475F8" w:rsidR="004E1F66" w:rsidRPr="00A0724F" w:rsidRDefault="00E86E76">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w:t>
      </w:r>
      <w:r w:rsidR="00C66B3E" w:rsidRPr="00A0724F">
        <w:rPr>
          <w:color w:val="000000"/>
          <w:sz w:val="22"/>
          <w:szCs w:val="22"/>
        </w:rPr>
        <w:t>ecorridos más efectivos.</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Pr="00A0724F" w:rsidRDefault="00C66B3E">
      <w:pPr>
        <w:rPr>
          <w:sz w:val="22"/>
          <w:szCs w:val="22"/>
        </w:rPr>
      </w:pPr>
      <w:r w:rsidRPr="00A0724F">
        <w:rPr>
          <w:b/>
          <w:sz w:val="22"/>
          <w:szCs w:val="22"/>
        </w:rPr>
        <w:t>Nota adicional:</w:t>
      </w:r>
      <w:r w:rsidRPr="00A0724F">
        <w:rPr>
          <w:sz w:val="22"/>
          <w:szCs w:val="22"/>
        </w:rPr>
        <w:t xml:space="preserve"> ID representa el número que identifica al poste. Pueden cambiar 201</w:t>
      </w:r>
      <w:r w:rsidR="00883C3E" w:rsidRPr="00A0724F">
        <w:rPr>
          <w:sz w:val="22"/>
          <w:szCs w:val="22"/>
        </w:rPr>
        <w:t>8</w:t>
      </w:r>
      <w:r w:rsidRPr="00A0724F">
        <w:rPr>
          <w:sz w:val="22"/>
          <w:szCs w:val="22"/>
        </w:rPr>
        <w:t xml:space="preserve"> por 20</w:t>
      </w:r>
      <w:r w:rsidR="00883C3E" w:rsidRPr="00A0724F">
        <w:rPr>
          <w:sz w:val="22"/>
          <w:szCs w:val="22"/>
        </w:rPr>
        <w:t>20</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E" w14:textId="42A0BE0B" w:rsidR="004E1F66" w:rsidRPr="00A0724F" w:rsidRDefault="00E86E76">
      <w:pPr>
        <w:rPr>
          <w:sz w:val="22"/>
          <w:szCs w:val="22"/>
        </w:rPr>
      </w:pPr>
      <w:r w:rsidRPr="00A0724F">
        <w:rPr>
          <w:sz w:val="22"/>
          <w:szCs w:val="22"/>
        </w:rPr>
        <w:t>Reporte escrito: 30%</w:t>
      </w:r>
    </w:p>
    <w:p w14:paraId="7E3057BF" w14:textId="67C3D0DF" w:rsidR="004E1F66" w:rsidRPr="00A0724F" w:rsidRDefault="00C66B3E">
      <w:pPr>
        <w:rPr>
          <w:sz w:val="22"/>
          <w:szCs w:val="22"/>
        </w:rPr>
      </w:pPr>
      <w:r w:rsidRPr="00A0724F">
        <w:rPr>
          <w:sz w:val="22"/>
          <w:szCs w:val="22"/>
        </w:rPr>
        <w:t xml:space="preserve">Presentación: </w:t>
      </w:r>
      <w:r w:rsidR="00E86E76" w:rsidRPr="00A0724F">
        <w:rPr>
          <w:sz w:val="22"/>
          <w:szCs w:val="22"/>
        </w:rPr>
        <w:t>70</w:t>
      </w:r>
      <w:r w:rsidRPr="00A0724F">
        <w:rPr>
          <w:sz w:val="22"/>
          <w:szCs w:val="22"/>
        </w:rPr>
        <w:t>%</w:t>
      </w:r>
    </w:p>
    <w:p w14:paraId="7E3057C1" w14:textId="77777777" w:rsidR="004E1F66" w:rsidRDefault="004E1F66"/>
    <w:sectPr w:rsidR="004E1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133A67"/>
    <w:rsid w:val="00447106"/>
    <w:rsid w:val="004E1F66"/>
    <w:rsid w:val="005050F5"/>
    <w:rsid w:val="006705CE"/>
    <w:rsid w:val="00797B6A"/>
    <w:rsid w:val="00883C3E"/>
    <w:rsid w:val="0089541E"/>
    <w:rsid w:val="009D36A1"/>
    <w:rsid w:val="00A0724F"/>
    <w:rsid w:val="00C66B3E"/>
    <w:rsid w:val="00E86E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Jose Josue</cp:lastModifiedBy>
  <cp:revision>13</cp:revision>
  <dcterms:created xsi:type="dcterms:W3CDTF">2018-08-21T06:04:00Z</dcterms:created>
  <dcterms:modified xsi:type="dcterms:W3CDTF">2022-10-10T18:52:00Z</dcterms:modified>
</cp:coreProperties>
</file>