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firstLine="720"/>
        <w:jc w:val="right"/>
        <w:rPr/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111111"/>
          <w:sz w:val="16"/>
          <w:szCs w:val="16"/>
          <w:rtl w:val="0"/>
        </w:rPr>
        <w:t xml:space="preserve">Photo by </w:t>
      </w:r>
      <w:hyperlink r:id="rId7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0563c1"/>
            <w:sz w:val="16"/>
            <w:szCs w:val="16"/>
            <w:u w:val="single"/>
            <w:rtl w:val="0"/>
          </w:rPr>
          <w:t xml:space="preserve">Jean-Daniel Calame</w:t>
        </w:r>
      </w:hyperlink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111111"/>
          <w:sz w:val="16"/>
          <w:szCs w:val="16"/>
          <w:rtl w:val="0"/>
        </w:rPr>
        <w:t xml:space="preserve"> on </w:t>
      </w:r>
      <w:hyperlink r:id="rId8">
        <w:r w:rsidDel="00000000" w:rsidR="00000000" w:rsidRPr="00000000">
          <w:rPr>
            <w:rFonts w:ascii="Helvetica Neue" w:cs="Helvetica Neue" w:eastAsia="Helvetica Neue" w:hAnsi="Helvetica Neue"/>
            <w:i w:val="1"/>
            <w:iCs w:val="1"/>
            <w:color w:val="0563c1"/>
            <w:sz w:val="16"/>
            <w:szCs w:val="16"/>
            <w:u w:val="single"/>
            <w:rtl w:val="0"/>
          </w:rPr>
          <w:t xml:space="preserve">Unsplash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4559300</wp:posOffset>
            </wp:positionH>
            <wp:positionV relativeFrom="paragraph">
              <wp:posOffset>119379</wp:posOffset>
            </wp:positionV>
            <wp:extent cx="2520950" cy="1682115"/>
            <wp:effectExtent b="0" l="0" r="0" t="0"/>
            <wp:wrapSquare wrapText="bothSides" distB="0" distT="0" distL="114300" distR="114300"/>
            <wp:docPr descr="infant cheetah lying on ground during daytime" id="219" name="image1.jpg"/>
            <a:graphic>
              <a:graphicData uri="http://schemas.openxmlformats.org/drawingml/2006/picture">
                <pic:pic>
                  <pic:nvPicPr>
                    <pic:cNvPr descr="infant cheetah lying on ground during daytime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82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Upon completing this lesson, students will be able to: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how intraspecies variation can change the reproductive success of an organism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how extinction events and genetic bottlenecks are related</w:t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rtl w:val="0"/>
        </w:rPr>
        <w:t xml:space="preserve">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Cheetahs: On the Brink of Extinction, Again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Cincinnati Zoo &amp; Botanical Garden Cryobiobank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Directions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Read the article </w:t>
      </w:r>
      <w:r w:rsidDel="00000000" w:rsidR="00000000" w:rsidRPr="00000000">
        <w:rPr>
          <w:i w:val="1"/>
          <w:iCs w:val="1"/>
          <w:rtl w:val="0"/>
        </w:rPr>
        <w:t xml:space="preserve">Cheetahs: 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On the Brink of Extinction, Again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then answer the questions below.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the cheetah’s low rate of reproductive success affect the species long term survival?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bottleneck?  How does a bottleneck event affect a population’s gene pool?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pieces of evidence show that cheetahs have low genetic variability?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this low genetic variability concerning to conservation biologists?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  <w:t xml:space="preserve">One way conservation biologists at the Cincinnati Zoo are trying to save species is by creating a Cryobiobank. Read about the animal samples stored in the Cryobiobank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in the Cryobiobank?</w:t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Cryobiobank important to saving species?  Relate your answer to natural selection and evolution.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3810"/>
        </w:tabs>
        <w:spacing w:after="0" w:lineRule="auto"/>
        <w:rPr/>
      </w:pPr>
      <w:r w:rsidDel="00000000" w:rsidR="00000000" w:rsidRPr="00000000">
        <w:rPr>
          <w:rtl w:val="0"/>
        </w:rPr>
        <w:tab/>
      </w:r>
    </w:p>
    <w:sectPr>
      <w:headerReference r:id="rId15" w:type="default"/>
      <w:footerReference r:id="rId16" w:type="default"/>
      <w:pgSz w:h="15840" w:w="12240" w:orient="portrait"/>
      <w:pgMar w:bottom="360" w:top="720" w:left="720" w:right="360" w:header="28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This activity was developed by NCSE Teaching Fellow Jennifer Broo </w:t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36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342632" cy="1069848"/>
          <wp:effectExtent b="0" l="0" r="0" t="0"/>
          <wp:docPr descr="Background pattern&#10;&#10;Description automatically generated" id="220" name="image2.jpg"/>
          <a:graphic>
            <a:graphicData uri="http://schemas.openxmlformats.org/drawingml/2006/picture">
              <pic:pic>
                <pic:nvPicPr>
                  <pic:cNvPr descr="Background pattern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42632" cy="10698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825500</wp:posOffset>
              </wp:positionH>
              <wp:positionV relativeFrom="paragraph">
                <wp:posOffset>261620</wp:posOffset>
              </wp:positionV>
              <wp:extent cx="4298061" cy="841375"/>
              <wp:effectExtent b="0" l="0" r="0" t="0"/>
              <wp:wrapNone/>
              <wp:docPr id="21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01732" y="3364075"/>
                        <a:ext cx="4288536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eague Spartan" w:cs="League Spartan" w:eastAsia="League Spartan" w:hAnsi="League Spartan"/>
                              <w:b w:val="1"/>
                              <w:i w:val="0"/>
                              <w:smallCaps w:val="0"/>
                              <w:strike w:val="0"/>
                              <w:color w:val="0a4b8d"/>
                              <w:sz w:val="32"/>
                              <w:vertAlign w:val="baseline"/>
                            </w:rPr>
                            <w:t xml:space="preserve">Good is Good Enough?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eague Spartan" w:cs="League Spartan" w:eastAsia="League Spartan" w:hAnsi="League Spartan"/>
                              <w:b w:val="1"/>
                              <w:i w:val="0"/>
                              <w:smallCaps w:val="0"/>
                              <w:strike w:val="0"/>
                              <w:color w:val="0a4b8d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eague Spartan" w:cs="League Spartan" w:eastAsia="League Spartan" w:hAnsi="League Spartan"/>
                              <w:b w:val="1"/>
                              <w:i w:val="0"/>
                              <w:smallCaps w:val="0"/>
                              <w:strike w:val="0"/>
                              <w:color w:val="0a4b8d"/>
                              <w:sz w:val="24"/>
                              <w:vertAlign w:val="baseline"/>
                            </w:rPr>
                            <w:t xml:space="preserve">Where the Wild Things Aren’t: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eague Spartan" w:cs="League Spartan" w:eastAsia="League Spartan" w:hAnsi="League Spartan"/>
                              <w:b w:val="1"/>
                              <w:i w:val="0"/>
                              <w:smallCaps w:val="0"/>
                              <w:strike w:val="0"/>
                              <w:color w:val="0a4b8d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League Spartan" w:cs="League Spartan" w:eastAsia="League Spartan" w:hAnsi="League Spartan"/>
                              <w:b w:val="1"/>
                              <w:i w:val="0"/>
                              <w:smallCaps w:val="0"/>
                              <w:strike w:val="0"/>
                              <w:color w:val="0a4b8d"/>
                              <w:sz w:val="24"/>
                              <w:vertAlign w:val="baseline"/>
                            </w:rPr>
                            <w:t xml:space="preserve">Genetic Diversity &amp; Conservation in Cheetahs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825500</wp:posOffset>
              </wp:positionH>
              <wp:positionV relativeFrom="paragraph">
                <wp:posOffset>261620</wp:posOffset>
              </wp:positionV>
              <wp:extent cx="4298061" cy="841375"/>
              <wp:effectExtent b="0" l="0" r="0" t="0"/>
              <wp:wrapNone/>
              <wp:docPr id="2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98061" cy="841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2112A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112AF"/>
  </w:style>
  <w:style w:type="paragraph" w:styleId="Footer">
    <w:name w:val="footer"/>
    <w:basedOn w:val="Normal"/>
    <w:link w:val="FooterChar"/>
    <w:uiPriority w:val="99"/>
    <w:unhideWhenUsed w:val="1"/>
    <w:rsid w:val="002112A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112AF"/>
  </w:style>
  <w:style w:type="paragraph" w:styleId="ListParagraph">
    <w:name w:val="List Paragraph"/>
    <w:basedOn w:val="Normal"/>
    <w:uiPriority w:val="34"/>
    <w:qFormat w:val="1"/>
    <w:rsid w:val="004857DB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4857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857DB"/>
    <w:rPr>
      <w:color w:val="605e5c"/>
      <w:shd w:color="auto" w:fill="e1dfdd" w:val="clear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D86B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D86BD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86B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D86BD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D86BD1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90D4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incinnatizoo.org/conservation/crew/cryobiobank/" TargetMode="External"/><Relationship Id="rId10" Type="http://schemas.openxmlformats.org/officeDocument/2006/relationships/hyperlink" Target="https://education.nationalgeographic.org/resource/cheetahs-brink-extinction-again/8th-grade/" TargetMode="External"/><Relationship Id="rId13" Type="http://schemas.openxmlformats.org/officeDocument/2006/relationships/hyperlink" Target="https://www.google.com/url?q=https://education.nationalgeographic.org/resource/cheetahs-brink-extinction-again/8th-grade/&amp;sa=D&amp;source=docs&amp;ust=1706626129513950&amp;usg=AOvVaw0l7eZld752FM380-tFi7Yy" TargetMode="External"/><Relationship Id="rId12" Type="http://schemas.openxmlformats.org/officeDocument/2006/relationships/hyperlink" Target="https://www.google.com/url?q=https://education.nationalgeographic.org/resource/cheetahs-brink-extinction-again/8th-grade/&amp;sa=D&amp;source=docs&amp;ust=1706626129513950&amp;usg=AOvVaw0l7eZld752FM380-tFi7Y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15" Type="http://schemas.openxmlformats.org/officeDocument/2006/relationships/header" Target="header1.xml"/><Relationship Id="rId14" Type="http://schemas.openxmlformats.org/officeDocument/2006/relationships/hyperlink" Target="http://cincinnatizoo.org/conservation/crew/cryobiobank/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splash.com/@jd_swiss" TargetMode="External"/><Relationship Id="rId8" Type="http://schemas.openxmlformats.org/officeDocument/2006/relationships/hyperlink" Target="https://unsplash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3Ohk4YWPsmDuJo/LxdcZhjOTsA==">CgMxLjAyCGguZ2pkZ3hzOAByITFzamlCOWdidGI0M0xBWWZXYzgybGlmajc2WlpUSDdWTg==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2022-02-03T22:16:00Z</dcterms:created>
  <dc:creator>Lin Andrews</dc:creator>
</cp:coreProperties>
</file>