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9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Стефани</w:t>
      </w:r>
      <w:r>
        <w:t xml:space="preserve"> </w:t>
      </w:r>
      <w:r>
        <w:t xml:space="preserve">Лёшьен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расширенными</w:t>
      </w:r>
      <w:r>
        <w:t xml:space="preserve"> </w:t>
      </w:r>
      <w:r>
        <w:t xml:space="preserve">атрибутами файлов.</w:t>
      </w:r>
    </w:p>
    <w:bookmarkEnd w:id="20"/>
    <w:bookmarkStart w:id="33" w:name="ход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Ход работы</w:t>
      </w:r>
    </w:p>
    <w:p>
      <w:pPr>
        <w:numPr>
          <w:ilvl w:val="0"/>
          <w:numId w:val="1001"/>
        </w:numPr>
      </w:pPr>
      <w:r>
        <w:t xml:space="preserve">От имени пользователя guestt установила командной chmod 600 test на файл test права, разрешающие чтение и запись для владельца файла.</w:t>
      </w:r>
    </w:p>
    <w:p>
      <w:pPr>
        <w:numPr>
          <w:ilvl w:val="0"/>
          <w:numId w:val="1001"/>
        </w:numPr>
      </w:pPr>
      <w:r>
        <w:t xml:space="preserve">От имени администратора установила расширенный атрибут а.</w:t>
      </w:r>
    </w:p>
    <w:p>
      <w:pPr>
        <w:numPr>
          <w:ilvl w:val="0"/>
          <w:numId w:val="1001"/>
        </w:numPr>
      </w:pPr>
      <w:r>
        <w:t xml:space="preserve">Пробовала выполнить дозапись, чтение, удаление, переименование файла и установила права с помощью командной chmod 000 file.</w:t>
      </w:r>
    </w:p>
    <w:p>
      <w:pPr>
        <w:pStyle w:val="CaptionedFigure"/>
      </w:pPr>
      <w:bookmarkStart w:id="24" w:name="fig:001"/>
      <w:r>
        <w:drawing>
          <wp:inline>
            <wp:extent cx="5334000" cy="2802610"/>
            <wp:effectExtent b="0" l="0" r="0" t="0"/>
            <wp:docPr descr="Figure 1: Проверка с расш. атрибутом a." title="" id="22" name="Picture"/>
            <a:graphic>
              <a:graphicData uri="http://schemas.openxmlformats.org/drawingml/2006/picture">
                <pic:pic>
                  <pic:nvPicPr>
                    <pic:cNvPr descr="image/image5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26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Проверка с расш. атрибутом a.</w:t>
      </w:r>
    </w:p>
    <w:p>
      <w:pPr>
        <w:numPr>
          <w:ilvl w:val="0"/>
          <w:numId w:val="1002"/>
        </w:numPr>
        <w:pStyle w:val="Compact"/>
      </w:pPr>
      <w:r>
        <w:t xml:space="preserve">Сняла расширенный атрибут а и повторила предыдущие операции.</w:t>
      </w:r>
    </w:p>
    <w:p>
      <w:pPr>
        <w:pStyle w:val="CaptionedFigure"/>
      </w:pPr>
      <w:bookmarkStart w:id="28" w:name="fig:002"/>
      <w:r>
        <w:drawing>
          <wp:inline>
            <wp:extent cx="5334000" cy="3699092"/>
            <wp:effectExtent b="0" l="0" r="0" t="0"/>
            <wp:docPr descr="Figure 2: Проверка без расширенных атрибутов." title="" id="26" name="Picture"/>
            <a:graphic>
              <a:graphicData uri="http://schemas.openxmlformats.org/drawingml/2006/picture">
                <pic:pic>
                  <pic:nvPicPr>
                    <pic:cNvPr descr="image/image3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90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Проверка без расширенных атрибутов.</w:t>
      </w:r>
    </w:p>
    <w:p>
      <w:pPr>
        <w:numPr>
          <w:ilvl w:val="0"/>
          <w:numId w:val="1003"/>
        </w:numPr>
        <w:pStyle w:val="Compact"/>
      </w:pPr>
      <w:r>
        <w:t xml:space="preserve">От имени администратора установила расширенный атрибут i и повторила действий по шагам.</w:t>
      </w:r>
    </w:p>
    <w:p>
      <w:pPr>
        <w:pStyle w:val="CaptionedFigure"/>
      </w:pPr>
      <w:bookmarkStart w:id="32" w:name="fig:003"/>
      <w:r>
        <w:drawing>
          <wp:inline>
            <wp:extent cx="5334000" cy="2984295"/>
            <wp:effectExtent b="0" l="0" r="0" t="0"/>
            <wp:docPr descr="Figure 3: Проверка с расш. атрибутом i." title="" id="30" name="Picture"/>
            <a:graphic>
              <a:graphicData uri="http://schemas.openxmlformats.org/drawingml/2006/picture">
                <pic:pic>
                  <pic:nvPicPr>
                    <pic:cNvPr descr="image/image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42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Проверка с расш. атрибутом i.</w:t>
      </w:r>
    </w:p>
    <w:p>
      <w:pPr>
        <w:numPr>
          <w:ilvl w:val="0"/>
          <w:numId w:val="1004"/>
        </w:numPr>
        <w:pStyle w:val="Compact"/>
      </w:pPr>
      <w:r>
        <w:t xml:space="preserve">Заполнила таблицу «Разрешённые действия».</w:t>
      </w:r>
      <w:r>
        <w:t xml:space="preserve"> </w:t>
      </w:r>
      <w:r>
        <w:t xml:space="preserve">Если операция разрешена, занесла в таблицу знак «+», если не разрешена, знак «-».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671"/>
        <w:gridCol w:w="2543"/>
        <w:gridCol w:w="1889"/>
        <w:gridCol w:w="18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Без расш. атрибутов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 расш. атрибутов 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 расш. атрибутов 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Дозапись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Перезапись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Установка прав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</w:tbl>
    <w:bookmarkEnd w:id="33"/>
    <w:bookmarkStart w:id="34" w:name="итоги-выполнения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Итоги выполнения лабораторной работы</w:t>
      </w:r>
    </w:p>
    <w:p>
      <w:pPr>
        <w:pStyle w:val="FirstParagraph"/>
      </w:pPr>
      <w:r>
        <w:t xml:space="preserve">Получила практических навыков работы в консоли с расширенными</w:t>
      </w:r>
      <w:r>
        <w:t xml:space="preserve"> </w:t>
      </w:r>
      <w:r>
        <w:t xml:space="preserve">атрибутами файлов.</w:t>
      </w:r>
    </w:p>
    <w:bookmarkEnd w:id="34"/>
    <w:bookmarkStart w:id="36" w:name="библиография"/>
    <w:p>
      <w:pPr>
        <w:pStyle w:val="Heading1"/>
      </w:pPr>
      <w:r>
        <w:t xml:space="preserve">Библиография</w:t>
      </w:r>
    </w:p>
    <w:p>
      <w:pPr>
        <w:numPr>
          <w:ilvl w:val="0"/>
          <w:numId w:val="1005"/>
        </w:numPr>
        <w:pStyle w:val="Compact"/>
      </w:pPr>
      <w:r>
        <w:t xml:space="preserve">Зегжда Д. П., Ивашко А. М. Основы безопасности информационных систем. — М.: Горячая линия — Телеком, 2016. — 452 с.</w:t>
      </w:r>
    </w:p>
    <w:p>
      <w:pPr>
        <w:numPr>
          <w:ilvl w:val="0"/>
          <w:numId w:val="1005"/>
        </w:numPr>
        <w:pStyle w:val="Compact"/>
      </w:pPr>
      <w:r>
        <w:t xml:space="preserve">Мэйволд Э. Безопасность сетей. Эком, 2016 г., 528 с. — http://www.intuit.ru/department/security/netsec/</w:t>
      </w:r>
    </w:p>
    <w:bookmarkStart w:id="35" w:name="refs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Стефани Лёшьен</dc:creator>
  <dc:language>ru-RU</dc:language>
  <cp:keywords/>
  <dcterms:created xsi:type="dcterms:W3CDTF">2022-10-01T16:38:54Z</dcterms:created>
  <dcterms:modified xsi:type="dcterms:W3CDTF">2022-10-01T16:38:54Z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">
    <vt:lpwstr>True</vt:lpwstr>
  </property>
  <property fmtid="{D5CDD505-2E9C-101B-9397-08002B2CF9AE}" pid="45" name="lotTitle">
    <vt:lpwstr>List of Tables</vt:lpwstr>
  </property>
  <property fmtid="{D5CDD505-2E9C-101B-9397-08002B2CF9AE}" pid="46" name="lstLabels">
    <vt:lpwstr>arabic</vt:lpwstr>
  </property>
  <property fmtid="{D5CDD505-2E9C-101B-9397-08002B2CF9AE}" pid="47" name="lstPrefix">
    <vt:lpwstr/>
  </property>
  <property fmtid="{D5CDD505-2E9C-101B-9397-08002B2CF9AE}" pid="48" name="lstPrefixTemplate">
    <vt:lpwstr>p i</vt:lpwstr>
  </property>
  <property fmtid="{D5CDD505-2E9C-101B-9397-08002B2CF9AE}" pid="49" name="mainfont">
    <vt:lpwstr>PT Serif</vt:lpwstr>
  </property>
  <property fmtid="{D5CDD505-2E9C-101B-9397-08002B2CF9AE}" pid="50" name="mainfontoptions">
    <vt:lpwstr>Ligatures=TeX</vt:lpwstr>
  </property>
  <property fmtid="{D5CDD505-2E9C-101B-9397-08002B2CF9AE}" pid="51" name="monofont">
    <vt:lpwstr>PT Mono</vt:lpwstr>
  </property>
  <property fmtid="{D5CDD505-2E9C-101B-9397-08002B2CF9AE}" pid="52" name="monofontoptions">
    <vt:lpwstr>Scale=MatchLowercase,Scale=0.9</vt:lpwstr>
  </property>
  <property fmtid="{D5CDD505-2E9C-101B-9397-08002B2CF9AE}" pid="53" name="nameInLink">
    <vt:lpwstr>False</vt:lpwstr>
  </property>
  <property fmtid="{D5CDD505-2E9C-101B-9397-08002B2CF9AE}" pid="54" name="numberSections">
    <vt:lpwstr>False</vt:lpwstr>
  </property>
  <property fmtid="{D5CDD505-2E9C-101B-9397-08002B2CF9AE}" pid="55" name="pairDelim">
    <vt:lpwstr>, </vt:lpwstr>
  </property>
  <property fmtid="{D5CDD505-2E9C-101B-9397-08002B2CF9AE}" pid="56" name="papersize">
    <vt:lpwstr>a4</vt:lpwstr>
  </property>
  <property fmtid="{D5CDD505-2E9C-101B-9397-08002B2CF9AE}" pid="57" name="polyglossia-lang">
    <vt:lpwstr/>
  </property>
  <property fmtid="{D5CDD505-2E9C-101B-9397-08002B2CF9AE}" pid="58" name="polyglossia-otherlangs">
    <vt:lpwstr/>
  </property>
  <property fmtid="{D5CDD505-2E9C-101B-9397-08002B2CF9AE}" pid="59" name="rangeDelim">
    <vt:lpwstr>-</vt:lpwstr>
  </property>
  <property fmtid="{D5CDD505-2E9C-101B-9397-08002B2CF9AE}" pid="60" name="refDelim">
    <vt:lpwstr>, </vt:lpwstr>
  </property>
  <property fmtid="{D5CDD505-2E9C-101B-9397-08002B2CF9AE}" pid="61" name="refIndexTemplate">
    <vt:lpwstr>isuf</vt:lpwstr>
  </property>
  <property fmtid="{D5CDD505-2E9C-101B-9397-08002B2CF9AE}" pid="62" name="romanfont">
    <vt:lpwstr>PT Serif</vt:lpwstr>
  </property>
  <property fmtid="{D5CDD505-2E9C-101B-9397-08002B2CF9AE}" pid="63" name="romanfontoptions">
    <vt:lpwstr>Ligatures=TeX</vt:lpwstr>
  </property>
  <property fmtid="{D5CDD505-2E9C-101B-9397-08002B2CF9AE}" pid="64" name="sansfont">
    <vt:lpwstr>PT Sans</vt:lpwstr>
  </property>
  <property fmtid="{D5CDD505-2E9C-101B-9397-08002B2CF9AE}" pid="65" name="sansfontoptions">
    <vt:lpwstr>Ligatures=TeX,Scale=MatchLowercase</vt:lpwstr>
  </property>
  <property fmtid="{D5CDD505-2E9C-101B-9397-08002B2CF9AE}" pid="66" name="secHeaderDelim">
    <vt:lpwstr> </vt:lpwstr>
  </property>
  <property fmtid="{D5CDD505-2E9C-101B-9397-08002B2CF9AE}" pid="67" name="secHeaderTemplate">
    <vt:lpwstr>isecHeaderDelim[n]t</vt:lpwstr>
  </property>
  <property fmtid="{D5CDD505-2E9C-101B-9397-08002B2CF9AE}" pid="68" name="secLabels">
    <vt:lpwstr>arabic</vt:lpwstr>
  </property>
  <property fmtid="{D5CDD505-2E9C-101B-9397-08002B2CF9AE}" pid="69" name="secPrefix">
    <vt:lpwstr/>
  </property>
  <property fmtid="{D5CDD505-2E9C-101B-9397-08002B2CF9AE}" pid="70" name="secPrefixTemplate">
    <vt:lpwstr>p i</vt:lpwstr>
  </property>
  <property fmtid="{D5CDD505-2E9C-101B-9397-08002B2CF9AE}" pid="71" name="sectionsDepth">
    <vt:lpwstr>0</vt:lpwstr>
  </property>
  <property fmtid="{D5CDD505-2E9C-101B-9397-08002B2CF9AE}" pid="72" name="subfigGrid">
    <vt:lpwstr>False</vt:lpwstr>
  </property>
  <property fmtid="{D5CDD505-2E9C-101B-9397-08002B2CF9AE}" pid="73" name="subfigLabels">
    <vt:lpwstr>alpha a</vt:lpwstr>
  </property>
  <property fmtid="{D5CDD505-2E9C-101B-9397-08002B2CF9AE}" pid="74" name="subfigureChildTemplate">
    <vt:lpwstr>i</vt:lpwstr>
  </property>
  <property fmtid="{D5CDD505-2E9C-101B-9397-08002B2CF9AE}" pid="75" name="subfigureRefIndexTemplate">
    <vt:lpwstr>isuf (s)</vt:lpwstr>
  </property>
  <property fmtid="{D5CDD505-2E9C-101B-9397-08002B2CF9AE}" pid="76" name="subfigureTemplate">
    <vt:lpwstr>figureTitle ititleDelim t. ccs</vt:lpwstr>
  </property>
  <property fmtid="{D5CDD505-2E9C-101B-9397-08002B2CF9AE}" pid="77" name="subtitle">
    <vt:lpwstr>Дискреционное разграничение прав в Linux. Расширенные атрибуты</vt:lpwstr>
  </property>
  <property fmtid="{D5CDD505-2E9C-101B-9397-08002B2CF9AE}" pid="78" name="tableEqns">
    <vt:lpwstr>False</vt:lpwstr>
  </property>
  <property fmtid="{D5CDD505-2E9C-101B-9397-08002B2CF9AE}" pid="79" name="tableTemplate">
    <vt:lpwstr>tableTitle ititleDelim t</vt:lpwstr>
  </property>
  <property fmtid="{D5CDD505-2E9C-101B-9397-08002B2CF9AE}" pid="80" name="tableTitle">
    <vt:lpwstr>Table</vt:lpwstr>
  </property>
  <property fmtid="{D5CDD505-2E9C-101B-9397-08002B2CF9AE}" pid="81" name="tblLabels">
    <vt:lpwstr>arabic</vt:lpwstr>
  </property>
  <property fmtid="{D5CDD505-2E9C-101B-9397-08002B2CF9AE}" pid="82" name="tblPrefix">
    <vt:lpwstr/>
  </property>
  <property fmtid="{D5CDD505-2E9C-101B-9397-08002B2CF9AE}" pid="83" name="tblPrefixTemplate">
    <vt:lpwstr>p i</vt:lpwstr>
  </property>
  <property fmtid="{D5CDD505-2E9C-101B-9397-08002B2CF9AE}" pid="84" name="titleDelim">
    <vt:lpwstr>:</vt:lpwstr>
  </property>
  <property fmtid="{D5CDD505-2E9C-101B-9397-08002B2CF9AE}" pid="85" name="toc">
    <vt:lpwstr>True</vt:lpwstr>
  </property>
  <property fmtid="{D5CDD505-2E9C-101B-9397-08002B2CF9AE}" pid="86" name="toc-title">
    <vt:lpwstr>Содержание</vt:lpwstr>
  </property>
  <property fmtid="{D5CDD505-2E9C-101B-9397-08002B2CF9AE}" pid="87" name="toc_depth">
    <vt:lpwstr>2</vt:lpwstr>
  </property>
</Properties>
</file>