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Template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Names/netids: Michael Zhang (mz322)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Nishant Goel (ng352)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Stephanie Mark (srm276)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agree to the following policies for our team. Once agreed to, these policies cannot be changed for the duration of the project.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open and honest with how far you are at every level so team knows the real situation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ambiguity or vagueness! Specific measurable tasks that have to be completed by next meeting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for that A! - Try hard to go above and beyond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miss meetings! - 24 hour notice if you have to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Meetings atleast once every 3 days to make sure we are on track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roles. Any specific roles within the group, their responsibilities, and how those roles will be assigned or rotated.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Communicator: contacts our supervisor/TA when we need help - Nishant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Submitter: submits our project to CMS - Michael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Reader: reads through entire project very thoroughly and ensures we fulfill all requirements. (Everyone will read, this person just makes sure) - Michael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Design-lead: Oversees/leads design decisions and process. - Stephanie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Statistics-lead: Looks at numbers and stats applied to them, makes sure they make sense and the numbers are correct and meaningful - Nishant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Task-splitter - Splits the assigned tasks so that other 2 can pick and choose from it. Making sure overall vision is followed - On Rotation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Decision making. For example: consensus, majority vote, or team captain.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then majority vote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Communication. Methods of communication, and expectations for response times.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project status, work completed, and areas of difficulty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within 24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FB group for communicating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Trellio for assigning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Balance of responsibilities. Procedures for ensuring that everyone contributes.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an overall view of the tasks through trellio, make sure everyone has roughly equal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Tasks, Goals, and Deadlines are split, set, and assigned by Task-Splitter, other two members choose which bundle of tasks they would like to do and Task-Splitter does the 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Enforcement. When and how we will verify that all team members are following the terms of this contract.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Trellio board to see if people’s tasks are completed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all assigned specific and measurable tasks, and at our next meetings we do status updates on the progress of these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assumed that meetings will be attended by everyone, so there will be opportunities to make sure everyone is on the same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Conflict Resolution. What we will do when we identify problems, and how we will resolve them.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- Address the conflict, in person or in group chat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- Talk about it and try to come to a compromise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- If conflict is still not resolved, talk to TA supervisor.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Signatures: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Stephanie Mark, Nishant Goel, Michael Zhang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 Witness Signature: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