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Molécula  ácido - base</w:t>
      </w:r>
    </w:p>
    <w:p>
      <w:r>
        <w:drawing>
          <wp:inline distT="0" distB="0" distL="114300" distR="114300">
            <wp:extent cx="5095240" cy="3904615"/>
            <wp:effectExtent l="0" t="0" r="1016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Molécula con superficie </w:t>
      </w:r>
    </w:p>
    <w:p/>
    <w:p/>
    <w:p>
      <w:r>
        <w:t xml:space="preserve">Molécula de Benceno </w:t>
      </w:r>
    </w:p>
    <w:p>
      <w:r>
        <w:drawing>
          <wp:inline distT="0" distB="0" distL="114300" distR="114300">
            <wp:extent cx="3375025" cy="3000375"/>
            <wp:effectExtent l="0" t="0" r="1587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Molécula de felalanina</w:t>
      </w:r>
    </w:p>
    <w:p>
      <w:r>
        <w:drawing>
          <wp:inline distT="0" distB="0" distL="114300" distR="114300">
            <wp:extent cx="5273675" cy="3524885"/>
            <wp:effectExtent l="0" t="0" r="3175" b="184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Molécula de felalanina con superficie</w:t>
      </w:r>
    </w:p>
    <w:p/>
    <w:p>
      <w:r>
        <w:t xml:space="preserve">Molécula de Triptófano </w:t>
      </w:r>
    </w:p>
    <w:p>
      <w:r>
        <w:drawing>
          <wp:inline distT="0" distB="0" distL="114300" distR="114300">
            <wp:extent cx="5272405" cy="3455035"/>
            <wp:effectExtent l="0" t="0" r="444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ED8B7"/>
    <w:rsid w:val="FAE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2022-09-06T16:06:00Z</dcterms:created>
  <dc:creator>cencina-016</dc:creator>
  <cp:lastModifiedBy>cencina-016</cp:lastModifiedBy>
  <dcterms:modified xsi:type="dcterms:W3CDTF">2022-09-06T16:37:51Z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