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47A377BC"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A1A1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47A377BC"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A1A1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433023EE" w14:textId="3C22F4F7" w:rsidR="0028462D"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4741082" w:history="1">
        <w:r w:rsidR="0028462D" w:rsidRPr="00C5192D">
          <w:rPr>
            <w:rStyle w:val="Hiperhivatkozs"/>
            <w:noProof/>
          </w:rPr>
          <w:t>Összefoglaló</w:t>
        </w:r>
        <w:r w:rsidR="0028462D">
          <w:rPr>
            <w:noProof/>
            <w:webHidden/>
          </w:rPr>
          <w:tab/>
        </w:r>
        <w:r w:rsidR="0028462D">
          <w:rPr>
            <w:noProof/>
            <w:webHidden/>
          </w:rPr>
          <w:fldChar w:fldCharType="begin"/>
        </w:r>
        <w:r w:rsidR="0028462D">
          <w:rPr>
            <w:noProof/>
            <w:webHidden/>
          </w:rPr>
          <w:instrText xml:space="preserve"> PAGEREF _Toc214741082 \h </w:instrText>
        </w:r>
        <w:r w:rsidR="0028462D">
          <w:rPr>
            <w:noProof/>
            <w:webHidden/>
          </w:rPr>
        </w:r>
        <w:r w:rsidR="0028462D">
          <w:rPr>
            <w:noProof/>
            <w:webHidden/>
          </w:rPr>
          <w:fldChar w:fldCharType="separate"/>
        </w:r>
        <w:r w:rsidR="0028462D">
          <w:rPr>
            <w:noProof/>
            <w:webHidden/>
          </w:rPr>
          <w:t>4</w:t>
        </w:r>
        <w:r w:rsidR="0028462D">
          <w:rPr>
            <w:noProof/>
            <w:webHidden/>
          </w:rPr>
          <w:fldChar w:fldCharType="end"/>
        </w:r>
      </w:hyperlink>
    </w:p>
    <w:p w14:paraId="28DF3336" w14:textId="72BAE5B2" w:rsidR="0028462D" w:rsidRDefault="0028462D">
      <w:pPr>
        <w:pStyle w:val="TJ1"/>
        <w:rPr>
          <w:rFonts w:asciiTheme="minorHAnsi" w:eastAsiaTheme="minorEastAsia" w:hAnsiTheme="minorHAnsi" w:cstheme="minorBidi"/>
          <w:b w:val="0"/>
          <w:noProof/>
          <w:kern w:val="2"/>
          <w:lang w:eastAsia="hu-HU"/>
          <w14:ligatures w14:val="standardContextual"/>
        </w:rPr>
      </w:pPr>
      <w:hyperlink w:anchor="_Toc214741083" w:history="1">
        <w:r w:rsidRPr="00C5192D">
          <w:rPr>
            <w:rStyle w:val="Hiperhivatkozs"/>
            <w:noProof/>
          </w:rPr>
          <w:t>Abstract</w:t>
        </w:r>
        <w:r>
          <w:rPr>
            <w:noProof/>
            <w:webHidden/>
          </w:rPr>
          <w:tab/>
        </w:r>
        <w:r>
          <w:rPr>
            <w:noProof/>
            <w:webHidden/>
          </w:rPr>
          <w:fldChar w:fldCharType="begin"/>
        </w:r>
        <w:r>
          <w:rPr>
            <w:noProof/>
            <w:webHidden/>
          </w:rPr>
          <w:instrText xml:space="preserve"> PAGEREF _Toc214741083 \h </w:instrText>
        </w:r>
        <w:r>
          <w:rPr>
            <w:noProof/>
            <w:webHidden/>
          </w:rPr>
        </w:r>
        <w:r>
          <w:rPr>
            <w:noProof/>
            <w:webHidden/>
          </w:rPr>
          <w:fldChar w:fldCharType="separate"/>
        </w:r>
        <w:r>
          <w:rPr>
            <w:noProof/>
            <w:webHidden/>
          </w:rPr>
          <w:t>5</w:t>
        </w:r>
        <w:r>
          <w:rPr>
            <w:noProof/>
            <w:webHidden/>
          </w:rPr>
          <w:fldChar w:fldCharType="end"/>
        </w:r>
      </w:hyperlink>
    </w:p>
    <w:p w14:paraId="15BC589D" w14:textId="429E910E" w:rsidR="0028462D" w:rsidRDefault="0028462D">
      <w:pPr>
        <w:pStyle w:val="TJ1"/>
        <w:rPr>
          <w:rFonts w:asciiTheme="minorHAnsi" w:eastAsiaTheme="minorEastAsia" w:hAnsiTheme="minorHAnsi" w:cstheme="minorBidi"/>
          <w:b w:val="0"/>
          <w:noProof/>
          <w:kern w:val="2"/>
          <w:lang w:eastAsia="hu-HU"/>
          <w14:ligatures w14:val="standardContextual"/>
        </w:rPr>
      </w:pPr>
      <w:hyperlink w:anchor="_Toc214741084" w:history="1">
        <w:r w:rsidRPr="00C5192D">
          <w:rPr>
            <w:rStyle w:val="Hiperhivatkozs"/>
            <w:noProof/>
          </w:rPr>
          <w:t>1 Bevezetés</w:t>
        </w:r>
        <w:r>
          <w:rPr>
            <w:noProof/>
            <w:webHidden/>
          </w:rPr>
          <w:tab/>
        </w:r>
        <w:r>
          <w:rPr>
            <w:noProof/>
            <w:webHidden/>
          </w:rPr>
          <w:fldChar w:fldCharType="begin"/>
        </w:r>
        <w:r>
          <w:rPr>
            <w:noProof/>
            <w:webHidden/>
          </w:rPr>
          <w:instrText xml:space="preserve"> PAGEREF _Toc214741084 \h </w:instrText>
        </w:r>
        <w:r>
          <w:rPr>
            <w:noProof/>
            <w:webHidden/>
          </w:rPr>
        </w:r>
        <w:r>
          <w:rPr>
            <w:noProof/>
            <w:webHidden/>
          </w:rPr>
          <w:fldChar w:fldCharType="separate"/>
        </w:r>
        <w:r>
          <w:rPr>
            <w:noProof/>
            <w:webHidden/>
          </w:rPr>
          <w:t>6</w:t>
        </w:r>
        <w:r>
          <w:rPr>
            <w:noProof/>
            <w:webHidden/>
          </w:rPr>
          <w:fldChar w:fldCharType="end"/>
        </w:r>
      </w:hyperlink>
    </w:p>
    <w:p w14:paraId="75A04923" w14:textId="38811CF7" w:rsidR="0028462D" w:rsidRDefault="0028462D">
      <w:pPr>
        <w:pStyle w:val="TJ1"/>
        <w:rPr>
          <w:rFonts w:asciiTheme="minorHAnsi" w:eastAsiaTheme="minorEastAsia" w:hAnsiTheme="minorHAnsi" w:cstheme="minorBidi"/>
          <w:b w:val="0"/>
          <w:noProof/>
          <w:kern w:val="2"/>
          <w:lang w:eastAsia="hu-HU"/>
          <w14:ligatures w14:val="standardContextual"/>
        </w:rPr>
      </w:pPr>
      <w:hyperlink w:anchor="_Toc214741085" w:history="1">
        <w:r w:rsidRPr="00C5192D">
          <w:rPr>
            <w:rStyle w:val="Hiperhivatkozs"/>
            <w:noProof/>
          </w:rPr>
          <w:t>2 Technológiai áttekintés</w:t>
        </w:r>
        <w:r>
          <w:rPr>
            <w:noProof/>
            <w:webHidden/>
          </w:rPr>
          <w:tab/>
        </w:r>
        <w:r>
          <w:rPr>
            <w:noProof/>
            <w:webHidden/>
          </w:rPr>
          <w:fldChar w:fldCharType="begin"/>
        </w:r>
        <w:r>
          <w:rPr>
            <w:noProof/>
            <w:webHidden/>
          </w:rPr>
          <w:instrText xml:space="preserve"> PAGEREF _Toc214741085 \h </w:instrText>
        </w:r>
        <w:r>
          <w:rPr>
            <w:noProof/>
            <w:webHidden/>
          </w:rPr>
        </w:r>
        <w:r>
          <w:rPr>
            <w:noProof/>
            <w:webHidden/>
          </w:rPr>
          <w:fldChar w:fldCharType="separate"/>
        </w:r>
        <w:r>
          <w:rPr>
            <w:noProof/>
            <w:webHidden/>
          </w:rPr>
          <w:t>8</w:t>
        </w:r>
        <w:r>
          <w:rPr>
            <w:noProof/>
            <w:webHidden/>
          </w:rPr>
          <w:fldChar w:fldCharType="end"/>
        </w:r>
      </w:hyperlink>
    </w:p>
    <w:p w14:paraId="2122B635" w14:textId="757ADED2" w:rsidR="0028462D" w:rsidRDefault="0028462D">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741086" w:history="1">
        <w:r w:rsidRPr="00C5192D">
          <w:rPr>
            <w:rStyle w:val="Hiperhivatkozs"/>
            <w:noProof/>
          </w:rPr>
          <w:t>2.1 Konténerizáció és Kubernetes</w:t>
        </w:r>
        <w:r>
          <w:rPr>
            <w:noProof/>
            <w:webHidden/>
          </w:rPr>
          <w:tab/>
        </w:r>
        <w:r>
          <w:rPr>
            <w:noProof/>
            <w:webHidden/>
          </w:rPr>
          <w:fldChar w:fldCharType="begin"/>
        </w:r>
        <w:r>
          <w:rPr>
            <w:noProof/>
            <w:webHidden/>
          </w:rPr>
          <w:instrText xml:space="preserve"> PAGEREF _Toc214741086 \h </w:instrText>
        </w:r>
        <w:r>
          <w:rPr>
            <w:noProof/>
            <w:webHidden/>
          </w:rPr>
        </w:r>
        <w:r>
          <w:rPr>
            <w:noProof/>
            <w:webHidden/>
          </w:rPr>
          <w:fldChar w:fldCharType="separate"/>
        </w:r>
        <w:r>
          <w:rPr>
            <w:noProof/>
            <w:webHidden/>
          </w:rPr>
          <w:t>8</w:t>
        </w:r>
        <w:r>
          <w:rPr>
            <w:noProof/>
            <w:webHidden/>
          </w:rPr>
          <w:fldChar w:fldCharType="end"/>
        </w:r>
      </w:hyperlink>
    </w:p>
    <w:p w14:paraId="4BB4D7B6" w14:textId="28DD4073" w:rsidR="0028462D" w:rsidRDefault="0028462D">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4741087" w:history="1">
        <w:r w:rsidRPr="00C5192D">
          <w:rPr>
            <w:rStyle w:val="Hiperhivatkozs"/>
            <w:noProof/>
          </w:rPr>
          <w:t>2.2 Knative platform</w:t>
        </w:r>
        <w:r>
          <w:rPr>
            <w:noProof/>
            <w:webHidden/>
          </w:rPr>
          <w:tab/>
        </w:r>
        <w:r>
          <w:rPr>
            <w:noProof/>
            <w:webHidden/>
          </w:rPr>
          <w:fldChar w:fldCharType="begin"/>
        </w:r>
        <w:r>
          <w:rPr>
            <w:noProof/>
            <w:webHidden/>
          </w:rPr>
          <w:instrText xml:space="preserve"> PAGEREF _Toc214741087 \h </w:instrText>
        </w:r>
        <w:r>
          <w:rPr>
            <w:noProof/>
            <w:webHidden/>
          </w:rPr>
        </w:r>
        <w:r>
          <w:rPr>
            <w:noProof/>
            <w:webHidden/>
          </w:rPr>
          <w:fldChar w:fldCharType="separate"/>
        </w:r>
        <w:r>
          <w:rPr>
            <w:noProof/>
            <w:webHidden/>
          </w:rPr>
          <w:t>10</w:t>
        </w:r>
        <w:r>
          <w:rPr>
            <w:noProof/>
            <w:webHidden/>
          </w:rPr>
          <w:fldChar w:fldCharType="end"/>
        </w:r>
      </w:hyperlink>
    </w:p>
    <w:p w14:paraId="73C42D64" w14:textId="1A697D19" w:rsidR="0028462D" w:rsidRDefault="0028462D">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741088" w:history="1">
        <w:r w:rsidRPr="00C5192D">
          <w:rPr>
            <w:rStyle w:val="Hiperhivatkozs"/>
            <w:noProof/>
          </w:rPr>
          <w:t>2.2.1 Knative Serving</w:t>
        </w:r>
        <w:r>
          <w:rPr>
            <w:noProof/>
            <w:webHidden/>
          </w:rPr>
          <w:tab/>
        </w:r>
        <w:r>
          <w:rPr>
            <w:noProof/>
            <w:webHidden/>
          </w:rPr>
          <w:fldChar w:fldCharType="begin"/>
        </w:r>
        <w:r>
          <w:rPr>
            <w:noProof/>
            <w:webHidden/>
          </w:rPr>
          <w:instrText xml:space="preserve"> PAGEREF _Toc214741088 \h </w:instrText>
        </w:r>
        <w:r>
          <w:rPr>
            <w:noProof/>
            <w:webHidden/>
          </w:rPr>
        </w:r>
        <w:r>
          <w:rPr>
            <w:noProof/>
            <w:webHidden/>
          </w:rPr>
          <w:fldChar w:fldCharType="separate"/>
        </w:r>
        <w:r>
          <w:rPr>
            <w:noProof/>
            <w:webHidden/>
          </w:rPr>
          <w:t>12</w:t>
        </w:r>
        <w:r>
          <w:rPr>
            <w:noProof/>
            <w:webHidden/>
          </w:rPr>
          <w:fldChar w:fldCharType="end"/>
        </w:r>
      </w:hyperlink>
    </w:p>
    <w:p w14:paraId="480E5215" w14:textId="451D8C5A" w:rsidR="0028462D" w:rsidRDefault="0028462D">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4741089" w:history="1">
        <w:r w:rsidRPr="00C5192D">
          <w:rPr>
            <w:rStyle w:val="Hiperhivatkozs"/>
            <w:noProof/>
          </w:rPr>
          <w:t>2.2.2 Knative Eventing</w:t>
        </w:r>
        <w:r>
          <w:rPr>
            <w:noProof/>
            <w:webHidden/>
          </w:rPr>
          <w:tab/>
        </w:r>
        <w:r>
          <w:rPr>
            <w:noProof/>
            <w:webHidden/>
          </w:rPr>
          <w:fldChar w:fldCharType="begin"/>
        </w:r>
        <w:r>
          <w:rPr>
            <w:noProof/>
            <w:webHidden/>
          </w:rPr>
          <w:instrText xml:space="preserve"> PAGEREF _Toc214741089 \h </w:instrText>
        </w:r>
        <w:r>
          <w:rPr>
            <w:noProof/>
            <w:webHidden/>
          </w:rPr>
        </w:r>
        <w:r>
          <w:rPr>
            <w:noProof/>
            <w:webHidden/>
          </w:rPr>
          <w:fldChar w:fldCharType="separate"/>
        </w:r>
        <w:r>
          <w:rPr>
            <w:noProof/>
            <w:webHidden/>
          </w:rPr>
          <w:t>13</w:t>
        </w:r>
        <w:r>
          <w:rPr>
            <w:noProof/>
            <w:webHidden/>
          </w:rPr>
          <w:fldChar w:fldCharType="end"/>
        </w:r>
      </w:hyperlink>
    </w:p>
    <w:p w14:paraId="686FDA1A" w14:textId="62454320" w:rsidR="0028462D" w:rsidRDefault="0028462D">
      <w:pPr>
        <w:pStyle w:val="TJ1"/>
        <w:rPr>
          <w:rFonts w:asciiTheme="minorHAnsi" w:eastAsiaTheme="minorEastAsia" w:hAnsiTheme="minorHAnsi" w:cstheme="minorBidi"/>
          <w:b w:val="0"/>
          <w:noProof/>
          <w:kern w:val="2"/>
          <w:lang w:eastAsia="hu-HU"/>
          <w14:ligatures w14:val="standardContextual"/>
        </w:rPr>
      </w:pPr>
      <w:hyperlink w:anchor="_Toc214741090" w:history="1">
        <w:r w:rsidRPr="00C5192D">
          <w:rPr>
            <w:rStyle w:val="Hiperhivatkozs"/>
            <w:noProof/>
          </w:rPr>
          <w:t>3 Utolsó simítások</w:t>
        </w:r>
        <w:r>
          <w:rPr>
            <w:noProof/>
            <w:webHidden/>
          </w:rPr>
          <w:tab/>
        </w:r>
        <w:r>
          <w:rPr>
            <w:noProof/>
            <w:webHidden/>
          </w:rPr>
          <w:fldChar w:fldCharType="begin"/>
        </w:r>
        <w:r>
          <w:rPr>
            <w:noProof/>
            <w:webHidden/>
          </w:rPr>
          <w:instrText xml:space="preserve"> PAGEREF _Toc214741090 \h </w:instrText>
        </w:r>
        <w:r>
          <w:rPr>
            <w:noProof/>
            <w:webHidden/>
          </w:rPr>
        </w:r>
        <w:r>
          <w:rPr>
            <w:noProof/>
            <w:webHidden/>
          </w:rPr>
          <w:fldChar w:fldCharType="separate"/>
        </w:r>
        <w:r>
          <w:rPr>
            <w:noProof/>
            <w:webHidden/>
          </w:rPr>
          <w:t>14</w:t>
        </w:r>
        <w:r>
          <w:rPr>
            <w:noProof/>
            <w:webHidden/>
          </w:rPr>
          <w:fldChar w:fldCharType="end"/>
        </w:r>
      </w:hyperlink>
    </w:p>
    <w:p w14:paraId="260EF58F" w14:textId="58A17E99" w:rsidR="0028462D" w:rsidRDefault="0028462D">
      <w:pPr>
        <w:pStyle w:val="TJ1"/>
        <w:rPr>
          <w:rFonts w:asciiTheme="minorHAnsi" w:eastAsiaTheme="minorEastAsia" w:hAnsiTheme="minorHAnsi" w:cstheme="minorBidi"/>
          <w:b w:val="0"/>
          <w:noProof/>
          <w:kern w:val="2"/>
          <w:lang w:eastAsia="hu-HU"/>
          <w14:ligatures w14:val="standardContextual"/>
        </w:rPr>
      </w:pPr>
      <w:hyperlink w:anchor="_Toc214741091" w:history="1">
        <w:r w:rsidRPr="00C5192D">
          <w:rPr>
            <w:rStyle w:val="Hiperhivatkozs"/>
            <w:noProof/>
          </w:rPr>
          <w:t>Irodalomjegyzék</w:t>
        </w:r>
        <w:r>
          <w:rPr>
            <w:noProof/>
            <w:webHidden/>
          </w:rPr>
          <w:tab/>
        </w:r>
        <w:r>
          <w:rPr>
            <w:noProof/>
            <w:webHidden/>
          </w:rPr>
          <w:fldChar w:fldCharType="begin"/>
        </w:r>
        <w:r>
          <w:rPr>
            <w:noProof/>
            <w:webHidden/>
          </w:rPr>
          <w:instrText xml:space="preserve"> PAGEREF _Toc214741091 \h </w:instrText>
        </w:r>
        <w:r>
          <w:rPr>
            <w:noProof/>
            <w:webHidden/>
          </w:rPr>
        </w:r>
        <w:r>
          <w:rPr>
            <w:noProof/>
            <w:webHidden/>
          </w:rPr>
          <w:fldChar w:fldCharType="separate"/>
        </w:r>
        <w:r>
          <w:rPr>
            <w:noProof/>
            <w:webHidden/>
          </w:rPr>
          <w:t>15</w:t>
        </w:r>
        <w:r>
          <w:rPr>
            <w:noProof/>
            <w:webHidden/>
          </w:rPr>
          <w:fldChar w:fldCharType="end"/>
        </w:r>
      </w:hyperlink>
    </w:p>
    <w:p w14:paraId="26EF27D2" w14:textId="1A2D51C3" w:rsidR="0028462D" w:rsidRDefault="0028462D">
      <w:pPr>
        <w:pStyle w:val="TJ1"/>
        <w:rPr>
          <w:rFonts w:asciiTheme="minorHAnsi" w:eastAsiaTheme="minorEastAsia" w:hAnsiTheme="minorHAnsi" w:cstheme="minorBidi"/>
          <w:b w:val="0"/>
          <w:noProof/>
          <w:kern w:val="2"/>
          <w:lang w:eastAsia="hu-HU"/>
          <w14:ligatures w14:val="standardContextual"/>
        </w:rPr>
      </w:pPr>
      <w:hyperlink w:anchor="_Toc214741092" w:history="1">
        <w:r w:rsidRPr="00C5192D">
          <w:rPr>
            <w:rStyle w:val="Hiperhivatkozs"/>
            <w:noProof/>
          </w:rPr>
          <w:t>Függelék</w:t>
        </w:r>
        <w:r>
          <w:rPr>
            <w:noProof/>
            <w:webHidden/>
          </w:rPr>
          <w:tab/>
        </w:r>
        <w:r>
          <w:rPr>
            <w:noProof/>
            <w:webHidden/>
          </w:rPr>
          <w:fldChar w:fldCharType="begin"/>
        </w:r>
        <w:r>
          <w:rPr>
            <w:noProof/>
            <w:webHidden/>
          </w:rPr>
          <w:instrText xml:space="preserve"> PAGEREF _Toc214741092 \h </w:instrText>
        </w:r>
        <w:r>
          <w:rPr>
            <w:noProof/>
            <w:webHidden/>
          </w:rPr>
        </w:r>
        <w:r>
          <w:rPr>
            <w:noProof/>
            <w:webHidden/>
          </w:rPr>
          <w:fldChar w:fldCharType="separate"/>
        </w:r>
        <w:r>
          <w:rPr>
            <w:noProof/>
            <w:webHidden/>
          </w:rPr>
          <w:t>16</w:t>
        </w:r>
        <w:r>
          <w:rPr>
            <w:noProof/>
            <w:webHidden/>
          </w:rPr>
          <w:fldChar w:fldCharType="end"/>
        </w:r>
      </w:hyperlink>
    </w:p>
    <w:p w14:paraId="01B0DC16" w14:textId="3FD777F5"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6725A96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28462D">
        <w:rPr>
          <w:noProof/>
        </w:rPr>
        <w:t>2025. 11. 22.</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4741082"/>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Knative, </w:t>
      </w:r>
      <w:r w:rsidR="000A7DC7">
        <w:t xml:space="preserve">egy Kubernetes alapú platform, aminek a segítségével kombinálni lehet a Kubernets által nyújtott konténer </w:t>
      </w:r>
      <w:r w:rsidR="000A7DC7" w:rsidRPr="000A7DC7">
        <w:t>orkesztráció</w:t>
      </w:r>
      <w:r w:rsidR="000A7DC7">
        <w:t xml:space="preserve">s megoldást, </w:t>
      </w:r>
      <w:r w:rsidR="000A7DC7" w:rsidRPr="000A7DC7">
        <w:t>Function</w:t>
      </w:r>
      <w:r w:rsidR="00985F7A">
        <w:t xml:space="preserve"> </w:t>
      </w:r>
      <w:r w:rsidR="000A7DC7" w:rsidRPr="000A7DC7">
        <w:t>as</w:t>
      </w:r>
      <w:r w:rsidR="00985F7A">
        <w:t xml:space="preserve"> </w:t>
      </w:r>
      <w:r w:rsidR="000A7DC7" w:rsidRPr="000A7DC7">
        <w:t>a</w:t>
      </w:r>
      <w:r w:rsidR="00985F7A">
        <w:t xml:space="preserve"> </w:t>
      </w:r>
      <w:r w:rsidR="000A7DC7" w:rsidRPr="000A7DC7">
        <w:t>Service</w:t>
      </w:r>
      <w:r w:rsidR="008C25ED">
        <w:t xml:space="preserve"> (FaaS)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Pulumi, egy </w:t>
      </w:r>
      <w:r w:rsidR="007438A7" w:rsidRPr="007438A7">
        <w:t>nyílt forráskódú Infrastructure</w:t>
      </w:r>
      <w:r w:rsidR="00F139D6">
        <w:t xml:space="preserve"> </w:t>
      </w:r>
      <w:r w:rsidR="007438A7" w:rsidRPr="007438A7">
        <w:t>as</w:t>
      </w:r>
      <w:r w:rsidR="00F139D6">
        <w:t xml:space="preserve"> </w:t>
      </w:r>
      <w:r w:rsidR="007438A7" w:rsidRPr="007438A7">
        <w:t>Code</w:t>
      </w:r>
      <w:r w:rsidR="00D9235F">
        <w:t xml:space="preserve"> (IaC)</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Knative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r w:rsidR="0097051C" w:rsidRPr="0097051C">
        <w:t>mikroszolgáltatásokra</w:t>
      </w:r>
      <w:r w:rsidR="00EF1BEE">
        <w:t xml:space="preserve">, </w:t>
      </w:r>
      <w:r w:rsidR="0083276D">
        <w:t>kihasználva</w:t>
      </w:r>
      <w:r w:rsidR="00EF1BEE">
        <w:t xml:space="preserve"> a Knative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a Pulumi</w:t>
      </w:r>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4741083"/>
      <w:r w:rsidRPr="00B50CAA">
        <w:lastRenderedPageBreak/>
        <w:t>Abstract</w:t>
      </w:r>
      <w:bookmarkEnd w:id="1"/>
    </w:p>
    <w:p w14:paraId="6F5BD6FC" w14:textId="73C0D15F" w:rsidR="00692605" w:rsidRDefault="00152B4A" w:rsidP="00D23BFC">
      <w:r w:rsidRPr="00152B4A">
        <w:t xml:space="preserve">Cloud computing has become an essential concept in modern information technology, enabling the operation of numerous services that are </w:t>
      </w:r>
      <w:r w:rsidR="008B62A9">
        <w:t xml:space="preserve">being </w:t>
      </w:r>
      <w:r w:rsidRPr="00152B4A">
        <w:t xml:space="preserve">used daily around the world. While the adoption of cloud-based systems offers significant advantages in many </w:t>
      </w:r>
      <w:r w:rsidR="000B3898">
        <w:t>cases</w:t>
      </w:r>
      <w:r w:rsidRPr="00152B4A">
        <w:t xml:space="preserve">, certain </w:t>
      </w:r>
      <w:r w:rsidR="000B3898">
        <w:t>areas</w:t>
      </w:r>
      <w:r w:rsidRPr="00152B4A">
        <w:t xml:space="preserve"> can achieve </w:t>
      </w:r>
      <w:r w:rsidR="0018668C">
        <w:t>great</w:t>
      </w:r>
      <w:r w:rsidRPr="00152B4A">
        <w:t xml:space="preserve"> improvements through transformation of existing architectures.</w:t>
      </w:r>
    </w:p>
    <w:p w14:paraId="0C57FFD2" w14:textId="36E74165" w:rsidR="005A5346" w:rsidRDefault="005A5346" w:rsidP="00D23BFC">
      <w:r w:rsidRPr="005A5346">
        <w:t xml:space="preserve">One of the major milestones in the evolution of cloud-based systems was the emergence of serverless computing. This approach </w:t>
      </w:r>
      <w:r w:rsidR="008E1EDB">
        <w:t>departs</w:t>
      </w:r>
      <w:r w:rsidRPr="005A5346">
        <w:t xml:space="preserve"> from traditional server-based computing models </w:t>
      </w:r>
      <w:r w:rsidR="004F5FC0">
        <w:t xml:space="preserve">and </w:t>
      </w:r>
      <w:r w:rsidR="00B91C4C">
        <w:t>makes use of</w:t>
      </w:r>
      <w:r w:rsidRPr="005A5346">
        <w:t xml:space="preserve"> a far more dynamic, scalable, and event-driven architecture. A platform designed for deploying such serverless workflows is Knative, a Kubernetes-based </w:t>
      </w:r>
      <w:r w:rsidR="000859E9">
        <w:t>platform</w:t>
      </w:r>
      <w:r w:rsidRPr="005A5346">
        <w:t xml:space="preserve"> that allows the combination of Kubernetes container orchestration with the implementation of Function as a Service (FaaS) models. In serverless applications, deploying</w:t>
      </w:r>
      <w:r w:rsidR="00617475">
        <w:t xml:space="preserve"> and managing</w:t>
      </w:r>
      <w:r w:rsidRPr="005A5346">
        <w:t xml:space="preserve"> individual components can pose additional challenges. Tools like Pulumi offer a way to simplify this task</w:t>
      </w:r>
      <w:r w:rsidR="00F56D43">
        <w:t>.</w:t>
      </w:r>
      <w:r w:rsidRPr="005A5346">
        <w:t xml:space="preserve"> Pulumi is an open-source Infrastructure as Code (IaC) platform that enables the management of cloud infrastructure components using general-purpose programming languages.</w:t>
      </w:r>
    </w:p>
    <w:p w14:paraId="150E63DC" w14:textId="52E7BAC8" w:rsidR="004246B7" w:rsidRDefault="004246B7" w:rsidP="00D23BFC">
      <w:r w:rsidRPr="004246B7">
        <w:t>This thesis provides a detailed presentation of the operation and implementation of the Knative service on a Kubernetes platform, as well as the structure of a monolithic serverless application and its decomposition into various microservices, leveraging the capabilities offered by the Knative environment. The thesis also discusses the solution provided by Pulumi</w:t>
      </w:r>
      <w:r w:rsidR="00F158C9">
        <w:t>,</w:t>
      </w:r>
      <w:r w:rsidRPr="004246B7">
        <w:t xml:space="preserve"> for enabling automated deployment, which greatly simplifies the process of building applications.</w:t>
      </w:r>
    </w:p>
    <w:p w14:paraId="31536188" w14:textId="77777777" w:rsidR="001A57BC" w:rsidRDefault="003F5425" w:rsidP="006A1B7F">
      <w:pPr>
        <w:pStyle w:val="Cmsor1"/>
      </w:pPr>
      <w:bookmarkStart w:id="2" w:name="_Toc332797397"/>
      <w:bookmarkStart w:id="3" w:name="_Toc214741084"/>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 xml:space="preserve">(cloud computing)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virtualizációs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modernebb, konténerizált rendszerek is.</w:t>
      </w:r>
    </w:p>
    <w:p w14:paraId="2291090F" w14:textId="2AE0FE5A" w:rsidR="001638C1" w:rsidRDefault="00726AEA" w:rsidP="00E05AA3">
      <w:r>
        <w:t xml:space="preserve">A kezdetleges virtualizáció és konténerizáció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r w:rsidRPr="00726AEA">
        <w:t>serverless computing</w:t>
      </w:r>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1638C1">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r w:rsidRPr="009E6C76">
        <w:rPr>
          <w:rStyle w:val="Kiemels"/>
        </w:rPr>
        <w:t>Cloud Native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konténerizáció</w:t>
      </w:r>
      <w:r w:rsidR="00985754">
        <w:t>s</w:t>
      </w:r>
      <w:r w:rsidRPr="00B5370C">
        <w:t xml:space="preserve"> és konténer</w:t>
      </w:r>
      <w:r w:rsidR="00985754">
        <w:t xml:space="preserve"> </w:t>
      </w:r>
      <w:r w:rsidRPr="00B5370C">
        <w:t>orchesztráció</w:t>
      </w:r>
      <w:r w:rsidR="00985754">
        <w:t>s megoldásokat</w:t>
      </w:r>
      <w:r w:rsidRPr="00B5370C">
        <w:t>. A kurzus során részletesen megismerkedhettünk a Kubernetes működésével, amely napjaink egyik legelterjedtebb platformja konténerek üzemeltetésére, skálázására és automatizálására. Emellett áttekintést kaptunk különböző serverless megoldások működéséről is, amelyek az alkalmazások futtatását a háttérinfrastruktúra kezelése nélkül teszik lehetővé.</w:t>
      </w:r>
      <w:r w:rsidR="004D420A">
        <w:t xml:space="preserve"> </w:t>
      </w:r>
      <w:r w:rsidR="004D420A" w:rsidRPr="004D420A">
        <w:t xml:space="preserve">A tárgyhoz kapcsolódó </w:t>
      </w:r>
      <w:r w:rsidR="004D420A" w:rsidRPr="00D27DC3">
        <w:rPr>
          <w:rStyle w:val="Kiemels"/>
        </w:rPr>
        <w:t>Cloud Native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A megoldás alapját egy olyan monolitikus audiófeldolgozó alkalmazás képezte, amelynek dekomponálásával lehetőség nyílt egy mikroszolgáltatás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Knative használatára épül, amely egy nyílt forráskódú Function as a Service megoldás. </w:t>
      </w:r>
      <w:r>
        <w:t xml:space="preserve">A Function as a Service (FaaS)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A Knative Kubernete</w:t>
      </w:r>
      <w:r>
        <w:t>s platformra</w:t>
      </w:r>
      <w:r w:rsidRPr="004D420A">
        <w:t xml:space="preserve"> építve </w:t>
      </w:r>
      <w:r>
        <w:t>implementálja a</w:t>
      </w:r>
      <w:r w:rsidRPr="004D420A">
        <w:t xml:space="preserve"> serverless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r w:rsidR="00696F36">
        <w:t xml:space="preserve">dekomponált, </w:t>
      </w:r>
      <w:r w:rsidR="00244643" w:rsidRPr="00244643">
        <w:t>mikroszolgáltatás alapú rendszer esetében fontos szempont volt a kitelepítési folyamat leegyszerűsítése. Ennek megfelelően a feladat végrehajtása során implementálásra kerültek egyszerű bash szkriptek, valamint a Pulumi szolgáltatás is. A Pulumi egy olyan nyílt forráskódú Infrastructure as Code (IaC)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4741085"/>
      <w:r w:rsidRPr="003C18FA">
        <w:lastRenderedPageBreak/>
        <w:t>Technológiai áttekintés</w:t>
      </w:r>
      <w:bookmarkEnd w:id="4"/>
    </w:p>
    <w:p w14:paraId="6029435E" w14:textId="19316154" w:rsidR="000E7E74" w:rsidRDefault="00DA2BB6" w:rsidP="000E7E74">
      <w:pPr>
        <w:pStyle w:val="Cmsor2"/>
      </w:pPr>
      <w:bookmarkStart w:id="5" w:name="_Toc214741086"/>
      <w:r w:rsidRPr="00DA2BB6">
        <w:t>Konténerizáció és Kubernetes</w:t>
      </w:r>
      <w:bookmarkEnd w:id="5"/>
    </w:p>
    <w:p w14:paraId="49A03C7A" w14:textId="73342341"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elengedhetetlen volt a megfelelő virtualizációs technológia kiválasztása. Ennek alapját a konténerizáció jelenti.</w:t>
      </w:r>
      <w:r w:rsidR="00A137E3">
        <w:t xml:space="preserve"> </w:t>
      </w:r>
      <w:r w:rsidR="00A137E3" w:rsidRPr="00A137E3">
        <w:t>A konténerizáció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konténerizáció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0FA01473" w:rsidR="00FE31AD" w:rsidRDefault="00FE31AD" w:rsidP="0007539B">
      <w:pPr>
        <w:pStyle w:val="Kpalrs"/>
      </w:pPr>
      <w:r>
        <w:t>2.1. ábra Különböző telepítési architektúrák</w:t>
      </w:r>
      <w:r w:rsidR="008F3487">
        <w:t xml:space="preserve"> (!)</w:t>
      </w:r>
    </w:p>
    <w:p w14:paraId="02A4ABE2" w14:textId="280159FE" w:rsidR="00C46C9A" w:rsidRDefault="00C46C9A" w:rsidP="00B86010">
      <w:r w:rsidRPr="00C46C9A">
        <w:t>A</w:t>
      </w:r>
      <w:r w:rsidR="00716198">
        <w:t xml:space="preserve"> 2.1.</w:t>
      </w:r>
      <w:r w:rsidRPr="00C46C9A">
        <w:t xml:space="preserve"> ábra az infrastruktúra fejlődését mutatja, a hagyományos telepítéstől a konténeres megoldásokig. A bal oldali modellben az alkalmazások közvetlenül a fizikai hardveren osztoztak, ami gyakran vezetett kihasználatlan kapacitáshoz és konfliktusokhoz. A virtualizáció ezt orvosolta, de minden virtuális gép saját operációs rendszert tartalmaz, ami jelentős erőforráspazarlást okoz. A konténer</w:t>
      </w:r>
      <w:r w:rsidR="00515AED">
        <w:t>izált</w:t>
      </w:r>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46054BCB"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w:t>
      </w:r>
      <w:r>
        <w:lastRenderedPageBreak/>
        <w:t xml:space="preserve">alkalmazásra. </w:t>
      </w:r>
      <w:r w:rsidR="00C1363D" w:rsidRPr="00C1363D">
        <w:t xml:space="preserve">A Kubernetes egy hordozható, bővíthető, nyílt forráskódú platform konténerizált munkaterhelések és szolgáltatások kezelésére, amely elősegíti mind a deklaratív konfigurációt, mind az automatizálást. </w:t>
      </w:r>
      <w:r w:rsidR="00C11517">
        <w:t>(!)</w:t>
      </w:r>
      <w:r w:rsidR="00EE79E4">
        <w:t xml:space="preserve"> </w:t>
      </w:r>
      <w:r w:rsidR="00115312">
        <w:t>A rendszer felépítését tekintve két fő komponensből áll, amelyek együtt alkotják a Kubernetes klasztert. A klaszter egyik eleme a vezérlősík</w:t>
      </w:r>
      <w:r w:rsidR="006E79B0">
        <w:t xml:space="preserve"> (control plane)</w:t>
      </w:r>
      <w:r w:rsidR="00115312">
        <w:t>, amely a teljes működés irányításáért felel, a másik</w:t>
      </w:r>
      <w:r w:rsidR="00CE68D9">
        <w:t>at</w:t>
      </w:r>
      <w:r w:rsidR="00115312">
        <w:t xml:space="preserve"> pedig a munkavégző csomópontok</w:t>
      </w:r>
      <w:r w:rsidR="006E79B0">
        <w:t xml:space="preserve"> (worker</w:t>
      </w:r>
      <w:r w:rsidR="003A7571">
        <w:t xml:space="preserve"> </w:t>
      </w:r>
      <w:r w:rsidR="006E79B0">
        <w:t>node)</w:t>
      </w:r>
      <w:r w:rsidR="00115312">
        <w:t xml:space="preserve"> </w:t>
      </w:r>
      <w:r w:rsidR="00CE68D9">
        <w:t>alkotják</w:t>
      </w:r>
      <w:r w:rsidR="00115312">
        <w:t>. Ezek a csomópontok futtatják azokat a konténerizált alkalmazásokat, amelyek a rendszer tényleges munkaterhelését adják.</w:t>
      </w:r>
      <w:r w:rsidR="005136A2">
        <w:t xml:space="preserve"> </w:t>
      </w:r>
      <w:r w:rsidR="00115312">
        <w:t>A</w:t>
      </w:r>
      <w:r w:rsidR="005136A2">
        <w:t xml:space="preserve">z egyes </w:t>
      </w:r>
      <w:r w:rsidR="00115312">
        <w:t>csomópontokon helyezkednek el a Podok. Egy Pod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Podokat, biztosítva, hogy a rendszer mindig az elvárt módon működjön. Éles környezetben a vezérlősík jellemzően több gépre osztva fut, és a klaszter is több node-ból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01B1CF56" w:rsidR="00D26C6A" w:rsidRDefault="000B1EB2" w:rsidP="000B1EB2">
      <w:pPr>
        <w:pStyle w:val="Kpalrs"/>
      </w:pPr>
      <w:r>
        <w:t>2.2. ábra</w:t>
      </w:r>
      <w:r w:rsidR="000122F6">
        <w:t xml:space="preserve"> </w:t>
      </w:r>
      <w:r w:rsidR="00EE718E">
        <w:t>Egy Kubernetes klaszter komponensei és felépítése</w:t>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bookmarkStart w:id="6" w:name="_Toc214741087"/>
      <w:r>
        <w:lastRenderedPageBreak/>
        <w:t>Knative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működjön, szükség van a Kubernetes funkcionalitásának kibővítésére. Ezt a szerepet tölti be a Knative keretrendszer, amely közvetlenül a Kubernetesre épül. </w:t>
      </w:r>
    </w:p>
    <w:p w14:paraId="3D083A2B" w14:textId="4D884B74" w:rsidR="0003736C" w:rsidRDefault="008B2D7A" w:rsidP="005312C5">
      <w:r w:rsidRPr="008B2D7A">
        <w:t>A Knative egy Kubernetes</w:t>
      </w:r>
      <w:r>
        <w:t xml:space="preserve"> </w:t>
      </w:r>
      <w:r w:rsidRPr="008B2D7A">
        <w:t>alapú platform, amely köztesréteg</w:t>
      </w:r>
      <w:r w:rsidR="00A13D6D">
        <w:t xml:space="preserve"> </w:t>
      </w:r>
      <w:r w:rsidR="00A13D6D" w:rsidRPr="00A13D6D">
        <w:t>(middleware)</w:t>
      </w:r>
      <w:r w:rsidR="00A13D6D">
        <w:t xml:space="preserve"> </w:t>
      </w:r>
      <w:r w:rsidRPr="008B2D7A">
        <w:t>komponensek teljes készletét biztosítja a modern szervermentes</w:t>
      </w:r>
      <w:r w:rsidR="005F1FB0">
        <w:t xml:space="preserve"> </w:t>
      </w:r>
      <w:r w:rsidRPr="008B2D7A">
        <w:t>munkaterhelések építéséhez, telepítéséhez és kezeléséhez. A Knative kiterjeszti a Kubernetes képességeit,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E4430E">
        <w:t xml:space="preserve"> </w:t>
      </w:r>
      <w:r w:rsidR="00E4430E" w:rsidRPr="00E4430E">
        <w:t>A Knative több fontos problémára kínál megoldást a modern alkalmazásfejlesztés és üzemeltetés területén. A hagyományos Kubernetes-alapú telepítés jelentős komplexitással jár, hiszen a podok, szolgáltatások, deploymentek és ingress erőforrások mélyebb ismeretét igényli, amelyek sok esetben túlzottan részletesek az egyszerűbb alkalmazások számára. A Knative ezzel szemben olyan egyszerűsített absztrakciókat biztosít, amelyek automatikusan kezelik ezeket az alacsony szintű részleteket.</w:t>
      </w:r>
      <w:r w:rsidR="007E723D">
        <w:t xml:space="preserve"> </w:t>
      </w:r>
      <w:r w:rsidR="007E723D" w:rsidRPr="007E723D">
        <w:t>A serverless működéshez kapcsolódó feladatok</w:t>
      </w:r>
      <w:r w:rsidR="00A56222">
        <w:t>,</w:t>
      </w:r>
      <w:r w:rsidR="007E723D" w:rsidRPr="007E723D">
        <w:t xml:space="preserve"> például a kézi skálázás, a </w:t>
      </w:r>
      <w:r w:rsidR="00A56222">
        <w:t>hideg indítások (</w:t>
      </w:r>
      <w:r w:rsidR="007E723D" w:rsidRPr="007E723D">
        <w:t>cold start</w:t>
      </w:r>
      <w:r w:rsidR="00A56222">
        <w:t>)</w:t>
      </w:r>
      <w:r w:rsidR="007E723D" w:rsidRPr="007E723D">
        <w:t xml:space="preserve"> kezelés</w:t>
      </w:r>
      <w:r w:rsidR="00BF3AFD">
        <w:t>e</w:t>
      </w:r>
      <w:r w:rsidR="007E723D" w:rsidRPr="007E723D">
        <w:t xml:space="preserve"> vagy a forgalomirányítás szintén összetettek. A Knative olyan mechanizmusokat nyújt, amelyek automatikusan skálázzák az alkalmazás</w:t>
      </w:r>
      <w:r w:rsidR="008055C5">
        <w:t>t</w:t>
      </w:r>
      <w:r w:rsidR="007E723D" w:rsidRPr="007E723D">
        <w:t>, intelligensen irányítják a beérkező forgalmat, és</w:t>
      </w:r>
      <w:r w:rsidR="00B26070">
        <w:t xml:space="preserve"> </w:t>
      </w:r>
      <w:r w:rsidR="00643D8D">
        <w:t xml:space="preserve">így </w:t>
      </w:r>
      <w:r w:rsidR="00B26070">
        <w:t>általánosan növelik az erőforrások kihasználtságát</w:t>
      </w:r>
      <w:r w:rsidR="00643D8D">
        <w:t>.</w:t>
      </w:r>
      <w:r w:rsidR="00E05087">
        <w:t xml:space="preserve"> </w:t>
      </w:r>
      <w:r w:rsidR="00E05087" w:rsidRPr="00E05087">
        <w:t>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Knative ezzel szemben egységes, szabványosított eseményfeldolgozási képességeket biztosít, a CloudEvents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A felhőszolgáltatók specifikus serverless eszközeinek használata megnehezíti a későbbi szolgáltatóváltást, jelentős kötöttséget eredményezve.</w:t>
      </w:r>
      <w:r w:rsidR="00A651D2">
        <w:t xml:space="preserve"> </w:t>
      </w:r>
      <w:r w:rsidR="00285255" w:rsidRPr="00285255">
        <w:t>A Knative viszont bármilyen Kubernetes klaszteren futtatható, így hordozhatóságot biztosít különböző felhők és helyszíni környezetek között is.</w:t>
      </w:r>
    </w:p>
    <w:p w14:paraId="00C3797C" w14:textId="77777777" w:rsidR="0003736C" w:rsidRDefault="0003736C">
      <w:pPr>
        <w:spacing w:after="0" w:line="240" w:lineRule="auto"/>
        <w:ind w:firstLine="0"/>
        <w:jc w:val="left"/>
      </w:pPr>
      <w:r>
        <w:br w:type="page"/>
      </w:r>
    </w:p>
    <w:p w14:paraId="16728FF2" w14:textId="2CE19E10" w:rsidR="00015B51" w:rsidRDefault="0066638F" w:rsidP="0024056D">
      <w:r w:rsidRPr="0066638F">
        <w:lastRenderedPageBreak/>
        <w:t xml:space="preserve">A Knative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Knative Serving, amely egy HTTP-alapú, automatikusan skálázódó konténer-futtatókörnyezet. Ez a komponens felel az állapotmentes (stateless) 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Ehhez csatlakozik a Knative Eventing, amely egy CloudEvents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(loose coupling)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Knative Functions </w:t>
      </w:r>
      <w:r w:rsidR="000D01B0">
        <w:t xml:space="preserve">szolgáltatás </w:t>
      </w:r>
      <w:r w:rsidR="00754274" w:rsidRPr="00754274">
        <w:t xml:space="preserve">teszi teljessé. Ez a keretrendszer a Serving és Eventing komponensekre támaszkodva nyújt egy egyszerűsített felületet az állapotmentes függvények (functions)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Knative bevezetése az egyedi igényeknek megfelelően, lépésről lépésre (inkrementálisan) is történhet.</w:t>
      </w:r>
    </w:p>
    <w:p w14:paraId="58C09FAC" w14:textId="77777777" w:rsidR="00BB0803" w:rsidRDefault="00D375A5" w:rsidP="00BB0803">
      <w:pPr>
        <w:pStyle w:val="Kp"/>
      </w:pPr>
      <w:r>
        <w:rPr>
          <w:noProof/>
        </w:rPr>
        <w:drawing>
          <wp:inline distT="0" distB="0" distL="0" distR="0" wp14:anchorId="7235689E" wp14:editId="45EE5768">
            <wp:extent cx="5400040" cy="2894330"/>
            <wp:effectExtent l="0" t="0" r="0" b="1270"/>
            <wp:docPr id="1458004928" name="Kép 1"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4928" name="Kép 1" descr="A képen szöveg, képernyőkép, diagram, sor látható&#10;&#10;Előfordulhat, hogy az AI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36265746" w14:textId="14BF3C37" w:rsidR="00E056C5" w:rsidRDefault="00AF2CA2" w:rsidP="00BB0803">
      <w:pPr>
        <w:pStyle w:val="Kpalrs"/>
      </w:pPr>
      <w:r>
        <w:t>2.3</w:t>
      </w:r>
      <w:r w:rsidR="00BB0803">
        <w:t>. ábra</w:t>
      </w:r>
      <w:r w:rsidR="00C4003A">
        <w:t xml:space="preserve"> </w:t>
      </w:r>
      <w:r w:rsidR="00213FBE">
        <w:t>A Knative architektúra áttekintése</w:t>
      </w:r>
    </w:p>
    <w:p w14:paraId="6EB10271" w14:textId="38148565" w:rsidR="00627DEA" w:rsidRDefault="00E27021" w:rsidP="00E27021">
      <w:r>
        <w:lastRenderedPageBreak/>
        <w:t>A 2.3. ábra a Knative rendszer komponensei közötti információáramlást, valamint vezérlési logikát mutatja be. Megfigyelhető</w:t>
      </w:r>
      <w:r w:rsidR="00024C87" w:rsidRPr="00024C87">
        <w:t>,</w:t>
      </w:r>
      <w:r>
        <w:t xml:space="preserve"> hogy</w:t>
      </w:r>
      <w:r w:rsidR="00024C87" w:rsidRPr="00024C87">
        <w:t xml:space="preserve"> hogyan kapcsolódnak össze a fejlesztők által létrehozott függvények, a konténerbe csomagolt alkalmazások, a Knative Serving által biztosított futtatókörnyezet, valamint a Knative Eventing által kezelt események és eseményforrások. A folyamat a felhasználótól indul, aki egy HTTP alapú kéréssel eléri az alkalmazást, amelyet a Serving komponens futtat. A futó szolgáltatás eseményeket generálhat, vagy reagálhat külső forrásokból érkező eseményekre, amelyeket az Eventing modul dolgoz fel és továbbít különböző célpontokra, például Slack integrációkra, Kubernetes eseményekre, adatbázis sorváltozásokra vagy S3 feltöltésekre. Az ábra azt is szemlélteti, hogy a fejlesztői munkafolyamat a Knative Functions segítségével indul, amely a konténerkészítés és telepítés automatizált támogatásával kapcsolódik a rendszer többi eleméhez, így zárt és jól szervezett működési láncot alkot.</w:t>
      </w:r>
    </w:p>
    <w:p w14:paraId="4B6AEC1E" w14:textId="4580781A" w:rsidR="00084956" w:rsidRDefault="00084956" w:rsidP="00084956">
      <w:pPr>
        <w:pStyle w:val="Cmsor3"/>
      </w:pPr>
      <w:bookmarkStart w:id="7" w:name="_Toc214741088"/>
      <w:r>
        <w:t>Knative Serving</w:t>
      </w:r>
      <w:bookmarkEnd w:id="7"/>
    </w:p>
    <w:p w14:paraId="7F916A37" w14:textId="2E0664F0" w:rsidR="00321633" w:rsidRDefault="002D2204" w:rsidP="001758DC">
      <w:r>
        <w:t xml:space="preserve">A Knative Serving működését </w:t>
      </w:r>
      <w:r w:rsidRPr="00C11414">
        <w:t>Kubernetes Custom Resource Definition</w:t>
      </w:r>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r w:rsidR="00951F55">
        <w:t xml:space="preserve"> </w:t>
      </w:r>
      <w:r w:rsidR="00951F55" w:rsidRPr="00951F55">
        <w:t>A legfontosabb Serving komponensek közé tartoznak a Service, Route, Configuration és Revision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revision minden módosítás után. A Service beállítható úgy is, hogy mindig a legfrissebb revision felé irányítsa a forgalmat, de akár egy korábbi, rögzített változathoz is kapcsolható.</w:t>
      </w:r>
      <w:r w:rsidR="0026257E">
        <w:t xml:space="preserve"> </w:t>
      </w:r>
      <w:r w:rsidR="0026257E" w:rsidRPr="0026257E">
        <w:t>A Route erőforrás egy hálózati végpontot köt össze egy vagy több revisionnel. A forgalomirányítás többféleképpen szabályozható, többek között arányos (fractional) elosztással vagy névvel jelölt útvonalak használatával.</w:t>
      </w:r>
      <w:r w:rsidR="00FF7D00">
        <w:t xml:space="preserve"> </w:t>
      </w:r>
      <w:r w:rsidR="00A7657F" w:rsidRPr="00A7657F">
        <w:t xml:space="preserve">A Configuration erőforrás az alkalmazás kívánt állapotát rögzíti, és tiszta elválasztást biztosít a kód és a konfiguráció között, </w:t>
      </w:r>
      <w:r w:rsidR="0031279E">
        <w:t>ami</w:t>
      </w:r>
      <w:r w:rsidR="00A7657F" w:rsidRPr="00A7657F">
        <w:t xml:space="preserve"> a Twelve-Factor App irányelvei</w:t>
      </w:r>
      <w:r w:rsidR="0031279E">
        <w:t>t</w:t>
      </w:r>
      <w:r w:rsidR="00C14D82">
        <w:rPr>
          <w:rStyle w:val="Lbjegyzet-hivatkozs"/>
        </w:rPr>
        <w:footnoteReference w:id="2"/>
      </w:r>
      <w:r w:rsidR="0031279E">
        <w:t xml:space="preserve"> követi</w:t>
      </w:r>
      <w:r w:rsidR="00A7657F" w:rsidRPr="00A7657F">
        <w:t>. Minden konfigurációs változtatás automatikusan új revision létrejöttét eredményezi.</w:t>
      </w:r>
      <w:r w:rsidR="00EB043A">
        <w:t xml:space="preserve"> </w:t>
      </w:r>
      <w:r w:rsidR="00EB043A" w:rsidRPr="00EB043A">
        <w:t xml:space="preserve">A Revision erőforrás egy időben rögzített pillanatképet jelent az adott alkalmazásverzióról, amely a kód és a </w:t>
      </w:r>
      <w:r w:rsidR="00EB043A" w:rsidRPr="00EB043A">
        <w:lastRenderedPageBreak/>
        <w:t>konfiguráció éppen aktuális állapotát tükrözi. A revision objektumok változatlanok, és igény szerint hosszabb ideig is megőrizhetők. A Knative Serving képes a revisio</w:t>
      </w:r>
      <w:r w:rsidR="002735CD">
        <w:t>n erőforrásokat</w:t>
      </w:r>
      <w:r w:rsidR="00EB043A" w:rsidRPr="00EB043A">
        <w:t xml:space="preserve"> automatikusan felskálázni vagy lenullázni a beérkező forgalom függvényében.</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318011A4" w:rsidR="00100861" w:rsidRDefault="00E1500A" w:rsidP="00E1500A">
      <w:pPr>
        <w:pStyle w:val="Kpalrs"/>
      </w:pPr>
      <w:r>
        <w:t>2.4. ábra A Knative Serving architektúra felépítése</w:t>
      </w:r>
    </w:p>
    <w:p w14:paraId="4B9D99D2" w14:textId="77777777" w:rsidR="001406B8" w:rsidRDefault="00442691" w:rsidP="00F14008">
      <w:r w:rsidRPr="00442691">
        <w:t xml:space="preserve">A Knative Serving több olyan funkciót </w:t>
      </w:r>
      <w:r w:rsidR="00776D2F">
        <w:t xml:space="preserve">is </w:t>
      </w:r>
      <w:r w:rsidRPr="00442691">
        <w:t>biztosít, amelyek megkönnyítik a szerver nélküli alkalmazások futtatását Kubernetes környezetben. A</w:t>
      </w:r>
      <w:r w:rsidR="009C2D11">
        <w:t xml:space="preserve"> </w:t>
      </w:r>
      <w:r w:rsidR="008948F8">
        <w:t>Serving</w:t>
      </w:r>
      <w:r w:rsidRPr="00442691">
        <w:t xml:space="preserve"> egyik 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715954">
        <w:t xml:space="preserve"> </w:t>
      </w:r>
      <w:r w:rsidRPr="00442691">
        <w:t>kihasználást és</w:t>
      </w:r>
      <w:r w:rsidR="00E068AD">
        <w:t xml:space="preserve"> elősegítve az esetleges költségek optimalizálását.</w:t>
      </w:r>
      <w:r w:rsidRPr="00442691">
        <w:t xml:space="preserve"> A forgalomkezelés szintén beépített funkció, amely támogatja többek között a </w:t>
      </w:r>
      <w:r w:rsidRPr="00B03D4B">
        <w:rPr>
          <w:b/>
          <w:bCs/>
        </w:rPr>
        <w:t>blue-green</w:t>
      </w:r>
      <w:r w:rsidRPr="00442691">
        <w:t xml:space="preserve"> telepítéseket, a </w:t>
      </w:r>
      <w:r w:rsidRPr="00B03D4B">
        <w:rPr>
          <w:b/>
          <w:bCs/>
        </w:rPr>
        <w:t>canary</w:t>
      </w:r>
      <w:r w:rsidRPr="00442691">
        <w:t xml:space="preserve"> kiadásokat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ingress erőforrásokat, és lehetőséget nyújt egyedi domainek, TLS-végződés, illetve service mesh megoldások integrálására. A rendszer szorosan kapcsolódik a Kubernetes natív elemeihez, hiszen a Pod absztrakcióra épít, így egyszerűen használhatók olyan funkciók, mint a service accountok, hardvergyorsítók vagy konténer-izolációs megoldások.</w:t>
      </w:r>
    </w:p>
    <w:p w14:paraId="1F0F5F02" w14:textId="77777777" w:rsidR="00950CBE" w:rsidRDefault="00950CBE">
      <w:pPr>
        <w:spacing w:after="0" w:line="240" w:lineRule="auto"/>
        <w:ind w:firstLine="0"/>
        <w:jc w:val="left"/>
      </w:pPr>
      <w:r>
        <w:br w:type="page"/>
      </w:r>
    </w:p>
    <w:p w14:paraId="04A2DB66" w14:textId="77777777" w:rsidR="00ED3D6F" w:rsidRDefault="00ED3D6F" w:rsidP="00ED3D6F">
      <w:pPr>
        <w:pStyle w:val="Kp"/>
      </w:pPr>
      <w:r>
        <w:rPr>
          <w:noProof/>
        </w:rPr>
        <w:lastRenderedPageBreak/>
        <w:drawing>
          <wp:inline distT="0" distB="0" distL="0" distR="0" wp14:anchorId="424066AF" wp14:editId="21CF7E4F">
            <wp:extent cx="5400040" cy="2600960"/>
            <wp:effectExtent l="0" t="0" r="0" b="8890"/>
            <wp:docPr id="1603697883" name="Kép 4"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97883" name="Kép 4"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639D8D23" w14:textId="121AA936" w:rsidR="00ED3D6F" w:rsidRDefault="00ED3D6F" w:rsidP="00ED3D6F">
      <w:pPr>
        <w:pStyle w:val="Kpalrs"/>
      </w:pPr>
      <w:r>
        <w:t>2.5. ábra</w:t>
      </w:r>
      <w:r w:rsidR="00B03AE3">
        <w:t xml:space="preserve"> </w:t>
      </w:r>
      <w:r w:rsidR="007F78D7" w:rsidRPr="007F78D7">
        <w:t>Kérések feldolgozásának folyamata a Serving komponensben</w:t>
      </w:r>
    </w:p>
    <w:p w14:paraId="4B63D6F3" w14:textId="7EECF5C5" w:rsidR="00F14008" w:rsidRDefault="00423592" w:rsidP="00F14008">
      <w:r w:rsidRPr="00423592">
        <w:t>Egy Knative Service-re érkező kérés feldolgozása több egymásra épülő lépésből áll. A kérés először a konfigurált hálózati rétegen (például Kourier, Istio vagy Contour) jut be a rendszerbe. Ezt követően a forgalomirányítási logika dönti el, hogy a kérés közvetlenül az alkalmazást futtató Podokhoz kerüljön, vagy először az Activator komponenshez. Amennyiben az adott szolgáltatás éppen skálázott állapotban van és nem futnak Podok, az Activator sorba állítja a kérést, majd jelzi az autoscaler számára új Podok indításának szükségességét. Minden kérés a Queue-Proxy sidecar konténeren halad át, amely biztosítja a konkurenciakorlátok betartását és gyűjti a szükséges metrikákat. Végül a kérés eljut magához az alkalmazáskonténerhez, ahol megtörténik a feldolgozás.</w:t>
      </w:r>
    </w:p>
    <w:p w14:paraId="1720632F" w14:textId="4C642F49" w:rsidR="00A27AFE" w:rsidRPr="00F14008" w:rsidRDefault="00A27AFE" w:rsidP="00F14008">
      <w:r>
        <w:t>…nézd át az utolsó bekezdést, valamint lehetnének alcímek a Servingen belül, mert így egy kicsit kavaros</w:t>
      </w:r>
      <w:r w:rsidR="004D55F0">
        <w:t xml:space="preserve"> – és lehetne kevesebb kép xd nemtom ám</w:t>
      </w:r>
      <w:r w:rsidR="001D2C9C">
        <w:t xml:space="preserve"> – meg jól hivatkozd meg az összes képet!</w:t>
      </w:r>
    </w:p>
    <w:p w14:paraId="09DC357B" w14:textId="77777777" w:rsidR="00165276" w:rsidRPr="00015B51" w:rsidRDefault="00165276" w:rsidP="00E27021"/>
    <w:p w14:paraId="46BF91C4" w14:textId="309B9FC7" w:rsidR="00B4104A" w:rsidRDefault="00B4104A" w:rsidP="00700E3A">
      <w:pPr>
        <w:pStyle w:val="Cmsor1"/>
      </w:pPr>
      <w:bookmarkStart w:id="8" w:name="_Toc332797403"/>
      <w:bookmarkStart w:id="9" w:name="_Toc214741090"/>
      <w:r>
        <w:lastRenderedPageBreak/>
        <w:t>Utolsó simítások</w:t>
      </w:r>
      <w:bookmarkEnd w:id="8"/>
      <w:bookmarkEnd w:id="9"/>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10" w:name="_Toc214741091"/>
      <w:r w:rsidRPr="00B50CAA">
        <w:lastRenderedPageBreak/>
        <w:t>Irodalomjegyzék</w:t>
      </w:r>
      <w:bookmarkEnd w:id="10"/>
    </w:p>
    <w:p w14:paraId="1056D64D" w14:textId="77777777" w:rsidR="00B50CAA" w:rsidRPr="00EE1A1F" w:rsidRDefault="00EE1A1F" w:rsidP="006F512E">
      <w:pPr>
        <w:pStyle w:val="Irodalomjegyzksor"/>
      </w:pPr>
      <w:bookmarkStart w:id="11"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11"/>
    </w:p>
    <w:p w14:paraId="6E6803C3" w14:textId="2393B43C"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5"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2EC9B26"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6"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12" w:name="_Toc214741092"/>
      <w:r>
        <w:lastRenderedPageBreak/>
        <w:t>Függelék</w:t>
      </w:r>
      <w:bookmarkEnd w:id="12"/>
    </w:p>
    <w:p w14:paraId="5747A86F" w14:textId="77777777" w:rsidR="00B50CAA" w:rsidRDefault="00B50CAA" w:rsidP="00B50CAA"/>
    <w:sectPr w:rsidR="00B50CAA" w:rsidSect="0056267F">
      <w:headerReference w:type="even" r:id="rId17"/>
      <w:footerReference w:type="default" r:id="rId18"/>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3737A" w14:textId="77777777" w:rsidR="00BC14D0" w:rsidRDefault="00BC14D0">
      <w:r>
        <w:separator/>
      </w:r>
    </w:p>
  </w:endnote>
  <w:endnote w:type="continuationSeparator" w:id="0">
    <w:p w14:paraId="6DAB34CC" w14:textId="77777777" w:rsidR="00BC14D0" w:rsidRDefault="00BC14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AAE0C" w14:textId="77777777" w:rsidR="00BC14D0" w:rsidRDefault="00BC14D0">
      <w:r>
        <w:separator/>
      </w:r>
    </w:p>
  </w:footnote>
  <w:footnote w:type="continuationSeparator" w:id="0">
    <w:p w14:paraId="3DB854B1" w14:textId="77777777" w:rsidR="00BC14D0" w:rsidRDefault="00BC14D0">
      <w:r>
        <w:continuationSeparator/>
      </w:r>
    </w:p>
  </w:footnote>
  <w:footnote w:id="1">
    <w:p w14:paraId="5936F7F7" w14:textId="31AE9050"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r w:rsidR="00D87F6E">
        <w:t xml:space="preserve"> (!)</w:t>
      </w:r>
    </w:p>
  </w:footnote>
  <w:footnote w:id="2">
    <w:p w14:paraId="6C6265D0" w14:textId="3298E9FB"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3744"/>
    <w:rsid w:val="000062F4"/>
    <w:rsid w:val="0001192F"/>
    <w:rsid w:val="000122F6"/>
    <w:rsid w:val="0001414B"/>
    <w:rsid w:val="00015B51"/>
    <w:rsid w:val="00024C87"/>
    <w:rsid w:val="00025268"/>
    <w:rsid w:val="000331EC"/>
    <w:rsid w:val="0003736C"/>
    <w:rsid w:val="00041ADB"/>
    <w:rsid w:val="00042D59"/>
    <w:rsid w:val="0004358A"/>
    <w:rsid w:val="00044BE2"/>
    <w:rsid w:val="00045A94"/>
    <w:rsid w:val="000517B8"/>
    <w:rsid w:val="00061261"/>
    <w:rsid w:val="00062391"/>
    <w:rsid w:val="000633D5"/>
    <w:rsid w:val="0007539B"/>
    <w:rsid w:val="000761D5"/>
    <w:rsid w:val="00077D0B"/>
    <w:rsid w:val="00081518"/>
    <w:rsid w:val="00081F39"/>
    <w:rsid w:val="00084956"/>
    <w:rsid w:val="00084E89"/>
    <w:rsid w:val="000859E9"/>
    <w:rsid w:val="00087013"/>
    <w:rsid w:val="00090143"/>
    <w:rsid w:val="00096157"/>
    <w:rsid w:val="00097719"/>
    <w:rsid w:val="000A4840"/>
    <w:rsid w:val="000A697E"/>
    <w:rsid w:val="000A7483"/>
    <w:rsid w:val="000A7DC7"/>
    <w:rsid w:val="000B0E01"/>
    <w:rsid w:val="000B1BB6"/>
    <w:rsid w:val="000B1EB2"/>
    <w:rsid w:val="000B3898"/>
    <w:rsid w:val="000B53E0"/>
    <w:rsid w:val="000C14A1"/>
    <w:rsid w:val="000C3487"/>
    <w:rsid w:val="000C4117"/>
    <w:rsid w:val="000C4D87"/>
    <w:rsid w:val="000C569E"/>
    <w:rsid w:val="000D01B0"/>
    <w:rsid w:val="000D218F"/>
    <w:rsid w:val="000E0A8B"/>
    <w:rsid w:val="000E17D0"/>
    <w:rsid w:val="000E73AA"/>
    <w:rsid w:val="000E7E74"/>
    <w:rsid w:val="000F1E06"/>
    <w:rsid w:val="00100861"/>
    <w:rsid w:val="00113F6D"/>
    <w:rsid w:val="00115312"/>
    <w:rsid w:val="00121C70"/>
    <w:rsid w:val="00133FDA"/>
    <w:rsid w:val="001406B8"/>
    <w:rsid w:val="001426A3"/>
    <w:rsid w:val="00142F98"/>
    <w:rsid w:val="00146720"/>
    <w:rsid w:val="00150ADC"/>
    <w:rsid w:val="00152053"/>
    <w:rsid w:val="00152B4A"/>
    <w:rsid w:val="001570D0"/>
    <w:rsid w:val="00162232"/>
    <w:rsid w:val="001638C1"/>
    <w:rsid w:val="00165276"/>
    <w:rsid w:val="00166A79"/>
    <w:rsid w:val="00171054"/>
    <w:rsid w:val="001758DC"/>
    <w:rsid w:val="0017696D"/>
    <w:rsid w:val="0018668C"/>
    <w:rsid w:val="0019153B"/>
    <w:rsid w:val="001963E4"/>
    <w:rsid w:val="00196868"/>
    <w:rsid w:val="001A13C6"/>
    <w:rsid w:val="001A57BC"/>
    <w:rsid w:val="001B0BDA"/>
    <w:rsid w:val="001B1BE4"/>
    <w:rsid w:val="001B68FF"/>
    <w:rsid w:val="001C28E2"/>
    <w:rsid w:val="001C6EDB"/>
    <w:rsid w:val="001D2C9C"/>
    <w:rsid w:val="001D570D"/>
    <w:rsid w:val="001E63CA"/>
    <w:rsid w:val="001E6A46"/>
    <w:rsid w:val="001F2C36"/>
    <w:rsid w:val="00202079"/>
    <w:rsid w:val="00202F1E"/>
    <w:rsid w:val="002044CB"/>
    <w:rsid w:val="002056B2"/>
    <w:rsid w:val="002062F0"/>
    <w:rsid w:val="002102C3"/>
    <w:rsid w:val="00213FBE"/>
    <w:rsid w:val="00215D86"/>
    <w:rsid w:val="00224646"/>
    <w:rsid w:val="00225DAB"/>
    <w:rsid w:val="00225F65"/>
    <w:rsid w:val="00227347"/>
    <w:rsid w:val="00234173"/>
    <w:rsid w:val="0024056D"/>
    <w:rsid w:val="00244643"/>
    <w:rsid w:val="002452BF"/>
    <w:rsid w:val="002501AC"/>
    <w:rsid w:val="0025751F"/>
    <w:rsid w:val="002578DA"/>
    <w:rsid w:val="002613FD"/>
    <w:rsid w:val="0026257E"/>
    <w:rsid w:val="00267677"/>
    <w:rsid w:val="002735CD"/>
    <w:rsid w:val="00273ACB"/>
    <w:rsid w:val="00273FFF"/>
    <w:rsid w:val="00282102"/>
    <w:rsid w:val="0028349C"/>
    <w:rsid w:val="002841F9"/>
    <w:rsid w:val="0028462D"/>
    <w:rsid w:val="00284B7D"/>
    <w:rsid w:val="00285255"/>
    <w:rsid w:val="00285357"/>
    <w:rsid w:val="002924D7"/>
    <w:rsid w:val="002A0D1B"/>
    <w:rsid w:val="002A709A"/>
    <w:rsid w:val="002B481D"/>
    <w:rsid w:val="002C1898"/>
    <w:rsid w:val="002C3506"/>
    <w:rsid w:val="002C50E3"/>
    <w:rsid w:val="002D01B7"/>
    <w:rsid w:val="002D0621"/>
    <w:rsid w:val="002D2204"/>
    <w:rsid w:val="002D3F0B"/>
    <w:rsid w:val="002D44A7"/>
    <w:rsid w:val="002D6ADD"/>
    <w:rsid w:val="002D7DA9"/>
    <w:rsid w:val="002E1D2A"/>
    <w:rsid w:val="002E7A41"/>
    <w:rsid w:val="002E7BC8"/>
    <w:rsid w:val="002E7E5D"/>
    <w:rsid w:val="002F0319"/>
    <w:rsid w:val="002F31A1"/>
    <w:rsid w:val="002F5868"/>
    <w:rsid w:val="00300BED"/>
    <w:rsid w:val="00302BB3"/>
    <w:rsid w:val="00304E8D"/>
    <w:rsid w:val="0031279E"/>
    <w:rsid w:val="00313013"/>
    <w:rsid w:val="003202BA"/>
    <w:rsid w:val="00321633"/>
    <w:rsid w:val="00325F06"/>
    <w:rsid w:val="003406AB"/>
    <w:rsid w:val="0034770D"/>
    <w:rsid w:val="00347DF3"/>
    <w:rsid w:val="00350AEC"/>
    <w:rsid w:val="00361B8F"/>
    <w:rsid w:val="00361FEB"/>
    <w:rsid w:val="003623CA"/>
    <w:rsid w:val="00363321"/>
    <w:rsid w:val="003644BE"/>
    <w:rsid w:val="003652AE"/>
    <w:rsid w:val="00365B3B"/>
    <w:rsid w:val="00367CF8"/>
    <w:rsid w:val="0037022B"/>
    <w:rsid w:val="0037381F"/>
    <w:rsid w:val="00382041"/>
    <w:rsid w:val="00382999"/>
    <w:rsid w:val="00384209"/>
    <w:rsid w:val="00393C91"/>
    <w:rsid w:val="003A133D"/>
    <w:rsid w:val="003A1C30"/>
    <w:rsid w:val="003A4CDB"/>
    <w:rsid w:val="003A7571"/>
    <w:rsid w:val="003C18FA"/>
    <w:rsid w:val="003C21D4"/>
    <w:rsid w:val="003C538E"/>
    <w:rsid w:val="003D5515"/>
    <w:rsid w:val="003D56E3"/>
    <w:rsid w:val="003E5AAC"/>
    <w:rsid w:val="003E70B1"/>
    <w:rsid w:val="003F372E"/>
    <w:rsid w:val="003F5354"/>
    <w:rsid w:val="003F5425"/>
    <w:rsid w:val="003F585A"/>
    <w:rsid w:val="004030E6"/>
    <w:rsid w:val="00410924"/>
    <w:rsid w:val="00411F50"/>
    <w:rsid w:val="004213CE"/>
    <w:rsid w:val="00422F1F"/>
    <w:rsid w:val="00423592"/>
    <w:rsid w:val="004246B7"/>
    <w:rsid w:val="00436A1B"/>
    <w:rsid w:val="00442691"/>
    <w:rsid w:val="00442F15"/>
    <w:rsid w:val="0044671C"/>
    <w:rsid w:val="00451CC4"/>
    <w:rsid w:val="00460FB1"/>
    <w:rsid w:val="00462199"/>
    <w:rsid w:val="00465976"/>
    <w:rsid w:val="00465A74"/>
    <w:rsid w:val="00467912"/>
    <w:rsid w:val="00473162"/>
    <w:rsid w:val="00474794"/>
    <w:rsid w:val="00475802"/>
    <w:rsid w:val="0048395A"/>
    <w:rsid w:val="004851C7"/>
    <w:rsid w:val="00486C1A"/>
    <w:rsid w:val="00496DDB"/>
    <w:rsid w:val="004A2258"/>
    <w:rsid w:val="004A4B8D"/>
    <w:rsid w:val="004A746E"/>
    <w:rsid w:val="004C31C8"/>
    <w:rsid w:val="004D1C0C"/>
    <w:rsid w:val="004D420A"/>
    <w:rsid w:val="004D55F0"/>
    <w:rsid w:val="004F21FC"/>
    <w:rsid w:val="004F5FC0"/>
    <w:rsid w:val="00501BA7"/>
    <w:rsid w:val="00502A30"/>
    <w:rsid w:val="00506D12"/>
    <w:rsid w:val="005120E2"/>
    <w:rsid w:val="005136A2"/>
    <w:rsid w:val="00515AED"/>
    <w:rsid w:val="00515CFF"/>
    <w:rsid w:val="005202C0"/>
    <w:rsid w:val="00522151"/>
    <w:rsid w:val="00522F09"/>
    <w:rsid w:val="005250BE"/>
    <w:rsid w:val="005257BF"/>
    <w:rsid w:val="005312C5"/>
    <w:rsid w:val="005336D8"/>
    <w:rsid w:val="00537470"/>
    <w:rsid w:val="005443E0"/>
    <w:rsid w:val="00546DB1"/>
    <w:rsid w:val="00547EDE"/>
    <w:rsid w:val="005500D9"/>
    <w:rsid w:val="0055193A"/>
    <w:rsid w:val="005524FC"/>
    <w:rsid w:val="00557BE4"/>
    <w:rsid w:val="00560358"/>
    <w:rsid w:val="0056267F"/>
    <w:rsid w:val="00567981"/>
    <w:rsid w:val="00576495"/>
    <w:rsid w:val="00580FEB"/>
    <w:rsid w:val="00581CF0"/>
    <w:rsid w:val="0059121B"/>
    <w:rsid w:val="0059561A"/>
    <w:rsid w:val="005964E1"/>
    <w:rsid w:val="005A0CC7"/>
    <w:rsid w:val="005A127D"/>
    <w:rsid w:val="005A35A7"/>
    <w:rsid w:val="005A4A80"/>
    <w:rsid w:val="005A5346"/>
    <w:rsid w:val="005C4A75"/>
    <w:rsid w:val="005D01D3"/>
    <w:rsid w:val="005D2987"/>
    <w:rsid w:val="005D3443"/>
    <w:rsid w:val="005D7CEB"/>
    <w:rsid w:val="005E01E0"/>
    <w:rsid w:val="005E1B58"/>
    <w:rsid w:val="005E2C8D"/>
    <w:rsid w:val="005E5F3D"/>
    <w:rsid w:val="005E7B00"/>
    <w:rsid w:val="005F1FB0"/>
    <w:rsid w:val="005F3404"/>
    <w:rsid w:val="005F54BD"/>
    <w:rsid w:val="00601025"/>
    <w:rsid w:val="00601034"/>
    <w:rsid w:val="006021E8"/>
    <w:rsid w:val="006045B5"/>
    <w:rsid w:val="006050CE"/>
    <w:rsid w:val="00606825"/>
    <w:rsid w:val="00610DFE"/>
    <w:rsid w:val="006165C5"/>
    <w:rsid w:val="00617475"/>
    <w:rsid w:val="0061761D"/>
    <w:rsid w:val="00620A2A"/>
    <w:rsid w:val="0062185B"/>
    <w:rsid w:val="0062255C"/>
    <w:rsid w:val="00622D0C"/>
    <w:rsid w:val="00623B04"/>
    <w:rsid w:val="00627B35"/>
    <w:rsid w:val="00627DEA"/>
    <w:rsid w:val="00633A7E"/>
    <w:rsid w:val="0063585C"/>
    <w:rsid w:val="0063681C"/>
    <w:rsid w:val="00640C7D"/>
    <w:rsid w:val="00641018"/>
    <w:rsid w:val="00641069"/>
    <w:rsid w:val="00643D8D"/>
    <w:rsid w:val="00650C7C"/>
    <w:rsid w:val="00656C5E"/>
    <w:rsid w:val="006602F4"/>
    <w:rsid w:val="0066174A"/>
    <w:rsid w:val="0066638F"/>
    <w:rsid w:val="00670282"/>
    <w:rsid w:val="00670F03"/>
    <w:rsid w:val="00675281"/>
    <w:rsid w:val="00676480"/>
    <w:rsid w:val="00681E99"/>
    <w:rsid w:val="006862D4"/>
    <w:rsid w:val="00692605"/>
    <w:rsid w:val="00696F36"/>
    <w:rsid w:val="006A1B7F"/>
    <w:rsid w:val="006A6507"/>
    <w:rsid w:val="006B00FC"/>
    <w:rsid w:val="006B2860"/>
    <w:rsid w:val="006B5BB2"/>
    <w:rsid w:val="006D0072"/>
    <w:rsid w:val="006D338C"/>
    <w:rsid w:val="006E52EC"/>
    <w:rsid w:val="006E79B0"/>
    <w:rsid w:val="006F05AB"/>
    <w:rsid w:val="006F512E"/>
    <w:rsid w:val="006F6D9A"/>
    <w:rsid w:val="00700E3A"/>
    <w:rsid w:val="007047FA"/>
    <w:rsid w:val="0070550E"/>
    <w:rsid w:val="0070705C"/>
    <w:rsid w:val="00711379"/>
    <w:rsid w:val="00715954"/>
    <w:rsid w:val="00716198"/>
    <w:rsid w:val="0072087F"/>
    <w:rsid w:val="00726AEA"/>
    <w:rsid w:val="00727219"/>
    <w:rsid w:val="00730B3C"/>
    <w:rsid w:val="007373E5"/>
    <w:rsid w:val="007438A7"/>
    <w:rsid w:val="00754274"/>
    <w:rsid w:val="00760739"/>
    <w:rsid w:val="007654E2"/>
    <w:rsid w:val="0076558F"/>
    <w:rsid w:val="00765973"/>
    <w:rsid w:val="007712DF"/>
    <w:rsid w:val="00773067"/>
    <w:rsid w:val="00773CDC"/>
    <w:rsid w:val="00776D2F"/>
    <w:rsid w:val="00780F28"/>
    <w:rsid w:val="00787137"/>
    <w:rsid w:val="00791C1B"/>
    <w:rsid w:val="00796751"/>
    <w:rsid w:val="007A3E36"/>
    <w:rsid w:val="007A51B3"/>
    <w:rsid w:val="007A7B04"/>
    <w:rsid w:val="007B0316"/>
    <w:rsid w:val="007C06F9"/>
    <w:rsid w:val="007C08BA"/>
    <w:rsid w:val="007C1E38"/>
    <w:rsid w:val="007C705F"/>
    <w:rsid w:val="007D2138"/>
    <w:rsid w:val="007E538D"/>
    <w:rsid w:val="007E723D"/>
    <w:rsid w:val="007F1645"/>
    <w:rsid w:val="007F1B71"/>
    <w:rsid w:val="007F7176"/>
    <w:rsid w:val="007F78D7"/>
    <w:rsid w:val="008055C5"/>
    <w:rsid w:val="00811EBA"/>
    <w:rsid w:val="00816BCB"/>
    <w:rsid w:val="00820023"/>
    <w:rsid w:val="00824B33"/>
    <w:rsid w:val="00825267"/>
    <w:rsid w:val="00826131"/>
    <w:rsid w:val="00826906"/>
    <w:rsid w:val="00827185"/>
    <w:rsid w:val="008271D3"/>
    <w:rsid w:val="0083276D"/>
    <w:rsid w:val="0084524D"/>
    <w:rsid w:val="00850575"/>
    <w:rsid w:val="00854BDC"/>
    <w:rsid w:val="00857B00"/>
    <w:rsid w:val="0086180D"/>
    <w:rsid w:val="00861A50"/>
    <w:rsid w:val="00864685"/>
    <w:rsid w:val="00877860"/>
    <w:rsid w:val="00882047"/>
    <w:rsid w:val="00883CC7"/>
    <w:rsid w:val="00891071"/>
    <w:rsid w:val="00893F70"/>
    <w:rsid w:val="008948F8"/>
    <w:rsid w:val="00896722"/>
    <w:rsid w:val="008A0657"/>
    <w:rsid w:val="008A0EEF"/>
    <w:rsid w:val="008A383B"/>
    <w:rsid w:val="008A3D06"/>
    <w:rsid w:val="008B11F9"/>
    <w:rsid w:val="008B2D7A"/>
    <w:rsid w:val="008B62A9"/>
    <w:rsid w:val="008C25ED"/>
    <w:rsid w:val="008C4C46"/>
    <w:rsid w:val="008D0C13"/>
    <w:rsid w:val="008D6B2A"/>
    <w:rsid w:val="008D6F44"/>
    <w:rsid w:val="008E1EDB"/>
    <w:rsid w:val="008E2BF7"/>
    <w:rsid w:val="008E4404"/>
    <w:rsid w:val="008E4820"/>
    <w:rsid w:val="008E5B05"/>
    <w:rsid w:val="008E7228"/>
    <w:rsid w:val="008F3487"/>
    <w:rsid w:val="008F3C70"/>
    <w:rsid w:val="008F668C"/>
    <w:rsid w:val="008F7068"/>
    <w:rsid w:val="008F792E"/>
    <w:rsid w:val="00901541"/>
    <w:rsid w:val="00902F48"/>
    <w:rsid w:val="009045A4"/>
    <w:rsid w:val="0090541F"/>
    <w:rsid w:val="00905F11"/>
    <w:rsid w:val="00915E84"/>
    <w:rsid w:val="009214B8"/>
    <w:rsid w:val="00923EB0"/>
    <w:rsid w:val="00931278"/>
    <w:rsid w:val="00940CB1"/>
    <w:rsid w:val="00941093"/>
    <w:rsid w:val="0094658D"/>
    <w:rsid w:val="00950A85"/>
    <w:rsid w:val="00950CBE"/>
    <w:rsid w:val="00951BD4"/>
    <w:rsid w:val="00951F55"/>
    <w:rsid w:val="00960AE8"/>
    <w:rsid w:val="0096168B"/>
    <w:rsid w:val="00962A34"/>
    <w:rsid w:val="009636CE"/>
    <w:rsid w:val="00966417"/>
    <w:rsid w:val="0097051C"/>
    <w:rsid w:val="0097222A"/>
    <w:rsid w:val="0097442E"/>
    <w:rsid w:val="0098532E"/>
    <w:rsid w:val="00985754"/>
    <w:rsid w:val="00985F7A"/>
    <w:rsid w:val="009871DA"/>
    <w:rsid w:val="0099081D"/>
    <w:rsid w:val="009924AC"/>
    <w:rsid w:val="009967F8"/>
    <w:rsid w:val="009975E9"/>
    <w:rsid w:val="009A1D38"/>
    <w:rsid w:val="009A24C0"/>
    <w:rsid w:val="009A32B9"/>
    <w:rsid w:val="009A73C3"/>
    <w:rsid w:val="009B1AB8"/>
    <w:rsid w:val="009B7A09"/>
    <w:rsid w:val="009B7B68"/>
    <w:rsid w:val="009C0919"/>
    <w:rsid w:val="009C1C93"/>
    <w:rsid w:val="009C2D11"/>
    <w:rsid w:val="009D2EC0"/>
    <w:rsid w:val="009D3CDE"/>
    <w:rsid w:val="009E3022"/>
    <w:rsid w:val="009E366E"/>
    <w:rsid w:val="009E67D2"/>
    <w:rsid w:val="009E6C76"/>
    <w:rsid w:val="009E7D53"/>
    <w:rsid w:val="009F3659"/>
    <w:rsid w:val="009F626C"/>
    <w:rsid w:val="00A078EC"/>
    <w:rsid w:val="00A137E3"/>
    <w:rsid w:val="00A13D6D"/>
    <w:rsid w:val="00A146D3"/>
    <w:rsid w:val="00A2032E"/>
    <w:rsid w:val="00A21747"/>
    <w:rsid w:val="00A27511"/>
    <w:rsid w:val="00A27AFE"/>
    <w:rsid w:val="00A34DC4"/>
    <w:rsid w:val="00A3502A"/>
    <w:rsid w:val="00A417E3"/>
    <w:rsid w:val="00A42BE8"/>
    <w:rsid w:val="00A45494"/>
    <w:rsid w:val="00A46C04"/>
    <w:rsid w:val="00A50665"/>
    <w:rsid w:val="00A5264D"/>
    <w:rsid w:val="00A52E19"/>
    <w:rsid w:val="00A56222"/>
    <w:rsid w:val="00A571A0"/>
    <w:rsid w:val="00A61F4E"/>
    <w:rsid w:val="00A6212A"/>
    <w:rsid w:val="00A651D2"/>
    <w:rsid w:val="00A65221"/>
    <w:rsid w:val="00A67010"/>
    <w:rsid w:val="00A75C5A"/>
    <w:rsid w:val="00A7657F"/>
    <w:rsid w:val="00A80CD9"/>
    <w:rsid w:val="00A81FFD"/>
    <w:rsid w:val="00A86B85"/>
    <w:rsid w:val="00A86E21"/>
    <w:rsid w:val="00A90148"/>
    <w:rsid w:val="00A90DB0"/>
    <w:rsid w:val="00A93258"/>
    <w:rsid w:val="00A936B6"/>
    <w:rsid w:val="00AA1B2A"/>
    <w:rsid w:val="00AA4B21"/>
    <w:rsid w:val="00AA6EDA"/>
    <w:rsid w:val="00AB1446"/>
    <w:rsid w:val="00AB3907"/>
    <w:rsid w:val="00AB511F"/>
    <w:rsid w:val="00AB5A7E"/>
    <w:rsid w:val="00AB6FD7"/>
    <w:rsid w:val="00AC333E"/>
    <w:rsid w:val="00AD1845"/>
    <w:rsid w:val="00AD7528"/>
    <w:rsid w:val="00AE05C4"/>
    <w:rsid w:val="00AE3A2D"/>
    <w:rsid w:val="00AF1BAB"/>
    <w:rsid w:val="00AF2CA2"/>
    <w:rsid w:val="00AF491B"/>
    <w:rsid w:val="00AF5468"/>
    <w:rsid w:val="00AF607E"/>
    <w:rsid w:val="00AF672E"/>
    <w:rsid w:val="00B02ED6"/>
    <w:rsid w:val="00B03AE3"/>
    <w:rsid w:val="00B03D4B"/>
    <w:rsid w:val="00B065C2"/>
    <w:rsid w:val="00B1189D"/>
    <w:rsid w:val="00B13C23"/>
    <w:rsid w:val="00B13FD0"/>
    <w:rsid w:val="00B15920"/>
    <w:rsid w:val="00B15B8E"/>
    <w:rsid w:val="00B16BC8"/>
    <w:rsid w:val="00B202D8"/>
    <w:rsid w:val="00B25EE4"/>
    <w:rsid w:val="00B26070"/>
    <w:rsid w:val="00B4104A"/>
    <w:rsid w:val="00B431EF"/>
    <w:rsid w:val="00B50CAA"/>
    <w:rsid w:val="00B5211F"/>
    <w:rsid w:val="00B524FA"/>
    <w:rsid w:val="00B5291A"/>
    <w:rsid w:val="00B5370C"/>
    <w:rsid w:val="00B554D6"/>
    <w:rsid w:val="00B570E8"/>
    <w:rsid w:val="00B677B5"/>
    <w:rsid w:val="00B737DA"/>
    <w:rsid w:val="00B76FD8"/>
    <w:rsid w:val="00B86010"/>
    <w:rsid w:val="00B87B9F"/>
    <w:rsid w:val="00B91C4C"/>
    <w:rsid w:val="00B96880"/>
    <w:rsid w:val="00BB0803"/>
    <w:rsid w:val="00BB496B"/>
    <w:rsid w:val="00BC134A"/>
    <w:rsid w:val="00BC14D0"/>
    <w:rsid w:val="00BD0F12"/>
    <w:rsid w:val="00BD1988"/>
    <w:rsid w:val="00BD2A03"/>
    <w:rsid w:val="00BE303E"/>
    <w:rsid w:val="00BE483D"/>
    <w:rsid w:val="00BE66D5"/>
    <w:rsid w:val="00BF2864"/>
    <w:rsid w:val="00BF3AFD"/>
    <w:rsid w:val="00BF4292"/>
    <w:rsid w:val="00C00B3C"/>
    <w:rsid w:val="00C0273D"/>
    <w:rsid w:val="00C05CFC"/>
    <w:rsid w:val="00C11414"/>
    <w:rsid w:val="00C11517"/>
    <w:rsid w:val="00C11736"/>
    <w:rsid w:val="00C1363D"/>
    <w:rsid w:val="00C137A9"/>
    <w:rsid w:val="00C14D82"/>
    <w:rsid w:val="00C157F9"/>
    <w:rsid w:val="00C1661F"/>
    <w:rsid w:val="00C2345E"/>
    <w:rsid w:val="00C25392"/>
    <w:rsid w:val="00C25520"/>
    <w:rsid w:val="00C26619"/>
    <w:rsid w:val="00C2686E"/>
    <w:rsid w:val="00C31260"/>
    <w:rsid w:val="00C357C1"/>
    <w:rsid w:val="00C4003A"/>
    <w:rsid w:val="00C41439"/>
    <w:rsid w:val="00C46C9A"/>
    <w:rsid w:val="00C50F34"/>
    <w:rsid w:val="00C53F92"/>
    <w:rsid w:val="00C65E8C"/>
    <w:rsid w:val="00C66FF5"/>
    <w:rsid w:val="00C67739"/>
    <w:rsid w:val="00C73C37"/>
    <w:rsid w:val="00C73DEE"/>
    <w:rsid w:val="00C84464"/>
    <w:rsid w:val="00C86C44"/>
    <w:rsid w:val="00C911CB"/>
    <w:rsid w:val="00C94815"/>
    <w:rsid w:val="00CA09DC"/>
    <w:rsid w:val="00CA5DF1"/>
    <w:rsid w:val="00CA617D"/>
    <w:rsid w:val="00CB5255"/>
    <w:rsid w:val="00CB67BE"/>
    <w:rsid w:val="00CB6802"/>
    <w:rsid w:val="00CB7DA2"/>
    <w:rsid w:val="00CC2CE8"/>
    <w:rsid w:val="00CC4733"/>
    <w:rsid w:val="00CD4899"/>
    <w:rsid w:val="00CD565B"/>
    <w:rsid w:val="00CD6196"/>
    <w:rsid w:val="00CD6871"/>
    <w:rsid w:val="00CD6C0E"/>
    <w:rsid w:val="00CD7DAE"/>
    <w:rsid w:val="00CE68D9"/>
    <w:rsid w:val="00D01ACC"/>
    <w:rsid w:val="00D07335"/>
    <w:rsid w:val="00D1061B"/>
    <w:rsid w:val="00D1632F"/>
    <w:rsid w:val="00D16473"/>
    <w:rsid w:val="00D23BFC"/>
    <w:rsid w:val="00D26C6A"/>
    <w:rsid w:val="00D27DC3"/>
    <w:rsid w:val="00D328E4"/>
    <w:rsid w:val="00D33FE6"/>
    <w:rsid w:val="00D34E1C"/>
    <w:rsid w:val="00D375A5"/>
    <w:rsid w:val="00D429F2"/>
    <w:rsid w:val="00D443AE"/>
    <w:rsid w:val="00D458B2"/>
    <w:rsid w:val="00D53866"/>
    <w:rsid w:val="00D53F5A"/>
    <w:rsid w:val="00D7146B"/>
    <w:rsid w:val="00D73886"/>
    <w:rsid w:val="00D75463"/>
    <w:rsid w:val="00D75BDF"/>
    <w:rsid w:val="00D771D3"/>
    <w:rsid w:val="00D775D1"/>
    <w:rsid w:val="00D8166C"/>
    <w:rsid w:val="00D81927"/>
    <w:rsid w:val="00D87F6E"/>
    <w:rsid w:val="00D9235F"/>
    <w:rsid w:val="00D95E2C"/>
    <w:rsid w:val="00D9764F"/>
    <w:rsid w:val="00D97B19"/>
    <w:rsid w:val="00D97F6B"/>
    <w:rsid w:val="00DA2BB6"/>
    <w:rsid w:val="00DA7B1A"/>
    <w:rsid w:val="00DB1928"/>
    <w:rsid w:val="00DB74A4"/>
    <w:rsid w:val="00DC2028"/>
    <w:rsid w:val="00DD2B48"/>
    <w:rsid w:val="00DD6A58"/>
    <w:rsid w:val="00DE50AE"/>
    <w:rsid w:val="00DF041D"/>
    <w:rsid w:val="00DF1F28"/>
    <w:rsid w:val="00DF5605"/>
    <w:rsid w:val="00DF688A"/>
    <w:rsid w:val="00E00658"/>
    <w:rsid w:val="00E011CF"/>
    <w:rsid w:val="00E04829"/>
    <w:rsid w:val="00E05087"/>
    <w:rsid w:val="00E056C5"/>
    <w:rsid w:val="00E05AA3"/>
    <w:rsid w:val="00E068AD"/>
    <w:rsid w:val="00E07EE4"/>
    <w:rsid w:val="00E119D1"/>
    <w:rsid w:val="00E1211E"/>
    <w:rsid w:val="00E12DA8"/>
    <w:rsid w:val="00E1500A"/>
    <w:rsid w:val="00E23226"/>
    <w:rsid w:val="00E27021"/>
    <w:rsid w:val="00E35B81"/>
    <w:rsid w:val="00E41FE1"/>
    <w:rsid w:val="00E42F0D"/>
    <w:rsid w:val="00E4430E"/>
    <w:rsid w:val="00E4455F"/>
    <w:rsid w:val="00E45011"/>
    <w:rsid w:val="00E47878"/>
    <w:rsid w:val="00E47E9F"/>
    <w:rsid w:val="00E5646F"/>
    <w:rsid w:val="00E66981"/>
    <w:rsid w:val="00E82636"/>
    <w:rsid w:val="00E83585"/>
    <w:rsid w:val="00E8385C"/>
    <w:rsid w:val="00E8569F"/>
    <w:rsid w:val="00E86A0C"/>
    <w:rsid w:val="00E878ED"/>
    <w:rsid w:val="00EA3E59"/>
    <w:rsid w:val="00EB043A"/>
    <w:rsid w:val="00EC0F65"/>
    <w:rsid w:val="00EC37EC"/>
    <w:rsid w:val="00ED1B02"/>
    <w:rsid w:val="00ED24FC"/>
    <w:rsid w:val="00ED3678"/>
    <w:rsid w:val="00ED3D6F"/>
    <w:rsid w:val="00ED4E3B"/>
    <w:rsid w:val="00ED6DDA"/>
    <w:rsid w:val="00EE1A1F"/>
    <w:rsid w:val="00EE1B69"/>
    <w:rsid w:val="00EE2264"/>
    <w:rsid w:val="00EE5668"/>
    <w:rsid w:val="00EE6F4E"/>
    <w:rsid w:val="00EE718E"/>
    <w:rsid w:val="00EE71D5"/>
    <w:rsid w:val="00EE72A8"/>
    <w:rsid w:val="00EE79E4"/>
    <w:rsid w:val="00EF170E"/>
    <w:rsid w:val="00EF1BEE"/>
    <w:rsid w:val="00EF77C7"/>
    <w:rsid w:val="00F0177F"/>
    <w:rsid w:val="00F034B6"/>
    <w:rsid w:val="00F039E6"/>
    <w:rsid w:val="00F03E10"/>
    <w:rsid w:val="00F050F9"/>
    <w:rsid w:val="00F12387"/>
    <w:rsid w:val="00F13155"/>
    <w:rsid w:val="00F13209"/>
    <w:rsid w:val="00F139D6"/>
    <w:rsid w:val="00F14008"/>
    <w:rsid w:val="00F158C9"/>
    <w:rsid w:val="00F17E6C"/>
    <w:rsid w:val="00F24D25"/>
    <w:rsid w:val="00F264C5"/>
    <w:rsid w:val="00F274E8"/>
    <w:rsid w:val="00F37EDE"/>
    <w:rsid w:val="00F4602D"/>
    <w:rsid w:val="00F46DAA"/>
    <w:rsid w:val="00F54288"/>
    <w:rsid w:val="00F56D43"/>
    <w:rsid w:val="00F626B4"/>
    <w:rsid w:val="00F64BA0"/>
    <w:rsid w:val="00F64E5B"/>
    <w:rsid w:val="00F733A4"/>
    <w:rsid w:val="00F7699C"/>
    <w:rsid w:val="00F76CB8"/>
    <w:rsid w:val="00F76FE2"/>
    <w:rsid w:val="00F84497"/>
    <w:rsid w:val="00F85542"/>
    <w:rsid w:val="00FA1A1A"/>
    <w:rsid w:val="00FA6D30"/>
    <w:rsid w:val="00FB5BEB"/>
    <w:rsid w:val="00FB6C9C"/>
    <w:rsid w:val="00FC0A0E"/>
    <w:rsid w:val="00FC4E48"/>
    <w:rsid w:val="00FC557C"/>
    <w:rsid w:val="00FD04A3"/>
    <w:rsid w:val="00FD4431"/>
    <w:rsid w:val="00FD4D09"/>
    <w:rsid w:val="00FD5B58"/>
    <w:rsid w:val="00FE31AD"/>
    <w:rsid w:val="00FE5777"/>
    <w:rsid w:val="00FF1043"/>
    <w:rsid w:val="00FF4399"/>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n.wikipedia.org/wiki/Evaluation_strateg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ni.com/"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4376</TotalTime>
  <Pages>17</Pages>
  <Words>2925</Words>
  <Characters>20190</Characters>
  <Application>Microsoft Office Word</Application>
  <DocSecurity>0</DocSecurity>
  <Lines>168</Lines>
  <Paragraphs>46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23069</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782</cp:revision>
  <cp:lastPrinted>2002-07-08T12:51:00Z</cp:lastPrinted>
  <dcterms:created xsi:type="dcterms:W3CDTF">2023-02-27T06:58:00Z</dcterms:created>
  <dcterms:modified xsi:type="dcterms:W3CDTF">2025-11-22T21:59:00Z</dcterms:modified>
</cp:coreProperties>
</file>