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5882" w:type="dxa"/>
        <w:tblLayout w:type="fixed"/>
        <w:tblLook w:val="04A0" w:firstRow="1" w:lastRow="0" w:firstColumn="1" w:lastColumn="0" w:noHBand="0" w:noVBand="1"/>
      </w:tblPr>
      <w:tblGrid>
        <w:gridCol w:w="607"/>
        <w:gridCol w:w="908"/>
        <w:gridCol w:w="1208"/>
        <w:gridCol w:w="1208"/>
        <w:gridCol w:w="1117"/>
        <w:gridCol w:w="4178"/>
        <w:gridCol w:w="4235"/>
        <w:gridCol w:w="2421"/>
      </w:tblGrid>
      <w:tr w:rsidR="00E10969" w14:paraId="40690044" w14:textId="77777777" w:rsidTr="00556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DEDCED2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7-</w:t>
            </w:r>
            <w:r w:rsidRPr="00E10969">
              <w:rPr>
                <w:color w:val="FF0000"/>
                <w:sz w:val="16"/>
              </w:rPr>
              <w:t>001</w:t>
            </w:r>
          </w:p>
          <w:p w14:paraId="50957F86" w14:textId="5B5B0579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124A277A" w14:textId="77777777" w:rsidR="00E10969" w:rsidRPr="007A3F2F" w:rsidRDefault="00E10969" w:rsidP="00E10969">
            <w:pPr>
              <w:pStyle w:val="ISOClause"/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  <w:r w:rsidRPr="007A3F2F">
              <w:rPr>
                <w:b w:val="0"/>
                <w:sz w:val="16"/>
              </w:rPr>
              <w:t>US</w:t>
            </w:r>
          </w:p>
        </w:tc>
        <w:tc>
          <w:tcPr>
            <w:tcW w:w="1208" w:type="dxa"/>
          </w:tcPr>
          <w:p w14:paraId="7ED6BCE1" w14:textId="77777777" w:rsidR="00E10969" w:rsidRPr="007A3F2F" w:rsidRDefault="00E10969" w:rsidP="00E10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  <w:r w:rsidRPr="007A3F2F">
              <w:rPr>
                <w:b w:val="0"/>
                <w:sz w:val="16"/>
              </w:rPr>
              <w:t>1</w:t>
            </w:r>
          </w:p>
          <w:p w14:paraId="42BDB144" w14:textId="04885FFA" w:rsidR="00E10969" w:rsidRPr="007A3F2F" w:rsidRDefault="00E10969" w:rsidP="00E10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</w:p>
        </w:tc>
        <w:tc>
          <w:tcPr>
            <w:tcW w:w="1208" w:type="dxa"/>
          </w:tcPr>
          <w:p w14:paraId="0246469D" w14:textId="77777777" w:rsidR="00E10969" w:rsidRPr="007A3F2F" w:rsidRDefault="00E10969" w:rsidP="00E10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  <w:r w:rsidRPr="007A3F2F">
              <w:rPr>
                <w:b w:val="0"/>
                <w:sz w:val="16"/>
              </w:rPr>
              <w:t>NOTE 3</w:t>
            </w:r>
          </w:p>
        </w:tc>
        <w:tc>
          <w:tcPr>
            <w:tcW w:w="1117" w:type="dxa"/>
          </w:tcPr>
          <w:p w14:paraId="5D0F9E65" w14:textId="77777777" w:rsidR="00E10969" w:rsidRPr="007A3F2F" w:rsidRDefault="00E10969" w:rsidP="00E10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  <w:r w:rsidRPr="007A3F2F">
              <w:rPr>
                <w:b w:val="0"/>
                <w:sz w:val="16"/>
              </w:rPr>
              <w:t>te</w:t>
            </w:r>
          </w:p>
        </w:tc>
        <w:tc>
          <w:tcPr>
            <w:tcW w:w="4178" w:type="dxa"/>
          </w:tcPr>
          <w:p w14:paraId="3B3C6CB9" w14:textId="77777777" w:rsidR="00E10969" w:rsidRPr="007A3F2F" w:rsidRDefault="00E10969" w:rsidP="00E10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  <w:r w:rsidRPr="007A3F2F">
              <w:rPr>
                <w:b w:val="0"/>
                <w:sz w:val="16"/>
              </w:rPr>
              <w:t>The abstract references ISO 14649-10, -11, -12, -111, -121 as the basis but does not mention ISO 14649-17 (additive manufacturing). Scope NOTE 3 does reference -17. Since AM is a major Edition 4 addition, the abstract should be consistent.</w:t>
            </w:r>
            <w:r w:rsidRPr="007A3F2F">
              <w:rPr>
                <w:b w:val="0"/>
              </w:rPr>
              <w:t xml:space="preserve"> (djo)</w:t>
            </w:r>
          </w:p>
        </w:tc>
        <w:tc>
          <w:tcPr>
            <w:tcW w:w="4235" w:type="dxa"/>
          </w:tcPr>
          <w:p w14:paraId="1823D27F" w14:textId="77777777" w:rsidR="00E10969" w:rsidRPr="007A3F2F" w:rsidRDefault="00E10969" w:rsidP="00E10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  <w:r w:rsidRPr="007A3F2F">
              <w:rPr>
                <w:b w:val="0"/>
                <w:sz w:val="16"/>
              </w:rPr>
              <w:t>Add ISO 14649-17 to the abstract's list of base standards.</w:t>
            </w:r>
          </w:p>
        </w:tc>
        <w:tc>
          <w:tcPr>
            <w:tcW w:w="2421" w:type="dxa"/>
          </w:tcPr>
          <w:p w14:paraId="314F0B15" w14:textId="77777777" w:rsidR="00E10969" w:rsidRPr="007A3F2F" w:rsidRDefault="00E10969" w:rsidP="00E10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E10969" w14:paraId="7DD8A24E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902110F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8-</w:t>
            </w:r>
            <w:r w:rsidRPr="00E10969">
              <w:rPr>
                <w:color w:val="FF0000"/>
                <w:sz w:val="16"/>
              </w:rPr>
              <w:t>002</w:t>
            </w:r>
          </w:p>
          <w:p w14:paraId="7644DE77" w14:textId="7F5E201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B1778CF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C0D2E47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1</w:t>
            </w:r>
          </w:p>
          <w:p w14:paraId="5095EFDA" w14:textId="1B6CE801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231F65A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 1</w:t>
            </w:r>
          </w:p>
        </w:tc>
        <w:tc>
          <w:tcPr>
            <w:tcW w:w="1117" w:type="dxa"/>
          </w:tcPr>
          <w:p w14:paraId="068C4B6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4F35990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'Numerical controlled' is used rather than the standard term 'computerized numerical control' as used in ISO 14649 titles.</w:t>
            </w:r>
            <w:r>
              <w:t xml:space="preserve"> (djo)</w:t>
            </w:r>
          </w:p>
        </w:tc>
        <w:tc>
          <w:tcPr>
            <w:tcW w:w="4235" w:type="dxa"/>
          </w:tcPr>
          <w:p w14:paraId="563D00A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to computerized numerical controlled machining</w:t>
            </w:r>
          </w:p>
        </w:tc>
        <w:tc>
          <w:tcPr>
            <w:tcW w:w="2421" w:type="dxa"/>
          </w:tcPr>
          <w:p w14:paraId="7D4FEA3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</w:tr>
      <w:tr w:rsidR="00E10969" w14:paraId="7516D23D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DE4763A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003</w:t>
            </w:r>
          </w:p>
          <w:p w14:paraId="3A521D39" w14:textId="465C4C35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7B37F93B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0A56177B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  <w:p w14:paraId="097AF2E5" w14:textId="608FDE75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4CC4DEB5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Scope, NOTE 1</w:t>
            </w:r>
          </w:p>
        </w:tc>
        <w:tc>
          <w:tcPr>
            <w:tcW w:w="1117" w:type="dxa"/>
          </w:tcPr>
          <w:p w14:paraId="37A0A357" w14:textId="77777777" w:rsidR="00E10969" w:rsidRDefault="00E10969" w:rsidP="004E4B50">
            <w:pPr>
              <w:pStyle w:val="ISOCommTyp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28A7156D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Annex F is not hyperlinked</w:t>
            </w:r>
          </w:p>
        </w:tc>
        <w:tc>
          <w:tcPr>
            <w:tcW w:w="4235" w:type="dxa"/>
          </w:tcPr>
          <w:p w14:paraId="2CEDC1C1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hyperlink to Annex F</w:t>
            </w:r>
          </w:p>
        </w:tc>
        <w:tc>
          <w:tcPr>
            <w:tcW w:w="2421" w:type="dxa"/>
          </w:tcPr>
          <w:p w14:paraId="382EC3B5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44F33E4D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F2D4807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004</w:t>
            </w:r>
          </w:p>
          <w:p w14:paraId="3033A5D0" w14:textId="14BDC4A2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486CF308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5FD6773A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  <w:p w14:paraId="1CC471AB" w14:textId="5B1F6E4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37496A7D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Scope, NOTE 2</w:t>
            </w:r>
          </w:p>
        </w:tc>
        <w:tc>
          <w:tcPr>
            <w:tcW w:w="1117" w:type="dxa"/>
          </w:tcPr>
          <w:p w14:paraId="16870E30" w14:textId="77777777" w:rsidR="00E10969" w:rsidRDefault="00E10969" w:rsidP="004E4B50">
            <w:pPr>
              <w:pStyle w:val="ISOCommTyp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5637F392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 2 content is appropriate to the Introduction (background information to the standard).</w:t>
            </w:r>
          </w:p>
        </w:tc>
        <w:tc>
          <w:tcPr>
            <w:tcW w:w="4235" w:type="dxa"/>
          </w:tcPr>
          <w:p w14:paraId="3B88015B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NOTE 2 to the Introduction and move into regular text (note is not necessary)</w:t>
            </w:r>
          </w:p>
        </w:tc>
        <w:tc>
          <w:tcPr>
            <w:tcW w:w="2421" w:type="dxa"/>
          </w:tcPr>
          <w:p w14:paraId="6BA8C750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060E274F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8BC38CA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005</w:t>
            </w:r>
          </w:p>
          <w:p w14:paraId="095F3A8D" w14:textId="5085D153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2555EDBE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5A5745AB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  <w:p w14:paraId="2E00B824" w14:textId="4489177F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CA5083B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Scope, NOTE 3</w:t>
            </w:r>
          </w:p>
        </w:tc>
        <w:tc>
          <w:tcPr>
            <w:tcW w:w="1117" w:type="dxa"/>
          </w:tcPr>
          <w:p w14:paraId="1239A065" w14:textId="77777777" w:rsidR="00E10969" w:rsidRDefault="00E10969" w:rsidP="004E4B50">
            <w:pPr>
              <w:pStyle w:val="ISOCommTyp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47CAF7F7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 3 content is appropriate to the Introduction (background information to the standard).</w:t>
            </w:r>
          </w:p>
        </w:tc>
        <w:tc>
          <w:tcPr>
            <w:tcW w:w="4235" w:type="dxa"/>
          </w:tcPr>
          <w:p w14:paraId="50979E30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NOTE 3 to the Introduction and move into regular text (note is not necessary)</w:t>
            </w:r>
          </w:p>
        </w:tc>
        <w:tc>
          <w:tcPr>
            <w:tcW w:w="2421" w:type="dxa"/>
          </w:tcPr>
          <w:p w14:paraId="639C8102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5335CEA5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0752436E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9-</w:t>
            </w:r>
            <w:r w:rsidRPr="00E10969">
              <w:rPr>
                <w:color w:val="FF0000"/>
                <w:sz w:val="16"/>
              </w:rPr>
              <w:t>006</w:t>
            </w:r>
          </w:p>
          <w:p w14:paraId="66D9B491" w14:textId="2A512DAE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8F10627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0837439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2</w:t>
            </w:r>
          </w:p>
          <w:p w14:paraId="670C689D" w14:textId="3A271401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2163B14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ISO 10303-1054</w:t>
            </w:r>
          </w:p>
        </w:tc>
        <w:tc>
          <w:tcPr>
            <w:tcW w:w="1117" w:type="dxa"/>
          </w:tcPr>
          <w:p w14:paraId="09E56BA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415E882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Title reads 'Part 1054: Value with unit' — missing 'Application module:' prefix that all other 1000-series parts include.</w:t>
            </w:r>
            <w:r>
              <w:t xml:space="preserve"> (djo)</w:t>
            </w:r>
          </w:p>
        </w:tc>
        <w:tc>
          <w:tcPr>
            <w:tcW w:w="4235" w:type="dxa"/>
          </w:tcPr>
          <w:p w14:paraId="629B293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to 'Part 1054: Application module: Value with unit'.</w:t>
            </w:r>
          </w:p>
        </w:tc>
        <w:tc>
          <w:tcPr>
            <w:tcW w:w="2421" w:type="dxa"/>
          </w:tcPr>
          <w:p w14:paraId="758A3C3C" w14:textId="01BD1DEA" w:rsidR="00E10969" w:rsidRDefault="00ED1596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added 'Application module:' prefix to ISO 10303-1054 title.</w:t>
            </w:r>
          </w:p>
        </w:tc>
      </w:tr>
      <w:tr w:rsidR="00E10969" w14:paraId="1D0863D0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6CACAE9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10-</w:t>
            </w:r>
            <w:r w:rsidRPr="00E10969">
              <w:rPr>
                <w:color w:val="FF0000"/>
                <w:sz w:val="16"/>
              </w:rPr>
              <w:t>007</w:t>
            </w:r>
          </w:p>
          <w:p w14:paraId="4C42ABF7" w14:textId="4437ABE8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34CC0410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D5D2E3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2</w:t>
            </w:r>
          </w:p>
          <w:p w14:paraId="41E50293" w14:textId="3903AEFF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9A08EB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ISO 10303-1106</w:t>
            </w:r>
          </w:p>
        </w:tc>
        <w:tc>
          <w:tcPr>
            <w:tcW w:w="1117" w:type="dxa"/>
          </w:tcPr>
          <w:p w14:paraId="6F9060C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10DE22D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Title reads 'Part 1106: Extended measure representation' — missing 'Application module:' prefix.</w:t>
            </w:r>
            <w:r>
              <w:t xml:space="preserve"> (djo)</w:t>
            </w:r>
          </w:p>
        </w:tc>
        <w:tc>
          <w:tcPr>
            <w:tcW w:w="4235" w:type="dxa"/>
          </w:tcPr>
          <w:p w14:paraId="34EA621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to 'Part 1106: Application module: Extended measure representation'.</w:t>
            </w:r>
          </w:p>
        </w:tc>
        <w:tc>
          <w:tcPr>
            <w:tcW w:w="2421" w:type="dxa"/>
          </w:tcPr>
          <w:p w14:paraId="1EC23F70" w14:textId="4F313CEC" w:rsidR="00E10969" w:rsidRDefault="00ED1596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added 'Application module:' prefix to ISO 10303-1106 title.</w:t>
            </w:r>
          </w:p>
        </w:tc>
      </w:tr>
      <w:tr w:rsidR="00E10969" w14:paraId="2FAB4418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F49CA84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11-</w:t>
            </w:r>
            <w:r w:rsidRPr="00E10969">
              <w:rPr>
                <w:color w:val="FF0000"/>
                <w:sz w:val="16"/>
              </w:rPr>
              <w:t>008</w:t>
            </w:r>
          </w:p>
          <w:p w14:paraId="570CEC12" w14:textId="70600918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25C953FE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79855AB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2</w:t>
            </w:r>
          </w:p>
          <w:p w14:paraId="454F1B16" w14:textId="2A076A4A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6CEFCE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ISO 10303-1110</w:t>
            </w:r>
          </w:p>
        </w:tc>
        <w:tc>
          <w:tcPr>
            <w:tcW w:w="1117" w:type="dxa"/>
          </w:tcPr>
          <w:p w14:paraId="4DC9D31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52B3B54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Title reads 'Part 1110: Surface conditions' — missing 'Application module:' prefix.</w:t>
            </w:r>
            <w:r>
              <w:t xml:space="preserve"> (djo)</w:t>
            </w:r>
          </w:p>
        </w:tc>
        <w:tc>
          <w:tcPr>
            <w:tcW w:w="4235" w:type="dxa"/>
          </w:tcPr>
          <w:p w14:paraId="533F41A9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to 'Part 1110: Application module: Surface conditions'.</w:t>
            </w:r>
          </w:p>
        </w:tc>
        <w:tc>
          <w:tcPr>
            <w:tcW w:w="2421" w:type="dxa"/>
          </w:tcPr>
          <w:p w14:paraId="3CC6BF72" w14:textId="2EFB1C4E" w:rsidR="00E10969" w:rsidRDefault="00ED1596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added 'Application module:' prefix to ISO 10303-1110 title.</w:t>
            </w:r>
          </w:p>
        </w:tc>
      </w:tr>
      <w:tr w:rsidR="00E10969" w14:paraId="37E79D72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B4DCCB2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12-</w:t>
            </w:r>
            <w:r w:rsidRPr="00E10969">
              <w:rPr>
                <w:color w:val="FF0000"/>
                <w:sz w:val="16"/>
              </w:rPr>
              <w:t>009</w:t>
            </w:r>
          </w:p>
          <w:p w14:paraId="7894F192" w14:textId="1D81E57E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0504688D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268F047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2</w:t>
            </w:r>
          </w:p>
          <w:p w14:paraId="451051BC" w14:textId="12858013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1E1C6D4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ISO 23247-1</w:t>
            </w:r>
          </w:p>
        </w:tc>
        <w:tc>
          <w:tcPr>
            <w:tcW w:w="1117" w:type="dxa"/>
          </w:tcPr>
          <w:p w14:paraId="4399A179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77D486E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Title given as 'Digital Twin manufacturing framework' does not match published title 'Automation systems and integration — Digital twin framework for manufacturing'.</w:t>
            </w:r>
            <w:r>
              <w:t xml:space="preserve"> (djo)</w:t>
            </w:r>
          </w:p>
        </w:tc>
        <w:tc>
          <w:tcPr>
            <w:tcW w:w="4235" w:type="dxa"/>
          </w:tcPr>
          <w:p w14:paraId="2F476378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Correct the title to match the published standard.</w:t>
            </w:r>
          </w:p>
        </w:tc>
        <w:tc>
          <w:tcPr>
            <w:tcW w:w="2421" w:type="dxa"/>
          </w:tcPr>
          <w:p w14:paraId="60BFC4A3" w14:textId="72799C66" w:rsidR="00E10969" w:rsidRDefault="00ED1596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corrected ISO 23247-1 title to published title.</w:t>
            </w:r>
          </w:p>
        </w:tc>
      </w:tr>
      <w:tr w:rsidR="00E10969" w14:paraId="2D524635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3F70C4A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010</w:t>
            </w:r>
          </w:p>
          <w:p w14:paraId="6E1F5CAE" w14:textId="66AA07B8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44335FF2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3F1F43C7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  <w:p w14:paraId="1DE7FEE5" w14:textId="3AFE0C01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82A5D66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Normative references</w:t>
            </w:r>
          </w:p>
        </w:tc>
        <w:tc>
          <w:tcPr>
            <w:tcW w:w="1117" w:type="dxa"/>
          </w:tcPr>
          <w:p w14:paraId="3C4E0A77" w14:textId="77777777" w:rsidR="00E10969" w:rsidRDefault="00E10969" w:rsidP="004E4B50">
            <w:pPr>
              <w:pStyle w:val="ISOCommTyp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18F44D1A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that all numbers and titles are correct and current from ISO Projects.</w:t>
            </w:r>
          </w:p>
        </w:tc>
        <w:tc>
          <w:tcPr>
            <w:tcW w:w="4235" w:type="dxa"/>
          </w:tcPr>
          <w:p w14:paraId="6F3E9810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4F5C91CD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25D040C6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FB7F1C7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lastRenderedPageBreak/>
              <w:t>**-</w:t>
            </w:r>
            <w:r w:rsidRPr="00E10969">
              <w:rPr>
                <w:color w:val="FF0000"/>
              </w:rPr>
              <w:t>011</w:t>
            </w:r>
          </w:p>
          <w:p w14:paraId="122460A1" w14:textId="13CDF836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189BCAD2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56B53F02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  <w:p w14:paraId="161F5D76" w14:textId="4D808683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4C514545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Terms and definitions</w:t>
            </w:r>
          </w:p>
        </w:tc>
        <w:tc>
          <w:tcPr>
            <w:tcW w:w="1117" w:type="dxa"/>
          </w:tcPr>
          <w:p w14:paraId="64DB33E4" w14:textId="77777777" w:rsidR="00E10969" w:rsidRDefault="00E10969" w:rsidP="004E4B50">
            <w:pPr>
              <w:pStyle w:val="ISOCommTyp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4862AB23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Clause 3 is not formatted (does not contain the correct content) correctly per ISO/IEC Directives, Part 2, </w:t>
            </w:r>
            <w:hyperlink r:id="rId7" w:history="1">
              <w:r w:rsidRPr="007E5869">
                <w:rPr>
                  <w:rStyle w:val="Hyperlink"/>
                </w:rPr>
                <w:t>Clause 16</w:t>
              </w:r>
            </w:hyperlink>
            <w:r>
              <w:t xml:space="preserve">. </w:t>
            </w:r>
          </w:p>
          <w:p w14:paraId="0C4C3A7B" w14:textId="77777777" w:rsidR="00E10969" w:rsidRPr="00D91F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91FD0">
              <w:rPr>
                <w:b/>
                <w:bCs/>
                <w:lang w:val="en-US"/>
              </w:rPr>
              <w:t>3.1 Terms defined in ISO 1101</w:t>
            </w:r>
          </w:p>
          <w:p w14:paraId="636C2F36" w14:textId="77777777" w:rsidR="00E10969" w:rsidRPr="00D91FD0" w:rsidRDefault="00E10969" w:rsidP="00E10969">
            <w:pPr>
              <w:pStyle w:val="ISOComments"/>
              <w:numPr>
                <w:ilvl w:val="0"/>
                <w:numId w:val="1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91FD0">
              <w:rPr>
                <w:lang w:val="en-US"/>
              </w:rPr>
              <w:t>dimension;</w:t>
            </w:r>
          </w:p>
          <w:p w14:paraId="485C231A" w14:textId="77777777" w:rsidR="00E10969" w:rsidRPr="00D91FD0" w:rsidRDefault="00E10969" w:rsidP="00E10969">
            <w:pPr>
              <w:pStyle w:val="ISOComments"/>
              <w:numPr>
                <w:ilvl w:val="0"/>
                <w:numId w:val="1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91FD0">
              <w:rPr>
                <w:lang w:val="en-US"/>
              </w:rPr>
              <w:t>tolerance.</w:t>
            </w:r>
          </w:p>
          <w:p w14:paraId="11BB7949" w14:textId="77777777" w:rsidR="00E10969" w:rsidRPr="00D91F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91FD0">
              <w:rPr>
                <w:b/>
                <w:bCs/>
                <w:lang w:val="en-US"/>
              </w:rPr>
              <w:t>3.2 Terms defined in ISO 2806</w:t>
            </w:r>
          </w:p>
          <w:p w14:paraId="60289B04" w14:textId="77777777" w:rsidR="00E10969" w:rsidRPr="00D91FD0" w:rsidRDefault="00E10969" w:rsidP="00E10969">
            <w:pPr>
              <w:pStyle w:val="ISOComments"/>
              <w:numPr>
                <w:ilvl w:val="0"/>
                <w:numId w:val="2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91FD0">
              <w:rPr>
                <w:lang w:val="en-US"/>
              </w:rPr>
              <w:t>computerized numerical control (CNC);</w:t>
            </w:r>
          </w:p>
          <w:p w14:paraId="10CFDCD2" w14:textId="77777777" w:rsidR="00E10969" w:rsidRPr="00D91FD0" w:rsidRDefault="00E10969" w:rsidP="00E10969">
            <w:pPr>
              <w:pStyle w:val="ISOComments"/>
              <w:numPr>
                <w:ilvl w:val="0"/>
                <w:numId w:val="2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91FD0">
              <w:rPr>
                <w:lang w:val="en-US"/>
              </w:rPr>
              <w:t>numerical control (NC);</w:t>
            </w:r>
          </w:p>
          <w:p w14:paraId="11571B24" w14:textId="77777777" w:rsidR="00E10969" w:rsidRPr="00D91FD0" w:rsidRDefault="00E10969" w:rsidP="00E10969">
            <w:pPr>
              <w:pStyle w:val="ISOComments"/>
              <w:numPr>
                <w:ilvl w:val="0"/>
                <w:numId w:val="2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91FD0">
              <w:rPr>
                <w:lang w:val="en-US"/>
              </w:rPr>
              <w:t>tool path.</w:t>
            </w:r>
          </w:p>
          <w:p w14:paraId="55B8E60E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315E86D8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refer to ISO/IEC Directives Part 2, Clause 16 for instructions and formatting guidance.</w:t>
            </w:r>
          </w:p>
          <w:p w14:paraId="1267EB8E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Clause 3 should contain technical terms used in this document with definitions.</w:t>
            </w:r>
          </w:p>
          <w:p w14:paraId="37C46D52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you choose to refer to the terms from other documents, you should delete the current content and add this introductory sentence:</w:t>
            </w:r>
          </w:p>
          <w:p w14:paraId="05A2A840" w14:textId="77777777" w:rsidR="00E10969" w:rsidRPr="00BC394B" w:rsidRDefault="00E10969" w:rsidP="004E4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70C0"/>
              </w:rPr>
            </w:pPr>
            <w:r w:rsidRPr="00BC394B">
              <w:rPr>
                <w:i/>
                <w:color w:val="0070C0"/>
              </w:rPr>
              <w:t>If reference is given to an external document, use the following introductory text:</w:t>
            </w:r>
          </w:p>
          <w:p w14:paraId="4C1D6156" w14:textId="77777777" w:rsidR="00E10969" w:rsidRDefault="00E10969" w:rsidP="004E4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394B">
              <w:t xml:space="preserve">For the purposes of this document, the terms and definitions given in </w:t>
            </w:r>
            <w:r w:rsidRPr="00BC394B">
              <w:rPr>
                <w:color w:val="FF0000"/>
              </w:rPr>
              <w:t>[external document reference xxx]</w:t>
            </w:r>
            <w:r w:rsidRPr="00BC394B">
              <w:t xml:space="preserve"> apply.</w:t>
            </w:r>
          </w:p>
          <w:p w14:paraId="1E2C0207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19567B98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2A2E73AB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164D2D0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13-</w:t>
            </w:r>
            <w:r w:rsidRPr="00E10969">
              <w:rPr>
                <w:color w:val="FF0000"/>
                <w:sz w:val="16"/>
              </w:rPr>
              <w:t>012</w:t>
            </w:r>
          </w:p>
          <w:p w14:paraId="779319F4" w14:textId="14AFA54A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61579A87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7798C4C6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3.7</w:t>
            </w:r>
          </w:p>
          <w:p w14:paraId="391C9CF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1578EA5B" w14:textId="3AC1D531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AC3531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Header</w:t>
            </w:r>
          </w:p>
        </w:tc>
        <w:tc>
          <w:tcPr>
            <w:tcW w:w="1117" w:type="dxa"/>
          </w:tcPr>
          <w:p w14:paraId="12567AE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1AB5036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Section header uses singular 'Term defined in ISO 14649-10' while all other sections use plural 'Terms defined in...'.</w:t>
            </w:r>
            <w:r>
              <w:t xml:space="preserve"> (djo)</w:t>
            </w:r>
          </w:p>
        </w:tc>
        <w:tc>
          <w:tcPr>
            <w:tcW w:w="4235" w:type="dxa"/>
          </w:tcPr>
          <w:p w14:paraId="2D511F7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to 'Terms defined in ISO 14649-10' for consistency.</w:t>
            </w:r>
          </w:p>
        </w:tc>
        <w:tc>
          <w:tcPr>
            <w:tcW w:w="2421" w:type="dxa"/>
          </w:tcPr>
          <w:p w14:paraId="1C314B9C" w14:textId="3E71DA82" w:rsidR="00E10969" w:rsidRDefault="00ED1596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changed '3.7 Term defined' to 'Terms defined in ISO 14649-10'.</w:t>
            </w:r>
          </w:p>
        </w:tc>
      </w:tr>
      <w:tr w:rsidR="00E10969" w14:paraId="3D0847E9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4A6D3DD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14-</w:t>
            </w:r>
            <w:r w:rsidRPr="00E10969">
              <w:rPr>
                <w:color w:val="FF0000"/>
                <w:sz w:val="16"/>
              </w:rPr>
              <w:t>013</w:t>
            </w:r>
          </w:p>
          <w:p w14:paraId="62506841" w14:textId="65FA0BE2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1BC8358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8DC1B8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3.9</w:t>
            </w:r>
          </w:p>
          <w:p w14:paraId="2F262F9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11D3C9FE" w14:textId="0F1837ED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4F8E22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Last item</w:t>
            </w:r>
          </w:p>
        </w:tc>
        <w:tc>
          <w:tcPr>
            <w:tcW w:w="1117" w:type="dxa"/>
          </w:tcPr>
          <w:p w14:paraId="5B08B39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77DE248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Last list item 'Digital Twin modelling;' ends with semicolon instead of period. All other sections end their final item with a period per ISO convention.</w:t>
            </w:r>
            <w:r>
              <w:t xml:space="preserve"> (djo)</w:t>
            </w:r>
          </w:p>
        </w:tc>
        <w:tc>
          <w:tcPr>
            <w:tcW w:w="4235" w:type="dxa"/>
          </w:tcPr>
          <w:p w14:paraId="202D5C1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trailing semicolons to periods.</w:t>
            </w:r>
          </w:p>
        </w:tc>
        <w:tc>
          <w:tcPr>
            <w:tcW w:w="2421" w:type="dxa"/>
          </w:tcPr>
          <w:p w14:paraId="0732A59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</w:tr>
      <w:tr w:rsidR="00E10969" w14:paraId="54273876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AC4C6E4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SE</w:t>
            </w:r>
          </w:p>
          <w:p w14:paraId="2D2F5CE3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-</w:t>
            </w:r>
            <w:r w:rsidRPr="00E10969">
              <w:rPr>
                <w:rFonts w:cs="Arial"/>
                <w:color w:val="FF0000"/>
                <w:szCs w:val="18"/>
                <w:lang w:val="en-US"/>
              </w:rPr>
              <w:t>014</w:t>
            </w:r>
          </w:p>
          <w:p w14:paraId="4C482A02" w14:textId="7A0F0492" w:rsidR="00E10969" w:rsidRPr="008171F4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</w:p>
        </w:tc>
        <w:tc>
          <w:tcPr>
            <w:tcW w:w="908" w:type="dxa"/>
          </w:tcPr>
          <w:p w14:paraId="07807981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579B16F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  <w:p w14:paraId="7EC6626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425C42" w14:textId="73CC46D6" w:rsidR="00E10969" w:rsidRPr="00C06D5B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</w:p>
        </w:tc>
        <w:tc>
          <w:tcPr>
            <w:tcW w:w="1208" w:type="dxa"/>
          </w:tcPr>
          <w:p w14:paraId="36DA2578" w14:textId="77777777" w:rsidR="00E10969" w:rsidRDefault="00E10969" w:rsidP="00E10969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69DC5019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te/ed</w:t>
            </w:r>
          </w:p>
          <w:p w14:paraId="43F9B150" w14:textId="77777777" w:rsidR="00E10969" w:rsidRPr="00C06D5B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78" w:type="dxa"/>
          </w:tcPr>
          <w:p w14:paraId="5D1428E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There are 7 occurrences of the word "maximim”.</w:t>
            </w:r>
          </w:p>
          <w:p w14:paraId="6972BDEC" w14:textId="77777777" w:rsidR="00E10969" w:rsidRPr="00C06D5B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71ECFEE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to "maximum".</w:t>
            </w:r>
          </w:p>
          <w:p w14:paraId="2BFC64B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0CAFED17" w14:textId="30D884F8" w:rsidR="00E10969" w:rsidRDefault="00ED1596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(ed): changed all 7 occurrences of 'maximim' to 'maximum' in Clause 4.</w:t>
            </w:r>
          </w:p>
        </w:tc>
      </w:tr>
      <w:tr w:rsidR="00E10969" w14:paraId="71C01763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B7AB463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16-</w:t>
            </w:r>
            <w:r w:rsidRPr="00E10969">
              <w:rPr>
                <w:color w:val="FF0000"/>
                <w:sz w:val="16"/>
              </w:rPr>
              <w:t>015</w:t>
            </w:r>
          </w:p>
          <w:p w14:paraId="4E91FA68" w14:textId="0140514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51403C86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632463F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4.2.14</w:t>
            </w:r>
          </w:p>
          <w:p w14:paraId="06FB844D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497A6DEB" w14:textId="061C4E7B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78D7A569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Links</w:t>
            </w:r>
          </w:p>
        </w:tc>
        <w:tc>
          <w:tcPr>
            <w:tcW w:w="1117" w:type="dxa"/>
          </w:tcPr>
          <w:p w14:paraId="03F1B39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6A82966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753CDA">
              <w:rPr>
                <w:sz w:val="16"/>
              </w:rPr>
              <w:t>Multiple HREF attributes contain trailing spaces in ID references (e.g., '#ao-am_application_feature '). These trailing spaces could cause broken cross-reference links.</w:t>
            </w:r>
            <w:r>
              <w:t xml:space="preserve"> (djo)</w:t>
            </w:r>
          </w:p>
        </w:tc>
        <w:tc>
          <w:tcPr>
            <w:tcW w:w="4235" w:type="dxa"/>
          </w:tcPr>
          <w:p w14:paraId="2ED1716C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Remove trailing spaces from all HREF attribute values in section 4.2.14. ( DJO can identify specific ones)</w:t>
            </w:r>
          </w:p>
        </w:tc>
        <w:tc>
          <w:tcPr>
            <w:tcW w:w="2421" w:type="dxa"/>
          </w:tcPr>
          <w:p w14:paraId="33F8FAF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RESOLVED (ed): removed trailing spaces from all HREF attribute values in 4.2.14 (23 links in clause4.htm); all links verified against existing anchors.</w:t>
            </w:r>
          </w:p>
        </w:tc>
      </w:tr>
      <w:tr w:rsidR="00E10969" w14:paraId="4FF8C229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04ECA27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15-</w:t>
            </w:r>
            <w:r w:rsidRPr="00E10969">
              <w:rPr>
                <w:color w:val="FF0000"/>
                <w:sz w:val="16"/>
              </w:rPr>
              <w:t>016</w:t>
            </w:r>
          </w:p>
          <w:p w14:paraId="5F0918A5" w14:textId="024AF2BC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B034D93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246510D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4.2.7</w:t>
            </w:r>
          </w:p>
          <w:p w14:paraId="2BC3BD3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75773B1C" w14:textId="54430FD8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7A23A99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List</w:t>
            </w:r>
          </w:p>
        </w:tc>
        <w:tc>
          <w:tcPr>
            <w:tcW w:w="1117" w:type="dxa"/>
          </w:tcPr>
          <w:p w14:paraId="452EE36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32D6812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List of Operation UoF objects has period after 'Operation' but list continues with 'Toolpath_list' followed by semicolon. Period should only be on the final item.</w:t>
            </w:r>
            <w:r>
              <w:t xml:space="preserve"> (djo)</w:t>
            </w:r>
          </w:p>
        </w:tc>
        <w:tc>
          <w:tcPr>
            <w:tcW w:w="4235" w:type="dxa"/>
          </w:tcPr>
          <w:p w14:paraId="6A26228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Move the period to the last list item (Toolpath_list) and use semicolons for preceding items.</w:t>
            </w:r>
          </w:p>
        </w:tc>
        <w:tc>
          <w:tcPr>
            <w:tcW w:w="2421" w:type="dxa"/>
          </w:tcPr>
          <w:p w14:paraId="5407F2C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</w:tr>
      <w:tr w:rsidR="00E10969" w14:paraId="658B885B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F7BE5C7" w14:textId="77777777" w:rsidR="00E10969" w:rsidRDefault="00E10969" w:rsidP="00E10969">
            <w:pPr>
              <w:pStyle w:val="ISOMB"/>
              <w:spacing w:before="60" w:after="60" w:line="240" w:lineRule="auto"/>
            </w:pPr>
            <w:r>
              <w:t>17-</w:t>
            </w:r>
            <w:r w:rsidRPr="00E10969">
              <w:rPr>
                <w:color w:val="FF0000"/>
              </w:rPr>
              <w:t>017</w:t>
            </w:r>
          </w:p>
          <w:p w14:paraId="71E05AE1" w14:textId="5EC24FCA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70B6CA3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07625F"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E890476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</w:t>
            </w:r>
          </w:p>
          <w:p w14:paraId="37CFC1C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26CF4680" w14:textId="297CE7A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78D05CE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07625F">
              <w:rPr>
                <w:sz w:val="16"/>
              </w:rPr>
              <w:t>Application Objects</w:t>
            </w:r>
          </w:p>
        </w:tc>
        <w:tc>
          <w:tcPr>
            <w:tcW w:w="1117" w:type="dxa"/>
          </w:tcPr>
          <w:p w14:paraId="6C8A451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07625F"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0F8A7953" w14:textId="77777777" w:rsidR="00E10969" w:rsidRPr="00753CDA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07625F">
              <w:rPr>
                <w:sz w:val="16"/>
              </w:rPr>
              <w:t>No support provided for a Combined_drill_and_countersink (it does not exist in 14646-111)</w:t>
            </w:r>
            <w:r>
              <w:t xml:space="preserve"> (djo)</w:t>
            </w:r>
          </w:p>
        </w:tc>
        <w:tc>
          <w:tcPr>
            <w:tcW w:w="4235" w:type="dxa"/>
          </w:tcPr>
          <w:p w14:paraId="4E5D2E8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07625F">
              <w:rPr>
                <w:sz w:val="16"/>
              </w:rPr>
              <w:t>Add Combined_drill_and_countersink application object</w:t>
            </w:r>
          </w:p>
        </w:tc>
        <w:tc>
          <w:tcPr>
            <w:tcW w:w="2421" w:type="dxa"/>
          </w:tcPr>
          <w:p w14:paraId="67CE046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t>DJO to provide ARM def</w:t>
            </w:r>
          </w:p>
        </w:tc>
      </w:tr>
      <w:tr w:rsidR="00E10969" w14:paraId="51A2074C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D9DA3A3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lastRenderedPageBreak/>
              <w:t>58-</w:t>
            </w:r>
            <w:r w:rsidRPr="00E10969">
              <w:rPr>
                <w:color w:val="FF0000"/>
                <w:sz w:val="16"/>
              </w:rPr>
              <w:t>018</w:t>
            </w:r>
          </w:p>
          <w:p w14:paraId="1B53D8E3" w14:textId="1B91A618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AB44EBC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4F6D640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4.3.209</w:t>
            </w:r>
          </w:p>
          <w:p w14:paraId="2307A784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1C511698" w14:textId="32A29A56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DDC77D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3DEF77C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26D22DE9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 xml:space="preserve">The manufacturing_feature_twin should include a property describing the phase of the twin. </w:t>
            </w:r>
          </w:p>
        </w:tc>
        <w:tc>
          <w:tcPr>
            <w:tcW w:w="4235" w:type="dxa"/>
          </w:tcPr>
          <w:p w14:paraId="683814B7" w14:textId="77777777" w:rsidR="00E10969" w:rsidRDefault="00E10969" w:rsidP="00E10969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property</w:t>
            </w:r>
          </w:p>
          <w:p w14:paraId="4A7F9ED9" w14:textId="77777777" w:rsidR="00E10969" w:rsidRDefault="00E10969" w:rsidP="00E10969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Phase          :       Manufacturing_stage</w:t>
            </w:r>
          </w:p>
        </w:tc>
        <w:tc>
          <w:tcPr>
            <w:tcW w:w="2421" w:type="dxa"/>
          </w:tcPr>
          <w:p w14:paraId="1CFDDA07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DJO/MH sort out understanding</w:t>
            </w:r>
          </w:p>
        </w:tc>
      </w:tr>
      <w:tr w:rsidR="00E10969" w14:paraId="6E34750E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97DC820" w14:textId="77777777" w:rsidR="00E10969" w:rsidRDefault="00E10969" w:rsidP="00E10969">
            <w:pPr>
              <w:pStyle w:val="ISOMB"/>
              <w:spacing w:before="60" w:after="60" w:line="240" w:lineRule="auto"/>
            </w:pPr>
            <w:r>
              <w:t>24-</w:t>
            </w:r>
            <w:r w:rsidRPr="00E10969">
              <w:rPr>
                <w:color w:val="FF0000"/>
              </w:rPr>
              <w:t>019</w:t>
            </w:r>
          </w:p>
          <w:p w14:paraId="7E81BCBF" w14:textId="5D5FA65B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5232D748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8B6B99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4.3.211</w:t>
            </w:r>
          </w:p>
          <w:p w14:paraId="788D78B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7CE5E699" w14:textId="34FA11E6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1ACC690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Manufacturing_stage</w:t>
            </w:r>
          </w:p>
        </w:tc>
        <w:tc>
          <w:tcPr>
            <w:tcW w:w="1117" w:type="dxa"/>
          </w:tcPr>
          <w:p w14:paraId="2EE70019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6EFB99E5" w14:textId="77777777" w:rsidR="00E10969" w:rsidRPr="008B4466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8B4466">
              <w:rPr>
                <w:sz w:val="16"/>
              </w:rPr>
              <w:t>One key use of a manufacturing stage, is that it can be used to reference alternative fastener assemblies  (grip length +1 for example) .. But it’s not clear what it is useful for.  Maybe there should be a note in this section on this application or elsewhere</w:t>
            </w:r>
          </w:p>
          <w:p w14:paraId="454BC5BA" w14:textId="77777777" w:rsidR="00E10969" w:rsidRPr="00464D66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t xml:space="preserve"> (djo)</w:t>
            </w:r>
          </w:p>
        </w:tc>
        <w:tc>
          <w:tcPr>
            <w:tcW w:w="4235" w:type="dxa"/>
          </w:tcPr>
          <w:p w14:paraId="06ED3AD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note on how multiple fastener groups could be handled using this Application Object</w:t>
            </w:r>
          </w:p>
        </w:tc>
        <w:tc>
          <w:tcPr>
            <w:tcW w:w="2421" w:type="dxa"/>
          </w:tcPr>
          <w:p w14:paraId="55F68AB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1467E73D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5B04A97" w14:textId="77777777" w:rsidR="00E10969" w:rsidRDefault="00E10969" w:rsidP="00E10969">
            <w:pPr>
              <w:pStyle w:val="ISOMB"/>
              <w:spacing w:before="60" w:after="60" w:line="240" w:lineRule="auto"/>
            </w:pPr>
            <w:r>
              <w:t>25-</w:t>
            </w:r>
            <w:r w:rsidRPr="00E10969">
              <w:rPr>
                <w:color w:val="FF0000"/>
              </w:rPr>
              <w:t>020</w:t>
            </w:r>
          </w:p>
          <w:p w14:paraId="37EF50AC" w14:textId="47D15B81" w:rsidR="00E10969" w:rsidRDefault="00E10969" w:rsidP="00E10969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72F697BE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5A0060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4.3.213</w:t>
            </w:r>
          </w:p>
          <w:p w14:paraId="6E74E6E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4D678288" w14:textId="7714A7C3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17076A1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Measured_property</w:t>
            </w:r>
          </w:p>
        </w:tc>
        <w:tc>
          <w:tcPr>
            <w:tcW w:w="1117" w:type="dxa"/>
          </w:tcPr>
          <w:p w14:paraId="127D76D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72447CA1" w14:textId="77777777" w:rsidR="00E10969" w:rsidRPr="008B4466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8B4466">
              <w:rPr>
                <w:sz w:val="16"/>
              </w:rPr>
              <w:t>This Application Object isn’t specific to drill and fill.. should it be on a more general UoF?</w:t>
            </w:r>
            <w:r>
              <w:t xml:space="preserve"> (djo)</w:t>
            </w:r>
          </w:p>
        </w:tc>
        <w:tc>
          <w:tcPr>
            <w:tcW w:w="4235" w:type="dxa"/>
          </w:tcPr>
          <w:p w14:paraId="486E0F9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Move to a more general UoF</w:t>
            </w:r>
          </w:p>
        </w:tc>
        <w:tc>
          <w:tcPr>
            <w:tcW w:w="2421" w:type="dxa"/>
          </w:tcPr>
          <w:p w14:paraId="415A063A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move to broadcast, but drill and fill still major usage.  Similar situation for product view twin.</w:t>
            </w:r>
          </w:p>
          <w:p w14:paraId="35ADB324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BE3E46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move these to Workpiece, most appropriate alternate location of existing ones.   Could create new UOF (Name? Rationale?)</w:t>
            </w:r>
          </w:p>
        </w:tc>
      </w:tr>
      <w:tr w:rsidR="00E10969" w14:paraId="22A76959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6574F2FD" w14:textId="77777777" w:rsidR="00E10969" w:rsidRDefault="00E10969" w:rsidP="00E10969">
            <w:pPr>
              <w:pStyle w:val="ISOMB"/>
              <w:spacing w:before="60" w:after="60" w:line="240" w:lineRule="auto"/>
            </w:pPr>
            <w:r>
              <w:t>26-</w:t>
            </w:r>
            <w:r w:rsidRPr="00E10969">
              <w:rPr>
                <w:color w:val="FF0000"/>
              </w:rPr>
              <w:t>021</w:t>
            </w:r>
          </w:p>
          <w:p w14:paraId="43CD3C82" w14:textId="4F5E0865" w:rsidR="00E10969" w:rsidRDefault="00E10969" w:rsidP="00E10969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33972111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1D59AC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4.3.229</w:t>
            </w:r>
          </w:p>
          <w:p w14:paraId="4058DD7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76F928EE" w14:textId="0AA03D35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4FA4249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Oneup_assembly_group</w:t>
            </w:r>
          </w:p>
        </w:tc>
        <w:tc>
          <w:tcPr>
            <w:tcW w:w="1117" w:type="dxa"/>
          </w:tcPr>
          <w:p w14:paraId="671C0DD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07625F"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3A4AF2C7" w14:textId="77777777" w:rsidR="00E10969" w:rsidRPr="008B4466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07625F">
              <w:rPr>
                <w:sz w:val="16"/>
              </w:rPr>
              <w:t>Not clear if this is an “and” or an “or”</w:t>
            </w:r>
            <w:r>
              <w:t xml:space="preserve"> (djo)</w:t>
            </w:r>
          </w:p>
        </w:tc>
        <w:tc>
          <w:tcPr>
            <w:tcW w:w="4235" w:type="dxa"/>
          </w:tcPr>
          <w:p w14:paraId="68508CB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 xml:space="preserve">Clarify that it is an “or” in either the description or add a note.  Perhaps change “shall be completed” to “one of which shall be completed” </w:t>
            </w:r>
          </w:p>
        </w:tc>
        <w:tc>
          <w:tcPr>
            <w:tcW w:w="2421" w:type="dxa"/>
          </w:tcPr>
          <w:p w14:paraId="75323851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5E02766A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CA06964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59-</w:t>
            </w:r>
            <w:r w:rsidRPr="00E10969">
              <w:rPr>
                <w:color w:val="FF0000"/>
                <w:sz w:val="16"/>
              </w:rPr>
              <w:t>022</w:t>
            </w:r>
          </w:p>
          <w:p w14:paraId="789F6DD4" w14:textId="17E2388E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1745662A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706B2CD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4.3.234</w:t>
            </w:r>
          </w:p>
          <w:p w14:paraId="78D3C70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102B7215" w14:textId="5AA4A17B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DC43FB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1CCDDA4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203C8F12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Phase_history should be feature history..</w:t>
            </w:r>
          </w:p>
        </w:tc>
        <w:tc>
          <w:tcPr>
            <w:tcW w:w="4235" w:type="dxa"/>
          </w:tcPr>
          <w:p w14:paraId="4E4969E0" w14:textId="77777777" w:rsidR="00E10969" w:rsidRDefault="00E10969" w:rsidP="00E10969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Rename Phase_history to Feature_history and remove the phase property</w:t>
            </w:r>
          </w:p>
        </w:tc>
        <w:tc>
          <w:tcPr>
            <w:tcW w:w="2421" w:type="dxa"/>
          </w:tcPr>
          <w:p w14:paraId="716F8306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DJO/MH sort out understanding</w:t>
            </w:r>
          </w:p>
        </w:tc>
      </w:tr>
      <w:tr w:rsidR="00E10969" w14:paraId="101D5FF5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338B756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63-</w:t>
            </w:r>
            <w:r w:rsidRPr="00E10969">
              <w:rPr>
                <w:color w:val="FF0000"/>
                <w:sz w:val="16"/>
              </w:rPr>
              <w:t>023</w:t>
            </w:r>
          </w:p>
          <w:p w14:paraId="62E9A0BA" w14:textId="13EFD7DB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37C7EF70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E92022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4.3.246</w:t>
            </w:r>
          </w:p>
          <w:p w14:paraId="1DCEF41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761D9E43" w14:textId="22687EA3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94D62E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58D82DC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786120C7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Designed prototype is missing</w:t>
            </w:r>
          </w:p>
        </w:tc>
        <w:tc>
          <w:tcPr>
            <w:tcW w:w="4235" w:type="dxa"/>
          </w:tcPr>
          <w:p w14:paraId="41336B4D" w14:textId="77777777" w:rsidR="00E10969" w:rsidRDefault="00E10969" w:rsidP="00E10969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property for the “designed_prototype” to show the as-designed item</w:t>
            </w:r>
          </w:p>
        </w:tc>
        <w:tc>
          <w:tcPr>
            <w:tcW w:w="2421" w:type="dxa"/>
          </w:tcPr>
          <w:p w14:paraId="6CA8504C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DJO/MH sort out understanding</w:t>
            </w:r>
          </w:p>
        </w:tc>
      </w:tr>
      <w:tr w:rsidR="00E10969" w14:paraId="414851BB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872B2B5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62-</w:t>
            </w:r>
            <w:r w:rsidRPr="00E10969">
              <w:rPr>
                <w:color w:val="FF0000"/>
                <w:sz w:val="16"/>
              </w:rPr>
              <w:t>024</w:t>
            </w:r>
          </w:p>
          <w:p w14:paraId="0CC72DE8" w14:textId="26B27D03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5038CCB6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E26734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4.3.246</w:t>
            </w:r>
          </w:p>
          <w:p w14:paraId="25EEBB2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402DF471" w14:textId="44204B1F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E075D2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3B8D93A9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Ge</w:t>
            </w:r>
          </w:p>
        </w:tc>
        <w:tc>
          <w:tcPr>
            <w:tcW w:w="4178" w:type="dxa"/>
          </w:tcPr>
          <w:p w14:paraId="416682DA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Supplier prototype is confusing</w:t>
            </w:r>
          </w:p>
        </w:tc>
        <w:tc>
          <w:tcPr>
            <w:tcW w:w="4235" w:type="dxa"/>
          </w:tcPr>
          <w:p w14:paraId="14B6B17A" w14:textId="77777777" w:rsidR="00E10969" w:rsidRDefault="00E10969" w:rsidP="00E10969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name to “planned_prototype” to indicate this is the planned item for the product.</w:t>
            </w:r>
          </w:p>
        </w:tc>
        <w:tc>
          <w:tcPr>
            <w:tcW w:w="2421" w:type="dxa"/>
          </w:tcPr>
          <w:p w14:paraId="3FC3455A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DJO/MH sort out understanding</w:t>
            </w:r>
          </w:p>
        </w:tc>
      </w:tr>
      <w:tr w:rsidR="00E10969" w14:paraId="21E76003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BE54087" w14:textId="77777777" w:rsidR="00E10969" w:rsidRDefault="00E10969" w:rsidP="00E10969">
            <w:pPr>
              <w:pStyle w:val="ISOMB"/>
              <w:spacing w:before="60" w:after="60" w:line="240" w:lineRule="auto"/>
            </w:pPr>
            <w:r>
              <w:lastRenderedPageBreak/>
              <w:t>27-</w:t>
            </w:r>
            <w:r w:rsidRPr="00E10969">
              <w:rPr>
                <w:color w:val="FF0000"/>
              </w:rPr>
              <w:t>025</w:t>
            </w:r>
          </w:p>
          <w:p w14:paraId="1E4A9E42" w14:textId="24F45172" w:rsidR="00E10969" w:rsidRDefault="00E10969" w:rsidP="00E10969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2FA61E46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6479289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4.3.255</w:t>
            </w:r>
          </w:p>
          <w:p w14:paraId="043ABC8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6D9B07AD" w14:textId="1717B9AC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F82620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Product_view_prototype</w:t>
            </w:r>
          </w:p>
        </w:tc>
        <w:tc>
          <w:tcPr>
            <w:tcW w:w="1117" w:type="dxa"/>
          </w:tcPr>
          <w:p w14:paraId="77F7427D" w14:textId="77777777" w:rsidR="00E10969" w:rsidRPr="0007625F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4178" w:type="dxa"/>
          </w:tcPr>
          <w:p w14:paraId="63BEAC2B" w14:textId="77777777" w:rsidR="00E10969" w:rsidRPr="0007625F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8B4466">
              <w:rPr>
                <w:sz w:val="16"/>
              </w:rPr>
              <w:t>This Application Object isn’t specific to drill and fill.. should it be on a more general UoF?</w:t>
            </w:r>
            <w:r>
              <w:t xml:space="preserve"> (djo)</w:t>
            </w:r>
          </w:p>
        </w:tc>
        <w:tc>
          <w:tcPr>
            <w:tcW w:w="4235" w:type="dxa"/>
          </w:tcPr>
          <w:p w14:paraId="24DFEA1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Move to a more general UoF</w:t>
            </w:r>
          </w:p>
        </w:tc>
        <w:tc>
          <w:tcPr>
            <w:tcW w:w="2421" w:type="dxa"/>
          </w:tcPr>
          <w:p w14:paraId="3D23CFCA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#25</w:t>
            </w:r>
          </w:p>
        </w:tc>
      </w:tr>
      <w:tr w:rsidR="00E10969" w14:paraId="75B10A09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301E5D8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61-</w:t>
            </w:r>
            <w:r w:rsidRPr="00E10969">
              <w:rPr>
                <w:color w:val="FF0000"/>
                <w:sz w:val="16"/>
              </w:rPr>
              <w:t>026</w:t>
            </w:r>
          </w:p>
          <w:p w14:paraId="744B4C82" w14:textId="79BFED5C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07C30407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4A1A655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4.3.256</w:t>
            </w:r>
          </w:p>
          <w:p w14:paraId="372FDA3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08BF7C3C" w14:textId="71ADE4CF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50DCCE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6D7BBD1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ge</w:t>
            </w:r>
          </w:p>
        </w:tc>
        <w:tc>
          <w:tcPr>
            <w:tcW w:w="4178" w:type="dxa"/>
          </w:tcPr>
          <w:p w14:paraId="3F1149FC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Manufacturing prototype is too general?</w:t>
            </w:r>
          </w:p>
        </w:tc>
        <w:tc>
          <w:tcPr>
            <w:tcW w:w="4235" w:type="dxa"/>
          </w:tcPr>
          <w:p w14:paraId="15501880" w14:textId="77777777" w:rsidR="00E10969" w:rsidRDefault="00E10969" w:rsidP="00E10969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name to “used_prototype” to indicate this is the item used as the product.</w:t>
            </w:r>
          </w:p>
        </w:tc>
        <w:tc>
          <w:tcPr>
            <w:tcW w:w="2421" w:type="dxa"/>
          </w:tcPr>
          <w:p w14:paraId="3CC892B5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DJO/MH sort out understanding</w:t>
            </w:r>
          </w:p>
        </w:tc>
      </w:tr>
      <w:tr w:rsidR="00E10969" w14:paraId="69C7A823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281F53A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57-</w:t>
            </w:r>
            <w:r w:rsidRPr="00E10969">
              <w:rPr>
                <w:color w:val="FF0000"/>
                <w:sz w:val="16"/>
              </w:rPr>
              <w:t>027</w:t>
            </w:r>
          </w:p>
          <w:p w14:paraId="1F8729D1" w14:textId="21D9258A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1F5BFF02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46BF1E5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4.3.256</w:t>
            </w:r>
          </w:p>
          <w:p w14:paraId="3F9D24B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53F86F5F" w14:textId="2CFB4BF1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7CD5784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247379A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7D0E06DA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The product_view twin should include a property describing the phase of the twin</w:t>
            </w:r>
          </w:p>
        </w:tc>
        <w:tc>
          <w:tcPr>
            <w:tcW w:w="4235" w:type="dxa"/>
          </w:tcPr>
          <w:p w14:paraId="1E29D295" w14:textId="77777777" w:rsidR="00E10969" w:rsidRDefault="00E10969" w:rsidP="00E10969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property</w:t>
            </w:r>
          </w:p>
          <w:p w14:paraId="45805B7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Phase          :       Manufacturing_stage</w:t>
            </w:r>
          </w:p>
        </w:tc>
        <w:tc>
          <w:tcPr>
            <w:tcW w:w="2421" w:type="dxa"/>
          </w:tcPr>
          <w:p w14:paraId="6842E7E8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DJO/MH sort out understanding</w:t>
            </w:r>
          </w:p>
        </w:tc>
      </w:tr>
      <w:tr w:rsidR="00E10969" w14:paraId="5066A0D6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98CF666" w14:textId="77777777" w:rsidR="00E10969" w:rsidRDefault="00E10969" w:rsidP="00E10969">
            <w:pPr>
              <w:pStyle w:val="ISOMB"/>
              <w:spacing w:before="60" w:after="60" w:line="240" w:lineRule="auto"/>
            </w:pPr>
            <w:r>
              <w:t>28-</w:t>
            </w:r>
            <w:r w:rsidRPr="00E10969">
              <w:rPr>
                <w:color w:val="FF0000"/>
              </w:rPr>
              <w:t>028</w:t>
            </w:r>
          </w:p>
          <w:p w14:paraId="72BB57F2" w14:textId="77B72ED7" w:rsidR="00E10969" w:rsidRDefault="00E10969" w:rsidP="00E10969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1829D527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2C9674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4.3.256</w:t>
            </w:r>
          </w:p>
          <w:p w14:paraId="1931739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78EF2FFF" w14:textId="538B11A9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B114499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Product_view_twin</w:t>
            </w:r>
          </w:p>
        </w:tc>
        <w:tc>
          <w:tcPr>
            <w:tcW w:w="1117" w:type="dxa"/>
          </w:tcPr>
          <w:p w14:paraId="308157E8" w14:textId="77777777" w:rsidR="00E10969" w:rsidRPr="0007625F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4178" w:type="dxa"/>
          </w:tcPr>
          <w:p w14:paraId="6D162D34" w14:textId="77777777" w:rsidR="00E10969" w:rsidRPr="008B4466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8B4466">
              <w:rPr>
                <w:sz w:val="16"/>
              </w:rPr>
              <w:t>This Application Object isn’t specific to drill and fill.. should it be on a more general UoF?</w:t>
            </w:r>
            <w:r>
              <w:t xml:space="preserve"> (djo)</w:t>
            </w:r>
          </w:p>
        </w:tc>
        <w:tc>
          <w:tcPr>
            <w:tcW w:w="4235" w:type="dxa"/>
          </w:tcPr>
          <w:p w14:paraId="06D1208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Move to a more general UoF</w:t>
            </w:r>
          </w:p>
        </w:tc>
        <w:tc>
          <w:tcPr>
            <w:tcW w:w="2421" w:type="dxa"/>
          </w:tcPr>
          <w:p w14:paraId="1FD884AD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#25</w:t>
            </w:r>
          </w:p>
        </w:tc>
      </w:tr>
      <w:tr w:rsidR="00E10969" w14:paraId="4B8B708E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1B0DAEF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60-</w:t>
            </w:r>
            <w:r w:rsidRPr="00E10969">
              <w:rPr>
                <w:color w:val="FF0000"/>
                <w:sz w:val="16"/>
              </w:rPr>
              <w:t>029</w:t>
            </w:r>
          </w:p>
          <w:p w14:paraId="6ABC5CC8" w14:textId="7F1487F6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57404B15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2C9786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4.3.285.4</w:t>
            </w:r>
          </w:p>
          <w:p w14:paraId="6D8A2C2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5C034E25" w14:textId="161CE502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5D9C36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Body</w:t>
            </w:r>
          </w:p>
        </w:tc>
        <w:tc>
          <w:tcPr>
            <w:tcW w:w="1117" w:type="dxa"/>
          </w:tcPr>
          <w:p w14:paraId="0E28FCDD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55796C99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The coordinate system of the layer should be defined</w:t>
            </w:r>
          </w:p>
        </w:tc>
        <w:tc>
          <w:tcPr>
            <w:tcW w:w="4235" w:type="dxa"/>
          </w:tcPr>
          <w:p w14:paraId="2E47F9E8" w14:textId="77777777" w:rsidR="00E10969" w:rsidRDefault="00E10969" w:rsidP="00E10969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Append “in the coordinate system of the assembly” to the definition.</w:t>
            </w:r>
          </w:p>
        </w:tc>
        <w:tc>
          <w:tcPr>
            <w:tcW w:w="2421" w:type="dxa"/>
          </w:tcPr>
          <w:p w14:paraId="1A4B0855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DJO/MH sort out understanding</w:t>
            </w:r>
          </w:p>
        </w:tc>
      </w:tr>
      <w:tr w:rsidR="00E10969" w14:paraId="5090AFBC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2AF3B70" w14:textId="77777777" w:rsidR="00E10969" w:rsidRDefault="00E10969" w:rsidP="00E10969">
            <w:pPr>
              <w:pStyle w:val="ISOMB"/>
              <w:spacing w:before="60" w:after="60" w:line="240" w:lineRule="auto"/>
            </w:pPr>
            <w:r>
              <w:t>29-</w:t>
            </w:r>
            <w:r w:rsidRPr="00E10969">
              <w:rPr>
                <w:color w:val="FF0000"/>
              </w:rPr>
              <w:t>030</w:t>
            </w:r>
          </w:p>
          <w:p w14:paraId="5C34B601" w14:textId="0E508948" w:rsidR="00E10969" w:rsidRDefault="00E10969" w:rsidP="00E10969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6D373EDE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7AA0725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4.3.286</w:t>
            </w:r>
          </w:p>
          <w:p w14:paraId="7682A357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7AB3CAD6" w14:textId="784E7F9D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E7963A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State_condition</w:t>
            </w:r>
          </w:p>
        </w:tc>
        <w:tc>
          <w:tcPr>
            <w:tcW w:w="1117" w:type="dxa"/>
          </w:tcPr>
          <w:p w14:paraId="71F218CC" w14:textId="77777777" w:rsidR="00E10969" w:rsidRPr="0007625F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4178" w:type="dxa"/>
          </w:tcPr>
          <w:p w14:paraId="6FAE3D59" w14:textId="77777777" w:rsidR="00E10969" w:rsidRPr="008B4466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8B4466">
              <w:rPr>
                <w:sz w:val="16"/>
              </w:rPr>
              <w:t>This Application Object isn’t specific to drill and fill.. should it be on a more general UoF?</w:t>
            </w:r>
            <w:r>
              <w:t xml:space="preserve"> (djo)</w:t>
            </w:r>
          </w:p>
        </w:tc>
        <w:tc>
          <w:tcPr>
            <w:tcW w:w="4235" w:type="dxa"/>
          </w:tcPr>
          <w:p w14:paraId="0A74674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Move to a more general UoF</w:t>
            </w:r>
          </w:p>
        </w:tc>
        <w:tc>
          <w:tcPr>
            <w:tcW w:w="2421" w:type="dxa"/>
          </w:tcPr>
          <w:p w14:paraId="2EAA266B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#25</w:t>
            </w:r>
          </w:p>
        </w:tc>
      </w:tr>
      <w:tr w:rsidR="00E10969" w14:paraId="570667FD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C17C291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SE</w:t>
            </w:r>
          </w:p>
          <w:p w14:paraId="6E281F88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-</w:t>
            </w:r>
            <w:r w:rsidRPr="00E10969">
              <w:rPr>
                <w:rFonts w:cs="Arial"/>
                <w:color w:val="FF0000"/>
                <w:szCs w:val="18"/>
                <w:lang w:val="en-US"/>
              </w:rPr>
              <w:t>031</w:t>
            </w:r>
          </w:p>
          <w:p w14:paraId="7630CC84" w14:textId="5690054C" w:rsidR="00E10969" w:rsidRPr="008171F4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</w:p>
        </w:tc>
        <w:tc>
          <w:tcPr>
            <w:tcW w:w="908" w:type="dxa"/>
          </w:tcPr>
          <w:p w14:paraId="4922DD7D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6B7180C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4.3.308</w:t>
            </w:r>
          </w:p>
          <w:p w14:paraId="5A13D33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F93AD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4A6BEB" w14:textId="459A4942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4F1AFA1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58F9884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</w:t>
            </w:r>
          </w:p>
          <w:p w14:paraId="77EE7EB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78" w:type="dxa"/>
          </w:tcPr>
          <w:p w14:paraId="137FE15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Tool_life_estimate entity differ from our recent discussion of Tool Paths as a Service.</w:t>
            </w:r>
          </w:p>
          <w:p w14:paraId="2BF381C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37C635E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the entity or remove it for publication (and keep it for further testing)</w:t>
            </w:r>
          </w:p>
          <w:p w14:paraId="4A0E1EB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1ABCC60C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TPAS work intended for E5, E4 design is best current understanding, not clear what impact is from removing from E4.</w:t>
            </w:r>
          </w:p>
        </w:tc>
      </w:tr>
      <w:tr w:rsidR="00E10969" w14:paraId="6BDE12BA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050589D2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64-</w:t>
            </w:r>
            <w:r w:rsidRPr="00E10969">
              <w:rPr>
                <w:color w:val="FF0000"/>
                <w:sz w:val="16"/>
              </w:rPr>
              <w:t>032</w:t>
            </w:r>
          </w:p>
          <w:p w14:paraId="702D846C" w14:textId="23761B64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1D3E20F7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BBCC55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4.3.308</w:t>
            </w:r>
          </w:p>
          <w:p w14:paraId="2CFEA21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5919EA07" w14:textId="53EC582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233EA1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2CA8E64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Ge</w:t>
            </w:r>
          </w:p>
        </w:tc>
        <w:tc>
          <w:tcPr>
            <w:tcW w:w="4178" w:type="dxa"/>
          </w:tcPr>
          <w:p w14:paraId="6697DF4D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The description Added_cost is too general</w:t>
            </w:r>
          </w:p>
        </w:tc>
        <w:tc>
          <w:tcPr>
            <w:tcW w:w="4235" w:type="dxa"/>
          </w:tcPr>
          <w:p w14:paraId="6B5E8A2D" w14:textId="77777777" w:rsidR="00E10969" w:rsidRDefault="00E10969" w:rsidP="00E10969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added_cost to added_wear</w:t>
            </w:r>
          </w:p>
        </w:tc>
        <w:tc>
          <w:tcPr>
            <w:tcW w:w="2421" w:type="dxa"/>
          </w:tcPr>
          <w:p w14:paraId="24E7CE32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DJO/MH sort out understanding</w:t>
            </w:r>
          </w:p>
        </w:tc>
      </w:tr>
      <w:tr w:rsidR="00E10969" w14:paraId="3A41582D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AF5B36E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19-</w:t>
            </w:r>
            <w:r w:rsidRPr="00E10969">
              <w:rPr>
                <w:color w:val="FF0000"/>
                <w:sz w:val="16"/>
              </w:rPr>
              <w:t>033</w:t>
            </w:r>
          </w:p>
          <w:p w14:paraId="1ADDD89C" w14:textId="49E4008B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BCB9F8E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054ABB39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4.3.38.2</w:t>
            </w:r>
          </w:p>
          <w:p w14:paraId="6F45B21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782BCCDB" w14:textId="1EFD1CC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435EE85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Header</w:t>
            </w:r>
          </w:p>
        </w:tc>
        <w:tc>
          <w:tcPr>
            <w:tcW w:w="1117" w:type="dxa"/>
          </w:tcPr>
          <w:p w14:paraId="2B052CE6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009849B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Malformed HTML heading: has both &lt;/H5&gt; and &lt;/H4&gt; closing tags (&lt;/H5&gt;&lt;/H4&gt;).</w:t>
            </w:r>
            <w:r>
              <w:t xml:space="preserve"> (djo)</w:t>
            </w:r>
          </w:p>
        </w:tc>
        <w:tc>
          <w:tcPr>
            <w:tcW w:w="4235" w:type="dxa"/>
          </w:tcPr>
          <w:p w14:paraId="6D5113B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Remove the erroneous &lt;/H5&gt; tag.</w:t>
            </w:r>
          </w:p>
        </w:tc>
        <w:tc>
          <w:tcPr>
            <w:tcW w:w="2421" w:type="dxa"/>
          </w:tcPr>
          <w:p w14:paraId="5A6D9D88" w14:textId="7D71EC77" w:rsidR="00E10969" w:rsidRDefault="00ED1596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removed erroneous &lt;/H5&gt; tag in 4.3.38.2 heading.</w:t>
            </w:r>
          </w:p>
        </w:tc>
      </w:tr>
      <w:tr w:rsidR="00E10969" w14:paraId="4C180260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6542111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66-</w:t>
            </w:r>
            <w:r w:rsidRPr="00E10969">
              <w:rPr>
                <w:color w:val="FF0000"/>
                <w:sz w:val="16"/>
              </w:rPr>
              <w:t>034</w:t>
            </w:r>
          </w:p>
          <w:p w14:paraId="7DA0AC40" w14:textId="1D4E0CF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17FD1ED8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0CF0E4C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4.3.40</w:t>
            </w:r>
          </w:p>
          <w:p w14:paraId="7AFF23D6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61834593" w14:textId="1085E06B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4110CB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1D20B88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0B5488F6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Restrict processing of the identrification to an area within a closed curve</w:t>
            </w:r>
          </w:p>
        </w:tc>
        <w:tc>
          <w:tcPr>
            <w:tcW w:w="4235" w:type="dxa"/>
          </w:tcPr>
          <w:p w14:paraId="4516FE63" w14:textId="77777777" w:rsidR="00E10969" w:rsidRDefault="00E10969" w:rsidP="00E10969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restricted_to  : closed_composite_curve</w:t>
            </w:r>
          </w:p>
        </w:tc>
        <w:tc>
          <w:tcPr>
            <w:tcW w:w="2421" w:type="dxa"/>
          </w:tcPr>
          <w:p w14:paraId="1E29FE93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this come in through small/large Area element?</w:t>
            </w:r>
          </w:p>
        </w:tc>
      </w:tr>
      <w:tr w:rsidR="00E10969" w14:paraId="782C63FF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67A7F94B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65-</w:t>
            </w:r>
            <w:r w:rsidRPr="00E10969">
              <w:rPr>
                <w:color w:val="FF0000"/>
                <w:sz w:val="16"/>
              </w:rPr>
              <w:t>035</w:t>
            </w:r>
          </w:p>
          <w:p w14:paraId="77B2A058" w14:textId="3E734843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1ABE4C0D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203370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4.3.40</w:t>
            </w:r>
          </w:p>
          <w:p w14:paraId="3D5EDB1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7965F14E" w14:textId="40635273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6E7315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7E5C1DE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2EF3540C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an attribute to restrict processing of the identification to intervals other than 1</w:t>
            </w:r>
          </w:p>
        </w:tc>
        <w:tc>
          <w:tcPr>
            <w:tcW w:w="4235" w:type="dxa"/>
          </w:tcPr>
          <w:p w14:paraId="47EC2E65" w14:textId="77777777" w:rsidR="00E10969" w:rsidRDefault="00E10969" w:rsidP="00E10969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Interval OPTIONAL INTEGER to describe frequency of processing with 1 being the default and 2 meaning the process is executed on every other layer</w:t>
            </w:r>
          </w:p>
          <w:p w14:paraId="4ABCB0F5" w14:textId="77777777" w:rsidR="00E10969" w:rsidRDefault="00E10969" w:rsidP="00E10969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421" w:type="dxa"/>
          </w:tcPr>
          <w:p w14:paraId="43DD7FCB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an interval?</w:t>
            </w:r>
          </w:p>
          <w:p w14:paraId="237C71F4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is used by a region, which can identify layer</w:t>
            </w:r>
          </w:p>
        </w:tc>
      </w:tr>
      <w:tr w:rsidR="00E10969" w14:paraId="4AEBF20D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8C47567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20-</w:t>
            </w:r>
            <w:r w:rsidRPr="00E10969">
              <w:rPr>
                <w:color w:val="FF0000"/>
                <w:sz w:val="16"/>
              </w:rPr>
              <w:t>036</w:t>
            </w:r>
          </w:p>
          <w:p w14:paraId="1135A007" w14:textId="38C5D68B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5148F406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6BD1D66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4.3.40.3</w:t>
            </w:r>
          </w:p>
          <w:p w14:paraId="7F4C85A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2C5429D7" w14:textId="6C1BBDC8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3D5D54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</w:t>
            </w:r>
          </w:p>
        </w:tc>
        <w:tc>
          <w:tcPr>
            <w:tcW w:w="1117" w:type="dxa"/>
          </w:tcPr>
          <w:p w14:paraId="2D64CDA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0F3261F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Malformed paragraph break mid-sentence for Am_pbf_identification small_area_limit. Closing &lt;/p&gt; appears mid-sentence then continues outside the paragraph.</w:t>
            </w:r>
            <w:r>
              <w:t xml:space="preserve"> (djo)</w:t>
            </w:r>
          </w:p>
        </w:tc>
        <w:tc>
          <w:tcPr>
            <w:tcW w:w="4235" w:type="dxa"/>
          </w:tcPr>
          <w:p w14:paraId="1AE5734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Fix paragraph markup so the full sentence is in a single paragraph.</w:t>
            </w:r>
          </w:p>
        </w:tc>
        <w:tc>
          <w:tcPr>
            <w:tcW w:w="2421" w:type="dxa"/>
          </w:tcPr>
          <w:p w14:paraId="6F848B96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68875085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89A71D1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21-</w:t>
            </w:r>
            <w:r w:rsidRPr="00E10969">
              <w:rPr>
                <w:color w:val="FF0000"/>
                <w:sz w:val="16"/>
              </w:rPr>
              <w:t>037</w:t>
            </w:r>
          </w:p>
          <w:p w14:paraId="3636B2A8" w14:textId="6D7B272A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6B70A148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61DA5EC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4.3.41.2</w:t>
            </w:r>
          </w:p>
          <w:p w14:paraId="2A3A2A9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07607D86" w14:textId="1174003F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1BBC44C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</w:t>
            </w:r>
          </w:p>
        </w:tc>
        <w:tc>
          <w:tcPr>
            <w:tcW w:w="1117" w:type="dxa"/>
          </w:tcPr>
          <w:p w14:paraId="20A7BB5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5DCA0CA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Duplicate opening paragraph for reverse_rows (Am_pbf_infill_management_strategy). First &lt;p&gt; contains incomplete sentence fragment that duplicates the second.</w:t>
            </w:r>
            <w:r>
              <w:t xml:space="preserve"> (djo)</w:t>
            </w:r>
          </w:p>
        </w:tc>
        <w:tc>
          <w:tcPr>
            <w:tcW w:w="4235" w:type="dxa"/>
          </w:tcPr>
          <w:p w14:paraId="2B53868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Remove the incomplete duplicate paragraph.</w:t>
            </w:r>
          </w:p>
        </w:tc>
        <w:tc>
          <w:tcPr>
            <w:tcW w:w="2421" w:type="dxa"/>
          </w:tcPr>
          <w:p w14:paraId="3E5BF308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4C2D6A02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ACAB93A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22-</w:t>
            </w:r>
            <w:r w:rsidRPr="00E10969">
              <w:rPr>
                <w:color w:val="FF0000"/>
                <w:sz w:val="16"/>
              </w:rPr>
              <w:t>038</w:t>
            </w:r>
          </w:p>
          <w:p w14:paraId="0196878B" w14:textId="3B8FE82C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06DA9D9E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6B33D4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4.3.53</w:t>
            </w:r>
          </w:p>
          <w:p w14:paraId="711D31E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608D5B67" w14:textId="75419C7C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29F86F9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NOTE</w:t>
            </w:r>
          </w:p>
        </w:tc>
        <w:tc>
          <w:tcPr>
            <w:tcW w:w="1117" w:type="dxa"/>
          </w:tcPr>
          <w:p w14:paraId="3ADCA56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3DC336B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NOTE numbering inconsistent: 'NOTE 1' is followed by 'NOTE' (not 'NOTE 2').</w:t>
            </w:r>
            <w:r>
              <w:t xml:space="preserve"> (djo)</w:t>
            </w:r>
          </w:p>
        </w:tc>
        <w:tc>
          <w:tcPr>
            <w:tcW w:w="4235" w:type="dxa"/>
          </w:tcPr>
          <w:p w14:paraId="0515F3F4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Number sequentially or remove numbering from NOTE 1 if there is only one note.</w:t>
            </w:r>
          </w:p>
        </w:tc>
        <w:tc>
          <w:tcPr>
            <w:tcW w:w="2421" w:type="dxa"/>
          </w:tcPr>
          <w:p w14:paraId="363C8E57" w14:textId="16899149" w:rsidR="00E10969" w:rsidRDefault="00ED1596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(ed): numbered second note as 'NOTE 2' in 4.3.53.</w:t>
            </w:r>
          </w:p>
        </w:tc>
      </w:tr>
      <w:tr w:rsidR="00E10969" w14:paraId="349CDB03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FD6332D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18-</w:t>
            </w:r>
            <w:r w:rsidRPr="00E10969">
              <w:rPr>
                <w:color w:val="FF0000"/>
                <w:sz w:val="16"/>
              </w:rPr>
              <w:t>039</w:t>
            </w:r>
          </w:p>
          <w:p w14:paraId="5196DBE7" w14:textId="5B6AEB6A" w:rsidR="00E10969" w:rsidRDefault="00E10969" w:rsidP="00E10969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237F210F" w14:textId="77777777" w:rsidR="00E10969" w:rsidRPr="0007625F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2C89E79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4.3.9</w:t>
            </w:r>
          </w:p>
          <w:p w14:paraId="6AC1E50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7477E48F" w14:textId="4186C860" w:rsidR="00E10969" w:rsidRPr="0007625F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6882B99" w14:textId="77777777" w:rsidR="00E10969" w:rsidRPr="0007625F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1117" w:type="dxa"/>
          </w:tcPr>
          <w:p w14:paraId="20FD6AEB" w14:textId="77777777" w:rsidR="00E10969" w:rsidRPr="0007625F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34FB8726" w14:textId="77777777" w:rsidR="00E10969" w:rsidRPr="0007625F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The EXPRESS definition block for Am_application_feature shows 'Am_application_region' instead of 'Am_application_feature'. Wrong entity name in the formal definition.</w:t>
            </w:r>
            <w:r>
              <w:t xml:space="preserve"> (djo)</w:t>
            </w:r>
          </w:p>
        </w:tc>
        <w:tc>
          <w:tcPr>
            <w:tcW w:w="4235" w:type="dxa"/>
          </w:tcPr>
          <w:p w14:paraId="307C851D" w14:textId="77777777" w:rsidR="00E10969" w:rsidRPr="0007625F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Correct the entity name in the EXPRESS block to 'Am_application_feature'.</w:t>
            </w:r>
          </w:p>
        </w:tc>
        <w:tc>
          <w:tcPr>
            <w:tcW w:w="2421" w:type="dxa"/>
          </w:tcPr>
          <w:p w14:paraId="340B67E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Replace with proper text</w:t>
            </w:r>
          </w:p>
        </w:tc>
      </w:tr>
      <w:tr w:rsidR="00E10969" w14:paraId="636A6721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9DFECD1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30-</w:t>
            </w:r>
            <w:r w:rsidRPr="00E10969">
              <w:rPr>
                <w:color w:val="FF0000"/>
                <w:sz w:val="16"/>
              </w:rPr>
              <w:t>040</w:t>
            </w:r>
          </w:p>
          <w:p w14:paraId="66C2D20F" w14:textId="16FF43FD" w:rsidR="00E10969" w:rsidRDefault="00E10969" w:rsidP="00E10969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5B016FA7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0089069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5.1.1</w:t>
            </w:r>
          </w:p>
          <w:p w14:paraId="35FD0EB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0908F6C7" w14:textId="23CE220D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7EFE32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General</w:t>
            </w:r>
          </w:p>
        </w:tc>
        <w:tc>
          <w:tcPr>
            <w:tcW w:w="1117" w:type="dxa"/>
          </w:tcPr>
          <w:p w14:paraId="08EACF47" w14:textId="77777777" w:rsidR="00E10969" w:rsidRPr="0007625F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331E846D" w14:textId="77777777" w:rsidR="00E10969" w:rsidRPr="008B4466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Duplicated word: 'are listed after the the application object to which they belong'.</w:t>
            </w:r>
            <w:r>
              <w:t xml:space="preserve"> (djo)</w:t>
            </w:r>
          </w:p>
        </w:tc>
        <w:tc>
          <w:tcPr>
            <w:tcW w:w="4235" w:type="dxa"/>
          </w:tcPr>
          <w:p w14:paraId="34CB14D4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Remove the duplicate 'the'.</w:t>
            </w:r>
          </w:p>
        </w:tc>
        <w:tc>
          <w:tcPr>
            <w:tcW w:w="2421" w:type="dxa"/>
          </w:tcPr>
          <w:p w14:paraId="6DEACA93" w14:textId="36976155" w:rsidR="00E10969" w:rsidRDefault="00ED1596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(ed): removed duplicate 'the' in 5.1.1.</w:t>
            </w:r>
          </w:p>
        </w:tc>
      </w:tr>
      <w:tr w:rsidR="00E10969" w14:paraId="3CBEACCE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2F7B50E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31-</w:t>
            </w:r>
            <w:r w:rsidRPr="00E10969">
              <w:rPr>
                <w:color w:val="FF0000"/>
                <w:sz w:val="16"/>
              </w:rPr>
              <w:t>041</w:t>
            </w:r>
          </w:p>
          <w:p w14:paraId="0EEFFFED" w14:textId="012DBEA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2839E0B8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6FD81519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5.1.1</w:t>
            </w:r>
          </w:p>
          <w:p w14:paraId="6BEACDB8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6BAC0919" w14:textId="4FAE471C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41E5E1F8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NOTE</w:t>
            </w:r>
          </w:p>
        </w:tc>
        <w:tc>
          <w:tcPr>
            <w:tcW w:w="1117" w:type="dxa"/>
          </w:tcPr>
          <w:p w14:paraId="2B1AB18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3A183D23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Subject-verb disagreement: 'this document presents the mapping specification in the same order as they appear'.</w:t>
            </w:r>
            <w:r>
              <w:t xml:space="preserve"> (djo)</w:t>
            </w:r>
          </w:p>
        </w:tc>
        <w:tc>
          <w:tcPr>
            <w:tcW w:w="4235" w:type="dxa"/>
          </w:tcPr>
          <w:p w14:paraId="4EEE460D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to 'mapping specifications' (plural) to agree with 'they'.</w:t>
            </w:r>
          </w:p>
        </w:tc>
        <w:tc>
          <w:tcPr>
            <w:tcW w:w="2421" w:type="dxa"/>
          </w:tcPr>
          <w:p w14:paraId="26022E80" w14:textId="687DBC1D" w:rsidR="00E10969" w:rsidRDefault="00ED1596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changed 'mapping specification' to 'mapping specifications' in 5.1.1 NOTE.</w:t>
            </w:r>
          </w:p>
        </w:tc>
      </w:tr>
      <w:tr w:rsidR="00E10969" w14:paraId="24C0FBF4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71B8E92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SE</w:t>
            </w:r>
          </w:p>
          <w:p w14:paraId="2D1FD691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-</w:t>
            </w:r>
            <w:r w:rsidRPr="00E10969">
              <w:rPr>
                <w:rFonts w:cs="Arial"/>
                <w:color w:val="FF0000"/>
                <w:szCs w:val="18"/>
                <w:lang w:val="en-US"/>
              </w:rPr>
              <w:t>042</w:t>
            </w:r>
          </w:p>
          <w:p w14:paraId="7C8E9BEC" w14:textId="37395287" w:rsidR="00E10969" w:rsidRPr="008171F4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</w:p>
        </w:tc>
        <w:tc>
          <w:tcPr>
            <w:tcW w:w="908" w:type="dxa"/>
          </w:tcPr>
          <w:p w14:paraId="0600B841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08148F2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5.1.15.55.4</w:t>
            </w:r>
          </w:p>
          <w:p w14:paraId="0FAA8B6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</w:p>
          <w:p w14:paraId="13AC3EB1" w14:textId="17C585CB" w:rsidR="00E10969" w:rsidRPr="002828BB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</w:p>
        </w:tc>
        <w:tc>
          <w:tcPr>
            <w:tcW w:w="1208" w:type="dxa"/>
          </w:tcPr>
          <w:p w14:paraId="51EDB7C2" w14:textId="77777777" w:rsidR="00E10969" w:rsidRDefault="00E10969" w:rsidP="00E10969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27AF74C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</w:t>
            </w:r>
          </w:p>
          <w:p w14:paraId="1120C8D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78" w:type="dxa"/>
          </w:tcPr>
          <w:p w14:paraId="31C4ECC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Why is Product_view_twin identifier attribute user_serial_number mapped to be represented as a property? It seem to be inconsistent with the mapping of attribute system_serial_number.</w:t>
            </w:r>
          </w:p>
          <w:p w14:paraId="6ABCECA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6CD0AD3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need to change but expected mapping was the use of ISO 10303-41 identification_assignment and identification_role, as documented in earlier AP238 ed4 version (WG15 N265).</w:t>
            </w:r>
          </w:p>
          <w:p w14:paraId="1C93222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53920B1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ident assign for supplier cage code, this seems to be a similar case.</w:t>
            </w:r>
          </w:p>
        </w:tc>
      </w:tr>
      <w:tr w:rsidR="00E10969" w14:paraId="194CC596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C1C5F81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32-</w:t>
            </w:r>
            <w:r w:rsidRPr="00E10969">
              <w:rPr>
                <w:color w:val="FF0000"/>
                <w:sz w:val="16"/>
              </w:rPr>
              <w:t>043</w:t>
            </w:r>
          </w:p>
          <w:p w14:paraId="677B4534" w14:textId="2F7D7C75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F1AD1E6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F523F2D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5.1.6.10.9</w:t>
            </w:r>
          </w:p>
          <w:p w14:paraId="6EAFC5E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14E96C3D" w14:textId="714E94CF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9EA0FE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Table</w:t>
            </w:r>
          </w:p>
        </w:tc>
        <w:tc>
          <w:tcPr>
            <w:tcW w:w="1117" w:type="dxa"/>
          </w:tcPr>
          <w:p w14:paraId="03706C5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0AF9A053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Mapping table for table_indexing (machine_parameters) is malformed: 'AIM element:' row is missing; content appears under 'Reference path:' header.</w:t>
            </w:r>
            <w:r>
              <w:t xml:space="preserve"> (djo)</w:t>
            </w:r>
          </w:p>
        </w:tc>
        <w:tc>
          <w:tcPr>
            <w:tcW w:w="4235" w:type="dxa"/>
          </w:tcPr>
          <w:p w14:paraId="25884BA6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the missing 'AIM element:' row to the mapping table.</w:t>
            </w:r>
          </w:p>
        </w:tc>
        <w:tc>
          <w:tcPr>
            <w:tcW w:w="2421" w:type="dxa"/>
          </w:tcPr>
          <w:p w14:paraId="78CADB52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21760CE5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E721B2B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33-</w:t>
            </w:r>
            <w:r w:rsidRPr="00E10969">
              <w:rPr>
                <w:color w:val="FF0000"/>
                <w:sz w:val="16"/>
              </w:rPr>
              <w:t>044</w:t>
            </w:r>
          </w:p>
          <w:p w14:paraId="39A3509F" w14:textId="06D0419F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958C40B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76FF0C5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5.1.6.12.1</w:t>
            </w:r>
          </w:p>
          <w:p w14:paraId="72F5F369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329A311F" w14:textId="318914F6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05B491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ID attr</w:t>
            </w:r>
          </w:p>
        </w:tc>
        <w:tc>
          <w:tcPr>
            <w:tcW w:w="1117" w:type="dxa"/>
          </w:tcPr>
          <w:p w14:paraId="2910584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7317F3A9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4B39A9">
              <w:rPr>
                <w:sz w:val="16"/>
              </w:rPr>
              <w:t>ID attribute has doubled prefix: 'map-map-machine_with_kinematics-configuration'. Same for 5.1.6.12.2.</w:t>
            </w:r>
            <w:r>
              <w:t xml:space="preserve"> (djo)</w:t>
            </w:r>
          </w:p>
        </w:tc>
        <w:tc>
          <w:tcPr>
            <w:tcW w:w="4235" w:type="dxa"/>
          </w:tcPr>
          <w:p w14:paraId="78EB7FF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4B39A9">
              <w:rPr>
                <w:sz w:val="16"/>
              </w:rPr>
              <w:t>Change to 'map-machine_with_kinematics-configuration' and 'map-machine_with_kinematics-mechanism'.</w:t>
            </w:r>
          </w:p>
        </w:tc>
        <w:tc>
          <w:tcPr>
            <w:tcW w:w="2421" w:type="dxa"/>
          </w:tcPr>
          <w:p w14:paraId="7D9A3F29" w14:textId="3AA69441" w:rsidR="00E10969" w:rsidRDefault="00ED1596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(ed): fixed doubled 'map-map-' prefix to 'map-' in 5.1.6.12.1 and 5.1.6.12.2.</w:t>
            </w:r>
          </w:p>
        </w:tc>
      </w:tr>
      <w:tr w:rsidR="00E10969" w14:paraId="6E72A382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5EF9034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34-</w:t>
            </w:r>
            <w:r w:rsidRPr="00E10969">
              <w:rPr>
                <w:color w:val="FF0000"/>
                <w:sz w:val="16"/>
              </w:rPr>
              <w:t>045</w:t>
            </w:r>
          </w:p>
          <w:p w14:paraId="58BFB660" w14:textId="7D6EFD12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DC462F5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78E0D6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5.1.6.29.5</w:t>
            </w:r>
          </w:p>
          <w:p w14:paraId="0D531EF8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05816F7C" w14:textId="3FA3E348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19EA0C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Ref path</w:t>
            </w:r>
          </w:p>
        </w:tc>
        <w:tc>
          <w:tcPr>
            <w:tcW w:w="1117" w:type="dxa"/>
          </w:tcPr>
          <w:p w14:paraId="4D8A6C4C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52698B6E" w14:textId="77777777" w:rsidR="00E10969" w:rsidRPr="004B39A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Reference path for Setup fixture_usage begins with 'product_definition_formation &lt;-' repeated twice consecutively. Likely copy/paste error.</w:t>
            </w:r>
            <w:r>
              <w:t xml:space="preserve"> (djo)</w:t>
            </w:r>
          </w:p>
        </w:tc>
        <w:tc>
          <w:tcPr>
            <w:tcW w:w="4235" w:type="dxa"/>
          </w:tcPr>
          <w:p w14:paraId="3616E369" w14:textId="77777777" w:rsidR="00E10969" w:rsidRPr="004B39A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Remove the duplicate line or correct the reference path.</w:t>
            </w:r>
          </w:p>
        </w:tc>
        <w:tc>
          <w:tcPr>
            <w:tcW w:w="2421" w:type="dxa"/>
          </w:tcPr>
          <w:p w14:paraId="271F14EE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0B7E73B0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D7FE0F9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35-</w:t>
            </w:r>
            <w:r w:rsidRPr="00E10969">
              <w:rPr>
                <w:color w:val="FF0000"/>
                <w:sz w:val="16"/>
              </w:rPr>
              <w:t>046</w:t>
            </w:r>
          </w:p>
          <w:p w14:paraId="3D3A9217" w14:textId="175A47C4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0B03596C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7B6887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5.1.7</w:t>
            </w:r>
          </w:p>
          <w:p w14:paraId="34A6A356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199C734C" w14:textId="509D111F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21FFF86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Intro</w:t>
            </w:r>
          </w:p>
        </w:tc>
        <w:tc>
          <w:tcPr>
            <w:tcW w:w="1117" w:type="dxa"/>
          </w:tcPr>
          <w:p w14:paraId="73E8B64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41A559C5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Section 5.1.7 (Operation UoF mapping) has no introductory paragraph describing which external standards define parts of the mapping, unlike all other UoF sections.</w:t>
            </w:r>
            <w:r>
              <w:t xml:space="preserve"> (djo)</w:t>
            </w:r>
          </w:p>
        </w:tc>
        <w:tc>
          <w:tcPr>
            <w:tcW w:w="4235" w:type="dxa"/>
          </w:tcPr>
          <w:p w14:paraId="7F71B93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introductory paragraph consistent with sections 5.1.2–5.1.6.</w:t>
            </w:r>
          </w:p>
        </w:tc>
        <w:tc>
          <w:tcPr>
            <w:tcW w:w="2421" w:type="dxa"/>
          </w:tcPr>
          <w:p w14:paraId="48DAC32D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36846344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04CF43D6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SE</w:t>
            </w:r>
          </w:p>
          <w:p w14:paraId="64DB23C5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-</w:t>
            </w:r>
            <w:r w:rsidRPr="00E10969">
              <w:rPr>
                <w:rFonts w:cs="Arial"/>
                <w:color w:val="FF0000"/>
                <w:szCs w:val="18"/>
                <w:lang w:val="en-US"/>
              </w:rPr>
              <w:t>047</w:t>
            </w:r>
          </w:p>
          <w:p w14:paraId="00F5B3B5" w14:textId="1E6A08AA" w:rsidR="00E10969" w:rsidRDefault="00E10969" w:rsidP="00E10969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6CFBDF06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1CF524B7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sv-SE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sv-SE"/>
                <w14:ligatures w14:val="standardContextual"/>
              </w:rPr>
              <w:t>5.1.8.15.5</w:t>
            </w:r>
          </w:p>
          <w:p w14:paraId="04A7EA6F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sv-SE"/>
                <w14:ligatures w14:val="standardContextual"/>
              </w:rPr>
            </w:pPr>
          </w:p>
          <w:p w14:paraId="0554E1C9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sv-SE"/>
                <w14:ligatures w14:val="standardContextual"/>
              </w:rPr>
            </w:pPr>
          </w:p>
          <w:p w14:paraId="5A30C0A4" w14:textId="38D959C0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1B5B4ADE" w14:textId="77777777" w:rsidR="00E10969" w:rsidRDefault="00E10969" w:rsidP="00E10969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1853E0B8" w14:textId="77777777" w:rsidR="00E10969" w:rsidRPr="00C06D5B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6D5B">
              <w:t>te</w:t>
            </w:r>
          </w:p>
          <w:p w14:paraId="64E0C3EA" w14:textId="77777777" w:rsidR="00E10969" w:rsidRDefault="00E10969" w:rsidP="00E10969">
            <w:pPr>
              <w:pStyle w:val="ISOCommTyp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78" w:type="dxa"/>
          </w:tcPr>
          <w:p w14:paraId="1DC8D661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6D5B">
              <w:t>cross_section_area_parameters is mapped to be represented as seven-dimensional curve which is not supported by ISO 10303-42</w:t>
            </w:r>
          </w:p>
        </w:tc>
        <w:tc>
          <w:tcPr>
            <w:tcW w:w="4235" w:type="dxa"/>
          </w:tcPr>
          <w:p w14:paraId="3CD5101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 a solution</w:t>
            </w:r>
          </w:p>
          <w:p w14:paraId="54D64B4B" w14:textId="77777777" w:rsidR="00E10969" w:rsidRDefault="00E10969" w:rsidP="00E10969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3C136466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Bounded curves are defined to use cartesian point which is limited to 3 space.  Part 42 issue.</w:t>
            </w:r>
          </w:p>
          <w:p w14:paraId="4EFF62F6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Possible to use collection of 1d curves?</w:t>
            </w:r>
          </w:p>
        </w:tc>
      </w:tr>
      <w:tr w:rsidR="00E10969" w14:paraId="0F11F044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7544D1C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37-</w:t>
            </w:r>
            <w:r w:rsidRPr="00E10969">
              <w:rPr>
                <w:color w:val="FF0000"/>
                <w:sz w:val="16"/>
              </w:rPr>
              <w:t>048</w:t>
            </w:r>
          </w:p>
          <w:p w14:paraId="43812023" w14:textId="59A5C3C5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BBABA80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2FC5955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5.1.9.11.1</w:t>
            </w:r>
          </w:p>
          <w:p w14:paraId="70F4343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4BCBEBA5" w14:textId="49FFAF48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91BFC3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Table</w:t>
            </w:r>
          </w:p>
        </w:tc>
        <w:tc>
          <w:tcPr>
            <w:tcW w:w="1117" w:type="dxa"/>
          </w:tcPr>
          <w:p w14:paraId="71A7E40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50E3F221" w14:textId="77777777" w:rsidR="00E10969" w:rsidRPr="004B39A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Mapping table for boring_operation spindle_stop_at_bottom has same malformed structure — 'AIM element:' row missing.</w:t>
            </w:r>
            <w:r>
              <w:t xml:space="preserve"> (djo)</w:t>
            </w:r>
          </w:p>
        </w:tc>
        <w:tc>
          <w:tcPr>
            <w:tcW w:w="4235" w:type="dxa"/>
          </w:tcPr>
          <w:p w14:paraId="53CCB321" w14:textId="77777777" w:rsidR="00E10969" w:rsidRPr="004B39A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the missing 'AIM element:' row.</w:t>
            </w:r>
          </w:p>
        </w:tc>
        <w:tc>
          <w:tcPr>
            <w:tcW w:w="2421" w:type="dxa"/>
          </w:tcPr>
          <w:p w14:paraId="6F00DC57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00B8E533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45E7912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36-</w:t>
            </w:r>
            <w:r w:rsidRPr="00E10969">
              <w:rPr>
                <w:color w:val="FF0000"/>
                <w:sz w:val="16"/>
              </w:rPr>
              <w:t>049</w:t>
            </w:r>
          </w:p>
          <w:p w14:paraId="7D81A35C" w14:textId="280D616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164FB87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A3D171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5.1.9.2</w:t>
            </w:r>
          </w:p>
          <w:p w14:paraId="2377A8C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07873AB4" w14:textId="74ACC7BE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9E3B65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Markup</w:t>
            </w:r>
          </w:p>
        </w:tc>
        <w:tc>
          <w:tcPr>
            <w:tcW w:w="1117" w:type="dxa"/>
          </w:tcPr>
          <w:p w14:paraId="5FD66B1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3FD627A5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4B39A9">
              <w:rPr>
                <w:sz w:val="16"/>
              </w:rPr>
              <w:t>Navigation DIV block for air_strategy is duplicated.</w:t>
            </w:r>
            <w:r>
              <w:t xml:space="preserve"> (djo)</w:t>
            </w:r>
          </w:p>
        </w:tc>
        <w:tc>
          <w:tcPr>
            <w:tcW w:w="4235" w:type="dxa"/>
          </w:tcPr>
          <w:p w14:paraId="15BBAED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4B39A9">
              <w:rPr>
                <w:sz w:val="16"/>
              </w:rPr>
              <w:t>Remove the duplicate DIV block.</w:t>
            </w:r>
          </w:p>
        </w:tc>
        <w:tc>
          <w:tcPr>
            <w:tcW w:w="2421" w:type="dxa"/>
          </w:tcPr>
          <w:p w14:paraId="5C2E8BE0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16CCD8F5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60D84733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38-</w:t>
            </w:r>
            <w:r w:rsidRPr="00E10969">
              <w:rPr>
                <w:color w:val="FF0000"/>
                <w:sz w:val="16"/>
              </w:rPr>
              <w:t>050</w:t>
            </w:r>
          </w:p>
          <w:p w14:paraId="618A5662" w14:textId="51FFE3F0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1320D48E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62A73F46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5.1.9.38.1</w:t>
            </w:r>
          </w:p>
          <w:p w14:paraId="5B18462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  <w:p w14:paraId="40EF3C4B" w14:textId="4533462F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4E8D29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Table</w:t>
            </w:r>
          </w:p>
        </w:tc>
        <w:tc>
          <w:tcPr>
            <w:tcW w:w="1117" w:type="dxa"/>
          </w:tcPr>
          <w:p w14:paraId="62E4311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673D1733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Mapping table for milling_machine_functions coolant — 'AIM element:' row missing.</w:t>
            </w:r>
            <w:r>
              <w:t xml:space="preserve"> (djo)</w:t>
            </w:r>
          </w:p>
        </w:tc>
        <w:tc>
          <w:tcPr>
            <w:tcW w:w="4235" w:type="dxa"/>
          </w:tcPr>
          <w:p w14:paraId="2DAFEE6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the missing 'AIM element:' row.</w:t>
            </w:r>
          </w:p>
        </w:tc>
        <w:tc>
          <w:tcPr>
            <w:tcW w:w="2421" w:type="dxa"/>
          </w:tcPr>
          <w:p w14:paraId="515A787B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2D954CE5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029A982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39-</w:t>
            </w:r>
            <w:r w:rsidRPr="00E10969">
              <w:rPr>
                <w:color w:val="FF0000"/>
                <w:sz w:val="16"/>
              </w:rPr>
              <w:t>051</w:t>
            </w:r>
          </w:p>
          <w:p w14:paraId="1EA5FD21" w14:textId="3004B893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60ECA9BC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23FD210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5.1.9.38.3</w:t>
            </w:r>
          </w:p>
          <w:p w14:paraId="245BA6D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  <w:p w14:paraId="3AB005CF" w14:textId="40E8218B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DDB991D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Table</w:t>
            </w:r>
          </w:p>
        </w:tc>
        <w:tc>
          <w:tcPr>
            <w:tcW w:w="1117" w:type="dxa"/>
          </w:tcPr>
          <w:p w14:paraId="3C8DA8E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2194942F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Mapping table for milling_machine_functions mist — 'AIM element:' row missing.</w:t>
            </w:r>
            <w:r>
              <w:t xml:space="preserve"> (djo)</w:t>
            </w:r>
          </w:p>
        </w:tc>
        <w:tc>
          <w:tcPr>
            <w:tcW w:w="4235" w:type="dxa"/>
          </w:tcPr>
          <w:p w14:paraId="5C059DB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the missing 'AIM element:' row.</w:t>
            </w:r>
          </w:p>
        </w:tc>
        <w:tc>
          <w:tcPr>
            <w:tcW w:w="2421" w:type="dxa"/>
          </w:tcPr>
          <w:p w14:paraId="5E819DF3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771B4D54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9D8E783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SE</w:t>
            </w:r>
          </w:p>
          <w:p w14:paraId="72BBD0F9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-</w:t>
            </w:r>
            <w:r w:rsidRPr="00E10969">
              <w:rPr>
                <w:rFonts w:cs="Arial"/>
                <w:color w:val="FF0000"/>
                <w:szCs w:val="18"/>
                <w:lang w:val="en-US"/>
              </w:rPr>
              <w:t>052</w:t>
            </w:r>
          </w:p>
          <w:p w14:paraId="4C2C3C94" w14:textId="11367F3C" w:rsidR="00E10969" w:rsidRPr="008171F4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</w:p>
        </w:tc>
        <w:tc>
          <w:tcPr>
            <w:tcW w:w="908" w:type="dxa"/>
          </w:tcPr>
          <w:p w14:paraId="581CD015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A19EA94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5.2.6.11</w:t>
            </w:r>
          </w:p>
          <w:p w14:paraId="31C87C8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</w:p>
          <w:p w14:paraId="19F603A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</w:p>
          <w:p w14:paraId="3A58E2F9" w14:textId="735EE14C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7F0846C4" w14:textId="77777777" w:rsidR="00E10969" w:rsidRDefault="00E10969" w:rsidP="00E10969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7B8FC50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</w:t>
            </w:r>
          </w:p>
          <w:p w14:paraId="5585EF0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78" w:type="dxa"/>
          </w:tcPr>
          <w:p w14:paraId="0E2F27B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 qualifier needed in return statement in FUNCTION verify_ballnose_endmill_dimensions.</w:t>
            </w:r>
          </w:p>
          <w:p w14:paraId="4213B1A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0894596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Change </w:t>
            </w:r>
          </w:p>
          <w:p w14:paraId="3E356056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(rads[1].value_component = dias[1].value_component/2)) </w:t>
            </w:r>
          </w:p>
          <w:p w14:paraId="20BDA06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 </w:t>
            </w:r>
          </w:p>
          <w:p w14:paraId="25BE7A9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(rads[1]\representation_item\measure_representation_item.value_component =</w:t>
            </w:r>
          </w:p>
          <w:p w14:paraId="1772968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dias[1]\representation_item\measure_representation_item.value_component/2))</w:t>
            </w:r>
          </w:p>
          <w:p w14:paraId="22067DE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6E1A041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707552A1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6125B2CB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SE</w:t>
            </w:r>
          </w:p>
          <w:p w14:paraId="52BC9564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-</w:t>
            </w:r>
            <w:r w:rsidRPr="00E10969">
              <w:rPr>
                <w:rFonts w:cs="Arial"/>
                <w:color w:val="FF0000"/>
                <w:szCs w:val="18"/>
                <w:lang w:val="en-US"/>
              </w:rPr>
              <w:t>053</w:t>
            </w:r>
          </w:p>
          <w:p w14:paraId="35A87977" w14:textId="7E4907C9" w:rsidR="00E10969" w:rsidRPr="008171F4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</w:p>
        </w:tc>
        <w:tc>
          <w:tcPr>
            <w:tcW w:w="908" w:type="dxa"/>
          </w:tcPr>
          <w:p w14:paraId="1B488F04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05D9C64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5.2.6.12</w:t>
            </w:r>
          </w:p>
          <w:p w14:paraId="16CB11B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</w:p>
          <w:p w14:paraId="05ED89B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</w:p>
          <w:p w14:paraId="155918B5" w14:textId="0773F0E7" w:rsidR="00E10969" w:rsidRPr="002828BB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</w:p>
        </w:tc>
        <w:tc>
          <w:tcPr>
            <w:tcW w:w="1208" w:type="dxa"/>
          </w:tcPr>
          <w:p w14:paraId="1615A0F6" w14:textId="77777777" w:rsidR="00E10969" w:rsidRDefault="00E10969" w:rsidP="00E10969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56CCC29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</w:t>
            </w:r>
          </w:p>
          <w:p w14:paraId="0852617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78" w:type="dxa"/>
          </w:tcPr>
          <w:p w14:paraId="5B72E68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 qualifier needed in return statement in FUNCTION verify_bullnose_endmill_dimensions.</w:t>
            </w:r>
          </w:p>
          <w:p w14:paraId="6203AFD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427EF97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  <w:p w14:paraId="1C363DCD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(rads[1].value_component = dias[1].value_component/2))</w:t>
            </w:r>
          </w:p>
          <w:p w14:paraId="67EDB1F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</w:t>
            </w:r>
          </w:p>
          <w:p w14:paraId="24D06DE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(rads[1]\representation_item\measure_representation_item.value_component =</w:t>
            </w:r>
          </w:p>
          <w:p w14:paraId="6B14FA5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dias[1]\representation_item\measure_representation_item.value_component/2))</w:t>
            </w:r>
          </w:p>
          <w:p w14:paraId="1ED53AD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753E41F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178FC24D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B3B683D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42-</w:t>
            </w:r>
            <w:r w:rsidRPr="00E10969">
              <w:rPr>
                <w:color w:val="FF0000"/>
                <w:sz w:val="16"/>
              </w:rPr>
              <w:t>054</w:t>
            </w:r>
          </w:p>
          <w:p w14:paraId="11E8DB9A" w14:textId="72B52AE4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2D3D6808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D27F71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6</w:t>
            </w:r>
          </w:p>
          <w:p w14:paraId="750257F9" w14:textId="513D7114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75F5EB5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General</w:t>
            </w:r>
          </w:p>
        </w:tc>
        <w:tc>
          <w:tcPr>
            <w:tcW w:w="1117" w:type="dxa"/>
          </w:tcPr>
          <w:p w14:paraId="765304A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69E691F2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Text references 'Table 15' but the table in the HTML is captioned 'Table 1 — Conformance class elements'. Numbering must be reconciled.</w:t>
            </w:r>
            <w:r>
              <w:t xml:space="preserve"> (djo)</w:t>
            </w:r>
          </w:p>
        </w:tc>
        <w:tc>
          <w:tcPr>
            <w:tcW w:w="4235" w:type="dxa"/>
          </w:tcPr>
          <w:p w14:paraId="4D79E6E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Correct the table reference number.</w:t>
            </w:r>
          </w:p>
        </w:tc>
        <w:tc>
          <w:tcPr>
            <w:tcW w:w="2421" w:type="dxa"/>
          </w:tcPr>
          <w:p w14:paraId="589CEF28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40946E66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44EF9AB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41-</w:t>
            </w:r>
            <w:r w:rsidRPr="00E10969">
              <w:rPr>
                <w:color w:val="FF0000"/>
                <w:sz w:val="16"/>
              </w:rPr>
              <w:t>055</w:t>
            </w:r>
          </w:p>
          <w:p w14:paraId="6E32D001" w14:textId="165C770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2E62AA81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4FB008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6</w:t>
            </w:r>
          </w:p>
          <w:p w14:paraId="54C00568" w14:textId="0CA5F029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59C56F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General</w:t>
            </w:r>
          </w:p>
        </w:tc>
        <w:tc>
          <w:tcPr>
            <w:tcW w:w="1117" w:type="dxa"/>
          </w:tcPr>
          <w:p w14:paraId="39C07EE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28D0F022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Broken word from typesetting: 'sup-ported' — erroneous hyphenation artifact.</w:t>
            </w:r>
            <w:r>
              <w:t xml:space="preserve"> (djo)</w:t>
            </w:r>
          </w:p>
        </w:tc>
        <w:tc>
          <w:tcPr>
            <w:tcW w:w="4235" w:type="dxa"/>
          </w:tcPr>
          <w:p w14:paraId="7299132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'sup-ported' to 'supported'.</w:t>
            </w:r>
          </w:p>
        </w:tc>
        <w:tc>
          <w:tcPr>
            <w:tcW w:w="2421" w:type="dxa"/>
          </w:tcPr>
          <w:p w14:paraId="757FBD77" w14:textId="239254C9" w:rsidR="00E10969" w:rsidRDefault="00ED1596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changed 'sup-ported' to 'supported' in Clause 6.</w:t>
            </w:r>
          </w:p>
        </w:tc>
      </w:tr>
      <w:tr w:rsidR="00E10969" w14:paraId="1772783E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595670D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43-</w:t>
            </w:r>
            <w:r w:rsidRPr="00E10969">
              <w:rPr>
                <w:color w:val="FF0000"/>
                <w:sz w:val="16"/>
              </w:rPr>
              <w:t>056</w:t>
            </w:r>
          </w:p>
          <w:p w14:paraId="7CBB204B" w14:textId="17F1E2C5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31D2CA45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6D0C078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6</w:t>
            </w:r>
          </w:p>
          <w:p w14:paraId="53484F07" w14:textId="1D9EB82B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180C9CF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Multiple</w:t>
            </w:r>
          </w:p>
        </w:tc>
        <w:tc>
          <w:tcPr>
            <w:tcW w:w="1117" w:type="dxa"/>
          </w:tcPr>
          <w:p w14:paraId="36EF101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0C482F93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Inconsistent abbreviation: 'UoF' (lowercase o) mixed with 'UOF' (all uppercase) throughout the clause.</w:t>
            </w:r>
            <w:r>
              <w:t xml:space="preserve"> (djo)</w:t>
            </w:r>
          </w:p>
        </w:tc>
        <w:tc>
          <w:tcPr>
            <w:tcW w:w="4235" w:type="dxa"/>
          </w:tcPr>
          <w:p w14:paraId="4855D43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Standardize to 'UoF' (Unit of Functionality) throughout.</w:t>
            </w:r>
          </w:p>
        </w:tc>
        <w:tc>
          <w:tcPr>
            <w:tcW w:w="2421" w:type="dxa"/>
          </w:tcPr>
          <w:p w14:paraId="1FBC576B" w14:textId="3FCB6E53" w:rsidR="00E10969" w:rsidRDefault="00ED1596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(ed): standardized 'UOF'/'UOFs' to 'UoF'/'UoFs' in Clause 6.</w:t>
            </w:r>
          </w:p>
        </w:tc>
      </w:tr>
      <w:tr w:rsidR="00E10969" w14:paraId="220730CE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1A118F3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40-</w:t>
            </w:r>
            <w:r w:rsidRPr="00E10969">
              <w:rPr>
                <w:color w:val="FF0000"/>
                <w:sz w:val="16"/>
              </w:rPr>
              <w:t>057</w:t>
            </w:r>
          </w:p>
          <w:p w14:paraId="2C3E6CC1" w14:textId="56075051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1DF015A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092E64C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6</w:t>
            </w:r>
          </w:p>
          <w:p w14:paraId="2936EA7A" w14:textId="67322125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ACE237C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</w:t>
            </w:r>
          </w:p>
        </w:tc>
        <w:tc>
          <w:tcPr>
            <w:tcW w:w="1117" w:type="dxa"/>
          </w:tcPr>
          <w:p w14:paraId="11342BBC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197E7D0D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Spelling error: 'preceeding' should be 'preceding'.</w:t>
            </w:r>
            <w:r>
              <w:t xml:space="preserve"> (djo)</w:t>
            </w:r>
          </w:p>
        </w:tc>
        <w:tc>
          <w:tcPr>
            <w:tcW w:w="4235" w:type="dxa"/>
          </w:tcPr>
          <w:p w14:paraId="2490269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'preceeding' to 'preceding'.</w:t>
            </w:r>
          </w:p>
        </w:tc>
        <w:tc>
          <w:tcPr>
            <w:tcW w:w="2421" w:type="dxa"/>
          </w:tcPr>
          <w:p w14:paraId="4924C0D9" w14:textId="7A542EAE" w:rsidR="00E10969" w:rsidRDefault="00ED1596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changed 'preceeding' to 'preceding' in Clause 6.</w:t>
            </w:r>
          </w:p>
        </w:tc>
      </w:tr>
      <w:tr w:rsidR="00E10969" w14:paraId="5C206644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02423D4E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058</w:t>
            </w:r>
          </w:p>
          <w:p w14:paraId="4BF4B776" w14:textId="60B7B25B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062F0608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20EBAC45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6.1</w:t>
            </w:r>
          </w:p>
          <w:p w14:paraId="0BAB9585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6A6C6C" w14:textId="0C3C984E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2DCE3CE8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06.1</w:t>
            </w:r>
          </w:p>
          <w:p w14:paraId="5C0369AB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09F9B9B7" w14:textId="77777777" w:rsidR="00E10969" w:rsidRDefault="00E10969" w:rsidP="004E4B50">
            <w:pPr>
              <w:pStyle w:val="ISOCommTyp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4C5646DF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“in this part” to “in this document”</w:t>
            </w:r>
          </w:p>
        </w:tc>
        <w:tc>
          <w:tcPr>
            <w:tcW w:w="4235" w:type="dxa"/>
          </w:tcPr>
          <w:p w14:paraId="24E9A4FE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326B5ECB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60F7B2A4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18F71B9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059</w:t>
            </w:r>
          </w:p>
          <w:p w14:paraId="38196569" w14:textId="425492C5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41544722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8588883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6.1</w:t>
            </w:r>
          </w:p>
          <w:p w14:paraId="0E6F3296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941EED" w14:textId="277A006E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973552B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06.1</w:t>
            </w:r>
          </w:p>
          <w:p w14:paraId="0897421E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2DD0372A" w14:textId="77777777" w:rsidR="00E10969" w:rsidRDefault="00E10969" w:rsidP="004E4B50">
            <w:pPr>
              <w:pStyle w:val="ISOCommTyp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27E11DED" w14:textId="77777777" w:rsidR="00E10969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Redraft this for clarity. The statement mentions “one of the following implementation methods” and then a list item with a document number. What are the options for the implementation methods?</w:t>
            </w:r>
          </w:p>
          <w:p w14:paraId="0245D482" w14:textId="77777777" w:rsidR="00E10969" w:rsidRPr="001824C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1824C0">
              <w:rPr>
                <w:lang w:val="en-US"/>
              </w:rPr>
              <w:t>An implementation shall support at least one of the following implementation methods:</w:t>
            </w:r>
          </w:p>
          <w:p w14:paraId="4BF636AC" w14:textId="77777777" w:rsidR="00E10969" w:rsidRPr="001824C0" w:rsidRDefault="00E10969" w:rsidP="00E10969">
            <w:pPr>
              <w:pStyle w:val="ISOComments"/>
              <w:numPr>
                <w:ilvl w:val="0"/>
                <w:numId w:val="3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24C0">
              <w:rPr>
                <w:lang w:val="en-US"/>
              </w:rPr>
              <w:t>ISO 10303-21.</w:t>
            </w:r>
            <w:r>
              <w:rPr>
                <w:lang w:val="en-US"/>
              </w:rPr>
              <w:t>”</w:t>
            </w:r>
          </w:p>
          <w:p w14:paraId="3F9C4E36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6A714368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1633EC2A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59AA9B00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7225123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060</w:t>
            </w:r>
          </w:p>
          <w:p w14:paraId="55C24A4A" w14:textId="2D600165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19A8EB60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5F3DD14D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</w:t>
            </w:r>
          </w:p>
          <w:p w14:paraId="005A8A56" w14:textId="6D43DB3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2C79AB28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1117" w:type="dxa"/>
          </w:tcPr>
          <w:p w14:paraId="52A7F3ED" w14:textId="77777777" w:rsidR="00E10969" w:rsidRDefault="00E10969" w:rsidP="004E4B50">
            <w:pPr>
              <w:pStyle w:val="ISOCommTyp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10459D86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 is not clear whether NOTE 4 is linked to the exclusion paragraph above. Also, is the list below NOTE 4 linked to the NOTE 4? </w:t>
            </w:r>
          </w:p>
          <w:p w14:paraId="59B8C9A9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it necessary to list the details in the note in the Scope? Consider deleting this or merging more general statement into the exclusion paragraph without adding a note.</w:t>
            </w:r>
          </w:p>
        </w:tc>
        <w:tc>
          <w:tcPr>
            <w:tcW w:w="4235" w:type="dxa"/>
          </w:tcPr>
          <w:p w14:paraId="211D4A23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NOTE 4 is linked to the exclusion paragraph above, change from: </w:t>
            </w:r>
          </w:p>
          <w:p w14:paraId="7BB1F036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AF2">
              <w:t>NOTE 4 This includes activities such as factory capacity planning and scheduling.</w:t>
            </w:r>
          </w:p>
          <w:p w14:paraId="74593D1A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To:</w:t>
            </w:r>
          </w:p>
          <w:p w14:paraId="1E8A0775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exclusions above include: xxxx</w:t>
            </w:r>
          </w:p>
          <w:p w14:paraId="304CD478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7FC595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56CB8B44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48CF7FE9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980248D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061</w:t>
            </w:r>
          </w:p>
          <w:p w14:paraId="58118A89" w14:textId="518FECE6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33FC8290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5E5E0473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and throughout the document</w:t>
            </w:r>
          </w:p>
          <w:p w14:paraId="7929969D" w14:textId="700DD980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4B84101A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Scope and throughout the document</w:t>
            </w:r>
          </w:p>
        </w:tc>
        <w:tc>
          <w:tcPr>
            <w:tcW w:w="1117" w:type="dxa"/>
          </w:tcPr>
          <w:p w14:paraId="246A9415" w14:textId="77777777" w:rsidR="00E10969" w:rsidRDefault="00E10969" w:rsidP="004E4B50">
            <w:pPr>
              <w:pStyle w:val="ISOCommTyp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27BFACEB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correct citation for ISO 14649 is “the ISO 14649 series”, not for example “</w:t>
            </w:r>
            <w:r w:rsidRPr="008C45F8">
              <w:t>The ISO 14649 documents</w:t>
            </w:r>
            <w:r>
              <w:t>” or “ISO 14649” or “ISO 14649 parts”.</w:t>
            </w:r>
          </w:p>
        </w:tc>
        <w:tc>
          <w:tcPr>
            <w:tcW w:w="4235" w:type="dxa"/>
          </w:tcPr>
          <w:p w14:paraId="7F596B30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all citations to ISO 14649 to “the ISO 14649 series” and update Bibliographic reference to “ISO 14649 (all parts)”. If a specific part is being cited, use “ISO 14649, Part X”.</w:t>
            </w:r>
          </w:p>
        </w:tc>
        <w:tc>
          <w:tcPr>
            <w:tcW w:w="2421" w:type="dxa"/>
          </w:tcPr>
          <w:p w14:paraId="24721D01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6C59838A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180353B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23-</w:t>
            </w:r>
            <w:r w:rsidRPr="00E10969">
              <w:rPr>
                <w:color w:val="FF0000"/>
                <w:sz w:val="16"/>
              </w:rPr>
              <w:t>062</w:t>
            </w:r>
          </w:p>
          <w:p w14:paraId="30C36043" w14:textId="779B7263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5250B079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74A77A9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 xml:space="preserve"> 4.03.100</w:t>
            </w:r>
          </w:p>
          <w:p w14:paraId="120FC1C0" w14:textId="2D857A09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1889B5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Check_dimensions_operation</w:t>
            </w:r>
          </w:p>
        </w:tc>
        <w:tc>
          <w:tcPr>
            <w:tcW w:w="1117" w:type="dxa"/>
          </w:tcPr>
          <w:p w14:paraId="70BB77F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62F572F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464D66">
              <w:rPr>
                <w:sz w:val="16"/>
              </w:rPr>
              <w:t>Description seems incomplete… What is response to check_dimensions_operation?  What dimensions are in force?  Should there be a flag to check and adjust?  Should measurements be recorded?</w:t>
            </w:r>
            <w:r>
              <w:t xml:space="preserve"> (djo)</w:t>
            </w:r>
          </w:p>
        </w:tc>
        <w:tc>
          <w:tcPr>
            <w:tcW w:w="4235" w:type="dxa"/>
          </w:tcPr>
          <w:p w14:paraId="7D48D42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descriptions/capabilities</w:t>
            </w:r>
          </w:p>
        </w:tc>
        <w:tc>
          <w:tcPr>
            <w:tcW w:w="2421" w:type="dxa"/>
          </w:tcPr>
          <w:p w14:paraId="6DFF0B1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DJO, MH need to hash out enhanced definition.</w:t>
            </w:r>
          </w:p>
        </w:tc>
      </w:tr>
      <w:tr w:rsidR="00E10969" w14:paraId="5661BF3C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401C0BB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1-</w:t>
            </w:r>
            <w:r w:rsidRPr="00E10969">
              <w:rPr>
                <w:color w:val="FF0000"/>
                <w:sz w:val="16"/>
              </w:rPr>
              <w:t>063</w:t>
            </w:r>
          </w:p>
          <w:p w14:paraId="579C6EDB" w14:textId="25D62979" w:rsidR="00E10969" w:rsidRDefault="00E10969" w:rsidP="00E10969">
            <w:pPr>
              <w:pStyle w:val="ISOMB"/>
              <w:spacing w:before="60" w:after="60" w:line="240" w:lineRule="auto"/>
              <w:rPr>
                <w:b w:val="0"/>
                <w:sz w:val="16"/>
              </w:rPr>
            </w:pPr>
          </w:p>
        </w:tc>
        <w:tc>
          <w:tcPr>
            <w:tcW w:w="908" w:type="dxa"/>
          </w:tcPr>
          <w:p w14:paraId="2755A5D2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5CE988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Abstract</w:t>
            </w:r>
          </w:p>
          <w:p w14:paraId="1BC73019" w14:textId="2803D351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  <w:tc>
          <w:tcPr>
            <w:tcW w:w="1208" w:type="dxa"/>
          </w:tcPr>
          <w:p w14:paraId="438CFB8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sz w:val="16"/>
              </w:rPr>
              <w:t>Header</w:t>
            </w:r>
          </w:p>
        </w:tc>
        <w:tc>
          <w:tcPr>
            <w:tcW w:w="1117" w:type="dxa"/>
          </w:tcPr>
          <w:p w14:paraId="12998E8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27FEBFB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sz w:val="16"/>
              </w:rPr>
              <w:t>Page header says 'ISO 10303-238:2026(E)' — missing 'DIS' prefix and uses uppercase '(E)' instead of lowercase '(en)' as used in all other files.</w:t>
            </w:r>
            <w:r>
              <w:t xml:space="preserve"> (djo)</w:t>
            </w:r>
          </w:p>
        </w:tc>
        <w:tc>
          <w:tcPr>
            <w:tcW w:w="4235" w:type="dxa"/>
          </w:tcPr>
          <w:p w14:paraId="730EB3E9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sz w:val="16"/>
              </w:rPr>
              <w:t>Change to 'ISO/DIS 10303-238:2026(en)' for consistency with other pages.</w:t>
            </w:r>
          </w:p>
        </w:tc>
        <w:tc>
          <w:tcPr>
            <w:tcW w:w="2421" w:type="dxa"/>
          </w:tcPr>
          <w:p w14:paraId="1618F453" w14:textId="0A8FC2D3" w:rsidR="00E10969" w:rsidRDefault="00ED1596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Abstract page header changed to 'ISO/DIS 10303-238:2026(en)'.</w:t>
            </w:r>
          </w:p>
        </w:tc>
      </w:tr>
      <w:tr w:rsidR="00E10969" w14:paraId="6859E2AD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663E8E0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45-</w:t>
            </w:r>
            <w:r w:rsidRPr="00E10969">
              <w:rPr>
                <w:color w:val="FF0000"/>
                <w:sz w:val="16"/>
              </w:rPr>
              <w:t>064</w:t>
            </w:r>
          </w:p>
          <w:p w14:paraId="304CD388" w14:textId="54BF9FD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0E5BD31D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61CA611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A</w:t>
            </w:r>
          </w:p>
          <w:p w14:paraId="73BEB6AE" w14:textId="65E6C96E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7673256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Line 20</w:t>
            </w:r>
          </w:p>
        </w:tc>
        <w:tc>
          <w:tcPr>
            <w:tcW w:w="1117" w:type="dxa"/>
          </w:tcPr>
          <w:p w14:paraId="3A6F95F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65D84C8A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Unresolved document number placeholder: 'WG15Nxxx' — should contain actual N-number.</w:t>
            </w:r>
            <w:r>
              <w:t xml:space="preserve"> (djo)</w:t>
            </w:r>
          </w:p>
        </w:tc>
        <w:tc>
          <w:tcPr>
            <w:tcW w:w="4235" w:type="dxa"/>
          </w:tcPr>
          <w:p w14:paraId="35FD2BF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Replace 'Nxxx' with the actual WG15 document number.</w:t>
            </w:r>
          </w:p>
        </w:tc>
        <w:tc>
          <w:tcPr>
            <w:tcW w:w="2421" w:type="dxa"/>
          </w:tcPr>
          <w:p w14:paraId="4C8D6B4A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3C3D0F45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D3ECA43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44-</w:t>
            </w:r>
            <w:r w:rsidRPr="00E10969">
              <w:rPr>
                <w:color w:val="FF0000"/>
                <w:sz w:val="16"/>
              </w:rPr>
              <w:t>065</w:t>
            </w:r>
          </w:p>
          <w:p w14:paraId="2651E078" w14:textId="0E256FCD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2E1D1584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E127AA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A</w:t>
            </w:r>
          </w:p>
          <w:p w14:paraId="2CCF2C17" w14:textId="71CCEFA5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22DB3E9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Line 20</w:t>
            </w:r>
          </w:p>
        </w:tc>
        <w:tc>
          <w:tcPr>
            <w:tcW w:w="1117" w:type="dxa"/>
          </w:tcPr>
          <w:p w14:paraId="4FFD886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4C663420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Spelling error in EXPRESS comment: 'superceeds' should be 'supersedes'.</w:t>
            </w:r>
            <w:r>
              <w:t xml:space="preserve"> (djo)</w:t>
            </w:r>
          </w:p>
        </w:tc>
        <w:tc>
          <w:tcPr>
            <w:tcW w:w="4235" w:type="dxa"/>
          </w:tcPr>
          <w:p w14:paraId="07EA9AA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'superceeds' to 'supersedes'.</w:t>
            </w:r>
          </w:p>
        </w:tc>
        <w:tc>
          <w:tcPr>
            <w:tcW w:w="2421" w:type="dxa"/>
          </w:tcPr>
          <w:p w14:paraId="4E3AAE49" w14:textId="4831C4A3" w:rsidR="00E10969" w:rsidRDefault="00ED1596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changed 'superceeds' to 'supersedes' in Annex A (Nxxx left for separate comment).</w:t>
            </w:r>
          </w:p>
        </w:tc>
      </w:tr>
      <w:tr w:rsidR="00E10969" w14:paraId="679EB4F2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5E11CF8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47-</w:t>
            </w:r>
            <w:r w:rsidRPr="00E10969">
              <w:rPr>
                <w:color w:val="FF0000"/>
                <w:sz w:val="16"/>
              </w:rPr>
              <w:t>066</w:t>
            </w:r>
          </w:p>
          <w:p w14:paraId="745E1159" w14:textId="10E75629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57CC75BF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0DAC833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D</w:t>
            </w:r>
          </w:p>
          <w:p w14:paraId="59CE0850" w14:textId="064484EF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021BC6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Heading vs body</w:t>
            </w:r>
          </w:p>
        </w:tc>
        <w:tc>
          <w:tcPr>
            <w:tcW w:w="1117" w:type="dxa"/>
          </w:tcPr>
          <w:p w14:paraId="394699D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648954DA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Heading says 'Protocol Implementation Conformance Statement (PICS)' but body text says 'Protocol Information and Conformance Statement (PICS)'. These must match.</w:t>
            </w:r>
            <w:r>
              <w:t xml:space="preserve"> (djo)</w:t>
            </w:r>
          </w:p>
        </w:tc>
        <w:tc>
          <w:tcPr>
            <w:tcW w:w="4235" w:type="dxa"/>
          </w:tcPr>
          <w:p w14:paraId="0389176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body text to 'Protocol Implementation Conformance Statement' to match heading.</w:t>
            </w:r>
          </w:p>
        </w:tc>
        <w:tc>
          <w:tcPr>
            <w:tcW w:w="2421" w:type="dxa"/>
          </w:tcPr>
          <w:p w14:paraId="3D54571C" w14:textId="38516C98" w:rsidR="00E10969" w:rsidRDefault="00ED1596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(ed): body changed to 'Protocol Implementation Conformance Statement' to match heading (Annex D).</w:t>
            </w:r>
          </w:p>
        </w:tc>
      </w:tr>
      <w:tr w:rsidR="00E10969" w14:paraId="07BA921F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3957560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46-</w:t>
            </w:r>
            <w:r w:rsidRPr="00E10969">
              <w:rPr>
                <w:color w:val="FF0000"/>
                <w:sz w:val="16"/>
              </w:rPr>
              <w:t>067</w:t>
            </w:r>
          </w:p>
          <w:p w14:paraId="1C18D4E5" w14:textId="2528A6D8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FAC1C5F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7D847AB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D</w:t>
            </w:r>
          </w:p>
          <w:p w14:paraId="08C957C9" w14:textId="0DAB3E5F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2F39637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</w:t>
            </w:r>
          </w:p>
        </w:tc>
        <w:tc>
          <w:tcPr>
            <w:tcW w:w="1117" w:type="dxa"/>
          </w:tcPr>
          <w:p w14:paraId="47A9442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43A7DB3D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Spelling error: 'preceeding' should be 'preceding'.</w:t>
            </w:r>
            <w:r>
              <w:t xml:space="preserve"> (djo)</w:t>
            </w:r>
          </w:p>
        </w:tc>
        <w:tc>
          <w:tcPr>
            <w:tcW w:w="4235" w:type="dxa"/>
          </w:tcPr>
          <w:p w14:paraId="19929BE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'preceeding' to 'preceding'.</w:t>
            </w:r>
          </w:p>
        </w:tc>
        <w:tc>
          <w:tcPr>
            <w:tcW w:w="2421" w:type="dxa"/>
          </w:tcPr>
          <w:p w14:paraId="287410F0" w14:textId="26BFD2B8" w:rsidR="00E10969" w:rsidRDefault="00ED1596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changed 'preceeding' to 'preceding' in Annex D.</w:t>
            </w:r>
          </w:p>
        </w:tc>
      </w:tr>
      <w:tr w:rsidR="00E10969" w14:paraId="5346CB7C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56C4C551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48-</w:t>
            </w:r>
            <w:r w:rsidRPr="00E10969">
              <w:rPr>
                <w:color w:val="FF0000"/>
                <w:sz w:val="16"/>
              </w:rPr>
              <w:t>068</w:t>
            </w:r>
          </w:p>
          <w:p w14:paraId="3EBBD621" w14:textId="102AD89D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7128063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142CE3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E</w:t>
            </w:r>
          </w:p>
          <w:p w14:paraId="2BD42BFC" w14:textId="4A0808B4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5A82A1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E.2</w:t>
            </w:r>
          </w:p>
        </w:tc>
        <w:tc>
          <w:tcPr>
            <w:tcW w:w="1117" w:type="dxa"/>
          </w:tcPr>
          <w:p w14:paraId="1F64133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5D412048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Text reads 'assigned to the model-based-integrated-manufacturing-schema schema' — redundant 'schema'. Also inconsistency between hyphenated OID form and underscored EXPRESS name not clarified.</w:t>
            </w:r>
            <w:r>
              <w:t xml:space="preserve"> (djo)</w:t>
            </w:r>
          </w:p>
        </w:tc>
        <w:tc>
          <w:tcPr>
            <w:tcW w:w="4235" w:type="dxa"/>
          </w:tcPr>
          <w:p w14:paraId="2680501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Remove redundant 'schema' or clarify that the hyphenated form is OID notation.</w:t>
            </w:r>
          </w:p>
        </w:tc>
        <w:tc>
          <w:tcPr>
            <w:tcW w:w="2421" w:type="dxa"/>
          </w:tcPr>
          <w:p w14:paraId="238C2A7D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4685BE1F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546B30E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49-</w:t>
            </w:r>
            <w:r w:rsidRPr="00E10969">
              <w:rPr>
                <w:color w:val="FF0000"/>
                <w:sz w:val="16"/>
              </w:rPr>
              <w:t>069</w:t>
            </w:r>
          </w:p>
          <w:p w14:paraId="3CEEDD4A" w14:textId="0BD63F4A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32AC4004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46CD3F3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G</w:t>
            </w:r>
          </w:p>
          <w:p w14:paraId="1520B505" w14:textId="1B0FC38A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22CD32F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vs Annex H</w:t>
            </w:r>
          </w:p>
        </w:tc>
        <w:tc>
          <w:tcPr>
            <w:tcW w:w="1117" w:type="dxa"/>
          </w:tcPr>
          <w:p w14:paraId="3528353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628F88BA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G references 'ISO 10303-11:2004, Annex D' for EXPRESS-G definition but Annex H references 'ISO 10303-11:1994, Annex D'. Inconsistent edition years.</w:t>
            </w:r>
            <w:r>
              <w:t xml:space="preserve"> (djo)</w:t>
            </w:r>
          </w:p>
        </w:tc>
        <w:tc>
          <w:tcPr>
            <w:tcW w:w="4235" w:type="dxa"/>
          </w:tcPr>
          <w:p w14:paraId="377D356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Standardize both to reference ISO 10303-11:2004, Annex D.</w:t>
            </w:r>
          </w:p>
        </w:tc>
        <w:tc>
          <w:tcPr>
            <w:tcW w:w="2421" w:type="dxa"/>
          </w:tcPr>
          <w:p w14:paraId="59770849" w14:textId="2803ABF8" w:rsidR="00E10969" w:rsidRDefault="00ED1596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standardized Annex H EXPRESS-G reference to ISO 10303-11:2004, Annex D.</w:t>
            </w:r>
          </w:p>
        </w:tc>
      </w:tr>
      <w:tr w:rsidR="00E10969" w14:paraId="4C03F0ED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8DB05CD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SE</w:t>
            </w:r>
          </w:p>
          <w:p w14:paraId="000AAABA" w14:textId="77777777" w:rsidR="00E10969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>-</w:t>
            </w:r>
            <w:r w:rsidRPr="00E10969">
              <w:rPr>
                <w:rFonts w:cs="Arial"/>
                <w:color w:val="FF0000"/>
                <w:szCs w:val="18"/>
                <w:lang w:val="en-US"/>
              </w:rPr>
              <w:t>070</w:t>
            </w:r>
          </w:p>
          <w:p w14:paraId="01C2C73C" w14:textId="457A4DE2" w:rsidR="00E10969" w:rsidRPr="008171F4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</w:p>
        </w:tc>
        <w:tc>
          <w:tcPr>
            <w:tcW w:w="908" w:type="dxa"/>
          </w:tcPr>
          <w:p w14:paraId="286204BE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48705287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Annex I</w:t>
            </w:r>
          </w:p>
          <w:p w14:paraId="2552227C" w14:textId="2738C87E" w:rsidR="00E10969" w:rsidRPr="002828BB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</w:p>
        </w:tc>
        <w:tc>
          <w:tcPr>
            <w:tcW w:w="1208" w:type="dxa"/>
          </w:tcPr>
          <w:p w14:paraId="5B01B82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AIM Long form</w:t>
            </w:r>
          </w:p>
          <w:p w14:paraId="6C037AF9" w14:textId="77777777" w:rsidR="00E10969" w:rsidRDefault="00E10969" w:rsidP="00E10969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7" w:type="dxa"/>
          </w:tcPr>
          <w:p w14:paraId="5C91A07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</w:t>
            </w:r>
          </w:p>
          <w:p w14:paraId="59C6A2F7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78" w:type="dxa"/>
          </w:tcPr>
          <w:p w14:paraId="3466C97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constructive_geometry_representation.wr2 issue, also documented in </w:t>
            </w:r>
            <w:hyperlink r:id="rId8" w:tgtFrame="_blank" w:history="1">
              <w:r w:rsidRPr="007E10BD">
                <w:rPr>
                  <w:rStyle w:val="Hyperlink"/>
                </w:rPr>
                <w:t>[TCSC410303-2716] constructive_geometry_representation.wr2 issue - ISO Tickets (Pilot)</w:t>
              </w:r>
            </w:hyperlink>
          </w:p>
          <w:p w14:paraId="664C2EC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13AC546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end of WR2 change</w:t>
            </w:r>
          </w:p>
          <w:p w14:paraId="552DC1E9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"TYPEOF(cgr_i)) &amp;lt;&amp;gt; 1))) = 0;"</w:t>
            </w:r>
          </w:p>
          <w:p w14:paraId="5774FC1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</w:t>
            </w:r>
          </w:p>
          <w:p w14:paraId="3DF795C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"TYPEOF(cgr_i)) = 1))) = 0;"</w:t>
            </w:r>
          </w:p>
          <w:p w14:paraId="5E3AFA6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17A5BB02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in integrated resources SMRL version that we used to build the long form.</w:t>
            </w:r>
          </w:p>
        </w:tc>
      </w:tr>
      <w:tr w:rsidR="00E10969" w14:paraId="7ED1820B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184051D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50-</w:t>
            </w:r>
            <w:r w:rsidRPr="00E10969">
              <w:rPr>
                <w:color w:val="FF0000"/>
                <w:sz w:val="16"/>
              </w:rPr>
              <w:t>071</w:t>
            </w:r>
          </w:p>
          <w:p w14:paraId="50A44430" w14:textId="3AD6122C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48D8BC47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4A1677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J</w:t>
            </w:r>
          </w:p>
          <w:p w14:paraId="3DBBDDA3" w14:textId="5C0A5D12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6B329AF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J.2 Para 5</w:t>
            </w:r>
          </w:p>
        </w:tc>
        <w:tc>
          <w:tcPr>
            <w:tcW w:w="1117" w:type="dxa"/>
          </w:tcPr>
          <w:p w14:paraId="0F70E7E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797C61E6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Duplicate word and malformed sentence: 'which the description attribute in ISO 10303-21 syntax) is is indeed' — contains 'is is' and missing word 'is' in parenthetical.</w:t>
            </w:r>
            <w:r>
              <w:t xml:space="preserve"> (djo)</w:t>
            </w:r>
          </w:p>
        </w:tc>
        <w:tc>
          <w:tcPr>
            <w:tcW w:w="4235" w:type="dxa"/>
          </w:tcPr>
          <w:p w14:paraId="33C4B97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to 'which is the description attribute in ISO 10303-21 syntax) is indeed'.</w:t>
            </w:r>
          </w:p>
        </w:tc>
        <w:tc>
          <w:tcPr>
            <w:tcW w:w="2421" w:type="dxa"/>
          </w:tcPr>
          <w:p w14:paraId="1D0C6027" w14:textId="2FE91BBE" w:rsidR="00E10969" w:rsidRDefault="00ED1596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fixed 'is is indeed' to 'is indeed' in Annex J.2.</w:t>
            </w:r>
          </w:p>
        </w:tc>
      </w:tr>
      <w:tr w:rsidR="00E10969" w14:paraId="6803EB25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65DD7DE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52-</w:t>
            </w:r>
            <w:r w:rsidRPr="00E10969">
              <w:rPr>
                <w:color w:val="FF0000"/>
                <w:sz w:val="16"/>
              </w:rPr>
              <w:t>072</w:t>
            </w:r>
          </w:p>
          <w:p w14:paraId="5A138FCE" w14:textId="22E856FC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3B80CA52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4DD22F5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J</w:t>
            </w:r>
          </w:p>
          <w:p w14:paraId="56DE88A0" w14:textId="0D31E2B0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22C3DF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J.2-J.7</w:t>
            </w:r>
          </w:p>
        </w:tc>
        <w:tc>
          <w:tcPr>
            <w:tcW w:w="1117" w:type="dxa"/>
          </w:tcPr>
          <w:p w14:paraId="6652E0E9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148B27DC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APPLICATION_PROTOCOL_DEFINITION in example data sets uses year 2018. This is inconsistent with the 2026 document date.</w:t>
            </w:r>
            <w:r>
              <w:t xml:space="preserve"> (djo)</w:t>
            </w:r>
          </w:p>
        </w:tc>
        <w:tc>
          <w:tcPr>
            <w:tcW w:w="4235" w:type="dxa"/>
          </w:tcPr>
          <w:p w14:paraId="3984D4E6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Update year in APPLICATION_PROTOCOL_DEFINITION to match publication year (2026).</w:t>
            </w:r>
          </w:p>
        </w:tc>
        <w:tc>
          <w:tcPr>
            <w:tcW w:w="2421" w:type="dxa"/>
          </w:tcPr>
          <w:p w14:paraId="37E85B50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5EB8DF02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04381129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51-</w:t>
            </w:r>
            <w:r w:rsidRPr="00E10969">
              <w:rPr>
                <w:color w:val="FF0000"/>
                <w:sz w:val="16"/>
              </w:rPr>
              <w:t>073</w:t>
            </w:r>
          </w:p>
          <w:p w14:paraId="13398E98" w14:textId="4126AFEE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22201F62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4AE113F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J</w:t>
            </w:r>
          </w:p>
          <w:p w14:paraId="4560B4FD" w14:textId="429E3842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2A0C253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J.5</w:t>
            </w:r>
          </w:p>
        </w:tc>
        <w:tc>
          <w:tcPr>
            <w:tcW w:w="1117" w:type="dxa"/>
          </w:tcPr>
          <w:p w14:paraId="2EFC06D2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159E7258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Typo: 'worplan' should be 'workplan'.</w:t>
            </w:r>
            <w:r>
              <w:t xml:space="preserve"> (djo)</w:t>
            </w:r>
          </w:p>
        </w:tc>
        <w:tc>
          <w:tcPr>
            <w:tcW w:w="4235" w:type="dxa"/>
          </w:tcPr>
          <w:p w14:paraId="7A955B7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'worplan' to 'workplan'.</w:t>
            </w:r>
          </w:p>
        </w:tc>
        <w:tc>
          <w:tcPr>
            <w:tcW w:w="2421" w:type="dxa"/>
          </w:tcPr>
          <w:p w14:paraId="4EE267E7" w14:textId="1CDA08EA" w:rsidR="00E10969" w:rsidRDefault="00ED1596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(ed): changed 'worplan' to 'workplan' in Annex J.5.</w:t>
            </w:r>
          </w:p>
        </w:tc>
      </w:tr>
      <w:tr w:rsidR="00E10969" w14:paraId="59B117C3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F7F278C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54-</w:t>
            </w:r>
            <w:r w:rsidRPr="00E10969">
              <w:rPr>
                <w:color w:val="FF0000"/>
                <w:sz w:val="16"/>
              </w:rPr>
              <w:t>074</w:t>
            </w:r>
          </w:p>
          <w:p w14:paraId="236522AA" w14:textId="1FF7C64C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9EF8F53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A6D1B9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K</w:t>
            </w:r>
          </w:p>
          <w:p w14:paraId="765A4C80" w14:textId="64B8A3B4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135B354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K.1.5</w:t>
            </w:r>
          </w:p>
        </w:tc>
        <w:tc>
          <w:tcPr>
            <w:tcW w:w="1117" w:type="dxa"/>
          </w:tcPr>
          <w:p w14:paraId="042D557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5A356A30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Grammar error: 'this have since been removed' — 'this' should be 'these' (referring to plural WR1 and WR2 rules).</w:t>
            </w:r>
            <w:r>
              <w:t xml:space="preserve"> (djo)</w:t>
            </w:r>
          </w:p>
        </w:tc>
        <w:tc>
          <w:tcPr>
            <w:tcW w:w="4235" w:type="dxa"/>
          </w:tcPr>
          <w:p w14:paraId="4E37873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'this have' to 'these have'.</w:t>
            </w:r>
          </w:p>
        </w:tc>
        <w:tc>
          <w:tcPr>
            <w:tcW w:w="2421" w:type="dxa"/>
          </w:tcPr>
          <w:p w14:paraId="434C1AE8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5C9067CE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5E9620B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53-</w:t>
            </w:r>
            <w:r w:rsidRPr="00E10969">
              <w:rPr>
                <w:color w:val="FF0000"/>
                <w:sz w:val="16"/>
              </w:rPr>
              <w:t>075</w:t>
            </w:r>
          </w:p>
          <w:p w14:paraId="0CF04911" w14:textId="17410F01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92FB8F6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A1635CC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Annex K</w:t>
            </w:r>
          </w:p>
          <w:p w14:paraId="36D7A084" w14:textId="4ED41AD5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935B834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K.3</w:t>
            </w:r>
          </w:p>
        </w:tc>
        <w:tc>
          <w:tcPr>
            <w:tcW w:w="1117" w:type="dxa"/>
          </w:tcPr>
          <w:p w14:paraId="6CE86AF8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4178" w:type="dxa"/>
          </w:tcPr>
          <w:p w14:paraId="2B5CA242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Cross-reference error: '&lt;A HREF="clause4.htm#ao-workpiece"&gt;Feedstop&lt;/a&gt;' — link text says 'Feedstop' but href points to '#ao-workpiece'. Copy-paste error.</w:t>
            </w:r>
            <w:r>
              <w:t xml:space="preserve"> (djo)</w:t>
            </w:r>
          </w:p>
        </w:tc>
        <w:tc>
          <w:tcPr>
            <w:tcW w:w="4235" w:type="dxa"/>
          </w:tcPr>
          <w:p w14:paraId="1BC982B0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href to 'clause4.htm#ao-feedstop'.</w:t>
            </w:r>
          </w:p>
        </w:tc>
        <w:tc>
          <w:tcPr>
            <w:tcW w:w="2421" w:type="dxa"/>
          </w:tcPr>
          <w:p w14:paraId="1CA76312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7F664E82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6555D2F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56-</w:t>
            </w:r>
            <w:r w:rsidRPr="00E10969">
              <w:rPr>
                <w:color w:val="FF0000"/>
                <w:sz w:val="16"/>
              </w:rPr>
              <w:t>076</w:t>
            </w:r>
          </w:p>
          <w:p w14:paraId="19711946" w14:textId="56FCABBD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22E349E1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383E1BD8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Bibliography</w:t>
            </w:r>
          </w:p>
          <w:p w14:paraId="0496001A" w14:textId="739863EB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098EA43D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ISO 10303-223</w:t>
            </w:r>
          </w:p>
        </w:tc>
        <w:tc>
          <w:tcPr>
            <w:tcW w:w="1117" w:type="dxa"/>
          </w:tcPr>
          <w:p w14:paraId="403F73E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5D4D4FA9" w14:textId="77777777" w:rsidR="00E10969" w:rsidRDefault="00E10969" w:rsidP="00E10969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Extra space before colon in subtitle: 'Application protocol : Exchange of design...' — inconsistent with all other entries.</w:t>
            </w:r>
            <w:r>
              <w:t xml:space="preserve"> (djo)</w:t>
            </w:r>
          </w:p>
        </w:tc>
        <w:tc>
          <w:tcPr>
            <w:tcW w:w="4235" w:type="dxa"/>
          </w:tcPr>
          <w:p w14:paraId="79F5E6D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Remove space before colon: 'Application protocol: Exchange of design...'</w:t>
            </w:r>
          </w:p>
        </w:tc>
        <w:tc>
          <w:tcPr>
            <w:tcW w:w="2421" w:type="dxa"/>
          </w:tcPr>
          <w:p w14:paraId="69A52416" w14:textId="7394B805" w:rsidR="00E10969" w:rsidRDefault="00ED1596" w:rsidP="00E10969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(ed): removed space before colon in ISO 10303-223 bibliography entry.</w:t>
            </w:r>
          </w:p>
        </w:tc>
      </w:tr>
      <w:tr w:rsidR="00E10969" w14:paraId="3403F37E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DADA4F4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55-</w:t>
            </w:r>
            <w:r w:rsidRPr="00E10969">
              <w:rPr>
                <w:color w:val="FF0000"/>
                <w:sz w:val="16"/>
              </w:rPr>
              <w:t>077</w:t>
            </w:r>
          </w:p>
          <w:p w14:paraId="089F6017" w14:textId="74F3F291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6535FC77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70BC6D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Bibliography</w:t>
            </w:r>
          </w:p>
          <w:p w14:paraId="63233E37" w14:textId="56B0C894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A16ADC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ISO 17295</w:t>
            </w:r>
          </w:p>
        </w:tc>
        <w:tc>
          <w:tcPr>
            <w:tcW w:w="1117" w:type="dxa"/>
          </w:tcPr>
          <w:p w14:paraId="3315976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5E5E9B77" w14:textId="77777777" w:rsidR="00E10969" w:rsidRDefault="00E10969" w:rsidP="00E10969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Entry missing colon and date after standard number. All other entries follow pattern 'ISO XXXXX:YYYY, Title'.</w:t>
            </w:r>
            <w:r>
              <w:t xml:space="preserve"> (djo)</w:t>
            </w:r>
          </w:p>
        </w:tc>
        <w:tc>
          <w:tcPr>
            <w:tcW w:w="4235" w:type="dxa"/>
          </w:tcPr>
          <w:p w14:paraId="6E7F1BE3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colon and publication year: 'ISO 17295:YYYY, ...'</w:t>
            </w:r>
          </w:p>
        </w:tc>
        <w:tc>
          <w:tcPr>
            <w:tcW w:w="2421" w:type="dxa"/>
          </w:tcPr>
          <w:p w14:paraId="1D5DD6BE" w14:textId="77777777" w:rsidR="00E10969" w:rsidRDefault="00E10969" w:rsidP="00E10969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05E7B214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8208C32" w14:textId="77777777" w:rsidR="00E10969" w:rsidRDefault="00E10969" w:rsidP="00E10969">
            <w:pPr>
              <w:pStyle w:val="ISOMB"/>
              <w:spacing w:before="60" w:after="60" w:line="240" w:lineRule="auto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#-</w:t>
            </w:r>
            <w:r w:rsidRPr="00E10969">
              <w:rPr>
                <w:b w:val="0"/>
                <w:color w:val="FF0000"/>
                <w:sz w:val="16"/>
              </w:rPr>
              <w:t>078</w:t>
            </w:r>
          </w:p>
          <w:p w14:paraId="3789CE41" w14:textId="5D0A886C" w:rsidR="00E10969" w:rsidRPr="008171F4" w:rsidRDefault="00E10969" w:rsidP="00E10969">
            <w:pPr>
              <w:pStyle w:val="ISOMB"/>
              <w:spacing w:before="60" w:after="60" w:line="240" w:lineRule="auto"/>
              <w:rPr>
                <w:rFonts w:cs="Arial"/>
                <w:szCs w:val="18"/>
                <w:lang w:val="en-US"/>
              </w:rPr>
            </w:pPr>
          </w:p>
        </w:tc>
        <w:tc>
          <w:tcPr>
            <w:tcW w:w="908" w:type="dxa"/>
          </w:tcPr>
          <w:p w14:paraId="3CBA686F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MB¹</w:t>
            </w:r>
          </w:p>
        </w:tc>
        <w:tc>
          <w:tcPr>
            <w:tcW w:w="1208" w:type="dxa"/>
          </w:tcPr>
          <w:p w14:paraId="29C2E09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Clause No./</w:t>
            </w:r>
            <w:r>
              <w:rPr>
                <w:b/>
                <w:sz w:val="16"/>
              </w:rPr>
              <w:br/>
              <w:t>Subclause No./</w:t>
            </w:r>
            <w:r>
              <w:rPr>
                <w:b/>
                <w:sz w:val="16"/>
              </w:rPr>
              <w:br/>
              <w:t>Annex</w:t>
            </w:r>
          </w:p>
          <w:p w14:paraId="5645357A" w14:textId="639016AD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38216A47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Paragraph/</w:t>
            </w:r>
            <w:r>
              <w:rPr>
                <w:b/>
                <w:sz w:val="16"/>
              </w:rPr>
              <w:br/>
              <w:t>Figure/</w:t>
            </w:r>
            <w:r>
              <w:rPr>
                <w:b/>
                <w:sz w:val="16"/>
              </w:rPr>
              <w:br/>
              <w:t>Table/</w:t>
            </w:r>
            <w:r>
              <w:rPr>
                <w:b/>
                <w:sz w:val="16"/>
              </w:rPr>
              <w:br/>
              <w:t>Note</w:t>
            </w:r>
          </w:p>
        </w:tc>
        <w:tc>
          <w:tcPr>
            <w:tcW w:w="1117" w:type="dxa"/>
          </w:tcPr>
          <w:p w14:paraId="74F70147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Type of</w:t>
            </w:r>
            <w:r>
              <w:rPr>
                <w:b/>
                <w:sz w:val="16"/>
              </w:rPr>
              <w:br/>
              <w:t>comment²</w:t>
            </w:r>
          </w:p>
        </w:tc>
        <w:tc>
          <w:tcPr>
            <w:tcW w:w="4178" w:type="dxa"/>
          </w:tcPr>
          <w:p w14:paraId="42F8F8A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Comment (justification for change)</w:t>
            </w:r>
          </w:p>
        </w:tc>
        <w:tc>
          <w:tcPr>
            <w:tcW w:w="4235" w:type="dxa"/>
          </w:tcPr>
          <w:p w14:paraId="6468F6A9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Proposed change</w:t>
            </w:r>
          </w:p>
        </w:tc>
        <w:tc>
          <w:tcPr>
            <w:tcW w:w="2421" w:type="dxa"/>
          </w:tcPr>
          <w:p w14:paraId="29CBAE3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Secretariat</w:t>
            </w:r>
            <w:r>
              <w:rPr>
                <w:b/>
                <w:sz w:val="16"/>
              </w:rPr>
              <w:br/>
              <w:t>observations</w:t>
            </w:r>
          </w:p>
        </w:tc>
      </w:tr>
      <w:tr w:rsidR="00E10969" w14:paraId="0C6FBE31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47B8B25F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3-</w:t>
            </w:r>
            <w:r w:rsidRPr="00E10969">
              <w:rPr>
                <w:color w:val="FF0000"/>
                <w:sz w:val="16"/>
              </w:rPr>
              <w:t>079</w:t>
            </w:r>
          </w:p>
          <w:p w14:paraId="42982277" w14:textId="46871836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616F0000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78991E77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Foreword</w:t>
            </w:r>
          </w:p>
          <w:p w14:paraId="7A5FF8DB" w14:textId="5898CA63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4EDAE93C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 10</w:t>
            </w:r>
          </w:p>
        </w:tc>
        <w:tc>
          <w:tcPr>
            <w:tcW w:w="1117" w:type="dxa"/>
          </w:tcPr>
          <w:p w14:paraId="3F32906B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11DB28BF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Missing period at end of sentence: 'A list of all parts in the ISO 10303 series can be found on the ISO website'</w:t>
            </w:r>
            <w:r>
              <w:t xml:space="preserve"> (djo)</w:t>
            </w:r>
          </w:p>
        </w:tc>
        <w:tc>
          <w:tcPr>
            <w:tcW w:w="4235" w:type="dxa"/>
          </w:tcPr>
          <w:p w14:paraId="1FB6F2FE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period (full stop) at end of sentence.</w:t>
            </w:r>
          </w:p>
        </w:tc>
        <w:tc>
          <w:tcPr>
            <w:tcW w:w="2421" w:type="dxa"/>
          </w:tcPr>
          <w:p w14:paraId="4894B850" w14:textId="2B648ECE" w:rsidR="00E10969" w:rsidRDefault="00ED1596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added period at end of sentence (Foreword Para 10).</w:t>
            </w:r>
          </w:p>
        </w:tc>
      </w:tr>
      <w:tr w:rsidR="00E10969" w14:paraId="7F91541B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1143B04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2-</w:t>
            </w:r>
            <w:r w:rsidRPr="00E10969">
              <w:rPr>
                <w:color w:val="FF0000"/>
                <w:sz w:val="16"/>
              </w:rPr>
              <w:t>080</w:t>
            </w:r>
          </w:p>
          <w:p w14:paraId="6F1ACCF0" w14:textId="74F333B9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2350779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494156C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Foreword</w:t>
            </w:r>
          </w:p>
          <w:p w14:paraId="776CA98F" w14:textId="2356853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1EB1D5D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 9</w:t>
            </w:r>
          </w:p>
        </w:tc>
        <w:tc>
          <w:tcPr>
            <w:tcW w:w="1117" w:type="dxa"/>
          </w:tcPr>
          <w:p w14:paraId="2765CC43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0759E56F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Edition number contradiction. Text says 'This third edition of ISO 10303-238 is based upon version 12...' but earlier states 'This fourth edition cancels and replaces the third edition'. Copy-paste error from Edition 3.</w:t>
            </w:r>
            <w:r>
              <w:t xml:space="preserve"> (djo)</w:t>
            </w:r>
          </w:p>
        </w:tc>
        <w:tc>
          <w:tcPr>
            <w:tcW w:w="4235" w:type="dxa"/>
          </w:tcPr>
          <w:p w14:paraId="1EC3848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'This third edition' to 'This fourth edition'.</w:t>
            </w:r>
          </w:p>
        </w:tc>
        <w:tc>
          <w:tcPr>
            <w:tcW w:w="2421" w:type="dxa"/>
          </w:tcPr>
          <w:p w14:paraId="4DC0FC06" w14:textId="4BC73965" w:rsidR="00E10969" w:rsidRDefault="00ED1596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Foreword changed 'This third edition' to 'This fourth edition'.</w:t>
            </w:r>
          </w:p>
        </w:tc>
      </w:tr>
      <w:tr w:rsidR="00E10969" w14:paraId="7209C649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213F6118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081</w:t>
            </w:r>
          </w:p>
          <w:p w14:paraId="1A789A25" w14:textId="69D4BC0E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1FBE3557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0096D6D7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</w:t>
            </w:r>
          </w:p>
          <w:p w14:paraId="5F111169" w14:textId="22F7341C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2CD5DBF0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Whole document</w:t>
            </w:r>
          </w:p>
        </w:tc>
        <w:tc>
          <w:tcPr>
            <w:tcW w:w="1117" w:type="dxa"/>
          </w:tcPr>
          <w:p w14:paraId="23634428" w14:textId="77777777" w:rsidR="00E10969" w:rsidRDefault="00E10969" w:rsidP="004E4B50">
            <w:pPr>
              <w:pStyle w:val="ISOCommTyp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323A6E53" w14:textId="77777777" w:rsidR="00E10969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Ensure that all annexes are cited in the main part of the document, clearly indicating whether they are informative or normative.</w:t>
            </w:r>
          </w:p>
          <w:p w14:paraId="06A73E0C" w14:textId="77777777" w:rsidR="00E10969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Ensure that all tables are cited in the text.</w:t>
            </w:r>
          </w:p>
        </w:tc>
        <w:tc>
          <w:tcPr>
            <w:tcW w:w="4235" w:type="dxa"/>
          </w:tcPr>
          <w:p w14:paraId="5904084E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21" w:type="dxa"/>
          </w:tcPr>
          <w:p w14:paraId="0ABF9026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38E2F547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ED87AB1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082</w:t>
            </w:r>
          </w:p>
          <w:p w14:paraId="7B71EFA8" w14:textId="23318C1A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5D0403FB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6F20AFE" w14:textId="77777777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comment</w:t>
            </w:r>
          </w:p>
          <w:p w14:paraId="7E198913" w14:textId="205B3AF8" w:rsidR="00E10969" w:rsidRDefault="00E10969" w:rsidP="004E4B50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34AC9663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Whole document</w:t>
            </w:r>
          </w:p>
        </w:tc>
        <w:tc>
          <w:tcPr>
            <w:tcW w:w="1117" w:type="dxa"/>
          </w:tcPr>
          <w:p w14:paraId="5C1230CD" w14:textId="77777777" w:rsidR="00E10969" w:rsidRDefault="00E10969" w:rsidP="004E4B50">
            <w:pPr>
              <w:pStyle w:val="ISOCommTyp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40E70456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correct ISO verbal forms shown in the tables in ISO/IEC Directives, Part 2, </w:t>
            </w:r>
            <w:hyperlink r:id="rId9" w:history="1">
              <w:r w:rsidRPr="007E5869">
                <w:rPr>
                  <w:rStyle w:val="Hyperlink"/>
                </w:rPr>
                <w:t>Clause 7</w:t>
              </w:r>
            </w:hyperlink>
            <w:r>
              <w:t>.</w:t>
            </w:r>
          </w:p>
          <w:p w14:paraId="799E253D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“shall” to indicate a requirement</w:t>
            </w:r>
          </w:p>
          <w:p w14:paraId="430798BC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“should” to indicate a recommendation</w:t>
            </w:r>
          </w:p>
          <w:p w14:paraId="157B3CA4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“may” to indicate a permission</w:t>
            </w:r>
          </w:p>
          <w:p w14:paraId="33D218F9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“can” to indicate a possibility.</w:t>
            </w:r>
          </w:p>
          <w:p w14:paraId="1E14E78B" w14:textId="77777777" w:rsidR="00E10969" w:rsidRDefault="00E10969" w:rsidP="004E4B50">
            <w:pPr>
              <w:pStyle w:val="ISOComment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Example: “might” and “could” should be changed to “can” (the ISO verbal form indicating possibility).</w:t>
            </w:r>
          </w:p>
        </w:tc>
        <w:tc>
          <w:tcPr>
            <w:tcW w:w="4235" w:type="dxa"/>
          </w:tcPr>
          <w:p w14:paraId="2303863B" w14:textId="77777777" w:rsidR="00E10969" w:rsidRDefault="00E10969" w:rsidP="004E4B50">
            <w:pPr>
              <w:pStyle w:val="ISOChang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the whole document and update where applicable.</w:t>
            </w:r>
          </w:p>
        </w:tc>
        <w:tc>
          <w:tcPr>
            <w:tcW w:w="2421" w:type="dxa"/>
          </w:tcPr>
          <w:p w14:paraId="59414AE4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0969" w14:paraId="14693594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83803D3" w14:textId="77777777" w:rsidR="00E10969" w:rsidRDefault="00E10969" w:rsidP="004E4B50">
            <w:pPr>
              <w:pStyle w:val="ISOMB"/>
              <w:spacing w:before="60" w:after="60" w:line="240" w:lineRule="auto"/>
            </w:pPr>
            <w:r>
              <w:t>**-</w:t>
            </w:r>
            <w:r w:rsidRPr="00E10969">
              <w:rPr>
                <w:color w:val="FF0000"/>
              </w:rPr>
              <w:t>083</w:t>
            </w:r>
          </w:p>
          <w:p w14:paraId="747F90D0" w14:textId="7F5C6FC0" w:rsidR="00E10969" w:rsidRDefault="00E10969" w:rsidP="004E4B50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</w:tcPr>
          <w:p w14:paraId="5CE36C7A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081A3BD" w14:textId="77777777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comment</w:t>
            </w:r>
          </w:p>
          <w:p w14:paraId="1BC57A56" w14:textId="0841D47E" w:rsidR="00E10969" w:rsidRDefault="00E10969" w:rsidP="004E4B50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01F2EBF2" w14:textId="77777777" w:rsidR="00E10969" w:rsidRDefault="00E10969" w:rsidP="004E4B50">
            <w:pPr>
              <w:pStyle w:val="ISOParagraph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Whole document</w:t>
            </w:r>
          </w:p>
        </w:tc>
        <w:tc>
          <w:tcPr>
            <w:tcW w:w="1117" w:type="dxa"/>
          </w:tcPr>
          <w:p w14:paraId="5F5246F4" w14:textId="77777777" w:rsidR="00E10969" w:rsidRDefault="00E10969" w:rsidP="004E4B50">
            <w:pPr>
              <w:pStyle w:val="ISOCommTyp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4178" w:type="dxa"/>
          </w:tcPr>
          <w:p w14:paraId="7278E6A4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Correct hanging paragraphs. There should be a “5.1.4.1 General” between 5.1.4 and 5.1.4.1. </w:t>
            </w:r>
          </w:p>
          <w:p w14:paraId="233516EB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BCFA3B" w14:textId="77777777" w:rsidR="00E10969" w:rsidRPr="002A52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A52D0">
              <w:rPr>
                <w:b/>
                <w:bCs/>
                <w:lang w:val="en-US"/>
              </w:rPr>
              <w:t>5.1.4 Mapping specification for workpiece UoF</w:t>
            </w:r>
          </w:p>
          <w:p w14:paraId="5AD88080" w14:textId="77777777" w:rsidR="00E10969" w:rsidRPr="002A52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A52D0">
              <w:rPr>
                <w:lang w:val="en-US"/>
              </w:rPr>
              <w:t>The mapping specification for the application objects in this UoF shall be as defined by ISO 10303-1006, ISO 10303-1026, ISO 10303-1030, ISO 10303-1110, ISO 10303-1118, ISO 10303-1681, and the specification below.</w:t>
            </w:r>
          </w:p>
          <w:p w14:paraId="3EC68AE3" w14:textId="77777777" w:rsidR="00E10969" w:rsidRPr="002A52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hyperlink r:id="rId10" w:anchor="ao-workpiece" w:history="1">
              <w:r w:rsidRPr="007E5869">
                <w:rPr>
                  <w:rStyle w:val="Hyperlink"/>
                  <w:lang w:val="en-US"/>
                </w:rPr>
                <w:t>AO</w:t>
              </w:r>
            </w:hyperlink>
            <w:r w:rsidRPr="002A52D0">
              <w:rPr>
                <w:lang w:val="en-US"/>
              </w:rPr>
              <w:t> </w:t>
            </w:r>
            <w:hyperlink r:id="rId11" w:anchor="workpiece" w:history="1">
              <w:r w:rsidRPr="007E5869">
                <w:rPr>
                  <w:rStyle w:val="Hyperlink"/>
                  <w:lang w:val="en-US"/>
                </w:rPr>
                <w:t>ARM</w:t>
              </w:r>
            </w:hyperlink>
          </w:p>
          <w:p w14:paraId="61CAFEE1" w14:textId="77777777" w:rsidR="00E10969" w:rsidRPr="002A52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A52D0">
              <w:rPr>
                <w:b/>
                <w:bCs/>
                <w:lang w:val="en-US"/>
              </w:rPr>
              <w:t>5.1.4.1 WORKPIECE</w:t>
            </w:r>
          </w:p>
          <w:p w14:paraId="43A0E477" w14:textId="77777777" w:rsidR="00E10969" w:rsidRPr="002A52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A52D0">
              <w:rPr>
                <w:b/>
                <w:bCs/>
                <w:lang w:val="en-US"/>
              </w:rPr>
              <w:t>AIM element:</w:t>
            </w:r>
          </w:p>
          <w:p w14:paraId="0E698432" w14:textId="77777777" w:rsidR="00E10969" w:rsidRPr="002A52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A52D0">
              <w:rPr>
                <w:lang w:val="en-US"/>
              </w:rPr>
              <w:t>product_definition</w:t>
            </w:r>
          </w:p>
          <w:p w14:paraId="01013946" w14:textId="77777777" w:rsidR="00E10969" w:rsidRPr="002A52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A52D0">
              <w:rPr>
                <w:b/>
                <w:bCs/>
                <w:lang w:val="en-US"/>
              </w:rPr>
              <w:t>Source:</w:t>
            </w:r>
          </w:p>
          <w:p w14:paraId="26FEF45E" w14:textId="77777777" w:rsidR="00E10969" w:rsidRPr="002A52D0" w:rsidRDefault="00E10969" w:rsidP="004E4B50">
            <w:pPr>
              <w:pStyle w:val="ISOComments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A52D0">
              <w:rPr>
                <w:lang w:val="en-US"/>
              </w:rPr>
              <w:t>10303-41</w:t>
            </w:r>
          </w:p>
          <w:p w14:paraId="1DF18DFF" w14:textId="77777777" w:rsidR="00E10969" w:rsidRDefault="00E10969" w:rsidP="004E4B50">
            <w:pPr>
              <w:pStyle w:val="ISOComment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5" w:type="dxa"/>
          </w:tcPr>
          <w:p w14:paraId="56E1386E" w14:textId="77777777" w:rsidR="00E10969" w:rsidRDefault="00E10969" w:rsidP="004E4B50">
            <w:pPr>
              <w:pStyle w:val="ISOChang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throughout and replace hanging paragraphs with subclause headings.</w:t>
            </w:r>
          </w:p>
        </w:tc>
        <w:tc>
          <w:tcPr>
            <w:tcW w:w="2421" w:type="dxa"/>
          </w:tcPr>
          <w:p w14:paraId="193EAC6B" w14:textId="77777777" w:rsidR="00E10969" w:rsidRDefault="00E10969" w:rsidP="004E4B50">
            <w:pPr>
              <w:pStyle w:val="ISOSecretObservations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0969" w14:paraId="05B4051E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70166913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4-</w:t>
            </w:r>
            <w:r w:rsidRPr="00E10969">
              <w:rPr>
                <w:color w:val="FF0000"/>
                <w:sz w:val="16"/>
              </w:rPr>
              <w:t>084</w:t>
            </w:r>
          </w:p>
          <w:p w14:paraId="624531CC" w14:textId="2CCA8328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139445D7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15EB163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Introduction</w:t>
            </w:r>
          </w:p>
          <w:p w14:paraId="3A47FDB5" w14:textId="2EFC08D1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76DCCFDC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 2</w:t>
            </w:r>
          </w:p>
        </w:tc>
        <w:tc>
          <w:tcPr>
            <w:tcW w:w="1117" w:type="dxa"/>
          </w:tcPr>
          <w:p w14:paraId="101F133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1331458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Subject-verb agreement error: 'representation of manufacturing process that is based on three-dimensional models' — should be plural since multiple processes (milling, turning, additive) are covered.</w:t>
            </w:r>
            <w:r>
              <w:t xml:space="preserve"> (djo)</w:t>
            </w:r>
          </w:p>
        </w:tc>
        <w:tc>
          <w:tcPr>
            <w:tcW w:w="4235" w:type="dxa"/>
          </w:tcPr>
          <w:p w14:paraId="644615E0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to 'representation of manufacturing processes that are based on three-dimensional models'.</w:t>
            </w:r>
          </w:p>
        </w:tc>
        <w:tc>
          <w:tcPr>
            <w:tcW w:w="2421" w:type="dxa"/>
          </w:tcPr>
          <w:p w14:paraId="6FC2228A" w14:textId="34F1B940" w:rsidR="00E10969" w:rsidRDefault="00ED1596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  <w:r>
              <w:rPr>
                <w:b/>
                <w:sz w:val="16"/>
              </w:rPr>
              <w:t>RESOLVED (ed): changed to 'manufacturing processes that are based' (Introduction Para 2).</w:t>
            </w:r>
          </w:p>
        </w:tc>
      </w:tr>
      <w:tr w:rsidR="00E10969" w14:paraId="6ED464D8" w14:textId="77777777" w:rsidTr="00556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37E80F2A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6-</w:t>
            </w:r>
            <w:r w:rsidRPr="00E10969">
              <w:rPr>
                <w:color w:val="FF0000"/>
                <w:sz w:val="16"/>
              </w:rPr>
              <w:t>085</w:t>
            </w:r>
          </w:p>
          <w:p w14:paraId="1AACCD1A" w14:textId="2B7162CD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72451C8F" w14:textId="77777777" w:rsidR="00E10969" w:rsidRDefault="00E10969" w:rsidP="00E10969">
            <w:pPr>
              <w:pStyle w:val="ISOClause"/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5298154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Introduction</w:t>
            </w:r>
          </w:p>
          <w:p w14:paraId="60658A0A" w14:textId="634E6C28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326D97A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 8</w:t>
            </w:r>
          </w:p>
        </w:tc>
        <w:tc>
          <w:tcPr>
            <w:tcW w:w="1117" w:type="dxa"/>
          </w:tcPr>
          <w:p w14:paraId="315F7201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35A55AC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The reader's guide describes Clauses 1, 3, 4, 5 and all annexes but never mentions Clause 2 (Normative references).</w:t>
            </w:r>
            <w:r>
              <w:t xml:space="preserve"> (djo)</w:t>
            </w:r>
          </w:p>
        </w:tc>
        <w:tc>
          <w:tcPr>
            <w:tcW w:w="4235" w:type="dxa"/>
          </w:tcPr>
          <w:p w14:paraId="2397F935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Add a sentence describing Clause 2 in the document structure guide.</w:t>
            </w:r>
          </w:p>
        </w:tc>
        <w:tc>
          <w:tcPr>
            <w:tcW w:w="2421" w:type="dxa"/>
          </w:tcPr>
          <w:p w14:paraId="18401E3A" w14:textId="77777777" w:rsidR="00E10969" w:rsidRDefault="00E10969" w:rsidP="00E10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</w:tr>
      <w:tr w:rsidR="00E10969" w14:paraId="035CB138" w14:textId="77777777" w:rsidTr="0055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dxa"/>
          </w:tcPr>
          <w:p w14:paraId="134EBA4A" w14:textId="77777777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  <w:r>
              <w:rPr>
                <w:sz w:val="16"/>
              </w:rPr>
              <w:t>5-</w:t>
            </w:r>
            <w:r w:rsidRPr="00E10969">
              <w:rPr>
                <w:color w:val="FF0000"/>
                <w:sz w:val="16"/>
              </w:rPr>
              <w:t>086</w:t>
            </w:r>
          </w:p>
          <w:p w14:paraId="228BA07F" w14:textId="32878038" w:rsidR="00E10969" w:rsidRDefault="00E10969" w:rsidP="00E10969">
            <w:pPr>
              <w:pStyle w:val="ISOMB"/>
              <w:spacing w:before="60" w:after="60" w:line="240" w:lineRule="auto"/>
              <w:rPr>
                <w:sz w:val="16"/>
              </w:rPr>
            </w:pPr>
          </w:p>
        </w:tc>
        <w:tc>
          <w:tcPr>
            <w:tcW w:w="908" w:type="dxa"/>
          </w:tcPr>
          <w:p w14:paraId="6198E760" w14:textId="77777777" w:rsidR="00E10969" w:rsidRDefault="00E10969" w:rsidP="00E10969">
            <w:pPr>
              <w:pStyle w:val="ISOClause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US</w:t>
            </w:r>
          </w:p>
        </w:tc>
        <w:tc>
          <w:tcPr>
            <w:tcW w:w="1208" w:type="dxa"/>
          </w:tcPr>
          <w:p w14:paraId="28F09BE4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Introduction</w:t>
            </w:r>
          </w:p>
          <w:p w14:paraId="41F13367" w14:textId="2F74A52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08" w:type="dxa"/>
          </w:tcPr>
          <w:p w14:paraId="5D4DD4FA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Para 8</w:t>
            </w:r>
          </w:p>
        </w:tc>
        <w:tc>
          <w:tcPr>
            <w:tcW w:w="1117" w:type="dxa"/>
          </w:tcPr>
          <w:p w14:paraId="0DF05D81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ed</w:t>
            </w:r>
          </w:p>
        </w:tc>
        <w:tc>
          <w:tcPr>
            <w:tcW w:w="4178" w:type="dxa"/>
          </w:tcPr>
          <w:p w14:paraId="593FD9CE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Subject-verb agreement error: 'Information object identifiers for the AIM is given in Annex E.'</w:t>
            </w:r>
            <w:r>
              <w:t xml:space="preserve"> (djo)</w:t>
            </w:r>
          </w:p>
        </w:tc>
        <w:tc>
          <w:tcPr>
            <w:tcW w:w="4235" w:type="dxa"/>
          </w:tcPr>
          <w:p w14:paraId="019399AB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Change 'is given' to 'are given'.</w:t>
            </w:r>
          </w:p>
        </w:tc>
        <w:tc>
          <w:tcPr>
            <w:tcW w:w="2421" w:type="dxa"/>
          </w:tcPr>
          <w:p w14:paraId="167AE2D5" w14:textId="77777777" w:rsidR="00E10969" w:rsidRDefault="00E10969" w:rsidP="00E10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</w:tr>
    </w:tbl>
    <w:p w14:paraId="7B029AE6" w14:textId="77777777" w:rsidR="00AD31B1" w:rsidRDefault="00AD31B1"/>
    <w:p w14:paraId="54CAA129" w14:textId="77777777" w:rsidR="007A3F2F" w:rsidRDefault="007A3F2F">
      <w:pPr>
        <w:sectPr w:rsidR="007A3F2F" w:rsidSect="00E1096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6838" w:h="11906" w:orient="landscape"/>
          <w:pgMar w:top="850" w:right="567" w:bottom="850" w:left="567" w:header="567" w:footer="567" w:gutter="0"/>
          <w:cols w:space="720"/>
          <w:docGrid w:linePitch="360"/>
        </w:sectPr>
      </w:pPr>
    </w:p>
    <w:p w14:paraId="7C957D9A" w14:textId="77777777" w:rsidR="007A3F2F" w:rsidRDefault="007A3F2F" w:rsidP="007A3F2F">
      <w:pPr>
        <w:rPr>
          <w:color w:val="000000"/>
        </w:rPr>
      </w:pPr>
      <w:r>
        <w:rPr>
          <w:color w:val="000000"/>
        </w:rPr>
        <w:t>ISO_DIS_10303-238_(Ed_4)_ISO_comments_fixed.docx: Collation successful</w:t>
      </w:r>
    </w:p>
    <w:p w14:paraId="0E0089BD" w14:textId="77777777" w:rsidR="007A3F2F" w:rsidRDefault="007A3F2F" w:rsidP="007A3F2F">
      <w:pPr>
        <w:rPr>
          <w:color w:val="000000"/>
        </w:rPr>
      </w:pPr>
      <w:r>
        <w:rPr>
          <w:color w:val="000000"/>
        </w:rPr>
        <w:t>SE_comments_ISODIS_10303-238_(Ed_4).docx: Collation successful</w:t>
      </w:r>
    </w:p>
    <w:p w14:paraId="45B0D6D3" w14:textId="77777777" w:rsidR="007A3F2F" w:rsidRDefault="007A3F2F" w:rsidP="007A3F2F">
      <w:pPr>
        <w:rPr>
          <w:color w:val="000000"/>
        </w:rPr>
      </w:pPr>
      <w:r>
        <w:rPr>
          <w:color w:val="000000"/>
        </w:rPr>
        <w:t>US comments for ISO_DIS_10303-238_(Ed_4).docx: Collation successful</w:t>
      </w:r>
    </w:p>
    <w:p w14:paraId="2C2E3B37" w14:textId="77777777" w:rsidR="007A3F2F" w:rsidRDefault="007A3F2F" w:rsidP="007A3F2F">
      <w:pPr>
        <w:rPr>
          <w:color w:val="000000"/>
        </w:rPr>
      </w:pPr>
      <w:r>
        <w:rPr>
          <w:color w:val="000000"/>
        </w:rPr>
        <w:t>Collation of files was successful. Number of collated files: 3</w:t>
      </w:r>
    </w:p>
    <w:p w14:paraId="04A2694D" w14:textId="77777777" w:rsidR="007A3F2F" w:rsidRDefault="007A3F2F" w:rsidP="007A3F2F">
      <w:pPr>
        <w:rPr>
          <w:color w:val="000000"/>
        </w:rPr>
      </w:pPr>
      <w:r>
        <w:rPr>
          <w:color w:val="000000"/>
        </w:rPr>
        <w:t>SELECTED           (number of files):  3</w:t>
      </w:r>
    </w:p>
    <w:p w14:paraId="65AE6AEA" w14:textId="77777777" w:rsidR="007A3F2F" w:rsidRDefault="007A3F2F" w:rsidP="007A3F2F">
      <w:pPr>
        <w:rPr>
          <w:color w:val="000000"/>
        </w:rPr>
      </w:pPr>
      <w:r>
        <w:rPr>
          <w:color w:val="000000"/>
        </w:rPr>
        <w:t>PASSED TEST        (number of files conformed to CCT table model):  3</w:t>
      </w:r>
    </w:p>
    <w:p w14:paraId="6F4878D5" w14:textId="77777777" w:rsidR="007A3F2F" w:rsidRDefault="007A3F2F" w:rsidP="007A3F2F">
      <w:pPr>
        <w:rPr>
          <w:color w:val="000000"/>
        </w:rPr>
      </w:pPr>
      <w:r>
        <w:rPr>
          <w:color w:val="000000"/>
        </w:rPr>
        <w:t>FAILED TEST        (number of files conformed to CCT table model):  0</w:t>
      </w:r>
    </w:p>
    <w:p w14:paraId="4A507DD0" w14:textId="77777777" w:rsidR="007A3F2F" w:rsidRDefault="007A3F2F" w:rsidP="007A3F2F">
      <w:pPr>
        <w:rPr>
          <w:color w:val="000000"/>
        </w:rPr>
      </w:pPr>
      <w:r>
        <w:rPr>
          <w:color w:val="000000"/>
        </w:rPr>
        <w:t>CCT - Version 2021.1</w:t>
      </w:r>
    </w:p>
    <w:p w14:paraId="0CF766EA" w14:textId="77777777" w:rsidR="007A3F2F" w:rsidRPr="007A58E6" w:rsidRDefault="007A3F2F" w:rsidP="007A3F2F">
      <w:pPr>
        <w:rPr>
          <w:color w:val="000000"/>
        </w:rPr>
      </w:pPr>
    </w:p>
    <w:p w14:paraId="44B7A891" w14:textId="77777777" w:rsidR="007A3F2F" w:rsidRDefault="007A3F2F"/>
    <w:sectPr w:rsidR="007A3F2F" w:rsidSect="007A3F2F">
      <w:headerReference w:type="default" r:id="rId18"/>
      <w:footerReference w:type="default" r:id="rId19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45AB" w14:textId="77777777" w:rsidR="008B7B05" w:rsidRDefault="008B7B05" w:rsidP="00E10969">
      <w:pPr>
        <w:spacing w:after="0" w:line="240" w:lineRule="auto"/>
      </w:pPr>
      <w:r>
        <w:separator/>
      </w:r>
    </w:p>
  </w:endnote>
  <w:endnote w:type="continuationSeparator" w:id="0">
    <w:p w14:paraId="20495BE8" w14:textId="77777777" w:rsidR="008B7B05" w:rsidRDefault="008B7B05" w:rsidP="00E10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C0CA3" w14:textId="77777777" w:rsidR="007A3F2F" w:rsidRDefault="007A3F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01E49" w14:textId="77777777" w:rsidR="00E10969" w:rsidRDefault="00E10969" w:rsidP="00E10969">
    <w:pPr>
      <w:pStyle w:val="Footer"/>
      <w:tabs>
        <w:tab w:val="clear" w:pos="4680"/>
        <w:tab w:val="clear" w:pos="9360"/>
        <w:tab w:val="left" w:pos="300"/>
        <w:tab w:val="left" w:pos="2100"/>
        <w:tab w:val="left" w:pos="3300"/>
        <w:tab w:val="left" w:pos="4500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>1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MB</w:t>
    </w:r>
    <w:r>
      <w:rPr>
        <w:rFonts w:ascii="Arial" w:hAnsi="Arial" w:cs="Arial"/>
        <w:sz w:val="16"/>
      </w:rPr>
      <w:t xml:space="preserve"> = Member body / </w:t>
    </w:r>
    <w:r>
      <w:rPr>
        <w:rFonts w:ascii="Arial" w:hAnsi="Arial" w:cs="Arial"/>
        <w:b/>
        <w:sz w:val="16"/>
      </w:rPr>
      <w:t>NC</w:t>
    </w:r>
    <w:r>
      <w:rPr>
        <w:rFonts w:ascii="Arial" w:hAnsi="Arial" w:cs="Arial"/>
        <w:sz w:val="16"/>
      </w:rPr>
      <w:t xml:space="preserve"> = National Committee (enter the ISO 3166 two-letter country code, e.g. CN for China; comments from the ISO/CS editing unit are identified by **)</w:t>
    </w:r>
  </w:p>
  <w:p w14:paraId="6656C0B1" w14:textId="77777777" w:rsidR="00E10969" w:rsidRDefault="00E10969" w:rsidP="00E10969">
    <w:pPr>
      <w:pStyle w:val="Footer"/>
      <w:tabs>
        <w:tab w:val="clear" w:pos="4680"/>
        <w:tab w:val="clear" w:pos="9360"/>
        <w:tab w:val="left" w:pos="300"/>
        <w:tab w:val="left" w:pos="2100"/>
        <w:tab w:val="left" w:pos="3300"/>
        <w:tab w:val="left" w:pos="4500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>2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Type of comment:</w:t>
    </w:r>
    <w:r>
      <w:rPr>
        <w:rFonts w:ascii="Arial" w:hAnsi="Arial" w:cs="Arial"/>
        <w:b/>
        <w:sz w:val="16"/>
      </w:rPr>
      <w:tab/>
      <w:t>ge</w:t>
    </w:r>
    <w:r>
      <w:rPr>
        <w:rFonts w:ascii="Arial" w:hAnsi="Arial" w:cs="Arial"/>
        <w:sz w:val="16"/>
      </w:rPr>
      <w:t xml:space="preserve"> = general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 xml:space="preserve">te </w:t>
    </w:r>
    <w:r>
      <w:rPr>
        <w:rFonts w:ascii="Arial" w:hAnsi="Arial" w:cs="Arial"/>
        <w:sz w:val="16"/>
      </w:rPr>
      <w:t xml:space="preserve"> = technical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ed</w:t>
    </w:r>
    <w:r>
      <w:rPr>
        <w:rFonts w:ascii="Arial" w:hAnsi="Arial" w:cs="Arial"/>
        <w:sz w:val="16"/>
      </w:rPr>
      <w:t xml:space="preserve"> = editorial</w:t>
    </w:r>
  </w:p>
  <w:p w14:paraId="292B2EFA" w14:textId="77777777" w:rsidR="00E10969" w:rsidRPr="00E10969" w:rsidRDefault="00E10969" w:rsidP="00E10969">
    <w:pPr>
      <w:pStyle w:val="Footer"/>
      <w:tabs>
        <w:tab w:val="clear" w:pos="4680"/>
        <w:tab w:val="clear" w:pos="9360"/>
        <w:tab w:val="left" w:pos="300"/>
        <w:tab w:val="left" w:pos="2100"/>
        <w:tab w:val="left" w:pos="3300"/>
        <w:tab w:val="left" w:pos="4500"/>
      </w:tabs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Page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of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CB86" w14:textId="77777777" w:rsidR="007A3F2F" w:rsidRDefault="007A3F2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E2DB" w14:textId="458BB3B7" w:rsidR="007A3F2F" w:rsidRPr="007A3F2F" w:rsidRDefault="007A3F2F" w:rsidP="007A3F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BE4FC" w14:textId="77777777" w:rsidR="008B7B05" w:rsidRDefault="008B7B05" w:rsidP="00E10969">
      <w:pPr>
        <w:spacing w:after="0" w:line="240" w:lineRule="auto"/>
      </w:pPr>
      <w:r>
        <w:separator/>
      </w:r>
    </w:p>
  </w:footnote>
  <w:footnote w:type="continuationSeparator" w:id="0">
    <w:p w14:paraId="5691B7BD" w14:textId="77777777" w:rsidR="008B7B05" w:rsidRDefault="008B7B05" w:rsidP="00E10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9849" w14:textId="77777777" w:rsidR="007A3F2F" w:rsidRDefault="007A3F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74" w:type="dxa"/>
      <w:tblLayout w:type="fixed"/>
      <w:tblCellMar>
        <w:left w:w="48" w:type="dxa"/>
        <w:right w:w="48" w:type="dxa"/>
      </w:tblCellMar>
      <w:tblLook w:val="0000" w:firstRow="0" w:lastRow="0" w:firstColumn="0" w:lastColumn="0" w:noHBand="0" w:noVBand="0"/>
    </w:tblPr>
    <w:tblGrid>
      <w:gridCol w:w="7739"/>
      <w:gridCol w:w="2409"/>
      <w:gridCol w:w="3118"/>
      <w:gridCol w:w="2608"/>
    </w:tblGrid>
    <w:tr w:rsidR="00E10969" w14:paraId="26232B26" w14:textId="77777777" w:rsidTr="00E10969">
      <w:trPr>
        <w:trHeight w:val="340"/>
      </w:trPr>
      <w:tc>
        <w:tcPr>
          <w:tcW w:w="7739" w:type="dxa"/>
          <w:tcBorders>
            <w:right w:val="single" w:sz="4" w:space="0" w:color="auto"/>
          </w:tcBorders>
          <w:vAlign w:val="center"/>
        </w:tcPr>
        <w:p w14:paraId="645BC52F" w14:textId="77777777" w:rsidR="00E10969" w:rsidRPr="00E10969" w:rsidRDefault="00E10969">
          <w:pPr>
            <w:pStyle w:val="Head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Template for comments and secretariat observations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A87697" w14:textId="77777777" w:rsidR="00E10969" w:rsidRPr="00E10969" w:rsidRDefault="00E10969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Date:2026-09-14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A4283" w14:textId="77777777" w:rsidR="00E10969" w:rsidRPr="00E10969" w:rsidRDefault="00E10969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Document: 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369C9F" w14:textId="77777777" w:rsidR="00E10969" w:rsidRPr="00E10969" w:rsidRDefault="00E10969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Project: </w:t>
          </w:r>
        </w:p>
      </w:tc>
    </w:tr>
  </w:tbl>
  <w:p w14:paraId="2E3B0ACD" w14:textId="77777777" w:rsidR="00E10969" w:rsidRDefault="00E10969">
    <w:pPr>
      <w:pStyle w:val="Header"/>
      <w:rPr>
        <w:rFonts w:ascii="Arial" w:hAnsi="Arial" w:cs="Arial"/>
        <w:sz w:val="18"/>
      </w:rPr>
    </w:pPr>
  </w:p>
  <w:tbl>
    <w:tblPr>
      <w:tblW w:w="158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48" w:type="dxa"/>
        <w:right w:w="48" w:type="dxa"/>
      </w:tblCellMar>
      <w:tblLook w:val="0000" w:firstRow="0" w:lastRow="0" w:firstColumn="0" w:lastColumn="0" w:noHBand="0" w:noVBand="0"/>
    </w:tblPr>
    <w:tblGrid>
      <w:gridCol w:w="607"/>
      <w:gridCol w:w="907"/>
      <w:gridCol w:w="1208"/>
      <w:gridCol w:w="1208"/>
      <w:gridCol w:w="1117"/>
      <w:gridCol w:w="4178"/>
      <w:gridCol w:w="4235"/>
      <w:gridCol w:w="2421"/>
    </w:tblGrid>
    <w:tr w:rsidR="00E10969" w14:paraId="6844A931" w14:textId="77777777" w:rsidTr="00E10969">
      <w:trPr>
        <w:trHeight w:val="283"/>
      </w:trPr>
      <w:tc>
        <w:tcPr>
          <w:tcW w:w="607" w:type="dxa"/>
        </w:tcPr>
        <w:p w14:paraId="2A1A2494" w14:textId="77777777" w:rsidR="00E10969" w:rsidRPr="00E10969" w:rsidRDefault="00E10969" w:rsidP="00E10969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kern w:val="0"/>
              <w:sz w:val="16"/>
            </w:rPr>
          </w:pPr>
          <w:r>
            <w:rPr>
              <w:rFonts w:ascii="Arial" w:hAnsi="Arial" w:cs="Arial"/>
              <w:b/>
              <w:sz w:val="18"/>
            </w:rPr>
            <w:t>MB/</w:t>
          </w:r>
          <w:r>
            <w:rPr>
              <w:rFonts w:ascii="Arial" w:hAnsi="Arial" w:cs="Arial"/>
              <w:b/>
              <w:sz w:val="18"/>
            </w:rPr>
            <w:br/>
            <w:t>NC</w:t>
          </w:r>
          <w:r>
            <w:rPr>
              <w:rFonts w:ascii="Arial" w:hAnsi="Arial" w:cs="Arial"/>
              <w:b/>
              <w:kern w:val="0"/>
              <w:sz w:val="16"/>
              <w:vertAlign w:val="superscript"/>
            </w:rPr>
            <w:t>1</w:t>
          </w:r>
        </w:p>
      </w:tc>
      <w:tc>
        <w:tcPr>
          <w:tcW w:w="907" w:type="dxa"/>
        </w:tcPr>
        <w:p w14:paraId="47FA0DE5" w14:textId="77777777" w:rsidR="00E10969" w:rsidRPr="00E10969" w:rsidRDefault="00E10969" w:rsidP="00E10969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Line number</w:t>
          </w:r>
        </w:p>
      </w:tc>
      <w:tc>
        <w:tcPr>
          <w:tcW w:w="1208" w:type="dxa"/>
        </w:tcPr>
        <w:p w14:paraId="5EF3D2A5" w14:textId="77777777" w:rsidR="00E10969" w:rsidRPr="00E10969" w:rsidRDefault="00E10969" w:rsidP="00E10969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Clause/</w:t>
          </w:r>
          <w:r>
            <w:rPr>
              <w:rFonts w:ascii="Arial" w:hAnsi="Arial" w:cs="Arial"/>
              <w:b/>
              <w:sz w:val="16"/>
            </w:rPr>
            <w:br/>
            <w:t>Subclause</w:t>
          </w:r>
        </w:p>
      </w:tc>
      <w:tc>
        <w:tcPr>
          <w:tcW w:w="1208" w:type="dxa"/>
        </w:tcPr>
        <w:p w14:paraId="4AE4F695" w14:textId="77777777" w:rsidR="00E10969" w:rsidRPr="00E10969" w:rsidRDefault="00E10969" w:rsidP="00E10969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Paragraph/</w:t>
          </w:r>
          <w:r>
            <w:rPr>
              <w:rFonts w:ascii="Arial" w:hAnsi="Arial" w:cs="Arial"/>
              <w:b/>
              <w:sz w:val="16"/>
            </w:rPr>
            <w:br/>
            <w:t>Figure/Table</w:t>
          </w:r>
        </w:p>
      </w:tc>
      <w:tc>
        <w:tcPr>
          <w:tcW w:w="1117" w:type="dxa"/>
        </w:tcPr>
        <w:p w14:paraId="4CD48885" w14:textId="77777777" w:rsidR="00E10969" w:rsidRPr="00E10969" w:rsidRDefault="00E10969" w:rsidP="00E10969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kern w:val="0"/>
              <w:sz w:val="16"/>
              <w:vertAlign w:val="superscript"/>
            </w:rPr>
          </w:pPr>
          <w:r>
            <w:rPr>
              <w:rFonts w:ascii="Arial" w:hAnsi="Arial" w:cs="Arial"/>
              <w:b/>
              <w:sz w:val="16"/>
            </w:rPr>
            <w:t>Type of comment</w:t>
          </w:r>
          <w:r>
            <w:rPr>
              <w:rFonts w:ascii="Arial" w:hAnsi="Arial" w:cs="Arial"/>
              <w:b/>
              <w:kern w:val="0"/>
              <w:sz w:val="16"/>
              <w:vertAlign w:val="superscript"/>
            </w:rPr>
            <w:t>2</w:t>
          </w:r>
        </w:p>
      </w:tc>
      <w:tc>
        <w:tcPr>
          <w:tcW w:w="4178" w:type="dxa"/>
        </w:tcPr>
        <w:p w14:paraId="108640B8" w14:textId="77777777" w:rsidR="00E10969" w:rsidRPr="00E10969" w:rsidRDefault="00E10969" w:rsidP="00E10969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Comments</w:t>
          </w:r>
        </w:p>
      </w:tc>
      <w:tc>
        <w:tcPr>
          <w:tcW w:w="4235" w:type="dxa"/>
        </w:tcPr>
        <w:p w14:paraId="096D83A0" w14:textId="77777777" w:rsidR="00E10969" w:rsidRPr="00E10969" w:rsidRDefault="00E10969" w:rsidP="00E10969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Proposed change</w:t>
          </w:r>
        </w:p>
      </w:tc>
      <w:tc>
        <w:tcPr>
          <w:tcW w:w="2421" w:type="dxa"/>
        </w:tcPr>
        <w:p w14:paraId="495F4E1E" w14:textId="77777777" w:rsidR="00E10969" w:rsidRPr="00E10969" w:rsidRDefault="00E10969" w:rsidP="00E10969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Observations of the secretariat</w:t>
          </w:r>
        </w:p>
      </w:tc>
    </w:tr>
  </w:tbl>
  <w:p w14:paraId="2D1BA3E7" w14:textId="77777777" w:rsidR="00E10969" w:rsidRPr="00E10969" w:rsidRDefault="00E10969">
    <w:pPr>
      <w:pStyle w:val="Header"/>
      <w:rPr>
        <w:rFonts w:ascii="Arial" w:hAnsi="Arial" w:cs="Arial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3EAB" w14:textId="77777777" w:rsidR="007A3F2F" w:rsidRDefault="007A3F2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F081" w14:textId="77777777" w:rsidR="007A3F2F" w:rsidRPr="007A3F2F" w:rsidRDefault="007A3F2F" w:rsidP="007A3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6CEE"/>
    <w:multiLevelType w:val="multilevel"/>
    <w:tmpl w:val="669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331D7"/>
    <w:multiLevelType w:val="multilevel"/>
    <w:tmpl w:val="8DA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A0B6E"/>
    <w:multiLevelType w:val="multilevel"/>
    <w:tmpl w:val="4D8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638632">
    <w:abstractNumId w:val="2"/>
  </w:num>
  <w:num w:numId="2" w16cid:durableId="234165047">
    <w:abstractNumId w:val="1"/>
  </w:num>
  <w:num w:numId="3" w16cid:durableId="127324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69"/>
    <w:rsid w:val="00237E8F"/>
    <w:rsid w:val="00397F86"/>
    <w:rsid w:val="00512A4A"/>
    <w:rsid w:val="005566D6"/>
    <w:rsid w:val="007A3F2F"/>
    <w:rsid w:val="008B7B05"/>
    <w:rsid w:val="009D5E05"/>
    <w:rsid w:val="00AD31B1"/>
    <w:rsid w:val="00CE0242"/>
    <w:rsid w:val="00CF1C2A"/>
    <w:rsid w:val="00D070DA"/>
    <w:rsid w:val="00D14939"/>
    <w:rsid w:val="00E10969"/>
    <w:rsid w:val="00EA2E2B"/>
    <w:rsid w:val="00ED1596"/>
    <w:rsid w:val="00F2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C470"/>
  <w15:chartTrackingRefBased/>
  <w15:docId w15:val="{B2FB98F4-4B4A-4C5C-944B-F3CD8C9C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0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969"/>
  </w:style>
  <w:style w:type="paragraph" w:styleId="Footer">
    <w:name w:val="footer"/>
    <w:basedOn w:val="Normal"/>
    <w:link w:val="FooterChar"/>
    <w:uiPriority w:val="99"/>
    <w:unhideWhenUsed/>
    <w:rsid w:val="00E10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969"/>
  </w:style>
  <w:style w:type="paragraph" w:customStyle="1" w:styleId="ISOMB">
    <w:name w:val="ISO_MB"/>
    <w:basedOn w:val="Normal"/>
    <w:rsid w:val="00E10969"/>
    <w:pPr>
      <w:spacing w:before="210" w:after="0" w:line="210" w:lineRule="exact"/>
    </w:pPr>
    <w:rPr>
      <w:rFonts w:ascii="Arial" w:eastAsia="Times New Roman" w:hAnsi="Arial" w:cs="Times New Roman"/>
      <w:kern w:val="0"/>
      <w:sz w:val="18"/>
      <w:szCs w:val="20"/>
      <w:lang w:val="en-GB"/>
      <w14:ligatures w14:val="none"/>
    </w:rPr>
  </w:style>
  <w:style w:type="paragraph" w:customStyle="1" w:styleId="ISOClause">
    <w:name w:val="ISO_Clause"/>
    <w:basedOn w:val="Normal"/>
    <w:rsid w:val="00E10969"/>
    <w:pPr>
      <w:spacing w:before="210" w:after="0" w:line="210" w:lineRule="exact"/>
    </w:pPr>
    <w:rPr>
      <w:rFonts w:ascii="Arial" w:eastAsia="Times New Roman" w:hAnsi="Arial" w:cs="Times New Roman"/>
      <w:kern w:val="0"/>
      <w:sz w:val="18"/>
      <w:szCs w:val="20"/>
      <w:lang w:val="en-GB"/>
      <w14:ligatures w14:val="none"/>
    </w:rPr>
  </w:style>
  <w:style w:type="paragraph" w:customStyle="1" w:styleId="ISOParagraph">
    <w:name w:val="ISO_Paragraph"/>
    <w:basedOn w:val="Normal"/>
    <w:rsid w:val="00E10969"/>
    <w:pPr>
      <w:spacing w:before="210" w:after="0" w:line="210" w:lineRule="exact"/>
    </w:pPr>
    <w:rPr>
      <w:rFonts w:ascii="Arial" w:eastAsia="Times New Roman" w:hAnsi="Arial" w:cs="Times New Roman"/>
      <w:kern w:val="0"/>
      <w:sz w:val="18"/>
      <w:szCs w:val="20"/>
      <w:lang w:val="en-GB"/>
      <w14:ligatures w14:val="none"/>
    </w:rPr>
  </w:style>
  <w:style w:type="paragraph" w:customStyle="1" w:styleId="ISOCommType">
    <w:name w:val="ISO_Comm_Type"/>
    <w:basedOn w:val="Normal"/>
    <w:rsid w:val="00E10969"/>
    <w:pPr>
      <w:spacing w:before="210" w:after="0" w:line="210" w:lineRule="exact"/>
    </w:pPr>
    <w:rPr>
      <w:rFonts w:ascii="Arial" w:eastAsia="Times New Roman" w:hAnsi="Arial" w:cs="Times New Roman"/>
      <w:kern w:val="0"/>
      <w:sz w:val="18"/>
      <w:szCs w:val="20"/>
      <w:lang w:val="en-GB"/>
      <w14:ligatures w14:val="none"/>
    </w:rPr>
  </w:style>
  <w:style w:type="paragraph" w:customStyle="1" w:styleId="ISOComments">
    <w:name w:val="ISO_Comments"/>
    <w:basedOn w:val="Normal"/>
    <w:rsid w:val="00E10969"/>
    <w:pPr>
      <w:spacing w:before="210" w:after="0" w:line="210" w:lineRule="exact"/>
    </w:pPr>
    <w:rPr>
      <w:rFonts w:ascii="Arial" w:eastAsia="Times New Roman" w:hAnsi="Arial" w:cs="Times New Roman"/>
      <w:kern w:val="0"/>
      <w:sz w:val="18"/>
      <w:szCs w:val="20"/>
      <w:lang w:val="en-GB"/>
      <w14:ligatures w14:val="none"/>
    </w:rPr>
  </w:style>
  <w:style w:type="paragraph" w:customStyle="1" w:styleId="ISOChange">
    <w:name w:val="ISO_Change"/>
    <w:basedOn w:val="Normal"/>
    <w:rsid w:val="00E10969"/>
    <w:pPr>
      <w:spacing w:before="210" w:after="0" w:line="210" w:lineRule="exact"/>
    </w:pPr>
    <w:rPr>
      <w:rFonts w:ascii="Arial" w:eastAsia="Times New Roman" w:hAnsi="Arial" w:cs="Times New Roman"/>
      <w:kern w:val="0"/>
      <w:sz w:val="18"/>
      <w:szCs w:val="20"/>
      <w:lang w:val="en-GB"/>
      <w14:ligatures w14:val="none"/>
    </w:rPr>
  </w:style>
  <w:style w:type="paragraph" w:customStyle="1" w:styleId="ISOSecretObservations">
    <w:name w:val="ISO_Secret_Observations"/>
    <w:basedOn w:val="Normal"/>
    <w:rsid w:val="00E10969"/>
    <w:pPr>
      <w:spacing w:before="210" w:after="0" w:line="210" w:lineRule="exact"/>
    </w:pPr>
    <w:rPr>
      <w:rFonts w:ascii="Arial" w:eastAsia="Times New Roman" w:hAnsi="Arial" w:cs="Times New Roman"/>
      <w:kern w:val="0"/>
      <w:sz w:val="18"/>
      <w:szCs w:val="20"/>
      <w:lang w:val="en-GB"/>
      <w14:ligatures w14:val="none"/>
    </w:rPr>
  </w:style>
  <w:style w:type="character" w:styleId="Hyperlink">
    <w:name w:val="Hyperlink"/>
    <w:uiPriority w:val="99"/>
    <w:unhideWhenUsed/>
    <w:rsid w:val="00E10969"/>
    <w:rPr>
      <w:color w:val="467886"/>
      <w:u w:val="single"/>
    </w:rPr>
  </w:style>
  <w:style w:type="table" w:styleId="PlainTable1">
    <w:name w:val="Plain Table 1"/>
    <w:basedOn w:val="TableNormal"/>
    <w:uiPriority w:val="41"/>
    <w:rsid w:val="005566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d.iso.org/jira-pilot/browse/TCSC410303-2716" TargetMode="Externa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chrome-extension://efaidnbmnnnibpcajpcglclefindmkaj/file:/C:/Users/LUEJE/Downloads/ISO-IEC%20Directives,%20Part%202,%20Principles%20and%20rules%20for%20the%20structure%20and%20drafting%20of%20ISO%20and%20IEC%20documents%20-%202021%20(9th%20edition)%20-%20PDF%20(5).pdf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LUEJE\AppData\Local\Temp\8d8c6d0d-c326-4024-9391-102f70fd1a34_C086704e-html.zip.C086704e-html.zip\data\annexG.ht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file:///C:\Users\LUEJE\AppData\Local\Temp\8d8c6d0d-c326-4024-9391-102f70fd1a34_C086704e-html.zip.C086704e-html.zip\data\clause4.htm" TargetMode="Externa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yperlink" Target="chrome-extension://efaidnbmnnnibpcajpcglclefindmkaj/file:/C:/Users/LUEJE/Downloads/ISO-IEC%20Directives,%20Part%202,%20Principles%20and%20rules%20for%20the%20structure%20and%20drafting%20of%20ISO%20and%20IEC%20documents%20-%202021%20(9th%20edition)%20-%20PDF%20(5)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3630</Words>
  <Characters>20694</Characters>
  <Application>Microsoft Office Word</Application>
  <DocSecurity>0</DocSecurity>
  <Lines>172</Lines>
  <Paragraphs>48</Paragraphs>
  <ScaleCrop>false</ScaleCrop>
  <Company/>
  <LinksUpToDate>false</LinksUpToDate>
  <CharactersWithSpaces>24276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Odendahl (US), David J</dc:creator>
  <cp:keywords/>
  <dc:description/>
  <cp:lastModifiedBy>Odendahl (US), David J</cp:lastModifiedBy>
  <cp:revision>2</cp:revision>
  <dcterms:created xsi:type="dcterms:W3CDTF">2026-09-14T17:13:00Z</dcterms:created>
  <dcterms:modified xsi:type="dcterms:W3CDTF">2026-09-14T17:13:00Z</dcterms:modified>
</cp:coreProperties>
</file>