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622" w:rsidRDefault="00DF4622">
      <w:pPr>
        <w:widowControl w:val="0"/>
        <w:autoSpaceDE w:val="0"/>
        <w:autoSpaceDN w:val="0"/>
        <w:adjustRightInd w:val="0"/>
        <w:spacing w:after="0" w:line="240" w:lineRule="auto"/>
        <w:ind w:left="5400"/>
        <w:jc w:val="both"/>
        <w:rPr>
          <w:rFonts w:ascii="Times New Roman CYR" w:hAnsi="Times New Roman CYR" w:cs="Times New Roman CYR"/>
          <w:sz w:val="28"/>
          <w:szCs w:val="28"/>
        </w:rPr>
      </w:pPr>
      <w:r>
        <w:rPr>
          <w:rFonts w:ascii="Times New Roman CYR" w:hAnsi="Times New Roman CYR" w:cs="Times New Roman CYR"/>
          <w:sz w:val="28"/>
          <w:szCs w:val="28"/>
        </w:rPr>
        <w:t>ЗАТВЕРДЖЕНО</w:t>
      </w:r>
    </w:p>
    <w:p w:rsidR="00DF4622" w:rsidRDefault="00DF4622">
      <w:pPr>
        <w:widowControl w:val="0"/>
        <w:autoSpaceDE w:val="0"/>
        <w:autoSpaceDN w:val="0"/>
        <w:adjustRightInd w:val="0"/>
        <w:spacing w:after="0" w:line="240" w:lineRule="auto"/>
        <w:ind w:left="5400"/>
        <w:jc w:val="both"/>
        <w:rPr>
          <w:rFonts w:ascii="Times New Roman CYR" w:hAnsi="Times New Roman CYR" w:cs="Times New Roman CYR"/>
          <w:sz w:val="28"/>
          <w:szCs w:val="28"/>
        </w:rPr>
      </w:pPr>
      <w:r>
        <w:rPr>
          <w:rFonts w:ascii="Times New Roman CYR" w:hAnsi="Times New Roman CYR" w:cs="Times New Roman CYR"/>
          <w:sz w:val="28"/>
          <w:szCs w:val="28"/>
        </w:rPr>
        <w:t xml:space="preserve">Наказ Міністерства освіти і науки України </w:t>
      </w:r>
    </w:p>
    <w:p w:rsidR="00DF4622" w:rsidRDefault="00DF4622">
      <w:pPr>
        <w:widowControl w:val="0"/>
        <w:autoSpaceDE w:val="0"/>
        <w:autoSpaceDN w:val="0"/>
        <w:adjustRightInd w:val="0"/>
        <w:spacing w:after="0" w:line="240" w:lineRule="auto"/>
        <w:ind w:left="5400"/>
        <w:jc w:val="both"/>
        <w:rPr>
          <w:rFonts w:ascii="Times New Roman CYR" w:hAnsi="Times New Roman CYR" w:cs="Times New Roman CYR"/>
          <w:sz w:val="28"/>
          <w:szCs w:val="28"/>
        </w:rPr>
      </w:pPr>
      <w:r>
        <w:rPr>
          <w:rFonts w:ascii="Times New Roman CYR" w:hAnsi="Times New Roman CYR" w:cs="Times New Roman CYR"/>
          <w:sz w:val="28"/>
          <w:szCs w:val="28"/>
        </w:rPr>
        <w:t xml:space="preserve">                            201</w:t>
      </w:r>
      <w:r w:rsidR="0029025B">
        <w:rPr>
          <w:rFonts w:ascii="Times New Roman CYR" w:hAnsi="Times New Roman CYR" w:cs="Times New Roman CYR"/>
          <w:sz w:val="28"/>
          <w:szCs w:val="28"/>
          <w:lang w:val="en-US"/>
        </w:rPr>
        <w:t>7</w:t>
      </w:r>
      <w:r>
        <w:rPr>
          <w:rFonts w:ascii="Times New Roman CYR" w:hAnsi="Times New Roman CYR" w:cs="Times New Roman CYR"/>
          <w:sz w:val="28"/>
          <w:szCs w:val="28"/>
        </w:rPr>
        <w:t xml:space="preserve"> року №          </w:t>
      </w:r>
    </w:p>
    <w:p w:rsidR="00DF4622" w:rsidRDefault="00DF4622">
      <w:pPr>
        <w:widowControl w:val="0"/>
        <w:autoSpaceDE w:val="0"/>
        <w:autoSpaceDN w:val="0"/>
        <w:adjustRightInd w:val="0"/>
        <w:spacing w:after="0" w:line="240" w:lineRule="auto"/>
        <w:jc w:val="center"/>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jc w:val="center"/>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jc w:val="center"/>
        <w:rPr>
          <w:rFonts w:ascii="Times New Roman CYR" w:hAnsi="Times New Roman CYR" w:cs="Times New Roman CYR"/>
          <w:sz w:val="28"/>
          <w:szCs w:val="28"/>
        </w:rPr>
      </w:pPr>
    </w:p>
    <w:p w:rsidR="00DF4622" w:rsidRDefault="000407FE" w:rsidP="000407FE">
      <w:pPr>
        <w:widowControl w:val="0"/>
        <w:autoSpaceDE w:val="0"/>
        <w:autoSpaceDN w:val="0"/>
        <w:adjustRightInd w:val="0"/>
        <w:spacing w:after="0" w:line="240" w:lineRule="auto"/>
        <w:rPr>
          <w:rFonts w:ascii="Times New Roman CYR" w:hAnsi="Times New Roman CYR" w:cs="Times New Roman CYR"/>
          <w:sz w:val="28"/>
          <w:szCs w:val="28"/>
        </w:rPr>
      </w:pPr>
      <w:r w:rsidRPr="000407FE">
        <w:rPr>
          <w:rFonts w:ascii="Times New Roman CYR" w:hAnsi="Times New Roman CYR" w:cs="Times New Roman CYR"/>
          <w:sz w:val="28"/>
          <w:szCs w:val="28"/>
          <w:highlight w:val="green"/>
        </w:rPr>
        <w:t>треба включити</w:t>
      </w:r>
      <w:r>
        <w:rPr>
          <w:rFonts w:ascii="Times New Roman CYR" w:hAnsi="Times New Roman CYR" w:cs="Times New Roman CYR"/>
          <w:sz w:val="28"/>
          <w:szCs w:val="28"/>
        </w:rPr>
        <w:t xml:space="preserve">, </w:t>
      </w:r>
      <w:r w:rsidRPr="000407FE">
        <w:rPr>
          <w:rFonts w:ascii="Times New Roman CYR" w:hAnsi="Times New Roman CYR" w:cs="Times New Roman CYR"/>
          <w:sz w:val="28"/>
          <w:szCs w:val="28"/>
          <w:highlight w:val="yellow"/>
        </w:rPr>
        <w:t>сумніваюся</w:t>
      </w:r>
      <w:r>
        <w:rPr>
          <w:rFonts w:ascii="Times New Roman CYR" w:hAnsi="Times New Roman CYR" w:cs="Times New Roman CYR"/>
          <w:sz w:val="28"/>
          <w:szCs w:val="28"/>
        </w:rPr>
        <w:t xml:space="preserve">, </w:t>
      </w:r>
      <w:r w:rsidRPr="000407FE">
        <w:rPr>
          <w:rFonts w:ascii="Times New Roman CYR" w:hAnsi="Times New Roman CYR" w:cs="Times New Roman CYR"/>
          <w:color w:val="FF0000"/>
          <w:sz w:val="28"/>
          <w:szCs w:val="28"/>
        </w:rPr>
        <w:t xml:space="preserve">видалити </w:t>
      </w:r>
    </w:p>
    <w:p w:rsidR="00DF4622" w:rsidRDefault="00DF4622">
      <w:pPr>
        <w:widowControl w:val="0"/>
        <w:autoSpaceDE w:val="0"/>
        <w:autoSpaceDN w:val="0"/>
        <w:adjustRightInd w:val="0"/>
        <w:spacing w:after="0" w:line="240" w:lineRule="auto"/>
        <w:jc w:val="center"/>
        <w:rPr>
          <w:rFonts w:ascii="Times New Roman CYR" w:hAnsi="Times New Roman CYR" w:cs="Times New Roman CYR"/>
          <w:sz w:val="28"/>
          <w:szCs w:val="28"/>
        </w:rPr>
      </w:pPr>
    </w:p>
    <w:p w:rsidR="00DF4622" w:rsidRDefault="00DF4622" w:rsidP="002373E6">
      <w:pPr>
        <w:widowControl w:val="0"/>
        <w:autoSpaceDE w:val="0"/>
        <w:autoSpaceDN w:val="0"/>
        <w:adjustRightInd w:val="0"/>
        <w:spacing w:after="0" w:line="240" w:lineRule="auto"/>
        <w:rPr>
          <w:rFonts w:ascii="Times New Roman CYR" w:hAnsi="Times New Roman CYR" w:cs="Times New Roman CYR"/>
          <w:sz w:val="28"/>
          <w:szCs w:val="28"/>
        </w:rPr>
      </w:pPr>
    </w:p>
    <w:p w:rsidR="00DF4622" w:rsidRPr="0029025B" w:rsidRDefault="00DF4622">
      <w:pPr>
        <w:widowControl w:val="0"/>
        <w:autoSpaceDE w:val="0"/>
        <w:autoSpaceDN w:val="0"/>
        <w:adjustRightInd w:val="0"/>
        <w:spacing w:after="0" w:line="240" w:lineRule="auto"/>
        <w:ind w:right="-82"/>
        <w:jc w:val="center"/>
        <w:rPr>
          <w:rFonts w:ascii="Times New Roman CYR" w:hAnsi="Times New Roman CYR" w:cs="Times New Roman CYR"/>
          <w:b/>
          <w:bCs/>
          <w:sz w:val="28"/>
          <w:szCs w:val="28"/>
        </w:rPr>
      </w:pPr>
      <w:r>
        <w:rPr>
          <w:rFonts w:ascii="Times New Roman CYR" w:hAnsi="Times New Roman CYR" w:cs="Times New Roman CYR"/>
          <w:b/>
          <w:bCs/>
          <w:sz w:val="28"/>
          <w:szCs w:val="28"/>
        </w:rPr>
        <w:t xml:space="preserve">Положення про міжшкільний </w:t>
      </w:r>
      <w:r w:rsidR="0029025B">
        <w:rPr>
          <w:rFonts w:ascii="Times New Roman CYR" w:hAnsi="Times New Roman CYR" w:cs="Times New Roman CYR"/>
          <w:b/>
          <w:bCs/>
          <w:sz w:val="28"/>
          <w:szCs w:val="28"/>
        </w:rPr>
        <w:t>ресурсний центр</w:t>
      </w:r>
    </w:p>
    <w:p w:rsidR="00DF4622" w:rsidRDefault="00DF4622">
      <w:pPr>
        <w:widowControl w:val="0"/>
        <w:autoSpaceDE w:val="0"/>
        <w:autoSpaceDN w:val="0"/>
        <w:adjustRightInd w:val="0"/>
        <w:spacing w:after="0" w:line="240" w:lineRule="auto"/>
        <w:ind w:right="-82"/>
        <w:jc w:val="center"/>
        <w:rPr>
          <w:rFonts w:ascii="Times New Roman CYR" w:hAnsi="Times New Roman CYR" w:cs="Times New Roman CYR"/>
          <w:b/>
          <w:bCs/>
          <w:sz w:val="28"/>
          <w:szCs w:val="28"/>
        </w:rPr>
      </w:pPr>
    </w:p>
    <w:p w:rsidR="00DF4622" w:rsidRDefault="00DF4622">
      <w:pPr>
        <w:widowControl w:val="0"/>
        <w:autoSpaceDE w:val="0"/>
        <w:autoSpaceDN w:val="0"/>
        <w:adjustRightInd w:val="0"/>
        <w:spacing w:after="0" w:line="240" w:lineRule="auto"/>
        <w:ind w:right="-82" w:firstLine="709"/>
        <w:jc w:val="both"/>
        <w:rPr>
          <w:rFonts w:ascii="Times New Roman CYR" w:hAnsi="Times New Roman CYR" w:cs="Times New Roman CYR"/>
          <w:sz w:val="28"/>
          <w:szCs w:val="28"/>
        </w:rPr>
      </w:pPr>
      <w:r>
        <w:rPr>
          <w:rFonts w:ascii="Times New Roman CYR" w:hAnsi="Times New Roman CYR" w:cs="Times New Roman CYR"/>
          <w:b/>
          <w:bCs/>
          <w:sz w:val="28"/>
          <w:szCs w:val="28"/>
        </w:rPr>
        <w:t xml:space="preserve">          </w:t>
      </w:r>
      <w:r w:rsidR="006A5F86">
        <w:rPr>
          <w:rFonts w:ascii="Times New Roman CYR" w:hAnsi="Times New Roman CYR" w:cs="Times New Roman CYR"/>
          <w:b/>
          <w:bCs/>
          <w:sz w:val="28"/>
          <w:szCs w:val="28"/>
        </w:rPr>
        <w:t xml:space="preserve">                 </w:t>
      </w:r>
      <w:r>
        <w:rPr>
          <w:rFonts w:ascii="Times New Roman CYR" w:hAnsi="Times New Roman CYR" w:cs="Times New Roman CYR"/>
          <w:b/>
          <w:bCs/>
          <w:sz w:val="28"/>
          <w:szCs w:val="28"/>
        </w:rPr>
        <w:t xml:space="preserve"> І. Загальні положення</w:t>
      </w:r>
      <w:r>
        <w:rPr>
          <w:rFonts w:ascii="Times New Roman CYR" w:hAnsi="Times New Roman CYR" w:cs="Times New Roman CYR"/>
          <w:b/>
          <w:bCs/>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rsidP="00950788">
      <w:pPr>
        <w:widowControl w:val="0"/>
        <w:autoSpaceDE w:val="0"/>
        <w:autoSpaceDN w:val="0"/>
        <w:adjustRightInd w:val="0"/>
        <w:spacing w:after="0" w:line="240" w:lineRule="auto"/>
        <w:ind w:right="-82" w:firstLine="709"/>
        <w:jc w:val="both"/>
        <w:rPr>
          <w:rFonts w:ascii="Times New Roman CYR" w:hAnsi="Times New Roman CYR" w:cs="Times New Roman CYR"/>
          <w:i/>
          <w:iCs/>
          <w:sz w:val="28"/>
          <w:szCs w:val="28"/>
        </w:rPr>
      </w:pPr>
      <w:r w:rsidRPr="00EE0089">
        <w:rPr>
          <w:rFonts w:ascii="Times New Roman CYR" w:hAnsi="Times New Roman CYR" w:cs="Times New Roman CYR"/>
          <w:b/>
          <w:sz w:val="28"/>
          <w:szCs w:val="28"/>
        </w:rPr>
        <w:t>1</w:t>
      </w:r>
      <w:r>
        <w:rPr>
          <w:rFonts w:ascii="Times New Roman CYR" w:hAnsi="Times New Roman CYR" w:cs="Times New Roman CYR"/>
          <w:sz w:val="28"/>
          <w:szCs w:val="28"/>
        </w:rPr>
        <w:t xml:space="preserve">. Це Положення визначає основні засади діяльності </w:t>
      </w:r>
      <w:r w:rsidR="00117E5F">
        <w:rPr>
          <w:rFonts w:ascii="Times New Roman CYR" w:hAnsi="Times New Roman CYR" w:cs="Times New Roman CYR"/>
          <w:sz w:val="28"/>
          <w:szCs w:val="28"/>
        </w:rPr>
        <w:t xml:space="preserve">Міжшкільних ресурсних центрів ( далі -  МРЦ) </w:t>
      </w:r>
      <w:r>
        <w:rPr>
          <w:rFonts w:ascii="Times New Roman CYR" w:hAnsi="Times New Roman CYR" w:cs="Times New Roman CYR"/>
          <w:sz w:val="28"/>
          <w:szCs w:val="28"/>
        </w:rPr>
        <w:t>незалежно від форми власності та підпорядкування, а також в</w:t>
      </w:r>
      <w:r w:rsidR="00117E5F">
        <w:rPr>
          <w:rFonts w:ascii="Times New Roman CYR" w:hAnsi="Times New Roman CYR" w:cs="Times New Roman CYR"/>
          <w:sz w:val="28"/>
          <w:szCs w:val="28"/>
        </w:rPr>
        <w:t>становлює порядок взаємодії МРЦ</w:t>
      </w:r>
      <w:r>
        <w:rPr>
          <w:rFonts w:ascii="Times New Roman CYR" w:hAnsi="Times New Roman CYR" w:cs="Times New Roman CYR"/>
          <w:sz w:val="28"/>
          <w:szCs w:val="28"/>
        </w:rPr>
        <w:t xml:space="preserve"> з іншими навчальними закладами, у частині, що стосується досягнення мети діяльності, виконання завдань та здійснення функцій </w:t>
      </w:r>
      <w:r w:rsidR="00EF24FE">
        <w:rPr>
          <w:rFonts w:ascii="Times New Roman CYR" w:hAnsi="Times New Roman CYR" w:cs="Times New Roman CYR"/>
          <w:sz w:val="28"/>
          <w:szCs w:val="28"/>
        </w:rPr>
        <w:t xml:space="preserve"> передбачених цим Положенням. </w:t>
      </w:r>
    </w:p>
    <w:p w:rsidR="00DF4622" w:rsidRDefault="00DF4622">
      <w:pPr>
        <w:widowControl w:val="0"/>
        <w:autoSpaceDE w:val="0"/>
        <w:autoSpaceDN w:val="0"/>
        <w:adjustRightInd w:val="0"/>
        <w:spacing w:after="0" w:line="240" w:lineRule="auto"/>
        <w:ind w:right="-82"/>
        <w:jc w:val="both"/>
        <w:rPr>
          <w:rFonts w:ascii="Times New Roman CYR" w:hAnsi="Times New Roman CYR" w:cs="Times New Roman CYR"/>
          <w:sz w:val="28"/>
          <w:szCs w:val="28"/>
        </w:rPr>
      </w:pPr>
      <w:r>
        <w:rPr>
          <w:rFonts w:ascii="Times New Roman CYR" w:hAnsi="Times New Roman CYR" w:cs="Times New Roman CYR"/>
          <w:i/>
          <w:iCs/>
          <w:sz w:val="28"/>
          <w:szCs w:val="28"/>
        </w:rPr>
        <w:tab/>
      </w:r>
      <w:r w:rsidRPr="00EE0089">
        <w:rPr>
          <w:rFonts w:ascii="Times New Roman CYR" w:hAnsi="Times New Roman CYR" w:cs="Times New Roman CYR"/>
          <w:b/>
          <w:sz w:val="28"/>
          <w:szCs w:val="28"/>
        </w:rPr>
        <w:t>2</w:t>
      </w:r>
      <w:r>
        <w:rPr>
          <w:rFonts w:ascii="Times New Roman CYR" w:hAnsi="Times New Roman CYR" w:cs="Times New Roman CYR"/>
          <w:sz w:val="28"/>
          <w:szCs w:val="28"/>
        </w:rPr>
        <w:t xml:space="preserve">. У цьому Положенні терміни вживаються у значенні, наведеному в законах України </w:t>
      </w:r>
      <w:r w:rsidR="0097750D">
        <w:rPr>
          <w:rFonts w:ascii="Times New Roman CYR" w:hAnsi="Times New Roman CYR" w:cs="Times New Roman CYR"/>
          <w:sz w:val="28"/>
          <w:szCs w:val="28"/>
        </w:rPr>
        <w:t xml:space="preserve"> </w:t>
      </w:r>
      <w:r w:rsidR="0097750D" w:rsidRPr="0097750D">
        <w:rPr>
          <w:rFonts w:ascii="Times New Roman CYR" w:hAnsi="Times New Roman CYR" w:cs="Times New Roman CYR"/>
          <w:color w:val="00B050"/>
          <w:sz w:val="28"/>
          <w:szCs w:val="28"/>
        </w:rPr>
        <w:t>«Про освіту»,</w:t>
      </w:r>
      <w:r w:rsidR="0097750D">
        <w:rPr>
          <w:rFonts w:ascii="Times New Roman CYR" w:hAnsi="Times New Roman CYR" w:cs="Times New Roman CYR"/>
          <w:sz w:val="28"/>
          <w:szCs w:val="28"/>
        </w:rPr>
        <w:t xml:space="preserve"> </w:t>
      </w:r>
      <w:r>
        <w:rPr>
          <w:rFonts w:ascii="Times New Roman CYR" w:hAnsi="Times New Roman CYR" w:cs="Times New Roman CYR"/>
          <w:sz w:val="28"/>
          <w:szCs w:val="28"/>
        </w:rPr>
        <w:t>«Про загальну середню освіту» та «Про професійно-технічну освіту».</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sidR="00117E5F" w:rsidRPr="00EE0089">
        <w:rPr>
          <w:rFonts w:ascii="Times New Roman CYR" w:hAnsi="Times New Roman CYR" w:cs="Times New Roman CYR"/>
          <w:b/>
          <w:sz w:val="28"/>
          <w:szCs w:val="28"/>
        </w:rPr>
        <w:t>3</w:t>
      </w:r>
      <w:r w:rsidR="00117E5F">
        <w:rPr>
          <w:rFonts w:ascii="Times New Roman CYR" w:hAnsi="Times New Roman CYR" w:cs="Times New Roman CYR"/>
          <w:sz w:val="28"/>
          <w:szCs w:val="28"/>
        </w:rPr>
        <w:t xml:space="preserve">. МРЦ </w:t>
      </w:r>
      <w:r w:rsidR="008D183A" w:rsidRPr="008D183A">
        <w:rPr>
          <w:rFonts w:ascii="Times New Roman" w:hAnsi="Times New Roman"/>
          <w:sz w:val="28"/>
          <w:szCs w:val="28"/>
        </w:rPr>
        <w:t xml:space="preserve">це навчальний заклад системи загальної середньої освіти, який </w:t>
      </w:r>
      <w:r w:rsidR="008D183A" w:rsidRPr="00950788">
        <w:rPr>
          <w:rFonts w:ascii="Times New Roman" w:hAnsi="Times New Roman"/>
          <w:sz w:val="28"/>
          <w:szCs w:val="28"/>
          <w:highlight w:val="green"/>
        </w:rPr>
        <w:t xml:space="preserve">реалізує  мережеву форму здобуття базової та повної  загальної середньої освіти  через викладання окремих предметів </w:t>
      </w:r>
      <w:r w:rsidR="008D183A" w:rsidRPr="00950788">
        <w:rPr>
          <w:rFonts w:ascii="Times New Roman" w:hAnsi="Times New Roman"/>
          <w:color w:val="FF0000"/>
          <w:sz w:val="28"/>
          <w:szCs w:val="28"/>
          <w:highlight w:val="green"/>
        </w:rPr>
        <w:t>навчального плану чи (освітньої програми)</w:t>
      </w:r>
      <w:r w:rsidR="008D183A" w:rsidRPr="00950788">
        <w:rPr>
          <w:rFonts w:ascii="Times New Roman" w:hAnsi="Times New Roman"/>
          <w:sz w:val="28"/>
          <w:szCs w:val="28"/>
          <w:highlight w:val="green"/>
        </w:rPr>
        <w:t xml:space="preserve"> за</w:t>
      </w:r>
      <w:r w:rsidR="002373E6">
        <w:rPr>
          <w:rFonts w:ascii="Times New Roman" w:hAnsi="Times New Roman"/>
          <w:sz w:val="28"/>
          <w:szCs w:val="28"/>
          <w:highlight w:val="green"/>
        </w:rPr>
        <w:t>кладів освіти ІІ-ІІІ ступенів</w:t>
      </w:r>
      <w:r w:rsidR="0029025B">
        <w:rPr>
          <w:rFonts w:ascii="Times New Roman" w:hAnsi="Times New Roman"/>
          <w:sz w:val="28"/>
          <w:szCs w:val="28"/>
          <w:highlight w:val="green"/>
        </w:rPr>
        <w:t xml:space="preserve"> та мешканців регіону</w:t>
      </w:r>
      <w:r w:rsidR="002373E6">
        <w:rPr>
          <w:rFonts w:ascii="Times New Roman" w:hAnsi="Times New Roman"/>
          <w:sz w:val="28"/>
          <w:szCs w:val="28"/>
          <w:highlight w:val="green"/>
        </w:rPr>
        <w:t>,</w:t>
      </w:r>
      <w:r w:rsidR="00EE0089">
        <w:rPr>
          <w:rFonts w:ascii="Times New Roman" w:hAnsi="Times New Roman"/>
          <w:sz w:val="28"/>
          <w:szCs w:val="28"/>
          <w:highlight w:val="green"/>
        </w:rPr>
        <w:t xml:space="preserve"> викладання яких не можуть забезпечити ЗНЗ за відсутності матеріально-технічного та кадрового забезпечення – інформатика, комп’ютерне креслення, захист </w:t>
      </w:r>
      <w:r w:rsidR="00A304AA">
        <w:rPr>
          <w:rFonts w:ascii="Times New Roman" w:hAnsi="Times New Roman"/>
          <w:sz w:val="28"/>
          <w:szCs w:val="28"/>
          <w:highlight w:val="green"/>
        </w:rPr>
        <w:t>вітчизни, технології та інші,</w:t>
      </w:r>
      <w:r w:rsidR="002373E6">
        <w:rPr>
          <w:rFonts w:ascii="Times New Roman" w:hAnsi="Times New Roman"/>
          <w:sz w:val="28"/>
          <w:szCs w:val="28"/>
          <w:highlight w:val="green"/>
        </w:rPr>
        <w:t xml:space="preserve"> </w:t>
      </w:r>
      <w:r w:rsidR="0029025B" w:rsidRPr="00950788">
        <w:rPr>
          <w:rFonts w:ascii="Times New Roman" w:hAnsi="Times New Roman"/>
          <w:sz w:val="28"/>
          <w:szCs w:val="28"/>
          <w:highlight w:val="green"/>
        </w:rPr>
        <w:t>сприяє   усвідомленому  вибору учнями  профілю навчання</w:t>
      </w:r>
      <w:r w:rsidR="0029025B">
        <w:rPr>
          <w:rFonts w:ascii="Times New Roman" w:hAnsi="Times New Roman"/>
          <w:sz w:val="28"/>
          <w:szCs w:val="28"/>
          <w:highlight w:val="green"/>
        </w:rPr>
        <w:t xml:space="preserve">, </w:t>
      </w:r>
      <w:r w:rsidR="0029025B" w:rsidRPr="00950788">
        <w:rPr>
          <w:rFonts w:ascii="Times New Roman" w:hAnsi="Times New Roman"/>
          <w:sz w:val="28"/>
          <w:szCs w:val="28"/>
          <w:highlight w:val="green"/>
        </w:rPr>
        <w:t>майбутньої професії</w:t>
      </w:r>
      <w:r w:rsidR="00A304AA">
        <w:rPr>
          <w:rFonts w:ascii="Times New Roman" w:hAnsi="Times New Roman"/>
          <w:sz w:val="28"/>
          <w:szCs w:val="28"/>
          <w:highlight w:val="green"/>
        </w:rPr>
        <w:t xml:space="preserve">, </w:t>
      </w:r>
      <w:proofErr w:type="spellStart"/>
      <w:r w:rsidR="00A304AA">
        <w:rPr>
          <w:rFonts w:ascii="Times New Roman" w:hAnsi="Times New Roman"/>
          <w:sz w:val="28"/>
          <w:szCs w:val="28"/>
          <w:highlight w:val="green"/>
        </w:rPr>
        <w:t>компетентнісному</w:t>
      </w:r>
      <w:proofErr w:type="spellEnd"/>
      <w:r w:rsidR="00A304AA">
        <w:rPr>
          <w:rFonts w:ascii="Times New Roman" w:hAnsi="Times New Roman"/>
          <w:sz w:val="28"/>
          <w:szCs w:val="28"/>
          <w:highlight w:val="green"/>
        </w:rPr>
        <w:t xml:space="preserve"> підходу до навчання</w:t>
      </w:r>
      <w:r w:rsidR="0029025B" w:rsidRPr="00950788">
        <w:rPr>
          <w:rFonts w:ascii="Times New Roman" w:hAnsi="Times New Roman"/>
          <w:sz w:val="28"/>
          <w:szCs w:val="28"/>
          <w:highlight w:val="green"/>
        </w:rPr>
        <w:t xml:space="preserve"> в старшій школі, </w:t>
      </w:r>
      <w:r w:rsidR="008D183A" w:rsidRPr="00950788">
        <w:rPr>
          <w:rFonts w:ascii="Times New Roman" w:hAnsi="Times New Roman"/>
          <w:sz w:val="28"/>
          <w:szCs w:val="28"/>
          <w:highlight w:val="green"/>
        </w:rPr>
        <w:t>забезпечує орієнтоване на місцевий ринок праці професійне навчання з професій, що відповідають початковому рівню професійної освіти</w:t>
      </w:r>
      <w:r w:rsidR="0029025B">
        <w:rPr>
          <w:rFonts w:ascii="Times New Roman" w:hAnsi="Times New Roman"/>
          <w:sz w:val="28"/>
          <w:szCs w:val="28"/>
          <w:highlight w:val="green"/>
        </w:rPr>
        <w:t>.</w:t>
      </w:r>
    </w:p>
    <w:p w:rsidR="002373E6" w:rsidRDefault="002373E6" w:rsidP="007F4369">
      <w:pPr>
        <w:autoSpaceDE w:val="0"/>
        <w:autoSpaceDN w:val="0"/>
        <w:adjustRightInd w:val="0"/>
        <w:spacing w:after="0" w:line="240" w:lineRule="auto"/>
        <w:jc w:val="both"/>
        <w:rPr>
          <w:rFonts w:ascii="Times New Roman CYR" w:hAnsi="Times New Roman CYR" w:cs="Times New Roman CYR"/>
          <w:color w:val="000000"/>
          <w:sz w:val="28"/>
          <w:szCs w:val="28"/>
        </w:rPr>
      </w:pPr>
      <w:r>
        <w:rPr>
          <w:rFonts w:ascii="Times New Roman CYR" w:hAnsi="Times New Roman CYR" w:cs="Times New Roman CYR"/>
          <w:sz w:val="28"/>
          <w:szCs w:val="28"/>
          <w:highlight w:val="yellow"/>
        </w:rPr>
        <w:t xml:space="preserve">     </w:t>
      </w:r>
      <w:r w:rsidR="00700AD5" w:rsidRPr="00EE0089">
        <w:rPr>
          <w:rFonts w:ascii="Times New Roman CYR" w:hAnsi="Times New Roman CYR" w:cs="Times New Roman CYR"/>
          <w:b/>
          <w:sz w:val="28"/>
          <w:szCs w:val="28"/>
          <w:highlight w:val="yellow"/>
        </w:rPr>
        <w:t>4</w:t>
      </w:r>
      <w:r w:rsidR="00117E5F" w:rsidRPr="007F4369">
        <w:rPr>
          <w:rFonts w:ascii="Times New Roman CYR" w:hAnsi="Times New Roman CYR" w:cs="Times New Roman CYR"/>
          <w:sz w:val="28"/>
          <w:szCs w:val="28"/>
          <w:highlight w:val="yellow"/>
        </w:rPr>
        <w:t xml:space="preserve">. Головною метою </w:t>
      </w:r>
      <w:r w:rsidR="008D183A" w:rsidRPr="007F4369">
        <w:rPr>
          <w:rFonts w:ascii="Times New Roman CYR" w:hAnsi="Times New Roman CYR" w:cs="Times New Roman CYR"/>
          <w:sz w:val="28"/>
          <w:szCs w:val="28"/>
          <w:highlight w:val="yellow"/>
        </w:rPr>
        <w:t xml:space="preserve">створення і </w:t>
      </w:r>
      <w:r w:rsidR="00117E5F" w:rsidRPr="007F4369">
        <w:rPr>
          <w:rFonts w:ascii="Times New Roman CYR" w:hAnsi="Times New Roman CYR" w:cs="Times New Roman CYR"/>
          <w:sz w:val="28"/>
          <w:szCs w:val="28"/>
          <w:highlight w:val="yellow"/>
        </w:rPr>
        <w:t>діяльності МРЦ</w:t>
      </w:r>
      <w:r w:rsidR="00DF4622" w:rsidRPr="007F4369">
        <w:rPr>
          <w:rFonts w:ascii="Times New Roman CYR" w:hAnsi="Times New Roman CYR" w:cs="Times New Roman CYR"/>
          <w:sz w:val="28"/>
          <w:szCs w:val="28"/>
          <w:highlight w:val="yellow"/>
        </w:rPr>
        <w:t xml:space="preserve"> є забезпечення</w:t>
      </w:r>
      <w:r w:rsidR="00DF4622" w:rsidRPr="007F4369">
        <w:rPr>
          <w:rFonts w:ascii="Times New Roman CYR" w:hAnsi="Times New Roman CYR" w:cs="Times New Roman CYR"/>
          <w:color w:val="000000"/>
          <w:sz w:val="28"/>
          <w:szCs w:val="28"/>
          <w:highlight w:val="yellow"/>
        </w:rPr>
        <w:t xml:space="preserve"> </w:t>
      </w:r>
      <w:r w:rsidR="00E902EA" w:rsidRPr="007F4369">
        <w:rPr>
          <w:rFonts w:ascii="Times New Roman CYR" w:hAnsi="Times New Roman CYR" w:cs="Times New Roman CYR"/>
          <w:color w:val="000000"/>
          <w:sz w:val="28"/>
          <w:szCs w:val="28"/>
          <w:highlight w:val="yellow"/>
        </w:rPr>
        <w:t>можливості  здобувати профільну освіту</w:t>
      </w:r>
      <w:r w:rsidR="00A304AA">
        <w:rPr>
          <w:rFonts w:ascii="Times New Roman CYR" w:hAnsi="Times New Roman CYR" w:cs="Times New Roman CYR"/>
          <w:color w:val="000000"/>
          <w:sz w:val="28"/>
          <w:szCs w:val="28"/>
          <w:highlight w:val="yellow"/>
        </w:rPr>
        <w:t xml:space="preserve"> академічного та</w:t>
      </w:r>
      <w:r w:rsidR="00E902EA" w:rsidRPr="007F4369">
        <w:rPr>
          <w:rFonts w:ascii="Times New Roman CYR" w:hAnsi="Times New Roman CYR" w:cs="Times New Roman CYR"/>
          <w:color w:val="000000"/>
          <w:sz w:val="28"/>
          <w:szCs w:val="28"/>
          <w:highlight w:val="yellow"/>
        </w:rPr>
        <w:t xml:space="preserve"> </w:t>
      </w:r>
      <w:r w:rsidR="00A304AA">
        <w:rPr>
          <w:rFonts w:ascii="Times New Roman CYR" w:hAnsi="Times New Roman CYR" w:cs="Times New Roman CYR"/>
          <w:color w:val="000000"/>
          <w:sz w:val="28"/>
          <w:szCs w:val="28"/>
          <w:highlight w:val="yellow"/>
        </w:rPr>
        <w:t>професійного спрямувань</w:t>
      </w:r>
      <w:r w:rsidR="007F4369" w:rsidRPr="007F4369">
        <w:rPr>
          <w:rFonts w:ascii="Times New Roman CYR" w:hAnsi="Times New Roman CYR" w:cs="Times New Roman CYR"/>
          <w:color w:val="000000"/>
          <w:sz w:val="28"/>
          <w:szCs w:val="28"/>
          <w:highlight w:val="yellow"/>
        </w:rPr>
        <w:t xml:space="preserve"> </w:t>
      </w:r>
      <w:r w:rsidR="00E902EA" w:rsidRPr="007F4369">
        <w:rPr>
          <w:rFonts w:ascii="Times New Roman CYR" w:hAnsi="Times New Roman CYR" w:cs="Times New Roman CYR"/>
          <w:color w:val="000000"/>
          <w:sz w:val="28"/>
          <w:szCs w:val="28"/>
          <w:highlight w:val="yellow"/>
        </w:rPr>
        <w:t>за місцем проживання,</w:t>
      </w:r>
      <w:r w:rsidR="007F4369" w:rsidRPr="007F4369">
        <w:rPr>
          <w:rFonts w:ascii="Times New Roman CYR" w:hAnsi="Times New Roman CYR" w:cs="Times New Roman CYR"/>
          <w:color w:val="000000"/>
          <w:sz w:val="28"/>
          <w:szCs w:val="28"/>
          <w:highlight w:val="yellow"/>
        </w:rPr>
        <w:t xml:space="preserve"> </w:t>
      </w:r>
      <w:r w:rsidR="00D019F4">
        <w:rPr>
          <w:rFonts w:ascii="Times New Roman" w:hAnsi="Times New Roman"/>
          <w:sz w:val="28"/>
          <w:szCs w:val="28"/>
          <w:highlight w:val="yellow"/>
          <w:lang w:eastAsia="ru-RU"/>
        </w:rPr>
        <w:t>функціонування дієвої</w:t>
      </w:r>
      <w:r w:rsidR="00D019F4" w:rsidRPr="007F4369">
        <w:rPr>
          <w:rFonts w:ascii="Times New Roman" w:hAnsi="Times New Roman"/>
          <w:sz w:val="28"/>
          <w:szCs w:val="28"/>
          <w:highlight w:val="yellow"/>
          <w:lang w:eastAsia="ru-RU"/>
        </w:rPr>
        <w:t xml:space="preserve"> цілісної системи профільного і професійного орієнтування учнівської молоді</w:t>
      </w:r>
      <w:r w:rsidR="00D019F4">
        <w:rPr>
          <w:rFonts w:ascii="Times New Roman" w:hAnsi="Times New Roman"/>
          <w:sz w:val="28"/>
          <w:szCs w:val="28"/>
          <w:highlight w:val="yellow"/>
          <w:lang w:eastAsia="ru-RU"/>
        </w:rPr>
        <w:t>,</w:t>
      </w:r>
      <w:r w:rsidR="00D019F4" w:rsidRPr="007F4369">
        <w:rPr>
          <w:rFonts w:ascii="Times New Roman CYR" w:hAnsi="Times New Roman CYR" w:cs="Times New Roman CYR"/>
          <w:color w:val="000000"/>
          <w:sz w:val="28"/>
          <w:szCs w:val="28"/>
          <w:highlight w:val="yellow"/>
        </w:rPr>
        <w:t xml:space="preserve"> </w:t>
      </w:r>
      <w:r w:rsidR="00E902EA" w:rsidRPr="007F4369">
        <w:rPr>
          <w:rFonts w:ascii="Times New Roman CYR" w:hAnsi="Times New Roman CYR" w:cs="Times New Roman CYR"/>
          <w:color w:val="000000"/>
          <w:sz w:val="28"/>
          <w:szCs w:val="28"/>
          <w:highlight w:val="yellow"/>
        </w:rPr>
        <w:t>раціональне та ефективне</w:t>
      </w:r>
      <w:r w:rsidR="00904CC9">
        <w:rPr>
          <w:rFonts w:ascii="Times New Roman CYR" w:hAnsi="Times New Roman CYR" w:cs="Times New Roman CYR"/>
          <w:color w:val="000000"/>
          <w:sz w:val="28"/>
          <w:szCs w:val="28"/>
          <w:highlight w:val="yellow"/>
        </w:rPr>
        <w:t xml:space="preserve"> використання наявних ресурсів, </w:t>
      </w:r>
      <w:r w:rsidR="00700AD5" w:rsidRPr="007F4369">
        <w:rPr>
          <w:rFonts w:ascii="Times New Roman CYR" w:hAnsi="Times New Roman CYR" w:cs="Times New Roman CYR"/>
          <w:color w:val="000000"/>
          <w:sz w:val="28"/>
          <w:szCs w:val="28"/>
          <w:highlight w:val="yellow"/>
        </w:rPr>
        <w:t xml:space="preserve"> матеріально-технічної бази</w:t>
      </w:r>
      <w:r w:rsidR="00D019F4">
        <w:rPr>
          <w:rFonts w:ascii="Times New Roman CYR" w:hAnsi="Times New Roman CYR" w:cs="Times New Roman CYR"/>
          <w:color w:val="000000"/>
          <w:sz w:val="28"/>
          <w:szCs w:val="28"/>
          <w:highlight w:val="yellow"/>
        </w:rPr>
        <w:t>.</w:t>
      </w:r>
    </w:p>
    <w:p w:rsidR="002373E6" w:rsidRPr="00B133A3" w:rsidRDefault="002373E6" w:rsidP="002373E6">
      <w:pPr>
        <w:widowControl w:val="0"/>
        <w:autoSpaceDE w:val="0"/>
        <w:autoSpaceDN w:val="0"/>
        <w:adjustRightInd w:val="0"/>
        <w:spacing w:after="0" w:line="240" w:lineRule="auto"/>
        <w:ind w:right="-82" w:firstLine="709"/>
        <w:jc w:val="both"/>
        <w:rPr>
          <w:rFonts w:ascii="Times New Roman CYR" w:hAnsi="Times New Roman CYR" w:cs="Times New Roman CYR"/>
          <w:sz w:val="28"/>
          <w:szCs w:val="28"/>
          <w:highlight w:val="green"/>
        </w:rPr>
      </w:pPr>
      <w:r w:rsidRPr="00EE0089">
        <w:rPr>
          <w:rFonts w:ascii="Times New Roman CYR" w:hAnsi="Times New Roman CYR" w:cs="Times New Roman CYR"/>
          <w:b/>
          <w:sz w:val="28"/>
          <w:szCs w:val="28"/>
          <w:highlight w:val="green"/>
        </w:rPr>
        <w:t>5</w:t>
      </w:r>
      <w:r w:rsidRPr="00B133A3">
        <w:rPr>
          <w:rFonts w:ascii="Times New Roman CYR" w:hAnsi="Times New Roman CYR" w:cs="Times New Roman CYR"/>
          <w:sz w:val="28"/>
          <w:szCs w:val="28"/>
          <w:highlight w:val="green"/>
        </w:rPr>
        <w:t>. Головними завданнями МРЦ є:</w:t>
      </w:r>
    </w:p>
    <w:p w:rsidR="002373E6" w:rsidRPr="00EE0089" w:rsidRDefault="0029025B" w:rsidP="0029025B">
      <w:pPr>
        <w:widowControl w:val="0"/>
        <w:numPr>
          <w:ilvl w:val="0"/>
          <w:numId w:val="12"/>
        </w:numPr>
        <w:autoSpaceDE w:val="0"/>
        <w:autoSpaceDN w:val="0"/>
        <w:adjustRightInd w:val="0"/>
        <w:spacing w:after="0" w:line="240" w:lineRule="auto"/>
        <w:ind w:left="709" w:right="-82"/>
        <w:jc w:val="both"/>
        <w:rPr>
          <w:rFonts w:ascii="Times New Roman CYR" w:hAnsi="Times New Roman CYR" w:cs="Times New Roman CYR"/>
          <w:sz w:val="28"/>
          <w:szCs w:val="28"/>
          <w:highlight w:val="green"/>
        </w:rPr>
      </w:pPr>
      <w:r w:rsidRPr="00EE0089">
        <w:rPr>
          <w:rFonts w:ascii="Times New Roman CYR" w:hAnsi="Times New Roman CYR" w:cs="Times New Roman CYR"/>
          <w:sz w:val="28"/>
          <w:szCs w:val="28"/>
          <w:highlight w:val="green"/>
        </w:rPr>
        <w:t>Р</w:t>
      </w:r>
      <w:r w:rsidR="002373E6" w:rsidRPr="00EE0089">
        <w:rPr>
          <w:rFonts w:ascii="Times New Roman CYR" w:hAnsi="Times New Roman CYR" w:cs="Times New Roman CYR"/>
          <w:sz w:val="28"/>
          <w:szCs w:val="28"/>
          <w:highlight w:val="green"/>
        </w:rPr>
        <w:t>есурсне забезпечення профільної середньої освіти;</w:t>
      </w:r>
    </w:p>
    <w:p w:rsidR="002373E6" w:rsidRPr="00EE0089" w:rsidRDefault="0029025B" w:rsidP="0029025B">
      <w:pPr>
        <w:widowControl w:val="0"/>
        <w:numPr>
          <w:ilvl w:val="0"/>
          <w:numId w:val="12"/>
        </w:numPr>
        <w:autoSpaceDE w:val="0"/>
        <w:autoSpaceDN w:val="0"/>
        <w:adjustRightInd w:val="0"/>
        <w:spacing w:after="0" w:line="240" w:lineRule="auto"/>
        <w:ind w:left="709" w:right="-82"/>
        <w:jc w:val="both"/>
        <w:rPr>
          <w:rFonts w:ascii="Times New Roman CYR" w:hAnsi="Times New Roman CYR" w:cs="Times New Roman CYR"/>
          <w:sz w:val="28"/>
          <w:szCs w:val="28"/>
          <w:highlight w:val="green"/>
        </w:rPr>
      </w:pPr>
      <w:r w:rsidRPr="00EE0089">
        <w:rPr>
          <w:rFonts w:ascii="Times New Roman CYR" w:hAnsi="Times New Roman CYR" w:cs="Times New Roman CYR"/>
          <w:sz w:val="28"/>
          <w:szCs w:val="28"/>
          <w:highlight w:val="green"/>
        </w:rPr>
        <w:t>О</w:t>
      </w:r>
      <w:r w:rsidR="002373E6" w:rsidRPr="00EE0089">
        <w:rPr>
          <w:rFonts w:ascii="Times New Roman CYR" w:hAnsi="Times New Roman CYR" w:cs="Times New Roman CYR"/>
          <w:sz w:val="28"/>
          <w:szCs w:val="28"/>
          <w:highlight w:val="green"/>
        </w:rPr>
        <w:t>рганізація професійного навчання орієнтованого на регіональний ринок праці</w:t>
      </w:r>
      <w:r w:rsidR="00A304AA">
        <w:rPr>
          <w:rFonts w:ascii="Times New Roman CYR" w:hAnsi="Times New Roman CYR" w:cs="Times New Roman CYR"/>
          <w:sz w:val="28"/>
          <w:szCs w:val="28"/>
          <w:highlight w:val="green"/>
        </w:rPr>
        <w:t xml:space="preserve"> учнів старшої профільної школи</w:t>
      </w:r>
      <w:r w:rsidR="002373E6" w:rsidRPr="00EE0089">
        <w:rPr>
          <w:rFonts w:ascii="Times New Roman CYR" w:hAnsi="Times New Roman CYR" w:cs="Times New Roman CYR"/>
          <w:sz w:val="28"/>
          <w:szCs w:val="28"/>
          <w:highlight w:val="green"/>
        </w:rPr>
        <w:t>;</w:t>
      </w:r>
    </w:p>
    <w:p w:rsidR="002373E6" w:rsidRPr="00EE0089" w:rsidRDefault="0029025B" w:rsidP="0029025B">
      <w:pPr>
        <w:numPr>
          <w:ilvl w:val="0"/>
          <w:numId w:val="12"/>
        </w:numPr>
        <w:autoSpaceDE w:val="0"/>
        <w:autoSpaceDN w:val="0"/>
        <w:adjustRightInd w:val="0"/>
        <w:spacing w:after="0" w:line="240" w:lineRule="auto"/>
        <w:ind w:left="709"/>
        <w:rPr>
          <w:rFonts w:ascii="Times New Roman" w:hAnsi="Times New Roman"/>
          <w:sz w:val="28"/>
          <w:szCs w:val="28"/>
          <w:lang w:eastAsia="ru-RU"/>
        </w:rPr>
      </w:pPr>
      <w:r w:rsidRPr="00EE0089">
        <w:rPr>
          <w:rFonts w:ascii="Times New Roman" w:hAnsi="Times New Roman"/>
          <w:sz w:val="28"/>
          <w:szCs w:val="28"/>
          <w:highlight w:val="green"/>
          <w:lang w:eastAsia="ru-RU"/>
        </w:rPr>
        <w:lastRenderedPageBreak/>
        <w:t>З</w:t>
      </w:r>
      <w:r w:rsidR="002373E6" w:rsidRPr="00EE0089">
        <w:rPr>
          <w:rFonts w:ascii="Times New Roman" w:hAnsi="Times New Roman"/>
          <w:sz w:val="28"/>
          <w:szCs w:val="28"/>
          <w:highlight w:val="green"/>
          <w:lang w:eastAsia="ru-RU"/>
        </w:rPr>
        <w:t>абезпечення функціонування системи професійної орієнтації в закладах загальної середньої освіти всіх рівнів.</w:t>
      </w:r>
    </w:p>
    <w:p w:rsidR="002373E6" w:rsidRDefault="002373E6" w:rsidP="002373E6">
      <w:pPr>
        <w:autoSpaceDE w:val="0"/>
        <w:autoSpaceDN w:val="0"/>
        <w:adjustRightInd w:val="0"/>
        <w:spacing w:after="0" w:line="240" w:lineRule="auto"/>
        <w:rPr>
          <w:rFonts w:ascii="Times New Roman" w:hAnsi="Times New Roman"/>
          <w:sz w:val="28"/>
          <w:szCs w:val="28"/>
          <w:lang w:eastAsia="ru-RU"/>
        </w:rPr>
      </w:pPr>
    </w:p>
    <w:p w:rsidR="002373E6" w:rsidRPr="000407FE" w:rsidRDefault="002373E6" w:rsidP="002373E6">
      <w:pPr>
        <w:widowControl w:val="0"/>
        <w:autoSpaceDE w:val="0"/>
        <w:autoSpaceDN w:val="0"/>
        <w:adjustRightInd w:val="0"/>
        <w:spacing w:after="0" w:line="240" w:lineRule="auto"/>
        <w:ind w:right="-82" w:firstLine="709"/>
        <w:jc w:val="both"/>
        <w:rPr>
          <w:rFonts w:ascii="Times New Roman CYR" w:hAnsi="Times New Roman CYR" w:cs="Times New Roman CYR"/>
          <w:sz w:val="28"/>
          <w:szCs w:val="28"/>
          <w:highlight w:val="green"/>
        </w:rPr>
      </w:pPr>
      <w:r w:rsidRPr="00EE0089">
        <w:rPr>
          <w:rFonts w:ascii="Times New Roman CYR" w:hAnsi="Times New Roman CYR" w:cs="Times New Roman CYR"/>
          <w:b/>
          <w:sz w:val="28"/>
          <w:szCs w:val="28"/>
          <w:highlight w:val="green"/>
        </w:rPr>
        <w:t>6</w:t>
      </w:r>
      <w:r w:rsidRPr="000407FE">
        <w:rPr>
          <w:rFonts w:ascii="Times New Roman CYR" w:hAnsi="Times New Roman CYR" w:cs="Times New Roman CYR"/>
          <w:sz w:val="28"/>
          <w:szCs w:val="28"/>
          <w:highlight w:val="green"/>
        </w:rPr>
        <w:t>. З метою забезпечення функціонування системи професійної орієнтації МРЦ  діють як ресурсні центри професійної орієнтації забезпечуючи реалізацію наступних завдань:</w:t>
      </w:r>
    </w:p>
    <w:p w:rsidR="002373E6" w:rsidRPr="000407FE" w:rsidRDefault="002373E6" w:rsidP="002373E6">
      <w:pPr>
        <w:autoSpaceDE w:val="0"/>
        <w:autoSpaceDN w:val="0"/>
        <w:adjustRightInd w:val="0"/>
        <w:spacing w:after="0" w:line="240" w:lineRule="auto"/>
        <w:jc w:val="both"/>
        <w:rPr>
          <w:rFonts w:ascii="Times New Roman" w:hAnsi="Times New Roman"/>
          <w:sz w:val="28"/>
          <w:szCs w:val="28"/>
          <w:highlight w:val="green"/>
          <w:lang w:eastAsia="ru-RU"/>
        </w:rPr>
      </w:pPr>
      <w:r w:rsidRPr="000407FE">
        <w:rPr>
          <w:rFonts w:ascii="Times New Roman CYR" w:hAnsi="Times New Roman CYR" w:cs="Times New Roman CYR"/>
          <w:sz w:val="28"/>
          <w:szCs w:val="28"/>
          <w:highlight w:val="green"/>
        </w:rPr>
        <w:t xml:space="preserve">- </w:t>
      </w:r>
      <w:r w:rsidRPr="000407FE">
        <w:rPr>
          <w:rFonts w:ascii="Times New Roman" w:hAnsi="Times New Roman"/>
          <w:sz w:val="28"/>
          <w:szCs w:val="28"/>
          <w:highlight w:val="green"/>
          <w:lang w:eastAsia="ru-RU"/>
        </w:rPr>
        <w:t>надання методичних консультацій з питань профорієнтації і психологічної підтримки педагогічним працівникам закладів освіти, практичним психологам, соціальним педагогам, батькам та представникам громадськості;</w:t>
      </w:r>
    </w:p>
    <w:p w:rsidR="002373E6" w:rsidRPr="000407FE" w:rsidRDefault="002373E6" w:rsidP="002373E6">
      <w:pPr>
        <w:autoSpaceDE w:val="0"/>
        <w:autoSpaceDN w:val="0"/>
        <w:adjustRightInd w:val="0"/>
        <w:spacing w:after="0" w:line="240" w:lineRule="auto"/>
        <w:jc w:val="both"/>
        <w:rPr>
          <w:rFonts w:ascii="Times New Roman" w:hAnsi="Times New Roman"/>
          <w:sz w:val="28"/>
          <w:szCs w:val="28"/>
          <w:highlight w:val="green"/>
          <w:lang w:eastAsia="ru-RU"/>
        </w:rPr>
      </w:pPr>
      <w:r w:rsidRPr="000407FE">
        <w:rPr>
          <w:rFonts w:ascii="Times New Roman" w:hAnsi="Times New Roman"/>
          <w:sz w:val="28"/>
          <w:szCs w:val="28"/>
          <w:highlight w:val="green"/>
          <w:lang w:eastAsia="ru-RU"/>
        </w:rPr>
        <w:t xml:space="preserve">- створення банку професіографічних матеріалів для цілісної профорієнтації, банку стандартизованих психодіагностичних </w:t>
      </w:r>
      <w:proofErr w:type="spellStart"/>
      <w:r w:rsidRPr="000407FE">
        <w:rPr>
          <w:rFonts w:ascii="Times New Roman" w:hAnsi="Times New Roman"/>
          <w:sz w:val="28"/>
          <w:szCs w:val="28"/>
          <w:highlight w:val="green"/>
          <w:lang w:eastAsia="ru-RU"/>
        </w:rPr>
        <w:t>методик</w:t>
      </w:r>
      <w:proofErr w:type="spellEnd"/>
      <w:r w:rsidRPr="000407FE">
        <w:rPr>
          <w:rFonts w:ascii="Times New Roman" w:hAnsi="Times New Roman"/>
          <w:sz w:val="28"/>
          <w:szCs w:val="28"/>
          <w:highlight w:val="green"/>
          <w:lang w:eastAsia="ru-RU"/>
        </w:rPr>
        <w:t xml:space="preserve">, пакетів прикладних програм і встановлення порядку їх використання, використання </w:t>
      </w:r>
      <w:proofErr w:type="spellStart"/>
      <w:r w:rsidRPr="000407FE">
        <w:rPr>
          <w:rFonts w:ascii="Times New Roman" w:hAnsi="Times New Roman"/>
          <w:sz w:val="28"/>
          <w:szCs w:val="28"/>
          <w:highlight w:val="green"/>
          <w:lang w:eastAsia="ru-RU"/>
        </w:rPr>
        <w:t>профдіагностичного</w:t>
      </w:r>
      <w:proofErr w:type="spellEnd"/>
      <w:r w:rsidRPr="000407FE">
        <w:rPr>
          <w:rFonts w:ascii="Times New Roman" w:hAnsi="Times New Roman"/>
          <w:sz w:val="28"/>
          <w:szCs w:val="28"/>
          <w:highlight w:val="green"/>
          <w:lang w:eastAsia="ru-RU"/>
        </w:rPr>
        <w:t xml:space="preserve"> обладнання та комп'ютерної техніки;</w:t>
      </w:r>
    </w:p>
    <w:p w:rsidR="002373E6" w:rsidRPr="000407FE" w:rsidRDefault="002373E6" w:rsidP="002373E6">
      <w:pPr>
        <w:autoSpaceDE w:val="0"/>
        <w:autoSpaceDN w:val="0"/>
        <w:adjustRightInd w:val="0"/>
        <w:spacing w:after="0" w:line="240" w:lineRule="auto"/>
        <w:jc w:val="both"/>
        <w:rPr>
          <w:rFonts w:ascii="Times New Roman" w:hAnsi="Times New Roman"/>
          <w:sz w:val="28"/>
          <w:szCs w:val="28"/>
          <w:highlight w:val="green"/>
          <w:lang w:eastAsia="ru-RU"/>
        </w:rPr>
      </w:pPr>
      <w:r w:rsidRPr="000407FE">
        <w:rPr>
          <w:rFonts w:ascii="Times New Roman" w:hAnsi="Times New Roman"/>
          <w:sz w:val="28"/>
          <w:szCs w:val="28"/>
          <w:highlight w:val="green"/>
          <w:lang w:eastAsia="ru-RU"/>
        </w:rPr>
        <w:t>-  ознайомлення учнівської молоді зі світом професій, сучасним ринком праці, створення умов для перевірки можливостей самореалізації в різних видах професійної діяльності шляхом організації професійних проб;</w:t>
      </w:r>
    </w:p>
    <w:p w:rsidR="002373E6" w:rsidRPr="000407FE" w:rsidRDefault="002373E6" w:rsidP="002373E6">
      <w:pPr>
        <w:autoSpaceDE w:val="0"/>
        <w:autoSpaceDN w:val="0"/>
        <w:adjustRightInd w:val="0"/>
        <w:spacing w:after="0" w:line="240" w:lineRule="auto"/>
        <w:rPr>
          <w:rFonts w:ascii="Times New Roman" w:hAnsi="Times New Roman"/>
          <w:sz w:val="28"/>
          <w:szCs w:val="28"/>
          <w:highlight w:val="green"/>
          <w:lang w:val="ru-RU" w:eastAsia="ru-RU"/>
        </w:rPr>
      </w:pPr>
      <w:r w:rsidRPr="000407FE">
        <w:rPr>
          <w:rFonts w:ascii="Times New Roman" w:hAnsi="Times New Roman"/>
          <w:sz w:val="28"/>
          <w:szCs w:val="28"/>
          <w:highlight w:val="green"/>
          <w:lang w:val="ru-RU" w:eastAsia="ru-RU"/>
        </w:rPr>
        <w:t xml:space="preserve">-  </w:t>
      </w:r>
      <w:proofErr w:type="spellStart"/>
      <w:r w:rsidRPr="000407FE">
        <w:rPr>
          <w:rFonts w:ascii="Times New Roman" w:hAnsi="Times New Roman"/>
          <w:sz w:val="28"/>
          <w:szCs w:val="28"/>
          <w:highlight w:val="green"/>
          <w:lang w:val="ru-RU" w:eastAsia="ru-RU"/>
        </w:rPr>
        <w:t>організація</w:t>
      </w:r>
      <w:proofErr w:type="spellEnd"/>
      <w:r w:rsidRPr="000407FE">
        <w:rPr>
          <w:rFonts w:ascii="Times New Roman" w:hAnsi="Times New Roman"/>
          <w:sz w:val="28"/>
          <w:szCs w:val="28"/>
          <w:highlight w:val="green"/>
          <w:lang w:val="ru-RU" w:eastAsia="ru-RU"/>
        </w:rPr>
        <w:t xml:space="preserve"> </w:t>
      </w:r>
      <w:proofErr w:type="spellStart"/>
      <w:r w:rsidRPr="000407FE">
        <w:rPr>
          <w:rFonts w:ascii="Times New Roman" w:hAnsi="Times New Roman"/>
          <w:sz w:val="28"/>
          <w:szCs w:val="28"/>
          <w:highlight w:val="green"/>
          <w:lang w:val="ru-RU" w:eastAsia="ru-RU"/>
        </w:rPr>
        <w:t>семінарів</w:t>
      </w:r>
      <w:proofErr w:type="spellEnd"/>
      <w:r w:rsidRPr="000407FE">
        <w:rPr>
          <w:rFonts w:ascii="Times New Roman" w:hAnsi="Times New Roman"/>
          <w:sz w:val="28"/>
          <w:szCs w:val="28"/>
          <w:highlight w:val="green"/>
          <w:lang w:val="ru-RU" w:eastAsia="ru-RU"/>
        </w:rPr>
        <w:t xml:space="preserve"> та </w:t>
      </w:r>
      <w:proofErr w:type="spellStart"/>
      <w:r w:rsidRPr="000407FE">
        <w:rPr>
          <w:rFonts w:ascii="Times New Roman" w:hAnsi="Times New Roman"/>
          <w:sz w:val="28"/>
          <w:szCs w:val="28"/>
          <w:highlight w:val="green"/>
          <w:lang w:val="ru-RU" w:eastAsia="ru-RU"/>
        </w:rPr>
        <w:t>конференцій</w:t>
      </w:r>
      <w:proofErr w:type="spellEnd"/>
      <w:r w:rsidRPr="000407FE">
        <w:rPr>
          <w:rFonts w:ascii="Times New Roman" w:hAnsi="Times New Roman"/>
          <w:sz w:val="28"/>
          <w:szCs w:val="28"/>
          <w:highlight w:val="green"/>
          <w:lang w:val="ru-RU" w:eastAsia="ru-RU"/>
        </w:rPr>
        <w:t xml:space="preserve"> з проблем </w:t>
      </w:r>
      <w:proofErr w:type="spellStart"/>
      <w:r w:rsidRPr="000407FE">
        <w:rPr>
          <w:rFonts w:ascii="Times New Roman" w:hAnsi="Times New Roman"/>
          <w:sz w:val="28"/>
          <w:szCs w:val="28"/>
          <w:highlight w:val="green"/>
          <w:lang w:val="ru-RU" w:eastAsia="ru-RU"/>
        </w:rPr>
        <w:t>профорієнтації</w:t>
      </w:r>
      <w:proofErr w:type="spellEnd"/>
      <w:r w:rsidRPr="000407FE">
        <w:rPr>
          <w:rFonts w:ascii="Times New Roman" w:hAnsi="Times New Roman"/>
          <w:sz w:val="28"/>
          <w:szCs w:val="28"/>
          <w:highlight w:val="green"/>
          <w:lang w:val="ru-RU" w:eastAsia="ru-RU"/>
        </w:rPr>
        <w:t>;</w:t>
      </w:r>
    </w:p>
    <w:p w:rsidR="002373E6" w:rsidRDefault="002373E6" w:rsidP="002373E6">
      <w:pPr>
        <w:autoSpaceDE w:val="0"/>
        <w:autoSpaceDN w:val="0"/>
        <w:adjustRightInd w:val="0"/>
        <w:spacing w:after="0" w:line="240" w:lineRule="auto"/>
        <w:jc w:val="both"/>
        <w:rPr>
          <w:rFonts w:ascii="Times New Roman" w:hAnsi="Times New Roman"/>
          <w:sz w:val="28"/>
          <w:szCs w:val="28"/>
          <w:lang w:val="ru-RU" w:eastAsia="ru-RU"/>
        </w:rPr>
      </w:pPr>
      <w:r w:rsidRPr="000407FE">
        <w:rPr>
          <w:rFonts w:ascii="Times New Roman" w:hAnsi="Times New Roman"/>
          <w:sz w:val="28"/>
          <w:szCs w:val="28"/>
          <w:highlight w:val="green"/>
          <w:lang w:val="ru-RU" w:eastAsia="ru-RU"/>
        </w:rPr>
        <w:t xml:space="preserve">-  </w:t>
      </w:r>
      <w:proofErr w:type="spellStart"/>
      <w:r w:rsidRPr="000407FE">
        <w:rPr>
          <w:rFonts w:ascii="Times New Roman" w:hAnsi="Times New Roman"/>
          <w:sz w:val="28"/>
          <w:szCs w:val="28"/>
          <w:highlight w:val="green"/>
          <w:lang w:val="ru-RU" w:eastAsia="ru-RU"/>
        </w:rPr>
        <w:t>вивчення</w:t>
      </w:r>
      <w:proofErr w:type="spellEnd"/>
      <w:r w:rsidRPr="000407FE">
        <w:rPr>
          <w:rFonts w:ascii="Times New Roman" w:hAnsi="Times New Roman"/>
          <w:sz w:val="28"/>
          <w:szCs w:val="28"/>
          <w:highlight w:val="green"/>
          <w:lang w:val="ru-RU" w:eastAsia="ru-RU"/>
        </w:rPr>
        <w:t xml:space="preserve"> та </w:t>
      </w:r>
      <w:proofErr w:type="spellStart"/>
      <w:r w:rsidRPr="000407FE">
        <w:rPr>
          <w:rFonts w:ascii="Times New Roman" w:hAnsi="Times New Roman"/>
          <w:sz w:val="28"/>
          <w:szCs w:val="28"/>
          <w:highlight w:val="green"/>
          <w:lang w:val="ru-RU" w:eastAsia="ru-RU"/>
        </w:rPr>
        <w:t>поширення</w:t>
      </w:r>
      <w:proofErr w:type="spellEnd"/>
      <w:r w:rsidRPr="000407FE">
        <w:rPr>
          <w:rFonts w:ascii="Times New Roman" w:hAnsi="Times New Roman"/>
          <w:sz w:val="28"/>
          <w:szCs w:val="28"/>
          <w:highlight w:val="green"/>
          <w:lang w:val="ru-RU" w:eastAsia="ru-RU"/>
        </w:rPr>
        <w:t xml:space="preserve"> </w:t>
      </w:r>
      <w:proofErr w:type="spellStart"/>
      <w:r w:rsidRPr="000407FE">
        <w:rPr>
          <w:rFonts w:ascii="Times New Roman" w:hAnsi="Times New Roman"/>
          <w:sz w:val="28"/>
          <w:szCs w:val="28"/>
          <w:highlight w:val="green"/>
          <w:lang w:val="ru-RU" w:eastAsia="ru-RU"/>
        </w:rPr>
        <w:t>вітчизняного</w:t>
      </w:r>
      <w:proofErr w:type="spellEnd"/>
      <w:r w:rsidRPr="000407FE">
        <w:rPr>
          <w:rFonts w:ascii="Times New Roman" w:hAnsi="Times New Roman"/>
          <w:sz w:val="28"/>
          <w:szCs w:val="28"/>
          <w:highlight w:val="green"/>
          <w:lang w:val="ru-RU" w:eastAsia="ru-RU"/>
        </w:rPr>
        <w:t xml:space="preserve"> і </w:t>
      </w:r>
      <w:proofErr w:type="spellStart"/>
      <w:r w:rsidRPr="000407FE">
        <w:rPr>
          <w:rFonts w:ascii="Times New Roman" w:hAnsi="Times New Roman"/>
          <w:sz w:val="28"/>
          <w:szCs w:val="28"/>
          <w:highlight w:val="green"/>
          <w:lang w:val="ru-RU" w:eastAsia="ru-RU"/>
        </w:rPr>
        <w:t>зарубіжного</w:t>
      </w:r>
      <w:proofErr w:type="spellEnd"/>
      <w:r w:rsidRPr="000407FE">
        <w:rPr>
          <w:rFonts w:ascii="Times New Roman" w:hAnsi="Times New Roman"/>
          <w:sz w:val="28"/>
          <w:szCs w:val="28"/>
          <w:highlight w:val="green"/>
          <w:lang w:val="ru-RU" w:eastAsia="ru-RU"/>
        </w:rPr>
        <w:t xml:space="preserve"> </w:t>
      </w:r>
      <w:proofErr w:type="spellStart"/>
      <w:r w:rsidRPr="000407FE">
        <w:rPr>
          <w:rFonts w:ascii="Times New Roman" w:hAnsi="Times New Roman"/>
          <w:sz w:val="28"/>
          <w:szCs w:val="28"/>
          <w:highlight w:val="green"/>
          <w:lang w:val="ru-RU" w:eastAsia="ru-RU"/>
        </w:rPr>
        <w:t>досвіду</w:t>
      </w:r>
      <w:proofErr w:type="spellEnd"/>
      <w:r w:rsidRPr="000407FE">
        <w:rPr>
          <w:rFonts w:ascii="Times New Roman" w:hAnsi="Times New Roman"/>
          <w:sz w:val="28"/>
          <w:szCs w:val="28"/>
          <w:highlight w:val="green"/>
          <w:lang w:val="ru-RU" w:eastAsia="ru-RU"/>
        </w:rPr>
        <w:t xml:space="preserve"> </w:t>
      </w:r>
      <w:proofErr w:type="spellStart"/>
      <w:r w:rsidRPr="000407FE">
        <w:rPr>
          <w:rFonts w:ascii="Times New Roman" w:hAnsi="Times New Roman"/>
          <w:sz w:val="28"/>
          <w:szCs w:val="28"/>
          <w:highlight w:val="green"/>
          <w:lang w:val="ru-RU" w:eastAsia="ru-RU"/>
        </w:rPr>
        <w:t>профорієнтаційної</w:t>
      </w:r>
      <w:proofErr w:type="spellEnd"/>
      <w:r w:rsidRPr="000407FE">
        <w:rPr>
          <w:rFonts w:ascii="Times New Roman" w:hAnsi="Times New Roman"/>
          <w:sz w:val="28"/>
          <w:szCs w:val="28"/>
          <w:highlight w:val="green"/>
          <w:lang w:val="ru-RU" w:eastAsia="ru-RU"/>
        </w:rPr>
        <w:t xml:space="preserve"> </w:t>
      </w:r>
      <w:proofErr w:type="spellStart"/>
      <w:r w:rsidRPr="000407FE">
        <w:rPr>
          <w:rFonts w:ascii="Times New Roman" w:hAnsi="Times New Roman"/>
          <w:sz w:val="28"/>
          <w:szCs w:val="28"/>
          <w:highlight w:val="green"/>
          <w:lang w:val="ru-RU" w:eastAsia="ru-RU"/>
        </w:rPr>
        <w:t>роботи</w:t>
      </w:r>
      <w:proofErr w:type="spellEnd"/>
      <w:r w:rsidRPr="000407FE">
        <w:rPr>
          <w:rFonts w:ascii="Times New Roman" w:hAnsi="Times New Roman"/>
          <w:sz w:val="28"/>
          <w:szCs w:val="28"/>
          <w:highlight w:val="green"/>
          <w:lang w:val="ru-RU" w:eastAsia="ru-RU"/>
        </w:rPr>
        <w:t xml:space="preserve">, </w:t>
      </w:r>
      <w:proofErr w:type="spellStart"/>
      <w:r w:rsidRPr="000407FE">
        <w:rPr>
          <w:rFonts w:ascii="Times New Roman" w:hAnsi="Times New Roman"/>
          <w:sz w:val="28"/>
          <w:szCs w:val="28"/>
          <w:highlight w:val="green"/>
          <w:lang w:val="ru-RU" w:eastAsia="ru-RU"/>
        </w:rPr>
        <w:t>організація</w:t>
      </w:r>
      <w:proofErr w:type="spellEnd"/>
      <w:r w:rsidRPr="000407FE">
        <w:rPr>
          <w:rFonts w:ascii="Times New Roman" w:hAnsi="Times New Roman"/>
          <w:sz w:val="28"/>
          <w:szCs w:val="28"/>
          <w:highlight w:val="green"/>
          <w:lang w:val="ru-RU" w:eastAsia="ru-RU"/>
        </w:rPr>
        <w:t xml:space="preserve"> </w:t>
      </w:r>
      <w:proofErr w:type="spellStart"/>
      <w:r w:rsidRPr="000407FE">
        <w:rPr>
          <w:rFonts w:ascii="Times New Roman" w:hAnsi="Times New Roman"/>
          <w:sz w:val="28"/>
          <w:szCs w:val="28"/>
          <w:highlight w:val="green"/>
          <w:lang w:val="ru-RU" w:eastAsia="ru-RU"/>
        </w:rPr>
        <w:t>обміну</w:t>
      </w:r>
      <w:proofErr w:type="spellEnd"/>
      <w:r w:rsidRPr="000407FE">
        <w:rPr>
          <w:rFonts w:ascii="Times New Roman" w:hAnsi="Times New Roman"/>
          <w:sz w:val="28"/>
          <w:szCs w:val="28"/>
          <w:highlight w:val="green"/>
          <w:lang w:val="ru-RU" w:eastAsia="ru-RU"/>
        </w:rPr>
        <w:t xml:space="preserve"> </w:t>
      </w:r>
      <w:proofErr w:type="spellStart"/>
      <w:r w:rsidRPr="000407FE">
        <w:rPr>
          <w:rFonts w:ascii="Times New Roman" w:hAnsi="Times New Roman"/>
          <w:sz w:val="28"/>
          <w:szCs w:val="28"/>
          <w:highlight w:val="green"/>
          <w:lang w:val="ru-RU" w:eastAsia="ru-RU"/>
        </w:rPr>
        <w:t>досвідом</w:t>
      </w:r>
      <w:proofErr w:type="spellEnd"/>
      <w:r w:rsidRPr="000407FE">
        <w:rPr>
          <w:rFonts w:ascii="Times New Roman" w:hAnsi="Times New Roman"/>
          <w:sz w:val="28"/>
          <w:szCs w:val="28"/>
          <w:highlight w:val="green"/>
          <w:lang w:val="ru-RU" w:eastAsia="ru-RU"/>
        </w:rPr>
        <w:t xml:space="preserve"> в межах </w:t>
      </w:r>
      <w:proofErr w:type="spellStart"/>
      <w:r w:rsidRPr="000407FE">
        <w:rPr>
          <w:rFonts w:ascii="Times New Roman" w:hAnsi="Times New Roman"/>
          <w:sz w:val="28"/>
          <w:szCs w:val="28"/>
          <w:highlight w:val="green"/>
          <w:lang w:val="ru-RU" w:eastAsia="ru-RU"/>
        </w:rPr>
        <w:t>держави</w:t>
      </w:r>
      <w:proofErr w:type="spellEnd"/>
      <w:r w:rsidRPr="000407FE">
        <w:rPr>
          <w:rFonts w:ascii="Times New Roman" w:hAnsi="Times New Roman"/>
          <w:sz w:val="28"/>
          <w:szCs w:val="28"/>
          <w:highlight w:val="green"/>
          <w:lang w:val="ru-RU" w:eastAsia="ru-RU"/>
        </w:rPr>
        <w:t xml:space="preserve"> і </w:t>
      </w:r>
      <w:proofErr w:type="spellStart"/>
      <w:r w:rsidRPr="000407FE">
        <w:rPr>
          <w:rFonts w:ascii="Times New Roman" w:hAnsi="Times New Roman"/>
          <w:sz w:val="28"/>
          <w:szCs w:val="28"/>
          <w:highlight w:val="green"/>
          <w:lang w:val="ru-RU" w:eastAsia="ru-RU"/>
        </w:rPr>
        <w:t>територіальних</w:t>
      </w:r>
      <w:proofErr w:type="spellEnd"/>
      <w:r w:rsidRPr="000407FE">
        <w:rPr>
          <w:rFonts w:ascii="Times New Roman" w:hAnsi="Times New Roman"/>
          <w:sz w:val="28"/>
          <w:szCs w:val="28"/>
          <w:highlight w:val="green"/>
          <w:lang w:val="ru-RU" w:eastAsia="ru-RU"/>
        </w:rPr>
        <w:t xml:space="preserve"> систем </w:t>
      </w:r>
      <w:proofErr w:type="spellStart"/>
      <w:r w:rsidRPr="000407FE">
        <w:rPr>
          <w:rFonts w:ascii="Times New Roman" w:hAnsi="Times New Roman"/>
          <w:sz w:val="28"/>
          <w:szCs w:val="28"/>
          <w:highlight w:val="green"/>
          <w:lang w:val="ru-RU" w:eastAsia="ru-RU"/>
        </w:rPr>
        <w:t>профорієнтації</w:t>
      </w:r>
      <w:proofErr w:type="spellEnd"/>
      <w:r w:rsidRPr="000407FE">
        <w:rPr>
          <w:rFonts w:ascii="Times New Roman" w:hAnsi="Times New Roman"/>
          <w:sz w:val="28"/>
          <w:szCs w:val="28"/>
          <w:highlight w:val="green"/>
          <w:lang w:val="ru-RU" w:eastAsia="ru-RU"/>
        </w:rPr>
        <w:t>.</w:t>
      </w:r>
    </w:p>
    <w:p w:rsidR="00E902EA" w:rsidRPr="007F4369" w:rsidRDefault="00950788" w:rsidP="007F4369">
      <w:pPr>
        <w:autoSpaceDE w:val="0"/>
        <w:autoSpaceDN w:val="0"/>
        <w:adjustRightInd w:val="0"/>
        <w:spacing w:after="0" w:line="240" w:lineRule="auto"/>
        <w:jc w:val="both"/>
        <w:rPr>
          <w:rFonts w:ascii="Times New Roman" w:hAnsi="Times New Roman"/>
          <w:sz w:val="28"/>
          <w:szCs w:val="28"/>
          <w:lang w:eastAsia="ru-RU"/>
        </w:rPr>
      </w:pP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2373E6" w:rsidP="00950788">
      <w:pPr>
        <w:widowControl w:val="0"/>
        <w:autoSpaceDE w:val="0"/>
        <w:autoSpaceDN w:val="0"/>
        <w:adjustRightInd w:val="0"/>
        <w:spacing w:after="0" w:line="240" w:lineRule="auto"/>
        <w:ind w:right="-82" w:firstLine="709"/>
        <w:jc w:val="both"/>
        <w:rPr>
          <w:rFonts w:ascii="Times New Roman CYR" w:hAnsi="Times New Roman CYR" w:cs="Times New Roman CYR"/>
          <w:sz w:val="28"/>
          <w:szCs w:val="28"/>
        </w:rPr>
      </w:pPr>
      <w:r>
        <w:rPr>
          <w:rFonts w:ascii="Times New Roman CYR" w:hAnsi="Times New Roman CYR" w:cs="Times New Roman CYR"/>
          <w:sz w:val="28"/>
          <w:szCs w:val="28"/>
        </w:rPr>
        <w:t>7</w:t>
      </w:r>
      <w:r w:rsidR="00950788">
        <w:rPr>
          <w:rFonts w:ascii="Times New Roman CYR" w:hAnsi="Times New Roman CYR" w:cs="Times New Roman CYR"/>
          <w:sz w:val="28"/>
          <w:szCs w:val="28"/>
        </w:rPr>
        <w:t>. МРЦ</w:t>
      </w:r>
      <w:r w:rsidR="00DF4622">
        <w:rPr>
          <w:rFonts w:ascii="Times New Roman CYR" w:hAnsi="Times New Roman CYR" w:cs="Times New Roman CYR"/>
          <w:sz w:val="28"/>
          <w:szCs w:val="28"/>
        </w:rPr>
        <w:t xml:space="preserve"> може бути заснований на державній, комунальній чи приватній формі власності. </w:t>
      </w:r>
      <w:r w:rsidR="00A00E06" w:rsidRPr="00950788">
        <w:rPr>
          <w:rFonts w:ascii="Times New Roman CYR" w:hAnsi="Times New Roman CYR" w:cs="Times New Roman CYR"/>
          <w:sz w:val="28"/>
          <w:szCs w:val="28"/>
          <w:highlight w:val="green"/>
        </w:rPr>
        <w:t xml:space="preserve">Засновниками  МРЦ можуть бути представницькі органи місцевого самоврядування об’єднаних територіальних громад, районні, міські, районні у містах ради. Органи місцевого самоврядування різних адміністративно-територіальних одиниць мають право прийняти з урахуванням потреб і пропозицій територіальних спільне рішення про створення та </w:t>
      </w:r>
      <w:r w:rsidR="0004687C" w:rsidRPr="00950788">
        <w:rPr>
          <w:rFonts w:ascii="Times New Roman CYR" w:hAnsi="Times New Roman CYR" w:cs="Times New Roman CYR"/>
          <w:sz w:val="28"/>
          <w:szCs w:val="28"/>
          <w:highlight w:val="green"/>
        </w:rPr>
        <w:t xml:space="preserve">порядок </w:t>
      </w:r>
      <w:r w:rsidR="00A00E06" w:rsidRPr="00950788">
        <w:rPr>
          <w:rFonts w:ascii="Times New Roman CYR" w:hAnsi="Times New Roman CYR" w:cs="Times New Roman CYR"/>
          <w:sz w:val="28"/>
          <w:szCs w:val="28"/>
          <w:highlight w:val="green"/>
        </w:rPr>
        <w:t xml:space="preserve">фінансування </w:t>
      </w:r>
      <w:r w:rsidR="0004687C" w:rsidRPr="00950788">
        <w:rPr>
          <w:rFonts w:ascii="Times New Roman CYR" w:hAnsi="Times New Roman CYR" w:cs="Times New Roman CYR"/>
          <w:sz w:val="28"/>
          <w:szCs w:val="28"/>
          <w:highlight w:val="green"/>
        </w:rPr>
        <w:t>МРЦ.</w:t>
      </w:r>
    </w:p>
    <w:p w:rsidR="00B475D9" w:rsidRDefault="00B475D9" w:rsidP="00950788">
      <w:pPr>
        <w:widowControl w:val="0"/>
        <w:autoSpaceDE w:val="0"/>
        <w:autoSpaceDN w:val="0"/>
        <w:adjustRightInd w:val="0"/>
        <w:spacing w:after="0" w:line="240" w:lineRule="auto"/>
        <w:ind w:right="-82" w:firstLine="709"/>
        <w:jc w:val="both"/>
        <w:rPr>
          <w:rFonts w:ascii="Times New Roman CYR" w:hAnsi="Times New Roman CYR" w:cs="Times New Roman CYR"/>
          <w:sz w:val="28"/>
          <w:szCs w:val="28"/>
        </w:rPr>
      </w:pPr>
    </w:p>
    <w:p w:rsidR="00950788" w:rsidRDefault="002373E6" w:rsidP="00950788">
      <w:pPr>
        <w:widowControl w:val="0"/>
        <w:autoSpaceDE w:val="0"/>
        <w:autoSpaceDN w:val="0"/>
        <w:adjustRightInd w:val="0"/>
        <w:spacing w:after="0" w:line="240" w:lineRule="auto"/>
        <w:ind w:right="-82" w:firstLine="709"/>
        <w:jc w:val="both"/>
        <w:rPr>
          <w:rFonts w:ascii="Times New Roman CYR" w:hAnsi="Times New Roman CYR" w:cs="Times New Roman CYR"/>
          <w:sz w:val="28"/>
          <w:szCs w:val="28"/>
        </w:rPr>
      </w:pPr>
      <w:r>
        <w:rPr>
          <w:rFonts w:ascii="Times New Roman CYR" w:hAnsi="Times New Roman CYR" w:cs="Times New Roman CYR"/>
          <w:sz w:val="28"/>
          <w:szCs w:val="28"/>
          <w:highlight w:val="yellow"/>
        </w:rPr>
        <w:t>8</w:t>
      </w:r>
      <w:r w:rsidR="00950788" w:rsidRPr="00950788">
        <w:rPr>
          <w:rFonts w:ascii="Times New Roman CYR" w:hAnsi="Times New Roman CYR" w:cs="Times New Roman CYR"/>
          <w:sz w:val="28"/>
          <w:szCs w:val="28"/>
          <w:highlight w:val="yellow"/>
        </w:rPr>
        <w:t xml:space="preserve">. </w:t>
      </w:r>
      <w:r w:rsidR="00D019F4">
        <w:rPr>
          <w:rFonts w:ascii="Times New Roman CYR" w:hAnsi="Times New Roman CYR" w:cs="Times New Roman CYR"/>
          <w:sz w:val="28"/>
          <w:szCs w:val="28"/>
          <w:highlight w:val="yellow"/>
        </w:rPr>
        <w:t>Роль МРЦ можуть виконувати</w:t>
      </w:r>
      <w:r w:rsidR="00950788" w:rsidRPr="00950788">
        <w:rPr>
          <w:rFonts w:ascii="Times New Roman CYR" w:hAnsi="Times New Roman CYR" w:cs="Times New Roman CYR"/>
          <w:sz w:val="28"/>
          <w:szCs w:val="28"/>
          <w:highlight w:val="yellow"/>
        </w:rPr>
        <w:t xml:space="preserve"> міжшкільні навчально-виробничі комбінати, міжшкільні навчально-виробничі об’єднання, позашкільні, професійно-технічні </w:t>
      </w:r>
      <w:r w:rsidR="00E902EA">
        <w:rPr>
          <w:rFonts w:ascii="Times New Roman CYR" w:hAnsi="Times New Roman CYR" w:cs="Times New Roman CYR"/>
          <w:sz w:val="28"/>
          <w:szCs w:val="28"/>
          <w:highlight w:val="yellow"/>
        </w:rPr>
        <w:t xml:space="preserve">та інші  </w:t>
      </w:r>
      <w:r w:rsidR="00950788" w:rsidRPr="00950788">
        <w:rPr>
          <w:rFonts w:ascii="Times New Roman CYR" w:hAnsi="Times New Roman CYR" w:cs="Times New Roman CYR"/>
          <w:sz w:val="28"/>
          <w:szCs w:val="28"/>
          <w:highlight w:val="yellow"/>
        </w:rPr>
        <w:t>заклади, які організовують свою діяльність у відповідність до цього положення</w:t>
      </w:r>
      <w:r w:rsidR="00950788">
        <w:rPr>
          <w:rFonts w:ascii="Times New Roman CYR" w:hAnsi="Times New Roman CYR" w:cs="Times New Roman CYR"/>
          <w:sz w:val="28"/>
          <w:szCs w:val="28"/>
        </w:rPr>
        <w:t xml:space="preserve">. </w:t>
      </w:r>
    </w:p>
    <w:p w:rsidR="00DF4622" w:rsidRDefault="002373E6" w:rsidP="002373E6">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9.</w:t>
      </w:r>
      <w:r w:rsidR="006F745C">
        <w:rPr>
          <w:rFonts w:ascii="Times New Roman CYR" w:hAnsi="Times New Roman CYR" w:cs="Times New Roman CYR"/>
          <w:sz w:val="28"/>
          <w:szCs w:val="28"/>
        </w:rPr>
        <w:t xml:space="preserve"> </w:t>
      </w:r>
      <w:r w:rsidR="006F745C" w:rsidRPr="00441505">
        <w:rPr>
          <w:rFonts w:ascii="Times New Roman CYR" w:hAnsi="Times New Roman CYR" w:cs="Times New Roman CYR"/>
          <w:sz w:val="28"/>
          <w:szCs w:val="28"/>
          <w:highlight w:val="green"/>
        </w:rPr>
        <w:t>МРЦ для здійснення статутної діяльності може на договірних засадах об’єднуватися з іншими юридичними особами</w:t>
      </w:r>
      <w:r w:rsidR="004861E2" w:rsidRPr="00441505">
        <w:rPr>
          <w:rFonts w:ascii="Times New Roman CYR" w:hAnsi="Times New Roman CYR" w:cs="Times New Roman CYR"/>
          <w:sz w:val="28"/>
          <w:szCs w:val="28"/>
          <w:highlight w:val="green"/>
        </w:rPr>
        <w:t xml:space="preserve">, створюючи </w:t>
      </w:r>
      <w:r w:rsidR="005D6236" w:rsidRPr="00441505">
        <w:rPr>
          <w:rFonts w:ascii="Times New Roman CYR" w:hAnsi="Times New Roman CYR" w:cs="Times New Roman CYR"/>
          <w:sz w:val="28"/>
          <w:szCs w:val="28"/>
          <w:highlight w:val="green"/>
        </w:rPr>
        <w:t xml:space="preserve">освітні, </w:t>
      </w:r>
      <w:proofErr w:type="spellStart"/>
      <w:r w:rsidR="005D6236" w:rsidRPr="00441505">
        <w:rPr>
          <w:rFonts w:ascii="Times New Roman CYR" w:hAnsi="Times New Roman CYR" w:cs="Times New Roman CYR"/>
          <w:sz w:val="28"/>
          <w:szCs w:val="28"/>
          <w:highlight w:val="green"/>
        </w:rPr>
        <w:t>освітн</w:t>
      </w:r>
      <w:r w:rsidR="00D019F4">
        <w:rPr>
          <w:rFonts w:ascii="Times New Roman CYR" w:hAnsi="Times New Roman CYR" w:cs="Times New Roman CYR"/>
          <w:sz w:val="28"/>
          <w:szCs w:val="28"/>
          <w:highlight w:val="green"/>
        </w:rPr>
        <w:t>ьо</w:t>
      </w:r>
      <w:proofErr w:type="spellEnd"/>
      <w:r w:rsidR="00D019F4">
        <w:rPr>
          <w:rFonts w:ascii="Times New Roman CYR" w:hAnsi="Times New Roman CYR" w:cs="Times New Roman CYR"/>
          <w:sz w:val="28"/>
          <w:szCs w:val="28"/>
          <w:highlight w:val="green"/>
        </w:rPr>
        <w:t xml:space="preserve">-виробничі та інші об’єднання, </w:t>
      </w:r>
      <w:r w:rsidR="00D019F4" w:rsidRPr="005D17C1">
        <w:rPr>
          <w:rFonts w:ascii="Times New Roman CYR" w:hAnsi="Times New Roman CYR" w:cs="Times New Roman CYR"/>
          <w:sz w:val="28"/>
          <w:szCs w:val="28"/>
          <w:highlight w:val="green"/>
        </w:rPr>
        <w:t>входити до складу декількох освітніх  округів у порядку, визначеному законодавством зберігаючи статус юридичної особи.</w:t>
      </w:r>
    </w:p>
    <w:p w:rsidR="00DF4622" w:rsidRDefault="0086708D" w:rsidP="002373E6">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10</w:t>
      </w:r>
      <w:r w:rsidR="00950788">
        <w:rPr>
          <w:rFonts w:ascii="Times New Roman CYR" w:hAnsi="Times New Roman CYR" w:cs="Times New Roman CYR"/>
          <w:sz w:val="28"/>
          <w:szCs w:val="28"/>
        </w:rPr>
        <w:t>. МРЦ</w:t>
      </w:r>
      <w:r w:rsidR="00DF4622">
        <w:rPr>
          <w:rFonts w:ascii="Times New Roman CYR" w:hAnsi="Times New Roman CYR" w:cs="Times New Roman CYR"/>
          <w:sz w:val="28"/>
          <w:szCs w:val="28"/>
        </w:rPr>
        <w:t xml:space="preserve"> у своїй діяльності керується Конституцією України, законами України «Про освіту», «Про загальну середню освіту», «Про професійно-технічну освіту», постановами Верховної Ради України, актами Президента України, Кабінету Міністрів України, цим Положенням та іншими актами законодавства, а також власним статутом.</w:t>
      </w:r>
    </w:p>
    <w:p w:rsidR="00DF4622" w:rsidRPr="002373E6" w:rsidRDefault="0086708D" w:rsidP="002373E6">
      <w:pPr>
        <w:widowControl w:val="0"/>
        <w:autoSpaceDE w:val="0"/>
        <w:autoSpaceDN w:val="0"/>
        <w:adjustRightInd w:val="0"/>
        <w:spacing w:after="0" w:line="240" w:lineRule="auto"/>
        <w:ind w:firstLine="720"/>
        <w:jc w:val="both"/>
        <w:rPr>
          <w:rFonts w:ascii="Times New Roman CYR" w:hAnsi="Times New Roman CYR" w:cs="Times New Roman CYR"/>
          <w:i/>
          <w:iCs/>
          <w:sz w:val="28"/>
          <w:szCs w:val="28"/>
        </w:rPr>
      </w:pPr>
      <w:r>
        <w:rPr>
          <w:rFonts w:ascii="Times New Roman CYR" w:hAnsi="Times New Roman CYR" w:cs="Times New Roman CYR"/>
          <w:sz w:val="28"/>
          <w:szCs w:val="28"/>
        </w:rPr>
        <w:t>11</w:t>
      </w:r>
      <w:r w:rsidR="00E902EA">
        <w:rPr>
          <w:rFonts w:ascii="Times New Roman CYR" w:hAnsi="Times New Roman CYR" w:cs="Times New Roman CYR"/>
          <w:sz w:val="28"/>
          <w:szCs w:val="28"/>
        </w:rPr>
        <w:t>. У статуті МРЦ</w:t>
      </w:r>
      <w:r w:rsidR="00DF4622">
        <w:rPr>
          <w:rFonts w:ascii="Times New Roman CYR" w:hAnsi="Times New Roman CYR" w:cs="Times New Roman CYR"/>
          <w:sz w:val="28"/>
          <w:szCs w:val="28"/>
        </w:rPr>
        <w:t xml:space="preserve"> зазначаються: тип та повне найменування; </w:t>
      </w:r>
      <w:r w:rsidR="00DF4622" w:rsidRPr="00E902EA">
        <w:rPr>
          <w:rFonts w:ascii="Times New Roman CYR" w:hAnsi="Times New Roman CYR" w:cs="Times New Roman CYR"/>
          <w:color w:val="FF0000"/>
          <w:sz w:val="28"/>
          <w:szCs w:val="28"/>
        </w:rPr>
        <w:t>атестаційний рівень (для МНВК, що здійснюють професійно-технічне навчання),</w:t>
      </w:r>
      <w:r w:rsidR="00DF4622">
        <w:rPr>
          <w:rFonts w:ascii="Times New Roman CYR" w:hAnsi="Times New Roman CYR" w:cs="Times New Roman CYR"/>
          <w:sz w:val="28"/>
          <w:szCs w:val="28"/>
        </w:rPr>
        <w:t xml:space="preserve"> мета і завдання </w:t>
      </w:r>
      <w:r w:rsidR="00DF4622">
        <w:rPr>
          <w:rFonts w:ascii="Times New Roman CYR" w:hAnsi="Times New Roman CYR" w:cs="Times New Roman CYR"/>
          <w:sz w:val="28"/>
          <w:szCs w:val="28"/>
        </w:rPr>
        <w:lastRenderedPageBreak/>
        <w:t>діяльності; органи управління, порядок їх формування та повноваження; основні характеристики навчальної та виробничої діяльності; порядок зарахування (прийому) та відрахування учнів (вихованців), слухачів; форми поточного і підсумкового контролю їх успішності; кадрове забезпечення; права, обов'язки і відповідальність учасників навчально-виховного та виробничого процесу; порядок діяльності органів громадського самоврядування; питання фінансово-господарської діяльності; міжнародне співробітництво; умови реорганізації або ліквідац</w:t>
      </w:r>
      <w:r>
        <w:rPr>
          <w:rFonts w:ascii="Times New Roman CYR" w:hAnsi="Times New Roman CYR" w:cs="Times New Roman CYR"/>
          <w:sz w:val="28"/>
          <w:szCs w:val="28"/>
        </w:rPr>
        <w:t>ії; інші питання діяльності МРЦ</w:t>
      </w:r>
      <w:r w:rsidR="00DF4622">
        <w:rPr>
          <w:rFonts w:ascii="Times New Roman CYR" w:hAnsi="Times New Roman CYR" w:cs="Times New Roman CYR"/>
          <w:sz w:val="28"/>
          <w:szCs w:val="28"/>
        </w:rPr>
        <w:t>.</w:t>
      </w:r>
      <w:r w:rsidR="00DF4622">
        <w:rPr>
          <w:rFonts w:ascii="Times New Roman CYR" w:hAnsi="Times New Roman CYR" w:cs="Times New Roman CYR"/>
          <w:i/>
          <w:iCs/>
          <w:sz w:val="28"/>
          <w:szCs w:val="28"/>
        </w:rPr>
        <w:t xml:space="preserve"> </w:t>
      </w:r>
    </w:p>
    <w:p w:rsidR="00DF4622" w:rsidRDefault="002373E6" w:rsidP="002373E6">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12</w:t>
      </w:r>
      <w:r w:rsidR="00E902EA">
        <w:rPr>
          <w:rFonts w:ascii="Times New Roman CYR" w:hAnsi="Times New Roman CYR" w:cs="Times New Roman CYR"/>
          <w:sz w:val="28"/>
          <w:szCs w:val="28"/>
        </w:rPr>
        <w:t>. Статут МРЦ</w:t>
      </w:r>
      <w:r w:rsidR="00DF4622">
        <w:rPr>
          <w:rFonts w:ascii="Times New Roman CYR" w:hAnsi="Times New Roman CYR" w:cs="Times New Roman CYR"/>
          <w:sz w:val="28"/>
          <w:szCs w:val="28"/>
        </w:rPr>
        <w:t xml:space="preserve"> затверджуються </w:t>
      </w:r>
      <w:r w:rsidR="00B475D9">
        <w:rPr>
          <w:rFonts w:ascii="Times New Roman CYR" w:hAnsi="Times New Roman CYR" w:cs="Times New Roman CYR"/>
          <w:sz w:val="28"/>
          <w:szCs w:val="28"/>
        </w:rPr>
        <w:t xml:space="preserve">його засновником. </w:t>
      </w:r>
      <w:r w:rsidR="00DF4622">
        <w:rPr>
          <w:rFonts w:ascii="Times New Roman CYR" w:hAnsi="Times New Roman CYR" w:cs="Times New Roman CYR"/>
          <w:sz w:val="28"/>
          <w:szCs w:val="28"/>
        </w:rPr>
        <w:t xml:space="preserve"> </w:t>
      </w:r>
      <w:r w:rsidR="00B475D9" w:rsidRPr="00B475D9">
        <w:rPr>
          <w:rFonts w:ascii="Times New Roman CYR" w:hAnsi="Times New Roman CYR" w:cs="Times New Roman CYR"/>
          <w:sz w:val="28"/>
          <w:szCs w:val="28"/>
          <w:highlight w:val="green"/>
        </w:rPr>
        <w:t>Права і обов’язки засновника МРЦ визначаються Законом про освіту, іншими законами України, статутом МРЦ.</w:t>
      </w:r>
    </w:p>
    <w:p w:rsidR="00DF4622" w:rsidRDefault="002373E6">
      <w:pPr>
        <w:widowControl w:val="0"/>
        <w:autoSpaceDE w:val="0"/>
        <w:autoSpaceDN w:val="0"/>
        <w:adjustRightInd w:val="0"/>
        <w:spacing w:after="0" w:line="240" w:lineRule="auto"/>
        <w:ind w:firstLine="669"/>
        <w:jc w:val="both"/>
        <w:rPr>
          <w:rFonts w:ascii="Times New Roman CYR" w:hAnsi="Times New Roman CYR" w:cs="Times New Roman CYR"/>
          <w:sz w:val="28"/>
          <w:szCs w:val="28"/>
        </w:rPr>
      </w:pPr>
      <w:r>
        <w:rPr>
          <w:rFonts w:ascii="Times New Roman CYR" w:hAnsi="Times New Roman CYR" w:cs="Times New Roman CYR"/>
          <w:sz w:val="28"/>
          <w:szCs w:val="28"/>
        </w:rPr>
        <w:t>13</w:t>
      </w:r>
      <w:r w:rsidR="00DF4622">
        <w:rPr>
          <w:rFonts w:ascii="Times New Roman CYR" w:hAnsi="Times New Roman CYR" w:cs="Times New Roman CYR"/>
          <w:sz w:val="28"/>
          <w:szCs w:val="28"/>
        </w:rPr>
        <w:t>. МНВК є юридичною особою, має рахунки у фінансових установах, самостійний баланс, штамп, печатку.</w:t>
      </w:r>
    </w:p>
    <w:p w:rsidR="00DF4622" w:rsidRDefault="00DF4622" w:rsidP="002373E6">
      <w:pPr>
        <w:widowControl w:val="0"/>
        <w:autoSpaceDE w:val="0"/>
        <w:autoSpaceDN w:val="0"/>
        <w:adjustRightInd w:val="0"/>
        <w:spacing w:after="0" w:line="240" w:lineRule="auto"/>
        <w:jc w:val="both"/>
        <w:rPr>
          <w:rFonts w:ascii="Times New Roman CYR" w:hAnsi="Times New Roman CYR" w:cs="Times New Roman CYR"/>
          <w:sz w:val="28"/>
          <w:szCs w:val="28"/>
        </w:rPr>
      </w:pPr>
    </w:p>
    <w:p w:rsidR="00557F42" w:rsidRDefault="002373E6" w:rsidP="00557F42">
      <w:pPr>
        <w:pStyle w:val="a3"/>
        <w:jc w:val="both"/>
        <w:rPr>
          <w:rFonts w:ascii="Times New Roman" w:hAnsi="Times New Roman"/>
          <w:sz w:val="24"/>
          <w:szCs w:val="24"/>
          <w:lang w:val="uk-UA"/>
        </w:rPr>
      </w:pPr>
      <w:r>
        <w:rPr>
          <w:rFonts w:ascii="Times New Roman CYR" w:hAnsi="Times New Roman CYR" w:cs="Times New Roman CYR"/>
          <w:sz w:val="28"/>
          <w:szCs w:val="28"/>
          <w:lang w:val="uk-UA"/>
        </w:rPr>
        <w:t>14</w:t>
      </w:r>
      <w:r w:rsidR="00DF4622" w:rsidRPr="00557F42">
        <w:rPr>
          <w:rFonts w:ascii="Times New Roman CYR" w:hAnsi="Times New Roman CYR" w:cs="Times New Roman CYR"/>
          <w:sz w:val="28"/>
          <w:szCs w:val="28"/>
          <w:lang w:val="uk-UA"/>
        </w:rPr>
        <w:t xml:space="preserve">. </w:t>
      </w:r>
      <w:r w:rsidR="00E902EA" w:rsidRPr="006F745C">
        <w:rPr>
          <w:rFonts w:ascii="Times New Roman CYR" w:hAnsi="Times New Roman CYR" w:cs="Times New Roman CYR"/>
          <w:sz w:val="28"/>
          <w:szCs w:val="28"/>
          <w:highlight w:val="green"/>
          <w:lang w:val="uk-UA"/>
        </w:rPr>
        <w:t xml:space="preserve">МРЦ </w:t>
      </w:r>
      <w:r w:rsidR="00557F42" w:rsidRPr="006F745C">
        <w:rPr>
          <w:rFonts w:ascii="Times New Roman" w:hAnsi="Times New Roman"/>
          <w:sz w:val="28"/>
          <w:szCs w:val="28"/>
          <w:highlight w:val="green"/>
          <w:lang w:val="uk-UA"/>
        </w:rPr>
        <w:t>мають право надавати платні освітні та інші послуги, перелік яких затверджує Кабінет Міністрів України. Засновники відповідних закладів освіти мають право затверджувати переліки платних освітніх та інших послуг, що не увійшли до переліку, затвердженого Кабінетом Міністрів України</w:t>
      </w:r>
      <w:r w:rsidR="00557F42" w:rsidRPr="006F745C">
        <w:rPr>
          <w:rFonts w:ascii="Times New Roman" w:hAnsi="Times New Roman"/>
          <w:sz w:val="24"/>
          <w:szCs w:val="24"/>
          <w:highlight w:val="green"/>
          <w:lang w:val="uk-UA"/>
        </w:rPr>
        <w:t>.</w:t>
      </w:r>
    </w:p>
    <w:p w:rsidR="002373E6" w:rsidRPr="00557F42" w:rsidRDefault="002373E6" w:rsidP="00557F42">
      <w:pPr>
        <w:pStyle w:val="a3"/>
        <w:jc w:val="both"/>
        <w:rPr>
          <w:rFonts w:ascii="Times New Roman" w:hAnsi="Times New Roman"/>
          <w:sz w:val="24"/>
          <w:szCs w:val="24"/>
          <w:lang w:val="uk-UA"/>
        </w:rPr>
      </w:pPr>
    </w:p>
    <w:p w:rsidR="00CD5760" w:rsidRPr="00B475D9" w:rsidRDefault="00CD5760" w:rsidP="00CD5760">
      <w:pPr>
        <w:autoSpaceDE w:val="0"/>
        <w:autoSpaceDN w:val="0"/>
        <w:adjustRightInd w:val="0"/>
        <w:spacing w:after="0" w:line="240" w:lineRule="auto"/>
        <w:jc w:val="both"/>
        <w:rPr>
          <w:rFonts w:ascii="Times New Roman" w:hAnsi="Times New Roman"/>
          <w:sz w:val="28"/>
          <w:szCs w:val="28"/>
          <w:lang w:eastAsia="ru-RU"/>
        </w:rPr>
      </w:pPr>
    </w:p>
    <w:p w:rsidR="00700AD5" w:rsidRDefault="00700AD5" w:rsidP="00700AD5">
      <w:pPr>
        <w:widowControl w:val="0"/>
        <w:tabs>
          <w:tab w:val="left" w:pos="1080"/>
        </w:tabs>
        <w:autoSpaceDE w:val="0"/>
        <w:autoSpaceDN w:val="0"/>
        <w:adjustRightInd w:val="0"/>
        <w:spacing w:after="0" w:line="240" w:lineRule="auto"/>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center"/>
        <w:rPr>
          <w:rFonts w:ascii="Times New Roman CYR" w:hAnsi="Times New Roman CYR" w:cs="Times New Roman CYR"/>
          <w:b/>
          <w:bCs/>
          <w:sz w:val="28"/>
          <w:szCs w:val="28"/>
        </w:rPr>
      </w:pPr>
    </w:p>
    <w:p w:rsidR="00DF4622" w:rsidRDefault="00DF4622">
      <w:pPr>
        <w:widowControl w:val="0"/>
        <w:autoSpaceDE w:val="0"/>
        <w:autoSpaceDN w:val="0"/>
        <w:adjustRightInd w:val="0"/>
        <w:spacing w:after="0" w:line="240" w:lineRule="auto"/>
        <w:ind w:firstLine="720"/>
        <w:jc w:val="center"/>
        <w:rPr>
          <w:rFonts w:ascii="Times New Roman CYR" w:hAnsi="Times New Roman CYR" w:cs="Times New Roman CYR"/>
          <w:b/>
          <w:bCs/>
          <w:sz w:val="28"/>
          <w:szCs w:val="28"/>
        </w:rPr>
      </w:pPr>
      <w:r>
        <w:rPr>
          <w:rFonts w:ascii="Times New Roman CYR" w:hAnsi="Times New Roman CYR" w:cs="Times New Roman CYR"/>
          <w:b/>
          <w:bCs/>
          <w:sz w:val="28"/>
          <w:szCs w:val="28"/>
        </w:rPr>
        <w:t>II. Організація навчально-виховного процесу МНВК</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1. Навчально-виховний процес МНВК здійснюється відповідно до робочих навчальних планів, складених на основі Типових навчальних планів, затверджених МОН України. Робочі навчальні плани МНВК державної та комунальної форми власності затверджуються відповідним органом  управління освітою, а МНВК приватної форми власності -  засновником  (власником) за погодженням з відповідним органом управління освітою.      </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2. МНВК використовує в роботі навчальну літературу, засоби навчання і навчальне обладнання, що має відповідний гриф або свідоцтво МОН України.</w:t>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3. Навчальний рік у МНВК незалежно від підпорядкування та форми власності починається 1 вересня поточного року і закінчується не пізніше 1 липня наступного року.</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4. </w:t>
      </w:r>
      <w:proofErr w:type="spellStart"/>
      <w:r>
        <w:rPr>
          <w:rFonts w:ascii="Times New Roman CYR" w:hAnsi="Times New Roman CYR" w:cs="Times New Roman CYR"/>
          <w:sz w:val="28"/>
          <w:szCs w:val="28"/>
        </w:rPr>
        <w:t>Допрофільна</w:t>
      </w:r>
      <w:proofErr w:type="spellEnd"/>
      <w:r>
        <w:rPr>
          <w:rFonts w:ascii="Times New Roman CYR" w:hAnsi="Times New Roman CYR" w:cs="Times New Roman CYR"/>
          <w:sz w:val="28"/>
          <w:szCs w:val="28"/>
        </w:rPr>
        <w:t xml:space="preserve"> підготовка в МНВК учнів (вихованців) основної школи здійснюється з метою сприяння вибору ними напряму профільного навчання у старшій школі та їх професійної орієнтації.</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5. Організація </w:t>
      </w:r>
      <w:proofErr w:type="spellStart"/>
      <w:r>
        <w:rPr>
          <w:rFonts w:ascii="Times New Roman CYR" w:hAnsi="Times New Roman CYR" w:cs="Times New Roman CYR"/>
          <w:sz w:val="28"/>
          <w:szCs w:val="28"/>
        </w:rPr>
        <w:t>допрофільної</w:t>
      </w:r>
      <w:proofErr w:type="spellEnd"/>
      <w:r>
        <w:rPr>
          <w:rFonts w:ascii="Times New Roman CYR" w:hAnsi="Times New Roman CYR" w:cs="Times New Roman CYR"/>
          <w:sz w:val="28"/>
          <w:szCs w:val="28"/>
        </w:rPr>
        <w:t xml:space="preserve"> підготовки в МНВК здійснюється у формах:</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rsidP="00857CC1">
      <w:pPr>
        <w:widowControl w:val="0"/>
        <w:numPr>
          <w:ilvl w:val="0"/>
          <w:numId w:val="4"/>
        </w:numPr>
        <w:tabs>
          <w:tab w:val="left" w:pos="1260"/>
        </w:tabs>
        <w:autoSpaceDE w:val="0"/>
        <w:autoSpaceDN w:val="0"/>
        <w:adjustRightInd w:val="0"/>
        <w:spacing w:after="0" w:line="240" w:lineRule="auto"/>
        <w:ind w:firstLine="720"/>
        <w:jc w:val="both"/>
        <w:rPr>
          <w:rFonts w:ascii="Times New Roman CYR" w:hAnsi="Times New Roman CYR" w:cs="Times New Roman CYR"/>
          <w:sz w:val="28"/>
          <w:szCs w:val="28"/>
        </w:rPr>
      </w:pPr>
      <w:proofErr w:type="spellStart"/>
      <w:r>
        <w:rPr>
          <w:rFonts w:ascii="Times New Roman CYR" w:hAnsi="Times New Roman CYR" w:cs="Times New Roman CYR"/>
          <w:sz w:val="28"/>
          <w:szCs w:val="28"/>
        </w:rPr>
        <w:lastRenderedPageBreak/>
        <w:t>допрофільних</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професійно</w:t>
      </w:r>
      <w:proofErr w:type="spellEnd"/>
      <w:r>
        <w:rPr>
          <w:rFonts w:ascii="Times New Roman CYR" w:hAnsi="Times New Roman CYR" w:cs="Times New Roman CYR"/>
          <w:sz w:val="28"/>
          <w:szCs w:val="28"/>
        </w:rPr>
        <w:t>-спрямованих курсів за вибором, гуртків;</w:t>
      </w:r>
    </w:p>
    <w:p w:rsidR="00DF4622" w:rsidRDefault="00DF4622">
      <w:pPr>
        <w:widowControl w:val="0"/>
        <w:autoSpaceDE w:val="0"/>
        <w:autoSpaceDN w:val="0"/>
        <w:adjustRightInd w:val="0"/>
        <w:spacing w:after="0" w:line="240" w:lineRule="auto"/>
        <w:jc w:val="both"/>
        <w:rPr>
          <w:rFonts w:ascii="Times New Roman CYR" w:hAnsi="Times New Roman CYR" w:cs="Times New Roman CYR"/>
          <w:sz w:val="28"/>
          <w:szCs w:val="28"/>
        </w:rPr>
      </w:pPr>
    </w:p>
    <w:p w:rsidR="00DF4622" w:rsidRDefault="00DF4622" w:rsidP="00857CC1">
      <w:pPr>
        <w:widowControl w:val="0"/>
        <w:numPr>
          <w:ilvl w:val="0"/>
          <w:numId w:val="5"/>
        </w:numPr>
        <w:tabs>
          <w:tab w:val="left" w:pos="1260"/>
        </w:tabs>
        <w:autoSpaceDE w:val="0"/>
        <w:autoSpaceDN w:val="0"/>
        <w:adjustRightInd w:val="0"/>
        <w:spacing w:after="0" w:line="240" w:lineRule="auto"/>
        <w:ind w:firstLine="720"/>
        <w:jc w:val="both"/>
        <w:rPr>
          <w:rFonts w:ascii="Times New Roman CYR" w:hAnsi="Times New Roman CYR" w:cs="Times New Roman CYR"/>
          <w:sz w:val="28"/>
          <w:szCs w:val="28"/>
        </w:rPr>
      </w:pPr>
      <w:proofErr w:type="spellStart"/>
      <w:r>
        <w:rPr>
          <w:rFonts w:ascii="Times New Roman CYR" w:hAnsi="Times New Roman CYR" w:cs="Times New Roman CYR"/>
          <w:sz w:val="28"/>
          <w:szCs w:val="28"/>
        </w:rPr>
        <w:t>профінформаційних</w:t>
      </w:r>
      <w:proofErr w:type="spellEnd"/>
      <w:r>
        <w:rPr>
          <w:rFonts w:ascii="Times New Roman CYR" w:hAnsi="Times New Roman CYR" w:cs="Times New Roman CYR"/>
          <w:sz w:val="28"/>
          <w:szCs w:val="28"/>
        </w:rPr>
        <w:t xml:space="preserve"> заходів;</w:t>
      </w:r>
    </w:p>
    <w:p w:rsidR="00DF4622" w:rsidRDefault="00DF4622">
      <w:pPr>
        <w:widowControl w:val="0"/>
        <w:autoSpaceDE w:val="0"/>
        <w:autoSpaceDN w:val="0"/>
        <w:adjustRightInd w:val="0"/>
        <w:spacing w:after="0" w:line="240" w:lineRule="auto"/>
        <w:jc w:val="both"/>
        <w:rPr>
          <w:rFonts w:ascii="Times New Roman CYR" w:hAnsi="Times New Roman CYR" w:cs="Times New Roman CYR"/>
          <w:sz w:val="28"/>
          <w:szCs w:val="28"/>
        </w:rPr>
      </w:pPr>
    </w:p>
    <w:p w:rsidR="00DF4622" w:rsidRDefault="00DF4622" w:rsidP="00857CC1">
      <w:pPr>
        <w:widowControl w:val="0"/>
        <w:numPr>
          <w:ilvl w:val="0"/>
          <w:numId w:val="6"/>
        </w:numPr>
        <w:tabs>
          <w:tab w:val="left" w:pos="1260"/>
        </w:tabs>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поглибленого вивчення предметів інваріантної складової навчальних планів.</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color w:val="FF0000"/>
          <w:sz w:val="28"/>
          <w:szCs w:val="28"/>
        </w:rPr>
      </w:pPr>
      <w:r>
        <w:rPr>
          <w:rFonts w:ascii="Times New Roman CYR" w:hAnsi="Times New Roman CYR" w:cs="Times New Roman CYR"/>
          <w:sz w:val="28"/>
          <w:szCs w:val="28"/>
        </w:rPr>
        <w:t>6. Профільне навчання в МНВК учнів (вихованців) старшої школи здійснюється за навчальними програмами, які мають гриф МОН України; навчання учнів (вихованців), слухачів, які отримують професійно-технічну освіту, здійснюється згідно з державними стандартами професійно-технічної освіти, що затверджуються у порядку, визначеному законодавством</w:t>
      </w:r>
      <w:r w:rsidR="00860BDC">
        <w:rPr>
          <w:rFonts w:ascii="Times New Roman CYR" w:hAnsi="Times New Roman CYR" w:cs="Times New Roman CYR"/>
          <w:sz w:val="28"/>
          <w:szCs w:val="28"/>
        </w:rPr>
        <w:t xml:space="preserve">, </w:t>
      </w:r>
      <w:r w:rsidR="00860BDC" w:rsidRPr="00860BDC">
        <w:rPr>
          <w:rFonts w:ascii="Times New Roman CYR" w:hAnsi="Times New Roman CYR" w:cs="Times New Roman CYR"/>
          <w:color w:val="FF0000"/>
          <w:sz w:val="28"/>
          <w:szCs w:val="28"/>
        </w:rPr>
        <w:t xml:space="preserve">або за програмами </w:t>
      </w:r>
      <w:r w:rsidR="00860BDC">
        <w:rPr>
          <w:rFonts w:ascii="Times New Roman CYR" w:hAnsi="Times New Roman CYR" w:cs="Times New Roman CYR"/>
          <w:color w:val="FF0000"/>
          <w:sz w:val="28"/>
          <w:szCs w:val="28"/>
        </w:rPr>
        <w:t xml:space="preserve">розробленими на їх основі з обов’язковим затвердженням у МОН України. </w:t>
      </w:r>
    </w:p>
    <w:p w:rsidR="00860BDC" w:rsidRDefault="00860BDC">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7. Організація профільного навчання в МНВК здійснюється в таких формах:</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rsidP="00857CC1">
      <w:pPr>
        <w:widowControl w:val="0"/>
        <w:numPr>
          <w:ilvl w:val="0"/>
          <w:numId w:val="7"/>
        </w:numPr>
        <w:tabs>
          <w:tab w:val="left" w:pos="1260"/>
        </w:tabs>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упровадження профільних програм;</w:t>
      </w:r>
    </w:p>
    <w:p w:rsidR="00DF4622" w:rsidRDefault="00DF4622">
      <w:pPr>
        <w:widowControl w:val="0"/>
        <w:autoSpaceDE w:val="0"/>
        <w:autoSpaceDN w:val="0"/>
        <w:adjustRightInd w:val="0"/>
        <w:spacing w:after="0" w:line="240" w:lineRule="auto"/>
        <w:jc w:val="both"/>
        <w:rPr>
          <w:rFonts w:ascii="Times New Roman CYR" w:hAnsi="Times New Roman CYR" w:cs="Times New Roman CYR"/>
          <w:sz w:val="28"/>
          <w:szCs w:val="28"/>
        </w:rPr>
      </w:pPr>
    </w:p>
    <w:p w:rsidR="00DF4622" w:rsidRDefault="00DF4622" w:rsidP="00857CC1">
      <w:pPr>
        <w:widowControl w:val="0"/>
        <w:numPr>
          <w:ilvl w:val="0"/>
          <w:numId w:val="8"/>
        </w:numPr>
        <w:tabs>
          <w:tab w:val="left" w:pos="1260"/>
        </w:tabs>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професійне навчання  у відповідності до обраного профілю навчання за бажанням учнів (вихованців) та батьків або осіб, які їх замінюють;</w:t>
      </w:r>
    </w:p>
    <w:p w:rsidR="00DF4622" w:rsidRDefault="00DF4622">
      <w:pPr>
        <w:widowControl w:val="0"/>
        <w:autoSpaceDE w:val="0"/>
        <w:autoSpaceDN w:val="0"/>
        <w:adjustRightInd w:val="0"/>
        <w:spacing w:after="0" w:line="240" w:lineRule="auto"/>
        <w:jc w:val="both"/>
        <w:rPr>
          <w:rFonts w:ascii="Times New Roman CYR" w:hAnsi="Times New Roman CYR" w:cs="Times New Roman CYR"/>
          <w:sz w:val="28"/>
          <w:szCs w:val="28"/>
        </w:rPr>
      </w:pPr>
    </w:p>
    <w:p w:rsidR="00DF4622" w:rsidRDefault="00DF4622" w:rsidP="00857CC1">
      <w:pPr>
        <w:widowControl w:val="0"/>
        <w:numPr>
          <w:ilvl w:val="0"/>
          <w:numId w:val="9"/>
        </w:numPr>
        <w:tabs>
          <w:tab w:val="left" w:pos="1260"/>
        </w:tabs>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спецкурси та курси за вибором, факультативи профорієнтаційного спрямування;</w:t>
      </w:r>
    </w:p>
    <w:p w:rsidR="00A304AA" w:rsidRDefault="00A304AA" w:rsidP="00857CC1">
      <w:pPr>
        <w:widowControl w:val="0"/>
        <w:numPr>
          <w:ilvl w:val="0"/>
          <w:numId w:val="9"/>
        </w:numPr>
        <w:tabs>
          <w:tab w:val="left" w:pos="1260"/>
        </w:tabs>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предмет «Захист вітчизни»;</w:t>
      </w:r>
    </w:p>
    <w:p w:rsidR="00DF4622" w:rsidRDefault="00DF4622">
      <w:pPr>
        <w:widowControl w:val="0"/>
        <w:autoSpaceDE w:val="0"/>
        <w:autoSpaceDN w:val="0"/>
        <w:adjustRightInd w:val="0"/>
        <w:spacing w:after="0" w:line="240" w:lineRule="auto"/>
        <w:jc w:val="both"/>
        <w:rPr>
          <w:rFonts w:ascii="Times New Roman CYR" w:hAnsi="Times New Roman CYR" w:cs="Times New Roman CYR"/>
          <w:sz w:val="28"/>
          <w:szCs w:val="28"/>
        </w:rPr>
      </w:pPr>
    </w:p>
    <w:p w:rsidR="00DF4622" w:rsidRDefault="00DF4622" w:rsidP="00A304AA">
      <w:pPr>
        <w:widowControl w:val="0"/>
        <w:numPr>
          <w:ilvl w:val="0"/>
          <w:numId w:val="9"/>
        </w:numPr>
        <w:tabs>
          <w:tab w:val="left" w:pos="1260"/>
        </w:tabs>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довузівську підготовку.</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8. Навчальні класи (групи) учнів (вихованців) в МНВК формуються за погодженням з відповідним органом управління освітою та згідно з нормативами їх наповнюваності,</w:t>
      </w:r>
      <w:r>
        <w:rPr>
          <w:rFonts w:ascii="Times New Roman CYR" w:hAnsi="Times New Roman CYR" w:cs="Times New Roman CYR"/>
          <w:sz w:val="24"/>
          <w:szCs w:val="24"/>
        </w:rPr>
        <w:t xml:space="preserve"> </w:t>
      </w:r>
      <w:r>
        <w:rPr>
          <w:rFonts w:ascii="Times New Roman CYR" w:hAnsi="Times New Roman CYR" w:cs="Times New Roman CYR"/>
          <w:sz w:val="28"/>
          <w:szCs w:val="28"/>
        </w:rPr>
        <w:t>встановленими законодавством України, і порядку поділу класів на групи, що затверджується МОН України, з урахуванням наявності приміщень, що відповідають санітарно-гігієнічним вимогам для здійснення навчально-виховного процесу, та відповідно до кількості поданих заяв про зарахування до МНВК. Формування навчальних класів (груп) завершується не пізніше 15 вересня поточного року.</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9. Загальноосвітні навчальні заклади беруть участь у комплектуванні навчальних груп МНВК, здійснюють систематичний контроль за відвідуванням учнями занять в МНВК, їх успішністю, поведінкою. Педагогічні колективи загальноосвітніх навчальних закладів і МНВК забезпечують наступність у профорієнтаційній роботі, навчально-виховному процесі. </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10. Загальноосвітні навчальні заклади узгоджують з МНВК порядок  </w:t>
      </w:r>
      <w:r>
        <w:rPr>
          <w:rFonts w:ascii="Times New Roman CYR" w:hAnsi="Times New Roman CYR" w:cs="Times New Roman CYR"/>
          <w:sz w:val="28"/>
          <w:szCs w:val="28"/>
        </w:rPr>
        <w:lastRenderedPageBreak/>
        <w:t>спільної роботи, розклад занять, перерозподіл навчального навантаження інваріантної та варіативної складових навчального плану в обсязі передбаченому відповідними типовими навчальними планами.</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color w:val="00FF00"/>
          <w:sz w:val="28"/>
          <w:szCs w:val="28"/>
        </w:rPr>
      </w:pPr>
      <w:r>
        <w:rPr>
          <w:rFonts w:ascii="Times New Roman CYR" w:hAnsi="Times New Roman CYR" w:cs="Times New Roman CYR"/>
          <w:sz w:val="28"/>
          <w:szCs w:val="28"/>
        </w:rPr>
        <w:t xml:space="preserve">11. МНВК здійснює прийом на </w:t>
      </w:r>
      <w:r w:rsidR="00EE0089">
        <w:rPr>
          <w:rFonts w:ascii="Times New Roman CYR" w:hAnsi="Times New Roman CYR" w:cs="Times New Roman CYR"/>
          <w:sz w:val="28"/>
          <w:szCs w:val="28"/>
        </w:rPr>
        <w:t>професійне (</w:t>
      </w:r>
      <w:r>
        <w:rPr>
          <w:rFonts w:ascii="Times New Roman CYR" w:hAnsi="Times New Roman CYR" w:cs="Times New Roman CYR"/>
          <w:sz w:val="28"/>
          <w:szCs w:val="28"/>
        </w:rPr>
        <w:t>професійно-технічне</w:t>
      </w:r>
      <w:r w:rsidR="00EE0089">
        <w:rPr>
          <w:rFonts w:ascii="Times New Roman CYR" w:hAnsi="Times New Roman CYR" w:cs="Times New Roman CYR"/>
          <w:sz w:val="28"/>
          <w:szCs w:val="28"/>
        </w:rPr>
        <w:t>)</w:t>
      </w:r>
      <w:r>
        <w:rPr>
          <w:rFonts w:ascii="Times New Roman CYR" w:hAnsi="Times New Roman CYR" w:cs="Times New Roman CYR"/>
          <w:sz w:val="28"/>
          <w:szCs w:val="28"/>
        </w:rPr>
        <w:t xml:space="preserve"> навчання учнів (вихованців), слухачів в межах ліцензованого обсягу, згідно з правилами прийому, розробленими МНВК на основі типових правил прийому до професійно-технічних навчальних закладів, що затверджуються у порядку визначеному законодавством України.</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color w:val="FF0000"/>
          <w:sz w:val="28"/>
          <w:szCs w:val="28"/>
        </w:rPr>
      </w:pPr>
      <w:r>
        <w:rPr>
          <w:rFonts w:ascii="Times New Roman CYR" w:hAnsi="Times New Roman CYR" w:cs="Times New Roman CYR"/>
          <w:sz w:val="28"/>
          <w:szCs w:val="28"/>
        </w:rPr>
        <w:t xml:space="preserve">12. Навчання та виробнича практика учнів (вихованців) (вихованців), слухачів здійснюється, відповідно до робочих навчальних планів, в кабінетах, навчально-виробничих майстернях, лабораторіях МНВК, а також може </w:t>
      </w:r>
      <w:proofErr w:type="spellStart"/>
      <w:r>
        <w:rPr>
          <w:rFonts w:ascii="Times New Roman CYR" w:hAnsi="Times New Roman CYR" w:cs="Times New Roman CYR"/>
          <w:sz w:val="28"/>
          <w:szCs w:val="28"/>
        </w:rPr>
        <w:t>здійснюватись</w:t>
      </w:r>
      <w:proofErr w:type="spellEnd"/>
      <w:r>
        <w:rPr>
          <w:rFonts w:ascii="Times New Roman CYR" w:hAnsi="Times New Roman CYR" w:cs="Times New Roman CYR"/>
          <w:sz w:val="28"/>
          <w:szCs w:val="28"/>
        </w:rPr>
        <w:t xml:space="preserve"> на договірній основі в інших навчальних закладах та установах, організаціях, підприємствах незалежно від їх форми власності та підпорядкування.</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13. Учні (вихованці), слухачі МНВК після завершення закінченого циклу </w:t>
      </w:r>
      <w:proofErr w:type="spellStart"/>
      <w:r>
        <w:rPr>
          <w:rFonts w:ascii="Times New Roman CYR" w:hAnsi="Times New Roman CYR" w:cs="Times New Roman CYR"/>
          <w:sz w:val="28"/>
          <w:szCs w:val="28"/>
        </w:rPr>
        <w:t>професійно</w:t>
      </w:r>
      <w:proofErr w:type="spellEnd"/>
      <w:r>
        <w:rPr>
          <w:rFonts w:ascii="Times New Roman CYR" w:hAnsi="Times New Roman CYR" w:cs="Times New Roman CYR"/>
          <w:sz w:val="28"/>
          <w:szCs w:val="28"/>
        </w:rPr>
        <w:t xml:space="preserve"> – технічного навчання для присвоєння кваліфікації, розряду, класу, категорії, з </w:t>
      </w:r>
      <w:proofErr w:type="spellStart"/>
      <w:r>
        <w:rPr>
          <w:rFonts w:ascii="Times New Roman CYR" w:hAnsi="Times New Roman CYR" w:cs="Times New Roman CYR"/>
          <w:sz w:val="28"/>
          <w:szCs w:val="28"/>
        </w:rPr>
        <w:t>видачею</w:t>
      </w:r>
      <w:proofErr w:type="spellEnd"/>
      <w:r>
        <w:rPr>
          <w:rFonts w:ascii="Times New Roman CYR" w:hAnsi="Times New Roman CYR" w:cs="Times New Roman CYR"/>
          <w:sz w:val="28"/>
          <w:szCs w:val="28"/>
        </w:rPr>
        <w:t xml:space="preserve"> відповідного документа про професійно-технічну освіту державного зразка, повинні пройти державну кваліфікаційну атестацію у порядку, визначеному законодавством. </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14. Засновником (власником) або уповноваженим ним органом у випадку ліквідації або реорганізації МНВК забезпечується учням (вихованцям), слухачам МНВК можливість продовжити навчання за обраним профілем в іншому навчальному закладі.</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243D89">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Pr>
          <w:rFonts w:ascii="Times New Roman CYR" w:hAnsi="Times New Roman CYR" w:cs="Times New Roman CYR"/>
          <w:b/>
          <w:bCs/>
          <w:sz w:val="28"/>
          <w:szCs w:val="28"/>
        </w:rPr>
        <w:t>ІІІ. МРЦ і загальноосвітні заклади освіти</w:t>
      </w:r>
    </w:p>
    <w:p w:rsidR="00A304AA" w:rsidRPr="00A304AA" w:rsidRDefault="00A304AA" w:rsidP="0076630F">
      <w:pPr>
        <w:widowControl w:val="0"/>
        <w:numPr>
          <w:ilvl w:val="0"/>
          <w:numId w:val="13"/>
        </w:numPr>
        <w:shd w:val="clear" w:color="auto" w:fill="00B050"/>
        <w:autoSpaceDE w:val="0"/>
        <w:autoSpaceDN w:val="0"/>
        <w:adjustRightInd w:val="0"/>
        <w:spacing w:after="0" w:line="240" w:lineRule="auto"/>
        <w:ind w:left="0" w:firstLine="709"/>
        <w:jc w:val="both"/>
        <w:rPr>
          <w:rFonts w:ascii="Times New Roman CYR" w:hAnsi="Times New Roman CYR" w:cs="Times New Roman CYR"/>
          <w:bCs/>
          <w:sz w:val="28"/>
          <w:szCs w:val="28"/>
        </w:rPr>
      </w:pPr>
      <w:r w:rsidRPr="00A304AA">
        <w:rPr>
          <w:rFonts w:ascii="Times New Roman CYR" w:hAnsi="Times New Roman CYR" w:cs="Times New Roman CYR"/>
          <w:bCs/>
          <w:sz w:val="28"/>
          <w:szCs w:val="28"/>
        </w:rPr>
        <w:t xml:space="preserve">Ресурсний центр здійснює координацію </w:t>
      </w:r>
      <w:proofErr w:type="spellStart"/>
      <w:r w:rsidRPr="00A304AA">
        <w:rPr>
          <w:rFonts w:ascii="Times New Roman CYR" w:hAnsi="Times New Roman CYR" w:cs="Times New Roman CYR"/>
          <w:bCs/>
          <w:i/>
          <w:sz w:val="28"/>
          <w:szCs w:val="28"/>
        </w:rPr>
        <w:t>профілеорієнтаційної</w:t>
      </w:r>
      <w:proofErr w:type="spellEnd"/>
      <w:r w:rsidRPr="00A304AA">
        <w:rPr>
          <w:rFonts w:ascii="Times New Roman CYR" w:hAnsi="Times New Roman CYR" w:cs="Times New Roman CYR"/>
          <w:bCs/>
          <w:i/>
          <w:sz w:val="28"/>
          <w:szCs w:val="28"/>
        </w:rPr>
        <w:t xml:space="preserve">, </w:t>
      </w:r>
      <w:r w:rsidRPr="00A304AA">
        <w:rPr>
          <w:rFonts w:ascii="Times New Roman CYR" w:hAnsi="Times New Roman CYR" w:cs="Times New Roman CYR"/>
          <w:bCs/>
          <w:sz w:val="28"/>
          <w:szCs w:val="28"/>
        </w:rPr>
        <w:t xml:space="preserve">профорієнтаційної і методичної роботи з трудового виховання і навчання в загальноосвітніх закладах освітніх округів шляхом (або через) створення на його базі навчально-методичного кабінету з професійної орієнтації та його Ради, є </w:t>
      </w:r>
      <w:r w:rsidRPr="00A304AA">
        <w:rPr>
          <w:rFonts w:ascii="Times New Roman CYR" w:hAnsi="Times New Roman CYR" w:cs="Times New Roman CYR"/>
          <w:bCs/>
          <w:i/>
          <w:sz w:val="28"/>
          <w:szCs w:val="28"/>
        </w:rPr>
        <w:t xml:space="preserve">ресурсним </w:t>
      </w:r>
      <w:r w:rsidRPr="00A304AA">
        <w:rPr>
          <w:rFonts w:ascii="Times New Roman CYR" w:hAnsi="Times New Roman CYR" w:cs="Times New Roman CYR"/>
          <w:bCs/>
          <w:sz w:val="28"/>
          <w:szCs w:val="28"/>
        </w:rPr>
        <w:t xml:space="preserve">центром </w:t>
      </w:r>
      <w:r w:rsidRPr="00A304AA">
        <w:rPr>
          <w:rFonts w:ascii="Times New Roman CYR" w:hAnsi="Times New Roman CYR" w:cs="Times New Roman CYR"/>
          <w:bCs/>
          <w:i/>
          <w:sz w:val="28"/>
          <w:szCs w:val="28"/>
        </w:rPr>
        <w:t>шкільних освітніх округів</w:t>
      </w:r>
      <w:r w:rsidRPr="00A304AA">
        <w:rPr>
          <w:rFonts w:ascii="Times New Roman CYR" w:hAnsi="Times New Roman CYR" w:cs="Times New Roman CYR"/>
          <w:bCs/>
          <w:sz w:val="28"/>
          <w:szCs w:val="28"/>
        </w:rPr>
        <w:t xml:space="preserve">  у районі, надає школам допомогу в організації </w:t>
      </w:r>
      <w:r w:rsidRPr="00A304AA">
        <w:rPr>
          <w:rFonts w:ascii="Times New Roman CYR" w:hAnsi="Times New Roman CYR" w:cs="Times New Roman CYR"/>
          <w:bCs/>
          <w:i/>
          <w:sz w:val="28"/>
          <w:szCs w:val="28"/>
        </w:rPr>
        <w:t xml:space="preserve">до профільної підготовки та профільного навчання, </w:t>
      </w:r>
      <w:r w:rsidRPr="00A304AA">
        <w:rPr>
          <w:rFonts w:ascii="Times New Roman CYR" w:hAnsi="Times New Roman CYR" w:cs="Times New Roman CYR"/>
          <w:bCs/>
          <w:sz w:val="28"/>
          <w:szCs w:val="28"/>
        </w:rPr>
        <w:t xml:space="preserve">здійснює відбір учнів шкіл до ресурсного центру. </w:t>
      </w:r>
    </w:p>
    <w:p w:rsidR="00A304AA" w:rsidRPr="00A304AA" w:rsidRDefault="00A304AA" w:rsidP="0076630F">
      <w:pPr>
        <w:widowControl w:val="0"/>
        <w:numPr>
          <w:ilvl w:val="0"/>
          <w:numId w:val="13"/>
        </w:numPr>
        <w:shd w:val="clear" w:color="auto" w:fill="00B050"/>
        <w:autoSpaceDE w:val="0"/>
        <w:autoSpaceDN w:val="0"/>
        <w:adjustRightInd w:val="0"/>
        <w:spacing w:after="0" w:line="240" w:lineRule="auto"/>
        <w:ind w:left="0" w:firstLine="709"/>
        <w:jc w:val="both"/>
        <w:rPr>
          <w:rFonts w:ascii="Times New Roman CYR" w:hAnsi="Times New Roman CYR" w:cs="Times New Roman CYR"/>
          <w:bCs/>
          <w:sz w:val="28"/>
          <w:szCs w:val="28"/>
        </w:rPr>
      </w:pPr>
      <w:r w:rsidRPr="00A304AA">
        <w:rPr>
          <w:rFonts w:ascii="Times New Roman CYR" w:hAnsi="Times New Roman CYR" w:cs="Times New Roman CYR"/>
          <w:bCs/>
          <w:sz w:val="28"/>
          <w:szCs w:val="28"/>
        </w:rPr>
        <w:t>Школи беруть участь у комплектуванні навчальних груп,</w:t>
      </w:r>
      <w:r w:rsidRPr="00A304AA">
        <w:rPr>
          <w:rFonts w:ascii="Times New Roman CYR" w:hAnsi="Times New Roman CYR" w:cs="Times New Roman CYR"/>
          <w:bCs/>
          <w:sz w:val="28"/>
          <w:szCs w:val="28"/>
          <w:lang w:val="ru-RU"/>
        </w:rPr>
        <w:t xml:space="preserve"> </w:t>
      </w:r>
      <w:r w:rsidRPr="00A304AA">
        <w:rPr>
          <w:rFonts w:ascii="Times New Roman CYR" w:hAnsi="Times New Roman CYR" w:cs="Times New Roman CYR"/>
          <w:bCs/>
          <w:sz w:val="28"/>
          <w:szCs w:val="28"/>
        </w:rPr>
        <w:t>здійснюють систематичний контроль за відвідуванням учнями занять</w:t>
      </w:r>
      <w:r w:rsidRPr="00A304AA">
        <w:rPr>
          <w:rFonts w:ascii="Times New Roman CYR" w:hAnsi="Times New Roman CYR" w:cs="Times New Roman CYR"/>
          <w:bCs/>
          <w:sz w:val="28"/>
          <w:szCs w:val="28"/>
          <w:lang w:val="ru-RU"/>
        </w:rPr>
        <w:t xml:space="preserve"> </w:t>
      </w:r>
      <w:r w:rsidRPr="00A304AA">
        <w:rPr>
          <w:rFonts w:ascii="Times New Roman CYR" w:hAnsi="Times New Roman CYR" w:cs="Times New Roman CYR"/>
          <w:bCs/>
          <w:sz w:val="28"/>
          <w:szCs w:val="28"/>
        </w:rPr>
        <w:t>в ресурсному центрі, їх успішністю, поведінкою. Педагогічні колективи шкіл і ресурсного центру забезпечують наступність у профорієнтаційній роботі, навчально-виховному процесі. Школи і ресурсний центр узгоджують</w:t>
      </w:r>
      <w:r w:rsidRPr="00A304AA">
        <w:rPr>
          <w:rFonts w:ascii="Times New Roman CYR" w:hAnsi="Times New Roman CYR" w:cs="Times New Roman CYR"/>
          <w:bCs/>
          <w:sz w:val="28"/>
          <w:szCs w:val="28"/>
          <w:lang w:val="ru-RU"/>
        </w:rPr>
        <w:t xml:space="preserve"> </w:t>
      </w:r>
      <w:r w:rsidRPr="00A304AA">
        <w:rPr>
          <w:rFonts w:ascii="Times New Roman CYR" w:hAnsi="Times New Roman CYR" w:cs="Times New Roman CYR"/>
          <w:bCs/>
          <w:sz w:val="28"/>
          <w:szCs w:val="28"/>
        </w:rPr>
        <w:t>спільну роботу, розклад занять, навчальне навантаження.</w:t>
      </w:r>
    </w:p>
    <w:p w:rsidR="00A304AA" w:rsidRPr="00A304AA" w:rsidRDefault="00A304AA" w:rsidP="0076630F">
      <w:pPr>
        <w:widowControl w:val="0"/>
        <w:numPr>
          <w:ilvl w:val="0"/>
          <w:numId w:val="13"/>
        </w:numPr>
        <w:shd w:val="clear" w:color="auto" w:fill="00B050"/>
        <w:autoSpaceDE w:val="0"/>
        <w:autoSpaceDN w:val="0"/>
        <w:adjustRightInd w:val="0"/>
        <w:spacing w:after="0" w:line="240" w:lineRule="auto"/>
        <w:ind w:left="0" w:firstLine="709"/>
        <w:jc w:val="both"/>
        <w:rPr>
          <w:rFonts w:ascii="Times New Roman CYR" w:hAnsi="Times New Roman CYR" w:cs="Times New Roman CYR"/>
          <w:bCs/>
          <w:sz w:val="28"/>
          <w:szCs w:val="28"/>
        </w:rPr>
      </w:pPr>
      <w:r w:rsidRPr="00A304AA">
        <w:rPr>
          <w:rFonts w:ascii="Times New Roman CYR" w:hAnsi="Times New Roman CYR" w:cs="Times New Roman CYR"/>
          <w:bCs/>
          <w:sz w:val="28"/>
          <w:szCs w:val="28"/>
        </w:rPr>
        <w:t>Школи, які направляють учнів у ресурсний центр, передають ресурсному центру педагогічне навантаження з технологій, предмету «Захист</w:t>
      </w:r>
      <w:r>
        <w:rPr>
          <w:rFonts w:ascii="Times New Roman CYR" w:hAnsi="Times New Roman CYR" w:cs="Times New Roman CYR"/>
          <w:bCs/>
          <w:sz w:val="28"/>
          <w:szCs w:val="28"/>
        </w:rPr>
        <w:t xml:space="preserve"> </w:t>
      </w:r>
      <w:r w:rsidRPr="00A304AA">
        <w:rPr>
          <w:rFonts w:ascii="Times New Roman CYR" w:hAnsi="Times New Roman CYR" w:cs="Times New Roman CYR"/>
          <w:bCs/>
          <w:sz w:val="28"/>
          <w:szCs w:val="28"/>
        </w:rPr>
        <w:t xml:space="preserve">Вітчизни», інших предметів, курсів за вибором, факультетів, гуртків, у обсязі якого </w:t>
      </w:r>
      <w:r w:rsidRPr="00A304AA">
        <w:rPr>
          <w:rFonts w:ascii="Times New Roman CYR" w:hAnsi="Times New Roman CYR" w:cs="Times New Roman CYR"/>
          <w:bCs/>
          <w:sz w:val="28"/>
          <w:szCs w:val="28"/>
        </w:rPr>
        <w:lastRenderedPageBreak/>
        <w:t xml:space="preserve">забезпечується якісне оволодіння учнями обраного напрямку навчання. </w:t>
      </w:r>
    </w:p>
    <w:p w:rsidR="00243D89" w:rsidRPr="00A304AA" w:rsidRDefault="00243D89">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p>
    <w:p w:rsidR="00243D89" w:rsidRDefault="00243D89">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p>
    <w:p w:rsidR="00DF4622" w:rsidRDefault="00A304AA">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Pr>
          <w:rFonts w:ascii="Times New Roman CYR" w:hAnsi="Times New Roman CYR" w:cs="Times New Roman CYR"/>
          <w:b/>
          <w:bCs/>
          <w:sz w:val="28"/>
          <w:szCs w:val="28"/>
        </w:rPr>
        <w:t>І</w:t>
      </w:r>
      <w:r>
        <w:rPr>
          <w:rFonts w:ascii="Times New Roman CYR" w:hAnsi="Times New Roman CYR" w:cs="Times New Roman CYR"/>
          <w:b/>
          <w:bCs/>
          <w:sz w:val="28"/>
          <w:szCs w:val="28"/>
          <w:lang w:val="en-US"/>
        </w:rPr>
        <w:t>V</w:t>
      </w:r>
      <w:r w:rsidR="00DF4622">
        <w:rPr>
          <w:rFonts w:ascii="Times New Roman CYR" w:hAnsi="Times New Roman CYR" w:cs="Times New Roman CYR"/>
          <w:b/>
          <w:bCs/>
          <w:sz w:val="28"/>
          <w:szCs w:val="28"/>
        </w:rPr>
        <w:t>. Учасники навчально-</w:t>
      </w:r>
      <w:r w:rsidR="0076630F">
        <w:rPr>
          <w:rFonts w:ascii="Times New Roman CYR" w:hAnsi="Times New Roman CYR" w:cs="Times New Roman CYR"/>
          <w:b/>
          <w:bCs/>
          <w:sz w:val="28"/>
          <w:szCs w:val="28"/>
        </w:rPr>
        <w:t>виховного, виробничого процесу ресурсного центру</w:t>
      </w:r>
      <w:r w:rsidR="00DF4622">
        <w:rPr>
          <w:rFonts w:ascii="Times New Roman CYR" w:hAnsi="Times New Roman CYR" w:cs="Times New Roman CYR"/>
          <w:b/>
          <w:bCs/>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1. Учасниками навчально-виховного, виробничого процесу в МНВК є учні (вихованці), слухачі, педагогічні працівники, бібліотекарі, інші спеціалісти, батьки або особи, які їх замінюють, представники інших навчальних закладів, підприємств, установ, організацій, які беруть участь у роботі МНВК.</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2. Права та обов'язки учасників навчально-виховного, виробничого процесу визначаються законами України «Про освіту», «Про загальну середню освіту», «Про професійно-технічну освіту», іншими актами законодавства, а також статутом, колективним договором та правилами внутрішнього розпорядку МНВК.</w:t>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Pr="0076630F" w:rsidRDefault="00DF4622">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Pr>
          <w:rFonts w:ascii="Times New Roman CYR" w:hAnsi="Times New Roman CYR" w:cs="Times New Roman CYR"/>
          <w:b/>
          <w:bCs/>
          <w:sz w:val="28"/>
          <w:szCs w:val="28"/>
        </w:rPr>
        <w:t xml:space="preserve">V. Управління </w:t>
      </w:r>
      <w:r w:rsidR="0076630F" w:rsidRPr="0076630F">
        <w:rPr>
          <w:rFonts w:ascii="Times New Roman CYR" w:hAnsi="Times New Roman CYR" w:cs="Times New Roman CYR"/>
          <w:b/>
          <w:bCs/>
          <w:sz w:val="28"/>
          <w:szCs w:val="28"/>
        </w:rPr>
        <w:t>ресурсним центром</w:t>
      </w:r>
    </w:p>
    <w:p w:rsidR="00DF4622" w:rsidRDefault="00DF4622">
      <w:pPr>
        <w:widowControl w:val="0"/>
        <w:autoSpaceDE w:val="0"/>
        <w:autoSpaceDN w:val="0"/>
        <w:adjustRightInd w:val="0"/>
        <w:spacing w:after="0" w:line="240" w:lineRule="auto"/>
        <w:ind w:firstLine="720"/>
        <w:jc w:val="center"/>
        <w:rPr>
          <w:rFonts w:ascii="Times New Roman CYR" w:hAnsi="Times New Roman CYR" w:cs="Times New Roman CYR"/>
          <w:sz w:val="28"/>
          <w:szCs w:val="28"/>
        </w:rPr>
      </w:pP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lang w:val="ru-RU"/>
        </w:rPr>
        <w:t>1</w:t>
      </w:r>
      <w:r w:rsidRPr="0076630F">
        <w:rPr>
          <w:rFonts w:ascii="Times New Roman CYR" w:hAnsi="Times New Roman CYR" w:cs="Times New Roman CYR"/>
          <w:sz w:val="28"/>
          <w:szCs w:val="28"/>
        </w:rPr>
        <w:t>. Управління ресурсним центром в системі освіти здійснюється її</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засновником та відповідним структурним підрозділом місцевого органу державної виконавчої влади.</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lang w:val="ru-RU"/>
        </w:rPr>
        <w:t>2</w:t>
      </w:r>
      <w:r w:rsidRPr="0076630F">
        <w:rPr>
          <w:rFonts w:ascii="Times New Roman CYR" w:hAnsi="Times New Roman CYR" w:cs="Times New Roman CYR"/>
          <w:sz w:val="28"/>
          <w:szCs w:val="28"/>
        </w:rPr>
        <w:t>. Безпосереднє управління ресурсним центром здійснює його директор</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та органи громадського самоврядування.</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lang w:val="ru-RU"/>
        </w:rPr>
        <w:t>3</w:t>
      </w:r>
      <w:r w:rsidRPr="0076630F">
        <w:rPr>
          <w:rFonts w:ascii="Times New Roman CYR" w:hAnsi="Times New Roman CYR" w:cs="Times New Roman CYR"/>
          <w:sz w:val="28"/>
          <w:szCs w:val="28"/>
        </w:rPr>
        <w:t>. Вищим органом громадського самоврядування в ресурсному центрі є</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загальні збори (конференція) колективу.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Делегати конференції з правом вирішального голосу обираються</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від таких категорій:</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працівників ресурсного центру – зборами трудового колективу;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w:t>
      </w:r>
      <w:r w:rsidRPr="0076630F">
        <w:rPr>
          <w:rFonts w:ascii="Times New Roman CYR" w:hAnsi="Times New Roman CYR" w:cs="Times New Roman CYR"/>
          <w:sz w:val="28"/>
          <w:szCs w:val="28"/>
        </w:rPr>
        <w:t>  - учнів ресурсного центру – зборами навчальних груп;</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батьків, представників шкіл, громадськості – батьківськими</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зборами навчальних груп.</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Кожна категорія обирає однакову кількість делегатів. Конкретна кількість і термін повноважень делегатів визначаються статутом</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Загальні збори (конференція) правомочні, якщо в їхній роботі</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бере участь не менше половини делегатів кожної з трьох категорій.</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Рішення приймається простою більшістю голосів присутніх делегатів.</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Загальні збори (конференція) скликаються не менше одного разу на рік. Право скликати збори (конференцію) мають голова ради</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ресурсного центру, учасники зборів (делегати конференції), якщо за це висловилось не менше третини їх загальної кількості, директор ресурсного центру, засновник.</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Загальні збори (конференція):</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обирають раду ресурсного центру, її голову, встановлюють термін їх</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повноважень;</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lastRenderedPageBreak/>
        <w:t>     - заслуховують звіт директора і голови ради ресурсного центру про їхню</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роботу, дають їй оцінку відкритим або таємним голосуванням;</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розглядають найважливіші питання діяльності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приймають рішення про стимулювання праці директора, голови ради ресурсного центру; у разі, коли директор не справляється зі своїми обов'язками, порушують клопотання перед відповідним структурним підрозділом місцевого органу державної виконавчої влади про його невідповідність посаді.</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w:t>
      </w:r>
      <w:r>
        <w:rPr>
          <w:rFonts w:ascii="Times New Roman CYR" w:hAnsi="Times New Roman CYR" w:cs="Times New Roman CYR"/>
          <w:sz w:val="28"/>
          <w:szCs w:val="28"/>
          <w:lang w:val="ru-RU"/>
        </w:rPr>
        <w:t>4</w:t>
      </w:r>
      <w:r w:rsidRPr="0076630F">
        <w:rPr>
          <w:rFonts w:ascii="Times New Roman CYR" w:hAnsi="Times New Roman CYR" w:cs="Times New Roman CYR"/>
          <w:sz w:val="28"/>
          <w:szCs w:val="28"/>
        </w:rPr>
        <w:t xml:space="preserve">.У період між загальними зборами (конференцією) вищим органом громадського самоврядування є </w:t>
      </w:r>
      <w:r w:rsidRPr="0076630F">
        <w:rPr>
          <w:rFonts w:ascii="Times New Roman CYR" w:hAnsi="Times New Roman CYR" w:cs="Times New Roman CYR"/>
          <w:i/>
          <w:sz w:val="28"/>
          <w:szCs w:val="28"/>
        </w:rPr>
        <w:t xml:space="preserve">педагогічна </w:t>
      </w:r>
      <w:r w:rsidRPr="0076630F">
        <w:rPr>
          <w:rFonts w:ascii="Times New Roman CYR" w:hAnsi="Times New Roman CYR" w:cs="Times New Roman CYR"/>
          <w:sz w:val="28"/>
          <w:szCs w:val="28"/>
        </w:rPr>
        <w:t>рада сервісного центру. В окремих випадках функції ради можуть виконувати загальні збори.</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xml:space="preserve">    До ради ресурсного центру обираються </w:t>
      </w:r>
      <w:proofErr w:type="spellStart"/>
      <w:r w:rsidRPr="0076630F">
        <w:rPr>
          <w:rFonts w:ascii="Times New Roman CYR" w:hAnsi="Times New Roman CYR" w:cs="Times New Roman CYR"/>
          <w:sz w:val="28"/>
          <w:szCs w:val="28"/>
        </w:rPr>
        <w:t>пропорційно</w:t>
      </w:r>
      <w:proofErr w:type="spellEnd"/>
      <w:r w:rsidRPr="0076630F">
        <w:rPr>
          <w:rFonts w:ascii="Times New Roman CYR" w:hAnsi="Times New Roman CYR" w:cs="Times New Roman CYR"/>
          <w:sz w:val="28"/>
          <w:szCs w:val="28"/>
        </w:rPr>
        <w:t xml:space="preserve"> представники від працівників ресурсного центру, учнів, батьків і громадськості загальними зборами (конференцією) відкритим або таємним голосуванням.</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Рада ресурсного центру скликається її головою, засновником, а також членами ради, якщо за це висловилось не менше третини її складу, директором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Засідання ради є правомочним, якщо у ньому бере участь не менше двох третин її членів.</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Рішення ради приймаються простою більшістю голосів присутніх на засіданні її членів.</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w:t>
      </w:r>
      <w:r>
        <w:rPr>
          <w:rFonts w:ascii="Times New Roman CYR" w:hAnsi="Times New Roman CYR" w:cs="Times New Roman CYR"/>
          <w:sz w:val="28"/>
          <w:szCs w:val="28"/>
          <w:lang w:val="ru-RU"/>
        </w:rPr>
        <w:t>5</w:t>
      </w:r>
      <w:r w:rsidRPr="0076630F">
        <w:rPr>
          <w:rFonts w:ascii="Times New Roman CYR" w:hAnsi="Times New Roman CYR" w:cs="Times New Roman CYR"/>
          <w:sz w:val="28"/>
          <w:szCs w:val="28"/>
        </w:rPr>
        <w:t>.  Рада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організовує виконання рішень загальних зборів (конференції);</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затверджує план та режим роботи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підтримує ініціативи щодо вдосконалення трудової підготовки учнів;</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контролює витрачання бюджетних асигнувань, визначає напрямки витрачання коштів;</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погоджує умови оренди приміщень, споруд і обладнання, створення малих підприємств, кооперативів тощо.</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xml:space="preserve">     </w:t>
      </w:r>
      <w:r w:rsidRPr="0076630F">
        <w:rPr>
          <w:rFonts w:ascii="Times New Roman CYR" w:hAnsi="Times New Roman CYR" w:cs="Times New Roman CYR"/>
          <w:sz w:val="28"/>
          <w:szCs w:val="28"/>
        </w:rPr>
        <w:tab/>
        <w:t>Статутом ресурсного центру можуть установлюватися й інші повноваження його ради, що не суперечать чинному законодавству.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6.У ресурсному центрі створюється педагогічна рада – дорадчий колегіальний орган, що об'єднує всіх педагогічних працівників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Головою педагогічної ради є директор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w:t>
      </w:r>
      <w:r>
        <w:rPr>
          <w:rFonts w:ascii="Times New Roman CYR" w:hAnsi="Times New Roman CYR" w:cs="Times New Roman CYR"/>
          <w:sz w:val="28"/>
          <w:szCs w:val="28"/>
          <w:lang w:val="ru-RU"/>
        </w:rPr>
        <w:t>7</w:t>
      </w:r>
      <w:r w:rsidRPr="0076630F">
        <w:rPr>
          <w:rFonts w:ascii="Times New Roman CYR" w:hAnsi="Times New Roman CYR" w:cs="Times New Roman CYR"/>
          <w:sz w:val="28"/>
          <w:szCs w:val="28"/>
        </w:rPr>
        <w:t>.  Педагогічна рада:</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розглядає основні питання навчально-виховної та виробничої діяльності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здійснює вибір варіантів навчальних програм та підручників;</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організовує підвищення кваліфікації педагогічних працівників, впровадження досягнень науки, передового педагогічного досвіду тощо.</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xml:space="preserve">8. При педагогічній раді можуть створюватись різноманітні профільні об'єднання, секції, </w:t>
      </w:r>
      <w:r w:rsidRPr="0076630F">
        <w:rPr>
          <w:rFonts w:ascii="Times New Roman CYR" w:hAnsi="Times New Roman CYR" w:cs="Times New Roman CYR"/>
          <w:i/>
          <w:sz w:val="28"/>
          <w:szCs w:val="28"/>
        </w:rPr>
        <w:t xml:space="preserve">творчі групи, методичні комісії, </w:t>
      </w:r>
      <w:r w:rsidRPr="0076630F">
        <w:rPr>
          <w:rFonts w:ascii="Times New Roman CYR" w:hAnsi="Times New Roman CYR" w:cs="Times New Roman CYR"/>
          <w:sz w:val="28"/>
          <w:szCs w:val="28"/>
        </w:rPr>
        <w:t>педагогічні консиліуми та робочі групи.</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w:t>
      </w:r>
      <w:r>
        <w:rPr>
          <w:rFonts w:ascii="Times New Roman CYR" w:hAnsi="Times New Roman CYR" w:cs="Times New Roman CYR"/>
          <w:sz w:val="28"/>
          <w:szCs w:val="28"/>
          <w:lang w:val="ru-RU"/>
        </w:rPr>
        <w:t>9</w:t>
      </w:r>
      <w:r w:rsidRPr="0076630F">
        <w:rPr>
          <w:rFonts w:ascii="Times New Roman CYR" w:hAnsi="Times New Roman CYR" w:cs="Times New Roman CYR"/>
          <w:sz w:val="28"/>
          <w:szCs w:val="28"/>
        </w:rPr>
        <w:t xml:space="preserve">. Керівництво ресурсного центру здійснює його директор, який </w:t>
      </w:r>
      <w:r w:rsidRPr="0076630F">
        <w:rPr>
          <w:rFonts w:ascii="Times New Roman CYR" w:hAnsi="Times New Roman CYR" w:cs="Times New Roman CYR"/>
          <w:sz w:val="28"/>
          <w:szCs w:val="28"/>
        </w:rPr>
        <w:lastRenderedPageBreak/>
        <w:t>призначається і звільняється засновником або уповноваженим ним органом з дотриманням чинного законодавства.</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w:t>
      </w:r>
      <w:r>
        <w:rPr>
          <w:rFonts w:ascii="Times New Roman CYR" w:hAnsi="Times New Roman CYR" w:cs="Times New Roman CYR"/>
          <w:sz w:val="28"/>
          <w:szCs w:val="28"/>
          <w:lang w:val="ru-RU"/>
        </w:rPr>
        <w:t>10</w:t>
      </w:r>
      <w:r w:rsidRPr="0076630F">
        <w:rPr>
          <w:rFonts w:ascii="Times New Roman CYR" w:hAnsi="Times New Roman CYR" w:cs="Times New Roman CYR"/>
          <w:sz w:val="28"/>
          <w:szCs w:val="28"/>
        </w:rPr>
        <w:t>.  Директор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w:t>
      </w:r>
      <w:r w:rsidRPr="0076630F">
        <w:rPr>
          <w:rFonts w:ascii="Times New Roman CYR" w:hAnsi="Times New Roman CYR" w:cs="Times New Roman CYR"/>
          <w:sz w:val="28"/>
          <w:szCs w:val="28"/>
        </w:rPr>
        <w:t>- забезпечує реалізацію державної освітньої політики, діє від імені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w:t>
      </w:r>
      <w:r w:rsidRPr="0076630F">
        <w:rPr>
          <w:rFonts w:ascii="Times New Roman CYR" w:hAnsi="Times New Roman CYR" w:cs="Times New Roman CYR"/>
          <w:sz w:val="28"/>
          <w:szCs w:val="28"/>
        </w:rPr>
        <w:t>- розпоряджається в установленому порядку майном і коштами комбінату, затверджує після погодження з радою ресурсного центру кошторис та організовує його виконання, укладає угоди, відкриває рахунки в установах банків і є розпорядником кредитів;</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видає в межах своєї компетенції накази та розпорядження, обов'язкові для всіх учасників навчально-виховного, виробничого процесу;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затверджує мережу класів;</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xml:space="preserve">    - за погодженням з радою ресурсного центру </w:t>
      </w:r>
      <w:r>
        <w:rPr>
          <w:rFonts w:ascii="Times New Roman CYR" w:hAnsi="Times New Roman CYR" w:cs="Times New Roman CYR"/>
          <w:i/>
          <w:sz w:val="28"/>
          <w:szCs w:val="28"/>
        </w:rPr>
        <w:t>призначає і звільняє</w:t>
      </w:r>
      <w:r w:rsidRPr="0076630F">
        <w:rPr>
          <w:rFonts w:ascii="Times New Roman CYR" w:hAnsi="Times New Roman CYR" w:cs="Times New Roman CYR"/>
          <w:i/>
          <w:sz w:val="28"/>
          <w:szCs w:val="28"/>
        </w:rPr>
        <w:t xml:space="preserve"> своїх заступників, педагогічних працівників</w:t>
      </w:r>
      <w:r w:rsidRPr="0076630F">
        <w:rPr>
          <w:rFonts w:ascii="Times New Roman CYR" w:hAnsi="Times New Roman CYR" w:cs="Times New Roman CYR"/>
          <w:sz w:val="28"/>
          <w:szCs w:val="28"/>
        </w:rPr>
        <w:t>;</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за погодженням із профспілковим комітетом затверджує правила</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внутрішнього трудового розпорядку, посадові обов'язки працівників</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створює умови для творчого зростання педагогічних працівників, пошуку, застосування ними ефективних форм і методів навчання</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та виховання;</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несе відповідальність за свою діяльність перед учнями, батьками, педагогічними працівниками та загальними зборами (конференцією), засновником, місцевими органами державної виконавчої влади.</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xml:space="preserve">     </w:t>
      </w:r>
      <w:r>
        <w:rPr>
          <w:rFonts w:ascii="Times New Roman CYR" w:hAnsi="Times New Roman CYR" w:cs="Times New Roman CYR"/>
          <w:sz w:val="28"/>
          <w:szCs w:val="28"/>
          <w:lang w:val="ru-RU"/>
        </w:rPr>
        <w:t>11</w:t>
      </w:r>
      <w:r w:rsidRPr="0076630F">
        <w:rPr>
          <w:rFonts w:ascii="Times New Roman CYR" w:hAnsi="Times New Roman CYR" w:cs="Times New Roman CYR"/>
          <w:sz w:val="28"/>
          <w:szCs w:val="28"/>
        </w:rPr>
        <w:t>. Заступник директора з навчально-виховної роботи:</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w:t>
      </w:r>
      <w:r w:rsidRPr="0076630F">
        <w:rPr>
          <w:rFonts w:ascii="Times New Roman CYR" w:hAnsi="Times New Roman CYR" w:cs="Times New Roman CYR"/>
          <w:sz w:val="28"/>
          <w:szCs w:val="28"/>
        </w:rPr>
        <w:t xml:space="preserve"> - відповідає за організацію навчально-виховного процесу, виконання навчальних програм, якість трудової </w:t>
      </w:r>
      <w:r w:rsidRPr="0076630F">
        <w:rPr>
          <w:rFonts w:ascii="Times New Roman CYR" w:hAnsi="Times New Roman CYR" w:cs="Times New Roman CYR"/>
          <w:i/>
          <w:sz w:val="28"/>
          <w:szCs w:val="28"/>
        </w:rPr>
        <w:t xml:space="preserve">та професійної </w:t>
      </w:r>
      <w:r w:rsidRPr="0076630F">
        <w:rPr>
          <w:rFonts w:ascii="Times New Roman CYR" w:hAnsi="Times New Roman CYR" w:cs="Times New Roman CYR"/>
          <w:sz w:val="28"/>
          <w:szCs w:val="28"/>
        </w:rPr>
        <w:t xml:space="preserve">підготовки учнів, </w:t>
      </w:r>
      <w:r w:rsidRPr="0076630F">
        <w:rPr>
          <w:rFonts w:ascii="Times New Roman CYR" w:hAnsi="Times New Roman CYR" w:cs="Times New Roman CYR"/>
          <w:i/>
          <w:sz w:val="28"/>
          <w:szCs w:val="28"/>
        </w:rPr>
        <w:t>дотримання норм охорони праці і безпеки життєдіяльності під час навчально-виховного процесу</w:t>
      </w:r>
      <w:r w:rsidRPr="0076630F">
        <w:rPr>
          <w:rFonts w:ascii="Times New Roman CYR" w:hAnsi="Times New Roman CYR" w:cs="Times New Roman CYR"/>
          <w:sz w:val="28"/>
          <w:szCs w:val="28"/>
        </w:rPr>
        <w:t>;</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    </w:t>
      </w:r>
      <w:r w:rsidRPr="0076630F">
        <w:rPr>
          <w:rFonts w:ascii="Times New Roman CYR" w:hAnsi="Times New Roman CYR" w:cs="Times New Roman CYR"/>
          <w:sz w:val="28"/>
          <w:szCs w:val="28"/>
        </w:rPr>
        <w:t>- здійснює контроль за ефективністю навчально-виховного процесу, надає методичну допомогу вчителям, майстрам виробничого навчання;</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 забезпечує зв'язок і наступність між навчально-виховною роботою шкіл і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xml:space="preserve">     </w:t>
      </w:r>
      <w:r>
        <w:rPr>
          <w:rFonts w:ascii="Times New Roman CYR" w:hAnsi="Times New Roman CYR" w:cs="Times New Roman CYR"/>
          <w:sz w:val="28"/>
          <w:szCs w:val="28"/>
          <w:lang w:val="ru-RU"/>
        </w:rPr>
        <w:t>12</w:t>
      </w:r>
      <w:r w:rsidRPr="0076630F">
        <w:rPr>
          <w:rFonts w:ascii="Times New Roman CYR" w:hAnsi="Times New Roman CYR" w:cs="Times New Roman CYR"/>
          <w:sz w:val="28"/>
          <w:szCs w:val="28"/>
        </w:rPr>
        <w:t>. Заступник директора з навчально-виробничої роботи:</w:t>
      </w:r>
    </w:p>
    <w:p w:rsidR="0076630F" w:rsidRPr="0076630F" w:rsidRDefault="0076630F" w:rsidP="0076630F">
      <w:pPr>
        <w:widowControl w:val="0"/>
        <w:numPr>
          <w:ilvl w:val="0"/>
          <w:numId w:val="14"/>
        </w:numPr>
        <w:autoSpaceDE w:val="0"/>
        <w:autoSpaceDN w:val="0"/>
        <w:adjustRightInd w:val="0"/>
        <w:spacing w:after="0" w:line="240" w:lineRule="auto"/>
        <w:jc w:val="both"/>
        <w:rPr>
          <w:rFonts w:ascii="Times New Roman CYR" w:hAnsi="Times New Roman CYR" w:cs="Times New Roman CYR"/>
          <w:sz w:val="28"/>
          <w:szCs w:val="28"/>
        </w:rPr>
      </w:pPr>
      <w:r w:rsidRPr="0076630F">
        <w:rPr>
          <w:rFonts w:ascii="Times New Roman CYR" w:hAnsi="Times New Roman CYR" w:cs="Times New Roman CYR"/>
          <w:sz w:val="28"/>
          <w:szCs w:val="28"/>
        </w:rPr>
        <w:t>організовує контроль за проведенням роботи з охорони праці,</w:t>
      </w:r>
    </w:p>
    <w:p w:rsidR="0076630F" w:rsidRPr="0076630F" w:rsidRDefault="0076630F" w:rsidP="0076630F">
      <w:pPr>
        <w:widowControl w:val="0"/>
        <w:numPr>
          <w:ilvl w:val="0"/>
          <w:numId w:val="14"/>
        </w:numPr>
        <w:autoSpaceDE w:val="0"/>
        <w:autoSpaceDN w:val="0"/>
        <w:adjustRightInd w:val="0"/>
        <w:spacing w:after="0" w:line="240" w:lineRule="auto"/>
        <w:jc w:val="both"/>
        <w:rPr>
          <w:rFonts w:ascii="Times New Roman CYR" w:hAnsi="Times New Roman CYR" w:cs="Times New Roman CYR"/>
          <w:sz w:val="28"/>
          <w:szCs w:val="28"/>
        </w:rPr>
      </w:pPr>
      <w:r w:rsidRPr="0076630F">
        <w:rPr>
          <w:rFonts w:ascii="Times New Roman CYR" w:hAnsi="Times New Roman CYR" w:cs="Times New Roman CYR"/>
          <w:sz w:val="28"/>
          <w:szCs w:val="28"/>
        </w:rPr>
        <w:t>забезпеченням практичної трудової підготовки учнів;</w:t>
      </w:r>
    </w:p>
    <w:p w:rsidR="0076630F" w:rsidRPr="0076630F" w:rsidRDefault="0076630F" w:rsidP="0076630F">
      <w:pPr>
        <w:widowControl w:val="0"/>
        <w:numPr>
          <w:ilvl w:val="0"/>
          <w:numId w:val="14"/>
        </w:numPr>
        <w:autoSpaceDE w:val="0"/>
        <w:autoSpaceDN w:val="0"/>
        <w:adjustRightInd w:val="0"/>
        <w:spacing w:after="0" w:line="240" w:lineRule="auto"/>
        <w:jc w:val="both"/>
        <w:rPr>
          <w:rFonts w:ascii="Times New Roman CYR" w:hAnsi="Times New Roman CYR" w:cs="Times New Roman CYR"/>
          <w:sz w:val="28"/>
          <w:szCs w:val="28"/>
        </w:rPr>
      </w:pPr>
      <w:r w:rsidRPr="0076630F">
        <w:rPr>
          <w:rFonts w:ascii="Times New Roman CYR" w:hAnsi="Times New Roman CYR" w:cs="Times New Roman CYR"/>
          <w:sz w:val="28"/>
          <w:szCs w:val="28"/>
        </w:rPr>
        <w:t>відповідає за виробництво і реалізацію продукції ресурсного центру.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xml:space="preserve">     </w:t>
      </w:r>
      <w:r>
        <w:rPr>
          <w:rFonts w:ascii="Times New Roman CYR" w:hAnsi="Times New Roman CYR" w:cs="Times New Roman CYR"/>
          <w:sz w:val="28"/>
          <w:szCs w:val="28"/>
          <w:lang w:val="ru-RU"/>
        </w:rPr>
        <w:t>13</w:t>
      </w:r>
      <w:r w:rsidRPr="0076630F">
        <w:rPr>
          <w:rFonts w:ascii="Times New Roman CYR" w:hAnsi="Times New Roman CYR" w:cs="Times New Roman CYR"/>
          <w:sz w:val="28"/>
          <w:szCs w:val="28"/>
        </w:rPr>
        <w:t>. Методист з профорієнтаційної роботи:</w:t>
      </w:r>
    </w:p>
    <w:p w:rsidR="0076630F" w:rsidRPr="0076630F" w:rsidRDefault="0076630F" w:rsidP="0076630F">
      <w:pPr>
        <w:widowControl w:val="0"/>
        <w:numPr>
          <w:ilvl w:val="0"/>
          <w:numId w:val="14"/>
        </w:numPr>
        <w:autoSpaceDE w:val="0"/>
        <w:autoSpaceDN w:val="0"/>
        <w:adjustRightInd w:val="0"/>
        <w:spacing w:after="0" w:line="240" w:lineRule="auto"/>
        <w:jc w:val="both"/>
        <w:rPr>
          <w:rFonts w:ascii="Times New Roman CYR" w:hAnsi="Times New Roman CYR" w:cs="Times New Roman CYR"/>
          <w:sz w:val="28"/>
          <w:szCs w:val="28"/>
        </w:rPr>
      </w:pPr>
      <w:r w:rsidRPr="0076630F">
        <w:rPr>
          <w:rFonts w:ascii="Times New Roman CYR" w:hAnsi="Times New Roman CYR" w:cs="Times New Roman CYR"/>
          <w:sz w:val="28"/>
          <w:szCs w:val="28"/>
        </w:rPr>
        <w:t>організовує роботу профорієнтаційної служби ресурсного центру;</w:t>
      </w:r>
    </w:p>
    <w:p w:rsidR="0076630F" w:rsidRPr="0076630F" w:rsidRDefault="0076630F" w:rsidP="0076630F">
      <w:pPr>
        <w:widowControl w:val="0"/>
        <w:numPr>
          <w:ilvl w:val="0"/>
          <w:numId w:val="14"/>
        </w:numPr>
        <w:autoSpaceDE w:val="0"/>
        <w:autoSpaceDN w:val="0"/>
        <w:adjustRightInd w:val="0"/>
        <w:spacing w:after="0" w:line="240" w:lineRule="auto"/>
        <w:jc w:val="both"/>
        <w:rPr>
          <w:rFonts w:ascii="Times New Roman CYR" w:hAnsi="Times New Roman CYR" w:cs="Times New Roman CYR"/>
          <w:sz w:val="28"/>
          <w:szCs w:val="28"/>
        </w:rPr>
      </w:pPr>
      <w:r w:rsidRPr="0076630F">
        <w:rPr>
          <w:rFonts w:ascii="Times New Roman CYR" w:hAnsi="Times New Roman CYR" w:cs="Times New Roman CYR"/>
          <w:sz w:val="28"/>
          <w:szCs w:val="28"/>
        </w:rPr>
        <w:t>надає методичну допомогу з профорієнтації вчителям, майстрам</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виробничого навчання;</w:t>
      </w:r>
    </w:p>
    <w:p w:rsidR="0076630F" w:rsidRPr="0076630F" w:rsidRDefault="0076630F" w:rsidP="0076630F">
      <w:pPr>
        <w:widowControl w:val="0"/>
        <w:numPr>
          <w:ilvl w:val="0"/>
          <w:numId w:val="14"/>
        </w:numPr>
        <w:autoSpaceDE w:val="0"/>
        <w:autoSpaceDN w:val="0"/>
        <w:adjustRightInd w:val="0"/>
        <w:spacing w:after="0" w:line="240" w:lineRule="auto"/>
        <w:jc w:val="both"/>
        <w:rPr>
          <w:rFonts w:ascii="Times New Roman CYR" w:hAnsi="Times New Roman CYR" w:cs="Times New Roman CYR"/>
          <w:sz w:val="28"/>
          <w:szCs w:val="28"/>
        </w:rPr>
      </w:pPr>
      <w:r w:rsidRPr="0076630F">
        <w:rPr>
          <w:rFonts w:ascii="Times New Roman CYR" w:hAnsi="Times New Roman CYR" w:cs="Times New Roman CYR"/>
          <w:sz w:val="28"/>
          <w:szCs w:val="28"/>
        </w:rPr>
        <w:t>проводить роботу по забезпеченню професійного самовизначення</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учнів, упередженню помилок у виборі професії;</w:t>
      </w:r>
    </w:p>
    <w:p w:rsidR="0076630F" w:rsidRPr="0076630F" w:rsidRDefault="0076630F" w:rsidP="0076630F">
      <w:pPr>
        <w:widowControl w:val="0"/>
        <w:numPr>
          <w:ilvl w:val="0"/>
          <w:numId w:val="14"/>
        </w:numPr>
        <w:autoSpaceDE w:val="0"/>
        <w:autoSpaceDN w:val="0"/>
        <w:adjustRightInd w:val="0"/>
        <w:spacing w:after="0" w:line="240" w:lineRule="auto"/>
        <w:jc w:val="both"/>
        <w:rPr>
          <w:rFonts w:ascii="Times New Roman CYR" w:hAnsi="Times New Roman CYR" w:cs="Times New Roman CYR"/>
          <w:sz w:val="28"/>
          <w:szCs w:val="28"/>
        </w:rPr>
      </w:pPr>
      <w:r w:rsidRPr="0076630F">
        <w:rPr>
          <w:rFonts w:ascii="Times New Roman CYR" w:hAnsi="Times New Roman CYR" w:cs="Times New Roman CYR"/>
          <w:sz w:val="28"/>
          <w:szCs w:val="28"/>
        </w:rPr>
        <w:t>координує роботу психологічних служб з профорієнтації, профорієнтаційну роботу ресурсного центру, шкіл, базових підприємств.</w:t>
      </w:r>
    </w:p>
    <w:p w:rsidR="0076630F" w:rsidRPr="0076630F" w:rsidRDefault="0076630F" w:rsidP="0076630F">
      <w:pPr>
        <w:widowControl w:val="0"/>
        <w:autoSpaceDE w:val="0"/>
        <w:autoSpaceDN w:val="0"/>
        <w:adjustRightInd w:val="0"/>
        <w:spacing w:after="0" w:line="240" w:lineRule="auto"/>
        <w:ind w:left="645"/>
        <w:jc w:val="both"/>
        <w:rPr>
          <w:rFonts w:ascii="Times New Roman CYR" w:hAnsi="Times New Roman CYR" w:cs="Times New Roman CYR"/>
          <w:sz w:val="28"/>
          <w:szCs w:val="28"/>
        </w:rPr>
      </w:pPr>
      <w:r w:rsidRPr="0076630F">
        <w:rPr>
          <w:rFonts w:ascii="Times New Roman CYR" w:hAnsi="Times New Roman CYR" w:cs="Times New Roman CYR"/>
          <w:sz w:val="28"/>
          <w:szCs w:val="28"/>
        </w:rPr>
        <w:lastRenderedPageBreak/>
        <w:t>- керує навчально-методичним кабінетом з професійної орієнтації, очолює його раду, яка створюється при навчально-методичному кабінеті з представників навчально-виховних закладів освітніх округів, які відповідають за координацію профорієнтаційної роботи в навчально-виховних закладах освітнього району (далі за текстом).</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14.Вчителі ресурсного центру здійснюють навчання і виховання учнів, забезпечують належний рівень їх трудової підготовки, охорону праці дітей, проводять профорієнтаційну, позакласну роботу, беруть участь у підготовці обладнання для проведення навчально-виховного процесу.</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15. Майстри виробничого навчання відповідають за якість практичної трудової підготовки учнів, створення умов для їх навчально-виробничої діяльності, виконання учнями вимог охорони праці на робочих місцях.</w:t>
      </w:r>
    </w:p>
    <w:p w:rsidR="0076630F" w:rsidRPr="0076630F" w:rsidRDefault="0076630F" w:rsidP="0076630F">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76630F">
        <w:rPr>
          <w:rFonts w:ascii="Times New Roman CYR" w:hAnsi="Times New Roman CYR" w:cs="Times New Roman CYR"/>
          <w:sz w:val="28"/>
          <w:szCs w:val="28"/>
        </w:rPr>
        <w:t>     В навчальне навантаження майстра входять години на проведення практичних занять, виробничої практики учнів. В межах робочого</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часу майстер виконує навчальне навантаження, готує до занять матеріально-технічну базу навчально-виробничого процесу у закріпленій</w:t>
      </w:r>
      <w:r w:rsidRPr="0076630F">
        <w:rPr>
          <w:rFonts w:ascii="Times New Roman CYR" w:hAnsi="Times New Roman CYR" w:cs="Times New Roman CYR"/>
          <w:sz w:val="28"/>
          <w:szCs w:val="28"/>
          <w:lang w:val="ru-RU"/>
        </w:rPr>
        <w:t xml:space="preserve"> </w:t>
      </w:r>
      <w:r w:rsidRPr="0076630F">
        <w:rPr>
          <w:rFonts w:ascii="Times New Roman CYR" w:hAnsi="Times New Roman CYR" w:cs="Times New Roman CYR"/>
          <w:sz w:val="28"/>
          <w:szCs w:val="28"/>
        </w:rPr>
        <w:t>за ним майстерні (цеху, лабораторії тощо), бере участь у проведенні гурткової, профорієнтаційної, виховної роботи.</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Pr>
          <w:rFonts w:ascii="Times New Roman CYR" w:hAnsi="Times New Roman CYR" w:cs="Times New Roman CYR"/>
          <w:sz w:val="28"/>
          <w:szCs w:val="28"/>
        </w:rPr>
        <w:tab/>
      </w:r>
      <w:r>
        <w:rPr>
          <w:rFonts w:ascii="Times New Roman CYR" w:hAnsi="Times New Roman CYR" w:cs="Times New Roman CYR"/>
          <w:b/>
          <w:bCs/>
          <w:sz w:val="28"/>
          <w:szCs w:val="28"/>
        </w:rPr>
        <w:t>V</w:t>
      </w:r>
      <w:r w:rsidR="0076630F">
        <w:rPr>
          <w:rFonts w:ascii="Times New Roman CYR" w:hAnsi="Times New Roman CYR" w:cs="Times New Roman CYR"/>
          <w:b/>
          <w:bCs/>
          <w:sz w:val="28"/>
          <w:szCs w:val="28"/>
        </w:rPr>
        <w:t>І</w:t>
      </w:r>
      <w:r>
        <w:rPr>
          <w:rFonts w:ascii="Times New Roman CYR" w:hAnsi="Times New Roman CYR" w:cs="Times New Roman CYR"/>
          <w:b/>
          <w:bCs/>
          <w:sz w:val="28"/>
          <w:szCs w:val="28"/>
        </w:rPr>
        <w:t xml:space="preserve">. Матеріально-технічна база та фінансово-господарська діяльність </w:t>
      </w:r>
      <w:r w:rsidR="0076630F">
        <w:rPr>
          <w:rFonts w:ascii="Times New Roman CYR" w:hAnsi="Times New Roman CYR" w:cs="Times New Roman CYR"/>
          <w:b/>
          <w:bCs/>
          <w:sz w:val="28"/>
          <w:szCs w:val="28"/>
        </w:rPr>
        <w:t>ресурсного центру</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1. Матеріально-технічна база </w:t>
      </w:r>
      <w:r w:rsidR="0076630F">
        <w:rPr>
          <w:rFonts w:ascii="Times New Roman CYR" w:hAnsi="Times New Roman CYR" w:cs="Times New Roman CYR"/>
          <w:sz w:val="28"/>
          <w:szCs w:val="28"/>
        </w:rPr>
        <w:t>ресурсного центру</w:t>
      </w:r>
      <w:r>
        <w:rPr>
          <w:rFonts w:ascii="Times New Roman CYR" w:hAnsi="Times New Roman CYR" w:cs="Times New Roman CYR"/>
          <w:sz w:val="28"/>
          <w:szCs w:val="28"/>
        </w:rPr>
        <w:t xml:space="preserve"> включає будівлі, споруди, землю, комунікації, обладнання, транспортні засоби, службове житло, інші матеріальні цінності, вартість яких відображено у балансі. </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2. Майно, закріплене за </w:t>
      </w:r>
      <w:r w:rsidR="0076630F">
        <w:rPr>
          <w:rFonts w:ascii="Times New Roman CYR" w:hAnsi="Times New Roman CYR" w:cs="Times New Roman CYR"/>
          <w:sz w:val="28"/>
          <w:szCs w:val="28"/>
        </w:rPr>
        <w:t>ресурсним центром</w:t>
      </w:r>
      <w:r>
        <w:rPr>
          <w:rFonts w:ascii="Times New Roman CYR" w:hAnsi="Times New Roman CYR" w:cs="Times New Roman CYR"/>
          <w:sz w:val="28"/>
          <w:szCs w:val="28"/>
        </w:rPr>
        <w:t xml:space="preserve"> державної або комунальної форми власності, належить йому на правах оперативного управління та не може бути вилученим у нього, якщо інше не передбачено законодавством.</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3. Фінансування </w:t>
      </w:r>
      <w:r w:rsidR="0076630F">
        <w:rPr>
          <w:rFonts w:ascii="Times New Roman CYR" w:hAnsi="Times New Roman CYR" w:cs="Times New Roman CYR"/>
          <w:sz w:val="28"/>
          <w:szCs w:val="28"/>
        </w:rPr>
        <w:t>ресурсного центру</w:t>
      </w:r>
      <w:r>
        <w:rPr>
          <w:rFonts w:ascii="Times New Roman CYR" w:hAnsi="Times New Roman CYR" w:cs="Times New Roman CYR"/>
          <w:sz w:val="28"/>
          <w:szCs w:val="28"/>
        </w:rPr>
        <w:t xml:space="preserve"> здійснюється його засновником (власником) або уповноваженим ним органом відповідно до законодавства. </w:t>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4. Фінансово-господарська діяльність </w:t>
      </w:r>
      <w:r w:rsidR="0076630F">
        <w:rPr>
          <w:rFonts w:ascii="Times New Roman CYR" w:hAnsi="Times New Roman CYR" w:cs="Times New Roman CYR"/>
          <w:sz w:val="28"/>
          <w:szCs w:val="28"/>
        </w:rPr>
        <w:t>ресурсного центру</w:t>
      </w:r>
      <w:r>
        <w:rPr>
          <w:rFonts w:ascii="Times New Roman CYR" w:hAnsi="Times New Roman CYR" w:cs="Times New Roman CYR"/>
          <w:sz w:val="28"/>
          <w:szCs w:val="28"/>
        </w:rPr>
        <w:t xml:space="preserve"> проводиться відповідно до Бюджетного кодексу України, законів України "Про освіту", "Про загальну середню освіту", "Про професійну-технічну освіту" та інших актів законодавства.</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5. Джерелами фінансування </w:t>
      </w:r>
      <w:r w:rsidR="0076630F">
        <w:rPr>
          <w:rFonts w:ascii="Times New Roman CYR" w:hAnsi="Times New Roman CYR" w:cs="Times New Roman CYR"/>
          <w:sz w:val="28"/>
          <w:szCs w:val="28"/>
        </w:rPr>
        <w:t>ресурсного центру</w:t>
      </w:r>
      <w:r>
        <w:rPr>
          <w:rFonts w:ascii="Times New Roman CYR" w:hAnsi="Times New Roman CYR" w:cs="Times New Roman CYR"/>
          <w:sz w:val="28"/>
          <w:szCs w:val="28"/>
        </w:rPr>
        <w:t xml:space="preserve"> є: </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1) кошти відповідного бюджету (для </w:t>
      </w:r>
      <w:r w:rsidR="00D63873">
        <w:rPr>
          <w:rFonts w:ascii="Times New Roman CYR" w:hAnsi="Times New Roman CYR" w:cs="Times New Roman CYR"/>
          <w:sz w:val="28"/>
          <w:szCs w:val="28"/>
        </w:rPr>
        <w:t>ресурсного центру</w:t>
      </w:r>
      <w:r>
        <w:rPr>
          <w:rFonts w:ascii="Times New Roman CYR" w:hAnsi="Times New Roman CYR" w:cs="Times New Roman CYR"/>
          <w:sz w:val="28"/>
          <w:szCs w:val="28"/>
        </w:rPr>
        <w:t xml:space="preserve"> державної та комунальної форми власності);</w:t>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2) кошти фізичних та юридичних осіб відповідно д</w:t>
      </w:r>
      <w:r w:rsidR="00D63873">
        <w:rPr>
          <w:rFonts w:ascii="Times New Roman CYR" w:hAnsi="Times New Roman CYR" w:cs="Times New Roman CYR"/>
          <w:sz w:val="28"/>
          <w:szCs w:val="28"/>
        </w:rPr>
        <w:t>о законодавства України;</w:t>
      </w:r>
      <w:r w:rsidR="00D63873">
        <w:rPr>
          <w:rFonts w:ascii="Times New Roman CYR" w:hAnsi="Times New Roman CYR" w:cs="Times New Roman CYR"/>
          <w:sz w:val="28"/>
          <w:szCs w:val="28"/>
        </w:rPr>
        <w:tab/>
      </w:r>
      <w:r w:rsidR="00D63873">
        <w:rPr>
          <w:rFonts w:ascii="Times New Roman CYR" w:hAnsi="Times New Roman CYR" w:cs="Times New Roman CYR"/>
          <w:sz w:val="28"/>
          <w:szCs w:val="28"/>
        </w:rPr>
        <w:tab/>
      </w:r>
      <w:r>
        <w:rPr>
          <w:rFonts w:ascii="Times New Roman CYR" w:hAnsi="Times New Roman CYR" w:cs="Times New Roman CYR"/>
          <w:sz w:val="28"/>
          <w:szCs w:val="28"/>
        </w:rPr>
        <w:t xml:space="preserve">3) кошти, отримані за надання платних послуг; </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 xml:space="preserve">4) доходи від реалізації продукції навчально-виробничих майстерень, навчально-дослідних ділянок, підсобних господарств, від передачі в оренду приміщень, споруд, обладнання; </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5) благодійна допомога; </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6) інші джерела, не заборонені законодавством України. </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6. Порядок ведення діловодства в </w:t>
      </w:r>
      <w:r w:rsidR="00D63873">
        <w:rPr>
          <w:rFonts w:ascii="Times New Roman CYR" w:hAnsi="Times New Roman CYR" w:cs="Times New Roman CYR"/>
          <w:sz w:val="28"/>
          <w:szCs w:val="28"/>
        </w:rPr>
        <w:t>ресурсному центрі</w:t>
      </w:r>
      <w:r>
        <w:rPr>
          <w:rFonts w:ascii="Times New Roman CYR" w:hAnsi="Times New Roman CYR" w:cs="Times New Roman CYR"/>
          <w:sz w:val="28"/>
          <w:szCs w:val="28"/>
        </w:rPr>
        <w:t xml:space="preserve"> державної та комунальної форми власності визначається інструкцією з ведення діловодства, що затверджується засновником (власником) або уповноваженим ним органом, у порядку визначеному законодавством України, а також іншими актами законодавства України.</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7. Заклад має право придбавати та орендувати необхідне обладнання та інші матеріальні ресурси, користуватися послугами підприємств, установ, організацій та фізичних осіб, фінансувати за рахунок власних коштів заходи, що сприяють поліпшенню соціально-побутових умов працівників, відповідно до законодавства України.</w:t>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8. За рішенням засновника (власника) або уповноваженого ним органу бухгалтерський облік та фінансова звітність </w:t>
      </w:r>
      <w:r w:rsidR="00D63873">
        <w:rPr>
          <w:rFonts w:ascii="Times New Roman CYR" w:hAnsi="Times New Roman CYR" w:cs="Times New Roman CYR"/>
          <w:sz w:val="28"/>
          <w:szCs w:val="28"/>
        </w:rPr>
        <w:t>ресурсного центру</w:t>
      </w:r>
      <w:r>
        <w:rPr>
          <w:rFonts w:ascii="Times New Roman CYR" w:hAnsi="Times New Roman CYR" w:cs="Times New Roman CYR"/>
          <w:sz w:val="28"/>
          <w:szCs w:val="28"/>
        </w:rPr>
        <w:t xml:space="preserve"> державної та комунальної форм власності може здійснюватися самостійно або через централізовану бухгалтерію органу управління освітою, у сфері управління якого перебуває </w:t>
      </w:r>
      <w:r w:rsidR="00D63873">
        <w:rPr>
          <w:rFonts w:ascii="Times New Roman CYR" w:hAnsi="Times New Roman CYR" w:cs="Times New Roman CYR"/>
          <w:sz w:val="28"/>
          <w:szCs w:val="28"/>
        </w:rPr>
        <w:t>ресурсний центр</w:t>
      </w:r>
      <w:r>
        <w:rPr>
          <w:rFonts w:ascii="Times New Roman CYR" w:hAnsi="Times New Roman CYR" w:cs="Times New Roman CYR"/>
          <w:sz w:val="28"/>
          <w:szCs w:val="28"/>
        </w:rPr>
        <w:t xml:space="preserve">. </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b/>
          <w:bCs/>
          <w:sz w:val="28"/>
          <w:szCs w:val="28"/>
        </w:rPr>
        <w:t>VІ. Міжнародне співробітництво</w:t>
      </w:r>
      <w:r>
        <w:rPr>
          <w:rFonts w:ascii="Times New Roman CYR" w:hAnsi="Times New Roman CYR" w:cs="Times New Roman CYR"/>
          <w:b/>
          <w:bCs/>
          <w:sz w:val="28"/>
          <w:szCs w:val="28"/>
        </w:rPr>
        <w:tab/>
      </w:r>
      <w:r>
        <w:rPr>
          <w:rFonts w:ascii="Times New Roman CYR" w:hAnsi="Times New Roman CYR" w:cs="Times New Roman CYR"/>
          <w:b/>
          <w:bCs/>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1. </w:t>
      </w:r>
      <w:r w:rsidR="00D63873">
        <w:rPr>
          <w:rFonts w:ascii="Times New Roman CYR" w:hAnsi="Times New Roman CYR" w:cs="Times New Roman CYR"/>
          <w:sz w:val="28"/>
          <w:szCs w:val="28"/>
        </w:rPr>
        <w:t>Ресурсний центр</w:t>
      </w:r>
      <w:r>
        <w:rPr>
          <w:rFonts w:ascii="Times New Roman CYR" w:hAnsi="Times New Roman CYR" w:cs="Times New Roman CYR"/>
          <w:sz w:val="28"/>
          <w:szCs w:val="28"/>
        </w:rPr>
        <w:t xml:space="preserve"> має право встановлювати прямі зв'язки з навчальними закладами, науковими установами, підприємствами, організаціями, громадськими об'єднаннями, окремими громадянами як на території України, так і за її межами, укладати угоди про співробітництво для досягнення мети діяльності, виконання завдань та здійснення функцій </w:t>
      </w:r>
      <w:r w:rsidR="00D63873">
        <w:rPr>
          <w:rFonts w:ascii="Times New Roman CYR" w:hAnsi="Times New Roman CYR" w:cs="Times New Roman CYR"/>
          <w:sz w:val="28"/>
          <w:szCs w:val="28"/>
        </w:rPr>
        <w:t>ресурсного центру</w:t>
      </w:r>
      <w:r>
        <w:rPr>
          <w:rFonts w:ascii="Times New Roman CYR" w:hAnsi="Times New Roman CYR" w:cs="Times New Roman CYR"/>
          <w:sz w:val="28"/>
          <w:szCs w:val="28"/>
        </w:rPr>
        <w:t xml:space="preserve"> відповідно до законодавства та міжнародних угод.</w:t>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2.</w:t>
      </w:r>
      <w:r w:rsidR="00D63873">
        <w:rPr>
          <w:rFonts w:ascii="Times New Roman CYR" w:hAnsi="Times New Roman CYR" w:cs="Times New Roman CYR"/>
          <w:sz w:val="28"/>
          <w:szCs w:val="28"/>
        </w:rPr>
        <w:t xml:space="preserve"> Ресурсний центр</w:t>
      </w:r>
      <w:r>
        <w:rPr>
          <w:rFonts w:ascii="Times New Roman CYR" w:hAnsi="Times New Roman CYR" w:cs="Times New Roman CYR"/>
          <w:sz w:val="28"/>
          <w:szCs w:val="28"/>
        </w:rPr>
        <w:t>, за наявності матеріально-технічної бази та відповідного фінансування, має право налагоджувати прямі міжнародні зв'язки на основі укладених угод про обмін педагогічними працівниками, учнями, слухачами, проводити спільні заходи (конференції, конкурси тощо), а також бути членом міжнародних організацій відповідно до законодавства та міжнародних угод.</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b/>
          <w:bCs/>
          <w:sz w:val="28"/>
          <w:szCs w:val="28"/>
        </w:rPr>
        <w:t xml:space="preserve">VІІ. Державний нагляд (контроль) за діяльністю </w:t>
      </w:r>
      <w:r w:rsidR="00D63873">
        <w:rPr>
          <w:rFonts w:ascii="Times New Roman CYR" w:hAnsi="Times New Roman CYR" w:cs="Times New Roman CYR"/>
          <w:b/>
          <w:bCs/>
          <w:sz w:val="28"/>
          <w:szCs w:val="28"/>
        </w:rPr>
        <w:t>ресурсного центру</w:t>
      </w:r>
      <w:r>
        <w:rPr>
          <w:rFonts w:ascii="Times New Roman CYR" w:hAnsi="Times New Roman CYR" w:cs="Times New Roman CYR"/>
          <w:sz w:val="28"/>
          <w:szCs w:val="28"/>
        </w:rPr>
        <w:tab/>
      </w:r>
      <w:r>
        <w:rPr>
          <w:rFonts w:ascii="Times New Roman CYR" w:hAnsi="Times New Roman CYR" w:cs="Times New Roman CYR"/>
          <w:sz w:val="28"/>
          <w:szCs w:val="28"/>
        </w:rPr>
        <w:tab/>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Pr>
          <w:rFonts w:ascii="Times New Roman CYR" w:hAnsi="Times New Roman CYR" w:cs="Times New Roman CYR"/>
          <w:sz w:val="28"/>
          <w:szCs w:val="28"/>
        </w:rPr>
        <w:t xml:space="preserve">1. Нагляд (контроль) за діяльністю </w:t>
      </w:r>
      <w:r w:rsidR="00D63873">
        <w:rPr>
          <w:rFonts w:ascii="Times New Roman CYR" w:hAnsi="Times New Roman CYR" w:cs="Times New Roman CYR"/>
          <w:sz w:val="28"/>
          <w:szCs w:val="28"/>
        </w:rPr>
        <w:t>ресурсного центру</w:t>
      </w:r>
      <w:r>
        <w:rPr>
          <w:rFonts w:ascii="Times New Roman CYR" w:hAnsi="Times New Roman CYR" w:cs="Times New Roman CYR"/>
          <w:sz w:val="28"/>
          <w:szCs w:val="28"/>
        </w:rPr>
        <w:t xml:space="preserve"> здійснюється Державною інспекцією навчальних закладів, а також місцевими органами управління освітою. </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p>
    <w:p w:rsidR="00597562" w:rsidRDefault="00DF4622">
      <w:pPr>
        <w:widowControl w:val="0"/>
        <w:autoSpaceDE w:val="0"/>
        <w:autoSpaceDN w:val="0"/>
        <w:adjustRightInd w:val="0"/>
        <w:spacing w:after="0" w:line="240" w:lineRule="auto"/>
        <w:ind w:firstLine="720"/>
        <w:jc w:val="both"/>
        <w:rPr>
          <w:rFonts w:ascii="Times New Roman CYR" w:hAnsi="Times New Roman CYR" w:cs="Times New Roman CYR"/>
          <w:color w:val="FF0000"/>
          <w:sz w:val="28"/>
          <w:szCs w:val="28"/>
        </w:rPr>
      </w:pPr>
      <w:r>
        <w:rPr>
          <w:rFonts w:ascii="Times New Roman CYR" w:hAnsi="Times New Roman CYR" w:cs="Times New Roman CYR"/>
          <w:sz w:val="28"/>
          <w:szCs w:val="28"/>
        </w:rPr>
        <w:t xml:space="preserve">2. </w:t>
      </w:r>
      <w:r w:rsidRPr="00597562">
        <w:rPr>
          <w:rFonts w:ascii="Times New Roman CYR" w:hAnsi="Times New Roman CYR" w:cs="Times New Roman CYR"/>
          <w:sz w:val="28"/>
          <w:szCs w:val="28"/>
        </w:rPr>
        <w:t xml:space="preserve">Основною формою контролю за діяльністю </w:t>
      </w:r>
      <w:r w:rsidR="00D63873">
        <w:rPr>
          <w:rFonts w:ascii="Times New Roman CYR" w:hAnsi="Times New Roman CYR" w:cs="Times New Roman CYR"/>
          <w:sz w:val="28"/>
          <w:szCs w:val="28"/>
        </w:rPr>
        <w:t>ресурсного центру</w:t>
      </w:r>
      <w:r w:rsidRPr="00597562">
        <w:rPr>
          <w:rFonts w:ascii="Times New Roman CYR" w:hAnsi="Times New Roman CYR" w:cs="Times New Roman CYR"/>
          <w:sz w:val="28"/>
          <w:szCs w:val="28"/>
        </w:rPr>
        <w:t xml:space="preserve"> є атестація, </w:t>
      </w:r>
      <w:r w:rsidRPr="00597562">
        <w:rPr>
          <w:rFonts w:ascii="Times New Roman CYR" w:hAnsi="Times New Roman CYR" w:cs="Times New Roman CYR"/>
          <w:sz w:val="28"/>
          <w:szCs w:val="28"/>
        </w:rPr>
        <w:lastRenderedPageBreak/>
        <w:t xml:space="preserve">що проводиться у порядку визначеному законодавством України для загальноосвітніх навчальних закладів. </w:t>
      </w:r>
      <w:r w:rsidR="00D63873">
        <w:rPr>
          <w:rFonts w:ascii="Times New Roman CYR" w:hAnsi="Times New Roman CYR" w:cs="Times New Roman CYR"/>
          <w:sz w:val="28"/>
          <w:szCs w:val="28"/>
        </w:rPr>
        <w:t>Ресурсний центр</w:t>
      </w:r>
      <w:r w:rsidRPr="00597562">
        <w:rPr>
          <w:rFonts w:ascii="Times New Roman CYR" w:hAnsi="Times New Roman CYR" w:cs="Times New Roman CYR"/>
          <w:sz w:val="28"/>
          <w:szCs w:val="28"/>
        </w:rPr>
        <w:t xml:space="preserve">, що здійснює </w:t>
      </w:r>
      <w:r w:rsidR="00D63873">
        <w:rPr>
          <w:rFonts w:ascii="Times New Roman CYR" w:hAnsi="Times New Roman CYR" w:cs="Times New Roman CYR"/>
          <w:sz w:val="28"/>
          <w:szCs w:val="28"/>
        </w:rPr>
        <w:t>професійне (</w:t>
      </w:r>
      <w:r w:rsidR="00D63873" w:rsidRPr="00597562">
        <w:rPr>
          <w:rFonts w:ascii="Times New Roman CYR" w:hAnsi="Times New Roman CYR" w:cs="Times New Roman CYR"/>
          <w:sz w:val="28"/>
          <w:szCs w:val="28"/>
        </w:rPr>
        <w:t>професійно-технічне</w:t>
      </w:r>
      <w:r w:rsidR="00D63873">
        <w:rPr>
          <w:rFonts w:ascii="Times New Roman CYR" w:hAnsi="Times New Roman CYR" w:cs="Times New Roman CYR"/>
          <w:sz w:val="28"/>
          <w:szCs w:val="28"/>
        </w:rPr>
        <w:t>)</w:t>
      </w:r>
      <w:r w:rsidR="00D63873">
        <w:rPr>
          <w:rFonts w:ascii="Times New Roman CYR" w:hAnsi="Times New Roman CYR" w:cs="Times New Roman CYR"/>
          <w:sz w:val="28"/>
          <w:szCs w:val="28"/>
        </w:rPr>
        <w:t xml:space="preserve"> </w:t>
      </w:r>
      <w:r w:rsidRPr="00597562">
        <w:rPr>
          <w:rFonts w:ascii="Times New Roman CYR" w:hAnsi="Times New Roman CYR" w:cs="Times New Roman CYR"/>
          <w:sz w:val="28"/>
          <w:szCs w:val="28"/>
        </w:rPr>
        <w:t>навчання, додатково атестується як професійно-технічний навчальний заклад у порядку, визначеному законодавством України</w:t>
      </w:r>
      <w:r w:rsidR="00597562">
        <w:rPr>
          <w:rFonts w:ascii="Times New Roman CYR" w:hAnsi="Times New Roman CYR" w:cs="Times New Roman CYR"/>
          <w:sz w:val="28"/>
          <w:szCs w:val="28"/>
        </w:rPr>
        <w:t xml:space="preserve">. </w:t>
      </w:r>
      <w:r w:rsidR="00597562" w:rsidRPr="00597562">
        <w:rPr>
          <w:rFonts w:ascii="Times New Roman CYR" w:hAnsi="Times New Roman CYR" w:cs="Times New Roman CYR"/>
          <w:color w:val="FF0000"/>
          <w:sz w:val="28"/>
          <w:szCs w:val="28"/>
        </w:rPr>
        <w:t>З метою запобігання перенавантаження контролю атестаційним  комісіям враховувати результати одна одної</w:t>
      </w:r>
      <w:r w:rsidR="00597562">
        <w:rPr>
          <w:rFonts w:ascii="Times New Roman CYR" w:hAnsi="Times New Roman CYR" w:cs="Times New Roman CYR"/>
          <w:color w:val="FF0000"/>
          <w:sz w:val="28"/>
          <w:szCs w:val="28"/>
        </w:rPr>
        <w:t xml:space="preserve"> у разі наявності діючого сертифіката атестації. </w:t>
      </w:r>
    </w:p>
    <w:p w:rsidR="00597562" w:rsidRPr="00597562" w:rsidRDefault="00597562">
      <w:pPr>
        <w:widowControl w:val="0"/>
        <w:autoSpaceDE w:val="0"/>
        <w:autoSpaceDN w:val="0"/>
        <w:adjustRightInd w:val="0"/>
        <w:spacing w:after="0" w:line="240" w:lineRule="auto"/>
        <w:ind w:firstLine="720"/>
        <w:jc w:val="both"/>
        <w:rPr>
          <w:rFonts w:ascii="Times New Roman CYR" w:hAnsi="Times New Roman CYR" w:cs="Times New Roman CYR"/>
          <w:color w:val="00B050"/>
          <w:sz w:val="28"/>
          <w:szCs w:val="28"/>
        </w:rPr>
      </w:pPr>
      <w:r w:rsidRPr="00597562">
        <w:rPr>
          <w:rFonts w:ascii="Times New Roman CYR" w:hAnsi="Times New Roman CYR" w:cs="Times New Roman CYR"/>
          <w:color w:val="00B050"/>
          <w:sz w:val="28"/>
          <w:szCs w:val="28"/>
        </w:rPr>
        <w:t xml:space="preserve">(Що мається на увазі. Якщо атестаційна комісії з </w:t>
      </w:r>
      <w:proofErr w:type="spellStart"/>
      <w:r w:rsidRPr="00597562">
        <w:rPr>
          <w:rFonts w:ascii="Times New Roman CYR" w:hAnsi="Times New Roman CYR" w:cs="Times New Roman CYR"/>
          <w:color w:val="00B050"/>
          <w:sz w:val="28"/>
          <w:szCs w:val="28"/>
        </w:rPr>
        <w:t>профтехосвіти</w:t>
      </w:r>
      <w:proofErr w:type="spellEnd"/>
      <w:r w:rsidRPr="00597562">
        <w:rPr>
          <w:rFonts w:ascii="Times New Roman CYR" w:hAnsi="Times New Roman CYR" w:cs="Times New Roman CYR"/>
          <w:color w:val="00B050"/>
          <w:sz w:val="28"/>
          <w:szCs w:val="28"/>
        </w:rPr>
        <w:t xml:space="preserve"> провела аналіз діяльності, контрольні зрізи з предметів професійної підготовки, то не потрібно знову їх проводити іншою атестаційною комісією.</w:t>
      </w:r>
      <w:r>
        <w:rPr>
          <w:rFonts w:ascii="Times New Roman CYR" w:hAnsi="Times New Roman CYR" w:cs="Times New Roman CYR"/>
          <w:color w:val="00B050"/>
          <w:sz w:val="28"/>
          <w:szCs w:val="28"/>
        </w:rPr>
        <w:t xml:space="preserve"> </w:t>
      </w:r>
      <w:proofErr w:type="spellStart"/>
      <w:r>
        <w:rPr>
          <w:rFonts w:ascii="Times New Roman CYR" w:hAnsi="Times New Roman CYR" w:cs="Times New Roman CYR"/>
          <w:color w:val="00B050"/>
          <w:sz w:val="28"/>
          <w:szCs w:val="28"/>
        </w:rPr>
        <w:t>Профтехосвіта</w:t>
      </w:r>
      <w:proofErr w:type="spellEnd"/>
      <w:r>
        <w:rPr>
          <w:rFonts w:ascii="Times New Roman CYR" w:hAnsi="Times New Roman CYR" w:cs="Times New Roman CYR"/>
          <w:color w:val="00B050"/>
          <w:sz w:val="28"/>
          <w:szCs w:val="28"/>
        </w:rPr>
        <w:t xml:space="preserve"> не проводить контролю за станом викладання профільних предметів, їх перевірятиме </w:t>
      </w:r>
      <w:r w:rsidR="008B5E53">
        <w:rPr>
          <w:rFonts w:ascii="Times New Roman CYR" w:hAnsi="Times New Roman CYR" w:cs="Times New Roman CYR"/>
          <w:color w:val="00B050"/>
          <w:sz w:val="28"/>
          <w:szCs w:val="28"/>
        </w:rPr>
        <w:t>–</w:t>
      </w:r>
      <w:r>
        <w:rPr>
          <w:rFonts w:ascii="Times New Roman CYR" w:hAnsi="Times New Roman CYR" w:cs="Times New Roman CYR"/>
          <w:color w:val="00B050"/>
          <w:sz w:val="28"/>
          <w:szCs w:val="28"/>
        </w:rPr>
        <w:t xml:space="preserve"> </w:t>
      </w:r>
      <w:r w:rsidR="008B5E53">
        <w:rPr>
          <w:rFonts w:ascii="Times New Roman CYR" w:hAnsi="Times New Roman CYR" w:cs="Times New Roman CYR"/>
          <w:color w:val="00B050"/>
          <w:sz w:val="28"/>
          <w:szCs w:val="28"/>
        </w:rPr>
        <w:t>атестаційна комісія з атестації ЗНЗ)</w:t>
      </w:r>
    </w:p>
    <w:p w:rsidR="00DF4622" w:rsidRDefault="00DF4622">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Pr>
          <w:rFonts w:ascii="Times New Roman CYR" w:hAnsi="Times New Roman CYR" w:cs="Times New Roman CYR"/>
          <w:sz w:val="28"/>
          <w:szCs w:val="28"/>
        </w:rPr>
        <w:t xml:space="preserve">3. У період між атестацією проводяться перевірки (інспектування) </w:t>
      </w:r>
      <w:r w:rsidR="00D63873">
        <w:rPr>
          <w:rFonts w:ascii="Times New Roman CYR" w:hAnsi="Times New Roman CYR" w:cs="Times New Roman CYR"/>
          <w:sz w:val="28"/>
          <w:szCs w:val="28"/>
        </w:rPr>
        <w:t>ресурсного центру</w:t>
      </w:r>
      <w:r>
        <w:rPr>
          <w:rFonts w:ascii="Times New Roman CYR" w:hAnsi="Times New Roman CYR" w:cs="Times New Roman CYR"/>
          <w:sz w:val="28"/>
          <w:szCs w:val="28"/>
        </w:rPr>
        <w:t xml:space="preserve"> з питань, пов'язаних з навчально-виховною діяльністю. Зміст, види і періодичність таких перевірок визначаються залежно від стану навчально-виховної роботи, але не частіше як два рази на рік. Перевірки з питань, не пов'язаних з навчально-виховною роботою </w:t>
      </w:r>
      <w:r w:rsidR="00D63873">
        <w:rPr>
          <w:rFonts w:ascii="Times New Roman CYR" w:hAnsi="Times New Roman CYR" w:cs="Times New Roman CYR"/>
          <w:sz w:val="28"/>
          <w:szCs w:val="28"/>
        </w:rPr>
        <w:t>ресурсного центру</w:t>
      </w:r>
      <w:r>
        <w:rPr>
          <w:rFonts w:ascii="Times New Roman CYR" w:hAnsi="Times New Roman CYR" w:cs="Times New Roman CYR"/>
          <w:sz w:val="28"/>
          <w:szCs w:val="28"/>
        </w:rPr>
        <w:t>, проводяться відповідно до законодавства.</w:t>
      </w:r>
    </w:p>
    <w:p w:rsidR="00DF4622" w:rsidRDefault="00DF4622">
      <w:pPr>
        <w:widowControl w:val="0"/>
        <w:autoSpaceDE w:val="0"/>
        <w:autoSpaceDN w:val="0"/>
        <w:adjustRightInd w:val="0"/>
        <w:spacing w:after="360" w:line="240" w:lineRule="auto"/>
        <w:jc w:val="both"/>
        <w:rPr>
          <w:rFonts w:ascii="Times New Roman CYR" w:hAnsi="Times New Roman CYR" w:cs="Times New Roman CYR"/>
          <w:sz w:val="48"/>
          <w:szCs w:val="48"/>
        </w:rPr>
      </w:pPr>
    </w:p>
    <w:p w:rsidR="00DF4622" w:rsidRDefault="00DF4622">
      <w:pPr>
        <w:widowControl w:val="0"/>
        <w:autoSpaceDE w:val="0"/>
        <w:autoSpaceDN w:val="0"/>
        <w:adjustRightInd w:val="0"/>
        <w:spacing w:after="360" w:line="240" w:lineRule="auto"/>
        <w:jc w:val="both"/>
        <w:rPr>
          <w:rFonts w:ascii="Times New Roman CYR" w:hAnsi="Times New Roman CYR" w:cs="Times New Roman CYR"/>
          <w:sz w:val="28"/>
          <w:szCs w:val="28"/>
        </w:rPr>
      </w:pPr>
      <w:bookmarkStart w:id="0" w:name="_GoBack"/>
      <w:bookmarkEnd w:id="0"/>
    </w:p>
    <w:sectPr w:rsidR="00DF4622">
      <w:pgSz w:w="12240" w:h="15840"/>
      <w:pgMar w:top="850" w:right="850" w:bottom="850" w:left="1417" w:header="708" w:footer="70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CYR">
    <w:panose1 w:val="02020603050405020304"/>
    <w:charset w:val="CC"/>
    <w:family w:val="roman"/>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589C"/>
    <w:multiLevelType w:val="singleLevel"/>
    <w:tmpl w:val="8B247A10"/>
    <w:lvl w:ilvl="0">
      <w:start w:val="2"/>
      <w:numFmt w:val="decimal"/>
      <w:lvlText w:val="%1)"/>
      <w:legacy w:legacy="1" w:legacySpace="0" w:legacyIndent="360"/>
      <w:lvlJc w:val="left"/>
      <w:rPr>
        <w:rFonts w:ascii="Times New Roman CYR" w:hAnsi="Times New Roman CYR" w:cs="Times New Roman CYR" w:hint="default"/>
      </w:rPr>
    </w:lvl>
  </w:abstractNum>
  <w:abstractNum w:abstractNumId="1" w15:restartNumberingAfterBreak="0">
    <w:nsid w:val="15255575"/>
    <w:multiLevelType w:val="singleLevel"/>
    <w:tmpl w:val="720811DC"/>
    <w:lvl w:ilvl="0">
      <w:start w:val="3"/>
      <w:numFmt w:val="decimal"/>
      <w:lvlText w:val="%1)"/>
      <w:legacy w:legacy="1" w:legacySpace="0" w:legacyIndent="360"/>
      <w:lvlJc w:val="left"/>
      <w:rPr>
        <w:rFonts w:ascii="Times New Roman CYR" w:hAnsi="Times New Roman CYR" w:cs="Times New Roman CYR" w:hint="default"/>
      </w:rPr>
    </w:lvl>
  </w:abstractNum>
  <w:abstractNum w:abstractNumId="2" w15:restartNumberingAfterBreak="0">
    <w:nsid w:val="19A0382F"/>
    <w:multiLevelType w:val="singleLevel"/>
    <w:tmpl w:val="720811DC"/>
    <w:lvl w:ilvl="0">
      <w:start w:val="3"/>
      <w:numFmt w:val="decimal"/>
      <w:lvlText w:val="%1)"/>
      <w:legacy w:legacy="1" w:legacySpace="0" w:legacyIndent="360"/>
      <w:lvlJc w:val="left"/>
      <w:rPr>
        <w:rFonts w:ascii="Times New Roman CYR" w:hAnsi="Times New Roman CYR" w:cs="Times New Roman CYR" w:hint="default"/>
      </w:rPr>
    </w:lvl>
  </w:abstractNum>
  <w:abstractNum w:abstractNumId="3" w15:restartNumberingAfterBreak="0">
    <w:nsid w:val="1E705837"/>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4" w15:restartNumberingAfterBreak="0">
    <w:nsid w:val="36396948"/>
    <w:multiLevelType w:val="hybridMultilevel"/>
    <w:tmpl w:val="65E2296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3A587B9B"/>
    <w:multiLevelType w:val="singleLevel"/>
    <w:tmpl w:val="7AC0748A"/>
    <w:lvl w:ilvl="0">
      <w:start w:val="4"/>
      <w:numFmt w:val="decimal"/>
      <w:lvlText w:val="%1)"/>
      <w:legacy w:legacy="1" w:legacySpace="0" w:legacyIndent="360"/>
      <w:lvlJc w:val="left"/>
      <w:rPr>
        <w:rFonts w:ascii="Times New Roman CYR" w:hAnsi="Times New Roman CYR" w:cs="Times New Roman CYR" w:hint="default"/>
      </w:rPr>
    </w:lvl>
  </w:abstractNum>
  <w:abstractNum w:abstractNumId="6" w15:restartNumberingAfterBreak="0">
    <w:nsid w:val="404720BC"/>
    <w:multiLevelType w:val="singleLevel"/>
    <w:tmpl w:val="720811DC"/>
    <w:lvl w:ilvl="0">
      <w:start w:val="3"/>
      <w:numFmt w:val="decimal"/>
      <w:lvlText w:val="%1)"/>
      <w:legacy w:legacy="1" w:legacySpace="0" w:legacyIndent="360"/>
      <w:lvlJc w:val="left"/>
      <w:rPr>
        <w:rFonts w:ascii="Times New Roman CYR" w:hAnsi="Times New Roman CYR" w:cs="Times New Roman CYR" w:hint="default"/>
      </w:rPr>
    </w:lvl>
  </w:abstractNum>
  <w:abstractNum w:abstractNumId="7" w15:restartNumberingAfterBreak="0">
    <w:nsid w:val="41535172"/>
    <w:multiLevelType w:val="singleLevel"/>
    <w:tmpl w:val="8B247A10"/>
    <w:lvl w:ilvl="0">
      <w:start w:val="2"/>
      <w:numFmt w:val="decimal"/>
      <w:lvlText w:val="%1)"/>
      <w:legacy w:legacy="1" w:legacySpace="0" w:legacyIndent="360"/>
      <w:lvlJc w:val="left"/>
      <w:rPr>
        <w:rFonts w:ascii="Times New Roman CYR" w:hAnsi="Times New Roman CYR" w:cs="Times New Roman CYR" w:hint="default"/>
      </w:rPr>
    </w:lvl>
  </w:abstractNum>
  <w:abstractNum w:abstractNumId="8" w15:restartNumberingAfterBreak="0">
    <w:nsid w:val="489F50C3"/>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9" w15:restartNumberingAfterBreak="0">
    <w:nsid w:val="4C120189"/>
    <w:multiLevelType w:val="hybridMultilevel"/>
    <w:tmpl w:val="10AE37FE"/>
    <w:lvl w:ilvl="0" w:tplc="32DA55E2">
      <w:start w:val="40"/>
      <w:numFmt w:val="bullet"/>
      <w:lvlText w:val="-"/>
      <w:lvlJc w:val="left"/>
      <w:pPr>
        <w:tabs>
          <w:tab w:val="num" w:pos="1005"/>
        </w:tabs>
        <w:ind w:left="1005" w:hanging="360"/>
      </w:pPr>
      <w:rPr>
        <w:rFonts w:ascii="Times New Roman" w:eastAsia="Times New Roman" w:hAnsi="Times New Roman" w:cs="Times New Roman" w:hint="default"/>
      </w:rPr>
    </w:lvl>
    <w:lvl w:ilvl="1" w:tplc="04190003" w:tentative="1">
      <w:start w:val="1"/>
      <w:numFmt w:val="bullet"/>
      <w:lvlText w:val="o"/>
      <w:lvlJc w:val="left"/>
      <w:pPr>
        <w:tabs>
          <w:tab w:val="num" w:pos="1725"/>
        </w:tabs>
        <w:ind w:left="1725" w:hanging="360"/>
      </w:pPr>
      <w:rPr>
        <w:rFonts w:ascii="Courier New" w:hAnsi="Courier New" w:cs="Courier New" w:hint="default"/>
      </w:rPr>
    </w:lvl>
    <w:lvl w:ilvl="2" w:tplc="04190005" w:tentative="1">
      <w:start w:val="1"/>
      <w:numFmt w:val="bullet"/>
      <w:lvlText w:val=""/>
      <w:lvlJc w:val="left"/>
      <w:pPr>
        <w:tabs>
          <w:tab w:val="num" w:pos="2445"/>
        </w:tabs>
        <w:ind w:left="2445" w:hanging="360"/>
      </w:pPr>
      <w:rPr>
        <w:rFonts w:ascii="Wingdings" w:hAnsi="Wingdings" w:hint="default"/>
      </w:rPr>
    </w:lvl>
    <w:lvl w:ilvl="3" w:tplc="04190001" w:tentative="1">
      <w:start w:val="1"/>
      <w:numFmt w:val="bullet"/>
      <w:lvlText w:val=""/>
      <w:lvlJc w:val="left"/>
      <w:pPr>
        <w:tabs>
          <w:tab w:val="num" w:pos="3165"/>
        </w:tabs>
        <w:ind w:left="3165" w:hanging="360"/>
      </w:pPr>
      <w:rPr>
        <w:rFonts w:ascii="Symbol" w:hAnsi="Symbol" w:hint="default"/>
      </w:rPr>
    </w:lvl>
    <w:lvl w:ilvl="4" w:tplc="04190003" w:tentative="1">
      <w:start w:val="1"/>
      <w:numFmt w:val="bullet"/>
      <w:lvlText w:val="o"/>
      <w:lvlJc w:val="left"/>
      <w:pPr>
        <w:tabs>
          <w:tab w:val="num" w:pos="3885"/>
        </w:tabs>
        <w:ind w:left="3885" w:hanging="360"/>
      </w:pPr>
      <w:rPr>
        <w:rFonts w:ascii="Courier New" w:hAnsi="Courier New" w:cs="Courier New" w:hint="default"/>
      </w:rPr>
    </w:lvl>
    <w:lvl w:ilvl="5" w:tplc="04190005" w:tentative="1">
      <w:start w:val="1"/>
      <w:numFmt w:val="bullet"/>
      <w:lvlText w:val=""/>
      <w:lvlJc w:val="left"/>
      <w:pPr>
        <w:tabs>
          <w:tab w:val="num" w:pos="4605"/>
        </w:tabs>
        <w:ind w:left="4605" w:hanging="360"/>
      </w:pPr>
      <w:rPr>
        <w:rFonts w:ascii="Wingdings" w:hAnsi="Wingdings" w:hint="default"/>
      </w:rPr>
    </w:lvl>
    <w:lvl w:ilvl="6" w:tplc="04190001" w:tentative="1">
      <w:start w:val="1"/>
      <w:numFmt w:val="bullet"/>
      <w:lvlText w:val=""/>
      <w:lvlJc w:val="left"/>
      <w:pPr>
        <w:tabs>
          <w:tab w:val="num" w:pos="5325"/>
        </w:tabs>
        <w:ind w:left="5325" w:hanging="360"/>
      </w:pPr>
      <w:rPr>
        <w:rFonts w:ascii="Symbol" w:hAnsi="Symbol" w:hint="default"/>
      </w:rPr>
    </w:lvl>
    <w:lvl w:ilvl="7" w:tplc="04190003" w:tentative="1">
      <w:start w:val="1"/>
      <w:numFmt w:val="bullet"/>
      <w:lvlText w:val="o"/>
      <w:lvlJc w:val="left"/>
      <w:pPr>
        <w:tabs>
          <w:tab w:val="num" w:pos="6045"/>
        </w:tabs>
        <w:ind w:left="6045" w:hanging="360"/>
      </w:pPr>
      <w:rPr>
        <w:rFonts w:ascii="Courier New" w:hAnsi="Courier New" w:cs="Courier New" w:hint="default"/>
      </w:rPr>
    </w:lvl>
    <w:lvl w:ilvl="8" w:tplc="04190005" w:tentative="1">
      <w:start w:val="1"/>
      <w:numFmt w:val="bullet"/>
      <w:lvlText w:val=""/>
      <w:lvlJc w:val="left"/>
      <w:pPr>
        <w:tabs>
          <w:tab w:val="num" w:pos="6765"/>
        </w:tabs>
        <w:ind w:left="6765" w:hanging="360"/>
      </w:pPr>
      <w:rPr>
        <w:rFonts w:ascii="Wingdings" w:hAnsi="Wingdings" w:hint="default"/>
      </w:rPr>
    </w:lvl>
  </w:abstractNum>
  <w:abstractNum w:abstractNumId="10" w15:restartNumberingAfterBreak="0">
    <w:nsid w:val="5A652CAE"/>
    <w:multiLevelType w:val="singleLevel"/>
    <w:tmpl w:val="8B247A10"/>
    <w:lvl w:ilvl="0">
      <w:start w:val="2"/>
      <w:numFmt w:val="decimal"/>
      <w:lvlText w:val="%1)"/>
      <w:legacy w:legacy="1" w:legacySpace="0" w:legacyIndent="360"/>
      <w:lvlJc w:val="left"/>
      <w:rPr>
        <w:rFonts w:ascii="Times New Roman CYR" w:hAnsi="Times New Roman CYR" w:cs="Times New Roman CYR" w:hint="default"/>
      </w:rPr>
    </w:lvl>
  </w:abstractNum>
  <w:abstractNum w:abstractNumId="11" w15:restartNumberingAfterBreak="0">
    <w:nsid w:val="60C814CE"/>
    <w:multiLevelType w:val="hybridMultilevel"/>
    <w:tmpl w:val="5AC0FA96"/>
    <w:lvl w:ilvl="0" w:tplc="FF0AD5F4">
      <w:start w:val="1"/>
      <w:numFmt w:val="decimal"/>
      <w:lvlText w:val="%1."/>
      <w:lvlJc w:val="left"/>
      <w:pPr>
        <w:ind w:left="1189" w:hanging="480"/>
      </w:pPr>
      <w:rPr>
        <w:rFonts w:hint="default"/>
        <w:i/>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15:restartNumberingAfterBreak="0">
    <w:nsid w:val="6DB46D2A"/>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13" w15:restartNumberingAfterBreak="0">
    <w:nsid w:val="71273290"/>
    <w:multiLevelType w:val="hybridMultilevel"/>
    <w:tmpl w:val="28DCD4EE"/>
    <w:lvl w:ilvl="0" w:tplc="3C527E20">
      <w:start w:val="1"/>
      <w:numFmt w:val="decimal"/>
      <w:lvlText w:val="%1."/>
      <w:lvlJc w:val="left"/>
      <w:pPr>
        <w:ind w:left="1290" w:hanging="57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12"/>
  </w:num>
  <w:num w:numId="2">
    <w:abstractNumId w:val="7"/>
  </w:num>
  <w:num w:numId="3">
    <w:abstractNumId w:val="1"/>
  </w:num>
  <w:num w:numId="4">
    <w:abstractNumId w:val="8"/>
  </w:num>
  <w:num w:numId="5">
    <w:abstractNumId w:val="0"/>
  </w:num>
  <w:num w:numId="6">
    <w:abstractNumId w:val="6"/>
  </w:num>
  <w:num w:numId="7">
    <w:abstractNumId w:val="3"/>
  </w:num>
  <w:num w:numId="8">
    <w:abstractNumId w:val="10"/>
  </w:num>
  <w:num w:numId="9">
    <w:abstractNumId w:val="2"/>
  </w:num>
  <w:num w:numId="10">
    <w:abstractNumId w:val="5"/>
  </w:num>
  <w:num w:numId="11">
    <w:abstractNumId w:val="4"/>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C1"/>
    <w:rsid w:val="000407FE"/>
    <w:rsid w:val="0004687C"/>
    <w:rsid w:val="00062F22"/>
    <w:rsid w:val="00117E5F"/>
    <w:rsid w:val="00201638"/>
    <w:rsid w:val="002373E6"/>
    <w:rsid w:val="00243D89"/>
    <w:rsid w:val="00287F02"/>
    <w:rsid w:val="0029025B"/>
    <w:rsid w:val="00356DC2"/>
    <w:rsid w:val="00441505"/>
    <w:rsid w:val="004824C5"/>
    <w:rsid w:val="004861E2"/>
    <w:rsid w:val="004A6923"/>
    <w:rsid w:val="00557F42"/>
    <w:rsid w:val="00597562"/>
    <w:rsid w:val="005D17C1"/>
    <w:rsid w:val="005D6236"/>
    <w:rsid w:val="006A5F86"/>
    <w:rsid w:val="006E7249"/>
    <w:rsid w:val="006F745C"/>
    <w:rsid w:val="00700AD5"/>
    <w:rsid w:val="0076630F"/>
    <w:rsid w:val="007822F9"/>
    <w:rsid w:val="007B3E49"/>
    <w:rsid w:val="007F4369"/>
    <w:rsid w:val="00857CC1"/>
    <w:rsid w:val="00860BDC"/>
    <w:rsid w:val="0086708D"/>
    <w:rsid w:val="008B5E53"/>
    <w:rsid w:val="008D183A"/>
    <w:rsid w:val="00904CC9"/>
    <w:rsid w:val="00950788"/>
    <w:rsid w:val="0097750D"/>
    <w:rsid w:val="009A427A"/>
    <w:rsid w:val="00A00E06"/>
    <w:rsid w:val="00A304AA"/>
    <w:rsid w:val="00B133A3"/>
    <w:rsid w:val="00B475D9"/>
    <w:rsid w:val="00CB5BEE"/>
    <w:rsid w:val="00CD5760"/>
    <w:rsid w:val="00D019F4"/>
    <w:rsid w:val="00D51C9E"/>
    <w:rsid w:val="00D63873"/>
    <w:rsid w:val="00DF4622"/>
    <w:rsid w:val="00E902EA"/>
    <w:rsid w:val="00E94BA6"/>
    <w:rsid w:val="00EE0089"/>
    <w:rsid w:val="00EF24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6E3754"/>
  <w14:defaultImageDpi w14:val="0"/>
  <w15:docId w15:val="{6ABF88FF-1BC0-4B4F-A689-13DFB44C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57F42"/>
    <w:pPr>
      <w:spacing w:after="0" w:line="240" w:lineRule="auto"/>
    </w:pPr>
    <w:rPr>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15518</Words>
  <Characters>8846</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Валерий Баран</cp:lastModifiedBy>
  <cp:revision>2</cp:revision>
  <dcterms:created xsi:type="dcterms:W3CDTF">2017-10-13T09:12:00Z</dcterms:created>
  <dcterms:modified xsi:type="dcterms:W3CDTF">2017-10-13T09:12:00Z</dcterms:modified>
</cp:coreProperties>
</file>