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59D" w:rsidRPr="00940738" w:rsidRDefault="0012159D" w:rsidP="0012159D">
      <w:pPr>
        <w:pStyle w:val="2"/>
        <w:rPr>
          <w:sz w:val="28"/>
          <w:szCs w:val="28"/>
          <w:lang w:val="uk-UA"/>
        </w:rPr>
      </w:pPr>
      <w:r w:rsidRPr="00940738">
        <w:rPr>
          <w:sz w:val="28"/>
          <w:szCs w:val="28"/>
          <w:lang w:val="uk-UA"/>
        </w:rPr>
        <w:t>Стаття 7. Порядок здобуття професійної (професійно-технічної) освіти</w:t>
      </w:r>
    </w:p>
    <w:p w:rsidR="0012159D" w:rsidRDefault="0012159D" w:rsidP="0012159D">
      <w:pPr>
        <w:jc w:val="both"/>
        <w:rPr>
          <w:szCs w:val="28"/>
        </w:rPr>
      </w:pPr>
      <w:r w:rsidRPr="00940738">
        <w:rPr>
          <w:szCs w:val="28"/>
        </w:rPr>
        <w:t>1. Професійна (професійно-технічна) освіта здобувається на основі базової або повної загальної середньої освіти. Здобуття професійної (професійно-технічної) освіти на основі базової середньої освіти здійснюється одночасно зі здобуттям профільної середньої освіти та отриманням відповідного документа про повну загальну середню освіту</w:t>
      </w:r>
      <w:r w:rsidRPr="00E21CBA">
        <w:rPr>
          <w:szCs w:val="28"/>
        </w:rPr>
        <w:t>.</w:t>
      </w:r>
    </w:p>
    <w:p w:rsidR="0012159D" w:rsidRPr="00E21CBA" w:rsidRDefault="0012159D" w:rsidP="0012159D">
      <w:pPr>
        <w:jc w:val="both"/>
        <w:rPr>
          <w:szCs w:val="28"/>
        </w:rPr>
      </w:pPr>
      <w:r w:rsidRPr="00E21CBA">
        <w:rPr>
          <w:szCs w:val="28"/>
          <w:highlight w:val="green"/>
        </w:rPr>
        <w:t xml:space="preserve"> Професійна (професійно-технічна) та повна загальна середня  освіта  можуть здобуватися за мережевою формою на підставі укладених договорів між закладами загальної середньої освіти та закладами, що</w:t>
      </w:r>
      <w:r w:rsidRPr="00A413EC">
        <w:rPr>
          <w:highlight w:val="green"/>
        </w:rPr>
        <w:t xml:space="preserve"> </w:t>
      </w:r>
      <w:r w:rsidRPr="00E21CBA">
        <w:rPr>
          <w:szCs w:val="28"/>
          <w:highlight w:val="green"/>
        </w:rPr>
        <w:t>надають професійну (професійно-технічну) освіту</w:t>
      </w:r>
      <w:r>
        <w:rPr>
          <w:szCs w:val="28"/>
        </w:rPr>
        <w:t xml:space="preserve">(передбачено ст.9 п.5 закону «Про освіту») </w:t>
      </w:r>
    </w:p>
    <w:p w:rsidR="00DA25BB" w:rsidRPr="00940738" w:rsidRDefault="00DA25BB" w:rsidP="00DA25BB">
      <w:pPr>
        <w:pStyle w:val="2"/>
        <w:rPr>
          <w:sz w:val="28"/>
          <w:szCs w:val="28"/>
          <w:lang w:val="uk-UA"/>
        </w:rPr>
      </w:pPr>
      <w:r w:rsidRPr="00940738">
        <w:rPr>
          <w:sz w:val="28"/>
          <w:szCs w:val="28"/>
          <w:lang w:val="uk-UA"/>
        </w:rPr>
        <w:t>Стаття 32. Типи закладів професійної (професійно-технічної) освіти</w:t>
      </w:r>
    </w:p>
    <w:p w:rsidR="00DA25BB" w:rsidRPr="00E82107" w:rsidRDefault="00DA25BB" w:rsidP="00DA25BB">
      <w:pPr>
        <w:jc w:val="both"/>
        <w:rPr>
          <w:szCs w:val="28"/>
        </w:rPr>
      </w:pPr>
      <w:r w:rsidRPr="00940738">
        <w:rPr>
          <w:szCs w:val="28"/>
        </w:rPr>
        <w:t>2.</w:t>
      </w:r>
      <w:r w:rsidRPr="00E82107">
        <w:rPr>
          <w:szCs w:val="28"/>
          <w:highlight w:val="green"/>
        </w:rPr>
        <w:t xml:space="preserve"> </w:t>
      </w:r>
      <w:r w:rsidRPr="00E82107">
        <w:rPr>
          <w:szCs w:val="28"/>
          <w:highlight w:val="green"/>
        </w:rPr>
        <w:t>У</w:t>
      </w:r>
      <w:r>
        <w:rPr>
          <w:szCs w:val="28"/>
          <w:highlight w:val="green"/>
        </w:rPr>
        <w:t xml:space="preserve"> </w:t>
      </w:r>
      <w:r w:rsidRPr="00E82107">
        <w:rPr>
          <w:szCs w:val="28"/>
          <w:highlight w:val="green"/>
        </w:rPr>
        <w:t>системі професійної (професійно-технічної) освіти можуть діяти і інші типи навчальних закладів, що надають професійну (професійно-технічну) освіту або здійснюють професійне (професійно-технічне) навчання та мають ліцензії на здійснення такого виду освітньої діяльності.</w:t>
      </w:r>
    </w:p>
    <w:p w:rsidR="00190656" w:rsidRPr="00940738" w:rsidRDefault="00190656" w:rsidP="00190656">
      <w:pPr>
        <w:pStyle w:val="2"/>
        <w:rPr>
          <w:sz w:val="28"/>
          <w:szCs w:val="28"/>
          <w:lang w:val="uk-UA"/>
        </w:rPr>
      </w:pPr>
      <w:bookmarkStart w:id="0" w:name="_GoBack"/>
      <w:bookmarkEnd w:id="0"/>
      <w:r w:rsidRPr="00940738">
        <w:rPr>
          <w:sz w:val="28"/>
          <w:szCs w:val="28"/>
          <w:lang w:val="uk-UA"/>
        </w:rPr>
        <w:t>Стаття 39. Ліцензування освітньої діяльності закладів професійної (професійно-технічної) освіти</w:t>
      </w:r>
    </w:p>
    <w:p w:rsidR="00190656" w:rsidRPr="00940738" w:rsidRDefault="00190656" w:rsidP="00190656">
      <w:pPr>
        <w:jc w:val="both"/>
        <w:rPr>
          <w:szCs w:val="28"/>
        </w:rPr>
      </w:pPr>
      <w:r w:rsidRPr="00940738">
        <w:rPr>
          <w:szCs w:val="28"/>
        </w:rPr>
        <w:t xml:space="preserve">1. Освітня діяльність закладів професійної (професійно-технічної) освіти </w:t>
      </w:r>
      <w:r w:rsidRPr="00E82107">
        <w:rPr>
          <w:szCs w:val="28"/>
          <w:highlight w:val="green"/>
        </w:rPr>
        <w:t>та інших закладів (підприємств, установ, організацій, що надають професійну (професійно-технічну) освіту або здійснюють професійне (професійно-технічне) навчання</w:t>
      </w:r>
      <w:r>
        <w:rPr>
          <w:szCs w:val="28"/>
        </w:rPr>
        <w:t xml:space="preserve">) </w:t>
      </w:r>
      <w:r w:rsidRPr="00940738">
        <w:rPr>
          <w:szCs w:val="28"/>
        </w:rPr>
        <w:t>провадиться на підставі ліцензій, які видаються регіональним органом виконавчої влади, що реалізує державну політику у сфері освіти і науки.</w:t>
      </w:r>
    </w:p>
    <w:p w:rsidR="00190656" w:rsidRPr="00190656" w:rsidRDefault="00190656" w:rsidP="00F562E5">
      <w:pPr>
        <w:jc w:val="both"/>
        <w:rPr>
          <w:szCs w:val="28"/>
          <w:lang w:val="en-US"/>
        </w:rPr>
      </w:pPr>
    </w:p>
    <w:sectPr w:rsidR="00190656" w:rsidRPr="00190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0E0" w:rsidRDefault="005A20E0" w:rsidP="005A20E0">
      <w:r>
        <w:separator/>
      </w:r>
    </w:p>
  </w:endnote>
  <w:endnote w:type="continuationSeparator" w:id="0">
    <w:p w:rsidR="005A20E0" w:rsidRDefault="005A20E0" w:rsidP="005A2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0E0" w:rsidRDefault="005A20E0" w:rsidP="005A20E0">
      <w:r>
        <w:separator/>
      </w:r>
    </w:p>
  </w:footnote>
  <w:footnote w:type="continuationSeparator" w:id="0">
    <w:p w:rsidR="005A20E0" w:rsidRDefault="005A20E0" w:rsidP="005A20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7BE"/>
    <w:rsid w:val="0012159D"/>
    <w:rsid w:val="001220DE"/>
    <w:rsid w:val="00190656"/>
    <w:rsid w:val="00317AC6"/>
    <w:rsid w:val="00325B7D"/>
    <w:rsid w:val="003508BA"/>
    <w:rsid w:val="003D23B3"/>
    <w:rsid w:val="005A20E0"/>
    <w:rsid w:val="006E59F8"/>
    <w:rsid w:val="00A53504"/>
    <w:rsid w:val="00B377BE"/>
    <w:rsid w:val="00BD5EF8"/>
    <w:rsid w:val="00DA25BB"/>
    <w:rsid w:val="00E2539A"/>
    <w:rsid w:val="00F5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0E0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">
    <w:name w:val="heading 2"/>
    <w:basedOn w:val="a"/>
    <w:next w:val="a"/>
    <w:link w:val="20"/>
    <w:uiPriority w:val="9"/>
    <w:qFormat/>
    <w:rsid w:val="0012159D"/>
    <w:pPr>
      <w:keepNext/>
      <w:keepLines/>
      <w:jc w:val="both"/>
      <w:outlineLvl w:val="1"/>
    </w:pPr>
    <w:rPr>
      <w:b/>
      <w:bCs/>
      <w:color w:val="000000"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5A20E0"/>
    <w:rPr>
      <w:rFonts w:cs="Times New Roman"/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12159D"/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0E0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">
    <w:name w:val="heading 2"/>
    <w:basedOn w:val="a"/>
    <w:next w:val="a"/>
    <w:link w:val="20"/>
    <w:uiPriority w:val="9"/>
    <w:qFormat/>
    <w:rsid w:val="0012159D"/>
    <w:pPr>
      <w:keepNext/>
      <w:keepLines/>
      <w:jc w:val="both"/>
      <w:outlineLvl w:val="1"/>
    </w:pPr>
    <w:rPr>
      <w:b/>
      <w:bCs/>
      <w:color w:val="000000"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5A20E0"/>
    <w:rPr>
      <w:rFonts w:cs="Times New Roman"/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12159D"/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User</cp:lastModifiedBy>
  <cp:revision>4</cp:revision>
  <dcterms:created xsi:type="dcterms:W3CDTF">2018-11-02T16:57:00Z</dcterms:created>
  <dcterms:modified xsi:type="dcterms:W3CDTF">2018-11-05T10:14:00Z</dcterms:modified>
</cp:coreProperties>
</file>