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Mikołaj Stępniak 236659</w:t>
      </w:r>
    </w:p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Mateusz Przybył 236630</w:t>
      </w:r>
    </w:p>
    <w:p w:rsidR="00D606C0" w:rsidRDefault="007A5251" w:rsidP="007A5251">
      <w:pPr>
        <w:jc w:val="center"/>
        <w:rPr>
          <w:rFonts w:ascii="Times New Roman" w:hAnsi="Times New Roman" w:cs="Times New Roman"/>
          <w:b/>
          <w:sz w:val="48"/>
        </w:rPr>
      </w:pPr>
      <w:r w:rsidRPr="007A5251">
        <w:rPr>
          <w:rFonts w:ascii="Times New Roman" w:hAnsi="Times New Roman" w:cs="Times New Roman"/>
          <w:b/>
          <w:sz w:val="48"/>
        </w:rPr>
        <w:t>Podstawy Kryptografii</w:t>
      </w:r>
    </w:p>
    <w:p w:rsidR="007A5251" w:rsidRDefault="007A5251" w:rsidP="007A525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Zestaw I program 1</w:t>
      </w:r>
    </w:p>
    <w:p w:rsidR="007A5251" w:rsidRDefault="007A5251" w:rsidP="007A5251">
      <w:pPr>
        <w:pStyle w:val="Akapitzlist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Cel zadania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zadania było napisanie programu szyfrującego/deszyfrującego dane wprowadzone przez użytkownika lub z pliku wykorzystując algorytm DES.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wykonania zadania posłużyliśmy się językiem Java w środowisku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7A5251">
        <w:rPr>
          <w:rFonts w:ascii="Times New Roman" w:hAnsi="Times New Roman" w:cs="Times New Roman"/>
          <w:sz w:val="24"/>
        </w:rPr>
        <w:t>ntelliJ</w:t>
      </w:r>
      <w:proofErr w:type="spellEnd"/>
      <w:r w:rsidRPr="007A5251">
        <w:rPr>
          <w:rFonts w:ascii="Times New Roman" w:hAnsi="Times New Roman" w:cs="Times New Roman"/>
          <w:sz w:val="24"/>
        </w:rPr>
        <w:t xml:space="preserve"> IDEA </w:t>
      </w:r>
      <w:proofErr w:type="spellStart"/>
      <w:r w:rsidRPr="007A5251">
        <w:rPr>
          <w:rFonts w:ascii="Times New Roman" w:hAnsi="Times New Roman" w:cs="Times New Roman"/>
          <w:sz w:val="24"/>
        </w:rPr>
        <w:t>Community</w:t>
      </w:r>
      <w:proofErr w:type="spellEnd"/>
      <w:r w:rsidRPr="007A5251">
        <w:rPr>
          <w:rFonts w:ascii="Times New Roman" w:hAnsi="Times New Roman" w:cs="Times New Roman"/>
          <w:sz w:val="24"/>
        </w:rPr>
        <w:t xml:space="preserve"> Edition 2021.2.2</w:t>
      </w:r>
      <w:r>
        <w:rPr>
          <w:rFonts w:ascii="Times New Roman" w:hAnsi="Times New Roman" w:cs="Times New Roman"/>
          <w:sz w:val="24"/>
        </w:rPr>
        <w:t xml:space="preserve">. Użytkownik ma opcję wprowadzenia wartości heksadecymalnej klucza, wpisania własnoręcznie </w:t>
      </w:r>
      <w:r w:rsidR="002B2345">
        <w:rPr>
          <w:rFonts w:ascii="Times New Roman" w:hAnsi="Times New Roman" w:cs="Times New Roman"/>
          <w:sz w:val="24"/>
        </w:rPr>
        <w:t>tekstu jawnego poddanego</w:t>
      </w:r>
      <w:r>
        <w:rPr>
          <w:rFonts w:ascii="Times New Roman" w:hAnsi="Times New Roman" w:cs="Times New Roman"/>
          <w:sz w:val="24"/>
        </w:rPr>
        <w:t xml:space="preserve"> później szyfrowaniu/deszyfrowaniu </w:t>
      </w:r>
      <w:r w:rsidR="002B2345">
        <w:rPr>
          <w:rFonts w:ascii="Times New Roman" w:hAnsi="Times New Roman" w:cs="Times New Roman"/>
          <w:sz w:val="24"/>
        </w:rPr>
        <w:t xml:space="preserve">wedle wyboru, </w:t>
      </w:r>
      <w:r>
        <w:rPr>
          <w:rFonts w:ascii="Times New Roman" w:hAnsi="Times New Roman" w:cs="Times New Roman"/>
          <w:sz w:val="24"/>
        </w:rPr>
        <w:t xml:space="preserve">jak i wybrania opcji pobrania </w:t>
      </w:r>
      <w:r w:rsidR="002B2345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z pliku.</w:t>
      </w:r>
    </w:p>
    <w:p w:rsidR="002B2345" w:rsidRDefault="002B2345" w:rsidP="002B2345">
      <w:pPr>
        <w:pStyle w:val="Akapitzlist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Algorytm DES</w:t>
      </w:r>
    </w:p>
    <w:p w:rsidR="002B2345" w:rsidRDefault="002B2345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Tekst jawny dzielony jest na bloki zawierające po 64 bity, w razie konieczności dopełniane znakiem „~”, następnie dodawane do Listy.</w:t>
      </w:r>
    </w:p>
    <w:p w:rsidR="002B2345" w:rsidRDefault="002B2345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Dokonywane jest tworzenie 16 48-bitowych </w:t>
      </w:r>
      <w:proofErr w:type="spellStart"/>
      <w:r>
        <w:rPr>
          <w:rFonts w:ascii="Times New Roman" w:hAnsi="Times New Roman" w:cs="Times New Roman"/>
          <w:sz w:val="24"/>
        </w:rPr>
        <w:t>podkluczy</w:t>
      </w:r>
      <w:proofErr w:type="spellEnd"/>
      <w:r>
        <w:rPr>
          <w:rFonts w:ascii="Times New Roman" w:hAnsi="Times New Roman" w:cs="Times New Roman"/>
          <w:sz w:val="24"/>
        </w:rPr>
        <w:t xml:space="preserve"> za pomocą funkcji </w:t>
      </w:r>
      <w:proofErr w:type="spellStart"/>
      <w:r w:rsidRPr="00F60E16">
        <w:rPr>
          <w:rFonts w:ascii="Courier New" w:hAnsi="Courier New" w:cs="Courier New"/>
        </w:rPr>
        <w:t>generateRoundKeys</w:t>
      </w:r>
      <w:proofErr w:type="spellEnd"/>
      <w:r w:rsidRPr="00F60E16">
        <w:rPr>
          <w:rFonts w:ascii="Courier New" w:hAnsi="Courier New" w:cs="Courier New"/>
        </w:rPr>
        <w:t>(</w:t>
      </w:r>
      <w:proofErr w:type="spellStart"/>
      <w:r w:rsidRPr="00F60E16">
        <w:rPr>
          <w:rFonts w:ascii="Courier New" w:hAnsi="Courier New" w:cs="Courier New"/>
        </w:rPr>
        <w:t>key</w:t>
      </w:r>
      <w:proofErr w:type="spellEnd"/>
      <w:r w:rsidRPr="00F60E16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</w:rPr>
        <w:t xml:space="preserve">, gdzie </w:t>
      </w:r>
      <w:proofErr w:type="spellStart"/>
      <w:r>
        <w:rPr>
          <w:rFonts w:ascii="Times New Roman" w:hAnsi="Times New Roman" w:cs="Times New Roman"/>
          <w:sz w:val="24"/>
        </w:rPr>
        <w:t>key</w:t>
      </w:r>
      <w:proofErr w:type="spellEnd"/>
      <w:r>
        <w:rPr>
          <w:rFonts w:ascii="Times New Roman" w:hAnsi="Times New Roman" w:cs="Times New Roman"/>
          <w:sz w:val="24"/>
        </w:rPr>
        <w:t xml:space="preserve"> jest kluczem w postaci heksadecymalnej wprowadzonej przez użytkownika: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 otrzymać 56-bitowy klucz permutujemy 64-bitowy klucz </w:t>
      </w:r>
      <w:r w:rsidR="008F78AB">
        <w:rPr>
          <w:rFonts w:ascii="Times New Roman" w:hAnsi="Times New Roman" w:cs="Times New Roman"/>
          <w:sz w:val="24"/>
        </w:rPr>
        <w:t xml:space="preserve">wprowadzony przez użytkownika </w:t>
      </w:r>
      <w:r>
        <w:rPr>
          <w:rFonts w:ascii="Times New Roman" w:hAnsi="Times New Roman" w:cs="Times New Roman"/>
          <w:sz w:val="24"/>
        </w:rPr>
        <w:t xml:space="preserve">za pomocą tablicy </w:t>
      </w:r>
      <w:r w:rsidRPr="00F60E16">
        <w:rPr>
          <w:rFonts w:ascii="Courier New" w:hAnsi="Courier New" w:cs="Courier New"/>
        </w:rPr>
        <w:t>PC1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 w:rsidRP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 xml:space="preserve"> Choice 1)</w:t>
      </w:r>
      <w:r>
        <w:rPr>
          <w:rFonts w:ascii="Times New Roman" w:hAnsi="Times New Roman" w:cs="Times New Roman"/>
          <w:sz w:val="24"/>
        </w:rPr>
        <w:t>.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56-bitowy klucz dzielimy na dwie części – połowę lewą i połowę prawą</w:t>
      </w:r>
      <w:r w:rsidR="008F78AB">
        <w:rPr>
          <w:rFonts w:ascii="Times New Roman" w:hAnsi="Times New Roman" w:cs="Times New Roman"/>
          <w:sz w:val="24"/>
        </w:rPr>
        <w:t xml:space="preserve"> (każda po 28 bitów)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Prawa i lewa połowa przesuwana jest o 1 bądź 2 bity (w zależności od tablicy </w:t>
      </w:r>
      <w:proofErr w:type="spellStart"/>
      <w:r w:rsidRPr="00F60E16">
        <w:rPr>
          <w:rFonts w:ascii="Courier New" w:hAnsi="Courier New" w:cs="Courier New"/>
        </w:rPr>
        <w:t>iterationShift</w:t>
      </w:r>
      <w:proofErr w:type="spellEnd"/>
      <w:r>
        <w:rPr>
          <w:rFonts w:ascii="Times New Roman" w:hAnsi="Times New Roman" w:cs="Times New Roman"/>
          <w:sz w:val="24"/>
        </w:rPr>
        <w:t>) w lewo, z wyjątkiem 1 bitu (bądź 2 bitu), który jest umieszczany na końcu bloku.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 części łączymy w jeden 56-bitowy blok.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Dokonujemy permutacji 56-bitowego bloku z tablicą </w:t>
      </w:r>
      <w:r w:rsidRPr="00F60E16">
        <w:rPr>
          <w:rFonts w:ascii="Courier New" w:hAnsi="Courier New" w:cs="Courier New"/>
        </w:rPr>
        <w:t>PC2</w:t>
      </w:r>
      <w:r>
        <w:rPr>
          <w:rFonts w:ascii="Times New Roman" w:hAnsi="Times New Roman" w:cs="Times New Roman"/>
          <w:sz w:val="24"/>
        </w:rPr>
        <w:t xml:space="preserve"> </w:t>
      </w:r>
      <w:r w:rsid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Choice 2</w:t>
      </w:r>
      <w:r w:rsidR="004B14FC" w:rsidRPr="004B14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w celu otrzymania bloku 48-bitowego (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 xml:space="preserve"> umieszczany jest w tablicy </w:t>
      </w:r>
      <w:proofErr w:type="spellStart"/>
      <w:r w:rsidRPr="00F60E16">
        <w:rPr>
          <w:rFonts w:ascii="Courier New" w:hAnsi="Courier New" w:cs="Courier New"/>
        </w:rPr>
        <w:t>roundKeys</w:t>
      </w:r>
      <w:proofErr w:type="spellEnd"/>
      <w:r>
        <w:rPr>
          <w:rFonts w:ascii="Times New Roman" w:hAnsi="Times New Roman" w:cs="Times New Roman"/>
          <w:sz w:val="24"/>
        </w:rPr>
        <w:t xml:space="preserve"> o 16 wierszach.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Powtarzamy kroki 2., 3., 4., 5., 6., jeszcze 15 razy w celu uzyskania 16 48-bitowych kluczy wymaganych do działania algorytmu.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Bloki poddajemy permutacji z tablicą </w:t>
      </w:r>
      <w:r w:rsidRPr="00F60E16">
        <w:rPr>
          <w:rFonts w:ascii="Courier New" w:hAnsi="Courier New" w:cs="Courier New"/>
        </w:rPr>
        <w:t>IP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Initial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4FC">
        <w:rPr>
          <w:rFonts w:ascii="Times New Roman" w:hAnsi="Times New Roman" w:cs="Times New Roman"/>
          <w:sz w:val="24"/>
        </w:rPr>
        <w:t>PermutationTable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dzielimy na dwie części – lewą i prawą część, każda po 32 bity.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Wykonujemy 16 rund szyfrowania zgodnie z algorytmem DES (przy pomocy 16 </w:t>
      </w:r>
      <w:proofErr w:type="spellStart"/>
      <w:r>
        <w:rPr>
          <w:rFonts w:ascii="Times New Roman" w:hAnsi="Times New Roman" w:cs="Times New Roman"/>
          <w:sz w:val="24"/>
        </w:rPr>
        <w:t>podluczy</w:t>
      </w:r>
      <w:proofErr w:type="spellEnd"/>
      <w:r>
        <w:rPr>
          <w:rFonts w:ascii="Times New Roman" w:hAnsi="Times New Roman" w:cs="Times New Roman"/>
          <w:sz w:val="24"/>
        </w:rPr>
        <w:t>, każda iteracja ma odpowiedni klucz np.</w:t>
      </w:r>
      <w:r w:rsidR="007F2A73">
        <w:rPr>
          <w:rFonts w:ascii="Times New Roman" w:hAnsi="Times New Roman" w:cs="Times New Roman"/>
          <w:sz w:val="24"/>
        </w:rPr>
        <w:t xml:space="preserve"> runda 1 – wykorzystujemy 1</w:t>
      </w:r>
      <w:r w:rsidR="00CD5883">
        <w:rPr>
          <w:rFonts w:ascii="Times New Roman" w:hAnsi="Times New Roman" w:cs="Times New Roman"/>
          <w:sz w:val="24"/>
        </w:rPr>
        <w:t>-szy</w:t>
      </w:r>
      <w:r w:rsidR="007F2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2A73">
        <w:rPr>
          <w:rFonts w:ascii="Times New Roman" w:hAnsi="Times New Roman" w:cs="Times New Roman"/>
          <w:sz w:val="24"/>
        </w:rPr>
        <w:t>podklucz</w:t>
      </w:r>
      <w:proofErr w:type="spellEnd"/>
      <w:r w:rsidR="007F2A7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runda 2 – wykorzystujemy 2</w:t>
      </w:r>
      <w:r w:rsidR="00CD5883">
        <w:rPr>
          <w:rFonts w:ascii="Times New Roman" w:hAnsi="Times New Roman" w:cs="Times New Roman"/>
          <w:sz w:val="24"/>
        </w:rPr>
        <w:t>-gi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32-bitową prawą stronę poddajemy permutacji z tablicą </w:t>
      </w:r>
      <w:r w:rsidRPr="00F60E16"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  <w:sz w:val="24"/>
        </w:rPr>
        <w:t xml:space="preserve"> i otrzymujemy prawą stronę o wielkości 48 bitów.</w:t>
      </w:r>
    </w:p>
    <w:p w:rsidR="007F2A73" w:rsidRDefault="00CD588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Zmienioną s</w:t>
      </w:r>
      <w:r w:rsidR="007F2A73">
        <w:rPr>
          <w:rFonts w:ascii="Times New Roman" w:hAnsi="Times New Roman" w:cs="Times New Roman"/>
          <w:sz w:val="24"/>
        </w:rPr>
        <w:t xml:space="preserve">tronę prawą poddajemy operacji XOR z </w:t>
      </w:r>
      <w:proofErr w:type="spellStart"/>
      <w:r w:rsidR="007F2A73">
        <w:rPr>
          <w:rFonts w:ascii="Times New Roman" w:hAnsi="Times New Roman" w:cs="Times New Roman"/>
          <w:sz w:val="24"/>
        </w:rPr>
        <w:t>podkluczem</w:t>
      </w:r>
      <w:proofErr w:type="spellEnd"/>
      <w:r w:rsidR="007F2A73">
        <w:rPr>
          <w:rFonts w:ascii="Times New Roman" w:hAnsi="Times New Roman" w:cs="Times New Roman"/>
          <w:sz w:val="24"/>
        </w:rPr>
        <w:t xml:space="preserve"> 48-bitowym (odpowiednim dla rundy).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Dokonujemy permutacji z tablicą </w:t>
      </w:r>
      <w:proofErr w:type="spellStart"/>
      <w:r w:rsidRPr="00F60E16">
        <w:rPr>
          <w:rFonts w:ascii="Courier New" w:hAnsi="Courier New" w:cs="Courier New"/>
        </w:rPr>
        <w:t>SBox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91380" w:rsidRPr="004B14FC">
        <w:rPr>
          <w:rFonts w:ascii="Times New Roman" w:hAnsi="Times New Roman" w:cs="Times New Roman"/>
          <w:sz w:val="24"/>
        </w:rPr>
        <w:t>(</w:t>
      </w:r>
      <w:r w:rsidR="00B91380">
        <w:rPr>
          <w:rFonts w:ascii="Times New Roman" w:hAnsi="Times New Roman" w:cs="Times New Roman"/>
          <w:sz w:val="24"/>
        </w:rPr>
        <w:t>S-Box</w:t>
      </w:r>
      <w:r w:rsidR="00B91380" w:rsidRPr="004B14FC">
        <w:rPr>
          <w:rFonts w:ascii="Times New Roman" w:hAnsi="Times New Roman" w:cs="Times New Roman"/>
          <w:sz w:val="24"/>
        </w:rPr>
        <w:t>)</w:t>
      </w:r>
      <w:r w:rsidR="00B91380">
        <w:rPr>
          <w:rFonts w:ascii="Times New Roman" w:hAnsi="Times New Roman" w:cs="Times New Roman"/>
          <w:sz w:val="24"/>
        </w:rPr>
        <w:t xml:space="preserve"> </w:t>
      </w:r>
      <w:r w:rsidR="00CD5883">
        <w:rPr>
          <w:rFonts w:ascii="Times New Roman" w:hAnsi="Times New Roman" w:cs="Times New Roman"/>
          <w:sz w:val="24"/>
        </w:rPr>
        <w:t>zmienioną stroną prawą</w:t>
      </w:r>
      <w:r>
        <w:rPr>
          <w:rFonts w:ascii="Times New Roman" w:hAnsi="Times New Roman" w:cs="Times New Roman"/>
          <w:sz w:val="24"/>
        </w:rPr>
        <w:t>, w ten sposób zmienia ona rozmiar do 32 bitów.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48 bitowy blok prawej strony </w:t>
      </w:r>
      <w:r w:rsidR="00F72FDA">
        <w:rPr>
          <w:rFonts w:ascii="Times New Roman" w:hAnsi="Times New Roman" w:cs="Times New Roman"/>
          <w:sz w:val="24"/>
        </w:rPr>
        <w:t xml:space="preserve">dzielimy na 8 bloków po 6 bitów (dla każdego bloku istnieje odpowiadająca mu tablica w tablicy </w:t>
      </w:r>
      <w:proofErr w:type="spellStart"/>
      <w:r w:rsidR="00F60E16" w:rsidRPr="00F60E16">
        <w:rPr>
          <w:rFonts w:ascii="Courier New" w:hAnsi="Courier New" w:cs="Courier New"/>
        </w:rPr>
        <w:t>SBox</w:t>
      </w:r>
      <w:proofErr w:type="spellEnd"/>
      <w:r w:rsidR="00F72FDA">
        <w:rPr>
          <w:rFonts w:ascii="Times New Roman" w:hAnsi="Times New Roman" w:cs="Times New Roman"/>
          <w:sz w:val="24"/>
        </w:rPr>
        <w:t>).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Bity położone na zewnątrz (bity skrajne np. </w:t>
      </w:r>
      <w:r w:rsidRPr="007F2A73">
        <w:rPr>
          <w:rFonts w:ascii="Times New Roman" w:hAnsi="Times New Roman" w:cs="Times New Roman"/>
          <w:color w:val="FF0000"/>
          <w:sz w:val="24"/>
        </w:rPr>
        <w:t>0</w:t>
      </w:r>
      <w:r>
        <w:rPr>
          <w:rFonts w:ascii="Times New Roman" w:hAnsi="Times New Roman" w:cs="Times New Roman"/>
          <w:sz w:val="24"/>
        </w:rPr>
        <w:t>1100</w:t>
      </w:r>
      <w:r w:rsidRPr="007F2A73">
        <w:rPr>
          <w:rFonts w:ascii="Times New Roman" w:hAnsi="Times New Roman" w:cs="Times New Roman"/>
          <w:color w:val="FF0000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="00F72FDA">
        <w:rPr>
          <w:rFonts w:ascii="Times New Roman" w:hAnsi="Times New Roman" w:cs="Times New Roman"/>
          <w:sz w:val="24"/>
        </w:rPr>
        <w:t xml:space="preserve"> po połączeniu i przeliczeniu na postać dziesiętną będą wskazywać wiersz</w:t>
      </w:r>
      <w:bookmarkStart w:id="0" w:name="_GoBack"/>
      <w:bookmarkEnd w:id="0"/>
      <w:r w:rsidR="00F72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0E16" w:rsidRPr="00F60E16">
        <w:rPr>
          <w:rFonts w:ascii="Courier New" w:hAnsi="Courier New" w:cs="Courier New"/>
        </w:rPr>
        <w:t>SBox</w:t>
      </w:r>
      <w:proofErr w:type="spellEnd"/>
      <w:r w:rsidR="00F72FDA">
        <w:rPr>
          <w:rFonts w:ascii="Times New Roman" w:hAnsi="Times New Roman" w:cs="Times New Roman"/>
          <w:sz w:val="24"/>
        </w:rPr>
        <w:t>, a bity wewnętrzne (</w:t>
      </w:r>
      <w:r w:rsidR="00F72FDA">
        <w:rPr>
          <w:rFonts w:ascii="Times New Roman" w:hAnsi="Times New Roman" w:cs="Times New Roman"/>
          <w:sz w:val="24"/>
        </w:rPr>
        <w:t xml:space="preserve">np. </w:t>
      </w:r>
      <w:r w:rsidR="00F72FDA" w:rsidRPr="00F72FDA">
        <w:rPr>
          <w:rFonts w:ascii="Times New Roman" w:hAnsi="Times New Roman" w:cs="Times New Roman"/>
          <w:sz w:val="24"/>
        </w:rPr>
        <w:t>0</w:t>
      </w:r>
      <w:r w:rsidR="00F72FDA" w:rsidRPr="00F72FDA">
        <w:rPr>
          <w:rFonts w:ascii="Times New Roman" w:hAnsi="Times New Roman" w:cs="Times New Roman"/>
          <w:color w:val="FF0000"/>
          <w:sz w:val="24"/>
        </w:rPr>
        <w:t>1100</w:t>
      </w:r>
      <w:r w:rsidR="00F72FDA" w:rsidRPr="00F72FDA">
        <w:rPr>
          <w:rFonts w:ascii="Times New Roman" w:hAnsi="Times New Roman" w:cs="Times New Roman"/>
          <w:sz w:val="24"/>
        </w:rPr>
        <w:t>1</w:t>
      </w:r>
      <w:r w:rsidR="00F72FDA">
        <w:rPr>
          <w:rFonts w:ascii="Times New Roman" w:hAnsi="Times New Roman" w:cs="Times New Roman"/>
          <w:sz w:val="24"/>
        </w:rPr>
        <w:t xml:space="preserve">) po przeliczeniu na wartość dziesiętną będą wskazywać kolumnę </w:t>
      </w:r>
      <w:proofErr w:type="spellStart"/>
      <w:r w:rsidR="00F60E16" w:rsidRPr="00F60E16">
        <w:rPr>
          <w:rFonts w:ascii="Courier New" w:hAnsi="Courier New" w:cs="Courier New"/>
        </w:rPr>
        <w:t>SBox</w:t>
      </w:r>
      <w:proofErr w:type="spellEnd"/>
      <w:r w:rsidR="00F72FDA">
        <w:rPr>
          <w:rFonts w:ascii="Times New Roman" w:hAnsi="Times New Roman" w:cs="Times New Roman"/>
          <w:sz w:val="24"/>
        </w:rPr>
        <w:t>.</w:t>
      </w:r>
    </w:p>
    <w:p w:rsidR="00F72FDA" w:rsidRPr="00F72FDA" w:rsidRDefault="00F72FDA" w:rsidP="00F72FD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F72FDA">
        <w:rPr>
          <w:rFonts w:ascii="Times New Roman" w:hAnsi="Times New Roman" w:cs="Times New Roman"/>
          <w:color w:val="FF0000"/>
          <w:sz w:val="24"/>
        </w:rPr>
        <w:t xml:space="preserve">Na podstawie operacji (wiersz · 16) + kolumna określany jest, który element z tablicy </w:t>
      </w:r>
      <w:proofErr w:type="spellStart"/>
      <w:r w:rsidR="00F60E16" w:rsidRPr="00F60E16">
        <w:rPr>
          <w:rFonts w:ascii="Courier New" w:hAnsi="Courier New" w:cs="Courier New"/>
        </w:rPr>
        <w:t>SBox</w:t>
      </w:r>
      <w:proofErr w:type="spellEnd"/>
      <w:r w:rsidRPr="00F72FDA">
        <w:rPr>
          <w:rFonts w:ascii="Times New Roman" w:hAnsi="Times New Roman" w:cs="Times New Roman"/>
          <w:color w:val="FF0000"/>
          <w:sz w:val="24"/>
        </w:rPr>
        <w:t xml:space="preserve"> ma być przeliczony na postać binarną i wstawiony w miejsce 6 bitowego bloku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7F2A73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Następuje permutacja 32-bitowej strony prawej z tablicą </w:t>
      </w:r>
      <w:r w:rsidR="00F60E16">
        <w:rPr>
          <w:rFonts w:ascii="Courier New" w:hAnsi="Courier New" w:cs="Courier New"/>
        </w:rPr>
        <w:t>P</w:t>
      </w:r>
      <w:r w:rsidR="00B91380">
        <w:rPr>
          <w:rFonts w:ascii="Courier New" w:hAnsi="Courier New" w:cs="Courier New"/>
        </w:rPr>
        <w:t xml:space="preserve"> </w:t>
      </w:r>
      <w:r w:rsidR="00B91380" w:rsidRPr="00B91380">
        <w:rPr>
          <w:rFonts w:ascii="Times New Roman" w:hAnsi="Times New Roman" w:cs="Times New Roman"/>
          <w:sz w:val="24"/>
        </w:rPr>
        <w:t>(P-Box)</w:t>
      </w:r>
      <w:r>
        <w:rPr>
          <w:rFonts w:ascii="Times New Roman" w:hAnsi="Times New Roman" w:cs="Times New Roman"/>
          <w:sz w:val="24"/>
        </w:rPr>
        <w:t>.</w:t>
      </w:r>
    </w:p>
    <w:p w:rsidR="00F72FDA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Dokonywana jest operacja XOR strony lewej z zmienioną przez poprzednie kroki stroną prawą.</w:t>
      </w:r>
    </w:p>
    <w:p w:rsidR="00F72FDA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ciąg bitów jest zapisywany w miejscu prawej strony, a niezmieniona postać prawej strony </w:t>
      </w:r>
      <w:r w:rsidR="00CD5883">
        <w:rPr>
          <w:rFonts w:ascii="Times New Roman" w:hAnsi="Times New Roman" w:cs="Times New Roman"/>
          <w:sz w:val="24"/>
        </w:rPr>
        <w:t xml:space="preserve">(z wcześniej wykonanej kopii) </w:t>
      </w:r>
      <w:r>
        <w:rPr>
          <w:rFonts w:ascii="Times New Roman" w:hAnsi="Times New Roman" w:cs="Times New Roman"/>
          <w:sz w:val="24"/>
        </w:rPr>
        <w:t>jest zap</w:t>
      </w:r>
      <w:r w:rsidR="00CD5883">
        <w:rPr>
          <w:rFonts w:ascii="Times New Roman" w:hAnsi="Times New Roman" w:cs="Times New Roman"/>
          <w:sz w:val="24"/>
        </w:rPr>
        <w:t>isywana w miejscu lewej strony.</w:t>
      </w:r>
    </w:p>
    <w:p w:rsidR="00CD5883" w:rsidRDefault="00CD588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 s</w:t>
      </w:r>
      <w:r>
        <w:rPr>
          <w:rFonts w:ascii="Times New Roman" w:hAnsi="Times New Roman" w:cs="Times New Roman"/>
          <w:sz w:val="24"/>
        </w:rPr>
        <w:t>trony łączone są w jeden 64-bitowy blok</w:t>
      </w:r>
      <w:r w:rsidR="004B14FC">
        <w:rPr>
          <w:rFonts w:ascii="Times New Roman" w:hAnsi="Times New Roman" w:cs="Times New Roman"/>
          <w:sz w:val="24"/>
        </w:rPr>
        <w:t xml:space="preserve"> i poddawane permutacji z </w:t>
      </w:r>
      <w:proofErr w:type="spellStart"/>
      <w:r w:rsidR="004B14FC">
        <w:rPr>
          <w:rFonts w:ascii="Times New Roman" w:hAnsi="Times New Roman" w:cs="Times New Roman"/>
          <w:sz w:val="24"/>
        </w:rPr>
        <w:t>tablca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4FC" w:rsidRPr="004B14FC">
        <w:rPr>
          <w:rFonts w:ascii="Courier New" w:hAnsi="Courier New" w:cs="Courier New"/>
        </w:rPr>
        <w:t>reversedIP</w:t>
      </w:r>
      <w:proofErr w:type="spellEnd"/>
    </w:p>
    <w:p w:rsidR="00CD5883" w:rsidRDefault="00CD5883" w:rsidP="00CD5883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Końcowo otrzymane 64-bitowe bloki łączymy ze sobą – tworzą one nasz szyfrogram.</w:t>
      </w:r>
    </w:p>
    <w:p w:rsidR="00CD5883" w:rsidRDefault="00CD5883" w:rsidP="00CD58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Deszyfrowanie odbywa się w sposób analogiczny z wyjątkiem, że podczas „16 rund” </w:t>
      </w:r>
      <w:proofErr w:type="spellStart"/>
      <w:r>
        <w:rPr>
          <w:rFonts w:ascii="Times New Roman" w:hAnsi="Times New Roman" w:cs="Times New Roman"/>
          <w:sz w:val="24"/>
        </w:rPr>
        <w:t>podklucze</w:t>
      </w:r>
      <w:proofErr w:type="spellEnd"/>
      <w:r>
        <w:rPr>
          <w:rFonts w:ascii="Times New Roman" w:hAnsi="Times New Roman" w:cs="Times New Roman"/>
          <w:sz w:val="24"/>
        </w:rPr>
        <w:t xml:space="preserve"> przekazywane są w odwrotnej kolejności (np. runda 1 – 16-sty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 xml:space="preserve">, runda 2 – 15-sty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D5883" w:rsidRDefault="00CD5883" w:rsidP="00CD5883">
      <w:pPr>
        <w:pStyle w:val="Akapitzlist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Wnioski końcowe</w:t>
      </w:r>
    </w:p>
    <w:p w:rsidR="00CD5883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Wadą algorytmu szyfrowania DES jest możliwość wystąpienia tzw. kluczy słabych, czyli kluczy przy których wykorzystaniu powstałe </w:t>
      </w:r>
      <w:proofErr w:type="spellStart"/>
      <w:r>
        <w:rPr>
          <w:rFonts w:ascii="Times New Roman" w:hAnsi="Times New Roman" w:cs="Times New Roman"/>
          <w:sz w:val="24"/>
        </w:rPr>
        <w:t>podklucze</w:t>
      </w:r>
      <w:proofErr w:type="spellEnd"/>
      <w:r>
        <w:rPr>
          <w:rFonts w:ascii="Times New Roman" w:hAnsi="Times New Roman" w:cs="Times New Roman"/>
          <w:sz w:val="24"/>
        </w:rPr>
        <w:t xml:space="preserve"> wykorzystane w kolejnych rundach będą takie same co ułatwi rozszyfrowanie naszej wiadomości (klucz składający się z samych zer: </w:t>
      </w:r>
      <w:r w:rsidRPr="00C660CD">
        <w:rPr>
          <w:rFonts w:ascii="Times New Roman" w:hAnsi="Times New Roman" w:cs="Times New Roman"/>
          <w:iCs/>
          <w:sz w:val="24"/>
        </w:rPr>
        <w:t>00 00 00 00 00 00 00</w:t>
      </w:r>
      <w:r>
        <w:rPr>
          <w:rFonts w:ascii="Times New Roman" w:hAnsi="Times New Roman" w:cs="Times New Roman"/>
          <w:iCs/>
          <w:sz w:val="24"/>
        </w:rPr>
        <w:t xml:space="preserve">, klucz składający się z samych jedynek: FF </w:t>
      </w:r>
      <w:proofErr w:type="spellStart"/>
      <w:r>
        <w:rPr>
          <w:rFonts w:ascii="Times New Roman" w:hAnsi="Times New Roman" w:cs="Times New Roman"/>
          <w:iCs/>
          <w:sz w:val="24"/>
        </w:rPr>
        <w:t>FF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FF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FF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FF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FF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FF</w:t>
      </w:r>
      <w:r>
        <w:rPr>
          <w:rFonts w:ascii="Times New Roman" w:hAnsi="Times New Roman" w:cs="Times New Roman"/>
          <w:sz w:val="24"/>
        </w:rPr>
        <w:t>)</w:t>
      </w:r>
    </w:p>
    <w:p w:rsidR="00C660CD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Wadą algorytmu DES jest niewystarczająca 56-bitowa długość klucza, co sprawia, że jest bardzo podatny na ataki siłowe (ang. </w:t>
      </w:r>
      <w:proofErr w:type="spellStart"/>
      <w:r>
        <w:rPr>
          <w:rFonts w:ascii="Times New Roman" w:hAnsi="Times New Roman" w:cs="Times New Roman"/>
          <w:sz w:val="24"/>
        </w:rPr>
        <w:t>brute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force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60E16" w:rsidRPr="00F60E16" w:rsidRDefault="00F60E16" w:rsidP="00F60E1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Zaletą algorytmu szyfrowania DES zdecydowanie jest nieskomplikowana implementacja na własne potrzeby.</w:t>
      </w:r>
    </w:p>
    <w:p w:rsidR="00C660CD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DES </w:t>
      </w:r>
      <w:r w:rsidR="00F60E16">
        <w:rPr>
          <w:rFonts w:ascii="Times New Roman" w:hAnsi="Times New Roman" w:cs="Times New Roman"/>
          <w:sz w:val="24"/>
        </w:rPr>
        <w:t>świetnie nadaje się do szyfrowania plików na potrzeby prywatne, lecz szyfrowanie nim ważniejszych plików jest odradzane, ponieważ jest jednym z najlepiej przeanalizowanych algorytmów szyfrujących.</w:t>
      </w:r>
    </w:p>
    <w:sectPr w:rsidR="00C6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8F2"/>
    <w:multiLevelType w:val="hybridMultilevel"/>
    <w:tmpl w:val="1820CEEC"/>
    <w:lvl w:ilvl="0" w:tplc="4D3EC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D46"/>
    <w:multiLevelType w:val="hybridMultilevel"/>
    <w:tmpl w:val="898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0FA"/>
    <w:multiLevelType w:val="hybridMultilevel"/>
    <w:tmpl w:val="27D0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7F60"/>
    <w:multiLevelType w:val="hybridMultilevel"/>
    <w:tmpl w:val="D5D04EE0"/>
    <w:lvl w:ilvl="0" w:tplc="CA7CB1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2FE8"/>
    <w:multiLevelType w:val="hybridMultilevel"/>
    <w:tmpl w:val="13B2E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AAA"/>
    <w:multiLevelType w:val="hybridMultilevel"/>
    <w:tmpl w:val="DAD6045A"/>
    <w:lvl w:ilvl="0" w:tplc="3C308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45F25"/>
    <w:multiLevelType w:val="hybridMultilevel"/>
    <w:tmpl w:val="E75C3DC4"/>
    <w:lvl w:ilvl="0" w:tplc="E9D08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DD43293"/>
    <w:multiLevelType w:val="hybridMultilevel"/>
    <w:tmpl w:val="D3BEB5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11D46"/>
    <w:multiLevelType w:val="hybridMultilevel"/>
    <w:tmpl w:val="F4A05F74"/>
    <w:lvl w:ilvl="0" w:tplc="929E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17505"/>
    <w:multiLevelType w:val="hybridMultilevel"/>
    <w:tmpl w:val="FF22512A"/>
    <w:lvl w:ilvl="0" w:tplc="033084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B040C"/>
    <w:multiLevelType w:val="hybridMultilevel"/>
    <w:tmpl w:val="F1C8226C"/>
    <w:lvl w:ilvl="0" w:tplc="929E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51"/>
    <w:rsid w:val="00271A78"/>
    <w:rsid w:val="002B2345"/>
    <w:rsid w:val="004B14FC"/>
    <w:rsid w:val="007A5251"/>
    <w:rsid w:val="007F2A73"/>
    <w:rsid w:val="008F78AB"/>
    <w:rsid w:val="00B91380"/>
    <w:rsid w:val="00C660CD"/>
    <w:rsid w:val="00CD5883"/>
    <w:rsid w:val="00D606C0"/>
    <w:rsid w:val="00F60E16"/>
    <w:rsid w:val="00F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A1EB"/>
  <w15:chartTrackingRefBased/>
  <w15:docId w15:val="{743B7F13-41EB-4CAD-8F9C-70370A8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615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</dc:creator>
  <cp:keywords/>
  <dc:description/>
  <cp:lastModifiedBy>Jaca</cp:lastModifiedBy>
  <cp:revision>3</cp:revision>
  <dcterms:created xsi:type="dcterms:W3CDTF">2022-05-16T23:02:00Z</dcterms:created>
  <dcterms:modified xsi:type="dcterms:W3CDTF">2022-05-17T00:43:00Z</dcterms:modified>
</cp:coreProperties>
</file>