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Essay 2: Locality-Sensitive Hashing</w:t>
      </w:r>
    </w:p>
    <w:p>
      <w:r>
        <w:br/>
        <w:t>Locality-Sensitive Hashing (LSH)</w:t>
        <w:br/>
        <w:t>--------------------------------</w:t>
        <w:br/>
        <w:br/>
        <w:t>Locality-Sensitive Hashing is a family of randomized algorithms for approximate nearest neighbor (ANN) search. Unlike JL, which preserves distances via linear maps, LSH preserves similarity probabilistically: similar points collide under hash functions with higher probability.</w:t>
        <w:br/>
        <w:br/>
        <w:t xml:space="preserve">**Definition**  </w:t>
        <w:br/>
        <w:t xml:space="preserve">A family of hash functions H is (r1,r2,p1,p2)-sensitive if:  </w:t>
        <w:br/>
        <w:t xml:space="preserve">- For any points u,v: if ||u-v|| ≤ r1 then P[h(u)=h(v)] ≥ p1.  </w:t>
        <w:br/>
        <w:t xml:space="preserve">- If ||u-v|| ≥ r2 then P[h(u)=h(v)] ≤ p2.  </w:t>
        <w:br/>
        <w:t>Here p1 &gt; p2 ensures discrimination.</w:t>
        <w:br/>
        <w:br/>
        <w:t xml:space="preserve">**Examples**  </w:t>
        <w:br/>
        <w:br/>
        <w:t xml:space="preserve">1. *SimHash (for cosine similarity):*  </w:t>
        <w:br/>
        <w:t xml:space="preserve">   Pick random hyperplanes a ~ N(0,I). Define h(x) = sign(a·x).  </w:t>
        <w:br/>
        <w:t xml:space="preserve">   For unit vectors u,v,  </w:t>
        <w:br/>
        <w:t xml:space="preserve">   P[h(u)=h(v)] = 1 - θ/π, where θ = angle(u,v).  </w:t>
        <w:br/>
        <w:t xml:space="preserve">   Thus Hamming distance between bit hashes estimates angular distance.</w:t>
        <w:br/>
        <w:br/>
        <w:t xml:space="preserve">2. *p-stable LSH (for ℓ2):*  </w:t>
        <w:br/>
        <w:t xml:space="preserve">   Choose a ~ N(0,I), b ~ U(0,w).  </w:t>
        <w:br/>
        <w:t xml:space="preserve">   h(x) = floor((a·x + b)/w).  </w:t>
        <w:br/>
        <w:t xml:space="preserve">   For points u,v, probability of collision depends on ||u-v||₂. With multiple concatenated hashes (k per table, L tables), we amplify the gap between close and far pairs.</w:t>
        <w:br/>
        <w:br/>
        <w:t xml:space="preserve">**Mathematics**  </w:t>
        <w:br/>
        <w:t xml:space="preserve">For SimHash:  </w:t>
        <w:br/>
        <w:t xml:space="preserve">   P[h(u)=h(v)] = 1 - (arccos(⟨u,v⟩))/π.  </w:t>
        <w:br/>
        <w:t xml:space="preserve">For p-stable LSH:  </w:t>
        <w:br/>
        <w:t xml:space="preserve">   Difference a·(u-v) is distributed N(0,||u-v||²). Collision probability is:  </w:t>
        <w:br/>
        <w:t xml:space="preserve">   P[h(u)=h(v)] = ∫ f_{N(0,||u-v||²)}(t) * max(0,1 - |t|/w) dt.</w:t>
        <w:br/>
        <w:br/>
        <w:t xml:space="preserve">**Complexity**  </w:t>
        <w:br/>
        <w:t>With LSH, query time ~ O(n^ρ) where ρ &lt; 1, instead of O(n). Storage ~ O(n^{1+ρ}). Parameters (k,L,w) control accuracy-speed tradeoff.</w:t>
        <w:br/>
        <w:br/>
        <w:t xml:space="preserve">**Applications**  </w:t>
        <w:br/>
        <w:t xml:space="preserve">- Nearest neighbor search in high-D.  </w:t>
        <w:br/>
        <w:t xml:space="preserve">- Duplicate detection, plagiarism detection.  </w:t>
        <w:br/>
        <w:t>- Large-scale clustering and similarity joins.</w:t>
        <w:br/>
        <w:br/>
        <w:t>LSH highlights a different principle: we can abandon exact distance preservation and instead rely on collision probabilities to approximate geometry efficiently.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