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34563" w14:textId="77777777" w:rsidR="00817C4E" w:rsidRDefault="00817C4E" w:rsidP="00817C4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</w:t>
      </w:r>
      <w:r w:rsidR="004D182C">
        <w:rPr>
          <w:b/>
          <w:bCs/>
          <w:sz w:val="40"/>
          <w:szCs w:val="40"/>
        </w:rPr>
        <w:t>OS</w:t>
      </w:r>
      <w:r>
        <w:rPr>
          <w:b/>
          <w:bCs/>
          <w:sz w:val="40"/>
          <w:szCs w:val="40"/>
        </w:rPr>
        <w:t xml:space="preserve">EF   </w:t>
      </w:r>
      <w:r w:rsidR="004D182C">
        <w:rPr>
          <w:b/>
          <w:bCs/>
          <w:sz w:val="40"/>
          <w:szCs w:val="40"/>
        </w:rPr>
        <w:t>K</w:t>
      </w:r>
      <w:r>
        <w:rPr>
          <w:b/>
          <w:bCs/>
          <w:sz w:val="40"/>
          <w:szCs w:val="40"/>
        </w:rPr>
        <w:t xml:space="preserve">AJETÁN   </w:t>
      </w:r>
      <w:proofErr w:type="gramStart"/>
      <w:r>
        <w:rPr>
          <w:b/>
          <w:bCs/>
          <w:sz w:val="40"/>
          <w:szCs w:val="40"/>
        </w:rPr>
        <w:t>TYL</w:t>
      </w:r>
      <w:r w:rsidR="004D182C">
        <w:rPr>
          <w:b/>
          <w:bCs/>
          <w:sz w:val="40"/>
          <w:szCs w:val="40"/>
        </w:rPr>
        <w:t xml:space="preserve"> </w:t>
      </w:r>
      <w:r w:rsidR="00CD4403">
        <w:rPr>
          <w:b/>
          <w:bCs/>
          <w:sz w:val="40"/>
          <w:szCs w:val="40"/>
        </w:rPr>
        <w:t>:</w:t>
      </w:r>
      <w:proofErr w:type="gramEnd"/>
      <w:r w:rsidR="00CD4403">
        <w:rPr>
          <w:b/>
          <w:bCs/>
          <w:sz w:val="40"/>
          <w:szCs w:val="40"/>
        </w:rPr>
        <w:t xml:space="preserve">   </w:t>
      </w:r>
    </w:p>
    <w:p w14:paraId="3E8F1F46" w14:textId="0AB08CB9" w:rsidR="00817C4E" w:rsidRDefault="004D182C" w:rsidP="00817C4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STR</w:t>
      </w:r>
      <w:r w:rsidR="00817C4E">
        <w:rPr>
          <w:b/>
          <w:bCs/>
          <w:sz w:val="40"/>
          <w:szCs w:val="40"/>
        </w:rPr>
        <w:t>AKONICKÝ   DUDÁK   aneb   HODY   DIVÝCH   ŽEN</w:t>
      </w:r>
    </w:p>
    <w:p w14:paraId="1FD3DD44" w14:textId="7D945508" w:rsidR="002E5EBE" w:rsidRDefault="00817C4E" w:rsidP="00817C4E">
      <w:pPr>
        <w:jc w:val="center"/>
        <w:rPr>
          <w:rStyle w:val="normaltextrun"/>
          <w:rFonts w:ascii="Calibri" w:hAnsi="Calibri" w:cs="Calibri"/>
        </w:rPr>
      </w:pPr>
      <w:r>
        <w:rPr>
          <w:b/>
          <w:bCs/>
          <w:sz w:val="40"/>
          <w:szCs w:val="40"/>
        </w:rPr>
        <w:t xml:space="preserve"> </w:t>
      </w:r>
    </w:p>
    <w:p w14:paraId="2086B7BA" w14:textId="7132BCB7" w:rsidR="00312EAC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2BBE78F5" w14:textId="77777777" w:rsidR="004564F4" w:rsidRDefault="004564F4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485113B" w14:textId="7BB94AD1" w:rsidR="004564F4" w:rsidRDefault="000730EA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Česká</w:t>
      </w:r>
      <w:r w:rsidR="004564F4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literatura </w:t>
      </w:r>
      <w:r w:rsidR="00E00DBF">
        <w:rPr>
          <w:rStyle w:val="normaltextrun"/>
          <w:rFonts w:ascii="Calibri" w:hAnsi="Calibri" w:cs="Calibri"/>
          <w:b/>
          <w:bCs/>
          <w:sz w:val="28"/>
          <w:szCs w:val="28"/>
        </w:rPr>
        <w:t>v </w:t>
      </w:r>
      <w:r w:rsidR="00482F93">
        <w:rPr>
          <w:rStyle w:val="normaltextrun"/>
          <w:rFonts w:ascii="Calibri" w:hAnsi="Calibri" w:cs="Calibri"/>
          <w:b/>
          <w:bCs/>
          <w:sz w:val="28"/>
          <w:szCs w:val="28"/>
        </w:rPr>
        <w:t>1</w:t>
      </w:r>
      <w:r w:rsidR="00E00DBF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. polovině 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>19</w:t>
      </w:r>
      <w:r w:rsidR="00E00DBF">
        <w:rPr>
          <w:rStyle w:val="normaltextrun"/>
          <w:rFonts w:ascii="Calibri" w:hAnsi="Calibri" w:cs="Calibri"/>
          <w:b/>
          <w:bCs/>
          <w:sz w:val="28"/>
          <w:szCs w:val="28"/>
        </w:rPr>
        <w:t>. století</w:t>
      </w:r>
    </w:p>
    <w:p w14:paraId="12CB8189" w14:textId="77777777" w:rsidR="001E3BB7" w:rsidRDefault="001E3BB7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5514A32" w14:textId="77777777" w:rsidR="00525BFD" w:rsidRPr="001B31F7" w:rsidRDefault="00525BFD" w:rsidP="00525BFD">
      <w:pPr>
        <w:pStyle w:val="Odstavecseseznamem"/>
        <w:jc w:val="both"/>
        <w:rPr>
          <w:rStyle w:val="normaltextrun"/>
          <w:rFonts w:ascii="Calibri" w:hAnsi="Calibri" w:cs="Calibri"/>
          <w:sz w:val="28"/>
          <w:szCs w:val="28"/>
        </w:rPr>
      </w:pPr>
      <w:r w:rsidRPr="001B31F7"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  <w:t>Romantismus v Evropě</w:t>
      </w:r>
    </w:p>
    <w:p w14:paraId="0A9832F7" w14:textId="77777777" w:rsidR="00525BFD" w:rsidRPr="001B31F7" w:rsidRDefault="00525BFD" w:rsidP="00525BFD">
      <w:pPr>
        <w:pStyle w:val="paragraph"/>
        <w:numPr>
          <w:ilvl w:val="0"/>
          <w:numId w:val="54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1B31F7">
        <w:rPr>
          <w:rFonts w:ascii="Calibri" w:hAnsi="Calibri" w:cs="Calibri"/>
          <w:b/>
          <w:bCs/>
          <w:shd w:val="clear" w:color="auto" w:fill="FFFFFF"/>
        </w:rPr>
        <w:t>první poloviny </w:t>
      </w:r>
      <w:hyperlink r:id="rId6" w:tooltip="19. století" w:history="1">
        <w:r w:rsidRPr="001B31F7">
          <w:rPr>
            <w:rStyle w:val="Hypertextovodkaz"/>
            <w:rFonts w:ascii="Calibri" w:eastAsiaTheme="majorEastAsia" w:hAnsi="Calibri" w:cs="Calibri"/>
            <w:b/>
            <w:bCs/>
            <w:color w:val="auto"/>
            <w:shd w:val="clear" w:color="auto" w:fill="FFFFFF"/>
          </w:rPr>
          <w:t>19. století</w:t>
        </w:r>
      </w:hyperlink>
    </w:p>
    <w:p w14:paraId="0BE7D632" w14:textId="77777777" w:rsidR="00525BFD" w:rsidRPr="001B31F7" w:rsidRDefault="00525BFD" w:rsidP="00525BFD">
      <w:pPr>
        <w:pStyle w:val="paragraph"/>
        <w:numPr>
          <w:ilvl w:val="0"/>
          <w:numId w:val="54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B31F7">
        <w:rPr>
          <w:rFonts w:ascii="Calibri" w:hAnsi="Calibri" w:cs="Calibri"/>
          <w:shd w:val="clear" w:color="auto" w:fill="FFFFFF"/>
        </w:rPr>
        <w:t>jméno dostalo od </w:t>
      </w:r>
      <w:hyperlink r:id="rId7" w:tooltip="Román" w:history="1">
        <w:r w:rsidRPr="001B31F7">
          <w:rPr>
            <w:rStyle w:val="Hypertextovodkaz"/>
            <w:rFonts w:ascii="Calibri" w:eastAsiaTheme="majorEastAsia" w:hAnsi="Calibri" w:cs="Calibri"/>
            <w:color w:val="auto"/>
            <w:shd w:val="clear" w:color="auto" w:fill="FFFFFF"/>
          </w:rPr>
          <w:t>románu</w:t>
        </w:r>
      </w:hyperlink>
      <w:r w:rsidRPr="001B31F7">
        <w:rPr>
          <w:rFonts w:ascii="Calibri" w:hAnsi="Calibri" w:cs="Calibri"/>
          <w:shd w:val="clear" w:color="auto" w:fill="FFFFFF"/>
        </w:rPr>
        <w:t>, tehdy moderního slovesného útvaru, v němž obraznost a citovost (láska) převládala nad rozumem</w:t>
      </w:r>
    </w:p>
    <w:p w14:paraId="5810F2EF" w14:textId="1F22EDC1" w:rsidR="00525BFD" w:rsidRPr="001B31F7" w:rsidRDefault="00525BFD" w:rsidP="00525BFD">
      <w:pPr>
        <w:pStyle w:val="paragraph"/>
        <w:numPr>
          <w:ilvl w:val="0"/>
          <w:numId w:val="54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B31F7">
        <w:rPr>
          <w:rFonts w:ascii="Calibri" w:hAnsi="Calibri" w:cs="Calibri"/>
          <w:b/>
          <w:bCs/>
          <w:shd w:val="clear" w:color="auto" w:fill="FFFFFF"/>
        </w:rPr>
        <w:t>zdůrazňuje </w:t>
      </w:r>
      <w:hyperlink r:id="rId8" w:tooltip="Individualismus" w:history="1">
        <w:r w:rsidRPr="001B31F7">
          <w:rPr>
            <w:rStyle w:val="Hypertextovodkaz"/>
            <w:rFonts w:ascii="Calibri" w:eastAsiaTheme="majorEastAsia" w:hAnsi="Calibri" w:cs="Calibri"/>
            <w:b/>
            <w:bCs/>
            <w:color w:val="auto"/>
            <w:shd w:val="clear" w:color="auto" w:fill="FFFFFF"/>
          </w:rPr>
          <w:t>individualitu</w:t>
        </w:r>
      </w:hyperlink>
      <w:r w:rsidRPr="001B31F7">
        <w:rPr>
          <w:rFonts w:ascii="Calibri" w:hAnsi="Calibri" w:cs="Calibri"/>
          <w:b/>
          <w:bCs/>
          <w:shd w:val="clear" w:color="auto" w:fill="FFFFFF"/>
        </w:rPr>
        <w:t xml:space="preserve">, </w:t>
      </w:r>
      <w:hyperlink r:id="rId9" w:tooltip="Expresivita (lingvistika)" w:history="1">
        <w:r w:rsidRPr="001B31F7">
          <w:rPr>
            <w:rStyle w:val="Hypertextovodkaz"/>
            <w:rFonts w:ascii="Calibri" w:eastAsiaTheme="majorEastAsia" w:hAnsi="Calibri" w:cs="Calibri"/>
            <w:b/>
            <w:bCs/>
            <w:color w:val="auto"/>
            <w:shd w:val="clear" w:color="auto" w:fill="FFFFFF"/>
          </w:rPr>
          <w:t>emotivnost</w:t>
        </w:r>
      </w:hyperlink>
      <w:r w:rsidRPr="001B31F7">
        <w:rPr>
          <w:rFonts w:ascii="Calibri" w:hAnsi="Calibri" w:cs="Calibri"/>
          <w:b/>
          <w:bCs/>
          <w:shd w:val="clear" w:color="auto" w:fill="FFFFFF"/>
        </w:rPr>
        <w:t>, obdiv k přírodě, k </w:t>
      </w:r>
      <w:hyperlink r:id="rId10" w:tooltip="Folklór" w:history="1">
        <w:r w:rsidRPr="001B31F7">
          <w:rPr>
            <w:rStyle w:val="Hypertextovodkaz"/>
            <w:rFonts w:ascii="Calibri" w:eastAsiaTheme="majorEastAsia" w:hAnsi="Calibri" w:cs="Calibri"/>
            <w:b/>
            <w:bCs/>
            <w:color w:val="auto"/>
            <w:shd w:val="clear" w:color="auto" w:fill="FFFFFF"/>
          </w:rPr>
          <w:t>folklóru</w:t>
        </w:r>
      </w:hyperlink>
      <w:r w:rsidRPr="001B31F7">
        <w:rPr>
          <w:rFonts w:ascii="Calibri" w:hAnsi="Calibri" w:cs="Calibri"/>
          <w:b/>
          <w:bCs/>
        </w:rPr>
        <w:t xml:space="preserve"> </w:t>
      </w:r>
    </w:p>
    <w:p w14:paraId="6F82FBD3" w14:textId="56A39073" w:rsidR="00525BFD" w:rsidRPr="00525BFD" w:rsidRDefault="00525BFD" w:rsidP="004F6E0D">
      <w:pPr>
        <w:pStyle w:val="paragraph"/>
        <w:numPr>
          <w:ilvl w:val="0"/>
          <w:numId w:val="54"/>
        </w:numPr>
        <w:spacing w:before="0" w:beforeAutospacing="0" w:after="0" w:afterAutospacing="0"/>
        <w:textAlignment w:val="baseline"/>
        <w:rPr>
          <w:rFonts w:ascii="Calibri" w:hAnsi="Calibri" w:cs="Calibri"/>
          <w:shd w:val="clear" w:color="auto" w:fill="FFFFFF"/>
        </w:rPr>
      </w:pPr>
      <w:r w:rsidRPr="00525BFD">
        <w:rPr>
          <w:rFonts w:ascii="Calibri" w:hAnsi="Calibri" w:cs="Calibri"/>
          <w:b/>
          <w:bCs/>
          <w:shd w:val="clear" w:color="auto" w:fill="FFFFFF"/>
        </w:rPr>
        <w:t>literární díla obsahují často tajemné, osudové, někdy i </w:t>
      </w:r>
      <w:hyperlink r:id="rId11" w:tooltip="Mystika" w:history="1">
        <w:r w:rsidRPr="00525BFD">
          <w:rPr>
            <w:rStyle w:val="Hypertextovodkaz"/>
            <w:rFonts w:ascii="Calibri" w:eastAsiaTheme="majorEastAsia" w:hAnsi="Calibri" w:cs="Calibri"/>
            <w:b/>
            <w:bCs/>
            <w:color w:val="auto"/>
            <w:shd w:val="clear" w:color="auto" w:fill="FFFFFF"/>
          </w:rPr>
          <w:t>mystické</w:t>
        </w:r>
      </w:hyperlink>
      <w:r w:rsidRPr="00525BFD">
        <w:rPr>
          <w:rFonts w:ascii="Calibri" w:hAnsi="Calibri" w:cs="Calibri"/>
          <w:b/>
          <w:bCs/>
          <w:shd w:val="clear" w:color="auto" w:fill="FFFFFF"/>
        </w:rPr>
        <w:t xml:space="preserve">, a fantastické motivy </w:t>
      </w:r>
    </w:p>
    <w:p w14:paraId="2DAE802A" w14:textId="77777777" w:rsidR="00525BFD" w:rsidRPr="00525BFD" w:rsidRDefault="00525BFD" w:rsidP="00525BFD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hd w:val="clear" w:color="auto" w:fill="FFFFFF"/>
        </w:rPr>
      </w:pPr>
    </w:p>
    <w:p w14:paraId="0F03D2BA" w14:textId="77777777" w:rsidR="00525BFD" w:rsidRPr="001B31F7" w:rsidRDefault="00525BFD" w:rsidP="00525BFD">
      <w:pPr>
        <w:pStyle w:val="paragraph"/>
        <w:numPr>
          <w:ilvl w:val="0"/>
          <w:numId w:val="54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1B31F7">
        <w:rPr>
          <w:rFonts w:ascii="Calibri" w:hAnsi="Calibri" w:cs="Calibri"/>
          <w:shd w:val="clear" w:color="auto" w:fill="FFFFFF"/>
        </w:rPr>
        <w:t xml:space="preserve">Jediný český romantický spisovatel – KAREL   HYNEK   MÁCHA, ostatní byli </w:t>
      </w:r>
      <w:r w:rsidRPr="001B31F7">
        <w:rPr>
          <w:rFonts w:ascii="Calibri" w:hAnsi="Calibri" w:cs="Calibri"/>
          <w:b/>
          <w:bCs/>
          <w:shd w:val="clear" w:color="auto" w:fill="FFFFFF"/>
        </w:rPr>
        <w:t xml:space="preserve">ovlivněni národním obrozením </w:t>
      </w:r>
    </w:p>
    <w:p w14:paraId="20B7F3D4" w14:textId="77777777" w:rsidR="00525BFD" w:rsidRPr="001B31F7" w:rsidRDefault="00525BFD" w:rsidP="00525BF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4C11BFB7" w14:textId="77777777" w:rsidR="00525BFD" w:rsidRPr="001B31F7" w:rsidRDefault="00525BFD" w:rsidP="00525BFD">
      <w:pPr>
        <w:pStyle w:val="Odstavecseseznamem"/>
        <w:numPr>
          <w:ilvl w:val="0"/>
          <w:numId w:val="54"/>
        </w:numPr>
        <w:spacing w:line="278" w:lineRule="auto"/>
        <w:jc w:val="both"/>
        <w:rPr>
          <w:rFonts w:ascii="Calibri" w:hAnsi="Calibri" w:cs="Calibri"/>
        </w:rPr>
      </w:pPr>
      <w:r w:rsidRPr="001B31F7">
        <w:rPr>
          <w:rFonts w:ascii="Calibri" w:hAnsi="Calibri" w:cs="Calibri"/>
        </w:rPr>
        <w:t xml:space="preserve">doba </w:t>
      </w:r>
      <w:r w:rsidRPr="001B31F7">
        <w:rPr>
          <w:rFonts w:ascii="Calibri" w:hAnsi="Calibri" w:cs="Calibri"/>
          <w:b/>
          <w:bCs/>
          <w:sz w:val="28"/>
          <w:szCs w:val="28"/>
        </w:rPr>
        <w:t>Metternichovského absolutismu</w:t>
      </w:r>
      <w:r w:rsidRPr="001B31F7">
        <w:rPr>
          <w:rFonts w:ascii="Calibri" w:hAnsi="Calibri" w:cs="Calibri"/>
        </w:rPr>
        <w:t xml:space="preserve"> </w:t>
      </w:r>
      <w:r w:rsidRPr="001B31F7">
        <w:rPr>
          <w:rFonts w:ascii="Calibri" w:hAnsi="Calibri" w:cs="Calibri"/>
          <w:b/>
          <w:bCs/>
        </w:rPr>
        <w:t xml:space="preserve">– 1.pol. 19.st. </w:t>
      </w:r>
      <w:r w:rsidRPr="001B31F7">
        <w:rPr>
          <w:rFonts w:ascii="Calibri" w:hAnsi="Calibri" w:cs="Calibri"/>
        </w:rPr>
        <w:t>v </w:t>
      </w:r>
      <w:hyperlink r:id="rId12" w:tooltip="Rakouské císařství" w:history="1">
        <w:r w:rsidRPr="001B31F7">
          <w:rPr>
            <w:rStyle w:val="Hypertextovodkaz"/>
            <w:rFonts w:ascii="Calibri" w:hAnsi="Calibri" w:cs="Calibri"/>
            <w:color w:val="auto"/>
          </w:rPr>
          <w:t>Rakouském císařství</w:t>
        </w:r>
      </w:hyperlink>
      <w:r w:rsidRPr="001B31F7">
        <w:rPr>
          <w:rFonts w:ascii="Calibri" w:hAnsi="Calibri" w:cs="Calibri"/>
        </w:rPr>
        <w:t xml:space="preserve"> ; druh policejního státu, pojmenovaný podle </w:t>
      </w:r>
      <w:hyperlink r:id="rId13" w:tooltip="Klemens Wenzel von Metternich" w:history="1">
        <w:r w:rsidRPr="001B31F7">
          <w:rPr>
            <w:rStyle w:val="Hypertextovodkaz"/>
            <w:rFonts w:ascii="Calibri" w:hAnsi="Calibri" w:cs="Calibri"/>
            <w:color w:val="auto"/>
          </w:rPr>
          <w:t>Klemense Metternicha</w:t>
        </w:r>
      </w:hyperlink>
      <w:r w:rsidRPr="001B31F7">
        <w:rPr>
          <w:rFonts w:ascii="Calibri" w:hAnsi="Calibri" w:cs="Calibri"/>
        </w:rPr>
        <w:t xml:space="preserve">, ministra zahraničí a kancléře; zavedl tajnou policii, </w:t>
      </w:r>
      <w:hyperlink r:id="rId14" w:tooltip="Cenzura" w:history="1">
        <w:r w:rsidRPr="001B31F7">
          <w:rPr>
            <w:rStyle w:val="Hypertextovodkaz"/>
            <w:rFonts w:ascii="Calibri" w:hAnsi="Calibri" w:cs="Calibri"/>
            <w:color w:val="auto"/>
          </w:rPr>
          <w:t>cenzuroval</w:t>
        </w:r>
      </w:hyperlink>
      <w:r w:rsidRPr="001B31F7">
        <w:rPr>
          <w:rFonts w:ascii="Calibri" w:hAnsi="Calibri" w:cs="Calibri"/>
        </w:rPr>
        <w:t> publikace a veřejné projevy</w:t>
      </w:r>
    </w:p>
    <w:p w14:paraId="5FF4B60E" w14:textId="77777777" w:rsidR="00525BFD" w:rsidRPr="001B31F7" w:rsidRDefault="00525BFD" w:rsidP="00525BFD">
      <w:pPr>
        <w:pStyle w:val="paragraph"/>
        <w:numPr>
          <w:ilvl w:val="0"/>
          <w:numId w:val="54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</w:rPr>
      </w:pPr>
      <w:r w:rsidRPr="001B31F7">
        <w:rPr>
          <w:rFonts w:ascii="Calibri" w:hAnsi="Calibri" w:cs="Calibri"/>
        </w:rPr>
        <w:t xml:space="preserve">autoři začínají tvořit v duchu národního obrození </w:t>
      </w:r>
      <w:r w:rsidRPr="001B31F7">
        <w:rPr>
          <w:rStyle w:val="normaltextrun"/>
          <w:rFonts w:ascii="Calibri" w:eastAsiaTheme="majorEastAsia" w:hAnsi="Calibri" w:cs="Calibri"/>
        </w:rPr>
        <w:t xml:space="preserve">– </w:t>
      </w:r>
      <w:r>
        <w:rPr>
          <w:rStyle w:val="normaltextrun"/>
          <w:rFonts w:ascii="Calibri" w:eastAsiaTheme="majorEastAsia" w:hAnsi="Calibri" w:cs="Calibri"/>
        </w:rPr>
        <w:t xml:space="preserve">kulturní a politické hnutí, u menších evropských národů, byly v područí velkých národů (Rakousko-Uhersko), rozvoj národního uvědomění, </w:t>
      </w:r>
      <w:r w:rsidRPr="001B31F7">
        <w:rPr>
          <w:rStyle w:val="normaltextrun"/>
          <w:rFonts w:ascii="Calibri" w:eastAsiaTheme="majorEastAsia" w:hAnsi="Calibri" w:cs="Calibri"/>
        </w:rPr>
        <w:t>rozvoj českého jazyka – jazyk veřejného života, projev národního cítění</w:t>
      </w:r>
      <w:r>
        <w:rPr>
          <w:rStyle w:val="normaltextrun"/>
          <w:rFonts w:ascii="Calibri" w:eastAsiaTheme="majorEastAsia" w:hAnsi="Calibri" w:cs="Calibri"/>
        </w:rPr>
        <w:t>, rozvoj kultury, vytváření vzdělávacích institucí, vytváření novin a časopisů</w:t>
      </w:r>
    </w:p>
    <w:p w14:paraId="49F92A7A" w14:textId="77777777" w:rsidR="00525BFD" w:rsidRPr="001B31F7" w:rsidRDefault="00525BFD" w:rsidP="00525BFD">
      <w:pPr>
        <w:pStyle w:val="Odstavecseseznamem"/>
        <w:jc w:val="both"/>
        <w:rPr>
          <w:rFonts w:ascii="Calibri" w:hAnsi="Calibri" w:cs="Calibri"/>
        </w:rPr>
      </w:pPr>
    </w:p>
    <w:p w14:paraId="717FDCAB" w14:textId="394F0A2C" w:rsidR="00525BFD" w:rsidRPr="00525BFD" w:rsidRDefault="00525BFD" w:rsidP="008F483A">
      <w:pPr>
        <w:pStyle w:val="Odstavecseseznamem"/>
        <w:numPr>
          <w:ilvl w:val="0"/>
          <w:numId w:val="54"/>
        </w:numPr>
        <w:spacing w:after="0" w:line="278" w:lineRule="auto"/>
        <w:jc w:val="both"/>
        <w:textAlignment w:val="baseline"/>
        <w:rPr>
          <w:rStyle w:val="normaltextrun"/>
          <w:rFonts w:ascii="Calibri" w:eastAsiaTheme="majorEastAsia" w:hAnsi="Calibri" w:cs="Calibri"/>
        </w:rPr>
      </w:pPr>
      <w:r w:rsidRPr="00525BFD">
        <w:rPr>
          <w:rFonts w:ascii="Calibri" w:hAnsi="Calibri" w:cs="Calibri"/>
          <w:sz w:val="24"/>
          <w:szCs w:val="24"/>
        </w:rPr>
        <w:t>patřil do 3. etapy Národního obrození</w:t>
      </w:r>
    </w:p>
    <w:p w14:paraId="620E71BA" w14:textId="77777777" w:rsidR="00525BFD" w:rsidRDefault="00525BFD" w:rsidP="00525BF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</w:pPr>
    </w:p>
    <w:p w14:paraId="5F2DDC23" w14:textId="77777777" w:rsidR="00525BFD" w:rsidRDefault="00525BFD" w:rsidP="00525BF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</w:pPr>
    </w:p>
    <w:p w14:paraId="7D63164F" w14:textId="77777777" w:rsidR="00525BFD" w:rsidRPr="00EF4DED" w:rsidRDefault="00525BFD" w:rsidP="00525BF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</w:pPr>
      <w:r w:rsidRPr="00EF4DED"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  <w:t>Autoři českého romantismu a 3. etapy Národního obrození</w:t>
      </w:r>
    </w:p>
    <w:p w14:paraId="5D5BCE9B" w14:textId="77777777" w:rsidR="00525BFD" w:rsidRPr="00EF4DED" w:rsidRDefault="00525BFD" w:rsidP="00525BF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</w:pPr>
    </w:p>
    <w:p w14:paraId="0EEDF4F9" w14:textId="28461DB7" w:rsidR="00525BFD" w:rsidRPr="00525BFD" w:rsidRDefault="00525BFD" w:rsidP="00525BFD">
      <w:pPr>
        <w:pStyle w:val="Normlnweb"/>
        <w:shd w:val="clear" w:color="auto" w:fill="FFFFFF"/>
        <w:spacing w:line="480" w:lineRule="auto"/>
        <w:rPr>
          <w:rStyle w:val="normaltextrun"/>
          <w:rFonts w:ascii="Calibri" w:hAnsi="Calibri" w:cs="Calibri"/>
          <w:sz w:val="22"/>
          <w:szCs w:val="22"/>
        </w:rPr>
      </w:pPr>
      <w:r w:rsidRPr="00EF4DED">
        <w:rPr>
          <w:rStyle w:val="normaltextrun"/>
          <w:rFonts w:ascii="Calibri" w:eastAsiaTheme="majorEastAsia" w:hAnsi="Calibri" w:cs="Calibri"/>
          <w:b/>
          <w:bCs/>
        </w:rPr>
        <w:t>Karel Hynek Mácha</w:t>
      </w:r>
      <w:r w:rsidRPr="00EF4DED"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  <w:t xml:space="preserve"> – </w:t>
      </w:r>
      <w:r w:rsidRPr="00EF4DED">
        <w:rPr>
          <w:rStyle w:val="normaltextrun"/>
          <w:rFonts w:ascii="Calibri" w:eastAsiaTheme="majorEastAsia" w:hAnsi="Calibri" w:cs="Calibri"/>
        </w:rPr>
        <w:t>Máj,</w:t>
      </w:r>
      <w:r w:rsidRPr="00EF4DED"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  <w:t xml:space="preserve"> </w:t>
      </w:r>
      <w:r w:rsidRPr="00EF4DED">
        <w:rPr>
          <w:rFonts w:ascii="Calibri" w:hAnsi="Calibri" w:cs="Calibri"/>
          <w:sz w:val="22"/>
          <w:szCs w:val="22"/>
        </w:rPr>
        <w:t>Márinka, Cikáni, Pouť krkonošská</w:t>
      </w:r>
    </w:p>
    <w:p w14:paraId="59DBB57E" w14:textId="77777777" w:rsidR="00525BFD" w:rsidRPr="00EF4DED" w:rsidRDefault="00525BFD" w:rsidP="00525BF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</w:rPr>
      </w:pPr>
      <w:r w:rsidRPr="00EF4DED">
        <w:rPr>
          <w:rStyle w:val="normaltextrun"/>
          <w:rFonts w:ascii="Calibri" w:eastAsiaTheme="majorEastAsia" w:hAnsi="Calibri" w:cs="Calibri"/>
          <w:b/>
          <w:bCs/>
        </w:rPr>
        <w:t xml:space="preserve">Božena Němcová – </w:t>
      </w:r>
      <w:r w:rsidRPr="00EF4DED">
        <w:rPr>
          <w:rStyle w:val="normaltextrun"/>
          <w:rFonts w:ascii="Calibri" w:eastAsiaTheme="majorEastAsia" w:hAnsi="Calibri" w:cs="Calibri"/>
        </w:rPr>
        <w:t>Babička, Divá Bára</w:t>
      </w:r>
    </w:p>
    <w:p w14:paraId="5CCE9616" w14:textId="77777777" w:rsidR="00525BFD" w:rsidRPr="00EF4DED" w:rsidRDefault="00525BFD" w:rsidP="00525BF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</w:pPr>
    </w:p>
    <w:p w14:paraId="7C60B8BC" w14:textId="77777777" w:rsidR="00525BFD" w:rsidRDefault="00525BFD" w:rsidP="00525BF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8262F6">
        <w:rPr>
          <w:rFonts w:ascii="Calibri" w:hAnsi="Calibri" w:cs="Calibri"/>
          <w:b/>
          <w:bCs/>
        </w:rPr>
        <w:t xml:space="preserve">Karel Havlíček Borovský – </w:t>
      </w:r>
      <w:r w:rsidRPr="008262F6">
        <w:rPr>
          <w:rFonts w:ascii="Calibri" w:hAnsi="Calibri" w:cs="Calibri"/>
        </w:rPr>
        <w:t>Tyrolské elegie</w:t>
      </w:r>
      <w:r>
        <w:rPr>
          <w:rFonts w:ascii="Calibri" w:hAnsi="Calibri" w:cs="Calibri"/>
        </w:rPr>
        <w:t>, Král Lávra</w:t>
      </w:r>
    </w:p>
    <w:p w14:paraId="77387E1B" w14:textId="77777777" w:rsidR="00525BFD" w:rsidRDefault="00525BFD" w:rsidP="00525BF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A536FAB" w14:textId="41516C47" w:rsidR="00525BFD" w:rsidRPr="00525BFD" w:rsidRDefault="00525BFD" w:rsidP="00525BF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Alois Jirásek: </w:t>
      </w:r>
      <w:r w:rsidRPr="00525BFD">
        <w:rPr>
          <w:rFonts w:ascii="Calibri" w:hAnsi="Calibri" w:cs="Calibri"/>
        </w:rPr>
        <w:t>Staré pověsti české</w:t>
      </w:r>
    </w:p>
    <w:p w14:paraId="1575A438" w14:textId="77777777" w:rsidR="001F56E0" w:rsidRDefault="001F56E0" w:rsidP="00A7780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1BDC5EF8" w14:textId="6A9FBF98" w:rsidR="00D3321C" w:rsidRDefault="00A7780B" w:rsidP="00D3321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lastRenderedPageBreak/>
        <w:t xml:space="preserve">Autor: </w:t>
      </w:r>
      <w:r w:rsidR="00482F93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Josef Kajetán </w:t>
      </w:r>
      <w:proofErr w:type="gramStart"/>
      <w:r w:rsidR="00482F93">
        <w:rPr>
          <w:rStyle w:val="normaltextrun"/>
          <w:rFonts w:ascii="Calibri" w:hAnsi="Calibri" w:cs="Calibri"/>
          <w:b/>
          <w:bCs/>
          <w:sz w:val="28"/>
          <w:szCs w:val="28"/>
        </w:rPr>
        <w:t>Tyl</w:t>
      </w:r>
      <w:r w:rsidR="00D23EC9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 (1808 – 1856</w:t>
      </w:r>
      <w:proofErr w:type="gramEnd"/>
      <w:r w:rsidR="00D23EC9">
        <w:rPr>
          <w:rStyle w:val="normaltextrun"/>
          <w:rFonts w:ascii="Calibri" w:hAnsi="Calibri" w:cs="Calibri"/>
          <w:b/>
          <w:bCs/>
          <w:sz w:val="28"/>
          <w:szCs w:val="28"/>
        </w:rPr>
        <w:t>)</w:t>
      </w:r>
    </w:p>
    <w:p w14:paraId="0B6A18DC" w14:textId="77777777" w:rsidR="00AF391D" w:rsidRDefault="00AF391D" w:rsidP="00D3321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76C07334" w14:textId="190AD5D3" w:rsidR="00AF391D" w:rsidRPr="00AF391D" w:rsidRDefault="00AF391D" w:rsidP="00AF391D">
      <w:pPr>
        <w:pStyle w:val="paragraph"/>
        <w:numPr>
          <w:ilvl w:val="0"/>
          <w:numId w:val="54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00482F93">
        <w:rPr>
          <w:rFonts w:ascii="Calibri" w:hAnsi="Calibri" w:cs="Calibri"/>
        </w:rPr>
        <w:t xml:space="preserve">zakladatel moderního českého divadla, tvůrce národní hymny </w:t>
      </w:r>
      <w:r>
        <w:rPr>
          <w:rFonts w:ascii="Calibri" w:hAnsi="Calibri" w:cs="Calibri"/>
        </w:rPr>
        <w:t xml:space="preserve">(Fidlovačka) </w:t>
      </w:r>
      <w:r w:rsidRPr="00482F93">
        <w:rPr>
          <w:rFonts w:ascii="Calibri" w:hAnsi="Calibri" w:cs="Calibri"/>
        </w:rPr>
        <w:t>a významný prozaik</w:t>
      </w:r>
    </w:p>
    <w:p w14:paraId="19D9F984" w14:textId="319320C6" w:rsidR="00AF391D" w:rsidRPr="00D23EC9" w:rsidRDefault="00AF391D" w:rsidP="00AF391D">
      <w:pPr>
        <w:pStyle w:val="paragraph"/>
        <w:numPr>
          <w:ilvl w:val="0"/>
          <w:numId w:val="54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00482F93">
        <w:rPr>
          <w:rFonts w:ascii="Calibri" w:hAnsi="Calibri" w:cs="Calibri"/>
        </w:rPr>
        <w:t xml:space="preserve">stal </w:t>
      </w:r>
      <w:r>
        <w:rPr>
          <w:rFonts w:ascii="Calibri" w:hAnsi="Calibri" w:cs="Calibri"/>
        </w:rPr>
        <w:t xml:space="preserve">se </w:t>
      </w:r>
      <w:r w:rsidRPr="00482F93">
        <w:rPr>
          <w:rFonts w:ascii="Calibri" w:hAnsi="Calibri" w:cs="Calibri"/>
        </w:rPr>
        <w:t>nejčtenějším českým prozaikem</w:t>
      </w:r>
    </w:p>
    <w:p w14:paraId="6BA6AA7A" w14:textId="0C7667B5" w:rsidR="00D23EC9" w:rsidRPr="00FF7539" w:rsidRDefault="00D23EC9" w:rsidP="00AF391D">
      <w:pPr>
        <w:pStyle w:val="paragraph"/>
        <w:numPr>
          <w:ilvl w:val="0"/>
          <w:numId w:val="54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</w:rPr>
        <w:t>osobnost kulturního a společenského života, redaktor časopisů (Květy)</w:t>
      </w:r>
    </w:p>
    <w:p w14:paraId="4B172F8B" w14:textId="0A97DDED" w:rsidR="00FF7539" w:rsidRPr="00D3321C" w:rsidRDefault="00FF7539" w:rsidP="00AF391D">
      <w:pPr>
        <w:pStyle w:val="paragraph"/>
        <w:numPr>
          <w:ilvl w:val="0"/>
          <w:numId w:val="5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</w:rPr>
        <w:t>dramaturg českých představení ve Stavovském (nyní Tylově) divadle</w:t>
      </w:r>
    </w:p>
    <w:p w14:paraId="3A40163E" w14:textId="77777777" w:rsidR="00757BD7" w:rsidRDefault="00757BD7" w:rsidP="00AF391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048D8BD" w14:textId="77777777" w:rsidR="00AF391D" w:rsidRPr="00757BD7" w:rsidRDefault="00AF391D" w:rsidP="00AF391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</w:p>
    <w:p w14:paraId="292E50A2" w14:textId="605D215C" w:rsidR="00AC6921" w:rsidRDefault="007B0C1D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díla:</w:t>
      </w:r>
    </w:p>
    <w:p w14:paraId="18A6F4E9" w14:textId="0C93B52B" w:rsidR="00AF391D" w:rsidRPr="00482F93" w:rsidRDefault="00AF391D" w:rsidP="00AF391D">
      <w:pPr>
        <w:pStyle w:val="paragraph"/>
        <w:spacing w:before="0" w:after="0"/>
        <w:textAlignment w:val="baseline"/>
        <w:rPr>
          <w:rFonts w:ascii="Calibri" w:hAnsi="Calibri" w:cs="Calibri"/>
        </w:rPr>
      </w:pPr>
      <w:r w:rsidRPr="00AF391D">
        <w:rPr>
          <w:rFonts w:ascii="Calibri" w:hAnsi="Calibri" w:cs="Calibri"/>
          <w:b/>
          <w:bCs/>
        </w:rPr>
        <w:t>Dramatické báchorky</w:t>
      </w:r>
      <w:r w:rsidRPr="00482F93">
        <w:rPr>
          <w:rFonts w:ascii="Calibri" w:hAnsi="Calibri" w:cs="Calibri"/>
        </w:rPr>
        <w:t xml:space="preserve">: Jiříkovo vidění (1849), Tvrdohlavá žena (1849), Lesní panna </w:t>
      </w:r>
      <w:r w:rsidR="00D23EC9">
        <w:rPr>
          <w:rFonts w:ascii="Calibri" w:hAnsi="Calibri" w:cs="Calibri"/>
        </w:rPr>
        <w:t xml:space="preserve">aneb Cesta do Ameriky </w:t>
      </w:r>
      <w:r w:rsidRPr="00482F93">
        <w:rPr>
          <w:rFonts w:ascii="Calibri" w:hAnsi="Calibri" w:cs="Calibri"/>
        </w:rPr>
        <w:t>(1850)</w:t>
      </w:r>
    </w:p>
    <w:p w14:paraId="580E5C32" w14:textId="77777777" w:rsidR="00AF391D" w:rsidRPr="00482F93" w:rsidRDefault="00AF391D" w:rsidP="00AF391D">
      <w:pPr>
        <w:pStyle w:val="paragraph"/>
        <w:spacing w:before="0" w:after="0"/>
        <w:textAlignment w:val="baseline"/>
        <w:rPr>
          <w:rFonts w:ascii="Calibri" w:hAnsi="Calibri" w:cs="Calibri"/>
        </w:rPr>
      </w:pPr>
      <w:r w:rsidRPr="00AF391D">
        <w:rPr>
          <w:rFonts w:ascii="Calibri" w:hAnsi="Calibri" w:cs="Calibri"/>
          <w:b/>
          <w:bCs/>
        </w:rPr>
        <w:t>Historické hry</w:t>
      </w:r>
      <w:r w:rsidRPr="00482F93">
        <w:rPr>
          <w:rFonts w:ascii="Calibri" w:hAnsi="Calibri" w:cs="Calibri"/>
        </w:rPr>
        <w:t>: Kutnohorští havíři (1848), Jan Hus (1848), Krvavé křtiny čili Drahomíra a její synové (1849), Žižka z Trocnova (1849)</w:t>
      </w:r>
    </w:p>
    <w:p w14:paraId="39F3C3EE" w14:textId="77777777" w:rsidR="00AF391D" w:rsidRPr="00482F93" w:rsidRDefault="00AF391D" w:rsidP="00AF391D">
      <w:pPr>
        <w:pStyle w:val="paragraph"/>
        <w:spacing w:before="0" w:after="0"/>
        <w:textAlignment w:val="baseline"/>
        <w:rPr>
          <w:rFonts w:ascii="Calibri" w:hAnsi="Calibri" w:cs="Calibri"/>
        </w:rPr>
      </w:pPr>
      <w:r w:rsidRPr="00AF391D">
        <w:rPr>
          <w:rFonts w:ascii="Calibri" w:hAnsi="Calibri" w:cs="Calibri"/>
          <w:b/>
          <w:bCs/>
        </w:rPr>
        <w:t>Činohry</w:t>
      </w:r>
      <w:r w:rsidRPr="00482F93">
        <w:rPr>
          <w:rFonts w:ascii="Calibri" w:hAnsi="Calibri" w:cs="Calibri"/>
        </w:rPr>
        <w:t>: Paní Marjánka, matka pluku (1845), Pražský flamendr (1846), Chudý kejklíř (1848)</w:t>
      </w:r>
    </w:p>
    <w:p w14:paraId="17B7E272" w14:textId="2166C4C5" w:rsidR="00214388" w:rsidRPr="00AF391D" w:rsidRDefault="00AF391D" w:rsidP="00CD4403">
      <w:pPr>
        <w:pStyle w:val="paragraph"/>
        <w:spacing w:before="0" w:after="0"/>
        <w:textAlignment w:val="baseline"/>
        <w:rPr>
          <w:rFonts w:ascii="Calibri" w:hAnsi="Calibri" w:cs="Calibri"/>
        </w:rPr>
      </w:pPr>
      <w:r w:rsidRPr="00482F93">
        <w:rPr>
          <w:rFonts w:ascii="Calibri" w:hAnsi="Calibri" w:cs="Calibri"/>
        </w:rPr>
        <w:t>Fidlovačka aneb žádný hněv a žádná rvačka (1834) – hra se zpěvy, k níž nápěv složil František Škroup</w:t>
      </w:r>
    </w:p>
    <w:p w14:paraId="3E5F4073" w14:textId="77777777" w:rsidR="007B0C1D" w:rsidRPr="002C7CBD" w:rsidRDefault="007B0C1D" w:rsidP="00B73A22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3FBCDE82" w14:textId="77777777" w:rsidR="002E0020" w:rsidRDefault="002E0020" w:rsidP="002E0020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Rozbor knihy: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4BB0E842" w14:textId="77777777" w:rsidR="002E0020" w:rsidRDefault="002E0020" w:rsidP="002E0020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2F88F5A0" w14:textId="00783EAA" w:rsidR="00AD143B" w:rsidRDefault="002E0020" w:rsidP="00AD143B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literární druh</w:t>
      </w:r>
      <w:r w:rsidRPr="002E0020">
        <w:rPr>
          <w:rStyle w:val="normaltextrun"/>
          <w:rFonts w:ascii="Calibri" w:hAnsi="Calibri" w:cs="Calibri"/>
        </w:rPr>
        <w:t xml:space="preserve">: </w:t>
      </w:r>
      <w:r w:rsidR="00525BFD">
        <w:rPr>
          <w:rStyle w:val="normaltextrun"/>
          <w:rFonts w:ascii="Calibri" w:hAnsi="Calibri" w:cs="Calibri"/>
        </w:rPr>
        <w:t xml:space="preserve">divadelní hra, </w:t>
      </w:r>
      <w:r w:rsidR="00B73A22" w:rsidRPr="00312EAC">
        <w:rPr>
          <w:rFonts w:ascii="Calibri" w:hAnsi="Calibri" w:cs="Calibri"/>
        </w:rPr>
        <w:t>epika</w:t>
      </w:r>
    </w:p>
    <w:p w14:paraId="2C3FC91C" w14:textId="77777777" w:rsidR="00413232" w:rsidRPr="00AD143B" w:rsidRDefault="00413232" w:rsidP="0041323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</w:rPr>
      </w:pPr>
    </w:p>
    <w:p w14:paraId="277B68C3" w14:textId="20A6B907" w:rsidR="00AD143B" w:rsidRDefault="002E0020" w:rsidP="00AD143B">
      <w:pPr>
        <w:pStyle w:val="paragraph"/>
        <w:numPr>
          <w:ilvl w:val="0"/>
          <w:numId w:val="3"/>
        </w:numPr>
        <w:spacing w:before="0" w:after="0"/>
        <w:textAlignment w:val="baseline"/>
        <w:rPr>
          <w:rStyle w:val="normaltextrun"/>
          <w:rFonts w:ascii="Calibri" w:hAnsi="Calibri" w:cs="Calibri"/>
          <w:b/>
          <w:bCs/>
        </w:rPr>
      </w:pPr>
      <w:r w:rsidRPr="00525BFD">
        <w:rPr>
          <w:rStyle w:val="normaltextrun"/>
          <w:rFonts w:ascii="Calibri" w:hAnsi="Calibri" w:cs="Calibri"/>
          <w:b/>
          <w:bCs/>
        </w:rPr>
        <w:t>žánr</w:t>
      </w:r>
      <w:r w:rsidRPr="00525BFD">
        <w:rPr>
          <w:rStyle w:val="normaltextrun"/>
          <w:rFonts w:ascii="Calibri" w:hAnsi="Calibri" w:cs="Calibri"/>
        </w:rPr>
        <w:t>:</w:t>
      </w:r>
      <w:r w:rsidR="00467A54" w:rsidRPr="00525BFD">
        <w:rPr>
          <w:rStyle w:val="normaltextrun"/>
          <w:rFonts w:ascii="Calibri" w:hAnsi="Calibri" w:cs="Calibri"/>
        </w:rPr>
        <w:t xml:space="preserve"> </w:t>
      </w:r>
      <w:r w:rsidR="00525BFD">
        <w:rPr>
          <w:rStyle w:val="normaltextrun"/>
          <w:rFonts w:ascii="Calibri" w:hAnsi="Calibri" w:cs="Calibri"/>
        </w:rPr>
        <w:t>komedie, pohádka</w:t>
      </w:r>
      <w:r w:rsidR="00AE2CCD">
        <w:rPr>
          <w:rStyle w:val="normaltextrun"/>
          <w:rFonts w:ascii="Calibri" w:hAnsi="Calibri" w:cs="Calibri"/>
        </w:rPr>
        <w:t xml:space="preserve"> = dramatická báchorka – objevují se pohádkové postavy</w:t>
      </w:r>
    </w:p>
    <w:p w14:paraId="08D6377A" w14:textId="77777777" w:rsidR="00AD143B" w:rsidRPr="00AD143B" w:rsidRDefault="00AD143B" w:rsidP="00AD143B">
      <w:pPr>
        <w:pStyle w:val="paragraph"/>
        <w:spacing w:before="0" w:after="0"/>
        <w:ind w:left="720"/>
        <w:textAlignment w:val="baseline"/>
        <w:rPr>
          <w:rStyle w:val="normaltextrun"/>
          <w:rFonts w:ascii="Calibri" w:hAnsi="Calibri" w:cs="Calibri"/>
          <w:b/>
          <w:bCs/>
        </w:rPr>
      </w:pPr>
    </w:p>
    <w:p w14:paraId="69962B4D" w14:textId="16677564" w:rsidR="001E3BB7" w:rsidRDefault="002E0020" w:rsidP="007E7A6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525BFD">
        <w:rPr>
          <w:rStyle w:val="normaltextrun"/>
          <w:rFonts w:ascii="Calibri" w:hAnsi="Calibri" w:cs="Calibri"/>
          <w:b/>
          <w:bCs/>
        </w:rPr>
        <w:t>téma</w:t>
      </w:r>
      <w:r w:rsidR="00CD4403" w:rsidRPr="00525BFD">
        <w:rPr>
          <w:rStyle w:val="normaltextrun"/>
          <w:rFonts w:ascii="Calibri" w:hAnsi="Calibri" w:cs="Calibri"/>
        </w:rPr>
        <w:t>:</w:t>
      </w:r>
      <w:r w:rsidR="004D3101" w:rsidRPr="00525BFD">
        <w:rPr>
          <w:rStyle w:val="normaltextrun"/>
          <w:rFonts w:ascii="Calibri" w:hAnsi="Calibri" w:cs="Calibri"/>
        </w:rPr>
        <w:t xml:space="preserve"> </w:t>
      </w:r>
      <w:r w:rsidR="00AD143B" w:rsidRPr="00482F93">
        <w:rPr>
          <w:rFonts w:ascii="Calibri" w:hAnsi="Calibri" w:cs="Calibri"/>
        </w:rPr>
        <w:t>vlastenectví, mateřská láska, chamtivost, Tyl vyzdvihuje vesnici nad městem, oslava domova a českého lidu</w:t>
      </w:r>
      <w:r w:rsidR="00AD143B">
        <w:rPr>
          <w:rFonts w:ascii="Calibri" w:hAnsi="Calibri" w:cs="Calibri"/>
        </w:rPr>
        <w:t>, touha po zbohatnutí, závěrem je, že největší štěstí najde člověk doma a v lásce</w:t>
      </w:r>
    </w:p>
    <w:p w14:paraId="1A0F4ACF" w14:textId="77777777" w:rsidR="00AD143B" w:rsidRDefault="00AD143B" w:rsidP="00AD143B">
      <w:pPr>
        <w:pStyle w:val="Odstavecseseznamem"/>
        <w:rPr>
          <w:rStyle w:val="normaltextrun"/>
          <w:rFonts w:ascii="Calibri" w:hAnsi="Calibri" w:cs="Calibri"/>
        </w:rPr>
      </w:pPr>
    </w:p>
    <w:p w14:paraId="72FA2DE7" w14:textId="77777777" w:rsidR="00AD143B" w:rsidRPr="00525BFD" w:rsidRDefault="00AD143B" w:rsidP="00AD143B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</w:rPr>
      </w:pPr>
    </w:p>
    <w:p w14:paraId="4312C988" w14:textId="40671CD3" w:rsidR="006E05E2" w:rsidRPr="00413232" w:rsidRDefault="006A386D" w:rsidP="0072037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525BFD">
        <w:rPr>
          <w:rStyle w:val="normaltextrun"/>
          <w:rFonts w:ascii="Calibri" w:hAnsi="Calibri" w:cs="Calibri"/>
          <w:b/>
          <w:bCs/>
        </w:rPr>
        <w:t>časoprostor</w:t>
      </w:r>
      <w:r w:rsidR="00CD4403" w:rsidRPr="00525BFD">
        <w:rPr>
          <w:rStyle w:val="normaltextrun"/>
          <w:rFonts w:ascii="Calibri" w:hAnsi="Calibri" w:cs="Calibri"/>
          <w:b/>
          <w:bCs/>
        </w:rPr>
        <w:t>:</w:t>
      </w:r>
      <w:r w:rsidR="007024EA" w:rsidRPr="00525BFD">
        <w:rPr>
          <w:rStyle w:val="normaltextrun"/>
          <w:rFonts w:ascii="Calibri" w:hAnsi="Calibri" w:cs="Calibri"/>
          <w:b/>
          <w:bCs/>
        </w:rPr>
        <w:t xml:space="preserve"> </w:t>
      </w:r>
      <w:r w:rsidR="00525BFD" w:rsidRPr="00482F93">
        <w:rPr>
          <w:rFonts w:ascii="Calibri" w:hAnsi="Calibri" w:cs="Calibri"/>
        </w:rPr>
        <w:t>1. polovina 19. století, Jižní Čechy, pohádkový svět</w:t>
      </w:r>
    </w:p>
    <w:p w14:paraId="4141B723" w14:textId="77777777" w:rsidR="00413232" w:rsidRDefault="00413232" w:rsidP="0041323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6A295E0F" w14:textId="77777777" w:rsidR="00413232" w:rsidRDefault="00413232" w:rsidP="0041323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351960D2" w14:textId="77777777" w:rsidR="00413232" w:rsidRDefault="00413232" w:rsidP="0041323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1B8E48E1" w14:textId="77777777" w:rsidR="00413232" w:rsidRDefault="00413232" w:rsidP="0041323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44C695BF" w14:textId="77777777" w:rsidR="00413232" w:rsidRDefault="00413232" w:rsidP="0041323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69644517" w14:textId="77777777" w:rsidR="00413232" w:rsidRPr="00525BFD" w:rsidRDefault="00413232" w:rsidP="0041323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21A0D342" w14:textId="77777777" w:rsidR="008C2780" w:rsidRPr="00214388" w:rsidRDefault="008C2780" w:rsidP="006E05E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16C1EABE" w14:textId="12700BE6" w:rsidR="00B73A22" w:rsidRPr="00395D88" w:rsidRDefault="002E0020" w:rsidP="00B73A2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B73A22">
        <w:rPr>
          <w:rStyle w:val="normaltextrun"/>
          <w:rFonts w:ascii="Calibri" w:hAnsi="Calibri" w:cs="Calibri"/>
          <w:b/>
          <w:bCs/>
        </w:rPr>
        <w:lastRenderedPageBreak/>
        <w:t>stručný děj díla</w:t>
      </w:r>
      <w:r w:rsidRPr="00B73A22">
        <w:rPr>
          <w:rStyle w:val="normaltextrun"/>
          <w:rFonts w:ascii="Calibri" w:hAnsi="Calibri" w:cs="Calibri"/>
        </w:rPr>
        <w:t xml:space="preserve">: </w:t>
      </w:r>
    </w:p>
    <w:p w14:paraId="4C4EE1FE" w14:textId="77777777" w:rsidR="00395D88" w:rsidRDefault="00395D88" w:rsidP="00395D88">
      <w:pPr>
        <w:pStyle w:val="Odstavecseseznamem"/>
        <w:rPr>
          <w:rStyle w:val="normaltextrun"/>
          <w:rFonts w:ascii="Segoe UI" w:hAnsi="Segoe UI" w:cs="Segoe UI"/>
        </w:rPr>
      </w:pPr>
    </w:p>
    <w:p w14:paraId="5906F03B" w14:textId="77777777" w:rsidR="00395D88" w:rsidRPr="00AE7BA6" w:rsidRDefault="00395D88" w:rsidP="00395D88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28"/>
          <w:szCs w:val="28"/>
        </w:rPr>
      </w:pPr>
      <w:r w:rsidRPr="00AE7BA6">
        <w:rPr>
          <w:rFonts w:asciiTheme="minorHAnsi" w:hAnsiTheme="minorHAnsi" w:cstheme="minorHAnsi"/>
          <w:b/>
          <w:bCs/>
          <w:sz w:val="28"/>
          <w:szCs w:val="28"/>
        </w:rPr>
        <w:t>První jednání</w:t>
      </w:r>
      <w:r w:rsidRPr="00AE7BA6">
        <w:rPr>
          <w:rFonts w:asciiTheme="minorHAnsi" w:hAnsiTheme="minorHAnsi" w:cstheme="minorHAnsi"/>
          <w:sz w:val="28"/>
          <w:szCs w:val="28"/>
        </w:rPr>
        <w:t> </w:t>
      </w:r>
    </w:p>
    <w:p w14:paraId="0CE453B7" w14:textId="22319D48" w:rsidR="002C72E4" w:rsidRDefault="00395D88" w:rsidP="00395D8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395D88">
        <w:rPr>
          <w:rFonts w:ascii="Segoe UI" w:hAnsi="Segoe UI" w:cs="Segoe UI"/>
        </w:rPr>
        <w:t>začíná v rodné vsi, kde se hlavní hrdina </w:t>
      </w:r>
      <w:r w:rsidRPr="00395D88">
        <w:rPr>
          <w:rFonts w:ascii="Segoe UI" w:hAnsi="Segoe UI" w:cs="Segoe UI"/>
          <w:b/>
          <w:bCs/>
        </w:rPr>
        <w:t>Švanda</w:t>
      </w:r>
      <w:r w:rsidRPr="00395D88">
        <w:rPr>
          <w:rFonts w:ascii="Segoe UI" w:hAnsi="Segoe UI" w:cs="Segoe UI"/>
        </w:rPr>
        <w:t> a </w:t>
      </w:r>
      <w:r w:rsidRPr="00395D88">
        <w:rPr>
          <w:rFonts w:ascii="Segoe UI" w:hAnsi="Segoe UI" w:cs="Segoe UI"/>
          <w:b/>
          <w:bCs/>
        </w:rPr>
        <w:t>Dorotka</w:t>
      </w:r>
      <w:r w:rsidRPr="00395D88">
        <w:rPr>
          <w:rFonts w:ascii="Segoe UI" w:hAnsi="Segoe UI" w:cs="Segoe UI"/>
        </w:rPr>
        <w:t> milují, ale její otec </w:t>
      </w:r>
      <w:r w:rsidRPr="00395D88">
        <w:rPr>
          <w:rFonts w:ascii="Segoe UI" w:hAnsi="Segoe UI" w:cs="Segoe UI"/>
          <w:b/>
          <w:bCs/>
        </w:rPr>
        <w:t>Trnka</w:t>
      </w:r>
      <w:r w:rsidRPr="00395D88">
        <w:rPr>
          <w:rFonts w:ascii="Segoe UI" w:hAnsi="Segoe UI" w:cs="Segoe UI"/>
        </w:rPr>
        <w:t> brání svatbě kvůli Švandově chudobě</w:t>
      </w:r>
      <w:r w:rsidR="002C72E4">
        <w:rPr>
          <w:rFonts w:ascii="Segoe UI" w:hAnsi="Segoe UI" w:cs="Segoe UI"/>
        </w:rPr>
        <w:t xml:space="preserve"> (podobný motiv – Eduard Bass: Cirkus Humberto)</w:t>
      </w:r>
      <w:r w:rsidRPr="00395D88">
        <w:rPr>
          <w:rFonts w:ascii="Segoe UI" w:hAnsi="Segoe UI" w:cs="Segoe UI"/>
        </w:rPr>
        <w:t xml:space="preserve">.  Švanda se rozhodne vydat do světa vydělat </w:t>
      </w:r>
      <w:r>
        <w:rPr>
          <w:rFonts w:ascii="Segoe UI" w:hAnsi="Segoe UI" w:cs="Segoe UI"/>
        </w:rPr>
        <w:t>TISÍCE</w:t>
      </w:r>
      <w:r w:rsidRPr="00395D88">
        <w:rPr>
          <w:rFonts w:ascii="Segoe UI" w:hAnsi="Segoe UI" w:cs="Segoe UI"/>
        </w:rPr>
        <w:t xml:space="preserve"> hrou na dudy, cestou usne v</w:t>
      </w:r>
      <w:r>
        <w:rPr>
          <w:rFonts w:ascii="Segoe UI" w:hAnsi="Segoe UI" w:cs="Segoe UI"/>
        </w:rPr>
        <w:t> </w:t>
      </w:r>
      <w:r w:rsidRPr="00395D88">
        <w:rPr>
          <w:rFonts w:ascii="Segoe UI" w:hAnsi="Segoe UI" w:cs="Segoe UI"/>
        </w:rPr>
        <w:t>lese</w:t>
      </w:r>
      <w:r>
        <w:rPr>
          <w:rFonts w:ascii="Segoe UI" w:hAnsi="Segoe UI" w:cs="Segoe UI"/>
        </w:rPr>
        <w:t xml:space="preserve"> v poledne</w:t>
      </w:r>
      <w:r w:rsidRPr="00395D88">
        <w:rPr>
          <w:rFonts w:ascii="Segoe UI" w:hAnsi="Segoe UI" w:cs="Segoe UI"/>
        </w:rPr>
        <w:t>, kde ho najdou víly. Jeho matka </w:t>
      </w:r>
      <w:proofErr w:type="spellStart"/>
      <w:r w:rsidRPr="00395D88">
        <w:rPr>
          <w:rFonts w:ascii="Segoe UI" w:hAnsi="Segoe UI" w:cs="Segoe UI"/>
          <w:b/>
          <w:bCs/>
        </w:rPr>
        <w:t>Rosava</w:t>
      </w:r>
      <w:proofErr w:type="spellEnd"/>
      <w:r w:rsidRPr="00395D88">
        <w:rPr>
          <w:rFonts w:ascii="Segoe UI" w:hAnsi="Segoe UI" w:cs="Segoe UI"/>
        </w:rPr>
        <w:t> vyprosí u královny </w:t>
      </w:r>
      <w:r w:rsidRPr="00395D88">
        <w:rPr>
          <w:rFonts w:ascii="Segoe UI" w:hAnsi="Segoe UI" w:cs="Segoe UI"/>
          <w:b/>
          <w:bCs/>
        </w:rPr>
        <w:t>Lesany</w:t>
      </w:r>
      <w:r w:rsidRPr="00395D88">
        <w:rPr>
          <w:rFonts w:ascii="Segoe UI" w:hAnsi="Segoe UI" w:cs="Segoe UI"/>
        </w:rPr>
        <w:t> kouzelnou moc pro dud</w:t>
      </w:r>
      <w:r>
        <w:rPr>
          <w:rFonts w:ascii="Segoe UI" w:hAnsi="Segoe UI" w:cs="Segoe UI"/>
        </w:rPr>
        <w:t>y</w:t>
      </w:r>
      <w:r w:rsidRPr="00395D88">
        <w:rPr>
          <w:rFonts w:ascii="Segoe UI" w:hAnsi="Segoe UI" w:cs="Segoe UI"/>
        </w:rPr>
        <w:t xml:space="preserve"> a dostane povolení ho chránit, pod podmínkou, že nesmí</w:t>
      </w:r>
      <w:r w:rsidR="002C72E4">
        <w:rPr>
          <w:rFonts w:ascii="Segoe UI" w:hAnsi="Segoe UI" w:cs="Segoe UI"/>
        </w:rPr>
        <w:t xml:space="preserve"> řídit jeho vášně</w:t>
      </w:r>
    </w:p>
    <w:p w14:paraId="0CA5A031" w14:textId="77777777" w:rsidR="002C72E4" w:rsidRDefault="002C72E4" w:rsidP="002C72E4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b/>
          <w:bCs/>
        </w:rPr>
      </w:pPr>
    </w:p>
    <w:p w14:paraId="168BEBBB" w14:textId="77777777" w:rsidR="00AE7BA6" w:rsidRPr="00AE7BA6" w:rsidRDefault="002C72E4" w:rsidP="002C72E4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b/>
          <w:bCs/>
          <w:sz w:val="28"/>
          <w:szCs w:val="28"/>
        </w:rPr>
      </w:pPr>
      <w:r w:rsidRPr="00AE7BA6">
        <w:rPr>
          <w:rFonts w:asciiTheme="minorHAnsi" w:hAnsiTheme="minorHAnsi" w:cstheme="minorHAnsi"/>
          <w:b/>
          <w:bCs/>
          <w:sz w:val="28"/>
          <w:szCs w:val="28"/>
        </w:rPr>
        <w:t>Druhé jednání</w:t>
      </w:r>
    </w:p>
    <w:p w14:paraId="76435426" w14:textId="6717C921" w:rsidR="002C72E4" w:rsidRDefault="002C72E4" w:rsidP="002C72E4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 w:rsidRPr="002C72E4">
        <w:rPr>
          <w:rFonts w:ascii="Segoe UI" w:hAnsi="Segoe UI" w:cs="Segoe UI"/>
        </w:rPr>
        <w:t> </w:t>
      </w:r>
    </w:p>
    <w:p w14:paraId="1ECEDD45" w14:textId="3775240C" w:rsidR="00AE7BA6" w:rsidRDefault="002C72E4" w:rsidP="00AE7BA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AE7BA6">
        <w:rPr>
          <w:rFonts w:asciiTheme="minorHAnsi" w:hAnsiTheme="minorHAnsi" w:cstheme="minorHAnsi"/>
        </w:rPr>
        <w:t xml:space="preserve">odehrává </w:t>
      </w:r>
      <w:r w:rsidRPr="00AE7BA6">
        <w:rPr>
          <w:rFonts w:asciiTheme="minorHAnsi" w:hAnsiTheme="minorHAnsi" w:cstheme="minorHAnsi"/>
        </w:rPr>
        <w:t xml:space="preserve">se </w:t>
      </w:r>
      <w:r w:rsidRPr="00AE7BA6">
        <w:rPr>
          <w:rFonts w:asciiTheme="minorHAnsi" w:hAnsiTheme="minorHAnsi" w:cstheme="minorHAnsi"/>
        </w:rPr>
        <w:t xml:space="preserve">v cizině, kde Švanda </w:t>
      </w:r>
      <w:r w:rsidRPr="00AE7BA6">
        <w:rPr>
          <w:rFonts w:asciiTheme="minorHAnsi" w:hAnsiTheme="minorHAnsi" w:cstheme="minorHAnsi"/>
        </w:rPr>
        <w:t xml:space="preserve">rozdává radost hrou na dudy, </w:t>
      </w:r>
      <w:r w:rsidRPr="00AE7BA6">
        <w:rPr>
          <w:rFonts w:asciiTheme="minorHAnsi" w:hAnsiTheme="minorHAnsi" w:cstheme="minorHAnsi"/>
        </w:rPr>
        <w:t xml:space="preserve">pozná i svého "přítele" </w:t>
      </w:r>
      <w:proofErr w:type="spellStart"/>
      <w:r w:rsidRPr="00AE7BA6">
        <w:rPr>
          <w:rFonts w:asciiTheme="minorHAnsi" w:hAnsiTheme="minorHAnsi" w:cstheme="minorHAnsi"/>
        </w:rPr>
        <w:t>Vocilku</w:t>
      </w:r>
      <w:proofErr w:type="spellEnd"/>
      <w:r w:rsidRPr="00AE7BA6">
        <w:rPr>
          <w:rFonts w:asciiTheme="minorHAnsi" w:hAnsiTheme="minorHAnsi" w:cstheme="minorHAnsi"/>
        </w:rPr>
        <w:t>.</w:t>
      </w:r>
      <w:r w:rsidRPr="00AE7BA6">
        <w:rPr>
          <w:rFonts w:asciiTheme="minorHAnsi" w:hAnsiTheme="minorHAnsi" w:cstheme="minorHAnsi"/>
        </w:rPr>
        <w:t xml:space="preserve"> </w:t>
      </w:r>
      <w:r w:rsidR="00AE7BA6" w:rsidRPr="00AE7BA6">
        <w:rPr>
          <w:rFonts w:asciiTheme="minorHAnsi" w:hAnsiTheme="minorHAnsi" w:cstheme="minorHAnsi"/>
        </w:rPr>
        <w:t xml:space="preserve">Ten mu poví, že na zámku je princezna </w:t>
      </w:r>
      <w:proofErr w:type="spellStart"/>
      <w:r w:rsidR="00AE7BA6" w:rsidRPr="00AE7BA6">
        <w:rPr>
          <w:rFonts w:asciiTheme="minorHAnsi" w:hAnsiTheme="minorHAnsi" w:cstheme="minorHAnsi"/>
        </w:rPr>
        <w:t>Zulika</w:t>
      </w:r>
      <w:proofErr w:type="spellEnd"/>
      <w:r w:rsidR="00AE7BA6" w:rsidRPr="00AE7BA6">
        <w:rPr>
          <w:rFonts w:asciiTheme="minorHAnsi" w:hAnsiTheme="minorHAnsi" w:cstheme="minorHAnsi"/>
        </w:rPr>
        <w:t>, která se už dlouho neusmívá, tak ať ji jde rozveselit</w:t>
      </w:r>
      <w:r w:rsidR="00AE7BA6" w:rsidRPr="00AE7BA6">
        <w:rPr>
          <w:rFonts w:asciiTheme="minorHAnsi" w:hAnsiTheme="minorHAnsi" w:cstheme="minorHAnsi"/>
        </w:rPr>
        <w:t xml:space="preserve"> (podobný motiv: Tři veteráni, Honza málem králem). Švanda </w:t>
      </w:r>
      <w:r w:rsidRPr="00AE7BA6">
        <w:rPr>
          <w:rFonts w:asciiTheme="minorHAnsi" w:hAnsiTheme="minorHAnsi" w:cstheme="minorHAnsi"/>
        </w:rPr>
        <w:t>získá srdce princezny </w:t>
      </w:r>
      <w:proofErr w:type="spellStart"/>
      <w:r w:rsidRPr="00AE7BA6">
        <w:rPr>
          <w:rFonts w:asciiTheme="minorHAnsi" w:hAnsiTheme="minorHAnsi" w:cstheme="minorHAnsi"/>
          <w:b/>
          <w:bCs/>
        </w:rPr>
        <w:t>Zuliky</w:t>
      </w:r>
      <w:proofErr w:type="spellEnd"/>
      <w:r w:rsidRPr="00AE7BA6">
        <w:rPr>
          <w:rFonts w:asciiTheme="minorHAnsi" w:hAnsiTheme="minorHAnsi" w:cstheme="minorHAnsi"/>
        </w:rPr>
        <w:t>, která si ho chce vzít. Dorotka s přítelem </w:t>
      </w:r>
      <w:r w:rsidRPr="00AE7BA6">
        <w:rPr>
          <w:rFonts w:asciiTheme="minorHAnsi" w:hAnsiTheme="minorHAnsi" w:cstheme="minorHAnsi"/>
          <w:b/>
          <w:bCs/>
        </w:rPr>
        <w:t>Kalafunou</w:t>
      </w:r>
      <w:r w:rsidRPr="00AE7BA6">
        <w:rPr>
          <w:rFonts w:asciiTheme="minorHAnsi" w:hAnsiTheme="minorHAnsi" w:cstheme="minorHAnsi"/>
        </w:rPr>
        <w:t> vyrazí za Švandou, aby zabránili svatbě.  </w:t>
      </w:r>
      <w:r w:rsidR="00AE7BA6" w:rsidRPr="00AE7BA6">
        <w:rPr>
          <w:rFonts w:asciiTheme="minorHAnsi" w:hAnsiTheme="minorHAnsi" w:cstheme="minorHAnsi"/>
        </w:rPr>
        <w:t>Dorotka s Kalafunou, s kamarádem, jenž ji doprovází, dostane do vězení. Tam se dostane i sám Švanda, kterého tam uvrhl princeznin snoubenec</w:t>
      </w:r>
      <w:r w:rsidR="00AE7BA6" w:rsidRPr="00AE7BA6">
        <w:rPr>
          <w:rFonts w:asciiTheme="minorHAnsi" w:hAnsiTheme="minorHAnsi" w:cstheme="minorHAnsi"/>
        </w:rPr>
        <w:t xml:space="preserve"> </w:t>
      </w:r>
    </w:p>
    <w:p w14:paraId="00FFBD2A" w14:textId="77777777" w:rsidR="00AE7BA6" w:rsidRDefault="00AE7BA6" w:rsidP="00AE7BA6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48CD5E3F" w14:textId="77777777" w:rsidR="00AE7BA6" w:rsidRDefault="00AE7BA6" w:rsidP="00AE7BA6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  <w:r w:rsidRPr="00AE7BA6">
        <w:rPr>
          <w:rFonts w:asciiTheme="minorHAnsi" w:hAnsiTheme="minorHAnsi" w:cstheme="minorHAnsi"/>
          <w:b/>
          <w:bCs/>
          <w:sz w:val="28"/>
          <w:szCs w:val="28"/>
        </w:rPr>
        <w:t>Třetí jednání</w:t>
      </w:r>
      <w:r w:rsidRPr="00AE7BA6">
        <w:rPr>
          <w:rFonts w:asciiTheme="minorHAnsi" w:hAnsiTheme="minorHAnsi" w:cstheme="minorHAnsi"/>
        </w:rPr>
        <w:t> </w:t>
      </w:r>
    </w:p>
    <w:p w14:paraId="29613293" w14:textId="77777777" w:rsidR="00AE7BA6" w:rsidRDefault="00AE7BA6" w:rsidP="00AE7BA6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7EF4040F" w14:textId="1A9A70C6" w:rsidR="00AE7BA6" w:rsidRDefault="00AE7BA6" w:rsidP="00AE7BA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AE7BA6">
        <w:rPr>
          <w:rFonts w:asciiTheme="minorHAnsi" w:hAnsiTheme="minorHAnsi" w:cstheme="minorHAnsi"/>
        </w:rPr>
        <w:t>ve vězení</w:t>
      </w:r>
      <w:r w:rsidR="00FF753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Švandovi </w:t>
      </w:r>
      <w:proofErr w:type="spellStart"/>
      <w:r w:rsidRPr="00AE7BA6">
        <w:rPr>
          <w:rFonts w:asciiTheme="minorHAnsi" w:hAnsiTheme="minorHAnsi" w:cstheme="minorHAnsi"/>
        </w:rPr>
        <w:t>Rosava</w:t>
      </w:r>
      <w:proofErr w:type="spellEnd"/>
      <w:r w:rsidR="00FF7539">
        <w:rPr>
          <w:rFonts w:asciiTheme="minorHAnsi" w:hAnsiTheme="minorHAnsi" w:cstheme="minorHAnsi"/>
        </w:rPr>
        <w:t xml:space="preserve"> </w:t>
      </w:r>
      <w:r w:rsidRPr="00AE7BA6">
        <w:rPr>
          <w:rFonts w:asciiTheme="minorHAnsi" w:hAnsiTheme="minorHAnsi" w:cstheme="minorHAnsi"/>
        </w:rPr>
        <w:t>prozradí</w:t>
      </w:r>
      <w:r w:rsidR="00FF7539">
        <w:rPr>
          <w:rFonts w:asciiTheme="minorHAnsi" w:hAnsiTheme="minorHAnsi" w:cstheme="minorHAnsi"/>
        </w:rPr>
        <w:t xml:space="preserve">, že je jeho matka, </w:t>
      </w:r>
      <w:r w:rsidRPr="00AE7BA6">
        <w:rPr>
          <w:rFonts w:asciiTheme="minorHAnsi" w:hAnsiTheme="minorHAnsi" w:cstheme="minorHAnsi"/>
        </w:rPr>
        <w:t>osvobodí ho, čímž poruší zákaz a je sama uvržena mezi </w:t>
      </w:r>
      <w:r w:rsidRPr="00AE7BA6">
        <w:rPr>
          <w:rFonts w:asciiTheme="minorHAnsi" w:hAnsiTheme="minorHAnsi" w:cstheme="minorHAnsi"/>
          <w:b/>
          <w:bCs/>
        </w:rPr>
        <w:t>divé ženy</w:t>
      </w:r>
      <w:r w:rsidRPr="00AE7BA6">
        <w:rPr>
          <w:rFonts w:asciiTheme="minorHAnsi" w:hAnsiTheme="minorHAnsi" w:cstheme="minorHAnsi"/>
        </w:rPr>
        <w:t xml:space="preserve">. Švanda se vrací do Čech, ale Dorotka ho odmítá, dokud ji </w:t>
      </w:r>
      <w:proofErr w:type="spellStart"/>
      <w:r w:rsidRPr="00AE7BA6">
        <w:rPr>
          <w:rFonts w:asciiTheme="minorHAnsi" w:hAnsiTheme="minorHAnsi" w:cstheme="minorHAnsi"/>
        </w:rPr>
        <w:t>Rosava</w:t>
      </w:r>
      <w:proofErr w:type="spellEnd"/>
      <w:r w:rsidRPr="00AE7BA6">
        <w:rPr>
          <w:rFonts w:asciiTheme="minorHAnsi" w:hAnsiTheme="minorHAnsi" w:cstheme="minorHAnsi"/>
        </w:rPr>
        <w:t xml:space="preserve"> nevaruje před blížícím se nebezpečím. </w:t>
      </w:r>
      <w:proofErr w:type="spellStart"/>
      <w:r w:rsidRPr="00AE7BA6">
        <w:rPr>
          <w:rFonts w:asciiTheme="minorHAnsi" w:hAnsiTheme="minorHAnsi" w:cstheme="minorHAnsi"/>
        </w:rPr>
        <w:t>Vocilka</w:t>
      </w:r>
      <w:proofErr w:type="spellEnd"/>
      <w:r w:rsidRPr="00AE7BA6">
        <w:rPr>
          <w:rFonts w:asciiTheme="minorHAnsi" w:hAnsiTheme="minorHAnsi" w:cstheme="minorHAnsi"/>
        </w:rPr>
        <w:t xml:space="preserve"> vylákal Švandu do lesa, kde byl nucen hrát na hodům divých žen, které ho chtěly zabít. Dorotka se objeví, osvobodí Švandu</w:t>
      </w:r>
      <w:r w:rsidR="00FF7539">
        <w:rPr>
          <w:rFonts w:asciiTheme="minorHAnsi" w:hAnsiTheme="minorHAnsi" w:cstheme="minorHAnsi"/>
        </w:rPr>
        <w:t>, protože to dokáže jen láska;</w:t>
      </w:r>
      <w:r w:rsidRPr="00AE7BA6">
        <w:rPr>
          <w:rFonts w:asciiTheme="minorHAnsi" w:hAnsiTheme="minorHAnsi" w:cstheme="minorHAnsi"/>
        </w:rPr>
        <w:t xml:space="preserve"> a oba se smíří, </w:t>
      </w:r>
      <w:r w:rsidR="00FF7539">
        <w:rPr>
          <w:rFonts w:asciiTheme="minorHAnsi" w:hAnsiTheme="minorHAnsi" w:cstheme="minorHAnsi"/>
        </w:rPr>
        <w:t>vezmou se. K</w:t>
      </w:r>
      <w:r w:rsidRPr="00AE7BA6">
        <w:rPr>
          <w:rFonts w:asciiTheme="minorHAnsi" w:hAnsiTheme="minorHAnsi" w:cstheme="minorHAnsi"/>
        </w:rPr>
        <w:t xml:space="preserve">rálovna Lesana odpouští </w:t>
      </w:r>
      <w:proofErr w:type="spellStart"/>
      <w:r w:rsidRPr="00AE7BA6">
        <w:rPr>
          <w:rFonts w:asciiTheme="minorHAnsi" w:hAnsiTheme="minorHAnsi" w:cstheme="minorHAnsi"/>
        </w:rPr>
        <w:t>Rosavě</w:t>
      </w:r>
      <w:proofErr w:type="spellEnd"/>
      <w:r w:rsidRPr="00AE7BA6">
        <w:rPr>
          <w:rFonts w:asciiTheme="minorHAnsi" w:hAnsiTheme="minorHAnsi" w:cstheme="minorHAnsi"/>
        </w:rPr>
        <w:t xml:space="preserve"> díky obětavé mateřské lásce.</w:t>
      </w:r>
    </w:p>
    <w:p w14:paraId="3CD1ABD7" w14:textId="77777777" w:rsidR="00FF7539" w:rsidRPr="00AE7BA6" w:rsidRDefault="00FF7539" w:rsidP="00FF753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</w:rPr>
      </w:pPr>
    </w:p>
    <w:p w14:paraId="553F777C" w14:textId="417BA200" w:rsidR="006E05E2" w:rsidRPr="00AD143B" w:rsidRDefault="002E0020" w:rsidP="006E05E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2E0020">
        <w:rPr>
          <w:rStyle w:val="normaltextrun"/>
          <w:rFonts w:ascii="Calibri" w:hAnsi="Calibri" w:cs="Calibri"/>
          <w:b/>
          <w:bCs/>
        </w:rPr>
        <w:t>typologie postav</w:t>
      </w:r>
      <w:r w:rsidRPr="002E0020">
        <w:rPr>
          <w:rStyle w:val="normaltextrun"/>
          <w:rFonts w:ascii="Calibri" w:hAnsi="Calibri" w:cs="Calibri"/>
        </w:rPr>
        <w:t>:</w:t>
      </w:r>
    </w:p>
    <w:p w14:paraId="6636BC3C" w14:textId="77777777" w:rsidR="00AD143B" w:rsidRDefault="00AD143B" w:rsidP="00AD143B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b/>
          <w:bCs/>
        </w:rPr>
      </w:pPr>
    </w:p>
    <w:p w14:paraId="6D892390" w14:textId="7F731675" w:rsidR="00AD143B" w:rsidRPr="00AD143B" w:rsidRDefault="00AD143B" w:rsidP="00AD143B">
      <w:pPr>
        <w:pStyle w:val="paragraph"/>
        <w:numPr>
          <w:ilvl w:val="0"/>
          <w:numId w:val="50"/>
        </w:numPr>
        <w:spacing w:before="0" w:after="0"/>
        <w:textAlignment w:val="baseline"/>
        <w:rPr>
          <w:rFonts w:ascii="Calibri" w:hAnsi="Calibri" w:cs="Calibri"/>
        </w:rPr>
      </w:pPr>
      <w:r w:rsidRPr="00482F93">
        <w:rPr>
          <w:rFonts w:ascii="Calibri" w:hAnsi="Calibri" w:cs="Calibri"/>
        </w:rPr>
        <w:t>Švanda: dudák, který všem věří, ústřední postava s vlastnostmi dobrými i špatnými, chyby vyplývající z nezkušenosti, symbol českého vzdoru</w:t>
      </w:r>
    </w:p>
    <w:p w14:paraId="77DD1336" w14:textId="5CF2E6B2" w:rsidR="00AD143B" w:rsidRPr="00482F93" w:rsidRDefault="00AD143B" w:rsidP="00AD143B">
      <w:pPr>
        <w:pStyle w:val="paragraph"/>
        <w:numPr>
          <w:ilvl w:val="0"/>
          <w:numId w:val="50"/>
        </w:numPr>
        <w:spacing w:before="0" w:after="0"/>
        <w:textAlignment w:val="baseline"/>
        <w:rPr>
          <w:rFonts w:ascii="Calibri" w:hAnsi="Calibri" w:cs="Calibri"/>
        </w:rPr>
      </w:pPr>
      <w:r w:rsidRPr="00482F93">
        <w:rPr>
          <w:rFonts w:ascii="Calibri" w:hAnsi="Calibri" w:cs="Calibri"/>
        </w:rPr>
        <w:t>Kalafuna: prostý člověk, muzikant, vlastenec</w:t>
      </w:r>
    </w:p>
    <w:p w14:paraId="7736F8D2" w14:textId="77777777" w:rsidR="00AD143B" w:rsidRPr="00482F93" w:rsidRDefault="00AD143B" w:rsidP="00AD143B">
      <w:pPr>
        <w:pStyle w:val="paragraph"/>
        <w:numPr>
          <w:ilvl w:val="0"/>
          <w:numId w:val="50"/>
        </w:numPr>
        <w:spacing w:before="0" w:after="0"/>
        <w:textAlignment w:val="baseline"/>
        <w:rPr>
          <w:rFonts w:ascii="Calibri" w:hAnsi="Calibri" w:cs="Calibri"/>
        </w:rPr>
      </w:pPr>
      <w:r w:rsidRPr="00482F93">
        <w:rPr>
          <w:rFonts w:ascii="Calibri" w:hAnsi="Calibri" w:cs="Calibri"/>
        </w:rPr>
        <w:t>Dorotka: prostá venkovská dívka, dcera hajného Trnky, věrná, moudrá, statečná</w:t>
      </w:r>
    </w:p>
    <w:p w14:paraId="675042B7" w14:textId="552DD653" w:rsidR="00AD143B" w:rsidRPr="00AD143B" w:rsidRDefault="00AD143B" w:rsidP="00AD143B">
      <w:pPr>
        <w:pStyle w:val="paragraph"/>
        <w:numPr>
          <w:ilvl w:val="0"/>
          <w:numId w:val="50"/>
        </w:numPr>
        <w:spacing w:before="0" w:after="0"/>
        <w:textAlignment w:val="baseline"/>
        <w:rPr>
          <w:rFonts w:ascii="Calibri" w:hAnsi="Calibri" w:cs="Calibri"/>
        </w:rPr>
      </w:pPr>
      <w:proofErr w:type="spellStart"/>
      <w:r w:rsidRPr="00482F93">
        <w:rPr>
          <w:rFonts w:ascii="Calibri" w:hAnsi="Calibri" w:cs="Calibri"/>
        </w:rPr>
        <w:t>Kordúla</w:t>
      </w:r>
      <w:proofErr w:type="spellEnd"/>
      <w:r w:rsidRPr="00482F93">
        <w:rPr>
          <w:rFonts w:ascii="Calibri" w:hAnsi="Calibri" w:cs="Calibri"/>
        </w:rPr>
        <w:t xml:space="preserve">: </w:t>
      </w:r>
      <w:proofErr w:type="spellStart"/>
      <w:r w:rsidRPr="00482F93">
        <w:rPr>
          <w:rFonts w:ascii="Calibri" w:hAnsi="Calibri" w:cs="Calibri"/>
        </w:rPr>
        <w:t>Kalafunova</w:t>
      </w:r>
      <w:proofErr w:type="spellEnd"/>
      <w:r w:rsidRPr="00482F93">
        <w:rPr>
          <w:rFonts w:ascii="Calibri" w:hAnsi="Calibri" w:cs="Calibri"/>
        </w:rPr>
        <w:t xml:space="preserve"> žena, starostlivá a pečlivá matka, dobrosrdečná, žárlivá</w:t>
      </w:r>
    </w:p>
    <w:p w14:paraId="0D1C547B" w14:textId="77777777" w:rsidR="00AD143B" w:rsidRPr="00482F93" w:rsidRDefault="00AD143B" w:rsidP="00AD143B">
      <w:pPr>
        <w:pStyle w:val="paragraph"/>
        <w:numPr>
          <w:ilvl w:val="0"/>
          <w:numId w:val="51"/>
        </w:numPr>
        <w:spacing w:before="0" w:after="0"/>
        <w:textAlignment w:val="baseline"/>
        <w:rPr>
          <w:rFonts w:ascii="Calibri" w:hAnsi="Calibri" w:cs="Calibri"/>
        </w:rPr>
      </w:pPr>
      <w:proofErr w:type="spellStart"/>
      <w:r w:rsidRPr="00482F93">
        <w:rPr>
          <w:rFonts w:ascii="Calibri" w:hAnsi="Calibri" w:cs="Calibri"/>
        </w:rPr>
        <w:t>Pantaleon</w:t>
      </w:r>
      <w:proofErr w:type="spellEnd"/>
      <w:r w:rsidRPr="00482F93">
        <w:rPr>
          <w:rFonts w:ascii="Calibri" w:hAnsi="Calibri" w:cs="Calibri"/>
        </w:rPr>
        <w:t xml:space="preserve"> </w:t>
      </w:r>
      <w:proofErr w:type="spellStart"/>
      <w:r w:rsidRPr="00482F93">
        <w:rPr>
          <w:rFonts w:ascii="Calibri" w:hAnsi="Calibri" w:cs="Calibri"/>
        </w:rPr>
        <w:t>Vocilka</w:t>
      </w:r>
      <w:proofErr w:type="spellEnd"/>
      <w:r w:rsidRPr="00482F93">
        <w:rPr>
          <w:rFonts w:ascii="Calibri" w:hAnsi="Calibri" w:cs="Calibri"/>
        </w:rPr>
        <w:t>: bezcharakterní člověk, bez vztahu k vlasti, Švandův sekretář</w:t>
      </w:r>
    </w:p>
    <w:p w14:paraId="7CC0D3BE" w14:textId="77777777" w:rsidR="00AD143B" w:rsidRPr="00482F93" w:rsidRDefault="00AD143B" w:rsidP="00AD143B">
      <w:pPr>
        <w:pStyle w:val="paragraph"/>
        <w:numPr>
          <w:ilvl w:val="0"/>
          <w:numId w:val="51"/>
        </w:numPr>
        <w:spacing w:before="0" w:after="0"/>
        <w:textAlignment w:val="baseline"/>
        <w:rPr>
          <w:rFonts w:ascii="Calibri" w:hAnsi="Calibri" w:cs="Calibri"/>
        </w:rPr>
      </w:pPr>
      <w:proofErr w:type="spellStart"/>
      <w:r w:rsidRPr="00482F93">
        <w:rPr>
          <w:rFonts w:ascii="Calibri" w:hAnsi="Calibri" w:cs="Calibri"/>
        </w:rPr>
        <w:t>Rosava</w:t>
      </w:r>
      <w:proofErr w:type="spellEnd"/>
      <w:r w:rsidRPr="00482F93">
        <w:rPr>
          <w:rFonts w:ascii="Calibri" w:hAnsi="Calibri" w:cs="Calibri"/>
        </w:rPr>
        <w:t>: Švandova matka</w:t>
      </w:r>
    </w:p>
    <w:p w14:paraId="347B20E2" w14:textId="648BBE37" w:rsidR="002C0E09" w:rsidRDefault="00AD143B" w:rsidP="002C0E09">
      <w:pPr>
        <w:pStyle w:val="paragraph"/>
        <w:numPr>
          <w:ilvl w:val="0"/>
          <w:numId w:val="51"/>
        </w:numPr>
        <w:spacing w:before="0" w:after="0"/>
        <w:textAlignment w:val="baseline"/>
        <w:rPr>
          <w:rFonts w:ascii="Calibri" w:hAnsi="Calibri" w:cs="Calibri"/>
        </w:rPr>
      </w:pPr>
      <w:r w:rsidRPr="00482F93">
        <w:rPr>
          <w:rFonts w:ascii="Calibri" w:hAnsi="Calibri" w:cs="Calibri"/>
        </w:rPr>
        <w:t>Lesana: královna víl</w:t>
      </w:r>
    </w:p>
    <w:p w14:paraId="22A47745" w14:textId="77777777" w:rsidR="00413232" w:rsidRPr="00AD143B" w:rsidRDefault="00413232" w:rsidP="00413232">
      <w:pPr>
        <w:pStyle w:val="paragraph"/>
        <w:spacing w:before="0" w:after="0"/>
        <w:textAlignment w:val="baseline"/>
        <w:rPr>
          <w:rStyle w:val="normaltextrun"/>
          <w:rFonts w:ascii="Calibri" w:hAnsi="Calibri" w:cs="Calibri"/>
        </w:rPr>
      </w:pPr>
    </w:p>
    <w:p w14:paraId="2B985773" w14:textId="075D3175" w:rsidR="001E3BB7" w:rsidRPr="00AD143B" w:rsidRDefault="002E0020" w:rsidP="00416D65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AD143B">
        <w:rPr>
          <w:rStyle w:val="normaltextrun"/>
          <w:rFonts w:ascii="Calibri" w:hAnsi="Calibri" w:cs="Calibri"/>
          <w:b/>
          <w:bCs/>
        </w:rPr>
        <w:lastRenderedPageBreak/>
        <w:t>jazykové prostředky</w:t>
      </w:r>
      <w:r w:rsidRPr="00AD143B">
        <w:rPr>
          <w:rStyle w:val="eop"/>
          <w:rFonts w:ascii="Calibri" w:hAnsi="Calibri" w:cs="Calibri"/>
        </w:rPr>
        <w:t> </w:t>
      </w:r>
      <w:r w:rsidR="00547A7A" w:rsidRPr="00AD143B">
        <w:rPr>
          <w:rStyle w:val="eop"/>
          <w:rFonts w:ascii="Calibri" w:hAnsi="Calibri" w:cs="Calibri"/>
        </w:rPr>
        <w:t>–</w:t>
      </w:r>
      <w:r w:rsidRPr="00AD143B">
        <w:rPr>
          <w:rStyle w:val="eop"/>
          <w:rFonts w:ascii="Calibri" w:hAnsi="Calibri" w:cs="Calibri"/>
        </w:rPr>
        <w:t xml:space="preserve"> </w:t>
      </w:r>
      <w:r w:rsidR="00AD143B" w:rsidRPr="00482F93">
        <w:rPr>
          <w:rFonts w:ascii="Calibri" w:hAnsi="Calibri" w:cs="Calibri"/>
        </w:rPr>
        <w:t>český, lidový (Švanda, Dorotka, Kalafuna), světácký (</w:t>
      </w:r>
      <w:proofErr w:type="spellStart"/>
      <w:r w:rsidR="00AD143B" w:rsidRPr="00482F93">
        <w:rPr>
          <w:rFonts w:ascii="Calibri" w:hAnsi="Calibri" w:cs="Calibri"/>
        </w:rPr>
        <w:t>Vocilka</w:t>
      </w:r>
      <w:proofErr w:type="spellEnd"/>
      <w:r w:rsidR="00AD143B" w:rsidRPr="00482F93">
        <w:rPr>
          <w:rFonts w:ascii="Calibri" w:hAnsi="Calibri" w:cs="Calibri"/>
        </w:rPr>
        <w:t>), poetický (víly), objevují se zde nespisovné výrazy (</w:t>
      </w:r>
      <w:proofErr w:type="spellStart"/>
      <w:r w:rsidR="00AD143B" w:rsidRPr="00482F93">
        <w:rPr>
          <w:rFonts w:ascii="Calibri" w:hAnsi="Calibri" w:cs="Calibri"/>
        </w:rPr>
        <w:t>ousilí</w:t>
      </w:r>
      <w:proofErr w:type="spellEnd"/>
      <w:r w:rsidR="00AD143B" w:rsidRPr="00482F93">
        <w:rPr>
          <w:rFonts w:ascii="Calibri" w:hAnsi="Calibri" w:cs="Calibri"/>
        </w:rPr>
        <w:t xml:space="preserve">, mýlíme, </w:t>
      </w:r>
      <w:proofErr w:type="spellStart"/>
      <w:r w:rsidR="00AD143B" w:rsidRPr="00482F93">
        <w:rPr>
          <w:rFonts w:ascii="Calibri" w:hAnsi="Calibri" w:cs="Calibri"/>
        </w:rPr>
        <w:t>ňáký</w:t>
      </w:r>
      <w:proofErr w:type="spellEnd"/>
      <w:r w:rsidR="00AD143B" w:rsidRPr="00482F93">
        <w:rPr>
          <w:rFonts w:ascii="Calibri" w:hAnsi="Calibri" w:cs="Calibri"/>
        </w:rPr>
        <w:t xml:space="preserve">), cizí slova (signor </w:t>
      </w:r>
      <w:proofErr w:type="spellStart"/>
      <w:r w:rsidR="00AD143B" w:rsidRPr="00482F93">
        <w:rPr>
          <w:rFonts w:ascii="Calibri" w:hAnsi="Calibri" w:cs="Calibri"/>
        </w:rPr>
        <w:t>musicanto</w:t>
      </w:r>
      <w:proofErr w:type="spellEnd"/>
      <w:r w:rsidR="00AD143B" w:rsidRPr="00482F93">
        <w:rPr>
          <w:rFonts w:ascii="Calibri" w:hAnsi="Calibri" w:cs="Calibri"/>
        </w:rPr>
        <w:t xml:space="preserve">, koštýř, jurista, </w:t>
      </w:r>
      <w:proofErr w:type="spellStart"/>
      <w:r w:rsidR="00AD143B" w:rsidRPr="00482F93">
        <w:rPr>
          <w:rFonts w:ascii="Calibri" w:hAnsi="Calibri" w:cs="Calibri"/>
        </w:rPr>
        <w:t>bonžúr</w:t>
      </w:r>
      <w:proofErr w:type="spellEnd"/>
      <w:r w:rsidR="00AD143B" w:rsidRPr="00482F93">
        <w:rPr>
          <w:rFonts w:ascii="Calibri" w:hAnsi="Calibri" w:cs="Calibri"/>
        </w:rPr>
        <w:t>)</w:t>
      </w:r>
    </w:p>
    <w:p w14:paraId="15FABA5A" w14:textId="77777777" w:rsidR="00AD143B" w:rsidRPr="00AD143B" w:rsidRDefault="00AD143B" w:rsidP="00AD143B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Segoe UI" w:hAnsi="Segoe UI" w:cs="Segoe UI"/>
        </w:rPr>
      </w:pPr>
    </w:p>
    <w:p w14:paraId="0D16DE5F" w14:textId="77777777" w:rsidR="00AD143B" w:rsidRDefault="006E05E2" w:rsidP="00AD143B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4D182C">
        <w:rPr>
          <w:rStyle w:val="normaltextrun"/>
          <w:rFonts w:ascii="Calibri" w:hAnsi="Calibri" w:cs="Calibri"/>
          <w:b/>
          <w:bCs/>
        </w:rPr>
        <w:t>forma</w:t>
      </w:r>
      <w:r w:rsidRPr="004D182C">
        <w:rPr>
          <w:rStyle w:val="normaltextrun"/>
          <w:rFonts w:ascii="Calibri" w:hAnsi="Calibri" w:cs="Calibri"/>
        </w:rPr>
        <w:t xml:space="preserve"> </w:t>
      </w:r>
      <w:proofErr w:type="gramStart"/>
      <w:r w:rsidRPr="004D182C">
        <w:rPr>
          <w:rStyle w:val="normaltextrun"/>
          <w:rFonts w:ascii="Calibri" w:hAnsi="Calibri" w:cs="Calibri"/>
        </w:rPr>
        <w:t xml:space="preserve">– </w:t>
      </w:r>
      <w:r w:rsidRPr="004D182C">
        <w:rPr>
          <w:rFonts w:asciiTheme="minorHAnsi" w:hAnsiTheme="minorHAnsi" w:cstheme="minorHAnsi"/>
        </w:rPr>
        <w:t xml:space="preserve"> </w:t>
      </w:r>
      <w:r w:rsidR="0036465C">
        <w:rPr>
          <w:rFonts w:asciiTheme="minorHAnsi" w:hAnsiTheme="minorHAnsi" w:cstheme="minorHAnsi"/>
        </w:rPr>
        <w:t>3</w:t>
      </w:r>
      <w:proofErr w:type="gramEnd"/>
      <w:r w:rsidR="0036465C">
        <w:rPr>
          <w:rFonts w:asciiTheme="minorHAnsi" w:hAnsiTheme="minorHAnsi" w:cstheme="minorHAnsi"/>
        </w:rPr>
        <w:t xml:space="preserve"> </w:t>
      </w:r>
      <w:r w:rsidR="00525BFD">
        <w:rPr>
          <w:rFonts w:asciiTheme="minorHAnsi" w:hAnsiTheme="minorHAnsi" w:cstheme="minorHAnsi"/>
        </w:rPr>
        <w:t>jednání</w:t>
      </w:r>
    </w:p>
    <w:p w14:paraId="415D9803" w14:textId="77777777" w:rsidR="00AD143B" w:rsidRDefault="00AD143B" w:rsidP="00AD143B">
      <w:pPr>
        <w:pStyle w:val="Odstavecseseznamem"/>
        <w:rPr>
          <w:rStyle w:val="normaltextrun"/>
          <w:rFonts w:ascii="Calibri" w:hAnsi="Calibri" w:cs="Calibri"/>
          <w:b/>
          <w:bCs/>
        </w:rPr>
      </w:pPr>
    </w:p>
    <w:p w14:paraId="403439BB" w14:textId="357C9979" w:rsidR="00AD143B" w:rsidRPr="00AD143B" w:rsidRDefault="002E0020" w:rsidP="00AD143B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AD143B">
        <w:rPr>
          <w:rStyle w:val="normaltextrun"/>
          <w:rFonts w:ascii="Calibri" w:hAnsi="Calibri" w:cs="Calibri"/>
          <w:b/>
          <w:bCs/>
        </w:rPr>
        <w:t>způsob vypravování</w:t>
      </w:r>
      <w:r w:rsidRPr="00AD143B">
        <w:rPr>
          <w:rStyle w:val="eop"/>
          <w:rFonts w:ascii="Calibri" w:hAnsi="Calibri" w:cs="Calibri"/>
        </w:rPr>
        <w:t xml:space="preserve"> – </w:t>
      </w:r>
      <w:r w:rsidRPr="00AD143B">
        <w:rPr>
          <w:rFonts w:ascii="Calibri" w:hAnsi="Calibri" w:cs="Calibri"/>
        </w:rPr>
        <w:t>chronologický děj</w:t>
      </w:r>
      <w:r w:rsidR="0014533D" w:rsidRPr="00AD143B">
        <w:rPr>
          <w:rFonts w:ascii="Calibri" w:hAnsi="Calibri" w:cs="Calibri"/>
        </w:rPr>
        <w:t xml:space="preserve">, </w:t>
      </w:r>
      <w:r w:rsidR="00AD143B" w:rsidRPr="00AD143B">
        <w:rPr>
          <w:rFonts w:ascii="Calibri" w:hAnsi="Calibri" w:cs="Calibri"/>
        </w:rPr>
        <w:t xml:space="preserve">živé dialogy, děj proložen písněmi – Na tom našem dvoře, Peníze jsou pány světa, nadpřirozené bytosti </w:t>
      </w:r>
      <w:r w:rsidR="00AD143B">
        <w:rPr>
          <w:rFonts w:ascii="Calibri" w:hAnsi="Calibri" w:cs="Calibri"/>
        </w:rPr>
        <w:t>mluví</w:t>
      </w:r>
      <w:r w:rsidR="00AD143B" w:rsidRPr="00AD143B">
        <w:rPr>
          <w:rFonts w:ascii="Calibri" w:hAnsi="Calibri" w:cs="Calibri"/>
        </w:rPr>
        <w:t xml:space="preserve"> ve verších a ostatní postavy v próze</w:t>
      </w:r>
    </w:p>
    <w:p w14:paraId="3F8D9168" w14:textId="2E979BAB" w:rsidR="002E5EBE" w:rsidRPr="00B73A22" w:rsidRDefault="002E5EBE" w:rsidP="00890B4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2"/>
          <w:szCs w:val="22"/>
        </w:rPr>
      </w:pPr>
    </w:p>
    <w:p w14:paraId="2087EF4F" w14:textId="77777777" w:rsidR="00B73A22" w:rsidRDefault="00B73A22" w:rsidP="00B73A22">
      <w:pPr>
        <w:pStyle w:val="Odstavecseseznamem"/>
        <w:rPr>
          <w:rStyle w:val="normaltextrun"/>
          <w:rFonts w:ascii="Calibri" w:hAnsi="Calibri" w:cs="Calibri"/>
          <w:b/>
          <w:bCs/>
        </w:rPr>
      </w:pPr>
    </w:p>
    <w:p w14:paraId="5EEF61CD" w14:textId="77777777" w:rsidR="00B73A22" w:rsidRPr="00B73A22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9B17CE3" w14:textId="77777777" w:rsidR="00EC2282" w:rsidRDefault="00EC2282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4A4237A" w14:textId="77777777" w:rsidR="003C658C" w:rsidRDefault="003C658C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3C658C">
        <w:rPr>
          <w:rStyle w:val="eop"/>
          <w:rFonts w:ascii="Calibri" w:hAnsi="Calibri" w:cs="Calibri"/>
          <w:b/>
          <w:bCs/>
          <w:sz w:val="28"/>
          <w:szCs w:val="28"/>
        </w:rPr>
        <w:t>Další údaje o knize:</w:t>
      </w:r>
      <w:r w:rsidRPr="003C658C">
        <w:rPr>
          <w:rStyle w:val="eop"/>
          <w:rFonts w:ascii="Calibri" w:hAnsi="Calibri" w:cs="Calibri"/>
          <w:sz w:val="22"/>
          <w:szCs w:val="22"/>
        </w:rPr>
        <w:t xml:space="preserve"> </w:t>
      </w:r>
    </w:p>
    <w:p w14:paraId="79410B06" w14:textId="77777777" w:rsidR="00AD143B" w:rsidRDefault="00AD143B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6E208AE6" w14:textId="60BB1D54" w:rsidR="00AD143B" w:rsidRDefault="00AD143B" w:rsidP="00AD143B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Style w:val="eop"/>
          <w:rFonts w:ascii="Calibri" w:hAnsi="Calibri" w:cs="Calibri"/>
        </w:rPr>
        <w:t xml:space="preserve">Hra vznikla v roce 1847 – rok 1848 - </w:t>
      </w:r>
      <w:r w:rsidRPr="00AD143B">
        <w:rPr>
          <w:rFonts w:ascii="Calibri" w:hAnsi="Calibri" w:cs="Calibri"/>
        </w:rPr>
        <w:t>rovnoprávnost češtiny, svobodu tisku a zrušení cenzury</w:t>
      </w:r>
      <w:r w:rsidR="00AF391D">
        <w:rPr>
          <w:rFonts w:ascii="Calibri" w:hAnsi="Calibri" w:cs="Calibri"/>
        </w:rPr>
        <w:t xml:space="preserve"> (Kroměřížský sněm); požadavky nebyly splněny, sněm byl rozehnán</w:t>
      </w:r>
    </w:p>
    <w:p w14:paraId="575130D7" w14:textId="77777777" w:rsidR="00AF391D" w:rsidRPr="00482F93" w:rsidRDefault="00AF391D" w:rsidP="00AF391D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="Calibri" w:hAnsi="Calibri" w:cs="Calibri"/>
        </w:rPr>
      </w:pPr>
      <w:r w:rsidRPr="00482F93">
        <w:rPr>
          <w:rFonts w:ascii="Calibri" w:hAnsi="Calibri" w:cs="Calibri"/>
        </w:rPr>
        <w:t>Premiéra ve Stavovském divadle</w:t>
      </w:r>
    </w:p>
    <w:p w14:paraId="60CB8F94" w14:textId="77777777" w:rsidR="00AF391D" w:rsidRDefault="00AF391D" w:rsidP="00AF391D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="Calibri" w:hAnsi="Calibri" w:cs="Calibri"/>
        </w:rPr>
      </w:pPr>
      <w:r w:rsidRPr="00482F93">
        <w:rPr>
          <w:rFonts w:ascii="Calibri" w:hAnsi="Calibri" w:cs="Calibri"/>
        </w:rPr>
        <w:t>Skvěle přijata chudšími lidmi i buržoazií, kladně ji ohodnotil např. Karel Havlíček Borovský</w:t>
      </w:r>
    </w:p>
    <w:p w14:paraId="48FDF461" w14:textId="65F88D18" w:rsidR="00413232" w:rsidRDefault="0034293B" w:rsidP="00AF391D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="00413232">
        <w:rPr>
          <w:rFonts w:ascii="Calibri" w:hAnsi="Calibri" w:cs="Calibri"/>
        </w:rPr>
        <w:t>dealizace</w:t>
      </w:r>
      <w:r>
        <w:rPr>
          <w:rFonts w:ascii="Calibri" w:hAnsi="Calibri" w:cs="Calibri"/>
        </w:rPr>
        <w:t xml:space="preserve"> venkovského života – láska, tradice, lidovost (už nevzpomene povinnost roboty)</w:t>
      </w:r>
    </w:p>
    <w:p w14:paraId="0C4C3D30" w14:textId="0E3E4036" w:rsidR="00D23EC9" w:rsidRDefault="00D23EC9" w:rsidP="00AF391D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Téměř stejný děj jako ve hře </w:t>
      </w:r>
      <w:r w:rsidRPr="00D23EC9">
        <w:rPr>
          <w:rFonts w:ascii="Calibri" w:hAnsi="Calibri" w:cs="Calibri"/>
          <w:b/>
          <w:bCs/>
        </w:rPr>
        <w:t>Lesní panna aneb Cesta do Ameriky</w:t>
      </w:r>
    </w:p>
    <w:p w14:paraId="030884AA" w14:textId="1543DB10" w:rsidR="0039217A" w:rsidRPr="00D23EC9" w:rsidRDefault="0039217A" w:rsidP="00AF391D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Film </w:t>
      </w:r>
      <w:r>
        <w:rPr>
          <w:rFonts w:ascii="Calibri" w:hAnsi="Calibri" w:cs="Calibri"/>
          <w:b/>
          <w:bCs/>
        </w:rPr>
        <w:t xml:space="preserve">Jak svět přichází o básníky </w:t>
      </w:r>
      <w:r>
        <w:rPr>
          <w:rFonts w:ascii="Calibri" w:hAnsi="Calibri" w:cs="Calibri"/>
        </w:rPr>
        <w:t>– amatérský soubor nacvičuje tuto hru</w:t>
      </w:r>
    </w:p>
    <w:p w14:paraId="741A0BED" w14:textId="77777777" w:rsidR="00AF391D" w:rsidRPr="00AD143B" w:rsidRDefault="00AF391D" w:rsidP="00AF391D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149B3D41" w14:textId="77777777" w:rsidR="000730EA" w:rsidRDefault="000730EA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301DC51D" w14:textId="77777777" w:rsidR="00482F93" w:rsidRPr="000730EA" w:rsidRDefault="00482F93" w:rsidP="00482F9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2351E3E2" w14:textId="484F8255" w:rsidR="0087268C" w:rsidRDefault="0087268C" w:rsidP="00460FA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9349D98" w14:textId="649930BF" w:rsidR="0087268C" w:rsidRDefault="0087268C" w:rsidP="004D182C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534CE4F9" w14:textId="73369EB3" w:rsidR="004D182C" w:rsidRPr="004D182C" w:rsidRDefault="004D182C" w:rsidP="004D182C">
      <w:pPr>
        <w:pStyle w:val="paragraph"/>
        <w:ind w:left="1080"/>
        <w:textAlignment w:val="baseline"/>
        <w:rPr>
          <w:rFonts w:ascii="Calibri" w:hAnsi="Calibri" w:cs="Calibri"/>
        </w:rPr>
      </w:pPr>
      <w:r w:rsidRPr="004D182C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2FD629DE" wp14:editId="517E3EA8">
                <wp:extent cx="1219200" cy="1104900"/>
                <wp:effectExtent l="0" t="0" r="0" b="0"/>
                <wp:docPr id="175767183" name="Obdélní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CEE49" id="Obdélník 37" o:spid="_x0000_s1026" style="width:96pt;height:8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" filled="f" stroked="f">
                <o:lock v:ext="edit" aspectratio="t"/>
                <w10:anchorlock/>
              </v:rect>
            </w:pict>
          </mc:Fallback>
        </mc:AlternateContent>
      </w:r>
    </w:p>
    <w:p w14:paraId="1B97F6D9" w14:textId="2742A5B3" w:rsidR="004D182C" w:rsidRPr="004D182C" w:rsidRDefault="004D182C" w:rsidP="004D182C">
      <w:pPr>
        <w:pStyle w:val="paragraph"/>
        <w:ind w:left="1080"/>
        <w:textAlignment w:val="baseline"/>
        <w:rPr>
          <w:rFonts w:ascii="Calibri" w:hAnsi="Calibri" w:cs="Calibri"/>
        </w:rPr>
      </w:pPr>
      <w:r w:rsidRPr="004D182C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7444CD3B" wp14:editId="1415E6C4">
                <wp:extent cx="1219200" cy="1127760"/>
                <wp:effectExtent l="0" t="0" r="0" b="0"/>
                <wp:docPr id="975379642" name="Obdélník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0" cy="1127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9A9E5C" id="Obdélník 34" o:spid="_x0000_s1026" style="width:96pt;height:8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3FED1FEF" w14:textId="766AA57A" w:rsidR="004D182C" w:rsidRPr="004D182C" w:rsidRDefault="004D182C" w:rsidP="004D182C">
      <w:pPr>
        <w:pStyle w:val="paragraph"/>
        <w:ind w:left="1080"/>
        <w:textAlignment w:val="baseline"/>
        <w:rPr>
          <w:rFonts w:ascii="Calibri" w:hAnsi="Calibri" w:cs="Calibri"/>
        </w:rPr>
      </w:pPr>
    </w:p>
    <w:p w14:paraId="62499EC3" w14:textId="08E94CAC" w:rsidR="00312EAC" w:rsidRPr="00312EAC" w:rsidRDefault="00312EAC" w:rsidP="00312EAC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</w:p>
    <w:p w14:paraId="09F2EC7B" w14:textId="77777777" w:rsidR="00312EAC" w:rsidRPr="00312EAC" w:rsidRDefault="00312EAC" w:rsidP="00312EAC">
      <w:pPr>
        <w:pStyle w:val="paragraph"/>
        <w:spacing w:after="0" w:afterAutospacing="0"/>
        <w:ind w:left="108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> </w:t>
      </w:r>
    </w:p>
    <w:p w14:paraId="2E5F5A55" w14:textId="77777777" w:rsidR="00312EAC" w:rsidRPr="00312EAC" w:rsidRDefault="00312EAC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</w:rPr>
      </w:pPr>
    </w:p>
    <w:sectPr w:rsidR="00312EAC" w:rsidRPr="00312E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1ED"/>
    <w:multiLevelType w:val="hybridMultilevel"/>
    <w:tmpl w:val="DE0E3DE6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068C6"/>
    <w:multiLevelType w:val="multilevel"/>
    <w:tmpl w:val="A8CE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66847"/>
    <w:multiLevelType w:val="multilevel"/>
    <w:tmpl w:val="4CDC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352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93312"/>
    <w:multiLevelType w:val="hybridMultilevel"/>
    <w:tmpl w:val="F298722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DD20A2"/>
    <w:multiLevelType w:val="multilevel"/>
    <w:tmpl w:val="5A9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B2DA4"/>
    <w:multiLevelType w:val="hybridMultilevel"/>
    <w:tmpl w:val="3EEE9A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84B6C"/>
    <w:multiLevelType w:val="multilevel"/>
    <w:tmpl w:val="6D5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C608F"/>
    <w:multiLevelType w:val="hybridMultilevel"/>
    <w:tmpl w:val="51D825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CB4728"/>
    <w:multiLevelType w:val="multilevel"/>
    <w:tmpl w:val="1364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42CC6"/>
    <w:multiLevelType w:val="hybridMultilevel"/>
    <w:tmpl w:val="D85846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A91F1D"/>
    <w:multiLevelType w:val="multilevel"/>
    <w:tmpl w:val="C628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A7AC2"/>
    <w:multiLevelType w:val="hybridMultilevel"/>
    <w:tmpl w:val="9B3A8DEC"/>
    <w:lvl w:ilvl="0" w:tplc="0B1EFC3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461354"/>
    <w:multiLevelType w:val="hybridMultilevel"/>
    <w:tmpl w:val="762E5B30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6657D8"/>
    <w:multiLevelType w:val="hybridMultilevel"/>
    <w:tmpl w:val="9872DD2C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787A72"/>
    <w:multiLevelType w:val="hybridMultilevel"/>
    <w:tmpl w:val="FE2C9E42"/>
    <w:lvl w:ilvl="0" w:tplc="DCE83B2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D565DE"/>
    <w:multiLevelType w:val="hybridMultilevel"/>
    <w:tmpl w:val="6DEEC0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D93225"/>
    <w:multiLevelType w:val="multilevel"/>
    <w:tmpl w:val="D3B8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2E676B"/>
    <w:multiLevelType w:val="hybridMultilevel"/>
    <w:tmpl w:val="906E44DE"/>
    <w:lvl w:ilvl="0" w:tplc="ABE4C9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375251"/>
    <w:multiLevelType w:val="multilevel"/>
    <w:tmpl w:val="449E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B32064"/>
    <w:multiLevelType w:val="multilevel"/>
    <w:tmpl w:val="9BC2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FA7B4F"/>
    <w:multiLevelType w:val="multilevel"/>
    <w:tmpl w:val="C184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75A715B"/>
    <w:multiLevelType w:val="multilevel"/>
    <w:tmpl w:val="0978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D7096A"/>
    <w:multiLevelType w:val="hybridMultilevel"/>
    <w:tmpl w:val="4BD8F1B2"/>
    <w:lvl w:ilvl="0" w:tplc="71DC935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2553B6"/>
    <w:multiLevelType w:val="hybridMultilevel"/>
    <w:tmpl w:val="2A42B0A4"/>
    <w:lvl w:ilvl="0" w:tplc="749278E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8F3D8D"/>
    <w:multiLevelType w:val="multilevel"/>
    <w:tmpl w:val="37E6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1D7F67"/>
    <w:multiLevelType w:val="hybridMultilevel"/>
    <w:tmpl w:val="E97CF2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6F2D56"/>
    <w:multiLevelType w:val="hybridMultilevel"/>
    <w:tmpl w:val="D5BE7D6E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564A75"/>
    <w:multiLevelType w:val="multilevel"/>
    <w:tmpl w:val="4006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1B6DFA"/>
    <w:multiLevelType w:val="multilevel"/>
    <w:tmpl w:val="9C1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7430A9"/>
    <w:multiLevelType w:val="multilevel"/>
    <w:tmpl w:val="1FFE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6166F20"/>
    <w:multiLevelType w:val="multilevel"/>
    <w:tmpl w:val="F3E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2B07C9"/>
    <w:multiLevelType w:val="hybridMultilevel"/>
    <w:tmpl w:val="0868C480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297960">
    <w:abstractNumId w:val="4"/>
  </w:num>
  <w:num w:numId="2" w16cid:durableId="1054625183">
    <w:abstractNumId w:val="19"/>
  </w:num>
  <w:num w:numId="3" w16cid:durableId="1855534507">
    <w:abstractNumId w:val="23"/>
  </w:num>
  <w:num w:numId="4" w16cid:durableId="1662851192">
    <w:abstractNumId w:val="32"/>
  </w:num>
  <w:num w:numId="5" w16cid:durableId="146895425">
    <w:abstractNumId w:val="28"/>
  </w:num>
  <w:num w:numId="6" w16cid:durableId="1573850243">
    <w:abstractNumId w:val="33"/>
  </w:num>
  <w:num w:numId="7" w16cid:durableId="1273629397">
    <w:abstractNumId w:val="13"/>
  </w:num>
  <w:num w:numId="8" w16cid:durableId="1040596927">
    <w:abstractNumId w:val="27"/>
  </w:num>
  <w:num w:numId="9" w16cid:durableId="435095756">
    <w:abstractNumId w:val="47"/>
  </w:num>
  <w:num w:numId="10" w16cid:durableId="1351683347">
    <w:abstractNumId w:val="29"/>
  </w:num>
  <w:num w:numId="11" w16cid:durableId="769393525">
    <w:abstractNumId w:val="22"/>
  </w:num>
  <w:num w:numId="12" w16cid:durableId="1741102526">
    <w:abstractNumId w:val="24"/>
  </w:num>
  <w:num w:numId="13" w16cid:durableId="553353040">
    <w:abstractNumId w:val="1"/>
  </w:num>
  <w:num w:numId="14" w16cid:durableId="2042434871">
    <w:abstractNumId w:val="48"/>
  </w:num>
  <w:num w:numId="15" w16cid:durableId="1227106846">
    <w:abstractNumId w:val="49"/>
  </w:num>
  <w:num w:numId="16" w16cid:durableId="1914000487">
    <w:abstractNumId w:val="17"/>
  </w:num>
  <w:num w:numId="17" w16cid:durableId="1477717352">
    <w:abstractNumId w:val="3"/>
  </w:num>
  <w:num w:numId="18" w16cid:durableId="2025087042">
    <w:abstractNumId w:val="18"/>
  </w:num>
  <w:num w:numId="19" w16cid:durableId="2064404671">
    <w:abstractNumId w:val="21"/>
  </w:num>
  <w:num w:numId="20" w16cid:durableId="675963139">
    <w:abstractNumId w:val="42"/>
  </w:num>
  <w:num w:numId="21" w16cid:durableId="13851879">
    <w:abstractNumId w:val="50"/>
  </w:num>
  <w:num w:numId="22" w16cid:durableId="688726148">
    <w:abstractNumId w:val="41"/>
  </w:num>
  <w:num w:numId="23" w16cid:durableId="1083647722">
    <w:abstractNumId w:val="30"/>
  </w:num>
  <w:num w:numId="24" w16cid:durableId="727845548">
    <w:abstractNumId w:val="7"/>
  </w:num>
  <w:num w:numId="25" w16cid:durableId="770784702">
    <w:abstractNumId w:val="5"/>
  </w:num>
  <w:num w:numId="26" w16cid:durableId="1968513505">
    <w:abstractNumId w:val="44"/>
  </w:num>
  <w:num w:numId="27" w16cid:durableId="1325432184">
    <w:abstractNumId w:val="20"/>
  </w:num>
  <w:num w:numId="28" w16cid:durableId="724523932">
    <w:abstractNumId w:val="16"/>
  </w:num>
  <w:num w:numId="29" w16cid:durableId="1321041548">
    <w:abstractNumId w:val="12"/>
  </w:num>
  <w:num w:numId="30" w16cid:durableId="1337920761">
    <w:abstractNumId w:val="43"/>
  </w:num>
  <w:num w:numId="31" w16cid:durableId="1014959548">
    <w:abstractNumId w:val="6"/>
  </w:num>
  <w:num w:numId="32" w16cid:durableId="159546180">
    <w:abstractNumId w:val="26"/>
  </w:num>
  <w:num w:numId="33" w16cid:durableId="404650202">
    <w:abstractNumId w:val="36"/>
  </w:num>
  <w:num w:numId="34" w16cid:durableId="686102276">
    <w:abstractNumId w:val="46"/>
  </w:num>
  <w:num w:numId="35" w16cid:durableId="1353414585">
    <w:abstractNumId w:val="31"/>
  </w:num>
  <w:num w:numId="36" w16cid:durableId="216552851">
    <w:abstractNumId w:val="37"/>
  </w:num>
  <w:num w:numId="37" w16cid:durableId="1784307503">
    <w:abstractNumId w:val="9"/>
  </w:num>
  <w:num w:numId="38" w16cid:durableId="1669166499">
    <w:abstractNumId w:val="45"/>
  </w:num>
  <w:num w:numId="39" w16cid:durableId="26032005">
    <w:abstractNumId w:val="39"/>
  </w:num>
  <w:num w:numId="40" w16cid:durableId="2010449980">
    <w:abstractNumId w:val="8"/>
  </w:num>
  <w:num w:numId="41" w16cid:durableId="1636980707">
    <w:abstractNumId w:val="52"/>
  </w:num>
  <w:num w:numId="42" w16cid:durableId="1554929744">
    <w:abstractNumId w:val="35"/>
  </w:num>
  <w:num w:numId="43" w16cid:durableId="172454475">
    <w:abstractNumId w:val="25"/>
  </w:num>
  <w:num w:numId="44" w16cid:durableId="1315597605">
    <w:abstractNumId w:val="15"/>
  </w:num>
  <w:num w:numId="45" w16cid:durableId="664551802">
    <w:abstractNumId w:val="51"/>
  </w:num>
  <w:num w:numId="46" w16cid:durableId="2041931872">
    <w:abstractNumId w:val="0"/>
  </w:num>
  <w:num w:numId="47" w16cid:durableId="1298292999">
    <w:abstractNumId w:val="10"/>
  </w:num>
  <w:num w:numId="48" w16cid:durableId="29036730">
    <w:abstractNumId w:val="2"/>
  </w:num>
  <w:num w:numId="49" w16cid:durableId="1522085571">
    <w:abstractNumId w:val="38"/>
  </w:num>
  <w:num w:numId="50" w16cid:durableId="1833908759">
    <w:abstractNumId w:val="14"/>
  </w:num>
  <w:num w:numId="51" w16cid:durableId="1853301243">
    <w:abstractNumId w:val="34"/>
  </w:num>
  <w:num w:numId="52" w16cid:durableId="151875118">
    <w:abstractNumId w:val="40"/>
  </w:num>
  <w:num w:numId="53" w16cid:durableId="1290629247">
    <w:abstractNumId w:val="11"/>
  </w:num>
  <w:num w:numId="54" w16cid:durableId="754087924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7F66"/>
    <w:rsid w:val="0006690C"/>
    <w:rsid w:val="000730EA"/>
    <w:rsid w:val="0009542C"/>
    <w:rsid w:val="000D351F"/>
    <w:rsid w:val="0014533D"/>
    <w:rsid w:val="00154548"/>
    <w:rsid w:val="0017763E"/>
    <w:rsid w:val="00182D60"/>
    <w:rsid w:val="001A7C20"/>
    <w:rsid w:val="001E3BB7"/>
    <w:rsid w:val="001F185B"/>
    <w:rsid w:val="001F56E0"/>
    <w:rsid w:val="00210ABF"/>
    <w:rsid w:val="002136CF"/>
    <w:rsid w:val="00214388"/>
    <w:rsid w:val="00217EFB"/>
    <w:rsid w:val="0022429E"/>
    <w:rsid w:val="002802D6"/>
    <w:rsid w:val="002911E7"/>
    <w:rsid w:val="002B4247"/>
    <w:rsid w:val="002B4FB1"/>
    <w:rsid w:val="002B74ED"/>
    <w:rsid w:val="002C0E09"/>
    <w:rsid w:val="002C211F"/>
    <w:rsid w:val="002C72E4"/>
    <w:rsid w:val="002C7CBD"/>
    <w:rsid w:val="002E0020"/>
    <w:rsid w:val="002E5EBE"/>
    <w:rsid w:val="002F00F7"/>
    <w:rsid w:val="002F37E8"/>
    <w:rsid w:val="0030334D"/>
    <w:rsid w:val="00311F41"/>
    <w:rsid w:val="00312EAC"/>
    <w:rsid w:val="00315913"/>
    <w:rsid w:val="00333729"/>
    <w:rsid w:val="0034293B"/>
    <w:rsid w:val="0036465C"/>
    <w:rsid w:val="00367F02"/>
    <w:rsid w:val="003768E2"/>
    <w:rsid w:val="0039217A"/>
    <w:rsid w:val="00395D88"/>
    <w:rsid w:val="003C658C"/>
    <w:rsid w:val="003D42AA"/>
    <w:rsid w:val="00413232"/>
    <w:rsid w:val="004564F4"/>
    <w:rsid w:val="00460FAB"/>
    <w:rsid w:val="00467A54"/>
    <w:rsid w:val="00471593"/>
    <w:rsid w:val="00482F93"/>
    <w:rsid w:val="004A2773"/>
    <w:rsid w:val="004D182C"/>
    <w:rsid w:val="004D3101"/>
    <w:rsid w:val="00510D53"/>
    <w:rsid w:val="00525BFD"/>
    <w:rsid w:val="00525EFB"/>
    <w:rsid w:val="00547A7A"/>
    <w:rsid w:val="005C2970"/>
    <w:rsid w:val="006069CE"/>
    <w:rsid w:val="00635EDD"/>
    <w:rsid w:val="00654F25"/>
    <w:rsid w:val="00670555"/>
    <w:rsid w:val="00692E0F"/>
    <w:rsid w:val="006A386D"/>
    <w:rsid w:val="006A60D8"/>
    <w:rsid w:val="006D7AC8"/>
    <w:rsid w:val="006E05E2"/>
    <w:rsid w:val="007024EA"/>
    <w:rsid w:val="007241D7"/>
    <w:rsid w:val="00736D91"/>
    <w:rsid w:val="00757BD7"/>
    <w:rsid w:val="007A1953"/>
    <w:rsid w:val="007B0C1D"/>
    <w:rsid w:val="00817C4E"/>
    <w:rsid w:val="00861F02"/>
    <w:rsid w:val="0087268C"/>
    <w:rsid w:val="008A0BB2"/>
    <w:rsid w:val="008C2780"/>
    <w:rsid w:val="008F7624"/>
    <w:rsid w:val="00901992"/>
    <w:rsid w:val="00906600"/>
    <w:rsid w:val="00917162"/>
    <w:rsid w:val="009330DC"/>
    <w:rsid w:val="00992AAC"/>
    <w:rsid w:val="009A55E4"/>
    <w:rsid w:val="009C5E73"/>
    <w:rsid w:val="00A06FC7"/>
    <w:rsid w:val="00A24A9A"/>
    <w:rsid w:val="00A652A4"/>
    <w:rsid w:val="00A7780B"/>
    <w:rsid w:val="00A971C2"/>
    <w:rsid w:val="00AB20D3"/>
    <w:rsid w:val="00AC6921"/>
    <w:rsid w:val="00AD143B"/>
    <w:rsid w:val="00AE2CCD"/>
    <w:rsid w:val="00AE6E5F"/>
    <w:rsid w:val="00AE7BA6"/>
    <w:rsid w:val="00AF1807"/>
    <w:rsid w:val="00AF391D"/>
    <w:rsid w:val="00B1023A"/>
    <w:rsid w:val="00B10822"/>
    <w:rsid w:val="00B43D8F"/>
    <w:rsid w:val="00B63353"/>
    <w:rsid w:val="00B73A22"/>
    <w:rsid w:val="00B85359"/>
    <w:rsid w:val="00C11B4C"/>
    <w:rsid w:val="00C144FC"/>
    <w:rsid w:val="00C41D78"/>
    <w:rsid w:val="00CA0306"/>
    <w:rsid w:val="00CD4403"/>
    <w:rsid w:val="00CF08B5"/>
    <w:rsid w:val="00D23EC9"/>
    <w:rsid w:val="00D3321C"/>
    <w:rsid w:val="00D50AE5"/>
    <w:rsid w:val="00D72D7C"/>
    <w:rsid w:val="00D8462C"/>
    <w:rsid w:val="00D95B38"/>
    <w:rsid w:val="00DB5230"/>
    <w:rsid w:val="00DE17E3"/>
    <w:rsid w:val="00DE5F28"/>
    <w:rsid w:val="00E00DBF"/>
    <w:rsid w:val="00E2217C"/>
    <w:rsid w:val="00E433A8"/>
    <w:rsid w:val="00E773EF"/>
    <w:rsid w:val="00E83039"/>
    <w:rsid w:val="00E87FA8"/>
    <w:rsid w:val="00EA4C2E"/>
    <w:rsid w:val="00EC2282"/>
    <w:rsid w:val="00EC5E0E"/>
    <w:rsid w:val="00F214F9"/>
    <w:rsid w:val="00F67129"/>
    <w:rsid w:val="00F80318"/>
    <w:rsid w:val="00FB46E7"/>
    <w:rsid w:val="00FB5DE7"/>
    <w:rsid w:val="00FF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2E0020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E87FA8"/>
    <w:rPr>
      <w:color w:val="0000FF"/>
      <w:u w:val="single"/>
    </w:rPr>
  </w:style>
  <w:style w:type="character" w:customStyle="1" w:styleId="cite-bracket">
    <w:name w:val="cite-bracket"/>
    <w:basedOn w:val="Standardnpsmoodstavce"/>
    <w:rsid w:val="00E87FA8"/>
  </w:style>
  <w:style w:type="character" w:styleId="Nevyeenzmnka">
    <w:name w:val="Unresolved Mention"/>
    <w:basedOn w:val="Standardnpsmoodstavce"/>
    <w:uiPriority w:val="99"/>
    <w:semiHidden/>
    <w:unhideWhenUsed/>
    <w:rsid w:val="009330DC"/>
    <w:rPr>
      <w:color w:val="605E5C"/>
      <w:shd w:val="clear" w:color="auto" w:fill="E1DFDD"/>
    </w:rPr>
  </w:style>
  <w:style w:type="paragraph" w:customStyle="1" w:styleId="svelte-x57wqa">
    <w:name w:val="svelte-x57wqa"/>
    <w:basedOn w:val="Normln"/>
    <w:rsid w:val="00670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svelte-x57wqa1">
    <w:name w:val="svelte-x57wqa1"/>
    <w:basedOn w:val="Standardnpsmoodstavce"/>
    <w:rsid w:val="00670555"/>
  </w:style>
  <w:style w:type="paragraph" w:styleId="Normlnweb">
    <w:name w:val="Normal (Web)"/>
    <w:basedOn w:val="Normln"/>
    <w:uiPriority w:val="99"/>
    <w:unhideWhenUsed/>
    <w:rsid w:val="000730E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Individualismus" TargetMode="External"/><Relationship Id="rId13" Type="http://schemas.openxmlformats.org/officeDocument/2006/relationships/hyperlink" Target="https://cs.wikipedia.org/wiki/Klemens_Wenzel_von_Metternich" TargetMode="External"/><Relationship Id="rId3" Type="http://schemas.openxmlformats.org/officeDocument/2006/relationships/styles" Target="styles.xml"/><Relationship Id="rId7" Type="http://schemas.openxmlformats.org/officeDocument/2006/relationships/hyperlink" Target="https://cs.wikipedia.org/wiki/Rom%C3%A1n" TargetMode="External"/><Relationship Id="rId12" Type="http://schemas.openxmlformats.org/officeDocument/2006/relationships/hyperlink" Target="https://cs.wikipedia.org/wiki/Rakousk%C3%A9_c%C3%ADsa%C5%99stv%C3%AD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cs.wikipedia.org/wiki/19._stolet%C3%AD" TargetMode="External"/><Relationship Id="rId11" Type="http://schemas.openxmlformats.org/officeDocument/2006/relationships/hyperlink" Target="https://cs.wikipedia.org/wiki/Mystika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s.wikipedia.org/wiki/Folkl%C3%B3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s.wikipedia.org/wiki/Expresivita_(lingvistika)" TargetMode="External"/><Relationship Id="rId14" Type="http://schemas.openxmlformats.org/officeDocument/2006/relationships/hyperlink" Target="https://cs.wikipedia.org/wiki/Cenzura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F3092-500E-4512-9D6F-56AD82016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908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Štěpán Prokop</cp:lastModifiedBy>
  <cp:revision>2</cp:revision>
  <dcterms:created xsi:type="dcterms:W3CDTF">2026-04-26T19:52:00Z</dcterms:created>
  <dcterms:modified xsi:type="dcterms:W3CDTF">2026-04-26T19:52:00Z</dcterms:modified>
</cp:coreProperties>
</file>