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1151"/>
        <w:pBdr/>
        <w:spacing/>
        <w:ind w:left="142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Исх. </w:t>
      </w:r>
      <w:r>
        <w:rPr>
          <w:sz w:val="22"/>
          <w:szCs w:val="22"/>
          <w:lang w:val="undefined"/>
        </w:rPr>
        <w:t xml:space="preserve">{</w:t>
      </w:r>
      <w:r>
        <w:rPr>
          <w:sz w:val="22"/>
          <w:szCs w:val="22"/>
          <w:lang w:val="undefined"/>
        </w:rPr>
        <w:t xml:space="preserve">ishod_number</w:t>
      </w:r>
      <w:r>
        <w:rPr>
          <w:sz w:val="22"/>
          <w:szCs w:val="22"/>
          <w:lang w:val="undefined"/>
        </w:rPr>
        <w:t xml:space="preserve">}</w:t>
      </w:r>
      <w:r>
        <w:rPr>
          <w:sz w:val="22"/>
          <w:szCs w:val="22"/>
          <w:lang w:val="ru-RU"/>
        </w:rPr>
      </w:r>
      <w:r>
        <w:rPr>
          <w:sz w:val="22"/>
          <w:szCs w:val="22"/>
          <w:lang w:val="ru-RU"/>
        </w:rPr>
      </w:r>
    </w:p>
    <w:p>
      <w:pPr>
        <w:pStyle w:val="1151"/>
        <w:pBdr/>
        <w:spacing/>
        <w:ind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</w:r>
      <w:r>
        <w:rPr>
          <w:sz w:val="22"/>
          <w:szCs w:val="22"/>
          <w:lang w:val="ru-RU"/>
        </w:rPr>
      </w:r>
      <w:r>
        <w:rPr>
          <w:sz w:val="22"/>
          <w:szCs w:val="22"/>
          <w:lang w:val="ru-RU"/>
        </w:rPr>
      </w:r>
    </w:p>
    <w:p>
      <w:pPr>
        <w:pStyle w:val="1151"/>
        <w:pBdr/>
        <w:spacing/>
        <w:ind/>
        <w:jc w:val="right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Заместителю директора </w:t>
      </w:r>
      <w:r>
        <w:rPr>
          <w:sz w:val="22"/>
          <w:szCs w:val="22"/>
          <w:lang w:val="ru-RU"/>
        </w:rPr>
      </w:r>
      <w:r>
        <w:rPr>
          <w:sz w:val="22"/>
          <w:szCs w:val="22"/>
          <w:lang w:val="ru-RU"/>
        </w:rPr>
      </w:r>
    </w:p>
    <w:p>
      <w:pPr>
        <w:pStyle w:val="1151"/>
        <w:pBdr/>
        <w:spacing/>
        <w:ind/>
        <w:jc w:val="right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по капитальному строительству</w:t>
      </w:r>
      <w:r>
        <w:rPr>
          <w:sz w:val="22"/>
          <w:szCs w:val="22"/>
          <w:lang w:val="ru-RU"/>
        </w:rPr>
      </w:r>
      <w:r>
        <w:rPr>
          <w:sz w:val="22"/>
          <w:szCs w:val="22"/>
          <w:lang w:val="ru-RU"/>
        </w:rPr>
      </w:r>
    </w:p>
    <w:p>
      <w:pPr>
        <w:pStyle w:val="1151"/>
        <w:pBdr/>
        <w:spacing/>
        <w:ind/>
        <w:jc w:val="right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 начальника управления </w:t>
      </w:r>
      <w:r>
        <w:rPr>
          <w:sz w:val="22"/>
          <w:szCs w:val="22"/>
          <w:lang w:val="ru-RU"/>
        </w:rPr>
      </w:r>
      <w:r>
        <w:rPr>
          <w:sz w:val="22"/>
          <w:szCs w:val="22"/>
          <w:lang w:val="ru-RU"/>
        </w:rPr>
      </w:r>
    </w:p>
    <w:p>
      <w:pPr>
        <w:pStyle w:val="1151"/>
        <w:pBdr/>
        <w:spacing/>
        <w:ind/>
        <w:jc w:val="right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                  Д.С. Жуку</w:t>
      </w:r>
      <w:r>
        <w:rPr>
          <w:sz w:val="22"/>
          <w:szCs w:val="22"/>
          <w:lang w:val="ru-RU"/>
        </w:rPr>
        <w:t xml:space="preserve"> </w:t>
      </w:r>
      <w:r>
        <w:rPr>
          <w:sz w:val="22"/>
          <w:szCs w:val="22"/>
          <w:lang w:val="ru-RU"/>
        </w:rPr>
        <w:t xml:space="preserve">   </w:t>
      </w:r>
      <w:r>
        <w:rPr>
          <w:sz w:val="22"/>
          <w:szCs w:val="22"/>
          <w:lang w:val="ru-RU"/>
        </w:rPr>
        <w:t xml:space="preserve">     </w:t>
      </w:r>
      <w:r>
        <w:rPr>
          <w:sz w:val="22"/>
          <w:szCs w:val="22"/>
          <w:lang w:val="ru-RU"/>
        </w:rPr>
      </w:r>
      <w:r>
        <w:rPr>
          <w:sz w:val="22"/>
          <w:szCs w:val="22"/>
          <w:lang w:val="ru-RU"/>
        </w:rPr>
      </w:r>
    </w:p>
    <w:p>
      <w:pPr>
        <w:pStyle w:val="1151"/>
        <w:pBdr/>
        <w:spacing/>
        <w:ind/>
        <w:jc w:val="both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</w:r>
      <w:r>
        <w:rPr>
          <w:sz w:val="22"/>
          <w:szCs w:val="22"/>
          <w:lang w:val="ru-RU"/>
        </w:rPr>
      </w:r>
      <w:r>
        <w:rPr>
          <w:sz w:val="22"/>
          <w:szCs w:val="22"/>
          <w:lang w:val="ru-RU"/>
        </w:rPr>
      </w:r>
    </w:p>
    <w:p>
      <w:pPr>
        <w:pStyle w:val="1151"/>
        <w:pBdr/>
        <w:spacing/>
        <w:ind w:firstLine="270" w:left="-90"/>
        <w:jc w:val="both"/>
        <w:rPr>
          <w:b/>
          <w:bCs/>
          <w:highlight w:val="white"/>
        </w:rPr>
      </w:pPr>
      <w:r>
        <w:rPr>
          <w:highlight w:val="white"/>
          <w:lang w:val="ru-RU"/>
        </w:rPr>
        <w:tab/>
      </w:r>
      <w:r>
        <w:rPr>
          <w:bCs/>
          <w:highlight w:val="white"/>
          <w:lang w:val="ru-RU"/>
        </w:rPr>
        <w:t xml:space="preserve">Настоящим письмом информируем Вас о том, что выполнение работ </w:t>
      </w:r>
      <w:r>
        <w:rPr>
          <w:bCs/>
          <w:highlight w:val="white"/>
          <w:lang w:val="ru-RU"/>
        </w:rPr>
        <w:t xml:space="preserve">по договору </w:t>
      </w:r>
      <w:r>
        <w:rPr>
          <w:highlight w:val="white"/>
          <w:lang w:val="ru-RU"/>
        </w:rPr>
        <w:t xml:space="preserve">строите</w:t>
      </w:r>
      <w:r>
        <w:rPr>
          <w:highlight w:val="white"/>
          <w:lang w:val="ru-RU"/>
        </w:rPr>
        <w:t xml:space="preserve">л</w:t>
      </w:r>
      <w:r>
        <w:rPr>
          <w:highlight w:val="white"/>
          <w:lang w:val="ru-RU"/>
        </w:rPr>
        <w:t xml:space="preserve">ьного по</w:t>
      </w:r>
      <w:r>
        <w:rPr>
          <w:highlight w:val="white"/>
          <w:lang w:val="ru-RU"/>
        </w:rPr>
        <w:t xml:space="preserve">дряда</w:t>
      </w:r>
      <w:r>
        <w:rPr>
          <w:highlight w:val="white"/>
          <w:lang w:val="ru-RU"/>
        </w:rPr>
        <w:t xml:space="preserve"> </w:t>
      </w:r>
      <w:r>
        <w:rPr>
          <w:b/>
          <w:bCs/>
          <w:highlight w:val="white"/>
          <w:lang w:val="ru-RU"/>
        </w:rPr>
        <w:t xml:space="preserve">№ </w:t>
      </w:r>
      <w:r>
        <w:rPr>
          <w:rFonts w:ascii="Times New Roman" w:hAnsi="Times New Roman" w:eastAsia="Times New Roman" w:cs="Times New Roman"/>
          <w:b/>
          <w:bCs/>
          <w:highlight w:val="white"/>
        </w:rPr>
        <w:t xml:space="preserve">{contractNo}</w:t>
      </w:r>
      <w:r>
        <w:rPr>
          <w:b/>
          <w:bCs/>
          <w:highlight w:val="white"/>
          <w:lang w:val="ru-RU"/>
        </w:rPr>
        <w:t xml:space="preserve"> </w:t>
      </w:r>
      <w:r>
        <w:rPr>
          <w:b/>
          <w:bCs/>
          <w:highlight w:val="white"/>
          <w:lang w:val="ru-RU"/>
        </w:rPr>
        <w:t xml:space="preserve">от </w:t>
      </w:r>
      <w:r>
        <w:rPr>
          <w:rFonts w:ascii="Times New Roman" w:hAnsi="Times New Roman" w:eastAsia="Times New Roman" w:cs="Times New Roman"/>
          <w:b/>
          <w:bCs/>
          <w:highlight w:val="white"/>
        </w:rPr>
        <w:t xml:space="preserve">{contractDate}</w:t>
      </w:r>
      <w:r>
        <w:rPr>
          <w:b/>
          <w:bCs/>
          <w:highlight w:val="white"/>
          <w:lang w:val="ru-RU"/>
        </w:rPr>
        <w:t xml:space="preserve">г</w:t>
      </w:r>
      <w:r>
        <w:rPr>
          <w:b/>
          <w:bCs/>
          <w:highlight w:val="white"/>
          <w:lang w:val="ru-RU"/>
        </w:rPr>
        <w:t xml:space="preserve">.</w:t>
      </w:r>
      <w:r>
        <w:rPr>
          <w:highlight w:val="white"/>
          <w:lang w:val="ru-RU"/>
        </w:rPr>
        <w:t xml:space="preserve"> заключенный с ПАО «Россети Московский р</w:t>
      </w:r>
      <w:r>
        <w:rPr>
          <w:highlight w:val="white"/>
          <w:lang w:val="ru-RU"/>
        </w:rPr>
        <w:t xml:space="preserve">еги</w:t>
      </w:r>
      <w:r>
        <w:rPr>
          <w:highlight w:val="white"/>
          <w:lang w:val="ru-RU"/>
        </w:rPr>
        <w:t xml:space="preserve">он»</w:t>
      </w:r>
      <w:r>
        <w:rPr>
          <w:highlight w:val="white"/>
          <w:lang w:val="ru-RU"/>
        </w:rPr>
        <w:t xml:space="preserve">, </w:t>
      </w:r>
      <w:r>
        <w:rPr>
          <w:highlight w:val="white"/>
          <w:lang w:val="ru-RU"/>
        </w:rPr>
        <w:t xml:space="preserve">по титулу: </w:t>
      </w:r>
      <w:r>
        <w:rPr>
          <w:rFonts w:ascii="Times New Roman" w:hAnsi="Times New Roman" w:eastAsia="Times New Roman" w:cs="Times New Roman"/>
          <w:b/>
          <w:bCs/>
          <w:highlight w:val="white"/>
        </w:rPr>
        <w:t xml:space="preserve">{title}</w:t>
      </w:r>
      <w:r>
        <w:rPr>
          <w:highlight w:val="white"/>
          <w:lang w:val="ru-RU"/>
        </w:rPr>
        <w:t xml:space="preserve">,</w:t>
      </w:r>
      <w:r>
        <w:rPr>
          <w:highlight w:val="white"/>
          <w:lang w:val="ru-RU"/>
        </w:rPr>
        <w:t xml:space="preserve"> </w:t>
      </w:r>
      <w:r>
        <w:rPr>
          <w:highlight w:val="white"/>
          <w:lang w:val="ru-RU"/>
        </w:rPr>
        <w:t xml:space="preserve">не</w:t>
      </w:r>
      <w:r>
        <w:rPr>
          <w:highlight w:val="white"/>
          <w:lang w:val="ru-RU"/>
        </w:rPr>
        <w:t xml:space="preserve"> б</w:t>
      </w:r>
      <w:r>
        <w:rPr>
          <w:highlight w:val="white"/>
          <w:lang w:val="ru-RU"/>
        </w:rPr>
        <w:t xml:space="preserve">ыло осущест</w:t>
      </w:r>
      <w:r>
        <w:rPr>
          <w:highlight w:val="white"/>
          <w:lang w:val="ru-RU"/>
        </w:rPr>
        <w:t xml:space="preserve">вле</w:t>
      </w:r>
      <w:r>
        <w:rPr>
          <w:highlight w:val="white"/>
          <w:lang w:val="ru-RU"/>
        </w:rPr>
        <w:t xml:space="preserve">н</w:t>
      </w:r>
      <w:r>
        <w:rPr>
          <w:highlight w:val="white"/>
          <w:lang w:val="ru-RU"/>
        </w:rPr>
        <w:t xml:space="preserve">о</w:t>
      </w:r>
      <w:r>
        <w:rPr>
          <w:highlight w:val="white"/>
          <w:lang w:val="ru-RU"/>
        </w:rPr>
        <w:t xml:space="preserve"> в </w:t>
      </w:r>
      <w:r>
        <w:rPr>
          <w:highlight w:val="white"/>
          <w:lang w:val="ru-RU"/>
        </w:rPr>
        <w:t xml:space="preserve">ср</w:t>
      </w:r>
      <w:r>
        <w:rPr>
          <w:highlight w:val="white"/>
          <w:lang w:val="ru-RU"/>
        </w:rPr>
        <w:t xml:space="preserve">о</w:t>
      </w:r>
      <w:r>
        <w:rPr>
          <w:highlight w:val="white"/>
          <w:lang w:val="ru-RU"/>
        </w:rPr>
        <w:t xml:space="preserve">к</w:t>
      </w:r>
      <w:r>
        <w:rPr>
          <w:highlight w:val="white"/>
          <w:lang w:val="ru-RU"/>
        </w:rPr>
        <w:t xml:space="preserve"> </w:t>
      </w:r>
      <w:r>
        <w:rPr>
          <w:highlight w:val="white"/>
          <w:lang w:val="ru-RU"/>
        </w:rPr>
        <w:t xml:space="preserve">по причине обстоятельств,</w:t>
      </w:r>
      <w:r>
        <w:rPr>
          <w:highlight w:val="white"/>
          <w:lang w:val="ru-RU"/>
        </w:rPr>
        <w:t xml:space="preserve"> </w:t>
      </w:r>
      <w:r>
        <w:rPr>
          <w:highlight w:val="white"/>
          <w:lang w:val="ru-RU"/>
        </w:rPr>
        <w:t xml:space="preserve">не зависящи</w:t>
      </w:r>
      <w:r>
        <w:rPr>
          <w:highlight w:val="white"/>
          <w:lang w:val="ru-RU"/>
        </w:rPr>
        <w:t xml:space="preserve">х</w:t>
      </w:r>
      <w:r>
        <w:rPr>
          <w:highlight w:val="white"/>
          <w:lang w:val="ru-RU"/>
        </w:rPr>
        <w:t xml:space="preserve"> от Подрядчика и препятствующи</w:t>
      </w:r>
      <w:r>
        <w:rPr>
          <w:highlight w:val="white"/>
          <w:lang w:val="ru-RU"/>
        </w:rPr>
        <w:t xml:space="preserve">х</w:t>
      </w:r>
      <w:r>
        <w:rPr>
          <w:highlight w:val="white"/>
          <w:lang w:val="ru-RU"/>
        </w:rPr>
        <w:t xml:space="preserve"> своевр</w:t>
      </w:r>
      <w:r>
        <w:rPr>
          <w:highlight w:val="white"/>
          <w:lang w:val="ru-RU"/>
        </w:rPr>
        <w:t xml:space="preserve">еменном</w:t>
      </w:r>
      <w:r>
        <w:rPr>
          <w:highlight w:val="white"/>
          <w:lang w:val="ru-RU"/>
        </w:rPr>
        <w:t xml:space="preserve">у производству работ</w:t>
      </w:r>
      <w:r>
        <w:rPr>
          <w:highlight w:val="white"/>
          <w:lang w:val="ru-RU"/>
        </w:rPr>
        <w:t xml:space="preserve">.</w:t>
      </w:r>
      <w:r>
        <w:rPr>
          <w:b/>
          <w:bCs/>
          <w:highlight w:val="white"/>
        </w:rPr>
      </w:r>
      <w:r>
        <w:rPr>
          <w:b/>
          <w:bCs/>
          <w:highlight w:val="white"/>
        </w:rPr>
      </w:r>
    </w:p>
    <w:p>
      <w:pPr>
        <w:pStyle w:val="1215"/>
        <w:pBdr/>
        <w:shd w:val="clear" w:color="auto" w:fill="auto"/>
        <w:spacing w:after="0"/>
        <w:ind w:firstLine="620"/>
        <w:jc w:val="both"/>
        <w:rPr>
          <w:sz w:val="24"/>
          <w:szCs w:val="24"/>
          <w:highlight w:val="none"/>
        </w:rPr>
      </w:pPr>
      <w:r>
        <w:rPr>
          <w:sz w:val="24"/>
          <w:szCs w:val="24"/>
          <w:highlight w:val="white"/>
        </w:rPr>
        <w:t xml:space="preserve">{reason1}</w:t>
      </w:r>
      <w:r>
        <w:rPr>
          <w:sz w:val="24"/>
          <w:szCs w:val="24"/>
          <w:highlight w:val="white"/>
        </w:rPr>
      </w:r>
      <w:r>
        <w:rPr>
          <w:sz w:val="24"/>
          <w:szCs w:val="24"/>
          <w:highlight w:val="none"/>
        </w:rPr>
      </w:r>
    </w:p>
    <w:p>
      <w:pPr>
        <w:pStyle w:val="1215"/>
        <w:pBdr/>
        <w:shd w:val="clear" w:color="auto" w:fill="auto"/>
        <w:spacing w:after="0"/>
        <w:ind w:firstLine="620"/>
        <w:jc w:val="both"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 xml:space="preserve">{reason2}</w:t>
      </w: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pStyle w:val="1215"/>
        <w:pBdr/>
        <w:shd w:val="clear" w:color="auto" w:fill="auto"/>
        <w:spacing w:after="0"/>
        <w:ind w:firstLine="620"/>
        <w:jc w:val="both"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 xml:space="preserve">{reason3}</w:t>
      </w:r>
      <w:r>
        <w:rPr>
          <w:sz w:val="24"/>
          <w:szCs w:val="24"/>
          <w:highlight w:val="none"/>
        </w:rPr>
      </w:r>
      <w:r>
        <w:rPr>
          <w:sz w:val="24"/>
          <w:szCs w:val="24"/>
          <w:highlight w:val="white"/>
        </w:rPr>
      </w:r>
    </w:p>
    <w:p>
      <w:pPr>
        <w:pStyle w:val="1215"/>
        <w:pBdr/>
        <w:shd w:val="clear" w:color="auto" w:fill="auto"/>
        <w:spacing w:after="0"/>
        <w:ind w:firstLine="620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none"/>
        </w:rPr>
        <w:t xml:space="preserve">{reason</w:t>
      </w:r>
      <w:r>
        <w:rPr>
          <w:sz w:val="24"/>
          <w:szCs w:val="24"/>
          <w:highlight w:val="none"/>
          <w:lang w:val="undefined"/>
        </w:rPr>
        <w:t xml:space="preserve">4</w:t>
      </w:r>
      <w:r>
        <w:rPr>
          <w:sz w:val="24"/>
          <w:szCs w:val="24"/>
          <w:highlight w:val="none"/>
        </w:rPr>
        <w:t xml:space="preserve">}</w:t>
      </w:r>
      <w:r>
        <w:rPr>
          <w:sz w:val="24"/>
          <w:szCs w:val="24"/>
          <w:highlight w:val="white"/>
        </w:rPr>
      </w:r>
      <w:r>
        <w:rPr>
          <w:sz w:val="24"/>
          <w:szCs w:val="24"/>
          <w:highlight w:val="white"/>
        </w:rPr>
      </w:r>
    </w:p>
    <w:p>
      <w:pPr>
        <w:pStyle w:val="1215"/>
        <w:pBdr/>
        <w:shd w:val="clear" w:color="auto" w:fill="auto"/>
        <w:spacing w:after="0"/>
        <w:ind w:firstLine="620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none"/>
        </w:rPr>
        <w:t xml:space="preserve">{reason</w:t>
      </w:r>
      <w:r>
        <w:rPr>
          <w:sz w:val="24"/>
          <w:szCs w:val="24"/>
          <w:highlight w:val="none"/>
          <w:lang w:val="undefined"/>
        </w:rPr>
        <w:t xml:space="preserve">5</w:t>
      </w:r>
      <w:r>
        <w:rPr>
          <w:sz w:val="24"/>
          <w:szCs w:val="24"/>
          <w:highlight w:val="none"/>
        </w:rPr>
        <w:t xml:space="preserve">}</w:t>
      </w:r>
      <w:r>
        <w:rPr>
          <w:sz w:val="24"/>
          <w:szCs w:val="24"/>
          <w:highlight w:val="white"/>
        </w:rPr>
      </w: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  <w:r>
        <w:rPr>
          <w:sz w:val="24"/>
          <w:szCs w:val="24"/>
          <w:highlight w:val="white"/>
        </w:rPr>
      </w:r>
    </w:p>
    <w:p>
      <w:pPr>
        <w:pStyle w:val="1188"/>
        <w:pBdr/>
        <w:spacing/>
        <w:ind w:right="260" w:firstLine="620" w:left="0"/>
        <w:rPr>
          <w:lang w:val="ru-RU"/>
        </w:rPr>
      </w:pPr>
      <w:r>
        <w:rPr>
          <w:lang w:val="ru-RU" w:eastAsia="ru-RU" w:bidi="ar-SA"/>
        </w:rPr>
        <w:t xml:space="preserve">Принимая во в</w:t>
      </w:r>
      <w:r>
        <w:rPr>
          <w:lang w:val="ru-RU" w:eastAsia="ru-RU" w:bidi="ar-SA"/>
        </w:rPr>
        <w:t xml:space="preserve">н</w:t>
      </w:r>
      <w:r>
        <w:rPr>
          <w:lang w:val="ru-RU" w:eastAsia="ru-RU" w:bidi="ar-SA"/>
        </w:rPr>
        <w:t xml:space="preserve">и</w:t>
      </w:r>
      <w:r>
        <w:rPr>
          <w:lang w:val="ru-RU" w:eastAsia="ru-RU" w:bidi="ar-SA"/>
        </w:rPr>
        <w:t xml:space="preserve">м</w:t>
      </w:r>
      <w:r>
        <w:rPr>
          <w:lang w:val="ru-RU" w:eastAsia="ru-RU" w:bidi="ar-SA"/>
        </w:rPr>
        <w:t xml:space="preserve">ание</w:t>
      </w:r>
      <w:r>
        <w:rPr>
          <w:lang w:val="ru-RU" w:eastAsia="ru-RU" w:bidi="ar-SA"/>
        </w:rPr>
        <w:t xml:space="preserve"> вышеизложенное, а также учитыва</w:t>
      </w:r>
      <w:r>
        <w:rPr>
          <w:lang w:val="ru-RU" w:eastAsia="ru-RU" w:bidi="ar-SA"/>
        </w:rPr>
        <w:t xml:space="preserve">я все объективные </w:t>
      </w:r>
      <w:r>
        <w:rPr>
          <w:lang w:val="ru-RU" w:eastAsia="ru-RU" w:bidi="ar-SA"/>
        </w:rPr>
        <w:t xml:space="preserve">об</w:t>
      </w:r>
      <w:r>
        <w:rPr>
          <w:lang w:val="ru-RU" w:eastAsia="ru-RU" w:bidi="ar-SA"/>
        </w:rPr>
        <w:t xml:space="preserve">стоятельства</w:t>
      </w:r>
      <w:r>
        <w:rPr>
          <w:lang w:val="ru-RU" w:eastAsia="ru-RU" w:bidi="ar-SA"/>
        </w:rPr>
        <w:t xml:space="preserve">, нахо</w:t>
      </w:r>
      <w:r>
        <w:rPr>
          <w:lang w:val="ru-RU" w:eastAsia="ru-RU" w:bidi="ar-SA"/>
        </w:rPr>
        <w:t xml:space="preserve">дящиеся за</w:t>
      </w:r>
      <w:r>
        <w:rPr>
          <w:lang w:val="ru-RU" w:eastAsia="ru-RU" w:bidi="ar-SA"/>
        </w:rPr>
        <w:t xml:space="preserve"> пределами зоны </w:t>
      </w:r>
      <w:r>
        <w:rPr>
          <w:lang w:val="ru-RU" w:eastAsia="ru-RU" w:bidi="ar-SA"/>
        </w:rPr>
        <w:t xml:space="preserve">от</w:t>
      </w:r>
      <w:r>
        <w:rPr>
          <w:lang w:val="ru-RU" w:eastAsia="ru-RU" w:bidi="ar-SA"/>
        </w:rPr>
        <w:t xml:space="preserve">ветственности Подр</w:t>
      </w:r>
      <w:r>
        <w:rPr>
          <w:lang w:val="ru-RU" w:eastAsia="ru-RU" w:bidi="ar-SA"/>
        </w:rPr>
        <w:t xml:space="preserve">ядчика, явившиеся п</w:t>
      </w:r>
      <w:r>
        <w:rPr>
          <w:lang w:val="ru-RU" w:eastAsia="ru-RU" w:bidi="ar-SA"/>
        </w:rPr>
        <w:t xml:space="preserve">р</w:t>
      </w:r>
      <w:r>
        <w:rPr>
          <w:lang w:val="ru-RU" w:eastAsia="ru-RU" w:bidi="ar-SA"/>
        </w:rPr>
        <w:t xml:space="preserve">ичиной</w:t>
      </w:r>
      <w:r>
        <w:rPr>
          <w:lang w:val="ru-RU" w:eastAsia="ru-RU" w:bidi="ar-SA"/>
        </w:rPr>
        <w:t xml:space="preserve"> н</w:t>
      </w:r>
      <w:r>
        <w:rPr>
          <w:lang w:val="ru-RU" w:eastAsia="ru-RU" w:bidi="ar-SA"/>
        </w:rPr>
        <w:t xml:space="preserve">арушения с</w:t>
      </w:r>
      <w:r>
        <w:rPr>
          <w:lang w:val="ru-RU" w:eastAsia="ru-RU" w:bidi="ar-SA"/>
        </w:rPr>
        <w:t xml:space="preserve">роков выполнения работ по вышеуказанно</w:t>
      </w:r>
      <w:r>
        <w:rPr>
          <w:lang w:val="ru-RU" w:eastAsia="ru-RU" w:bidi="ar-SA"/>
        </w:rPr>
        <w:t xml:space="preserve">му дог</w:t>
      </w:r>
      <w:r>
        <w:rPr>
          <w:lang w:val="ru-RU" w:eastAsia="ru-RU" w:bidi="ar-SA"/>
        </w:rPr>
        <w:t xml:space="preserve">овору, про</w:t>
      </w:r>
      <w:r>
        <w:rPr>
          <w:lang w:val="ru-RU" w:eastAsia="ru-RU" w:bidi="ar-SA"/>
        </w:rPr>
        <w:t xml:space="preserve">сим </w:t>
      </w:r>
      <w:r>
        <w:rPr>
          <w:lang w:val="ru-RU" w:eastAsia="ru-RU" w:bidi="ar-SA"/>
        </w:rPr>
        <w:t xml:space="preserve">не проводить в отноше</w:t>
      </w:r>
      <w:r>
        <w:rPr>
          <w:lang w:val="ru-RU" w:eastAsia="ru-RU" w:bidi="ar-SA"/>
        </w:rPr>
        <w:t xml:space="preserve">нии</w:t>
      </w:r>
      <w:r>
        <w:rPr>
          <w:lang w:val="ru-RU" w:eastAsia="ru-RU" w:bidi="ar-SA"/>
        </w:rPr>
        <w:t xml:space="preserve"> ООО «Энергос</w:t>
      </w:r>
      <w:r>
        <w:rPr>
          <w:lang w:val="ru-RU" w:eastAsia="ru-RU" w:bidi="ar-SA"/>
        </w:rPr>
        <w:t xml:space="preserve">и</w:t>
      </w:r>
      <w:r>
        <w:rPr>
          <w:lang w:val="ru-RU" w:eastAsia="ru-RU" w:bidi="ar-SA"/>
        </w:rPr>
        <w:t xml:space="preserve">с</w:t>
      </w:r>
      <w:r>
        <w:rPr>
          <w:lang w:val="ru-RU" w:eastAsia="ru-RU" w:bidi="ar-SA"/>
        </w:rPr>
        <w:t xml:space="preserve">т</w:t>
      </w:r>
      <w:r>
        <w:rPr>
          <w:lang w:val="ru-RU" w:eastAsia="ru-RU" w:bidi="ar-SA"/>
        </w:rPr>
        <w:t xml:space="preserve">емы»</w:t>
      </w:r>
      <w:r>
        <w:rPr>
          <w:lang w:val="ru-RU" w:eastAsia="ru-RU" w:bidi="ar-SA"/>
        </w:rPr>
        <w:t xml:space="preserve"> претензионную работу</w:t>
      </w:r>
      <w:r>
        <w:rPr>
          <w:lang w:val="ru-RU" w:eastAsia="ru-RU" w:bidi="ar-SA"/>
        </w:rPr>
        <w:t xml:space="preserve">,</w:t>
      </w:r>
      <w:r>
        <w:rPr>
          <w:lang w:val="ru-RU" w:eastAsia="ru-RU" w:bidi="ar-SA"/>
        </w:rPr>
        <w:t xml:space="preserve"> не инициировать исковую раб</w:t>
      </w:r>
      <w:r>
        <w:rPr>
          <w:lang w:val="ru-RU" w:eastAsia="ru-RU" w:bidi="ar-SA"/>
        </w:rPr>
        <w:t xml:space="preserve">от</w:t>
      </w:r>
      <w:r>
        <w:rPr>
          <w:lang w:val="ru-RU" w:eastAsia="ru-RU" w:bidi="ar-SA"/>
        </w:rPr>
        <w:t xml:space="preserve">у</w:t>
      </w:r>
      <w:r>
        <w:rPr>
          <w:lang w:val="ru-RU" w:eastAsia="ru-RU" w:bidi="ar-SA"/>
        </w:rPr>
        <w:t xml:space="preserve"> и рассмотреть во</w:t>
      </w:r>
      <w:r>
        <w:rPr>
          <w:lang w:val="ru-RU" w:eastAsia="ru-RU" w:bidi="ar-SA"/>
        </w:rPr>
        <w:t xml:space="preserve">зможность продления дог</w:t>
      </w:r>
      <w:r>
        <w:rPr>
          <w:lang w:val="ru-RU" w:eastAsia="ru-RU" w:bidi="ar-SA"/>
        </w:rPr>
        <w:t xml:space="preserve">ово</w:t>
      </w:r>
      <w:r>
        <w:rPr>
          <w:lang w:val="ru-RU" w:eastAsia="ru-RU" w:bidi="ar-SA"/>
        </w:rPr>
        <w:t xml:space="preserve">ра</w:t>
      </w:r>
      <w:r>
        <w:rPr>
          <w:lang w:val="ru-RU" w:eastAsia="ru-RU" w:bidi="ar-SA"/>
        </w:rPr>
        <w:t xml:space="preserve"> подряда</w:t>
      </w:r>
      <w:r>
        <w:rPr>
          <w:lang w:val="ru-RU" w:eastAsia="ru-RU" w:bidi="ar-SA"/>
        </w:rPr>
        <w:t xml:space="preserve">.     </w:t>
      </w:r>
      <w:r>
        <w:rPr>
          <w:lang w:val="ru-RU"/>
        </w:rPr>
        <w:t xml:space="preserve"> </w:t>
      </w:r>
      <w:r>
        <w:rPr>
          <w:lang w:val="ru-RU"/>
        </w:rPr>
      </w:r>
      <w:r>
        <w:rPr>
          <w:lang w:val="ru-RU"/>
        </w:rPr>
      </w:r>
    </w:p>
    <w:p>
      <w:pPr>
        <w:pStyle w:val="1151"/>
        <w:pBdr/>
        <w:spacing/>
        <w:ind/>
        <w:jc w:val="both"/>
        <w:rPr>
          <w:lang w:val="ru-RU"/>
        </w:rPr>
      </w:pPr>
      <w:r>
        <w:rPr>
          <w:lang w:val="ru-RU"/>
        </w:rPr>
        <w:t xml:space="preserve"> </w:t>
      </w:r>
      <w:r>
        <w:rPr>
          <w:lang w:val="ru-RU"/>
        </w:rPr>
        <w:t xml:space="preserve">    </w:t>
      </w:r>
      <w:r>
        <w:rPr>
          <w:lang w:val="ru-RU"/>
        </w:rPr>
        <w:t xml:space="preserve">  </w:t>
      </w:r>
      <w:r>
        <w:rPr>
          <w:lang w:val="ru-RU"/>
        </w:rPr>
        <w:t xml:space="preserve">       </w:t>
      </w:r>
      <w:r>
        <w:rPr>
          <w:lang w:val="ru-RU"/>
        </w:rPr>
      </w:r>
      <w:r>
        <w:rPr>
          <w:lang w:val="ru-RU"/>
        </w:rPr>
      </w:r>
    </w:p>
    <w:p>
      <w:pPr>
        <w:pStyle w:val="1151"/>
        <w:pBdr/>
        <w:spacing/>
        <w:ind/>
        <w:jc w:val="both"/>
        <w:rPr>
          <w:lang w:val="ru-RU"/>
        </w:rPr>
      </w:pPr>
      <w:r>
        <w:rPr>
          <w:lang w:val="ru-RU"/>
        </w:rPr>
      </w:r>
      <w:r>
        <w:rPr>
          <w:lang w:val="ru-RU"/>
        </w:rPr>
      </w:r>
      <w:r>
        <w:rPr>
          <w:lang w:val="ru-RU"/>
        </w:rPr>
      </w:r>
    </w:p>
    <w:p>
      <w:pPr>
        <w:pStyle w:val="1151"/>
        <w:pBdr/>
        <w:spacing/>
        <w:ind/>
        <w:jc w:val="both"/>
        <w:rPr>
          <w:lang w:val="ru-RU"/>
        </w:rPr>
      </w:pPr>
      <w:r>
        <w:rPr>
          <w:lang w:val="ru-RU"/>
        </w:rPr>
        <w:t xml:space="preserve"> </w:t>
      </w:r>
      <w:r>
        <w:rPr>
          <w:lang w:val="ru-RU"/>
        </w:rPr>
        <w:t xml:space="preserve">     </w:t>
      </w:r>
      <w:r>
        <w:rPr>
          <w:lang w:val="ru-RU"/>
        </w:rPr>
        <w:t xml:space="preserve">Генераль</w:t>
      </w:r>
      <w:r>
        <w:rPr>
          <w:lang w:val="ru-RU"/>
        </w:rPr>
        <w:t xml:space="preserve">ный </w:t>
      </w:r>
      <w:r>
        <w:rPr>
          <w:lang w:val="ru-RU"/>
        </w:rPr>
        <w:t xml:space="preserve">д</w:t>
      </w:r>
      <w:r>
        <w:rPr>
          <w:lang w:val="ru-RU"/>
        </w:rPr>
        <w:t xml:space="preserve">ирект</w:t>
      </w:r>
      <w:r>
        <w:rPr>
          <w:lang w:val="ru-RU"/>
        </w:rPr>
        <w:t xml:space="preserve">о</w:t>
      </w:r>
      <w:r>
        <w:rPr>
          <w:lang w:val="ru-RU"/>
        </w:rPr>
        <w:t xml:space="preserve">р</w:t>
        <w:tab/>
        <w:tab/>
        <w:tab/>
        <w:tab/>
      </w:r>
      <w:r>
        <w:rPr>
          <w:lang w:val="ru-RU"/>
        </w:rPr>
        <w:t xml:space="preserve">          </w:t>
      </w:r>
      <w:r>
        <w:rPr>
          <w:lang w:val="ru-RU"/>
        </w:rPr>
        <w:t xml:space="preserve">     </w:t>
      </w:r>
      <w:r>
        <w:rPr>
          <w:lang w:val="ru-RU"/>
        </w:rPr>
        <w:t xml:space="preserve">  </w:t>
      </w:r>
      <w:r>
        <w:rPr>
          <w:lang w:val="ru-RU"/>
        </w:rPr>
        <w:tab/>
        <w:tab/>
        <w:tab/>
      </w:r>
      <w:r>
        <w:rPr>
          <w:lang w:val="ru-RU"/>
        </w:rPr>
        <w:t xml:space="preserve">Чернявский Д</w:t>
      </w:r>
      <w:r>
        <w:rPr>
          <w:lang w:val="ru-RU"/>
        </w:rPr>
        <w:t xml:space="preserve">.Е.</w:t>
      </w:r>
      <w:r>
        <w:rPr>
          <w:lang w:val="ru-RU"/>
        </w:rPr>
        <w:t xml:space="preserve">  </w:t>
      </w:r>
      <w:r>
        <w:rPr>
          <w:lang w:val="ru-RU"/>
        </w:rPr>
        <w:t xml:space="preserve"> </w:t>
      </w:r>
      <w:r>
        <w:rPr>
          <w:lang w:val="ru-RU"/>
        </w:rPr>
        <w:t xml:space="preserve">         </w:t>
      </w:r>
      <w:r>
        <w:rPr>
          <w:lang w:val="ru-RU"/>
        </w:rPr>
        <w:t xml:space="preserve"> </w:t>
      </w:r>
      <w:r>
        <w:rPr>
          <w:lang w:val="ru-RU"/>
        </w:rPr>
        <w:t xml:space="preserve">           </w:t>
      </w:r>
      <w:r>
        <w:rPr>
          <w:lang w:val="ru-RU"/>
        </w:rPr>
        <w:t xml:space="preserve">    </w:t>
      </w:r>
      <w:r>
        <w:rPr>
          <w:lang w:val="ru-RU"/>
        </w:rPr>
        <w:t xml:space="preserve">     </w:t>
      </w:r>
      <w:r>
        <w:rPr>
          <w:lang w:val="ru-RU"/>
        </w:rPr>
        <w:t xml:space="preserve">    </w:t>
      </w:r>
      <w:r>
        <w:rPr>
          <w:lang w:val="ru-RU"/>
        </w:rPr>
        <w:t xml:space="preserve">            </w:t>
      </w:r>
      <w:r>
        <w:rPr>
          <w:lang w:val="ru-RU"/>
        </w:rPr>
        <w:t xml:space="preserve">        </w:t>
      </w:r>
      <w:r>
        <w:rPr>
          <w:lang w:val="ru-RU"/>
        </w:rPr>
        <w:t xml:space="preserve">                      </w:t>
      </w:r>
      <w:r>
        <w:rPr>
          <w:lang w:val="ru-RU"/>
        </w:rPr>
      </w:r>
      <w:r>
        <w:rPr>
          <w:lang w:val="ru-RU"/>
        </w:rPr>
      </w:r>
    </w:p>
    <w:p>
      <w:pPr>
        <w:pStyle w:val="1151"/>
        <w:pBdr/>
        <w:spacing/>
        <w:ind/>
        <w:jc w:val="right"/>
        <w:rPr>
          <w:lang w:val="ru-RU"/>
        </w:rPr>
      </w:pPr>
      <w:r>
        <w:rPr>
          <w:lang w:val="ru-RU"/>
        </w:rPr>
        <w:t xml:space="preserve"> </w:t>
      </w:r>
      <w:r>
        <w:rPr>
          <w:lang w:val="ru-RU"/>
        </w:rPr>
        <w:t xml:space="preserve">           </w:t>
      </w:r>
      <w:r>
        <w:rPr>
          <w:lang w:val="ru-RU"/>
        </w:rPr>
        <w:t xml:space="preserve">  </w:t>
      </w:r>
      <w:r>
        <w:rPr>
          <w:lang w:val="ru-RU"/>
        </w:rPr>
        <w:t xml:space="preserve">   </w:t>
      </w:r>
      <w:r>
        <w:rPr>
          <w:lang w:val="ru-RU"/>
        </w:rPr>
        <w:t xml:space="preserve">  </w:t>
      </w:r>
      <w:r>
        <w:rPr>
          <w:lang w:val="ru-RU"/>
        </w:rPr>
        <w:t xml:space="preserve"> </w:t>
      </w:r>
      <w:r>
        <w:rPr>
          <w:lang w:val="ru-RU"/>
        </w:rPr>
        <w:t xml:space="preserve"> </w:t>
      </w:r>
      <w:r>
        <w:rPr>
          <w:lang w:val="ru-RU"/>
        </w:rPr>
        <w:t xml:space="preserve">    </w:t>
      </w:r>
      <w:r>
        <w:rPr>
          <w:lang w:val="ru-RU"/>
        </w:rPr>
        <w:t xml:space="preserve">  </w:t>
      </w:r>
      <w:r>
        <w:rPr>
          <w:lang w:val="ru-RU"/>
        </w:rPr>
        <w:t xml:space="preserve">   </w:t>
      </w:r>
      <w:r>
        <w:rPr>
          <w:lang w:val="ru-RU"/>
        </w:rPr>
        <w:t xml:space="preserve">   </w:t>
      </w:r>
      <w:r>
        <w:rPr>
          <w:lang w:val="ru-RU"/>
        </w:rPr>
        <w:t xml:space="preserve">  </w:t>
      </w:r>
      <w:r>
        <w:rPr>
          <w:lang w:val="ru-RU"/>
        </w:rPr>
        <w:tab/>
        <w:tab/>
      </w:r>
      <w:r>
        <w:rPr>
          <w:lang w:val="ru-RU"/>
        </w:rPr>
        <w:t xml:space="preserve">        </w:t>
      </w:r>
      <w:r>
        <w:rPr>
          <w:lang w:val="ru-RU"/>
        </w:rPr>
        <w:t xml:space="preserve">             </w:t>
      </w:r>
      <w:r>
        <w:rPr>
          <w:lang w:val="ru-RU"/>
        </w:rPr>
        <w:t xml:space="preserve"> </w:t>
      </w:r>
      <w:r>
        <w:rPr>
          <w:lang w:val="ru-RU"/>
        </w:rPr>
        <w:t xml:space="preserve">         </w:t>
      </w:r>
      <w:r>
        <w:rPr>
          <w:lang w:val="ru-RU"/>
        </w:rPr>
        <w:t xml:space="preserve"> </w:t>
      </w:r>
      <w:r>
        <w:rPr>
          <w:lang w:val="ru-RU"/>
        </w:rPr>
        <w:t xml:space="preserve">      </w:t>
      </w:r>
      <w:r>
        <w:rPr>
          <w:lang w:val="ru-RU"/>
        </w:rPr>
        <w:t xml:space="preserve"> </w:t>
      </w:r>
      <w:r>
        <w:rPr>
          <w:lang w:val="ru-RU"/>
        </w:rPr>
        <w:t xml:space="preserve">        </w:t>
      </w:r>
      <w:r>
        <w:rPr>
          <w:lang w:val="ru-RU"/>
        </w:rPr>
        <w:t xml:space="preserve">     </w:t>
      </w:r>
      <w:r>
        <w:rPr>
          <w:lang w:val="ru-RU"/>
        </w:rPr>
        <w:t xml:space="preserve"> </w:t>
      </w:r>
      <w:r>
        <w:rPr>
          <w:lang w:val="ru-RU"/>
        </w:rPr>
        <w:t xml:space="preserve">          </w:t>
      </w:r>
      <w:r>
        <w:rPr>
          <w:lang w:val="ru-RU"/>
        </w:rPr>
        <w:t xml:space="preserve">    </w:t>
      </w:r>
      <w:r>
        <w:rPr>
          <w:lang w:val="ru-RU"/>
        </w:rPr>
      </w:r>
      <w:r>
        <w:rPr>
          <w:lang w:val="ru-RU"/>
        </w:rPr>
      </w:r>
    </w:p>
    <w:sectPr>
      <w:headerReference w:type="default" r:id="rId9"/>
      <w:footerReference w:type="default" r:id="rId10"/>
      <w:footnotePr/>
      <w:endnotePr/>
      <w:type w:val="nextPage"/>
      <w:pgSz w:h="16838" w:orient="portrait" w:w="11906"/>
      <w:pgMar w:top="993" w:right="849" w:bottom="426" w:left="990" w:header="284" w:footer="57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">
    <w:panose1 w:val="020B0604020202020204"/>
  </w:font>
  <w:font w:name="Wingdings">
    <w:panose1 w:val="05010000000000000000"/>
  </w:font>
  <w:font w:name="Symbol">
    <w:panose1 w:val="05010000000000000000"/>
  </w:font>
  <w:font w:name="Gotham Pro">
    <w:panose1 w:val="05040102010807070707"/>
  </w:font>
  <w:font w:name="Courier New">
    <w:panose1 w:val="02070309020205020404"/>
  </w:font>
  <w:font w:name="Tahoma">
    <w:panose1 w:val="020B0604030504040204"/>
  </w:font>
  <w:font w:name="Cambria">
    <w:panose1 w:val="02040503050406030204"/>
  </w:font>
  <w:font w:name="Arial Unicode MS">
    <w:panose1 w:val="020B0604020202020204"/>
  </w:font>
  <w:font w:name="Arial">
    <w:panose1 w:val="020B0604020202020204"/>
  </w:font>
  <w:font w:name="Times New Roman">
    <w:panose1 w:val="02020603050405020304"/>
  </w:font>
  <w:font w:name="Rockwell">
    <w:panose1 w:val="02040502050405020303"/>
  </w:font>
  <w:font w:name="Calibri">
    <w:panose1 w:val="020F0502020204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tbl>
    <w:tblPr>
      <w:tblW w:w="0" w:type="auto"/>
      <w:tblInd w:w="108" w:type="dxa"/>
      <w:tblBorders/>
      <w:tblLayout w:type="autofit"/>
      <w:tblCellMar>
        <w:left w:w="108" w:type="dxa"/>
        <w:top w:w="0" w:type="dxa"/>
        <w:right w:w="108" w:type="dxa"/>
        <w:bottom w:w="0" w:type="dxa"/>
      </w:tblCellMar>
      <w:tblLook w:val="04A0" w:firstRow="1" w:lastRow="0" w:firstColumn="1" w:lastColumn="0" w:noHBand="0" w:noVBand="1"/>
    </w:tblPr>
    <w:tblGrid>
      <w:gridCol w:w="5142"/>
      <w:gridCol w:w="5141"/>
    </w:tblGrid>
    <w:tr>
      <w:trPr/>
      <w:tc>
        <w:tcPr>
          <w:tc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</w:tcBorders>
          <w:tcW w:w="5341" w:type="dxa"/>
          <w:vAlign w:val="top"/>
          <w:textDirection w:val="lrTb"/>
          <w:noWrap w:val="false"/>
        </w:tcPr>
        <w:p>
          <w:pPr>
            <w:pStyle w:val="1166"/>
            <w:pBdr/>
            <w:tabs>
              <w:tab w:val="left" w:leader="none" w:pos="426"/>
              <w:tab w:val="clear" w:leader="none" w:pos="4677"/>
            </w:tabs>
            <w:spacing/>
            <w:ind/>
            <w:rPr>
              <w:sz w:val="16"/>
              <w:szCs w:val="16"/>
              <w:lang w:val="ru-RU"/>
            </w:rPr>
          </w:pPr>
          <w:r>
            <w:rPr>
              <w:sz w:val="16"/>
              <w:szCs w:val="16"/>
              <w:lang w:val="ru-RU"/>
            </w:rPr>
          </w:r>
          <w:r>
            <w:rPr>
              <w:sz w:val="16"/>
              <w:szCs w:val="16"/>
              <w:lang w:val="ru-RU"/>
            </w:rPr>
          </w:r>
          <w:r>
            <w:rPr>
              <w:sz w:val="16"/>
              <w:szCs w:val="16"/>
              <w:lang w:val="ru-RU"/>
            </w:rPr>
          </w:r>
        </w:p>
      </w:tc>
      <w:tc>
        <w:tcPr>
          <w:tc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</w:tcBorders>
          <w:tcW w:w="5341" w:type="dxa"/>
          <w:vAlign w:val="top"/>
          <w:textDirection w:val="lrTb"/>
          <w:noWrap w:val="false"/>
        </w:tcPr>
        <w:p>
          <w:pPr>
            <w:pStyle w:val="1166"/>
            <w:pBdr/>
            <w:tabs>
              <w:tab w:val="left" w:leader="none" w:pos="426"/>
              <w:tab w:val="clear" w:leader="none" w:pos="4677"/>
            </w:tabs>
            <w:spacing/>
            <w:ind/>
            <w:jc w:val="right"/>
            <w:rPr>
              <w:sz w:val="16"/>
              <w:szCs w:val="16"/>
              <w:lang w:val="ru-RU"/>
            </w:rPr>
          </w:pPr>
          <w:r>
            <w:rPr>
              <w:sz w:val="16"/>
              <w:szCs w:val="16"/>
              <w:lang w:val="ru-RU"/>
            </w:rPr>
          </w:r>
          <w:r>
            <w:rPr>
              <w:sz w:val="16"/>
              <w:szCs w:val="16"/>
              <w:lang w:val="ru-RU"/>
            </w:rPr>
          </w:r>
          <w:r>
            <w:rPr>
              <w:sz w:val="16"/>
              <w:szCs w:val="16"/>
              <w:lang w:val="ru-RU"/>
            </w:rPr>
          </w:r>
        </w:p>
      </w:tc>
    </w:tr>
  </w:tbl>
  <w:p>
    <w:pPr>
      <w:pStyle w:val="1166"/>
      <w:pBdr/>
      <w:tabs>
        <w:tab w:val="left" w:leader="none" w:pos="426"/>
        <w:tab w:val="clear" w:leader="none" w:pos="4677"/>
      </w:tabs>
      <w:spacing/>
      <w:ind/>
      <w:rPr>
        <w:sz w:val="16"/>
        <w:szCs w:val="16"/>
        <w:lang w:val="ru-RU"/>
      </w:rPr>
    </w:pPr>
    <w:r>
      <w:rPr>
        <w:lang w:val="ru-RU"/>
      </w:rPr>
      <w:tab/>
    </w:r>
    <w:r>
      <w:rPr>
        <w:lang w:val="ru-RU"/>
      </w:rPr>
      <w:t xml:space="preserve">     </w:t>
    </w:r>
    <w:r>
      <w:rPr>
        <w:sz w:val="16"/>
        <w:szCs w:val="16"/>
        <w:lang w:val="ru-RU"/>
      </w:rPr>
    </w:r>
    <w:r>
      <w:rPr>
        <w:sz w:val="16"/>
        <w:szCs w:val="16"/>
        <w:lang w:val="ru-RU"/>
      </w:rPr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208"/>
      <w:pBdr/>
      <w:tabs>
        <w:tab w:val="left" w:leader="none" w:pos="720"/>
        <w:tab w:val="left" w:leader="none" w:pos="1440"/>
        <w:tab w:val="left" w:leader="none" w:pos="2160"/>
        <w:tab w:val="left" w:leader="none" w:pos="2880"/>
        <w:tab w:val="left" w:leader="none" w:pos="3600"/>
        <w:tab w:val="left" w:leader="none" w:pos="4320"/>
        <w:tab w:val="left" w:leader="none" w:pos="5040"/>
        <w:tab w:val="left" w:leader="none" w:pos="5760"/>
        <w:tab w:val="left" w:leader="none" w:pos="6480"/>
        <w:tab w:val="left" w:leader="none" w:pos="7200"/>
        <w:tab w:val="left" w:leader="none" w:pos="7920"/>
        <w:tab w:val="left" w:leader="none" w:pos="8640"/>
        <w:tab w:val="left" w:leader="none" w:pos="9360"/>
        <w:tab w:val="left" w:leader="none" w:pos="10080"/>
      </w:tabs>
      <w:spacing/>
      <w:ind/>
      <w:rPr>
        <w:rFonts w:ascii="Calibri" w:hAnsi="Calibri" w:eastAsia="Calibri" w:cs="Calibri"/>
        <w:i/>
        <w:color w:val="424242"/>
        <w:sz w:val="40"/>
        <w:szCs w:val="40"/>
        <w:shd w:val="clear" w:color="auto" w:fill="ffffff"/>
      </w:rPr>
    </w:pPr>
    <w:r>
      <w:rPr>
        <w:rFonts w:ascii="Calibri" w:hAnsi="Calibri" w:eastAsia="Calibri" w:cs="Calibri"/>
        <w:i/>
        <w:color w:val="424242"/>
        <w:sz w:val="40"/>
        <w:szCs w:val="40"/>
        <w:shd w:val="clear" w:color="auto" w:fill="ffffff"/>
      </w:rPr>
    </w:r>
    <w:r>
      <w:rPr>
        <w:rFonts w:ascii="Calibri" w:hAnsi="Calibri" w:eastAsia="Calibri" w:cs="Calibri"/>
        <w:i/>
        <w:color w:val="424242"/>
        <w:sz w:val="40"/>
        <w:szCs w:val="40"/>
        <w:shd w:val="clear" w:color="auto" w:fill="ffffff"/>
      </w:rPr>
    </w:r>
    <w:r>
      <w:rPr>
        <w:rFonts w:ascii="Calibri" w:hAnsi="Calibri" w:eastAsia="Calibri" w:cs="Calibri"/>
        <w:i/>
        <w:color w:val="424242"/>
        <w:sz w:val="40"/>
        <w:szCs w:val="40"/>
        <w:shd w:val="clear" w:color="auto" w:fill="ffffff"/>
      </w:rPr>
    </w:r>
  </w:p>
  <w:p>
    <w:pPr>
      <w:pStyle w:val="1208"/>
      <w:pBdr/>
      <w:tabs>
        <w:tab w:val="left" w:leader="none" w:pos="720"/>
        <w:tab w:val="left" w:leader="none" w:pos="1440"/>
        <w:tab w:val="left" w:leader="none" w:pos="2160"/>
        <w:tab w:val="left" w:leader="none" w:pos="2880"/>
        <w:tab w:val="left" w:leader="none" w:pos="3600"/>
        <w:tab w:val="left" w:leader="none" w:pos="4320"/>
        <w:tab w:val="left" w:leader="none" w:pos="5040"/>
        <w:tab w:val="left" w:leader="none" w:pos="5760"/>
        <w:tab w:val="left" w:leader="none" w:pos="6480"/>
        <w:tab w:val="left" w:leader="none" w:pos="7200"/>
        <w:tab w:val="left" w:leader="none" w:pos="7920"/>
        <w:tab w:val="left" w:leader="none" w:pos="8640"/>
        <w:tab w:val="left" w:leader="none" w:pos="9360"/>
        <w:tab w:val="left" w:leader="none" w:pos="10080"/>
      </w:tabs>
      <w:spacing/>
      <w:ind/>
      <w:jc w:val="center"/>
      <w:rPr>
        <w:rFonts w:ascii="Calibri" w:hAnsi="Calibri" w:eastAsia="Helvetica" w:cs="Helvetica"/>
        <w:i/>
        <w:color w:val="424242"/>
        <w:sz w:val="40"/>
        <w:szCs w:val="40"/>
        <w:shd w:val="clear" w:color="auto" w:fill="ffffff"/>
      </w:rPr>
    </w:pPr>
    <w:r>
      <w:rPr>
        <w:rFonts w:ascii="Calibri" w:hAnsi="Calibri" w:eastAsia="Calibri" w:cs="Calibri"/>
        <w:i/>
        <w:color w:val="424242"/>
        <w:sz w:val="40"/>
        <w:szCs w:val="40"/>
        <w:shd w:val="clear" w:color="auto" w:fill="ffffff"/>
      </w:rPr>
      <w:t xml:space="preserve">ЭЛ</w:t>
    </w:r>
    <w:r>
      <w:rPr>
        <w:rFonts w:ascii="Calibri" w:hAnsi="Calibri" w:eastAsia="Calibri" w:cs="Calibri"/>
        <w:i/>
        <w:color w:val="424242"/>
        <w:sz w:val="40"/>
        <w:szCs w:val="40"/>
        <w:shd w:val="clear" w:color="auto" w:fill="ffffff"/>
      </w:rPr>
      <w:t xml:space="preserve">ЕКТР</w:t>
    </w:r>
    <w:r>
      <w:rPr>
        <w:rFonts w:ascii="Calibri" w:hAnsi="Calibri" w:eastAsia="Calibri" w:cs="Calibri"/>
        <w:i/>
        <w:color w:val="424242"/>
        <w:sz w:val="40"/>
        <w:szCs w:val="40"/>
        <w:shd w:val="clear" w:color="auto" w:fill="ffffff"/>
      </w:rPr>
      <w:t xml:space="preserve">ОМОНТАЖНАЯ</w:t>
    </w:r>
    <w:r>
      <w:rPr>
        <w:rFonts w:ascii="Rockwell" w:hAnsi="Rockwell"/>
        <w:i/>
        <w:color w:val="424242"/>
        <w:sz w:val="40"/>
        <w:szCs w:val="40"/>
        <w:shd w:val="clear" w:color="auto" w:fill="ffffff"/>
      </w:rPr>
      <w:t xml:space="preserve"> </w:t>
    </w:r>
    <w:r>
      <w:rPr>
        <w:rFonts w:ascii="Calibri" w:hAnsi="Calibri" w:eastAsia="Calibri" w:cs="Calibri"/>
        <w:i/>
        <w:color w:val="424242"/>
        <w:sz w:val="40"/>
        <w:szCs w:val="40"/>
        <w:shd w:val="clear" w:color="auto" w:fill="ffffff"/>
      </w:rPr>
      <w:t xml:space="preserve">КОМПАНИЯ</w:t>
    </w:r>
    <w:r>
      <w:rPr>
        <w:rFonts w:ascii="Calibri" w:hAnsi="Calibri" w:eastAsia="Helvetica" w:cs="Helvetica"/>
        <w:i/>
        <w:color w:val="424242"/>
        <w:sz w:val="40"/>
        <w:szCs w:val="40"/>
        <w:shd w:val="clear" w:color="auto" w:fill="ffffff"/>
      </w:rPr>
    </w:r>
    <w:r>
      <w:rPr>
        <w:rFonts w:ascii="Calibri" w:hAnsi="Calibri" w:eastAsia="Helvetica" w:cs="Helvetica"/>
        <w:i/>
        <w:color w:val="424242"/>
        <w:sz w:val="40"/>
        <w:szCs w:val="40"/>
        <w:shd w:val="clear" w:color="auto" w:fill="ffffff"/>
      </w:rPr>
    </w:r>
  </w:p>
  <w:p>
    <w:pPr>
      <w:pStyle w:val="1208"/>
      <w:pBdr/>
      <w:tabs>
        <w:tab w:val="left" w:leader="none" w:pos="720"/>
        <w:tab w:val="left" w:leader="none" w:pos="1440"/>
        <w:tab w:val="left" w:leader="none" w:pos="2160"/>
        <w:tab w:val="left" w:leader="none" w:pos="2880"/>
        <w:tab w:val="left" w:leader="none" w:pos="3600"/>
        <w:tab w:val="left" w:leader="none" w:pos="4320"/>
        <w:tab w:val="left" w:leader="none" w:pos="5040"/>
        <w:tab w:val="left" w:leader="none" w:pos="5760"/>
        <w:tab w:val="left" w:leader="none" w:pos="6480"/>
        <w:tab w:val="left" w:leader="none" w:pos="7200"/>
        <w:tab w:val="left" w:leader="none" w:pos="7920"/>
        <w:tab w:val="left" w:leader="none" w:pos="8640"/>
        <w:tab w:val="left" w:leader="none" w:pos="9360"/>
        <w:tab w:val="left" w:leader="none" w:pos="10080"/>
      </w:tabs>
      <w:spacing/>
      <w:ind/>
      <w:jc w:val="center"/>
      <w:rPr>
        <w:rFonts w:ascii="Rockwell" w:hAnsi="Rockwell"/>
        <w:i/>
        <w:color w:val="424242"/>
        <w:sz w:val="24"/>
        <w:szCs w:val="24"/>
        <w:shd w:val="clear" w:color="auto" w:fill="ffffff"/>
      </w:rPr>
    </w:pP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152400" distB="152400" distL="152400" distR="152400" simplePos="0" relativeHeight="524288" behindDoc="1" locked="0" layoutInCell="1" allowOverlap="1">
              <wp:simplePos x="0" y="0"/>
              <wp:positionH relativeFrom="page">
                <wp:posOffset>212725</wp:posOffset>
              </wp:positionH>
              <wp:positionV relativeFrom="page">
                <wp:posOffset>-1859914</wp:posOffset>
              </wp:positionV>
              <wp:extent cx="7134225" cy="1457325"/>
              <wp:effectExtent l="0" t="0" r="0" b="0"/>
              <wp:wrapNone/>
              <wp:docPr id="1" name="_x0000_s2049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"/>
                      <pic:cNvPicPr/>
                      <pic:nvPr/>
                    </pic:nvPicPr>
                    <pic:blipFill>
                      <a:blip r:embed="rId1"/>
                      <a:srcRect l="0" t="0" r="0" b="3772"/>
                      <a:stretch/>
                    </pic:blipFill>
                    <pic:spPr bwMode="auto">
                      <a:xfrm>
                        <a:off x="0" y="0"/>
                        <a:ext cx="7134225" cy="1457325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0" o:spid="_x0000_s0" type="#_x0000_t75" style="position:absolute;z-index:-524288;o:allowoverlap:true;o:allowincell:true;mso-position-horizontal-relative:page;margin-left:16.75pt;mso-position-horizontal:absolute;mso-position-vertical-relative:page;margin-top:-146.45pt;mso-position-vertical:absolute;width:561.75pt;height:114.75pt;mso-wrap-distance-left:12.00pt;mso-wrap-distance-top:12.00pt;mso-wrap-distance-right:12.00pt;mso-wrap-distance-bottom:12.00pt;z-index:1;" stroked="f" strokeweight="1.00pt">
              <v:imagedata r:id="rId1" o:title="" croptop="0f" cropleft="0f" cropbottom="2472f" cropright="0f"/>
              <o:lock v:ext="edit" rotation="t"/>
            </v:shape>
          </w:pict>
        </mc:Fallback>
      </mc:AlternateContent>
    </w:r>
    <w:r>
      <w:rPr>
        <w:rFonts w:ascii="Calibri" w:hAnsi="Calibri" w:eastAsia="Calibri" w:cs="Calibri"/>
        <w:i/>
        <w:color w:val="424242"/>
        <w:sz w:val="24"/>
        <w:szCs w:val="24"/>
        <w:shd w:val="clear" w:color="auto" w:fill="ffffff"/>
      </w:rPr>
      <w:t xml:space="preserve">ОБЩЕ</w:t>
    </w:r>
    <w:r>
      <w:rPr>
        <w:rFonts w:ascii="Calibri" w:hAnsi="Calibri" w:eastAsia="Calibri" w:cs="Calibri"/>
        <w:i/>
        <w:color w:val="424242"/>
        <w:sz w:val="24"/>
        <w:szCs w:val="24"/>
        <w:shd w:val="clear" w:color="auto" w:fill="ffffff"/>
      </w:rPr>
      <w:t xml:space="preserve">СТВО</w:t>
    </w:r>
    <w:r>
      <w:rPr>
        <w:rFonts w:ascii="Rockwell" w:hAnsi="Rockwell"/>
        <w:i/>
        <w:color w:val="424242"/>
        <w:sz w:val="24"/>
        <w:szCs w:val="24"/>
        <w:shd w:val="clear" w:color="auto" w:fill="ffffff"/>
      </w:rPr>
      <w:t xml:space="preserve"> </w:t>
    </w:r>
    <w:r>
      <w:rPr>
        <w:rFonts w:ascii="Calibri" w:hAnsi="Calibri" w:eastAsia="Calibri" w:cs="Calibri"/>
        <w:i/>
        <w:color w:val="424242"/>
        <w:sz w:val="24"/>
        <w:szCs w:val="24"/>
        <w:shd w:val="clear" w:color="auto" w:fill="ffffff"/>
      </w:rPr>
      <w:t xml:space="preserve">С</w:t>
    </w:r>
    <w:r>
      <w:rPr>
        <w:rFonts w:ascii="Rockwell" w:hAnsi="Rockwell"/>
        <w:i/>
        <w:color w:val="424242"/>
        <w:sz w:val="24"/>
        <w:szCs w:val="24"/>
        <w:shd w:val="clear" w:color="auto" w:fill="ffffff"/>
      </w:rPr>
      <w:t xml:space="preserve"> </w:t>
    </w:r>
    <w:r>
      <w:rPr>
        <w:rFonts w:ascii="Calibri" w:hAnsi="Calibri" w:eastAsia="Calibri" w:cs="Calibri"/>
        <w:i/>
        <w:color w:val="424242"/>
        <w:sz w:val="24"/>
        <w:szCs w:val="24"/>
        <w:shd w:val="clear" w:color="auto" w:fill="ffffff"/>
      </w:rPr>
      <w:t xml:space="preserve">ОГР</w:t>
    </w:r>
    <w:r>
      <w:rPr>
        <w:rFonts w:ascii="Calibri" w:hAnsi="Calibri" w:eastAsia="Calibri" w:cs="Calibri"/>
        <w:i/>
        <w:color w:val="424242"/>
        <w:sz w:val="24"/>
        <w:szCs w:val="24"/>
        <w:shd w:val="clear" w:color="auto" w:fill="ffffff"/>
      </w:rPr>
      <w:t xml:space="preserve">А</w:t>
    </w:r>
    <w:r>
      <w:rPr>
        <w:rFonts w:ascii="Calibri" w:hAnsi="Calibri" w:eastAsia="Calibri" w:cs="Calibri"/>
        <w:i/>
        <w:color w:val="424242"/>
        <w:sz w:val="24"/>
        <w:szCs w:val="24"/>
        <w:shd w:val="clear" w:color="auto" w:fill="ffffff"/>
      </w:rPr>
      <w:t xml:space="preserve">НИЧЕННОЙ</w:t>
    </w:r>
    <w:r>
      <w:rPr>
        <w:rFonts w:ascii="Rockwell" w:hAnsi="Rockwell"/>
        <w:i/>
        <w:color w:val="424242"/>
        <w:sz w:val="24"/>
        <w:szCs w:val="24"/>
        <w:shd w:val="clear" w:color="auto" w:fill="ffffff"/>
      </w:rPr>
      <w:t xml:space="preserve"> </w:t>
    </w:r>
    <w:r>
      <w:rPr>
        <w:rFonts w:ascii="Calibri" w:hAnsi="Calibri" w:eastAsia="Calibri" w:cs="Calibri"/>
        <w:i/>
        <w:color w:val="424242"/>
        <w:sz w:val="24"/>
        <w:szCs w:val="24"/>
        <w:shd w:val="clear" w:color="auto" w:fill="ffffff"/>
      </w:rPr>
      <w:t xml:space="preserve">ОТВ</w:t>
    </w:r>
    <w:r>
      <w:rPr>
        <w:rFonts w:ascii="Calibri" w:hAnsi="Calibri" w:eastAsia="Calibri" w:cs="Calibri"/>
        <w:i/>
        <w:color w:val="424242"/>
        <w:sz w:val="24"/>
        <w:szCs w:val="24"/>
        <w:shd w:val="clear" w:color="auto" w:fill="ffffff"/>
      </w:rPr>
      <w:t xml:space="preserve">ЕТС</w:t>
    </w:r>
    <w:r>
      <w:rPr>
        <w:rFonts w:ascii="Calibri" w:hAnsi="Calibri" w:eastAsia="Calibri" w:cs="Calibri"/>
        <w:i/>
        <w:color w:val="424242"/>
        <w:sz w:val="24"/>
        <w:szCs w:val="24"/>
        <w:shd w:val="clear" w:color="auto" w:fill="ffffff"/>
      </w:rPr>
      <w:t xml:space="preserve">ТВ</w:t>
    </w:r>
    <w:r>
      <w:rPr>
        <w:rFonts w:ascii="Calibri" w:hAnsi="Calibri" w:eastAsia="Calibri" w:cs="Calibri"/>
        <w:i/>
        <w:color w:val="424242"/>
        <w:sz w:val="24"/>
        <w:szCs w:val="24"/>
        <w:shd w:val="clear" w:color="auto" w:fill="ffffff"/>
      </w:rPr>
      <w:t xml:space="preserve">Е</w:t>
    </w:r>
    <w:r>
      <w:rPr>
        <w:rFonts w:ascii="Calibri" w:hAnsi="Calibri" w:eastAsia="Calibri" w:cs="Calibri"/>
        <w:i/>
        <w:color w:val="424242"/>
        <w:sz w:val="24"/>
        <w:szCs w:val="24"/>
        <w:shd w:val="clear" w:color="auto" w:fill="ffffff"/>
      </w:rPr>
      <w:t xml:space="preserve">ННОСТЬЮ</w:t>
    </w:r>
    <w:r>
      <w:rPr>
        <w:rFonts w:ascii="Rockwell" w:hAnsi="Rockwell"/>
        <w:i/>
        <w:color w:val="424242"/>
        <w:sz w:val="24"/>
        <w:szCs w:val="24"/>
        <w:shd w:val="clear" w:color="auto" w:fill="ffffff"/>
      </w:rPr>
    </w:r>
    <w:r>
      <w:rPr>
        <w:rFonts w:ascii="Rockwell" w:hAnsi="Rockwell"/>
        <w:i/>
        <w:color w:val="424242"/>
        <w:sz w:val="24"/>
        <w:szCs w:val="24"/>
        <w:shd w:val="clear" w:color="auto" w:fill="ffffff"/>
      </w:rPr>
    </w:r>
  </w:p>
  <w:p>
    <w:pPr>
      <w:pStyle w:val="1208"/>
      <w:pBdr/>
      <w:tabs>
        <w:tab w:val="left" w:leader="none" w:pos="720"/>
        <w:tab w:val="left" w:leader="none" w:pos="1440"/>
        <w:tab w:val="left" w:leader="none" w:pos="2160"/>
        <w:tab w:val="left" w:leader="none" w:pos="2880"/>
        <w:tab w:val="left" w:leader="none" w:pos="3600"/>
        <w:tab w:val="left" w:leader="none" w:pos="4320"/>
        <w:tab w:val="left" w:leader="none" w:pos="5040"/>
        <w:tab w:val="left" w:leader="none" w:pos="5760"/>
        <w:tab w:val="left" w:leader="none" w:pos="6480"/>
        <w:tab w:val="left" w:leader="none" w:pos="7200"/>
        <w:tab w:val="left" w:leader="none" w:pos="7920"/>
        <w:tab w:val="left" w:leader="none" w:pos="8640"/>
        <w:tab w:val="left" w:leader="none" w:pos="9360"/>
        <w:tab w:val="left" w:leader="none" w:pos="10080"/>
      </w:tabs>
      <w:spacing w:line="190" w:lineRule="auto"/>
      <w:ind/>
      <w:jc w:val="center"/>
      <w:rPr>
        <w:rFonts w:ascii="Calibri" w:hAnsi="Calibri" w:eastAsia="Helvetica" w:cs="Helvetica"/>
        <w:color w:val="424242"/>
        <w:sz w:val="28"/>
        <w:szCs w:val="28"/>
      </w:rPr>
    </w:pPr>
    <w:r>
      <w:rPr>
        <w:rFonts w:ascii="Helvetica" w:hAnsi="Helvetica" w:eastAsia="Helvetica" w:cs="Helvetica"/>
        <w:color w:val="424242"/>
        <w:sz w:val="28"/>
        <w:szCs w:val="28"/>
      </w:rPr>
      <mc:AlternateContent>
        <mc:Choice Requires="wpg">
          <w:drawing>
            <wp:inline xmlns:wp="http://schemas.openxmlformats.org/drawingml/2006/wordprocessingDrawing" distT="0" distB="0" distL="0" distR="0">
              <wp:extent cx="4998974" cy="1122236"/>
              <wp:effectExtent l="0" t="0" r="0" b="0"/>
              <wp:docPr id="2" name="_x0000_i1026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"/>
                      <pic:cNvPicPr/>
                      <pic:nvPr/>
                    </pic:nvPicPr>
                    <pic:blipFill>
                      <a:blip r:embed="rId2"/>
                      <a:stretch/>
                    </pic:blipFill>
                    <pic:spPr bwMode="auto">
                      <a:xfrm>
                        <a:off x="0" y="0"/>
                        <a:ext cx="4998974" cy="1122236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rgbClr val="FFFFFF"/>
                        </a:solidFill>
                      </a:ln>
                    </pic:spPr>
                  </pic:pic>
                </a:graphicData>
              </a:graphic>
            </wp:inline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" o:spid="_x0000_s1" type="#_x0000_t75" style="width:393.62pt;height:88.37pt;mso-wrap-distance-left:0.00pt;mso-wrap-distance-top:0.00pt;mso-wrap-distance-right:0.00pt;mso-wrap-distance-bottom:0.00pt;z-index:1;" strokecolor="#FFFFFF">
              <v:imagedata r:id="rId2" o:title=""/>
              <o:lock v:ext="edit" rotation="t"/>
            </v:shape>
          </w:pict>
        </mc:Fallback>
      </mc:AlternateContent>
    </w:r>
    <w:r>
      <w:rPr>
        <w:rFonts w:ascii="Calibri" w:hAnsi="Calibri" w:eastAsia="Helvetica" w:cs="Helvetica"/>
        <w:color w:val="424242"/>
        <w:sz w:val="28"/>
        <w:szCs w:val="28"/>
      </w:rPr>
    </w:r>
    <w:r>
      <w:rPr>
        <w:rFonts w:ascii="Calibri" w:hAnsi="Calibri" w:eastAsia="Helvetica" w:cs="Helvetica"/>
        <w:color w:val="424242"/>
        <w:sz w:val="28"/>
        <w:szCs w:val="28"/>
      </w:rPr>
    </w:r>
  </w:p>
  <w:p>
    <w:pPr>
      <w:pStyle w:val="1208"/>
      <w:pBdr>
        <w:bottom w:val="single" w:color="000000" w:sz="4" w:space="1"/>
      </w:pBdr>
      <w:tabs>
        <w:tab w:val="left" w:leader="none" w:pos="720"/>
        <w:tab w:val="left" w:leader="none" w:pos="1440"/>
        <w:tab w:val="left" w:leader="none" w:pos="2160"/>
        <w:tab w:val="left" w:leader="none" w:pos="2880"/>
        <w:tab w:val="left" w:leader="none" w:pos="3600"/>
        <w:tab w:val="left" w:leader="none" w:pos="4320"/>
        <w:tab w:val="left" w:leader="none" w:pos="5040"/>
        <w:tab w:val="left" w:leader="none" w:pos="5760"/>
        <w:tab w:val="left" w:leader="none" w:pos="6480"/>
        <w:tab w:val="left" w:leader="none" w:pos="7200"/>
        <w:tab w:val="left" w:leader="none" w:pos="7920"/>
        <w:tab w:val="left" w:leader="none" w:pos="8640"/>
        <w:tab w:val="left" w:leader="none" w:pos="9360"/>
        <w:tab w:val="left" w:leader="none" w:pos="10080"/>
      </w:tabs>
      <w:spacing w:line="190" w:lineRule="auto"/>
      <w:ind/>
      <w:rPr>
        <w:rFonts w:ascii="Calibri" w:hAnsi="Calibri" w:eastAsia="Helvetica" w:cs="Helvetica"/>
        <w:color w:val="424242"/>
        <w:sz w:val="28"/>
        <w:szCs w:val="28"/>
      </w:rPr>
    </w:pPr>
    <w:r>
      <w:rPr>
        <w:rFonts w:ascii="Calibri" w:hAnsi="Calibri" w:eastAsia="Helvetica" w:cs="Helvetica"/>
        <w:color w:val="424242"/>
        <w:sz w:val="28"/>
        <w:szCs w:val="28"/>
      </w:rPr>
    </w:r>
    <w:r>
      <w:rPr>
        <w:rFonts w:ascii="Calibri" w:hAnsi="Calibri" w:eastAsia="Helvetica" w:cs="Helvetica"/>
        <w:color w:val="424242"/>
        <w:sz w:val="28"/>
        <w:szCs w:val="28"/>
      </w:rPr>
    </w:r>
    <w:r>
      <w:rPr>
        <w:rFonts w:ascii="Calibri" w:hAnsi="Calibri" w:eastAsia="Helvetica" w:cs="Helvetica"/>
        <w:color w:val="424242"/>
        <w:sz w:val="28"/>
        <w:szCs w:val="28"/>
      </w:rPr>
    </w:r>
  </w:p>
  <w:p>
    <w:pPr>
      <w:pStyle w:val="1208"/>
      <w:pBdr>
        <w:bottom w:val="none" w:color="000000" w:sz="0" w:space="0"/>
      </w:pBdr>
      <w:tabs>
        <w:tab w:val="left" w:leader="none" w:pos="720"/>
        <w:tab w:val="left" w:leader="none" w:pos="1440"/>
        <w:tab w:val="left" w:leader="none" w:pos="2160"/>
        <w:tab w:val="left" w:leader="none" w:pos="2880"/>
        <w:tab w:val="left" w:leader="none" w:pos="3600"/>
        <w:tab w:val="left" w:leader="none" w:pos="4320"/>
        <w:tab w:val="left" w:leader="none" w:pos="5040"/>
        <w:tab w:val="left" w:leader="none" w:pos="5760"/>
        <w:tab w:val="left" w:leader="none" w:pos="6480"/>
        <w:tab w:val="left" w:leader="none" w:pos="7200"/>
        <w:tab w:val="left" w:leader="none" w:pos="7920"/>
        <w:tab w:val="left" w:leader="none" w:pos="8640"/>
        <w:tab w:val="left" w:leader="none" w:pos="9360"/>
        <w:tab w:val="left" w:leader="none" w:pos="10080"/>
      </w:tabs>
      <w:spacing w:line="192" w:lineRule="auto"/>
      <w:ind/>
      <w:jc w:val="center"/>
      <w:rPr>
        <w:rFonts w:ascii="Calibri" w:hAnsi="Calibri" w:eastAsia="Helvetica" w:cs="Helvetica"/>
        <w:b/>
        <w:i/>
        <w:color w:val="424242"/>
        <w:sz w:val="18"/>
        <w:szCs w:val="18"/>
      </w:rPr>
    </w:pPr>
    <w:r>
      <w:rPr>
        <w:rFonts w:ascii="Calibri" w:hAnsi="Calibri" w:eastAsia="Helvetica" w:cs="Helvetica"/>
        <w:b/>
        <w:i/>
        <w:color w:val="424242"/>
        <w:sz w:val="18"/>
        <w:szCs w:val="18"/>
      </w:rPr>
    </w:r>
    <w:r>
      <w:rPr>
        <w:rFonts w:ascii="Calibri" w:hAnsi="Calibri" w:eastAsia="Helvetica" w:cs="Helvetica"/>
        <w:b/>
        <w:i/>
        <w:color w:val="424242"/>
        <w:sz w:val="18"/>
        <w:szCs w:val="18"/>
      </w:rPr>
    </w:r>
    <w:r>
      <w:rPr>
        <w:rFonts w:ascii="Calibri" w:hAnsi="Calibri" w:eastAsia="Helvetica" w:cs="Helvetica"/>
        <w:b/>
        <w:i/>
        <w:color w:val="424242"/>
        <w:sz w:val="18"/>
        <w:szCs w:val="18"/>
      </w:rPr>
    </w:r>
  </w:p>
  <w:p>
    <w:pPr>
      <w:pStyle w:val="1208"/>
      <w:pBdr>
        <w:bottom w:val="none" w:color="000000" w:sz="0" w:space="0"/>
      </w:pBdr>
      <w:tabs>
        <w:tab w:val="left" w:leader="none" w:pos="720"/>
        <w:tab w:val="left" w:leader="none" w:pos="1440"/>
        <w:tab w:val="left" w:leader="none" w:pos="2160"/>
        <w:tab w:val="left" w:leader="none" w:pos="2880"/>
        <w:tab w:val="left" w:leader="none" w:pos="3600"/>
        <w:tab w:val="left" w:leader="none" w:pos="4320"/>
        <w:tab w:val="left" w:leader="none" w:pos="5040"/>
        <w:tab w:val="left" w:leader="none" w:pos="5760"/>
        <w:tab w:val="left" w:leader="none" w:pos="6480"/>
        <w:tab w:val="left" w:leader="none" w:pos="7200"/>
        <w:tab w:val="left" w:leader="none" w:pos="7920"/>
        <w:tab w:val="left" w:leader="none" w:pos="8640"/>
        <w:tab w:val="left" w:leader="none" w:pos="9360"/>
        <w:tab w:val="left" w:leader="none" w:pos="10080"/>
      </w:tabs>
      <w:spacing/>
      <w:ind/>
      <w:jc w:val="center"/>
      <w:rPr>
        <w:rFonts w:ascii="Calibri" w:hAnsi="Calibri" w:eastAsia="Helvetica" w:cs="Helvetica"/>
        <w:b/>
        <w:i/>
        <w:color w:val="424242"/>
        <w:sz w:val="20"/>
        <w:szCs w:val="20"/>
      </w:rPr>
    </w:pP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Юридический адрес: 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141508, Моско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вская область, г.о.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 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Солнечногорск, г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. Солн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е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ч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н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ог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орск, ул. П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ромыш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ле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н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ная, стр. 5, помещение 179</w:t>
    </w:r>
    <w:r>
      <w:rPr>
        <w:rFonts w:ascii="Calibri" w:hAnsi="Calibri" w:eastAsia="Helvetica" w:cs="Helvetica"/>
        <w:b/>
        <w:i/>
        <w:color w:val="424242"/>
        <w:sz w:val="20"/>
        <w:szCs w:val="20"/>
      </w:rPr>
    </w:r>
    <w:r>
      <w:rPr>
        <w:rFonts w:ascii="Calibri" w:hAnsi="Calibri" w:eastAsia="Helvetica" w:cs="Helvetica"/>
        <w:b/>
        <w:i/>
        <w:color w:val="424242"/>
        <w:sz w:val="20"/>
        <w:szCs w:val="20"/>
      </w:rPr>
    </w:r>
  </w:p>
  <w:p>
    <w:pPr>
      <w:pStyle w:val="1208"/>
      <w:pBdr>
        <w:bottom w:val="none" w:color="000000" w:sz="0" w:space="0"/>
      </w:pBdr>
      <w:tabs>
        <w:tab w:val="left" w:leader="none" w:pos="720"/>
        <w:tab w:val="left" w:leader="none" w:pos="1440"/>
        <w:tab w:val="left" w:leader="none" w:pos="2160"/>
        <w:tab w:val="left" w:leader="none" w:pos="2880"/>
        <w:tab w:val="left" w:leader="none" w:pos="3600"/>
        <w:tab w:val="left" w:leader="none" w:pos="4320"/>
        <w:tab w:val="left" w:leader="none" w:pos="5040"/>
        <w:tab w:val="left" w:leader="none" w:pos="5760"/>
        <w:tab w:val="left" w:leader="none" w:pos="6480"/>
        <w:tab w:val="left" w:leader="none" w:pos="7200"/>
        <w:tab w:val="left" w:leader="none" w:pos="7920"/>
        <w:tab w:val="left" w:leader="none" w:pos="8640"/>
        <w:tab w:val="left" w:leader="none" w:pos="9360"/>
        <w:tab w:val="left" w:leader="none" w:pos="10080"/>
      </w:tabs>
      <w:spacing/>
      <w:ind/>
      <w:jc w:val="center"/>
      <w:rPr>
        <w:rFonts w:ascii="Calibri" w:hAnsi="Calibri" w:eastAsia="Helvetica" w:cs="Helvetica"/>
        <w:color w:val="424242"/>
        <w:sz w:val="20"/>
        <w:szCs w:val="20"/>
      </w:rPr>
    </w:pP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тел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. 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(926)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334-34-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34 </w:t>
    </w:r>
    <w:r>
      <w:rPr>
        <w:rFonts w:ascii="Calibri" w:hAnsi="Calibri" w:eastAsia="Helvetica" w:cs="Helvetica"/>
        <w:b/>
        <w:i/>
        <w:color w:val="424242"/>
        <w:sz w:val="20"/>
        <w:szCs w:val="20"/>
      </w:rPr>
      <w:t xml:space="preserve"> 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 </w:t>
    </w:r>
    <w:r>
      <w:rPr>
        <w:rFonts w:ascii="Helvetica" w:hAnsi="Helvetica" w:eastAsia="Helvetica" w:cs="Helvetica"/>
        <w:b/>
        <w:i/>
        <w:color w:val="424242"/>
        <w:sz w:val="20"/>
        <w:szCs w:val="20"/>
        <w:lang w:val="en-US"/>
      </w:rPr>
      <w:t xml:space="preserve">e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-</w:t>
    </w:r>
    <w:r>
      <w:rPr>
        <w:rFonts w:ascii="Helvetica" w:hAnsi="Helvetica" w:eastAsia="Helvetica" w:cs="Helvetica"/>
        <w:b/>
        <w:i/>
        <w:color w:val="424242"/>
        <w:sz w:val="20"/>
        <w:szCs w:val="20"/>
        <w:lang w:val="en-US"/>
      </w:rPr>
      <w:t xml:space="preserve">m</w:t>
    </w:r>
    <w:r>
      <w:rPr>
        <w:rFonts w:ascii="Helvetica" w:hAnsi="Helvetica" w:eastAsia="Helvetica" w:cs="Helvetica"/>
        <w:b/>
        <w:i/>
        <w:color w:val="424242"/>
        <w:sz w:val="20"/>
        <w:szCs w:val="20"/>
        <w:lang w:val="en-US"/>
      </w:rPr>
      <w:t xml:space="preserve">ail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: </w:t>
    </w:r>
    <w:r>
      <w:rPr>
        <w:rFonts w:ascii="Helvetica" w:hAnsi="Helvetica" w:eastAsia="Helvetica" w:cs="Helvetica"/>
        <w:b/>
        <w:i/>
        <w:color w:val="424242"/>
        <w:sz w:val="20"/>
        <w:szCs w:val="20"/>
        <w:lang w:val="en-US"/>
      </w:rPr>
      <w:t xml:space="preserve">i</w:t>
    </w:r>
    <w:r>
      <w:rPr>
        <w:rFonts w:ascii="Helvetica" w:hAnsi="Helvetica" w:eastAsia="Helvetica" w:cs="Helvetica"/>
        <w:b/>
        <w:i/>
        <w:color w:val="424242"/>
        <w:sz w:val="20"/>
        <w:szCs w:val="20"/>
        <w:lang w:val="en-US"/>
      </w:rPr>
      <w:t xml:space="preserve">nbox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@</w:t>
    </w:r>
    <w:r>
      <w:rPr>
        <w:rFonts w:ascii="Helvetica" w:hAnsi="Helvetica" w:eastAsia="Helvetica" w:cs="Helvetica"/>
        <w:b/>
        <w:i/>
        <w:color w:val="424242"/>
        <w:sz w:val="20"/>
        <w:szCs w:val="20"/>
        <w:lang w:val="en-US"/>
      </w:rPr>
      <w:t xml:space="preserve">e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-</w:t>
    </w:r>
    <w:r>
      <w:rPr>
        <w:rFonts w:ascii="Helvetica" w:hAnsi="Helvetica" w:eastAsia="Helvetica" w:cs="Helvetica"/>
        <w:b/>
        <w:i/>
        <w:color w:val="424242"/>
        <w:sz w:val="20"/>
        <w:szCs w:val="20"/>
        <w:lang w:val="en-US"/>
      </w:rPr>
      <w:t xml:space="preserve">sys</w:t>
    </w:r>
    <w:r>
      <w:rPr>
        <w:rFonts w:ascii="Helvetica" w:hAnsi="Helvetica" w:eastAsia="Helvetica" w:cs="Helvetica"/>
        <w:b/>
        <w:i/>
        <w:color w:val="424242"/>
        <w:sz w:val="20"/>
        <w:szCs w:val="20"/>
        <w:lang w:val="en-US"/>
      </w:rPr>
      <w:t xml:space="preserve">tems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.</w:t>
    </w:r>
    <w:r>
      <w:rPr>
        <w:rFonts w:ascii="Helvetica" w:hAnsi="Helvetica" w:eastAsia="Helvetica" w:cs="Helvetica"/>
        <w:b/>
        <w:i/>
        <w:color w:val="424242"/>
        <w:sz w:val="20"/>
        <w:szCs w:val="20"/>
        <w:lang w:val="en-US"/>
      </w:rPr>
      <w:t xml:space="preserve">su</w:t>
    </w:r>
    <w:r>
      <w:rPr>
        <w:rFonts w:ascii="Calibri" w:hAnsi="Calibri" w:eastAsia="Helvetica" w:cs="Helvetica"/>
        <w:color w:val="424242"/>
        <w:sz w:val="20"/>
        <w:szCs w:val="20"/>
      </w:rPr>
    </w:r>
    <w:r>
      <w:rPr>
        <w:rFonts w:ascii="Calibri" w:hAnsi="Calibri" w:eastAsia="Helvetica" w:cs="Helvetica"/>
        <w:color w:val="424242"/>
        <w:sz w:val="20"/>
        <w:szCs w:val="20"/>
      </w:rPr>
    </w:r>
  </w:p>
  <w:p>
    <w:pPr>
      <w:pStyle w:val="1208"/>
      <w:pBdr/>
      <w:tabs>
        <w:tab w:val="left" w:leader="none" w:pos="720"/>
        <w:tab w:val="left" w:leader="none" w:pos="1440"/>
        <w:tab w:val="left" w:leader="none" w:pos="2160"/>
        <w:tab w:val="left" w:leader="none" w:pos="2880"/>
        <w:tab w:val="left" w:leader="none" w:pos="3600"/>
        <w:tab w:val="left" w:leader="none" w:pos="4320"/>
        <w:tab w:val="left" w:leader="none" w:pos="5040"/>
        <w:tab w:val="left" w:leader="none" w:pos="5760"/>
        <w:tab w:val="left" w:leader="none" w:pos="6480"/>
        <w:tab w:val="left" w:leader="none" w:pos="7200"/>
        <w:tab w:val="left" w:leader="none" w:pos="7920"/>
        <w:tab w:val="left" w:leader="none" w:pos="8640"/>
        <w:tab w:val="left" w:leader="none" w:pos="9360"/>
        <w:tab w:val="left" w:leader="none" w:pos="10080"/>
      </w:tabs>
      <w:spacing/>
      <w:ind/>
      <w:jc w:val="center"/>
      <w:rPr>
        <w:rFonts w:ascii="Calibri" w:hAnsi="Calibri" w:eastAsia="Helvetica" w:cs="Helvetica"/>
        <w:b/>
        <w:i/>
        <w:color w:val="424242"/>
        <w:sz w:val="20"/>
        <w:szCs w:val="20"/>
      </w:rPr>
    </w:pP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ОГРН 113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5044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0037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09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 </w:t>
    </w:r>
    <w:r>
      <w:rPr>
        <w:rFonts w:ascii="Calibri" w:hAnsi="Calibri" w:eastAsia="Helvetica" w:cs="Helvetica"/>
        <w:b/>
        <w:i/>
        <w:color w:val="424242"/>
        <w:sz w:val="20"/>
        <w:szCs w:val="20"/>
      </w:rPr>
      <w:t xml:space="preserve"> 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 ИНН 5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0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44089069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 </w:t>
    </w:r>
    <w:r>
      <w:rPr>
        <w:rFonts w:ascii="Calibri" w:hAnsi="Calibri" w:eastAsia="Helvetica" w:cs="Helvetica"/>
        <w:b/>
        <w:i/>
        <w:color w:val="424242"/>
        <w:sz w:val="20"/>
        <w:szCs w:val="20"/>
      </w:rPr>
      <w:t xml:space="preserve">  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КПП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 504401001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 </w:t>
    </w:r>
    <w:r>
      <w:rPr>
        <w:rFonts w:ascii="Calibri" w:hAnsi="Calibri" w:eastAsia="Helvetica" w:cs="Helvetica"/>
        <w:b/>
        <w:i/>
        <w:color w:val="424242"/>
        <w:sz w:val="20"/>
        <w:szCs w:val="20"/>
      </w:rPr>
      <w:t xml:space="preserve"> 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 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к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/с 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30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1018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101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45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2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50000411</w:t>
    </w:r>
    <w:r>
      <w:rPr>
        <w:rFonts w:ascii="Calibri" w:hAnsi="Calibri" w:eastAsia="Helvetica" w:cs="Helvetica"/>
        <w:b/>
        <w:i/>
        <w:color w:val="424242"/>
        <w:sz w:val="20"/>
        <w:szCs w:val="20"/>
      </w:rPr>
    </w:r>
    <w:r>
      <w:rPr>
        <w:rFonts w:ascii="Calibri" w:hAnsi="Calibri" w:eastAsia="Helvetica" w:cs="Helvetica"/>
        <w:b/>
        <w:i/>
        <w:color w:val="424242"/>
        <w:sz w:val="20"/>
        <w:szCs w:val="20"/>
      </w:rPr>
    </w:r>
  </w:p>
  <w:p>
    <w:pPr>
      <w:pStyle w:val="1208"/>
      <w:pBdr/>
      <w:tabs>
        <w:tab w:val="left" w:leader="none" w:pos="720"/>
        <w:tab w:val="left" w:leader="none" w:pos="1440"/>
        <w:tab w:val="left" w:leader="none" w:pos="2160"/>
        <w:tab w:val="left" w:leader="none" w:pos="2880"/>
        <w:tab w:val="left" w:leader="none" w:pos="3600"/>
        <w:tab w:val="left" w:leader="none" w:pos="4320"/>
        <w:tab w:val="left" w:leader="none" w:pos="5040"/>
        <w:tab w:val="left" w:leader="none" w:pos="5760"/>
        <w:tab w:val="left" w:leader="none" w:pos="6480"/>
        <w:tab w:val="left" w:leader="none" w:pos="7200"/>
        <w:tab w:val="left" w:leader="none" w:pos="7920"/>
        <w:tab w:val="left" w:leader="none" w:pos="8640"/>
        <w:tab w:val="left" w:leader="none" w:pos="9360"/>
        <w:tab w:val="left" w:leader="none" w:pos="10080"/>
      </w:tabs>
      <w:spacing/>
      <w:ind/>
      <w:jc w:val="center"/>
      <w:rPr>
        <w:rFonts w:ascii="Calibri" w:hAnsi="Calibri" w:eastAsia="Helvetica" w:cs="Helvetica"/>
        <w:b/>
        <w:i/>
        <w:color w:val="424242"/>
        <w:sz w:val="20"/>
        <w:szCs w:val="20"/>
      </w:rPr>
    </w:pP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р/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с 40702810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6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00000116866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 </w:t>
    </w:r>
    <w:r>
      <w:rPr>
        <w:rFonts w:ascii="Calibri" w:hAnsi="Calibri" w:eastAsia="Helvetica" w:cs="Helvetica"/>
        <w:b/>
        <w:i/>
        <w:color w:val="424242"/>
        <w:sz w:val="20"/>
        <w:szCs w:val="20"/>
      </w:rPr>
      <w:t xml:space="preserve"> 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 БИК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 0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445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25411</w:t>
    </w:r>
    <w:r>
      <w:rPr>
        <w:rFonts w:ascii="Calibri" w:hAnsi="Calibri" w:eastAsia="Helvetica" w:cs="Helvetica"/>
        <w:b/>
        <w:i/>
        <w:color w:val="424242"/>
        <w:sz w:val="20"/>
        <w:szCs w:val="20"/>
      </w:rPr>
    </w:r>
    <w:r>
      <w:rPr>
        <w:rFonts w:ascii="Calibri" w:hAnsi="Calibri" w:eastAsia="Helvetica" w:cs="Helvetica"/>
        <w:b/>
        <w:i/>
        <w:color w:val="424242"/>
        <w:sz w:val="20"/>
        <w:szCs w:val="20"/>
      </w:rPr>
    </w:r>
  </w:p>
  <w:p>
    <w:pPr>
      <w:pStyle w:val="1208"/>
      <w:pBdr/>
      <w:tabs>
        <w:tab w:val="left" w:leader="none" w:pos="720"/>
        <w:tab w:val="left" w:leader="none" w:pos="1440"/>
        <w:tab w:val="left" w:leader="none" w:pos="2160"/>
        <w:tab w:val="left" w:leader="none" w:pos="2880"/>
        <w:tab w:val="left" w:leader="none" w:pos="3600"/>
        <w:tab w:val="left" w:leader="none" w:pos="4320"/>
        <w:tab w:val="left" w:leader="none" w:pos="5040"/>
        <w:tab w:val="left" w:leader="none" w:pos="5760"/>
        <w:tab w:val="left" w:leader="none" w:pos="6480"/>
        <w:tab w:val="left" w:leader="none" w:pos="7200"/>
        <w:tab w:val="left" w:leader="none" w:pos="7920"/>
        <w:tab w:val="left" w:leader="none" w:pos="8640"/>
        <w:tab w:val="left" w:leader="none" w:pos="9360"/>
        <w:tab w:val="left" w:leader="none" w:pos="10080"/>
      </w:tabs>
      <w:spacing/>
      <w:ind/>
      <w:jc w:val="center"/>
      <w:rPr>
        <w:rFonts w:ascii="Helvetica" w:hAnsi="Helvetica" w:eastAsia="Helvetica" w:cs="Helvetica"/>
        <w:b/>
        <w:i/>
        <w:color w:val="424242"/>
        <w:sz w:val="20"/>
        <w:szCs w:val="20"/>
      </w:rPr>
    </w:pP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Филиал «Центр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а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льный» Банка ВТБ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 (ПАО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)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 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</w:r>
    <w:r>
      <w:rPr>
        <w:rFonts w:ascii="Helvetica" w:hAnsi="Helvetica" w:eastAsia="Helvetica" w:cs="Helvetica"/>
        <w:b/>
        <w:i/>
        <w:color w:val="424242"/>
        <w:sz w:val="20"/>
        <w:szCs w:val="20"/>
      </w:rPr>
    </w:r>
  </w:p>
  <w:p>
    <w:pPr>
      <w:pStyle w:val="1208"/>
      <w:pBdr>
        <w:bottom w:val="none" w:color="000000" w:sz="0" w:space="0"/>
      </w:pBdr>
      <w:tabs>
        <w:tab w:val="left" w:leader="none" w:pos="720"/>
        <w:tab w:val="left" w:leader="none" w:pos="1440"/>
        <w:tab w:val="left" w:leader="none" w:pos="2160"/>
        <w:tab w:val="left" w:leader="none" w:pos="2880"/>
        <w:tab w:val="left" w:leader="none" w:pos="3600"/>
        <w:tab w:val="left" w:leader="none" w:pos="4320"/>
        <w:tab w:val="left" w:leader="none" w:pos="5040"/>
        <w:tab w:val="left" w:leader="none" w:pos="5760"/>
        <w:tab w:val="left" w:leader="none" w:pos="6480"/>
        <w:tab w:val="left" w:leader="none" w:pos="7200"/>
        <w:tab w:val="left" w:leader="none" w:pos="7920"/>
        <w:tab w:val="left" w:leader="none" w:pos="8640"/>
        <w:tab w:val="left" w:leader="none" w:pos="9360"/>
        <w:tab w:val="left" w:leader="none" w:pos="10080"/>
      </w:tabs>
      <w:spacing w:line="192" w:lineRule="auto"/>
      <w:ind/>
      <w:jc w:val="center"/>
      <w:rPr>
        <w:rFonts w:ascii="Helvetica" w:hAnsi="Helvetica" w:eastAsia="Helvetica" w:cs="Helvetica"/>
        <w:b/>
        <w:i/>
        <w:color w:val="424242"/>
        <w:sz w:val="20"/>
        <w:szCs w:val="20"/>
      </w:rPr>
    </w:pPr>
    <w:r>
      <w:rPr>
        <w:rFonts w:ascii="Helvetica" w:hAnsi="Helvetica" w:eastAsia="Helvetica" w:cs="Helvetica"/>
        <w:b/>
        <w:i/>
        <w:color w:val="424242"/>
        <w:sz w:val="20"/>
        <w:szCs w:val="20"/>
      </w:rPr>
    </w:r>
    <w:r>
      <w:rPr>
        <w:rFonts w:ascii="Helvetica" w:hAnsi="Helvetica" w:eastAsia="Helvetica" w:cs="Helvetica"/>
        <w:b/>
        <w:i/>
        <w:color w:val="424242"/>
        <w:sz w:val="20"/>
        <w:szCs w:val="20"/>
      </w:rPr>
    </w:r>
    <w:r>
      <w:rPr>
        <w:rFonts w:ascii="Helvetica" w:hAnsi="Helvetica" w:eastAsia="Helvetica" w:cs="Helvetica"/>
        <w:b/>
        <w:i/>
        <w:color w:val="424242"/>
        <w:sz w:val="20"/>
        <w:szCs w:val="20"/>
      </w:rPr>
    </w:r>
  </w:p>
  <w:p>
    <w:pPr>
      <w:pStyle w:val="1164"/>
      <w:pBdr/>
      <w:spacing/>
      <w:ind w:left="-284"/>
      <w:jc w:val="center"/>
      <w:rPr>
        <w:lang w:val="ru-RU"/>
      </w:rPr>
    </w:pPr>
    <w:r>
      <w:rPr>
        <w:lang w:val="ru-RU"/>
      </w:rPr>
    </w:r>
    <w:r>
      <w:rPr>
        <w:lang w:val="ru-RU"/>
      </w:rPr>
    </w:r>
    <w:r>
      <w:rPr>
        <w:lang w:val="ru-RU"/>
      </w:rPr>
    </w:r>
  </w:p>
  <w:p>
    <w:pPr>
      <w:pStyle w:val="1164"/>
      <w:pBdr/>
      <w:spacing/>
      <w:ind/>
      <w:rPr>
        <w:lang w:val="ru-RU"/>
      </w:rPr>
    </w:pPr>
    <w:r>
      <w:rPr>
        <w:lang w:val="ru-RU"/>
      </w:rPr>
    </w:r>
    <w:r>
      <w:rPr>
        <w:lang w:val="ru-RU"/>
      </w:rPr>
    </w:r>
    <w:r>
      <w:rPr>
        <w:lang w:val="ru-RU"/>
      </w:rPr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"/>
      <w:numFmt w:val="bullet"/>
      <w:pPr>
        <w:pBdr/>
        <w:spacing/>
        <w:ind w:hanging="360" w:left="2280"/>
      </w:pPr>
      <w:rPr>
        <w:rFonts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3000"/>
      </w:pPr>
      <w:rPr>
        <w:rFonts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3720"/>
      </w:pPr>
      <w:rPr>
        <w:rFonts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4440"/>
      </w:pPr>
      <w:rPr>
        <w:rFonts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5160"/>
      </w:pPr>
      <w:rPr>
        <w:rFonts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880"/>
      </w:pPr>
      <w:rPr>
        <w:rFonts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6600"/>
      </w:pPr>
      <w:rPr>
        <w:rFonts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7320"/>
      </w:pPr>
      <w:rPr>
        <w:rFonts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8040"/>
      </w:pPr>
      <w:rPr>
        <w:rFonts w:ascii="Wingdings" w:hAnsi="Wingdings"/>
      </w:rPr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2160"/>
        </w:tabs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4320"/>
        </w:tabs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6480"/>
        </w:tabs>
        <w:spacing/>
        <w:ind w:hanging="180" w:left="6480"/>
      </w:pPr>
      <w:rPr/>
      <w:start w:val="1"/>
      <w:suff w:val="tab"/>
    </w:lvl>
  </w:abstractNum>
  <w:abstractNum w:abstractNumId="2">
    <w:lvl w:ilvl="0">
      <w:isLgl w:val="false"/>
      <w:lvlJc w:val="left"/>
      <w:lvlText w:val=""/>
      <w:numFmt w:val="bullet"/>
      <w:pPr>
        <w:pBdr/>
        <w:spacing/>
        <w:ind w:hanging="360" w:left="1287"/>
      </w:pPr>
      <w:rPr>
        <w:rFonts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007"/>
      </w:pPr>
      <w:rPr>
        <w:rFonts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727"/>
      </w:pPr>
      <w:rPr>
        <w:rFonts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447"/>
      </w:pPr>
      <w:rPr>
        <w:rFonts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167"/>
      </w:pPr>
      <w:rPr>
        <w:rFonts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887"/>
      </w:pPr>
      <w:rPr>
        <w:rFonts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607"/>
      </w:pPr>
      <w:rPr>
        <w:rFonts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327"/>
      </w:pPr>
      <w:rPr>
        <w:rFonts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047"/>
      </w:pPr>
      <w:rPr>
        <w:rFonts w:ascii="Wingdings" w:hAnsi="Wingdings"/>
      </w:rPr>
      <w:start w:val="1"/>
      <w:suff w:val="tab"/>
    </w:lvl>
  </w:abstractNum>
  <w:abstractNum w:abstractNumId="3">
    <w:lvl w:ilvl="0">
      <w:isLgl w:val="false"/>
      <w:lvlJc w:val="left"/>
      <w:lvlText w:val=""/>
      <w:numFmt w:val="bullet"/>
      <w:pPr>
        <w:pBdr/>
        <w:spacing/>
        <w:ind w:hanging="360" w:left="1287"/>
      </w:pPr>
      <w:rPr>
        <w:rFonts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007"/>
      </w:pPr>
      <w:rPr>
        <w:rFonts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727"/>
      </w:pPr>
      <w:rPr>
        <w:rFonts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447"/>
      </w:pPr>
      <w:rPr>
        <w:rFonts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167"/>
      </w:pPr>
      <w:rPr>
        <w:rFonts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887"/>
      </w:pPr>
      <w:rPr>
        <w:rFonts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607"/>
      </w:pPr>
      <w:rPr>
        <w:rFonts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327"/>
      </w:pPr>
      <w:rPr>
        <w:rFonts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047"/>
      </w:pPr>
      <w:rPr>
        <w:rFonts w:ascii="Wingdings" w:hAnsi="Wingdings"/>
      </w:rPr>
      <w:start w:val="1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spacing/>
        <w:ind w:hanging="360" w:left="1287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007"/>
      </w:pPr>
      <w:rPr>
        <w:rFonts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727"/>
      </w:pPr>
      <w:rPr>
        <w:rFonts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447"/>
      </w:pPr>
      <w:rPr>
        <w:rFonts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167"/>
      </w:pPr>
      <w:rPr>
        <w:rFonts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887"/>
      </w:pPr>
      <w:rPr>
        <w:rFonts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607"/>
      </w:pPr>
      <w:rPr>
        <w:rFonts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327"/>
      </w:pPr>
      <w:rPr>
        <w:rFonts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047"/>
      </w:pPr>
      <w:rPr>
        <w:rFonts w:ascii="Wingdings" w:hAnsi="Wingdings"/>
      </w:rPr>
      <w:start w:val="1"/>
      <w:suff w:val="tab"/>
    </w:lvl>
  </w:abstractNum>
  <w:abstractNum w:abstractNumId="5">
    <w:lvl w:ilvl="0">
      <w:isLgl w:val="false"/>
      <w:lvlJc w:val="left"/>
      <w:lvlText w:val=""/>
      <w:numFmt w:val="bullet"/>
      <w:pPr>
        <w:pBdr/>
        <w:spacing/>
        <w:ind w:hanging="360" w:left="1287"/>
      </w:pPr>
      <w:rPr>
        <w:rFonts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007"/>
      </w:pPr>
      <w:rPr>
        <w:rFonts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727"/>
      </w:pPr>
      <w:rPr>
        <w:rFonts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447"/>
      </w:pPr>
      <w:rPr>
        <w:rFonts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167"/>
      </w:pPr>
      <w:rPr>
        <w:rFonts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887"/>
      </w:pPr>
      <w:rPr>
        <w:rFonts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607"/>
      </w:pPr>
      <w:rPr>
        <w:rFonts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327"/>
      </w:pPr>
      <w:rPr>
        <w:rFonts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047"/>
      </w:pPr>
      <w:rPr>
        <w:rFonts w:ascii="Wingdings" w:hAnsi="Wingdings"/>
      </w:rPr>
      <w:start w:val="1"/>
      <w:suff w:val="tab"/>
    </w:lvl>
  </w:abstractNum>
  <w:abstractNum w:abstractNumId="6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ascii="Wingdings" w:hAnsi="Wingdings"/>
      </w:rPr>
      <w:start w:val="1"/>
      <w:suff w:val="tab"/>
    </w:lvl>
  </w:abstractNum>
  <w:abstractNum w:abstractNumId="7">
    <w:lvl w:ilvl="0">
      <w:isLgl w:val="false"/>
      <w:lvlJc w:val="left"/>
      <w:lvlText w:val="-"/>
      <w:numFmt w:val="bullet"/>
      <w:pPr>
        <w:pBdr/>
        <w:spacing/>
        <w:ind w:hanging="360" w:left="1140"/>
      </w:pPr>
      <w:rPr>
        <w:rFonts w:ascii="Times New Roman" w:hAnsi="Times New Roman" w:eastAsia="Times New Roman" w:cs="Times New Roman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860"/>
      </w:pPr>
      <w:rPr>
        <w:rFonts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580"/>
      </w:pPr>
      <w:rPr>
        <w:rFonts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300"/>
      </w:pPr>
      <w:rPr>
        <w:rFonts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020"/>
      </w:pPr>
      <w:rPr>
        <w:rFonts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740"/>
      </w:pPr>
      <w:rPr>
        <w:rFonts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460"/>
      </w:pPr>
      <w:rPr>
        <w:rFonts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180"/>
      </w:pPr>
      <w:rPr>
        <w:rFonts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900"/>
      </w:pPr>
      <w:rPr>
        <w:rFonts w:ascii="Wingdings" w:hAnsi="Wingdings"/>
      </w:rPr>
      <w:start w:val="1"/>
      <w:suff w:val="tab"/>
    </w:lvl>
  </w:abstractNum>
  <w:abstractNum w:abstractNumId="8">
    <w:lvl w:ilvl="0">
      <w:isLgl w:val="false"/>
      <w:lvlJc w:val="left"/>
      <w:lvlText w:val="%1."/>
      <w:numFmt w:val="decimal"/>
      <w:pPr>
        <w:pBdr/>
        <w:spacing/>
        <w:ind w:hanging="360" w:left="1068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788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08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28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48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68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388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08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28"/>
      </w:pPr>
      <w:rPr/>
      <w:start w:val="1"/>
      <w:suff w:val="tab"/>
    </w:lvl>
  </w:abstractNum>
  <w:abstractNum w:abstractNumId="9">
    <w:lvl w:ilvl="0">
      <w:isLgl w:val="false"/>
      <w:lvlJc w:val="left"/>
      <w:lvlText w:val=""/>
      <w:numFmt w:val="bullet"/>
      <w:pPr>
        <w:pBdr/>
        <w:spacing/>
        <w:ind w:hanging="360" w:left="1287"/>
      </w:pPr>
      <w:rPr>
        <w:rFonts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007"/>
      </w:pPr>
      <w:rPr>
        <w:rFonts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727"/>
      </w:pPr>
      <w:rPr>
        <w:rFonts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447"/>
      </w:pPr>
      <w:rPr>
        <w:rFonts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167"/>
      </w:pPr>
      <w:rPr>
        <w:rFonts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887"/>
      </w:pPr>
      <w:rPr>
        <w:rFonts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607"/>
      </w:pPr>
      <w:rPr>
        <w:rFonts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327"/>
      </w:pPr>
      <w:rPr>
        <w:rFonts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047"/>
      </w:pPr>
      <w:rPr>
        <w:rFonts w:ascii="Wingdings" w:hAnsi="Wingdings"/>
      </w:rPr>
      <w:start w:val="1"/>
      <w:suff w:val="tab"/>
    </w:lvl>
  </w:abstractNum>
  <w:abstractNum w:abstractNumId="10">
    <w:lvl w:ilvl="0">
      <w:isLgl w:val="false"/>
      <w:lvlJc w:val="left"/>
      <w:lvlText w:val=""/>
      <w:numFmt w:val="bullet"/>
      <w:pPr>
        <w:pBdr/>
        <w:spacing/>
        <w:ind w:hanging="360" w:left="1440"/>
      </w:pPr>
      <w:rPr>
        <w:rFonts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60"/>
      </w:pPr>
      <w:rPr>
        <w:rFonts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80"/>
      </w:pPr>
      <w:rPr>
        <w:rFonts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600"/>
      </w:pPr>
      <w:rPr>
        <w:rFonts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20"/>
      </w:pPr>
      <w:rPr>
        <w:rFonts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40"/>
      </w:pPr>
      <w:rPr>
        <w:rFonts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60"/>
      </w:pPr>
      <w:rPr>
        <w:rFonts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80"/>
      </w:pPr>
      <w:rPr>
        <w:rFonts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200"/>
      </w:pPr>
      <w:rPr>
        <w:rFonts w:ascii="Wingdings" w:hAnsi="Wingdings"/>
      </w:rPr>
      <w:start w:val="1"/>
      <w:suff w:val="tab"/>
    </w:lvl>
  </w:abstractNum>
  <w:abstractNum w:abstractNumId="11">
    <w:lvl w:ilvl="0">
      <w:isLgl w:val="false"/>
      <w:lvlJc w:val="left"/>
      <w:lvlText w:val="%1."/>
      <w:numFmt w:val="decimal"/>
      <w:pPr>
        <w:pBdr/>
        <w:spacing/>
        <w:ind w:hanging="360" w:left="1068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788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08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28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48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68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388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08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28"/>
      </w:pPr>
      <w:rPr/>
      <w:start w:val="1"/>
      <w:suff w:val="tab"/>
    </w:lvl>
  </w:abstractNum>
  <w:abstractNum w:abstractNumId="12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7"/>
  </w:num>
  <w:num w:numId="4">
    <w:abstractNumId w:val="6"/>
  </w:num>
  <w:num w:numId="5">
    <w:abstractNumId w:val="10"/>
  </w:num>
  <w:num w:numId="6">
    <w:abstractNumId w:val="11"/>
  </w:num>
  <w:num w:numId="7">
    <w:abstractNumId w:val="12"/>
  </w:num>
  <w:num w:numId="8">
    <w:abstractNumId w:val="9"/>
  </w:num>
  <w:num w:numId="9">
    <w:abstractNumId w:val="2"/>
  </w:num>
  <w:num w:numId="10">
    <w:abstractNumId w:val="4"/>
  </w:num>
  <w:num w:numId="11">
    <w:abstractNumId w:val="3"/>
  </w:num>
  <w:num w:numId="12">
    <w:abstractNumId w:val="5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evenAndOddHeaders w:val="true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Times New Roman" w:cs="Times New Roman"/>
        <w:lang w:val="ru-RU" w:eastAsia="zh-CN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963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4">
    <w:name w:val="Table Grid"/>
    <w:basedOn w:val="963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5">
    <w:name w:val="Table Grid Light"/>
    <w:basedOn w:val="96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6">
    <w:name w:val="Plain Table 1"/>
    <w:basedOn w:val="96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7">
    <w:name w:val="Plain Table 2"/>
    <w:basedOn w:val="96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8">
    <w:name w:val="Plain Table 3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9">
    <w:name w:val="Plain Table 4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0">
    <w:name w:val="Plain Table 5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1">
    <w:name w:val="Grid Table 1 Light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2">
    <w:name w:val="Grid Table 1 Light - Accent 1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3">
    <w:name w:val="Grid Table 1 Light - Accent 2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4">
    <w:name w:val="Grid Table 1 Light - Accent 3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5">
    <w:name w:val="Grid Table 1 Light - Accent 4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6">
    <w:name w:val="Grid Table 1 Light - Accent 5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7">
    <w:name w:val="Grid Table 1 Light - Accent 6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8">
    <w:name w:val="Grid Table 2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9">
    <w:name w:val="Grid Table 2 - Accent 1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0">
    <w:name w:val="Grid Table 2 - Accent 2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1">
    <w:name w:val="Grid Table 2 - Accent 3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2">
    <w:name w:val="Grid Table 2 - Accent 4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3">
    <w:name w:val="Grid Table 2 - Accent 5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4">
    <w:name w:val="Grid Table 2 - Accent 6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5">
    <w:name w:val="Grid Table 3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6">
    <w:name w:val="Grid Table 3 - Accent 1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7">
    <w:name w:val="Grid Table 3 - Accent 2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8">
    <w:name w:val="Grid Table 3 - Accent 3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9">
    <w:name w:val="Grid Table 3 - Accent 4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0">
    <w:name w:val="Grid Table 3 - Accent 5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1">
    <w:name w:val="Grid Table 3 - Accent 6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2">
    <w:name w:val="Grid Table 4"/>
    <w:basedOn w:val="96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3">
    <w:name w:val="Grid Table 4 - Accent 1"/>
    <w:basedOn w:val="96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4">
    <w:name w:val="Grid Table 4 - Accent 2"/>
    <w:basedOn w:val="96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5">
    <w:name w:val="Grid Table 4 - Accent 3"/>
    <w:basedOn w:val="96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6">
    <w:name w:val="Grid Table 4 - Accent 4"/>
    <w:basedOn w:val="96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7">
    <w:name w:val="Grid Table 4 - Accent 5"/>
    <w:basedOn w:val="96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8">
    <w:name w:val="Grid Table 4 - Accent 6"/>
    <w:basedOn w:val="96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9">
    <w:name w:val="Grid Table 5 Dark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0">
    <w:name w:val="Grid Table 5 Dark- Accent 1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1">
    <w:name w:val="Grid Table 5 Dark - Accent 2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2">
    <w:name w:val="Grid Table 5 Dark - Accent 3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3">
    <w:name w:val="Grid Table 5 Dark- Accent 4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4">
    <w:name w:val="Grid Table 5 Dark - Accent 5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5">
    <w:name w:val="Grid Table 5 Dark - Accent 6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6">
    <w:name w:val="Grid Table 6 Colorful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7">
    <w:name w:val="Grid Table 6 Colorful - Accent 1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8">
    <w:name w:val="Grid Table 6 Colorful - Accent 2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9">
    <w:name w:val="Grid Table 6 Colorful - Accent 3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0">
    <w:name w:val="Grid Table 6 Colorful - Accent 4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1">
    <w:name w:val="Grid Table 6 Colorful - Accent 5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2">
    <w:name w:val="Grid Table 6 Colorful - Accent 6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3">
    <w:name w:val="Grid Table 7 Colorful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4">
    <w:name w:val="Grid Table 7 Colorful - Accent 1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5">
    <w:name w:val="Grid Table 7 Colorful - Accent 2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6">
    <w:name w:val="Grid Table 7 Colorful - Accent 3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7">
    <w:name w:val="Grid Table 7 Colorful - Accent 4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8">
    <w:name w:val="Grid Table 7 Colorful - Accent 5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9">
    <w:name w:val="Grid Table 7 Colorful - Accent 6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0">
    <w:name w:val="List Table 1 Light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1">
    <w:name w:val="List Table 1 Light - Accent 1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2">
    <w:name w:val="List Table 1 Light - Accent 2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3">
    <w:name w:val="List Table 1 Light - Accent 3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4">
    <w:name w:val="List Table 1 Light - Accent 4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5">
    <w:name w:val="List Table 1 Light - Accent 5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6">
    <w:name w:val="List Table 1 Light - Accent 6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7">
    <w:name w:val="List Table 2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8">
    <w:name w:val="List Table 2 - Accent 1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9">
    <w:name w:val="List Table 2 - Accent 2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0">
    <w:name w:val="List Table 2 - Accent 3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1">
    <w:name w:val="List Table 2 - Accent 4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2">
    <w:name w:val="List Table 2 - Accent 5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3">
    <w:name w:val="List Table 2 - Accent 6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4">
    <w:name w:val="List Table 3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5">
    <w:name w:val="List Table 3 - Accent 1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6">
    <w:name w:val="List Table 3 - Accent 2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7">
    <w:name w:val="List Table 3 - Accent 3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8">
    <w:name w:val="List Table 3 - Accent 4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9">
    <w:name w:val="List Table 3 - Accent 5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0">
    <w:name w:val="List Table 3 - Accent 6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1">
    <w:name w:val="List Table 4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2">
    <w:name w:val="List Table 4 - Accent 1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3">
    <w:name w:val="List Table 4 - Accent 2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4">
    <w:name w:val="List Table 4 - Accent 3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5">
    <w:name w:val="List Table 4 - Accent 4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6">
    <w:name w:val="List Table 4 - Accent 5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7">
    <w:name w:val="List Table 4 - Accent 6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8">
    <w:name w:val="List Table 5 Dark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49">
    <w:name w:val="List Table 5 Dark - Accent 1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50">
    <w:name w:val="List Table 5 Dark - Accent 2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51">
    <w:name w:val="List Table 5 Dark - Accent 3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52">
    <w:name w:val="List Table 5 Dark - Accent 4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53">
    <w:name w:val="List Table 5 Dark - Accent 5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54">
    <w:name w:val="List Table 5 Dark - Accent 6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55">
    <w:name w:val="List Table 6 Colorful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6">
    <w:name w:val="List Table 6 Colorful - Accent 1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7">
    <w:name w:val="List Table 6 Colorful - Accent 2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8">
    <w:name w:val="List Table 6 Colorful - Accent 3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9">
    <w:name w:val="List Table 6 Colorful - Accent 4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0">
    <w:name w:val="List Table 6 Colorful - Accent 5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1">
    <w:name w:val="List Table 6 Colorful - Accent 6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2">
    <w:name w:val="List Table 7 Colorful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63">
    <w:name w:val="List Table 7 Colorful - Accent 1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64">
    <w:name w:val="List Table 7 Colorful - Accent 2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65">
    <w:name w:val="List Table 7 Colorful - Accent 3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66">
    <w:name w:val="List Table 7 Colorful - Accent 4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67">
    <w:name w:val="List Table 7 Colorful - Accent 5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68">
    <w:name w:val="List Table 7 Colorful - Accent 6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69">
    <w:name w:val="Lined - Accent"/>
    <w:basedOn w:val="9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0">
    <w:name w:val="Lined - Accent 1"/>
    <w:basedOn w:val="9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1">
    <w:name w:val="Lined - Accent 2"/>
    <w:basedOn w:val="9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2">
    <w:name w:val="Lined - Accent 3"/>
    <w:basedOn w:val="9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3">
    <w:name w:val="Lined - Accent 4"/>
    <w:basedOn w:val="9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4">
    <w:name w:val="Lined - Accent 5"/>
    <w:basedOn w:val="9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5">
    <w:name w:val="Lined - Accent 6"/>
    <w:basedOn w:val="9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6">
    <w:name w:val="Bordered &amp; Lined - Accent"/>
    <w:basedOn w:val="9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7">
    <w:name w:val="Bordered &amp; Lined - Accent 1"/>
    <w:basedOn w:val="9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8">
    <w:name w:val="Bordered &amp; Lined - Accent 2"/>
    <w:basedOn w:val="9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9">
    <w:name w:val="Bordered &amp; Lined - Accent 3"/>
    <w:basedOn w:val="9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0">
    <w:name w:val="Bordered &amp; Lined - Accent 4"/>
    <w:basedOn w:val="9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1">
    <w:name w:val="Bordered &amp; Lined - Accent 5"/>
    <w:basedOn w:val="9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2">
    <w:name w:val="Bordered &amp; Lined - Accent 6"/>
    <w:basedOn w:val="9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3">
    <w:name w:val="Bordered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4">
    <w:name w:val="Bordered - Accent 1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5">
    <w:name w:val="Bordered - Accent 2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6">
    <w:name w:val="Bordered - Accent 3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7">
    <w:name w:val="Bordered - Accent 4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8">
    <w:name w:val="Bordered - Accent 5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9">
    <w:name w:val="Bordered - Accent 6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090">
    <w:name w:val="Heading 1"/>
    <w:basedOn w:val="1151"/>
    <w:next w:val="1151"/>
    <w:link w:val="1101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091">
    <w:name w:val="Heading 2"/>
    <w:basedOn w:val="1151"/>
    <w:next w:val="1151"/>
    <w:link w:val="1102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092">
    <w:name w:val="Heading 3"/>
    <w:basedOn w:val="1151"/>
    <w:next w:val="1151"/>
    <w:link w:val="1103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093">
    <w:name w:val="Heading 4"/>
    <w:basedOn w:val="1151"/>
    <w:next w:val="1151"/>
    <w:link w:val="1104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094">
    <w:name w:val="Heading 5"/>
    <w:basedOn w:val="1151"/>
    <w:next w:val="1151"/>
    <w:link w:val="1105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095">
    <w:name w:val="Heading 6"/>
    <w:basedOn w:val="1151"/>
    <w:next w:val="1151"/>
    <w:link w:val="1106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096">
    <w:name w:val="Heading 7"/>
    <w:basedOn w:val="1151"/>
    <w:next w:val="1151"/>
    <w:link w:val="1107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097">
    <w:name w:val="Heading 8"/>
    <w:basedOn w:val="1151"/>
    <w:next w:val="1151"/>
    <w:link w:val="1108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098">
    <w:name w:val="Heading 9"/>
    <w:basedOn w:val="1151"/>
    <w:next w:val="1151"/>
    <w:link w:val="1109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099" w:default="1">
    <w:name w:val="Default Paragraph Font"/>
    <w:uiPriority w:val="1"/>
    <w:semiHidden/>
    <w:unhideWhenUsed/>
    <w:pPr>
      <w:pBdr/>
      <w:spacing/>
      <w:ind/>
    </w:pPr>
  </w:style>
  <w:style w:type="numbering" w:styleId="1100" w:default="1">
    <w:name w:val="No List"/>
    <w:uiPriority w:val="99"/>
    <w:semiHidden/>
    <w:unhideWhenUsed/>
    <w:pPr>
      <w:pBdr/>
      <w:spacing/>
      <w:ind/>
    </w:pPr>
  </w:style>
  <w:style w:type="character" w:styleId="1101">
    <w:name w:val="Heading 1 Char"/>
    <w:basedOn w:val="1099"/>
    <w:link w:val="109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102">
    <w:name w:val="Heading 2 Char"/>
    <w:basedOn w:val="1099"/>
    <w:link w:val="109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103">
    <w:name w:val="Heading 3 Char"/>
    <w:basedOn w:val="1099"/>
    <w:link w:val="109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104">
    <w:name w:val="Heading 4 Char"/>
    <w:basedOn w:val="1099"/>
    <w:link w:val="1093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105">
    <w:name w:val="Heading 5 Char"/>
    <w:basedOn w:val="1099"/>
    <w:link w:val="109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106">
    <w:name w:val="Heading 6 Char"/>
    <w:basedOn w:val="1099"/>
    <w:link w:val="1095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107">
    <w:name w:val="Heading 7 Char"/>
    <w:basedOn w:val="1099"/>
    <w:link w:val="1096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108">
    <w:name w:val="Heading 8 Char"/>
    <w:basedOn w:val="1099"/>
    <w:link w:val="1097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109">
    <w:name w:val="Heading 9 Char"/>
    <w:basedOn w:val="1099"/>
    <w:link w:val="1098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110">
    <w:name w:val="Title"/>
    <w:basedOn w:val="1151"/>
    <w:next w:val="1151"/>
    <w:link w:val="1111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111">
    <w:name w:val="Title Char"/>
    <w:basedOn w:val="1099"/>
    <w:link w:val="1110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112">
    <w:name w:val="Subtitle"/>
    <w:basedOn w:val="1151"/>
    <w:next w:val="1151"/>
    <w:link w:val="1113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113">
    <w:name w:val="Subtitle Char"/>
    <w:basedOn w:val="1099"/>
    <w:link w:val="1112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114">
    <w:name w:val="Quote"/>
    <w:basedOn w:val="1151"/>
    <w:next w:val="1151"/>
    <w:link w:val="1115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115">
    <w:name w:val="Quote Char"/>
    <w:basedOn w:val="1099"/>
    <w:link w:val="1114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1116">
    <w:name w:val="List Paragraph"/>
    <w:basedOn w:val="1151"/>
    <w:uiPriority w:val="34"/>
    <w:qFormat/>
    <w:pPr>
      <w:pBdr/>
      <w:spacing/>
      <w:ind w:left="720"/>
      <w:contextualSpacing w:val="true"/>
    </w:pPr>
  </w:style>
  <w:style w:type="character" w:styleId="1117">
    <w:name w:val="Intense Emphasis"/>
    <w:basedOn w:val="1099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118">
    <w:name w:val="Intense Quote"/>
    <w:basedOn w:val="1151"/>
    <w:next w:val="1151"/>
    <w:link w:val="1119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119">
    <w:name w:val="Intense Quote Char"/>
    <w:basedOn w:val="1099"/>
    <w:link w:val="1118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120">
    <w:name w:val="Intense Reference"/>
    <w:basedOn w:val="1099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121">
    <w:name w:val="No Spacing"/>
    <w:basedOn w:val="1151"/>
    <w:uiPriority w:val="1"/>
    <w:qFormat/>
    <w:pPr>
      <w:pBdr/>
      <w:spacing w:after="0" w:line="240" w:lineRule="auto"/>
      <w:ind/>
    </w:pPr>
  </w:style>
  <w:style w:type="character" w:styleId="1122">
    <w:name w:val="Subtle Emphasis"/>
    <w:basedOn w:val="1099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123">
    <w:name w:val="Emphasis"/>
    <w:basedOn w:val="1099"/>
    <w:uiPriority w:val="20"/>
    <w:qFormat/>
    <w:pPr>
      <w:pBdr/>
      <w:spacing/>
      <w:ind/>
    </w:pPr>
    <w:rPr>
      <w:i/>
      <w:iCs/>
    </w:rPr>
  </w:style>
  <w:style w:type="character" w:styleId="1124">
    <w:name w:val="Strong"/>
    <w:basedOn w:val="1099"/>
    <w:uiPriority w:val="22"/>
    <w:qFormat/>
    <w:pPr>
      <w:pBdr/>
      <w:spacing/>
      <w:ind/>
    </w:pPr>
    <w:rPr>
      <w:b/>
      <w:bCs/>
    </w:rPr>
  </w:style>
  <w:style w:type="character" w:styleId="1125">
    <w:name w:val="Subtle Reference"/>
    <w:basedOn w:val="1099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126">
    <w:name w:val="Book Title"/>
    <w:basedOn w:val="1099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127">
    <w:name w:val="Header"/>
    <w:basedOn w:val="1151"/>
    <w:link w:val="112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128">
    <w:name w:val="Header Char"/>
    <w:basedOn w:val="1099"/>
    <w:link w:val="1127"/>
    <w:uiPriority w:val="99"/>
    <w:pPr>
      <w:pBdr/>
      <w:spacing/>
      <w:ind/>
    </w:pPr>
  </w:style>
  <w:style w:type="paragraph" w:styleId="1129">
    <w:name w:val="Footer"/>
    <w:basedOn w:val="1151"/>
    <w:link w:val="1130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130">
    <w:name w:val="Footer Char"/>
    <w:basedOn w:val="1099"/>
    <w:link w:val="1129"/>
    <w:uiPriority w:val="99"/>
    <w:pPr>
      <w:pBdr/>
      <w:spacing/>
      <w:ind/>
    </w:pPr>
  </w:style>
  <w:style w:type="paragraph" w:styleId="1131">
    <w:name w:val="Caption"/>
    <w:basedOn w:val="1151"/>
    <w:next w:val="1151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132">
    <w:name w:val="footnote text"/>
    <w:basedOn w:val="1151"/>
    <w:link w:val="1133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133">
    <w:name w:val="Footnote Text Char"/>
    <w:basedOn w:val="1099"/>
    <w:link w:val="1132"/>
    <w:uiPriority w:val="99"/>
    <w:semiHidden/>
    <w:pPr>
      <w:pBdr/>
      <w:spacing/>
      <w:ind/>
    </w:pPr>
    <w:rPr>
      <w:sz w:val="20"/>
      <w:szCs w:val="20"/>
    </w:rPr>
  </w:style>
  <w:style w:type="character" w:styleId="1134">
    <w:name w:val="footnote reference"/>
    <w:basedOn w:val="1099"/>
    <w:uiPriority w:val="99"/>
    <w:semiHidden/>
    <w:unhideWhenUsed/>
    <w:pPr>
      <w:pBdr/>
      <w:spacing/>
      <w:ind/>
    </w:pPr>
    <w:rPr>
      <w:vertAlign w:val="superscript"/>
    </w:rPr>
  </w:style>
  <w:style w:type="paragraph" w:styleId="1135">
    <w:name w:val="endnote text"/>
    <w:basedOn w:val="1151"/>
    <w:link w:val="1136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136">
    <w:name w:val="Endnote Text Char"/>
    <w:basedOn w:val="1099"/>
    <w:link w:val="1135"/>
    <w:uiPriority w:val="99"/>
    <w:semiHidden/>
    <w:pPr>
      <w:pBdr/>
      <w:spacing/>
      <w:ind/>
    </w:pPr>
    <w:rPr>
      <w:sz w:val="20"/>
      <w:szCs w:val="20"/>
    </w:rPr>
  </w:style>
  <w:style w:type="character" w:styleId="1137">
    <w:name w:val="endnote reference"/>
    <w:basedOn w:val="1099"/>
    <w:uiPriority w:val="99"/>
    <w:semiHidden/>
    <w:unhideWhenUsed/>
    <w:pPr>
      <w:pBdr/>
      <w:spacing/>
      <w:ind/>
    </w:pPr>
    <w:rPr>
      <w:vertAlign w:val="superscript"/>
    </w:rPr>
  </w:style>
  <w:style w:type="character" w:styleId="1138">
    <w:name w:val="Hyperlink"/>
    <w:basedOn w:val="1099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139">
    <w:name w:val="FollowedHyperlink"/>
    <w:basedOn w:val="1099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140">
    <w:name w:val="toc 1"/>
    <w:basedOn w:val="1151"/>
    <w:next w:val="1151"/>
    <w:uiPriority w:val="39"/>
    <w:unhideWhenUsed/>
    <w:pPr>
      <w:pBdr/>
      <w:spacing w:after="100"/>
      <w:ind/>
    </w:pPr>
  </w:style>
  <w:style w:type="paragraph" w:styleId="1141">
    <w:name w:val="toc 2"/>
    <w:basedOn w:val="1151"/>
    <w:next w:val="1151"/>
    <w:uiPriority w:val="39"/>
    <w:unhideWhenUsed/>
    <w:pPr>
      <w:pBdr/>
      <w:spacing w:after="100"/>
      <w:ind w:left="220"/>
    </w:pPr>
  </w:style>
  <w:style w:type="paragraph" w:styleId="1142">
    <w:name w:val="toc 3"/>
    <w:basedOn w:val="1151"/>
    <w:next w:val="1151"/>
    <w:uiPriority w:val="39"/>
    <w:unhideWhenUsed/>
    <w:pPr>
      <w:pBdr/>
      <w:spacing w:after="100"/>
      <w:ind w:left="440"/>
    </w:pPr>
  </w:style>
  <w:style w:type="paragraph" w:styleId="1143">
    <w:name w:val="toc 4"/>
    <w:basedOn w:val="1151"/>
    <w:next w:val="1151"/>
    <w:uiPriority w:val="39"/>
    <w:unhideWhenUsed/>
    <w:pPr>
      <w:pBdr/>
      <w:spacing w:after="100"/>
      <w:ind w:left="660"/>
    </w:pPr>
  </w:style>
  <w:style w:type="paragraph" w:styleId="1144">
    <w:name w:val="toc 5"/>
    <w:basedOn w:val="1151"/>
    <w:next w:val="1151"/>
    <w:uiPriority w:val="39"/>
    <w:unhideWhenUsed/>
    <w:pPr>
      <w:pBdr/>
      <w:spacing w:after="100"/>
      <w:ind w:left="880"/>
    </w:pPr>
  </w:style>
  <w:style w:type="paragraph" w:styleId="1145">
    <w:name w:val="toc 6"/>
    <w:basedOn w:val="1151"/>
    <w:next w:val="1151"/>
    <w:uiPriority w:val="39"/>
    <w:unhideWhenUsed/>
    <w:pPr>
      <w:pBdr/>
      <w:spacing w:after="100"/>
      <w:ind w:left="1100"/>
    </w:pPr>
  </w:style>
  <w:style w:type="paragraph" w:styleId="1146">
    <w:name w:val="toc 7"/>
    <w:basedOn w:val="1151"/>
    <w:next w:val="1151"/>
    <w:uiPriority w:val="39"/>
    <w:unhideWhenUsed/>
    <w:pPr>
      <w:pBdr/>
      <w:spacing w:after="100"/>
      <w:ind w:left="1320"/>
    </w:pPr>
  </w:style>
  <w:style w:type="paragraph" w:styleId="1147">
    <w:name w:val="toc 8"/>
    <w:basedOn w:val="1151"/>
    <w:next w:val="1151"/>
    <w:uiPriority w:val="39"/>
    <w:unhideWhenUsed/>
    <w:pPr>
      <w:pBdr/>
      <w:spacing w:after="100"/>
      <w:ind w:left="1540"/>
    </w:pPr>
  </w:style>
  <w:style w:type="paragraph" w:styleId="1148">
    <w:name w:val="toc 9"/>
    <w:basedOn w:val="1151"/>
    <w:next w:val="1151"/>
    <w:uiPriority w:val="39"/>
    <w:unhideWhenUsed/>
    <w:pPr>
      <w:pBdr/>
      <w:spacing w:after="100"/>
      <w:ind w:left="1760"/>
    </w:pPr>
  </w:style>
  <w:style w:type="paragraph" w:styleId="1149">
    <w:name w:val="TOC Heading"/>
    <w:uiPriority w:val="39"/>
    <w:unhideWhenUsed/>
    <w:pPr>
      <w:pBdr/>
      <w:spacing/>
      <w:ind/>
    </w:pPr>
  </w:style>
  <w:style w:type="paragraph" w:styleId="1150">
    <w:name w:val="table of figures"/>
    <w:basedOn w:val="1151"/>
    <w:next w:val="1151"/>
    <w:uiPriority w:val="99"/>
    <w:unhideWhenUsed/>
    <w:pPr>
      <w:pBdr/>
      <w:spacing w:after="0" w:afterAutospacing="0"/>
      <w:ind/>
    </w:pPr>
  </w:style>
  <w:style w:type="paragraph" w:styleId="1151" w:default="1">
    <w:name w:val="Normal"/>
    <w:next w:val="1151"/>
    <w:link w:val="1151"/>
    <w:qFormat/>
    <w:pPr>
      <w:pBdr/>
      <w:spacing/>
      <w:ind/>
    </w:pPr>
    <w:rPr>
      <w:rFonts w:ascii="Times New Roman" w:hAnsi="Times New Roman"/>
      <w:sz w:val="24"/>
      <w:szCs w:val="24"/>
      <w:lang w:val="en-US" w:eastAsia="en-US" w:bidi="en-US"/>
    </w:rPr>
  </w:style>
  <w:style w:type="paragraph" w:styleId="1152">
    <w:name w:val="Заголовок 1"/>
    <w:basedOn w:val="1151"/>
    <w:next w:val="1151"/>
    <w:link w:val="1172"/>
    <w:uiPriority w:val="9"/>
    <w:qFormat/>
    <w:pPr>
      <w:keepNext w:val="true"/>
      <w:pBdr/>
      <w:spacing w:after="60" w:before="240"/>
      <w:ind/>
      <w:outlineLvl w:val="0"/>
    </w:pPr>
    <w:rPr>
      <w:rFonts w:ascii="Cambria" w:hAnsi="Cambria" w:eastAsia="Times New Roman"/>
      <w:b/>
      <w:bCs/>
      <w:sz w:val="32"/>
      <w:szCs w:val="32"/>
    </w:rPr>
  </w:style>
  <w:style w:type="paragraph" w:styleId="1153">
    <w:name w:val="Заголовок 2"/>
    <w:basedOn w:val="1151"/>
    <w:next w:val="1151"/>
    <w:link w:val="1173"/>
    <w:uiPriority w:val="9"/>
    <w:semiHidden/>
    <w:unhideWhenUsed/>
    <w:qFormat/>
    <w:pPr>
      <w:keepNext w:val="true"/>
      <w:pBdr/>
      <w:spacing w:after="60" w:before="240"/>
      <w:ind/>
      <w:outlineLvl w:val="1"/>
    </w:pPr>
    <w:rPr>
      <w:rFonts w:ascii="Cambria" w:hAnsi="Cambria" w:eastAsia="Times New Roman"/>
      <w:b/>
      <w:bCs/>
      <w:i/>
      <w:iCs/>
      <w:sz w:val="28"/>
      <w:szCs w:val="28"/>
    </w:rPr>
  </w:style>
  <w:style w:type="paragraph" w:styleId="1154">
    <w:name w:val="Заголовок 3"/>
    <w:basedOn w:val="1151"/>
    <w:next w:val="1151"/>
    <w:link w:val="1174"/>
    <w:uiPriority w:val="9"/>
    <w:semiHidden/>
    <w:unhideWhenUsed/>
    <w:qFormat/>
    <w:pPr>
      <w:keepNext w:val="true"/>
      <w:pBdr/>
      <w:spacing w:after="60" w:before="240"/>
      <w:ind/>
      <w:outlineLvl w:val="2"/>
    </w:pPr>
    <w:rPr>
      <w:rFonts w:ascii="Cambria" w:hAnsi="Cambria" w:eastAsia="Times New Roman"/>
      <w:b/>
      <w:bCs/>
      <w:sz w:val="26"/>
      <w:szCs w:val="26"/>
    </w:rPr>
  </w:style>
  <w:style w:type="paragraph" w:styleId="1155">
    <w:name w:val="Заголовок 4"/>
    <w:basedOn w:val="1151"/>
    <w:next w:val="1151"/>
    <w:link w:val="1175"/>
    <w:uiPriority w:val="9"/>
    <w:semiHidden/>
    <w:unhideWhenUsed/>
    <w:qFormat/>
    <w:pPr>
      <w:keepNext w:val="true"/>
      <w:pBdr/>
      <w:spacing w:after="60" w:before="240"/>
      <w:ind/>
      <w:outlineLvl w:val="3"/>
    </w:pPr>
    <w:rPr>
      <w:b/>
      <w:bCs/>
      <w:sz w:val="28"/>
      <w:szCs w:val="28"/>
    </w:rPr>
  </w:style>
  <w:style w:type="paragraph" w:styleId="1156">
    <w:name w:val="Заголовок 5"/>
    <w:basedOn w:val="1151"/>
    <w:next w:val="1151"/>
    <w:link w:val="1176"/>
    <w:uiPriority w:val="9"/>
    <w:semiHidden/>
    <w:unhideWhenUsed/>
    <w:qFormat/>
    <w:pPr>
      <w:pBdr/>
      <w:spacing w:after="60" w:before="240"/>
      <w:ind/>
      <w:outlineLvl w:val="4"/>
    </w:pPr>
    <w:rPr>
      <w:b/>
      <w:bCs/>
      <w:i/>
      <w:iCs/>
      <w:sz w:val="26"/>
      <w:szCs w:val="26"/>
    </w:rPr>
  </w:style>
  <w:style w:type="paragraph" w:styleId="1157">
    <w:name w:val="Заголовок 6"/>
    <w:basedOn w:val="1151"/>
    <w:next w:val="1151"/>
    <w:link w:val="1177"/>
    <w:uiPriority w:val="9"/>
    <w:semiHidden/>
    <w:unhideWhenUsed/>
    <w:qFormat/>
    <w:pPr>
      <w:pBdr/>
      <w:spacing w:after="60" w:before="240"/>
      <w:ind/>
      <w:outlineLvl w:val="5"/>
    </w:pPr>
    <w:rPr>
      <w:b/>
      <w:bCs/>
      <w:sz w:val="22"/>
      <w:szCs w:val="22"/>
    </w:rPr>
  </w:style>
  <w:style w:type="paragraph" w:styleId="1158">
    <w:name w:val="Заголовок 7"/>
    <w:basedOn w:val="1151"/>
    <w:next w:val="1151"/>
    <w:link w:val="1178"/>
    <w:uiPriority w:val="9"/>
    <w:semiHidden/>
    <w:unhideWhenUsed/>
    <w:qFormat/>
    <w:pPr>
      <w:pBdr/>
      <w:spacing w:after="60" w:before="240"/>
      <w:ind/>
      <w:outlineLvl w:val="6"/>
    </w:pPr>
  </w:style>
  <w:style w:type="paragraph" w:styleId="1159">
    <w:name w:val="Заголовок 8"/>
    <w:basedOn w:val="1151"/>
    <w:next w:val="1151"/>
    <w:link w:val="1179"/>
    <w:uiPriority w:val="9"/>
    <w:semiHidden/>
    <w:unhideWhenUsed/>
    <w:qFormat/>
    <w:pPr>
      <w:pBdr/>
      <w:spacing w:after="60" w:before="240"/>
      <w:ind/>
      <w:outlineLvl w:val="7"/>
    </w:pPr>
    <w:rPr>
      <w:i/>
      <w:iCs/>
    </w:rPr>
  </w:style>
  <w:style w:type="paragraph" w:styleId="1160">
    <w:name w:val="Заголовок 9"/>
    <w:basedOn w:val="1151"/>
    <w:next w:val="1151"/>
    <w:link w:val="1180"/>
    <w:uiPriority w:val="9"/>
    <w:semiHidden/>
    <w:unhideWhenUsed/>
    <w:qFormat/>
    <w:pPr>
      <w:pBdr/>
      <w:spacing w:after="60" w:before="240"/>
      <w:ind/>
      <w:outlineLvl w:val="8"/>
    </w:pPr>
    <w:rPr>
      <w:rFonts w:ascii="Cambria" w:hAnsi="Cambria" w:eastAsia="Times New Roman"/>
      <w:sz w:val="22"/>
      <w:szCs w:val="22"/>
    </w:rPr>
  </w:style>
  <w:style w:type="character" w:styleId="1161">
    <w:name w:val="Основной шрифт абзаца"/>
    <w:next w:val="1161"/>
    <w:link w:val="1151"/>
    <w:uiPriority w:val="1"/>
    <w:unhideWhenUsed/>
    <w:pPr>
      <w:pBdr/>
      <w:spacing/>
      <w:ind/>
    </w:pPr>
  </w:style>
  <w:style w:type="table" w:styleId="1162">
    <w:name w:val="Обычная таблица"/>
    <w:next w:val="1162"/>
    <w:link w:val="1151"/>
    <w:uiPriority w:val="99"/>
    <w:semiHidden/>
    <w:unhideWhenUsed/>
    <w:qFormat/>
    <w:pPr>
      <w:pBdr/>
      <w:spacing/>
      <w:ind/>
    </w:pPr>
    <w:tblPr>
      <w:tblW w:w="0" w:type="auto"/>
      <w:tblInd w:w="0" w:type="dxa"/>
      <w:tblBorders/>
      <w:tblLayout w:type="fixed"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1163">
    <w:name w:val="Нет списка"/>
    <w:next w:val="1163"/>
    <w:link w:val="1151"/>
    <w:uiPriority w:val="99"/>
    <w:semiHidden/>
    <w:unhideWhenUsed/>
    <w:pPr>
      <w:pBdr/>
      <w:spacing/>
      <w:ind/>
    </w:pPr>
  </w:style>
  <w:style w:type="paragraph" w:styleId="1164">
    <w:name w:val="Верхний колонтитул"/>
    <w:basedOn w:val="1151"/>
    <w:next w:val="1164"/>
    <w:link w:val="1165"/>
    <w:uiPriority w:val="99"/>
    <w:unhideWhenUsed/>
    <w:pPr>
      <w:pBdr/>
      <w:tabs>
        <w:tab w:val="center" w:leader="none" w:pos="4677"/>
        <w:tab w:val="right" w:leader="none" w:pos="9355"/>
      </w:tabs>
      <w:spacing w:after="0" w:line="240" w:lineRule="auto"/>
      <w:ind/>
    </w:pPr>
  </w:style>
  <w:style w:type="character" w:styleId="1165">
    <w:name w:val="Верхний колонтитул Знак"/>
    <w:basedOn w:val="1161"/>
    <w:next w:val="1165"/>
    <w:link w:val="1164"/>
    <w:uiPriority w:val="99"/>
    <w:pPr>
      <w:pBdr/>
      <w:spacing/>
      <w:ind/>
    </w:pPr>
  </w:style>
  <w:style w:type="paragraph" w:styleId="1166">
    <w:name w:val="Нижний колонтитул"/>
    <w:basedOn w:val="1151"/>
    <w:next w:val="1166"/>
    <w:link w:val="1167"/>
    <w:uiPriority w:val="99"/>
    <w:unhideWhenUsed/>
    <w:pPr>
      <w:pBdr/>
      <w:tabs>
        <w:tab w:val="center" w:leader="none" w:pos="4677"/>
        <w:tab w:val="right" w:leader="none" w:pos="9355"/>
      </w:tabs>
      <w:spacing w:after="0" w:line="240" w:lineRule="auto"/>
      <w:ind/>
    </w:pPr>
  </w:style>
  <w:style w:type="character" w:styleId="1167">
    <w:name w:val="Нижний колонтитул Знак"/>
    <w:basedOn w:val="1161"/>
    <w:next w:val="1167"/>
    <w:link w:val="1166"/>
    <w:uiPriority w:val="99"/>
    <w:pPr>
      <w:pBdr/>
      <w:spacing/>
      <w:ind/>
    </w:pPr>
  </w:style>
  <w:style w:type="paragraph" w:styleId="1168">
    <w:name w:val="Текст выноски"/>
    <w:basedOn w:val="1151"/>
    <w:next w:val="1168"/>
    <w:link w:val="1169"/>
    <w:uiPriority w:val="99"/>
    <w:semiHidden/>
    <w:unhideWhenUsed/>
    <w:pPr>
      <w:pBdr/>
      <w:spacing w:after="0" w:line="240" w:lineRule="auto"/>
      <w:ind/>
    </w:pPr>
    <w:rPr>
      <w:rFonts w:ascii="Tahoma" w:hAnsi="Tahoma" w:cs="Tahoma"/>
      <w:sz w:val="16"/>
      <w:szCs w:val="16"/>
    </w:rPr>
  </w:style>
  <w:style w:type="character" w:styleId="1169">
    <w:name w:val="Текст выноски Знак"/>
    <w:next w:val="1169"/>
    <w:link w:val="1168"/>
    <w:uiPriority w:val="99"/>
    <w:semiHidden/>
    <w:pPr>
      <w:pBdr/>
      <w:spacing/>
      <w:ind/>
    </w:pPr>
    <w:rPr>
      <w:rFonts w:ascii="Tahoma" w:hAnsi="Tahoma" w:cs="Tahoma"/>
      <w:sz w:val="16"/>
      <w:szCs w:val="16"/>
    </w:rPr>
  </w:style>
  <w:style w:type="character" w:styleId="1170">
    <w:name w:val="Замещающий текст"/>
    <w:next w:val="1170"/>
    <w:link w:val="1151"/>
    <w:uiPriority w:val="99"/>
    <w:semiHidden/>
    <w:pPr>
      <w:pBdr/>
      <w:spacing/>
      <w:ind/>
    </w:pPr>
    <w:rPr>
      <w:color w:val="808080"/>
    </w:rPr>
  </w:style>
  <w:style w:type="character" w:styleId="1171">
    <w:name w:val="Гиперссылка"/>
    <w:next w:val="1171"/>
    <w:link w:val="1151"/>
    <w:uiPriority w:val="99"/>
    <w:unhideWhenUsed/>
    <w:pPr>
      <w:pBdr/>
      <w:spacing/>
      <w:ind/>
    </w:pPr>
    <w:rPr>
      <w:color w:val="0000ff"/>
      <w:u w:val="single"/>
    </w:rPr>
  </w:style>
  <w:style w:type="character" w:styleId="1172">
    <w:name w:val="Заголовок 1 Знак"/>
    <w:next w:val="1172"/>
    <w:link w:val="1152"/>
    <w:uiPriority w:val="9"/>
    <w:pPr>
      <w:pBdr/>
      <w:spacing/>
      <w:ind/>
    </w:pPr>
    <w:rPr>
      <w:rFonts w:ascii="Cambria" w:hAnsi="Cambria" w:eastAsia="Times New Roman"/>
      <w:b/>
      <w:bCs/>
      <w:sz w:val="32"/>
      <w:szCs w:val="32"/>
    </w:rPr>
  </w:style>
  <w:style w:type="character" w:styleId="1173">
    <w:name w:val="Заголовок 2 Знак"/>
    <w:next w:val="1173"/>
    <w:link w:val="1153"/>
    <w:uiPriority w:val="9"/>
    <w:semiHidden/>
    <w:pPr>
      <w:pBdr/>
      <w:spacing/>
      <w:ind/>
    </w:pPr>
    <w:rPr>
      <w:rFonts w:ascii="Cambria" w:hAnsi="Cambria" w:eastAsia="Times New Roman"/>
      <w:b/>
      <w:bCs/>
      <w:i/>
      <w:iCs/>
      <w:sz w:val="28"/>
      <w:szCs w:val="28"/>
    </w:rPr>
  </w:style>
  <w:style w:type="character" w:styleId="1174">
    <w:name w:val="Заголовок 3 Знак"/>
    <w:next w:val="1174"/>
    <w:link w:val="1154"/>
    <w:uiPriority w:val="9"/>
    <w:semiHidden/>
    <w:pPr>
      <w:pBdr/>
      <w:spacing/>
      <w:ind/>
    </w:pPr>
    <w:rPr>
      <w:rFonts w:ascii="Cambria" w:hAnsi="Cambria" w:eastAsia="Times New Roman"/>
      <w:b/>
      <w:bCs/>
      <w:sz w:val="26"/>
      <w:szCs w:val="26"/>
    </w:rPr>
  </w:style>
  <w:style w:type="character" w:styleId="1175">
    <w:name w:val="Заголовок 4 Знак"/>
    <w:next w:val="1175"/>
    <w:link w:val="1155"/>
    <w:uiPriority w:val="9"/>
    <w:pPr>
      <w:pBdr/>
      <w:spacing/>
      <w:ind/>
    </w:pPr>
    <w:rPr>
      <w:b/>
      <w:bCs/>
      <w:sz w:val="28"/>
      <w:szCs w:val="28"/>
    </w:rPr>
  </w:style>
  <w:style w:type="character" w:styleId="1176">
    <w:name w:val="Заголовок 5 Знак"/>
    <w:next w:val="1176"/>
    <w:link w:val="1156"/>
    <w:uiPriority w:val="9"/>
    <w:semiHidden/>
    <w:pPr>
      <w:pBdr/>
      <w:spacing/>
      <w:ind/>
    </w:pPr>
    <w:rPr>
      <w:b/>
      <w:bCs/>
      <w:i/>
      <w:iCs/>
      <w:sz w:val="26"/>
      <w:szCs w:val="26"/>
    </w:rPr>
  </w:style>
  <w:style w:type="character" w:styleId="1177">
    <w:name w:val="Заголовок 6 Знак"/>
    <w:next w:val="1177"/>
    <w:link w:val="1157"/>
    <w:uiPriority w:val="9"/>
    <w:semiHidden/>
    <w:pPr>
      <w:pBdr/>
      <w:spacing/>
      <w:ind/>
    </w:pPr>
    <w:rPr>
      <w:b/>
      <w:bCs/>
    </w:rPr>
  </w:style>
  <w:style w:type="character" w:styleId="1178">
    <w:name w:val="Заголовок 7 Знак"/>
    <w:next w:val="1178"/>
    <w:link w:val="1158"/>
    <w:uiPriority w:val="9"/>
    <w:semiHidden/>
    <w:pPr>
      <w:pBdr/>
      <w:spacing/>
      <w:ind/>
    </w:pPr>
    <w:rPr>
      <w:sz w:val="24"/>
      <w:szCs w:val="24"/>
    </w:rPr>
  </w:style>
  <w:style w:type="character" w:styleId="1179">
    <w:name w:val="Заголовок 8 Знак"/>
    <w:next w:val="1179"/>
    <w:link w:val="1159"/>
    <w:uiPriority w:val="9"/>
    <w:semiHidden/>
    <w:pPr>
      <w:pBdr/>
      <w:spacing/>
      <w:ind/>
    </w:pPr>
    <w:rPr>
      <w:i/>
      <w:iCs/>
      <w:sz w:val="24"/>
      <w:szCs w:val="24"/>
    </w:rPr>
  </w:style>
  <w:style w:type="character" w:styleId="1180">
    <w:name w:val="Заголовок 9 Знак"/>
    <w:next w:val="1180"/>
    <w:link w:val="1160"/>
    <w:uiPriority w:val="9"/>
    <w:semiHidden/>
    <w:pPr>
      <w:pBdr/>
      <w:spacing/>
      <w:ind/>
    </w:pPr>
    <w:rPr>
      <w:rFonts w:ascii="Cambria" w:hAnsi="Cambria" w:eastAsia="Times New Roman"/>
    </w:rPr>
  </w:style>
  <w:style w:type="paragraph" w:styleId="1181">
    <w:name w:val="Название"/>
    <w:basedOn w:val="1151"/>
    <w:next w:val="1151"/>
    <w:link w:val="1182"/>
    <w:uiPriority w:val="10"/>
    <w:qFormat/>
    <w:pPr>
      <w:pBdr/>
      <w:spacing w:after="60" w:before="240"/>
      <w:ind/>
      <w:jc w:val="center"/>
      <w:outlineLvl w:val="0"/>
    </w:pPr>
    <w:rPr>
      <w:rFonts w:ascii="Cambria" w:hAnsi="Cambria" w:eastAsia="Times New Roman"/>
      <w:b/>
      <w:bCs/>
      <w:sz w:val="32"/>
      <w:szCs w:val="32"/>
    </w:rPr>
  </w:style>
  <w:style w:type="character" w:styleId="1182">
    <w:name w:val="Название Знак"/>
    <w:next w:val="1182"/>
    <w:link w:val="1181"/>
    <w:uiPriority w:val="10"/>
    <w:pPr>
      <w:pBdr/>
      <w:spacing/>
      <w:ind/>
    </w:pPr>
    <w:rPr>
      <w:rFonts w:ascii="Cambria" w:hAnsi="Cambria" w:eastAsia="Times New Roman"/>
      <w:b/>
      <w:bCs/>
      <w:sz w:val="32"/>
      <w:szCs w:val="32"/>
    </w:rPr>
  </w:style>
  <w:style w:type="paragraph" w:styleId="1183">
    <w:name w:val="Подзаголовок"/>
    <w:basedOn w:val="1151"/>
    <w:next w:val="1151"/>
    <w:link w:val="1184"/>
    <w:uiPriority w:val="11"/>
    <w:qFormat/>
    <w:pPr>
      <w:pBdr/>
      <w:spacing w:after="60"/>
      <w:ind/>
      <w:jc w:val="center"/>
      <w:outlineLvl w:val="1"/>
    </w:pPr>
    <w:rPr>
      <w:rFonts w:ascii="Cambria" w:hAnsi="Cambria" w:eastAsia="Times New Roman"/>
    </w:rPr>
  </w:style>
  <w:style w:type="character" w:styleId="1184">
    <w:name w:val="Подзаголовок Знак"/>
    <w:next w:val="1184"/>
    <w:link w:val="1183"/>
    <w:uiPriority w:val="11"/>
    <w:pPr>
      <w:pBdr/>
      <w:spacing/>
      <w:ind/>
    </w:pPr>
    <w:rPr>
      <w:rFonts w:ascii="Cambria" w:hAnsi="Cambria" w:eastAsia="Times New Roman"/>
      <w:sz w:val="24"/>
      <w:szCs w:val="24"/>
    </w:rPr>
  </w:style>
  <w:style w:type="character" w:styleId="1185">
    <w:name w:val="Строгий"/>
    <w:next w:val="1185"/>
    <w:link w:val="1151"/>
    <w:uiPriority w:val="22"/>
    <w:qFormat/>
    <w:pPr>
      <w:pBdr/>
      <w:spacing/>
      <w:ind/>
    </w:pPr>
    <w:rPr>
      <w:b/>
      <w:bCs/>
    </w:rPr>
  </w:style>
  <w:style w:type="character" w:styleId="1186">
    <w:name w:val="Выделение"/>
    <w:next w:val="1186"/>
    <w:link w:val="1151"/>
    <w:uiPriority w:val="20"/>
    <w:qFormat/>
    <w:pPr>
      <w:pBdr/>
      <w:spacing/>
      <w:ind/>
    </w:pPr>
    <w:rPr>
      <w:rFonts w:ascii="Calibri" w:hAnsi="Calibri"/>
      <w:b/>
      <w:i/>
      <w:iCs/>
    </w:rPr>
  </w:style>
  <w:style w:type="paragraph" w:styleId="1187">
    <w:name w:val="Без интервала"/>
    <w:basedOn w:val="1151"/>
    <w:next w:val="1187"/>
    <w:link w:val="1151"/>
    <w:uiPriority w:val="1"/>
    <w:qFormat/>
    <w:pPr>
      <w:pBdr/>
      <w:spacing/>
      <w:ind/>
    </w:pPr>
    <w:rPr>
      <w:szCs w:val="32"/>
    </w:rPr>
  </w:style>
  <w:style w:type="paragraph" w:styleId="1188">
    <w:name w:val="Абзац списка"/>
    <w:basedOn w:val="1151"/>
    <w:next w:val="1188"/>
    <w:link w:val="1151"/>
    <w:uiPriority w:val="34"/>
    <w:qFormat/>
    <w:pPr>
      <w:pBdr/>
      <w:spacing/>
      <w:ind w:left="720"/>
      <w:contextualSpacing w:val="true"/>
    </w:pPr>
  </w:style>
  <w:style w:type="paragraph" w:styleId="1189">
    <w:name w:val="Цитата 2"/>
    <w:basedOn w:val="1151"/>
    <w:next w:val="1151"/>
    <w:link w:val="1190"/>
    <w:uiPriority w:val="29"/>
    <w:qFormat/>
    <w:pPr>
      <w:pBdr/>
      <w:spacing/>
      <w:ind/>
    </w:pPr>
    <w:rPr>
      <w:i/>
    </w:rPr>
  </w:style>
  <w:style w:type="character" w:styleId="1190">
    <w:name w:val="Цитата 2 Знак"/>
    <w:next w:val="1190"/>
    <w:link w:val="1189"/>
    <w:uiPriority w:val="29"/>
    <w:pPr>
      <w:pBdr/>
      <w:spacing/>
      <w:ind/>
    </w:pPr>
    <w:rPr>
      <w:i/>
      <w:sz w:val="24"/>
      <w:szCs w:val="24"/>
    </w:rPr>
  </w:style>
  <w:style w:type="paragraph" w:styleId="1191">
    <w:name w:val="Выделенная цитата"/>
    <w:basedOn w:val="1151"/>
    <w:next w:val="1151"/>
    <w:link w:val="1192"/>
    <w:uiPriority w:val="30"/>
    <w:qFormat/>
    <w:pPr>
      <w:pBdr/>
      <w:spacing/>
      <w:ind w:right="720" w:left="720"/>
    </w:pPr>
    <w:rPr>
      <w:b/>
      <w:i/>
      <w:szCs w:val="22"/>
    </w:rPr>
  </w:style>
  <w:style w:type="character" w:styleId="1192">
    <w:name w:val="Выделенная цитата Знак"/>
    <w:next w:val="1192"/>
    <w:link w:val="1191"/>
    <w:uiPriority w:val="30"/>
    <w:pPr>
      <w:pBdr/>
      <w:spacing/>
      <w:ind/>
    </w:pPr>
    <w:rPr>
      <w:b/>
      <w:i/>
      <w:sz w:val="24"/>
    </w:rPr>
  </w:style>
  <w:style w:type="character" w:styleId="1193">
    <w:name w:val="Слабое выделение"/>
    <w:next w:val="1193"/>
    <w:link w:val="1151"/>
    <w:uiPriority w:val="19"/>
    <w:qFormat/>
    <w:pPr>
      <w:pBdr/>
      <w:spacing/>
      <w:ind/>
    </w:pPr>
    <w:rPr>
      <w:i/>
      <w:color w:val="5a5a5a"/>
    </w:rPr>
  </w:style>
  <w:style w:type="character" w:styleId="1194">
    <w:name w:val="Сильное выделение"/>
    <w:next w:val="1194"/>
    <w:link w:val="1151"/>
    <w:uiPriority w:val="21"/>
    <w:qFormat/>
    <w:pPr>
      <w:pBdr/>
      <w:spacing/>
      <w:ind/>
    </w:pPr>
    <w:rPr>
      <w:b/>
      <w:i/>
      <w:sz w:val="24"/>
      <w:szCs w:val="24"/>
      <w:u w:val="single"/>
    </w:rPr>
  </w:style>
  <w:style w:type="character" w:styleId="1195">
    <w:name w:val="Слабая ссылка"/>
    <w:next w:val="1195"/>
    <w:link w:val="1151"/>
    <w:uiPriority w:val="31"/>
    <w:qFormat/>
    <w:pPr>
      <w:pBdr/>
      <w:spacing/>
      <w:ind/>
    </w:pPr>
    <w:rPr>
      <w:sz w:val="24"/>
      <w:szCs w:val="24"/>
      <w:u w:val="single"/>
    </w:rPr>
  </w:style>
  <w:style w:type="character" w:styleId="1196">
    <w:name w:val="Сильная ссылка"/>
    <w:next w:val="1196"/>
    <w:link w:val="1151"/>
    <w:uiPriority w:val="32"/>
    <w:qFormat/>
    <w:pPr>
      <w:pBdr/>
      <w:spacing/>
      <w:ind/>
    </w:pPr>
    <w:rPr>
      <w:b/>
      <w:sz w:val="24"/>
      <w:u w:val="single"/>
    </w:rPr>
  </w:style>
  <w:style w:type="character" w:styleId="1197">
    <w:name w:val="Название книги"/>
    <w:next w:val="1197"/>
    <w:link w:val="1151"/>
    <w:uiPriority w:val="33"/>
    <w:qFormat/>
    <w:pPr>
      <w:pBdr/>
      <w:spacing/>
      <w:ind/>
    </w:pPr>
    <w:rPr>
      <w:rFonts w:ascii="Cambria" w:hAnsi="Cambria" w:eastAsia="Times New Roman"/>
      <w:b/>
      <w:i/>
      <w:sz w:val="24"/>
      <w:szCs w:val="24"/>
    </w:rPr>
  </w:style>
  <w:style w:type="paragraph" w:styleId="1198">
    <w:name w:val="Заголовок оглавления"/>
    <w:basedOn w:val="1152"/>
    <w:next w:val="1151"/>
    <w:link w:val="1151"/>
    <w:uiPriority w:val="39"/>
    <w:semiHidden/>
    <w:unhideWhenUsed/>
    <w:qFormat/>
    <w:pPr>
      <w:pBdr/>
      <w:spacing/>
      <w:ind/>
      <w:outlineLvl w:val="9"/>
    </w:pPr>
  </w:style>
  <w:style w:type="paragraph" w:styleId="1199">
    <w:name w:val="Стиль2"/>
    <w:basedOn w:val="1151"/>
    <w:next w:val="1199"/>
    <w:link w:val="1151"/>
    <w:pPr>
      <w:pBdr/>
      <w:spacing w:before="240"/>
      <w:ind/>
      <w:jc w:val="center"/>
    </w:pPr>
    <w:rPr>
      <w:b/>
      <w:sz w:val="36"/>
      <w:szCs w:val="20"/>
      <w:lang w:val="ru-RU" w:eastAsia="ru-RU" w:bidi="ar-SA"/>
    </w:rPr>
  </w:style>
  <w:style w:type="paragraph" w:styleId="1200">
    <w:name w:val="Стандартный HTML"/>
    <w:basedOn w:val="1151"/>
    <w:next w:val="1200"/>
    <w:link w:val="1201"/>
    <w:pPr>
      <w:pBdr/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/>
      <w:ind/>
    </w:pPr>
    <w:rPr>
      <w:rFonts w:ascii="Courier New" w:hAnsi="Courier New" w:eastAsia="Courier New" w:cs="Courier New"/>
      <w:color w:val="000000"/>
      <w:sz w:val="20"/>
      <w:szCs w:val="20"/>
      <w:lang w:val="ru-RU" w:eastAsia="ru-RU" w:bidi="ar-SA"/>
    </w:rPr>
  </w:style>
  <w:style w:type="character" w:styleId="1201">
    <w:name w:val="Стандартный HTML Знак"/>
    <w:next w:val="1201"/>
    <w:link w:val="1200"/>
    <w:pPr>
      <w:pBdr/>
      <w:spacing/>
      <w:ind/>
    </w:pPr>
    <w:rPr>
      <w:rFonts w:ascii="Courier New" w:hAnsi="Courier New" w:eastAsia="Courier New" w:cs="Courier New"/>
      <w:color w:val="000000"/>
    </w:rPr>
  </w:style>
  <w:style w:type="character" w:styleId="1202">
    <w:name w:val="c1"/>
    <w:next w:val="1202"/>
    <w:link w:val="1151"/>
    <w:pPr>
      <w:pBdr/>
      <w:spacing/>
      <w:ind/>
    </w:pPr>
    <w:rPr>
      <w:color w:val="0000ff"/>
    </w:rPr>
  </w:style>
  <w:style w:type="paragraph" w:styleId="1203">
    <w:name w:val="Ñòèëü3"/>
    <w:basedOn w:val="1151"/>
    <w:next w:val="1203"/>
    <w:link w:val="1151"/>
    <w:pPr>
      <w:pBdr/>
      <w:spacing w:after="240" w:before="120"/>
      <w:ind w:firstLine="720"/>
      <w:jc w:val="both"/>
    </w:pPr>
    <w:rPr>
      <w:sz w:val="28"/>
      <w:szCs w:val="20"/>
      <w:lang w:val="ru-RU" w:eastAsia="ru-RU" w:bidi="ar-SA"/>
    </w:rPr>
  </w:style>
  <w:style w:type="character" w:styleId="1204">
    <w:name w:val="apple-style-span"/>
    <w:next w:val="1204"/>
    <w:link w:val="1151"/>
    <w:pPr>
      <w:pBdr/>
      <w:spacing/>
      <w:ind/>
    </w:pPr>
  </w:style>
  <w:style w:type="table" w:styleId="1205">
    <w:name w:val="Сетка таблицы"/>
    <w:basedOn w:val="1162"/>
    <w:next w:val="1205"/>
    <w:link w:val="1151"/>
    <w:uiPriority w:val="59"/>
    <w:pPr>
      <w:pBdr/>
      <w:spacing/>
      <w:ind/>
    </w:pPr>
    <w:tblPr>
      <w:tblW w:w="0" w:type="auto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206">
    <w:name w:val="Обычный (веб)"/>
    <w:basedOn w:val="1151"/>
    <w:next w:val="1206"/>
    <w:link w:val="1151"/>
    <w:uiPriority w:val="99"/>
    <w:unhideWhenUsed/>
    <w:pPr>
      <w:pBdr/>
      <w:spacing w:after="100" w:afterAutospacing="1" w:before="100" w:beforeAutospacing="1"/>
      <w:ind/>
    </w:pPr>
    <w:rPr>
      <w:lang w:val="ru-RU" w:eastAsia="ru-RU" w:bidi="ar-SA"/>
    </w:rPr>
  </w:style>
  <w:style w:type="paragraph" w:styleId="1207">
    <w:name w:val="Таблицы (моноширинный)"/>
    <w:basedOn w:val="1151"/>
    <w:next w:val="1151"/>
    <w:link w:val="1151"/>
    <w:uiPriority w:val="99"/>
    <w:pPr>
      <w:widowControl w:val="false"/>
      <w:pBdr/>
      <w:spacing/>
      <w:ind/>
      <w:jc w:val="both"/>
    </w:pPr>
    <w:rPr>
      <w:rFonts w:ascii="Courier New" w:hAnsi="Courier New" w:cs="Courier New"/>
      <w:lang w:val="ru-RU" w:eastAsia="ru-RU" w:bidi="ar-SA"/>
    </w:rPr>
  </w:style>
  <w:style w:type="paragraph" w:styleId="1208">
    <w:name w:val="По умолчанию"/>
    <w:next w:val="1208"/>
    <w:link w:val="1151"/>
    <w:pPr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pacing/>
      <w:ind/>
    </w:pPr>
    <w:rPr>
      <w:rFonts w:ascii="Gotham Pro" w:hAnsi="Gotham Pro" w:eastAsia="Arial Unicode MS" w:cs="Arial Unicode MS"/>
      <w:color w:val="000000"/>
      <w:sz w:val="22"/>
      <w:szCs w:val="22"/>
      <w:lang w:val="ru-RU" w:eastAsia="ru-RU" w:bidi="ar-SA"/>
    </w:rPr>
  </w:style>
  <w:style w:type="character" w:styleId="1209">
    <w:name w:val="Знак примечания"/>
    <w:next w:val="1209"/>
    <w:link w:val="1151"/>
    <w:uiPriority w:val="99"/>
    <w:semiHidden/>
    <w:unhideWhenUsed/>
    <w:pPr>
      <w:pBdr/>
      <w:spacing/>
      <w:ind/>
    </w:pPr>
    <w:rPr>
      <w:sz w:val="16"/>
      <w:szCs w:val="16"/>
    </w:rPr>
  </w:style>
  <w:style w:type="paragraph" w:styleId="1210">
    <w:name w:val="Текст примечания"/>
    <w:basedOn w:val="1151"/>
    <w:next w:val="1210"/>
    <w:link w:val="1211"/>
    <w:uiPriority w:val="99"/>
    <w:semiHidden/>
    <w:unhideWhenUsed/>
    <w:pPr>
      <w:pBdr/>
      <w:spacing/>
      <w:ind/>
    </w:pPr>
    <w:rPr>
      <w:sz w:val="20"/>
      <w:szCs w:val="20"/>
    </w:rPr>
  </w:style>
  <w:style w:type="character" w:styleId="1211">
    <w:name w:val="Текст примечания Знак"/>
    <w:next w:val="1211"/>
    <w:link w:val="1210"/>
    <w:uiPriority w:val="99"/>
    <w:semiHidden/>
    <w:pPr>
      <w:pBdr/>
      <w:spacing/>
      <w:ind/>
    </w:pPr>
    <w:rPr>
      <w:rFonts w:ascii="Times New Roman" w:hAnsi="Times New Roman"/>
      <w:lang w:val="en-US" w:eastAsia="en-US" w:bidi="en-US"/>
    </w:rPr>
  </w:style>
  <w:style w:type="paragraph" w:styleId="1212">
    <w:name w:val="Тема примечания"/>
    <w:basedOn w:val="1210"/>
    <w:next w:val="1210"/>
    <w:link w:val="1213"/>
    <w:uiPriority w:val="99"/>
    <w:semiHidden/>
    <w:unhideWhenUsed/>
    <w:pPr>
      <w:pBdr/>
      <w:spacing/>
      <w:ind/>
    </w:pPr>
    <w:rPr>
      <w:b/>
      <w:bCs/>
    </w:rPr>
  </w:style>
  <w:style w:type="character" w:styleId="1213">
    <w:name w:val="Тема примечания Знак"/>
    <w:next w:val="1213"/>
    <w:link w:val="1212"/>
    <w:uiPriority w:val="99"/>
    <w:semiHidden/>
    <w:pPr>
      <w:pBdr/>
      <w:spacing/>
      <w:ind/>
    </w:pPr>
    <w:rPr>
      <w:rFonts w:ascii="Times New Roman" w:hAnsi="Times New Roman"/>
      <w:b/>
      <w:bCs/>
      <w:lang w:val="en-US" w:eastAsia="en-US" w:bidi="en-US"/>
    </w:rPr>
  </w:style>
  <w:style w:type="character" w:styleId="1214">
    <w:name w:val="Основной текст_"/>
    <w:next w:val="1214"/>
    <w:link w:val="1215"/>
    <w:pPr>
      <w:pBdr/>
      <w:spacing/>
      <w:ind/>
    </w:pPr>
    <w:rPr>
      <w:rFonts w:ascii="Times New Roman" w:hAnsi="Times New Roman"/>
      <w:sz w:val="22"/>
      <w:szCs w:val="22"/>
      <w:shd w:val="clear" w:color="auto" w:fill="ffffff"/>
    </w:rPr>
  </w:style>
  <w:style w:type="paragraph" w:styleId="1215">
    <w:name w:val="Основной текст1"/>
    <w:basedOn w:val="1151"/>
    <w:next w:val="1215"/>
    <w:link w:val="1214"/>
    <w:pPr>
      <w:widowControl w:val="false"/>
      <w:pBdr/>
      <w:shd w:val="clear" w:color="auto" w:fill="ffffff"/>
      <w:spacing w:after="200"/>
      <w:ind/>
    </w:pPr>
    <w:rPr>
      <w:sz w:val="22"/>
      <w:szCs w:val="22"/>
      <w:lang w:val="ru-RU" w:eastAsia="ru-RU" w:bidi="ar-SA"/>
    </w:rPr>
  </w:style>
  <w:style w:type="character" w:styleId="1216">
    <w:name w:val="Неразрешенное упоминание"/>
    <w:next w:val="1216"/>
    <w:link w:val="1151"/>
    <w:uiPriority w:val="99"/>
    <w:semiHidden/>
    <w:unhideWhenUsed/>
    <w:pPr>
      <w:pBdr/>
      <w:spacing/>
      <w:ind/>
    </w:pPr>
    <w:rPr>
      <w:color w:val="605e5c"/>
      <w:shd w:val="clear" w:color="auto" w:fill="e1dfdd"/>
    </w:rPr>
  </w:style>
  <w:style w:type="paragraph" w:styleId="1217">
    <w:name w:val="Default"/>
    <w:next w:val="1217"/>
    <w:link w:val="1151"/>
    <w:pPr>
      <w:pBdr/>
      <w:spacing/>
      <w:ind/>
    </w:pPr>
    <w:rPr>
      <w:rFonts w:ascii="Times New Roman" w:hAnsi="Times New Roman"/>
      <w:color w:val="000000"/>
      <w:sz w:val="24"/>
      <w:szCs w:val="24"/>
      <w:lang w:val="ru-RU" w:eastAsia="ru-RU" w:bidi="ar-SA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ONLYOFFICE/8.3.0.97</Application>
  <DocSecurity>0</DocSecurity>
  <ScaleCrop>0</ScaleCrop>
  <HeadingPairs>
    <vt:vector size="0" baseType="variant"/>
  </HeadingPairs>
  <TitlesOfParts>
    <vt:vector size="0" baseType="lpstr"/>
  </TitlesOfParts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</dc:creator>
  <cp:revision>75</cp:revision>
  <dcterms:created xsi:type="dcterms:W3CDTF">2023-07-04T06:05:00Z</dcterms:created>
  <dcterms:modified xsi:type="dcterms:W3CDTF">2025-09-30T09:55:39Z</dcterms:modified>
  <cp:version>1048576</cp:version>
</cp:coreProperties>
</file>