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AD2C" w14:textId="77777777" w:rsidR="008040B4" w:rsidRPr="008040B4" w:rsidRDefault="008040B4" w:rsidP="008040B4">
      <w:pPr>
        <w:spacing w:line="480" w:lineRule="auto"/>
        <w:jc w:val="center"/>
        <w:rPr>
          <w:rFonts w:ascii="Times New Roman" w:hAnsi="Times New Roman" w:cs="Times New Roman"/>
          <w:b/>
          <w:bCs/>
        </w:rPr>
      </w:pPr>
      <w:r w:rsidRPr="008040B4">
        <w:rPr>
          <w:rFonts w:ascii="Times New Roman" w:hAnsi="Times New Roman" w:cs="Times New Roman"/>
          <w:b/>
          <w:bCs/>
        </w:rPr>
        <w:t>7-1 Final Project: Thermostat Lab</w:t>
      </w:r>
    </w:p>
    <w:p w14:paraId="72212C75" w14:textId="30A6100E" w:rsidR="003E2E1F" w:rsidRDefault="003E2E1F" w:rsidP="003E2E1F">
      <w:pPr>
        <w:spacing w:line="480" w:lineRule="auto"/>
        <w:rPr>
          <w:rFonts w:ascii="Times New Roman" w:hAnsi="Times New Roman" w:cs="Times New Roman"/>
        </w:rPr>
      </w:pPr>
      <w:r w:rsidRPr="003E2E1F">
        <w:rPr>
          <w:rFonts w:ascii="Times New Roman" w:hAnsi="Times New Roman" w:cs="Times New Roman"/>
        </w:rPr>
        <w:t>The plan to build a smart thermostat for SysTec can be developed using one of three hardware architectures: Raspberry Pi, Microchip, or Freescale.</w:t>
      </w:r>
    </w:p>
    <w:p w14:paraId="0484FCE3" w14:textId="208B36B4" w:rsidR="00005ABB" w:rsidRPr="00005ABB" w:rsidRDefault="00005ABB" w:rsidP="00005ABB">
      <w:pPr>
        <w:spacing w:line="480" w:lineRule="auto"/>
        <w:rPr>
          <w:rFonts w:ascii="Times New Roman" w:hAnsi="Times New Roman" w:cs="Times New Roman"/>
        </w:rPr>
      </w:pPr>
      <w:r w:rsidRPr="00005ABB">
        <w:rPr>
          <w:rFonts w:ascii="Times New Roman" w:hAnsi="Times New Roman" w:cs="Times New Roman"/>
        </w:rPr>
        <w:t>A Raspberry Pi is a beginner-friendly microcontroller board that is cost-effective</w:t>
      </w:r>
      <w:r w:rsidR="00873801">
        <w:rPr>
          <w:rFonts w:ascii="Times New Roman" w:hAnsi="Times New Roman" w:cs="Times New Roman"/>
        </w:rPr>
        <w:t xml:space="preserve">, while a </w:t>
      </w:r>
      <w:r w:rsidRPr="00005ABB">
        <w:rPr>
          <w:rFonts w:ascii="Times New Roman" w:hAnsi="Times New Roman" w:cs="Times New Roman"/>
        </w:rPr>
        <w:t>Microchip is an industrial-grade, heavy-duty chip used for secure commercial products</w:t>
      </w:r>
      <w:r w:rsidR="00873801">
        <w:rPr>
          <w:rFonts w:ascii="Times New Roman" w:hAnsi="Times New Roman" w:cs="Times New Roman"/>
        </w:rPr>
        <w:t xml:space="preserve"> and a </w:t>
      </w:r>
      <w:r w:rsidRPr="00005ABB">
        <w:rPr>
          <w:rFonts w:ascii="Times New Roman" w:hAnsi="Times New Roman" w:cs="Times New Roman"/>
        </w:rPr>
        <w:t>Freescale is a traditional, high-performance microcontroller used heavily in medical equipment and automotive systems.</w:t>
      </w:r>
    </w:p>
    <w:p w14:paraId="7CE6370D" w14:textId="77777777" w:rsidR="00005ABB" w:rsidRPr="00005ABB" w:rsidRDefault="00005ABB" w:rsidP="00005ABB">
      <w:pPr>
        <w:spacing w:line="480" w:lineRule="auto"/>
        <w:rPr>
          <w:rFonts w:ascii="Times New Roman" w:hAnsi="Times New Roman" w:cs="Times New Roman"/>
        </w:rPr>
      </w:pPr>
      <w:r w:rsidRPr="00005ABB">
        <w:rPr>
          <w:rFonts w:ascii="Times New Roman" w:hAnsi="Times New Roman" w:cs="Times New Roman"/>
        </w:rPr>
        <w:t>The Raspberry Pi has two dedicated internal lanes called I2C controllers that use SDA for data and SCL for clock to talk directly to the AHT20 without conflict. It has 26 GPIO pins and uses built-in PWM channels to easily make LEDs pulse and fade smoothly. It also uses built-in electronic resistors inside the chip, so there is no need for extra hardware resistors to stop button signals from bouncing. The LCD screen has sufficient digital pins to plug in the multiple wires needed for the 16x2 display screen.</w:t>
      </w:r>
    </w:p>
    <w:p w14:paraId="26DADC78" w14:textId="77777777" w:rsidR="00005ABB" w:rsidRPr="00005ABB" w:rsidRDefault="00005ABB" w:rsidP="00005ABB">
      <w:pPr>
        <w:spacing w:line="480" w:lineRule="auto"/>
        <w:rPr>
          <w:rFonts w:ascii="Times New Roman" w:hAnsi="Times New Roman" w:cs="Times New Roman"/>
        </w:rPr>
      </w:pPr>
      <w:r w:rsidRPr="00005ABB">
        <w:rPr>
          <w:rFonts w:ascii="Times New Roman" w:hAnsi="Times New Roman" w:cs="Times New Roman"/>
        </w:rPr>
        <w:t>The Microchip features built-in I2C hardware blocks designed with industrial noise filtering, which helps ensure it receives accurate temperature data from the sensor. It has up to 60 high-performance GPIO pins and uses built-in Output Compare hardware to smoothly pulse LEDs. It also uses an instant hardware interrupt system that detects button presses immediately without slowing down the system. Since it has many pins, the LCD screen can easily connect using its parallel data wires.</w:t>
      </w:r>
    </w:p>
    <w:p w14:paraId="3548AD0E" w14:textId="77777777" w:rsidR="00005ABB" w:rsidRPr="00005ABB" w:rsidRDefault="00005ABB" w:rsidP="00005ABB">
      <w:pPr>
        <w:spacing w:line="480" w:lineRule="auto"/>
        <w:rPr>
          <w:rFonts w:ascii="Times New Roman" w:hAnsi="Times New Roman" w:cs="Times New Roman"/>
        </w:rPr>
      </w:pPr>
      <w:r w:rsidRPr="00005ABB">
        <w:rPr>
          <w:rFonts w:ascii="Times New Roman" w:hAnsi="Times New Roman" w:cs="Times New Roman"/>
        </w:rPr>
        <w:t xml:space="preserve">The Freescale uses standard I2C modules to communicate with the sensor through direct memory access, which can grab temperature readings and store them in memory automatically without using the main CPU. It uses a highly configurable multiplexer to assign roles to its pins, </w:t>
      </w:r>
      <w:r w:rsidRPr="00005ABB">
        <w:rPr>
          <w:rFonts w:ascii="Times New Roman" w:hAnsi="Times New Roman" w:cs="Times New Roman"/>
        </w:rPr>
        <w:lastRenderedPageBreak/>
        <w:t>allowing LEDs to connect to FlexTimer blocks that execute precise hardware fade cycles. Buttons use built-in debounce filters to ensure clean single presses. It handles the LCD screen using a flexible digital layout block called FlexIO, which can be programmed to function as a custom parallel interface for the character display.</w:t>
      </w:r>
    </w:p>
    <w:p w14:paraId="4023B42C" w14:textId="77777777" w:rsidR="00005ABB" w:rsidRPr="00005ABB" w:rsidRDefault="00005ABB" w:rsidP="00005ABB">
      <w:pPr>
        <w:spacing w:line="480" w:lineRule="auto"/>
        <w:rPr>
          <w:rFonts w:ascii="Times New Roman" w:hAnsi="Times New Roman" w:cs="Times New Roman"/>
        </w:rPr>
      </w:pPr>
      <w:r w:rsidRPr="00005ABB">
        <w:rPr>
          <w:rFonts w:ascii="Times New Roman" w:hAnsi="Times New Roman" w:cs="Times New Roman"/>
        </w:rPr>
        <w:t>Wi-Fi cloud connectivity varies between the Raspberry Pi, Microchip, and Freescale architectures. The Raspberry Pi has a small wireless co-processor chip built onto the board next to the main processor. The main chip communicates with the wireless chip over an internal data bridge, allowing it to connect to standard home or office Wi-Fi networks. It can package temperature and operating mode information into a data string and send it directly to a server. The Microchip has Wi-Fi integrated into the main chip, allowing it to send data without additional wiring. It also includes a built-in Trust&amp;Go security engine that helps it connect securely to enterprise cloud servers. Freescale-based designs may require a separate Wi-Fi module to provide cloud connectivity. In that case, the main processor communicates with the external Wi-Fi hardware, which forwards thermostat data to a web server.</w:t>
      </w:r>
    </w:p>
    <w:p w14:paraId="34C3DDC4" w14:textId="77777777" w:rsidR="00005ABB" w:rsidRPr="00005ABB" w:rsidRDefault="00005ABB" w:rsidP="00005ABB">
      <w:pPr>
        <w:spacing w:line="480" w:lineRule="auto"/>
        <w:rPr>
          <w:rFonts w:ascii="Times New Roman" w:hAnsi="Times New Roman" w:cs="Times New Roman"/>
        </w:rPr>
      </w:pPr>
      <w:r w:rsidRPr="00005ABB">
        <w:rPr>
          <w:rFonts w:ascii="Times New Roman" w:hAnsi="Times New Roman" w:cs="Times New Roman"/>
        </w:rPr>
        <w:t>For memory usage, the Raspberry Pi provides 2 MB of Flash memory and 264 KB of RAM. The Microchip provides up to 2 MB of Flash memory and 640 KB of RAM. The Freescale provides approximately 1 MB of Flash memory and 256 KB of RAM. All three architectures provide enough memory to support the thermostat code, temperature monitoring, display functions, button inputs, and cloud communication features.</w:t>
      </w:r>
    </w:p>
    <w:p w14:paraId="5FC0100B" w14:textId="0EAD11AA" w:rsidR="00DE05F7" w:rsidRDefault="00005ABB" w:rsidP="00DE05F7">
      <w:pPr>
        <w:spacing w:line="480" w:lineRule="auto"/>
        <w:rPr>
          <w:rFonts w:ascii="Times New Roman" w:hAnsi="Times New Roman" w:cs="Times New Roman"/>
        </w:rPr>
      </w:pPr>
      <w:r w:rsidRPr="00005ABB">
        <w:rPr>
          <w:rFonts w:ascii="Times New Roman" w:hAnsi="Times New Roman" w:cs="Times New Roman"/>
        </w:rPr>
        <w:t xml:space="preserve">Overall, the Raspberry Pi should be recommended for SysTec's smart thermostat. It supports all of the required peripherals, provides built-in Wi-Fi connectivity for cloud communication, and </w:t>
      </w:r>
      <w:r w:rsidRPr="00005ABB">
        <w:rPr>
          <w:rFonts w:ascii="Times New Roman" w:hAnsi="Times New Roman" w:cs="Times New Roman"/>
        </w:rPr>
        <w:lastRenderedPageBreak/>
        <w:t>has enough Flash and RAM to support the thermostat software. In addition, it is beginner-friendly and cost-effective, making it a practical choice for SysTec's smart thermostat project.</w:t>
      </w:r>
    </w:p>
    <w:p w14:paraId="0B96E039" w14:textId="77777777" w:rsidR="008040B4" w:rsidRDefault="008040B4">
      <w:pPr>
        <w:rPr>
          <w:rFonts w:ascii="Times New Roman" w:hAnsi="Times New Roman" w:cs="Times New Roman"/>
          <w:b/>
          <w:bCs/>
        </w:rPr>
      </w:pPr>
      <w:r>
        <w:rPr>
          <w:rFonts w:ascii="Times New Roman" w:hAnsi="Times New Roman" w:cs="Times New Roman"/>
          <w:b/>
          <w:bCs/>
        </w:rPr>
        <w:br w:type="page"/>
      </w:r>
    </w:p>
    <w:p w14:paraId="00FC55F4" w14:textId="257C0BB1" w:rsidR="008040B4" w:rsidRPr="008040B4" w:rsidRDefault="008040B4" w:rsidP="00DE05F7">
      <w:pPr>
        <w:spacing w:line="480" w:lineRule="auto"/>
        <w:rPr>
          <w:rFonts w:ascii="Times New Roman" w:hAnsi="Times New Roman" w:cs="Times New Roman"/>
          <w:b/>
          <w:bCs/>
        </w:rPr>
      </w:pPr>
      <w:r w:rsidRPr="008040B4">
        <w:rPr>
          <w:rFonts w:ascii="Times New Roman" w:hAnsi="Times New Roman" w:cs="Times New Roman"/>
          <w:b/>
          <w:bCs/>
        </w:rPr>
        <w:lastRenderedPageBreak/>
        <w:t>References:</w:t>
      </w:r>
    </w:p>
    <w:p w14:paraId="04C4F6CB" w14:textId="2512E3FA" w:rsidR="008040B4" w:rsidRDefault="008040B4" w:rsidP="008040B4">
      <w:pPr>
        <w:spacing w:line="480" w:lineRule="auto"/>
        <w:rPr>
          <w:rFonts w:ascii="Times New Roman" w:hAnsi="Times New Roman" w:cs="Times New Roman"/>
        </w:rPr>
      </w:pPr>
      <w:r w:rsidRPr="008040B4">
        <w:rPr>
          <w:rFonts w:ascii="Times New Roman" w:hAnsi="Times New Roman" w:cs="Times New Roman"/>
        </w:rPr>
        <w:t xml:space="preserve">Microchip Technology Inc. (2021). </w:t>
      </w:r>
      <w:hyperlink r:id="rId7" w:tgtFrame="_blank" w:history="1">
        <w:r w:rsidRPr="008040B4">
          <w:rPr>
            <w:rStyle w:val="Hyperlink"/>
            <w:rFonts w:ascii="Times New Roman" w:hAnsi="Times New Roman" w:cs="Times New Roman"/>
            <w:i/>
            <w:iCs/>
          </w:rPr>
          <w:t>PIC32MZ W1 and WFI32E01 Family Data Sheet</w:t>
        </w:r>
      </w:hyperlink>
      <w:r w:rsidRPr="008040B4">
        <w:rPr>
          <w:rFonts w:ascii="Times New Roman" w:hAnsi="Times New Roman" w:cs="Times New Roman"/>
        </w:rPr>
        <w:t>. Microchip Technical Documentation.</w:t>
      </w:r>
    </w:p>
    <w:p w14:paraId="764D6F82" w14:textId="77777777" w:rsidR="008040B4" w:rsidRDefault="008040B4" w:rsidP="008040B4">
      <w:pPr>
        <w:spacing w:line="480" w:lineRule="auto"/>
        <w:rPr>
          <w:rFonts w:ascii="Times New Roman" w:hAnsi="Times New Roman" w:cs="Times New Roman"/>
        </w:rPr>
      </w:pPr>
      <w:r w:rsidRPr="008040B4">
        <w:rPr>
          <w:rFonts w:ascii="Times New Roman" w:hAnsi="Times New Roman" w:cs="Times New Roman"/>
        </w:rPr>
        <w:t xml:space="preserve">NXP Semiconductors. (2014). </w:t>
      </w:r>
      <w:hyperlink r:id="rId8" w:tgtFrame="_blank" w:history="1">
        <w:r w:rsidRPr="008040B4">
          <w:rPr>
            <w:rStyle w:val="Hyperlink"/>
            <w:rFonts w:ascii="Times New Roman" w:hAnsi="Times New Roman" w:cs="Times New Roman"/>
            <w:i/>
            <w:iCs/>
          </w:rPr>
          <w:t>Kinetis K64F Sub-Family Data Sheet</w:t>
        </w:r>
      </w:hyperlink>
      <w:r w:rsidRPr="008040B4">
        <w:rPr>
          <w:rFonts w:ascii="Times New Roman" w:hAnsi="Times New Roman" w:cs="Times New Roman"/>
        </w:rPr>
        <w:t>. Freescale Semiconductor Technical Data.</w:t>
      </w:r>
    </w:p>
    <w:p w14:paraId="6F7F56A1" w14:textId="77777777" w:rsidR="008040B4" w:rsidRDefault="008040B4" w:rsidP="008040B4">
      <w:pPr>
        <w:spacing w:line="480" w:lineRule="auto"/>
        <w:rPr>
          <w:rFonts w:ascii="Times New Roman" w:hAnsi="Times New Roman" w:cs="Times New Roman"/>
        </w:rPr>
      </w:pPr>
      <w:r w:rsidRPr="008040B4">
        <w:rPr>
          <w:rFonts w:ascii="Times New Roman" w:hAnsi="Times New Roman" w:cs="Times New Roman"/>
        </w:rPr>
        <w:t xml:space="preserve">Raspberry Pi Ltd. (2022). </w:t>
      </w:r>
      <w:hyperlink r:id="rId9" w:tgtFrame="_blank" w:history="1">
        <w:r w:rsidRPr="008040B4">
          <w:rPr>
            <w:rStyle w:val="Hyperlink"/>
            <w:rFonts w:ascii="Times New Roman" w:hAnsi="Times New Roman" w:cs="Times New Roman"/>
            <w:i/>
            <w:iCs/>
          </w:rPr>
          <w:t>Raspberry Pi Pico W Datasheet</w:t>
        </w:r>
      </w:hyperlink>
      <w:r w:rsidRPr="008040B4">
        <w:rPr>
          <w:rFonts w:ascii="Times New Roman" w:hAnsi="Times New Roman" w:cs="Times New Roman"/>
        </w:rPr>
        <w:t>. Raspberry Pi Documentation.</w:t>
      </w:r>
    </w:p>
    <w:p w14:paraId="599CCD5D" w14:textId="77777777" w:rsidR="008040B4" w:rsidRPr="008040B4" w:rsidRDefault="008040B4" w:rsidP="008040B4">
      <w:pPr>
        <w:spacing w:line="480" w:lineRule="auto"/>
        <w:rPr>
          <w:rFonts w:ascii="Times New Roman" w:hAnsi="Times New Roman" w:cs="Times New Roman"/>
        </w:rPr>
      </w:pPr>
    </w:p>
    <w:p w14:paraId="1181F79C" w14:textId="77777777" w:rsidR="008040B4" w:rsidRPr="008040B4" w:rsidRDefault="008040B4" w:rsidP="008040B4">
      <w:pPr>
        <w:spacing w:line="480" w:lineRule="auto"/>
        <w:rPr>
          <w:rFonts w:ascii="Times New Roman" w:hAnsi="Times New Roman" w:cs="Times New Roman"/>
        </w:rPr>
      </w:pPr>
    </w:p>
    <w:p w14:paraId="37D94041" w14:textId="77777777" w:rsidR="008040B4" w:rsidRPr="00DE05F7" w:rsidRDefault="008040B4" w:rsidP="00DE05F7">
      <w:pPr>
        <w:spacing w:line="480" w:lineRule="auto"/>
        <w:rPr>
          <w:rFonts w:ascii="Times New Roman" w:hAnsi="Times New Roman" w:cs="Times New Roman"/>
        </w:rPr>
      </w:pPr>
    </w:p>
    <w:sectPr w:rsidR="008040B4" w:rsidRPr="00DE05F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F4274" w14:textId="77777777" w:rsidR="00995151" w:rsidRDefault="00995151" w:rsidP="008040B4">
      <w:pPr>
        <w:spacing w:after="0" w:line="240" w:lineRule="auto"/>
      </w:pPr>
      <w:r>
        <w:separator/>
      </w:r>
    </w:p>
  </w:endnote>
  <w:endnote w:type="continuationSeparator" w:id="0">
    <w:p w14:paraId="6BB75FF6" w14:textId="77777777" w:rsidR="00995151" w:rsidRDefault="00995151" w:rsidP="00804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02C9" w14:textId="77777777" w:rsidR="00995151" w:rsidRDefault="00995151" w:rsidP="008040B4">
      <w:pPr>
        <w:spacing w:after="0" w:line="240" w:lineRule="auto"/>
      </w:pPr>
      <w:r>
        <w:separator/>
      </w:r>
    </w:p>
  </w:footnote>
  <w:footnote w:type="continuationSeparator" w:id="0">
    <w:p w14:paraId="220959BB" w14:textId="77777777" w:rsidR="00995151" w:rsidRDefault="00995151" w:rsidP="00804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9163" w14:textId="31682857" w:rsidR="008040B4" w:rsidRDefault="008040B4" w:rsidP="008040B4">
    <w:pPr>
      <w:pStyle w:val="Header"/>
      <w:jc w:val="right"/>
      <w:rPr>
        <w:rFonts w:ascii="Times New Roman" w:hAnsi="Times New Roman" w:cs="Times New Roman"/>
      </w:rPr>
    </w:pPr>
    <w:r>
      <w:rPr>
        <w:rFonts w:ascii="Times New Roman" w:hAnsi="Times New Roman" w:cs="Times New Roman"/>
      </w:rPr>
      <w:t>Stephanie Soto</w:t>
    </w:r>
  </w:p>
  <w:p w14:paraId="5108A2CC" w14:textId="4FE936E7" w:rsidR="008040B4" w:rsidRDefault="008040B4" w:rsidP="008040B4">
    <w:pPr>
      <w:pStyle w:val="Header"/>
      <w:jc w:val="right"/>
      <w:rPr>
        <w:rFonts w:ascii="Times New Roman" w:hAnsi="Times New Roman" w:cs="Times New Roman"/>
      </w:rPr>
    </w:pPr>
    <w:r>
      <w:rPr>
        <w:rFonts w:ascii="Times New Roman" w:hAnsi="Times New Roman" w:cs="Times New Roman"/>
      </w:rPr>
      <w:t>CS 350</w:t>
    </w:r>
  </w:p>
  <w:p w14:paraId="3D8F93B1" w14:textId="6A0EF895" w:rsidR="008040B4" w:rsidRPr="008040B4" w:rsidRDefault="008040B4" w:rsidP="008040B4">
    <w:pPr>
      <w:pStyle w:val="Header"/>
      <w:jc w:val="right"/>
      <w:rPr>
        <w:rFonts w:ascii="Times New Roman" w:hAnsi="Times New Roman" w:cs="Times New Roman"/>
      </w:rPr>
    </w:pPr>
    <w:r>
      <w:rPr>
        <w:rFonts w:ascii="Times New Roman" w:hAnsi="Times New Roman" w:cs="Times New Roman"/>
      </w:rPr>
      <w:t>10/18/26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4BAF"/>
    <w:multiLevelType w:val="multilevel"/>
    <w:tmpl w:val="924C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E328F6"/>
    <w:multiLevelType w:val="multilevel"/>
    <w:tmpl w:val="534E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705126">
    <w:abstractNumId w:val="0"/>
  </w:num>
  <w:num w:numId="2" w16cid:durableId="98235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F7"/>
    <w:rsid w:val="00005ABB"/>
    <w:rsid w:val="00275426"/>
    <w:rsid w:val="00391A81"/>
    <w:rsid w:val="003E2E1F"/>
    <w:rsid w:val="00652B3F"/>
    <w:rsid w:val="00654461"/>
    <w:rsid w:val="008040B4"/>
    <w:rsid w:val="00873801"/>
    <w:rsid w:val="00995151"/>
    <w:rsid w:val="00A010B1"/>
    <w:rsid w:val="00BB2E34"/>
    <w:rsid w:val="00CB384B"/>
    <w:rsid w:val="00D44948"/>
    <w:rsid w:val="00D9051E"/>
    <w:rsid w:val="00DE05F7"/>
    <w:rsid w:val="00F7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E170"/>
  <w15:chartTrackingRefBased/>
  <w15:docId w15:val="{424D466E-72B4-4F8B-BD70-286FC178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F7"/>
    <w:rPr>
      <w:rFonts w:eastAsiaTheme="majorEastAsia" w:cstheme="majorBidi"/>
      <w:color w:val="272727" w:themeColor="text1" w:themeTint="D8"/>
    </w:rPr>
  </w:style>
  <w:style w:type="paragraph" w:styleId="Title">
    <w:name w:val="Title"/>
    <w:basedOn w:val="Normal"/>
    <w:next w:val="Normal"/>
    <w:link w:val="TitleChar"/>
    <w:uiPriority w:val="10"/>
    <w:qFormat/>
    <w:rsid w:val="00DE0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F7"/>
    <w:pPr>
      <w:spacing w:before="160"/>
      <w:jc w:val="center"/>
    </w:pPr>
    <w:rPr>
      <w:i/>
      <w:iCs/>
      <w:color w:val="404040" w:themeColor="text1" w:themeTint="BF"/>
    </w:rPr>
  </w:style>
  <w:style w:type="character" w:customStyle="1" w:styleId="QuoteChar">
    <w:name w:val="Quote Char"/>
    <w:basedOn w:val="DefaultParagraphFont"/>
    <w:link w:val="Quote"/>
    <w:uiPriority w:val="29"/>
    <w:rsid w:val="00DE05F7"/>
    <w:rPr>
      <w:i/>
      <w:iCs/>
      <w:color w:val="404040" w:themeColor="text1" w:themeTint="BF"/>
    </w:rPr>
  </w:style>
  <w:style w:type="paragraph" w:styleId="ListParagraph">
    <w:name w:val="List Paragraph"/>
    <w:basedOn w:val="Normal"/>
    <w:uiPriority w:val="34"/>
    <w:qFormat/>
    <w:rsid w:val="00DE05F7"/>
    <w:pPr>
      <w:ind w:left="720"/>
      <w:contextualSpacing/>
    </w:pPr>
  </w:style>
  <w:style w:type="character" w:styleId="IntenseEmphasis">
    <w:name w:val="Intense Emphasis"/>
    <w:basedOn w:val="DefaultParagraphFont"/>
    <w:uiPriority w:val="21"/>
    <w:qFormat/>
    <w:rsid w:val="00DE05F7"/>
    <w:rPr>
      <w:i/>
      <w:iCs/>
      <w:color w:val="0F4761" w:themeColor="accent1" w:themeShade="BF"/>
    </w:rPr>
  </w:style>
  <w:style w:type="paragraph" w:styleId="IntenseQuote">
    <w:name w:val="Intense Quote"/>
    <w:basedOn w:val="Normal"/>
    <w:next w:val="Normal"/>
    <w:link w:val="IntenseQuoteChar"/>
    <w:uiPriority w:val="30"/>
    <w:qFormat/>
    <w:rsid w:val="00DE0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F7"/>
    <w:rPr>
      <w:i/>
      <w:iCs/>
      <w:color w:val="0F4761" w:themeColor="accent1" w:themeShade="BF"/>
    </w:rPr>
  </w:style>
  <w:style w:type="character" w:styleId="IntenseReference">
    <w:name w:val="Intense Reference"/>
    <w:basedOn w:val="DefaultParagraphFont"/>
    <w:uiPriority w:val="32"/>
    <w:qFormat/>
    <w:rsid w:val="00DE05F7"/>
    <w:rPr>
      <w:b/>
      <w:bCs/>
      <w:smallCaps/>
      <w:color w:val="0F4761" w:themeColor="accent1" w:themeShade="BF"/>
      <w:spacing w:val="5"/>
    </w:rPr>
  </w:style>
  <w:style w:type="character" w:styleId="Hyperlink">
    <w:name w:val="Hyperlink"/>
    <w:basedOn w:val="DefaultParagraphFont"/>
    <w:uiPriority w:val="99"/>
    <w:unhideWhenUsed/>
    <w:rsid w:val="008040B4"/>
    <w:rPr>
      <w:color w:val="467886" w:themeColor="hyperlink"/>
      <w:u w:val="single"/>
    </w:rPr>
  </w:style>
  <w:style w:type="character" w:styleId="UnresolvedMention">
    <w:name w:val="Unresolved Mention"/>
    <w:basedOn w:val="DefaultParagraphFont"/>
    <w:uiPriority w:val="99"/>
    <w:semiHidden/>
    <w:unhideWhenUsed/>
    <w:rsid w:val="008040B4"/>
    <w:rPr>
      <w:color w:val="605E5C"/>
      <w:shd w:val="clear" w:color="auto" w:fill="E1DFDD"/>
    </w:rPr>
  </w:style>
  <w:style w:type="paragraph" w:styleId="Header">
    <w:name w:val="header"/>
    <w:basedOn w:val="Normal"/>
    <w:link w:val="HeaderChar"/>
    <w:uiPriority w:val="99"/>
    <w:unhideWhenUsed/>
    <w:rsid w:val="00804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0B4"/>
  </w:style>
  <w:style w:type="paragraph" w:styleId="Footer">
    <w:name w:val="footer"/>
    <w:basedOn w:val="Normal"/>
    <w:link w:val="FooterChar"/>
    <w:uiPriority w:val="99"/>
    <w:unhideWhenUsed/>
    <w:rsid w:val="00804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xp.com/docs/pcn_attachments/16530_K64P144M120SF5-rev4-final.pdf" TargetMode="External"/><Relationship Id="rId3" Type="http://schemas.openxmlformats.org/officeDocument/2006/relationships/settings" Target="settings.xml"/><Relationship Id="rId7" Type="http://schemas.openxmlformats.org/officeDocument/2006/relationships/hyperlink" Target="https://ww1.microchip.com/downloads/aemDocuments/documents/WSG/ProductDocuments/DataSheets/PIC32MZ-W1-and-WFI32E01-Family-Data-Sheet-DS70005425.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ip.raspberrypi.com/documents/RP-008312-DS-pico-w-data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Stephanie</dc:creator>
  <cp:keywords/>
  <dc:description/>
  <cp:lastModifiedBy>Soto, Stephanie</cp:lastModifiedBy>
  <cp:revision>4</cp:revision>
  <dcterms:created xsi:type="dcterms:W3CDTF">2026-10-19T00:25:00Z</dcterms:created>
  <dcterms:modified xsi:type="dcterms:W3CDTF">2026-10-19T02:57:00Z</dcterms:modified>
</cp:coreProperties>
</file>