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5D725" w14:textId="077DA1F6" w:rsidR="002F4DCD" w:rsidRDefault="002F4DCD">
      <w:r>
        <w:t>Ipotesi nulla: la campagna pubblicitaria è efficace</w:t>
      </w:r>
    </w:p>
    <w:p w14:paraId="2129D6C2" w14:textId="0FFF83F4" w:rsidR="005855F4" w:rsidRDefault="002F4DCD">
      <w:r>
        <w:t>Test ipotesi: valutare</w:t>
      </w:r>
    </w:p>
    <w:sectPr w:rsidR="005855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9F"/>
    <w:rsid w:val="001F479F"/>
    <w:rsid w:val="002F4DCD"/>
    <w:rsid w:val="0058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E92E2"/>
  <w15:chartTrackingRefBased/>
  <w15:docId w15:val="{69C147EA-3C97-46F2-A981-CA940186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Linux Guest</dc:creator>
  <cp:keywords/>
  <dc:description/>
  <cp:lastModifiedBy>Linux Guest</cp:lastModifiedBy>
  <cp:revision>2</cp:revision>
  <dcterms:created xsi:type="dcterms:W3CDTF">2022-05-31T09:49:00Z</dcterms:created>
  <dcterms:modified xsi:type="dcterms:W3CDTF">2022-05-31T09:53:00Z</dcterms:modified>
</cp:coreProperties>
</file>