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E4" w:rsidRPr="005E7BCD" w:rsidRDefault="005E7BCD" w:rsidP="00200727">
      <w:pPr>
        <w:spacing w:line="276" w:lineRule="auto"/>
        <w:jc w:val="center"/>
        <w:rPr>
          <w:b/>
          <w:sz w:val="22"/>
          <w:szCs w:val="22"/>
        </w:rPr>
      </w:pPr>
      <w:r w:rsidRPr="005E7BCD">
        <w:rPr>
          <w:b/>
          <w:spacing w:val="20"/>
          <w:sz w:val="22"/>
        </w:rPr>
        <w:t>Xianjun Dong, PhD</w:t>
      </w:r>
    </w:p>
    <w:p w:rsidR="00CE0EE4" w:rsidRPr="005E7BCD" w:rsidRDefault="00CE0EE4" w:rsidP="000E6D49">
      <w:pPr>
        <w:spacing w:line="276" w:lineRule="auto"/>
        <w:rPr>
          <w:b/>
          <w:sz w:val="22"/>
          <w:szCs w:val="22"/>
        </w:rPr>
      </w:pPr>
    </w:p>
    <w:p w:rsidR="00200727" w:rsidRPr="005E7BCD" w:rsidRDefault="00200727" w:rsidP="000E6D49">
      <w:pPr>
        <w:spacing w:line="276" w:lineRule="auto"/>
        <w:rPr>
          <w:b/>
          <w:sz w:val="22"/>
          <w:szCs w:val="22"/>
        </w:rPr>
        <w:sectPr w:rsidR="00200727" w:rsidRPr="005E7BCD" w:rsidSect="0050626D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080" w:right="1008" w:bottom="1008" w:left="1008" w:header="720" w:footer="720" w:gutter="0"/>
          <w:cols w:space="720"/>
          <w:titlePg/>
          <w:docGrid w:linePitch="360"/>
        </w:sectPr>
      </w:pPr>
    </w:p>
    <w:p w:rsidR="00630031" w:rsidRPr="005E7BCD" w:rsidRDefault="00630031" w:rsidP="000E6D49">
      <w:pPr>
        <w:spacing w:line="276" w:lineRule="auto"/>
        <w:rPr>
          <w:sz w:val="22"/>
          <w:szCs w:val="22"/>
        </w:rPr>
      </w:pPr>
      <w:r w:rsidRPr="005E7BCD">
        <w:rPr>
          <w:b/>
          <w:sz w:val="22"/>
          <w:szCs w:val="22"/>
        </w:rPr>
        <w:t xml:space="preserve">Address: </w:t>
      </w:r>
      <w:r w:rsidRPr="005E7BCD">
        <w:rPr>
          <w:sz w:val="22"/>
          <w:szCs w:val="22"/>
        </w:rPr>
        <w:t xml:space="preserve">60 </w:t>
      </w:r>
      <w:proofErr w:type="spellStart"/>
      <w:r w:rsidRPr="005E7BCD">
        <w:rPr>
          <w:sz w:val="22"/>
          <w:szCs w:val="22"/>
        </w:rPr>
        <w:t>Fenwood</w:t>
      </w:r>
      <w:proofErr w:type="spellEnd"/>
      <w:r w:rsidRPr="005E7BCD">
        <w:rPr>
          <w:sz w:val="22"/>
          <w:szCs w:val="22"/>
        </w:rPr>
        <w:t xml:space="preserve"> Road, 9002</w:t>
      </w:r>
      <w:r w:rsidR="00016FEE" w:rsidRPr="005E7BCD">
        <w:rPr>
          <w:sz w:val="22"/>
          <w:szCs w:val="22"/>
        </w:rPr>
        <w:t>U</w:t>
      </w:r>
      <w:r w:rsidRPr="005E7BCD">
        <w:rPr>
          <w:b/>
          <w:sz w:val="22"/>
          <w:szCs w:val="22"/>
        </w:rPr>
        <w:t xml:space="preserve">, </w:t>
      </w:r>
      <w:r w:rsidRPr="005E7BCD">
        <w:rPr>
          <w:sz w:val="22"/>
          <w:szCs w:val="22"/>
        </w:rPr>
        <w:t>Boston, MA 02115 USA</w:t>
      </w:r>
    </w:p>
    <w:p w:rsidR="00630031" w:rsidRPr="005E7BCD" w:rsidRDefault="00630031" w:rsidP="000E6D49">
      <w:pPr>
        <w:spacing w:line="276" w:lineRule="auto"/>
        <w:rPr>
          <w:bCs/>
          <w:sz w:val="22"/>
          <w:szCs w:val="22"/>
        </w:rPr>
      </w:pPr>
      <w:r w:rsidRPr="005E7BCD">
        <w:rPr>
          <w:b/>
          <w:bCs/>
          <w:sz w:val="22"/>
          <w:szCs w:val="22"/>
        </w:rPr>
        <w:t>Phone</w:t>
      </w:r>
      <w:r w:rsidRPr="005E7BCD">
        <w:rPr>
          <w:bCs/>
          <w:sz w:val="22"/>
          <w:szCs w:val="22"/>
        </w:rPr>
        <w:t>: +1 857-307-5423</w:t>
      </w:r>
    </w:p>
    <w:p w:rsidR="00E604B7" w:rsidRPr="005E7BCD" w:rsidRDefault="00E604B7" w:rsidP="000E6D49">
      <w:pPr>
        <w:spacing w:line="276" w:lineRule="auto"/>
        <w:rPr>
          <w:sz w:val="22"/>
          <w:szCs w:val="22"/>
        </w:rPr>
      </w:pPr>
      <w:r w:rsidRPr="005E7BCD">
        <w:rPr>
          <w:b/>
          <w:sz w:val="22"/>
          <w:szCs w:val="22"/>
        </w:rPr>
        <w:t>Email</w:t>
      </w:r>
      <w:r w:rsidRPr="005E7BCD">
        <w:rPr>
          <w:sz w:val="22"/>
          <w:szCs w:val="22"/>
        </w:rPr>
        <w:t xml:space="preserve">: </w:t>
      </w:r>
      <w:r w:rsidR="008C3F00" w:rsidRPr="005E7BCD">
        <w:rPr>
          <w:sz w:val="22"/>
          <w:szCs w:val="22"/>
        </w:rPr>
        <w:t>xdong@rics.bwh.harvard.edu</w:t>
      </w:r>
    </w:p>
    <w:p w:rsidR="00D41ABD" w:rsidRPr="005E7BCD" w:rsidRDefault="00285432" w:rsidP="000E6D49">
      <w:pPr>
        <w:spacing w:line="276" w:lineRule="auto"/>
        <w:rPr>
          <w:sz w:val="22"/>
          <w:szCs w:val="22"/>
        </w:rPr>
      </w:pPr>
      <w:r w:rsidRPr="005E7BCD">
        <w:rPr>
          <w:b/>
          <w:bCs/>
          <w:sz w:val="22"/>
          <w:szCs w:val="22"/>
        </w:rPr>
        <w:t>Web</w:t>
      </w:r>
      <w:r w:rsidR="00D41ABD" w:rsidRPr="005E7BCD">
        <w:rPr>
          <w:bCs/>
          <w:sz w:val="22"/>
          <w:szCs w:val="22"/>
        </w:rPr>
        <w:t xml:space="preserve">: </w:t>
      </w:r>
      <w:r w:rsidRPr="005E7BCD">
        <w:rPr>
          <w:bCs/>
          <w:sz w:val="22"/>
          <w:szCs w:val="22"/>
        </w:rPr>
        <w:t>http://www.sterding.com</w:t>
      </w:r>
    </w:p>
    <w:p w:rsidR="00C85139" w:rsidRPr="005E7BCD" w:rsidRDefault="00C85139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>Education</w:t>
      </w:r>
    </w:p>
    <w:tbl>
      <w:tblPr>
        <w:tblW w:w="10458" w:type="dxa"/>
        <w:tblLayout w:type="fixed"/>
        <w:tblLook w:val="00A0" w:firstRow="1" w:lastRow="0" w:firstColumn="1" w:lastColumn="0" w:noHBand="0" w:noVBand="0"/>
      </w:tblPr>
      <w:tblGrid>
        <w:gridCol w:w="1998"/>
        <w:gridCol w:w="1957"/>
        <w:gridCol w:w="3330"/>
        <w:gridCol w:w="3173"/>
      </w:tblGrid>
      <w:tr w:rsidR="000E6D49" w:rsidRPr="005E7BCD" w:rsidTr="00A3500F">
        <w:tc>
          <w:tcPr>
            <w:tcW w:w="1998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2002</w:t>
            </w:r>
          </w:p>
        </w:tc>
        <w:tc>
          <w:tcPr>
            <w:tcW w:w="1957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B.Sc.</w:t>
            </w:r>
          </w:p>
        </w:tc>
        <w:tc>
          <w:tcPr>
            <w:tcW w:w="3330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Biomedical Engineering</w:t>
            </w:r>
          </w:p>
        </w:tc>
        <w:tc>
          <w:tcPr>
            <w:tcW w:w="3173" w:type="dxa"/>
          </w:tcPr>
          <w:p w:rsidR="000E6D49" w:rsidRPr="005E7BCD" w:rsidRDefault="000E6D49" w:rsidP="000E6D49">
            <w:pPr>
              <w:pStyle w:val="NormalWeb"/>
              <w:spacing w:before="0" w:after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Southeast University, China</w:t>
            </w:r>
          </w:p>
        </w:tc>
      </w:tr>
      <w:tr w:rsidR="000E6D49" w:rsidRPr="005E7BCD" w:rsidTr="00A3500F">
        <w:tc>
          <w:tcPr>
            <w:tcW w:w="1998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2005</w:t>
            </w:r>
          </w:p>
        </w:tc>
        <w:tc>
          <w:tcPr>
            <w:tcW w:w="1957" w:type="dxa"/>
          </w:tcPr>
          <w:p w:rsidR="000E6D49" w:rsidRPr="005E7BCD" w:rsidRDefault="000E6D49" w:rsidP="000E6D49">
            <w:pPr>
              <w:pStyle w:val="NormalWeb"/>
              <w:spacing w:before="0" w:after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M.Sc.</w:t>
            </w:r>
          </w:p>
        </w:tc>
        <w:tc>
          <w:tcPr>
            <w:tcW w:w="3330" w:type="dxa"/>
          </w:tcPr>
          <w:p w:rsidR="005E7BCD" w:rsidRPr="005E7BCD" w:rsidRDefault="000E6D49" w:rsidP="000E6D49">
            <w:pPr>
              <w:pStyle w:val="NormalWeb"/>
              <w:spacing w:before="0" w:after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Biomedical Engineering</w:t>
            </w:r>
            <w:r w:rsidR="005E7BCD">
              <w:rPr>
                <w:bCs/>
                <w:sz w:val="22"/>
                <w:szCs w:val="22"/>
              </w:rPr>
              <w:br/>
              <w:t xml:space="preserve">(Advisor: </w:t>
            </w:r>
            <w:proofErr w:type="spellStart"/>
            <w:r w:rsidR="005E7BCD">
              <w:rPr>
                <w:bCs/>
                <w:sz w:val="22"/>
                <w:szCs w:val="22"/>
              </w:rPr>
              <w:t>Dr. Zuhong</w:t>
            </w:r>
            <w:proofErr w:type="spellEnd"/>
            <w:r w:rsidR="005E7BCD">
              <w:rPr>
                <w:bCs/>
                <w:sz w:val="22"/>
                <w:szCs w:val="22"/>
              </w:rPr>
              <w:t xml:space="preserve"> Lu)</w:t>
            </w:r>
          </w:p>
        </w:tc>
        <w:tc>
          <w:tcPr>
            <w:tcW w:w="3173" w:type="dxa"/>
          </w:tcPr>
          <w:p w:rsidR="000E6D49" w:rsidRPr="005E7BCD" w:rsidRDefault="000E6D49" w:rsidP="000E6D49">
            <w:pPr>
              <w:pStyle w:val="NormalWeb"/>
              <w:spacing w:before="0" w:after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Southeast University, China</w:t>
            </w:r>
          </w:p>
        </w:tc>
      </w:tr>
      <w:tr w:rsidR="000E6D49" w:rsidRPr="005E7BCD" w:rsidTr="00A3500F">
        <w:tc>
          <w:tcPr>
            <w:tcW w:w="1998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2010</w:t>
            </w:r>
          </w:p>
        </w:tc>
        <w:tc>
          <w:tcPr>
            <w:tcW w:w="1957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Ph.D.</w:t>
            </w:r>
          </w:p>
        </w:tc>
        <w:tc>
          <w:tcPr>
            <w:tcW w:w="3330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Bioinformatics &amp; Genomics</w:t>
            </w:r>
            <w:r w:rsidRPr="005E7BCD">
              <w:rPr>
                <w:bCs/>
                <w:sz w:val="22"/>
                <w:szCs w:val="22"/>
              </w:rPr>
              <w:br/>
              <w:t>(Advisor: Dr. Boris</w:t>
            </w:r>
            <w:r w:rsidRPr="005E7BCD">
              <w:rPr>
                <w:rFonts w:hint="eastAsia"/>
                <w:bCs/>
                <w:sz w:val="22"/>
                <w:szCs w:val="22"/>
              </w:rPr>
              <w:t xml:space="preserve"> </w:t>
            </w:r>
            <w:r w:rsidRPr="005E7BCD">
              <w:rPr>
                <w:bCs/>
                <w:sz w:val="22"/>
                <w:szCs w:val="22"/>
              </w:rPr>
              <w:t>Lenhard)</w:t>
            </w:r>
          </w:p>
        </w:tc>
        <w:tc>
          <w:tcPr>
            <w:tcW w:w="3173" w:type="dxa"/>
          </w:tcPr>
          <w:p w:rsidR="000E6D49" w:rsidRPr="005E7BCD" w:rsidRDefault="000E6D49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University of Bergen, Norway</w:t>
            </w:r>
          </w:p>
        </w:tc>
      </w:tr>
    </w:tbl>
    <w:p w:rsidR="00C85139" w:rsidRPr="005E7BCD" w:rsidRDefault="00C85139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Postdoctoral Training</w:t>
      </w:r>
    </w:p>
    <w:tbl>
      <w:tblPr>
        <w:tblW w:w="10428" w:type="dxa"/>
        <w:tblLayout w:type="fixed"/>
        <w:tblLook w:val="00A0" w:firstRow="1" w:lastRow="0" w:firstColumn="1" w:lastColumn="0" w:noHBand="0" w:noVBand="0"/>
      </w:tblPr>
      <w:tblGrid>
        <w:gridCol w:w="1998"/>
        <w:gridCol w:w="1957"/>
        <w:gridCol w:w="3330"/>
        <w:gridCol w:w="3143"/>
      </w:tblGrid>
      <w:tr w:rsidR="001476FF" w:rsidRPr="005E7BCD" w:rsidTr="00A3500F">
        <w:tc>
          <w:tcPr>
            <w:tcW w:w="1998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09/10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09/13</w:t>
            </w:r>
          </w:p>
        </w:tc>
        <w:tc>
          <w:tcPr>
            <w:tcW w:w="1957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Postdoc Fellow</w:t>
            </w:r>
          </w:p>
        </w:tc>
        <w:tc>
          <w:tcPr>
            <w:tcW w:w="3330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Program of Bioinformatics and Integrative Biology </w:t>
            </w:r>
            <w:r w:rsidRPr="005E7BCD">
              <w:rPr>
                <w:bCs/>
                <w:sz w:val="22"/>
                <w:szCs w:val="22"/>
              </w:rPr>
              <w:br/>
              <w:t xml:space="preserve">(Supervisor: Dr. </w:t>
            </w:r>
            <w:proofErr w:type="spellStart"/>
            <w:r w:rsidRPr="005E7BCD">
              <w:rPr>
                <w:bCs/>
                <w:sz w:val="22"/>
                <w:szCs w:val="22"/>
              </w:rPr>
              <w:t>Zhiping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Weng)</w:t>
            </w:r>
          </w:p>
        </w:tc>
        <w:tc>
          <w:tcPr>
            <w:tcW w:w="3143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University of Massachusetts Medical School</w:t>
            </w:r>
          </w:p>
        </w:tc>
      </w:tr>
    </w:tbl>
    <w:p w:rsidR="00CB1ACE" w:rsidRPr="005E7BCD" w:rsidRDefault="00CB1ACE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bCs/>
          <w:sz w:val="22"/>
          <w:szCs w:val="22"/>
        </w:rPr>
        <w:t>Faculty Academic Appointments</w:t>
      </w:r>
    </w:p>
    <w:tbl>
      <w:tblPr>
        <w:tblW w:w="10428" w:type="dxa"/>
        <w:tblLayout w:type="fixed"/>
        <w:tblLook w:val="00A0" w:firstRow="1" w:lastRow="0" w:firstColumn="1" w:lastColumn="0" w:noHBand="0" w:noVBand="0"/>
      </w:tblPr>
      <w:tblGrid>
        <w:gridCol w:w="1998"/>
        <w:gridCol w:w="1957"/>
        <w:gridCol w:w="3330"/>
        <w:gridCol w:w="3143"/>
      </w:tblGrid>
      <w:tr w:rsidR="001476FF" w:rsidRPr="005E7BCD" w:rsidTr="00A3500F">
        <w:tc>
          <w:tcPr>
            <w:tcW w:w="1998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11/13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1957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Instructor</w:t>
            </w:r>
          </w:p>
        </w:tc>
        <w:tc>
          <w:tcPr>
            <w:tcW w:w="3330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Neurology</w:t>
            </w:r>
          </w:p>
        </w:tc>
        <w:tc>
          <w:tcPr>
            <w:tcW w:w="3143" w:type="dxa"/>
          </w:tcPr>
          <w:p w:rsidR="001476FF" w:rsidRPr="005E7BCD" w:rsidRDefault="001476F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Harvard Medical School</w:t>
            </w:r>
          </w:p>
        </w:tc>
      </w:tr>
    </w:tbl>
    <w:p w:rsidR="00C85139" w:rsidRPr="005E7BCD" w:rsidRDefault="00C85139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>Appointments at Hospitals/Affiliated Institutions</w:t>
      </w:r>
    </w:p>
    <w:tbl>
      <w:tblPr>
        <w:tblW w:w="10428" w:type="dxa"/>
        <w:tblLayout w:type="fixed"/>
        <w:tblLook w:val="00A0" w:firstRow="1" w:lastRow="0" w:firstColumn="1" w:lastColumn="0" w:noHBand="0" w:noVBand="0"/>
      </w:tblPr>
      <w:tblGrid>
        <w:gridCol w:w="1998"/>
        <w:gridCol w:w="1957"/>
        <w:gridCol w:w="3330"/>
        <w:gridCol w:w="3143"/>
      </w:tblGrid>
      <w:tr w:rsidR="00C221CF" w:rsidRPr="005E7BCD" w:rsidTr="00A3500F">
        <w:tc>
          <w:tcPr>
            <w:tcW w:w="1998" w:type="dxa"/>
          </w:tcPr>
          <w:p w:rsidR="00C221CF" w:rsidRPr="005E7BCD" w:rsidRDefault="00C221CF" w:rsidP="00104C37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09/13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1957" w:type="dxa"/>
          </w:tcPr>
          <w:p w:rsidR="00C221CF" w:rsidRPr="005E7BCD" w:rsidRDefault="00C221CF" w:rsidP="00104C37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Assistant </w:t>
            </w:r>
            <w:r w:rsidRPr="005E7BCD">
              <w:rPr>
                <w:rFonts w:hint="eastAsia"/>
                <w:bCs/>
                <w:sz w:val="22"/>
                <w:szCs w:val="22"/>
              </w:rPr>
              <w:t>S</w:t>
            </w:r>
            <w:r w:rsidRPr="005E7BCD">
              <w:rPr>
                <w:bCs/>
                <w:sz w:val="22"/>
                <w:szCs w:val="22"/>
              </w:rPr>
              <w:t>cientist</w:t>
            </w:r>
          </w:p>
        </w:tc>
        <w:tc>
          <w:tcPr>
            <w:tcW w:w="3330" w:type="dxa"/>
          </w:tcPr>
          <w:p w:rsidR="00C221CF" w:rsidRPr="005E7BCD" w:rsidRDefault="00C221CF" w:rsidP="00104C37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rFonts w:ascii="Times" w:hAnsi="Times" w:cs="Times"/>
                <w:sz w:val="22"/>
                <w:szCs w:val="22"/>
              </w:rPr>
              <w:t>Neurology (Ann Romney Center for Neurologic Diseases)</w:t>
            </w:r>
          </w:p>
        </w:tc>
        <w:tc>
          <w:tcPr>
            <w:tcW w:w="3143" w:type="dxa"/>
          </w:tcPr>
          <w:p w:rsidR="00C221CF" w:rsidRPr="005E7BCD" w:rsidRDefault="00C221CF" w:rsidP="00104C37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Brigham and Women’s Hospital</w:t>
            </w:r>
          </w:p>
        </w:tc>
      </w:tr>
    </w:tbl>
    <w:p w:rsidR="00C85139" w:rsidRPr="005E7BCD" w:rsidRDefault="00C85139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 xml:space="preserve">Major Administrative Leadership Positions </w:t>
      </w:r>
    </w:p>
    <w:tbl>
      <w:tblPr>
        <w:tblW w:w="10458" w:type="dxa"/>
        <w:tblLayout w:type="fixed"/>
        <w:tblLook w:val="01E0" w:firstRow="1" w:lastRow="1" w:firstColumn="1" w:lastColumn="1" w:noHBand="0" w:noVBand="0"/>
      </w:tblPr>
      <w:tblGrid>
        <w:gridCol w:w="1998"/>
        <w:gridCol w:w="8454"/>
        <w:gridCol w:w="6"/>
      </w:tblGrid>
      <w:tr w:rsidR="00C66004" w:rsidRPr="005E7BCD" w:rsidTr="00CB1ACE">
        <w:trPr>
          <w:gridAfter w:val="1"/>
          <w:wAfter w:w="6" w:type="dxa"/>
        </w:trPr>
        <w:tc>
          <w:tcPr>
            <w:tcW w:w="1998" w:type="dxa"/>
          </w:tcPr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2007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2007</w:t>
            </w:r>
          </w:p>
        </w:tc>
        <w:tc>
          <w:tcPr>
            <w:tcW w:w="8454" w:type="dxa"/>
          </w:tcPr>
          <w:p w:rsidR="00C66004" w:rsidRPr="005E7BCD" w:rsidRDefault="00401F2B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Course director</w:t>
            </w:r>
            <w:r w:rsidR="00C66004" w:rsidRPr="005E7BCD">
              <w:rPr>
                <w:bCs/>
                <w:sz w:val="22"/>
                <w:szCs w:val="22"/>
              </w:rPr>
              <w:t xml:space="preserve"> </w:t>
            </w:r>
            <w:r w:rsidR="00C66004" w:rsidRPr="005E7BCD">
              <w:rPr>
                <w:sz w:val="22"/>
                <w:szCs w:val="22"/>
              </w:rPr>
              <w:t>of the “</w:t>
            </w:r>
            <w:proofErr w:type="spellStart"/>
            <w:r w:rsidR="00C66004" w:rsidRPr="005E7BCD">
              <w:rPr>
                <w:sz w:val="22"/>
                <w:szCs w:val="22"/>
              </w:rPr>
              <w:t>Ens</w:t>
            </w:r>
            <w:r w:rsidRPr="005E7BCD">
              <w:rPr>
                <w:sz w:val="22"/>
                <w:szCs w:val="22"/>
              </w:rPr>
              <w:t>embl</w:t>
            </w:r>
            <w:proofErr w:type="spellEnd"/>
            <w:r w:rsidR="00C66004" w:rsidRPr="005E7BCD">
              <w:rPr>
                <w:sz w:val="22"/>
                <w:szCs w:val="22"/>
              </w:rPr>
              <w:t xml:space="preserve"> in a Nutshell” Workshop</w:t>
            </w:r>
            <w:r w:rsidR="00C66004" w:rsidRPr="005E7BCD">
              <w:rPr>
                <w:bCs/>
                <w:sz w:val="22"/>
                <w:szCs w:val="22"/>
              </w:rPr>
              <w:t>, University of Bergen</w:t>
            </w:r>
          </w:p>
        </w:tc>
      </w:tr>
      <w:tr w:rsidR="00CB1ACE" w:rsidRPr="005E7BCD" w:rsidTr="00CB1ACE">
        <w:tblPrEx>
          <w:tblLook w:val="00A0" w:firstRow="1" w:lastRow="0" w:firstColumn="1" w:lastColumn="0" w:noHBand="0" w:noVBand="0"/>
        </w:tblPrEx>
        <w:tc>
          <w:tcPr>
            <w:tcW w:w="1998" w:type="dxa"/>
          </w:tcPr>
          <w:p w:rsidR="00CB1ACE" w:rsidRPr="005E7BCD" w:rsidRDefault="00CB1ACE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2016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60" w:type="dxa"/>
            <w:gridSpan w:val="2"/>
          </w:tcPr>
          <w:p w:rsidR="00CB1ACE" w:rsidRPr="005E7BCD" w:rsidRDefault="00CB1ACE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Director of Computational Neuroscience, Neurogenomics Lab and Precision Neurology Program, Brigham &amp; Women’s Hospital</w:t>
            </w:r>
          </w:p>
        </w:tc>
      </w:tr>
      <w:tr w:rsidR="00C66004" w:rsidRPr="005E7BCD" w:rsidTr="00CB1ACE">
        <w:trPr>
          <w:gridAfter w:val="1"/>
          <w:wAfter w:w="6" w:type="dxa"/>
        </w:trPr>
        <w:tc>
          <w:tcPr>
            <w:tcW w:w="1998" w:type="dxa"/>
          </w:tcPr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</w:t>
            </w:r>
            <w:r w:rsidR="005649A0" w:rsidRPr="005E7BCD">
              <w:rPr>
                <w:bCs/>
                <w:sz w:val="22"/>
                <w:szCs w:val="22"/>
              </w:rPr>
              <w:t>7</w:t>
            </w:r>
            <w:r w:rsidRPr="005E7BCD">
              <w:rPr>
                <w:bCs/>
                <w:sz w:val="22"/>
                <w:szCs w:val="22"/>
              </w:rPr>
              <w:t xml:space="preserve">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54" w:type="dxa"/>
          </w:tcPr>
          <w:p w:rsidR="00C66004" w:rsidRPr="005E7BCD" w:rsidRDefault="00C221C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rFonts w:hint="eastAsia"/>
                <w:bCs/>
                <w:sz w:val="22"/>
                <w:szCs w:val="22"/>
              </w:rPr>
              <w:t>Founder</w:t>
            </w:r>
            <w:r w:rsidRPr="005E7BCD">
              <w:rPr>
                <w:bCs/>
                <w:sz w:val="22"/>
                <w:szCs w:val="22"/>
              </w:rPr>
              <w:t xml:space="preserve"> and </w:t>
            </w:r>
            <w:r w:rsidR="00576418" w:rsidRPr="005E7BCD">
              <w:rPr>
                <w:bCs/>
                <w:sz w:val="22"/>
                <w:szCs w:val="22"/>
              </w:rPr>
              <w:t>Organizer</w:t>
            </w:r>
            <w:r w:rsidR="00CF4187" w:rsidRPr="005E7BCD">
              <w:rPr>
                <w:bCs/>
                <w:sz w:val="22"/>
                <w:szCs w:val="22"/>
              </w:rPr>
              <w:t>,</w:t>
            </w:r>
            <w:r w:rsidRPr="005E7BCD">
              <w:rPr>
                <w:bCs/>
                <w:sz w:val="22"/>
                <w:szCs w:val="22"/>
              </w:rPr>
              <w:t xml:space="preserve"> </w:t>
            </w:r>
            <w:r w:rsidR="005649A0" w:rsidRPr="005E7BCD">
              <w:rPr>
                <w:bCs/>
                <w:sz w:val="22"/>
                <w:szCs w:val="22"/>
              </w:rPr>
              <w:t>the Bioinformatics Club</w:t>
            </w:r>
            <w:r w:rsidR="00401F2B" w:rsidRPr="005E7BCD">
              <w:rPr>
                <w:bCs/>
                <w:sz w:val="22"/>
                <w:szCs w:val="22"/>
              </w:rPr>
              <w:t>,</w:t>
            </w:r>
            <w:r w:rsidR="005649A0" w:rsidRPr="005E7BCD">
              <w:rPr>
                <w:bCs/>
                <w:sz w:val="22"/>
                <w:szCs w:val="22"/>
              </w:rPr>
              <w:t xml:space="preserve"> Brigham and Women’s Hospital</w:t>
            </w:r>
          </w:p>
        </w:tc>
      </w:tr>
    </w:tbl>
    <w:p w:rsidR="00C85139" w:rsidRPr="005E7BCD" w:rsidRDefault="00C85139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Professional Societies</w:t>
      </w:r>
    </w:p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1998"/>
        <w:gridCol w:w="8430"/>
      </w:tblGrid>
      <w:tr w:rsidR="00590366" w:rsidRPr="005E7BCD" w:rsidTr="00157717">
        <w:tc>
          <w:tcPr>
            <w:tcW w:w="1998" w:type="dxa"/>
          </w:tcPr>
          <w:p w:rsidR="00590366" w:rsidRPr="005E7BCD" w:rsidRDefault="0059036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2006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30" w:type="dxa"/>
          </w:tcPr>
          <w:p w:rsidR="00590366" w:rsidRPr="005E7BCD" w:rsidRDefault="0059036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International Society for Computational Biology (ISCB), Member</w:t>
            </w:r>
          </w:p>
        </w:tc>
      </w:tr>
      <w:tr w:rsidR="00590366" w:rsidRPr="005E7BCD" w:rsidTr="00157717">
        <w:tc>
          <w:tcPr>
            <w:tcW w:w="1998" w:type="dxa"/>
          </w:tcPr>
          <w:p w:rsidR="00590366" w:rsidRPr="005E7BCD" w:rsidRDefault="0059036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2013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30" w:type="dxa"/>
          </w:tcPr>
          <w:p w:rsidR="00590366" w:rsidRPr="005E7BCD" w:rsidRDefault="0059036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American Society for Human Genetics (ASHG), Member</w:t>
            </w:r>
          </w:p>
        </w:tc>
      </w:tr>
      <w:tr w:rsidR="00363F40" w:rsidRPr="005E7BCD" w:rsidTr="00157D30">
        <w:tc>
          <w:tcPr>
            <w:tcW w:w="1998" w:type="dxa"/>
          </w:tcPr>
          <w:p w:rsidR="00363F40" w:rsidRPr="005E7BCD" w:rsidRDefault="00363F40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8430" w:type="dxa"/>
          </w:tcPr>
          <w:p w:rsidR="00363F40" w:rsidRPr="005E7BCD" w:rsidRDefault="00363F40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The 10</w:t>
            </w:r>
            <w:r w:rsidRPr="005E7BCD">
              <w:rPr>
                <w:bCs/>
                <w:sz w:val="22"/>
                <w:szCs w:val="22"/>
                <w:vertAlign w:val="superscript"/>
              </w:rPr>
              <w:t>th</w:t>
            </w:r>
            <w:r w:rsidRPr="005E7BCD">
              <w:rPr>
                <w:bCs/>
                <w:sz w:val="22"/>
                <w:szCs w:val="22"/>
              </w:rPr>
              <w:t xml:space="preserve"> Annual DNA Day Essay Contest, Judge</w:t>
            </w:r>
          </w:p>
        </w:tc>
      </w:tr>
      <w:tr w:rsidR="00363F40" w:rsidRPr="005E7BCD" w:rsidTr="00157D30">
        <w:tc>
          <w:tcPr>
            <w:tcW w:w="1998" w:type="dxa"/>
          </w:tcPr>
          <w:p w:rsidR="00363F40" w:rsidRPr="005E7BCD" w:rsidRDefault="00363F40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2016 </w:t>
            </w:r>
            <w:r w:rsid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30" w:type="dxa"/>
          </w:tcPr>
          <w:p w:rsidR="00363F40" w:rsidRPr="005E7BCD" w:rsidRDefault="00363F40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American Academy of Neurology</w:t>
            </w:r>
            <w:r w:rsidRPr="005E7BCD">
              <w:rPr>
                <w:rFonts w:hint="eastAsia"/>
                <w:bCs/>
                <w:sz w:val="22"/>
                <w:szCs w:val="22"/>
              </w:rPr>
              <w:t xml:space="preserve"> </w:t>
            </w:r>
            <w:r w:rsidRPr="005E7BCD">
              <w:rPr>
                <w:bCs/>
                <w:sz w:val="22"/>
                <w:szCs w:val="22"/>
              </w:rPr>
              <w:t>(AAN), Member</w:t>
            </w:r>
          </w:p>
        </w:tc>
      </w:tr>
    </w:tbl>
    <w:p w:rsidR="004752DB" w:rsidRPr="005E7BCD" w:rsidRDefault="004752DB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Editorial Activities</w:t>
      </w:r>
    </w:p>
    <w:p w:rsidR="004752DB" w:rsidRPr="005E7BCD" w:rsidRDefault="00200727" w:rsidP="000E6D49">
      <w:pPr>
        <w:pStyle w:val="H2"/>
        <w:spacing w:after="120"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- Ad-</w:t>
      </w:r>
      <w:r w:rsidR="004752DB" w:rsidRPr="005E7BCD">
        <w:rPr>
          <w:bCs/>
          <w:sz w:val="22"/>
          <w:szCs w:val="22"/>
        </w:rPr>
        <w:t xml:space="preserve">hoc Reviewer </w:t>
      </w:r>
      <w:r w:rsidR="005E7BCD">
        <w:rPr>
          <w:bCs/>
          <w:sz w:val="22"/>
          <w:szCs w:val="22"/>
        </w:rPr>
        <w:t>–</w:t>
      </w:r>
      <w:r w:rsidR="004752DB" w:rsidRPr="005E7BCD">
        <w:rPr>
          <w:bCs/>
          <w:sz w:val="22"/>
          <w:szCs w:val="22"/>
        </w:rPr>
        <w:t xml:space="preserve"> </w:t>
      </w:r>
    </w:p>
    <w:p w:rsidR="00F02DAA" w:rsidRPr="005E7BCD" w:rsidRDefault="00F02DAA" w:rsidP="000E6D49">
      <w:pPr>
        <w:pStyle w:val="H2"/>
        <w:spacing w:before="0" w:after="0" w:line="276" w:lineRule="auto"/>
        <w:ind w:left="900" w:hanging="900"/>
        <w:rPr>
          <w:b w:val="0"/>
          <w:sz w:val="22"/>
          <w:szCs w:val="22"/>
        </w:rPr>
      </w:pPr>
      <w:r w:rsidRPr="005E7BCD">
        <w:rPr>
          <w:sz w:val="22"/>
          <w:szCs w:val="22"/>
        </w:rPr>
        <w:t>General:</w:t>
      </w:r>
      <w:r w:rsidRPr="005E7BCD">
        <w:rPr>
          <w:i/>
          <w:sz w:val="22"/>
          <w:szCs w:val="22"/>
        </w:rPr>
        <w:t xml:space="preserve"> </w:t>
      </w:r>
      <w:r w:rsidR="004752DB" w:rsidRPr="005E7BCD">
        <w:rPr>
          <w:b w:val="0"/>
          <w:i/>
          <w:sz w:val="22"/>
          <w:szCs w:val="22"/>
        </w:rPr>
        <w:t>Nature Biotechnology</w:t>
      </w:r>
      <w:r w:rsidRPr="005E7BCD">
        <w:rPr>
          <w:b w:val="0"/>
          <w:sz w:val="22"/>
          <w:szCs w:val="22"/>
        </w:rPr>
        <w:t xml:space="preserve">, </w:t>
      </w:r>
      <w:r w:rsidR="00B20A2A" w:rsidRPr="005E7BCD">
        <w:rPr>
          <w:b w:val="0"/>
          <w:i/>
          <w:sz w:val="22"/>
          <w:szCs w:val="22"/>
        </w:rPr>
        <w:t>Nature Communication</w:t>
      </w:r>
      <w:r w:rsidR="00B20A2A" w:rsidRPr="005E7BCD">
        <w:rPr>
          <w:b w:val="0"/>
          <w:sz w:val="22"/>
          <w:szCs w:val="22"/>
        </w:rPr>
        <w:t xml:space="preserve">, </w:t>
      </w:r>
      <w:r w:rsidRPr="005E7BCD">
        <w:rPr>
          <w:b w:val="0"/>
          <w:i/>
          <w:sz w:val="22"/>
          <w:szCs w:val="22"/>
        </w:rPr>
        <w:t>Genome Research</w:t>
      </w:r>
      <w:r w:rsidRPr="005E7BCD">
        <w:rPr>
          <w:b w:val="0"/>
          <w:sz w:val="22"/>
          <w:szCs w:val="22"/>
        </w:rPr>
        <w:t xml:space="preserve">, </w:t>
      </w:r>
      <w:r w:rsidRPr="005E7BCD">
        <w:rPr>
          <w:b w:val="0"/>
          <w:i/>
          <w:sz w:val="22"/>
          <w:szCs w:val="22"/>
        </w:rPr>
        <w:t>Genome Biology</w:t>
      </w:r>
      <w:r w:rsidRPr="005E7BCD">
        <w:rPr>
          <w:b w:val="0"/>
          <w:sz w:val="22"/>
          <w:szCs w:val="22"/>
        </w:rPr>
        <w:t xml:space="preserve">, </w:t>
      </w:r>
      <w:proofErr w:type="spellStart"/>
      <w:r w:rsidRPr="005E7BCD">
        <w:rPr>
          <w:b w:val="0"/>
          <w:i/>
          <w:sz w:val="22"/>
          <w:szCs w:val="22"/>
        </w:rPr>
        <w:t>P</w:t>
      </w:r>
      <w:r w:rsidR="005E7BCD" w:rsidRPr="005E7BCD">
        <w:rPr>
          <w:b w:val="0"/>
          <w:i/>
          <w:sz w:val="22"/>
          <w:szCs w:val="22"/>
        </w:rPr>
        <w:t>l</w:t>
      </w:r>
      <w:r w:rsidRPr="005E7BCD">
        <w:rPr>
          <w:b w:val="0"/>
          <w:i/>
          <w:sz w:val="22"/>
          <w:szCs w:val="22"/>
        </w:rPr>
        <w:t>oS</w:t>
      </w:r>
      <w:proofErr w:type="spellEnd"/>
      <w:r w:rsidRPr="005E7BCD">
        <w:rPr>
          <w:b w:val="0"/>
          <w:i/>
          <w:sz w:val="22"/>
          <w:szCs w:val="22"/>
        </w:rPr>
        <w:t xml:space="preserve"> Genetics</w:t>
      </w:r>
      <w:r w:rsidRPr="005E7BCD">
        <w:rPr>
          <w:b w:val="0"/>
          <w:sz w:val="22"/>
          <w:szCs w:val="22"/>
        </w:rPr>
        <w:t xml:space="preserve">, </w:t>
      </w:r>
      <w:r w:rsidRPr="005E7BCD">
        <w:rPr>
          <w:b w:val="0"/>
          <w:i/>
          <w:sz w:val="22"/>
          <w:szCs w:val="22"/>
        </w:rPr>
        <w:t>International Journal of Biological Sciences</w:t>
      </w:r>
      <w:r w:rsidRPr="005E7BCD">
        <w:rPr>
          <w:b w:val="0"/>
          <w:sz w:val="22"/>
          <w:szCs w:val="22"/>
        </w:rPr>
        <w:t xml:space="preserve">, </w:t>
      </w:r>
      <w:r w:rsidRPr="005E7BCD">
        <w:rPr>
          <w:b w:val="0"/>
          <w:i/>
          <w:sz w:val="22"/>
          <w:szCs w:val="22"/>
        </w:rPr>
        <w:t>The Pharmacogenomics Journal</w:t>
      </w:r>
      <w:r w:rsidRPr="005E7BCD">
        <w:rPr>
          <w:b w:val="0"/>
          <w:sz w:val="22"/>
          <w:szCs w:val="22"/>
        </w:rPr>
        <w:t xml:space="preserve">, </w:t>
      </w:r>
      <w:r w:rsidRPr="005E7BCD">
        <w:rPr>
          <w:b w:val="0"/>
          <w:i/>
          <w:sz w:val="22"/>
          <w:szCs w:val="22"/>
        </w:rPr>
        <w:t>Nucleic Acids Research</w:t>
      </w:r>
    </w:p>
    <w:p w:rsidR="004752DB" w:rsidRPr="005E7BCD" w:rsidRDefault="00F02DAA" w:rsidP="000E6D49">
      <w:pPr>
        <w:widowControl w:val="0"/>
        <w:autoSpaceDE w:val="0"/>
        <w:autoSpaceDN w:val="0"/>
        <w:adjustRightInd w:val="0"/>
        <w:spacing w:line="276" w:lineRule="auto"/>
        <w:ind w:left="810" w:hanging="810"/>
        <w:rPr>
          <w:sz w:val="22"/>
          <w:szCs w:val="22"/>
        </w:rPr>
      </w:pPr>
      <w:r w:rsidRPr="005E7BCD">
        <w:rPr>
          <w:b/>
          <w:sz w:val="22"/>
          <w:szCs w:val="22"/>
        </w:rPr>
        <w:t>Bioinformatics</w:t>
      </w:r>
      <w:r w:rsidRPr="005E7BCD">
        <w:rPr>
          <w:sz w:val="22"/>
          <w:szCs w:val="22"/>
        </w:rPr>
        <w:t xml:space="preserve">: </w:t>
      </w:r>
      <w:r w:rsidR="004752DB" w:rsidRPr="005E7BCD">
        <w:rPr>
          <w:i/>
          <w:sz w:val="22"/>
          <w:szCs w:val="22"/>
        </w:rPr>
        <w:t>Bioinformatics</w:t>
      </w:r>
      <w:r w:rsidRPr="005E7BCD">
        <w:rPr>
          <w:sz w:val="22"/>
          <w:szCs w:val="22"/>
        </w:rPr>
        <w:t xml:space="preserve">, </w:t>
      </w:r>
      <w:proofErr w:type="spellStart"/>
      <w:r w:rsidR="004752DB" w:rsidRPr="005E7BCD">
        <w:rPr>
          <w:i/>
          <w:sz w:val="22"/>
          <w:szCs w:val="22"/>
        </w:rPr>
        <w:t>P</w:t>
      </w:r>
      <w:r w:rsidR="005E7BCD" w:rsidRPr="005E7BCD">
        <w:rPr>
          <w:i/>
          <w:sz w:val="22"/>
          <w:szCs w:val="22"/>
        </w:rPr>
        <w:t>l</w:t>
      </w:r>
      <w:r w:rsidR="004752DB" w:rsidRPr="005E7BCD">
        <w:rPr>
          <w:i/>
          <w:sz w:val="22"/>
          <w:szCs w:val="22"/>
        </w:rPr>
        <w:t>oS</w:t>
      </w:r>
      <w:proofErr w:type="spellEnd"/>
      <w:r w:rsidR="004752DB" w:rsidRPr="005E7BCD">
        <w:rPr>
          <w:i/>
          <w:sz w:val="22"/>
          <w:szCs w:val="22"/>
        </w:rPr>
        <w:t xml:space="preserve"> Computational Biology</w:t>
      </w:r>
      <w:r w:rsidRPr="005E7BCD">
        <w:rPr>
          <w:sz w:val="22"/>
          <w:szCs w:val="22"/>
        </w:rPr>
        <w:t xml:space="preserve">, </w:t>
      </w:r>
      <w:r w:rsidR="004752DB" w:rsidRPr="005E7BCD">
        <w:rPr>
          <w:i/>
          <w:sz w:val="22"/>
          <w:szCs w:val="22"/>
        </w:rPr>
        <w:t>Evolutionary Bioinformatics</w:t>
      </w:r>
      <w:r w:rsidRPr="005E7BCD">
        <w:rPr>
          <w:sz w:val="22"/>
          <w:szCs w:val="22"/>
        </w:rPr>
        <w:t xml:space="preserve">, </w:t>
      </w:r>
      <w:r w:rsidR="004752DB" w:rsidRPr="005E7BCD">
        <w:rPr>
          <w:i/>
          <w:sz w:val="22"/>
          <w:szCs w:val="22"/>
        </w:rPr>
        <w:t>Journal of Biomedical Informatics</w:t>
      </w:r>
      <w:r w:rsidRPr="005E7BCD">
        <w:rPr>
          <w:sz w:val="22"/>
          <w:szCs w:val="22"/>
        </w:rPr>
        <w:t xml:space="preserve">, </w:t>
      </w:r>
      <w:r w:rsidRPr="005E7BCD">
        <w:rPr>
          <w:i/>
          <w:sz w:val="22"/>
          <w:szCs w:val="22"/>
        </w:rPr>
        <w:t>Current Bioinformatics, Journal of Bioinformatics and Computational Biology</w:t>
      </w:r>
    </w:p>
    <w:p w:rsidR="004752DB" w:rsidRPr="005E7BCD" w:rsidRDefault="00F02DAA" w:rsidP="000E6D49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E7BCD">
        <w:rPr>
          <w:b/>
          <w:sz w:val="22"/>
          <w:szCs w:val="22"/>
        </w:rPr>
        <w:t xml:space="preserve">Neurology: </w:t>
      </w:r>
      <w:r w:rsidR="004752DB" w:rsidRPr="005E7BCD">
        <w:rPr>
          <w:i/>
          <w:sz w:val="22"/>
          <w:szCs w:val="22"/>
        </w:rPr>
        <w:t>Movement Disorders</w:t>
      </w:r>
      <w:r w:rsidRPr="005E7BCD">
        <w:rPr>
          <w:sz w:val="22"/>
          <w:szCs w:val="22"/>
        </w:rPr>
        <w:t xml:space="preserve">, </w:t>
      </w:r>
      <w:r w:rsidR="004752DB" w:rsidRPr="005E7BCD">
        <w:rPr>
          <w:i/>
          <w:sz w:val="22"/>
          <w:szCs w:val="22"/>
        </w:rPr>
        <w:t>Neurogenetics</w:t>
      </w:r>
      <w:r w:rsidR="004752DB" w:rsidRPr="005E7BCD">
        <w:rPr>
          <w:sz w:val="22"/>
          <w:szCs w:val="22"/>
        </w:rPr>
        <w:t xml:space="preserve"> </w:t>
      </w:r>
    </w:p>
    <w:p w:rsidR="004752DB" w:rsidRPr="005E7BCD" w:rsidRDefault="00200727" w:rsidP="000E6D49">
      <w:pPr>
        <w:pStyle w:val="H2"/>
        <w:spacing w:after="120"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- E</w:t>
      </w:r>
      <w:r w:rsidR="004752DB" w:rsidRPr="005E7BCD">
        <w:rPr>
          <w:bCs/>
          <w:sz w:val="22"/>
          <w:szCs w:val="22"/>
        </w:rPr>
        <w:t xml:space="preserve">ditorial Roles </w:t>
      </w:r>
      <w:r w:rsidR="005E7BCD">
        <w:rPr>
          <w:bCs/>
          <w:sz w:val="22"/>
          <w:szCs w:val="22"/>
        </w:rPr>
        <w:t>–</w:t>
      </w:r>
    </w:p>
    <w:tbl>
      <w:tblPr>
        <w:tblW w:w="10278" w:type="dxa"/>
        <w:tblLayout w:type="fixed"/>
        <w:tblLook w:val="00A0" w:firstRow="1" w:lastRow="0" w:firstColumn="1" w:lastColumn="0" w:noHBand="0" w:noVBand="0"/>
      </w:tblPr>
      <w:tblGrid>
        <w:gridCol w:w="1998"/>
        <w:gridCol w:w="8280"/>
      </w:tblGrid>
      <w:tr w:rsidR="004752DB" w:rsidRPr="005E7BCD" w:rsidTr="00A6638F">
        <w:trPr>
          <w:trHeight w:val="299"/>
        </w:trPr>
        <w:tc>
          <w:tcPr>
            <w:tcW w:w="1998" w:type="dxa"/>
          </w:tcPr>
          <w:p w:rsidR="004752DB" w:rsidRPr="005E7BCD" w:rsidRDefault="004752DB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2017 </w:t>
            </w:r>
            <w:r w:rsidR="005E7BCD">
              <w:rPr>
                <w:sz w:val="22"/>
                <w:szCs w:val="22"/>
              </w:rPr>
              <w:t>–</w:t>
            </w:r>
            <w:r w:rsidRPr="005E7BCD">
              <w:rPr>
                <w:sz w:val="22"/>
                <w:szCs w:val="22"/>
              </w:rPr>
              <w:t xml:space="preserve"> present</w:t>
            </w:r>
          </w:p>
        </w:tc>
        <w:tc>
          <w:tcPr>
            <w:tcW w:w="8280" w:type="dxa"/>
          </w:tcPr>
          <w:p w:rsidR="004752DB" w:rsidRPr="005E7BCD" w:rsidRDefault="004752DB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 xml:space="preserve">Personalized Medicine </w:t>
            </w:r>
            <w:r w:rsidRPr="005E7BCD">
              <w:rPr>
                <w:sz w:val="22"/>
                <w:szCs w:val="22"/>
              </w:rPr>
              <w:t>(Editorial Board)</w:t>
            </w:r>
          </w:p>
        </w:tc>
      </w:tr>
      <w:tr w:rsidR="004752DB" w:rsidRPr="005E7BCD" w:rsidTr="00A6638F">
        <w:trPr>
          <w:trHeight w:val="299"/>
        </w:trPr>
        <w:tc>
          <w:tcPr>
            <w:tcW w:w="1998" w:type="dxa"/>
          </w:tcPr>
          <w:p w:rsidR="004752DB" w:rsidRPr="005E7BCD" w:rsidRDefault="004752DB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2017 </w:t>
            </w:r>
            <w:r w:rsidR="005E7BCD">
              <w:rPr>
                <w:sz w:val="22"/>
                <w:szCs w:val="22"/>
              </w:rPr>
              <w:t>–</w:t>
            </w:r>
            <w:r w:rsidRPr="005E7BCD">
              <w:rPr>
                <w:sz w:val="22"/>
                <w:szCs w:val="22"/>
              </w:rPr>
              <w:t xml:space="preserve"> present</w:t>
            </w:r>
          </w:p>
        </w:tc>
        <w:tc>
          <w:tcPr>
            <w:tcW w:w="8280" w:type="dxa"/>
          </w:tcPr>
          <w:p w:rsidR="004752DB" w:rsidRPr="005E7BCD" w:rsidRDefault="004752DB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proofErr w:type="spellStart"/>
            <w:r w:rsidRPr="005E7BCD">
              <w:rPr>
                <w:i/>
                <w:sz w:val="22"/>
                <w:szCs w:val="22"/>
              </w:rPr>
              <w:t>PeerJ</w:t>
            </w:r>
            <w:proofErr w:type="spellEnd"/>
            <w:r w:rsidRPr="005E7BCD">
              <w:rPr>
                <w:i/>
                <w:sz w:val="22"/>
                <w:szCs w:val="22"/>
              </w:rPr>
              <w:t xml:space="preserve"> </w:t>
            </w:r>
            <w:r w:rsidRPr="005E7BCD">
              <w:rPr>
                <w:sz w:val="22"/>
                <w:szCs w:val="22"/>
              </w:rPr>
              <w:t>(Academic Editor)</w:t>
            </w:r>
          </w:p>
        </w:tc>
      </w:tr>
      <w:tr w:rsidR="005679AF" w:rsidRPr="005E7BCD" w:rsidTr="00A6638F">
        <w:trPr>
          <w:trHeight w:val="299"/>
        </w:trPr>
        <w:tc>
          <w:tcPr>
            <w:tcW w:w="1998" w:type="dxa"/>
          </w:tcPr>
          <w:p w:rsidR="005679AF" w:rsidRPr="005E7BCD" w:rsidRDefault="005679AF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2018 – present</w:t>
            </w:r>
          </w:p>
        </w:tc>
        <w:tc>
          <w:tcPr>
            <w:tcW w:w="8280" w:type="dxa"/>
          </w:tcPr>
          <w:p w:rsidR="005679AF" w:rsidRPr="005E7BCD" w:rsidRDefault="005679AF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 xml:space="preserve">Frontiers in Neuroscience, Frontiers in Genetics </w:t>
            </w:r>
            <w:r w:rsidRPr="005E7BCD">
              <w:rPr>
                <w:sz w:val="22"/>
                <w:szCs w:val="22"/>
              </w:rPr>
              <w:t>(Academic Editor)</w:t>
            </w:r>
          </w:p>
        </w:tc>
      </w:tr>
    </w:tbl>
    <w:p w:rsidR="00C85139" w:rsidRPr="005E7BCD" w:rsidRDefault="00C85139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lastRenderedPageBreak/>
        <w:t>Honors and Prizes</w:t>
      </w:r>
    </w:p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1998"/>
        <w:gridCol w:w="8430"/>
      </w:tblGrid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2000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2</w:t>
            </w:r>
            <w:r w:rsidRPr="005E7BCD">
              <w:rPr>
                <w:sz w:val="22"/>
                <w:szCs w:val="22"/>
                <w:vertAlign w:val="superscript"/>
              </w:rPr>
              <w:t>nd</w:t>
            </w:r>
            <w:r w:rsidRPr="005E7BCD">
              <w:rPr>
                <w:sz w:val="22"/>
                <w:szCs w:val="22"/>
              </w:rPr>
              <w:t xml:space="preserve"> prize </w:t>
            </w:r>
            <w:r w:rsidRPr="005E7BCD">
              <w:rPr>
                <w:rFonts w:hint="eastAsia"/>
                <w:sz w:val="22"/>
                <w:szCs w:val="22"/>
              </w:rPr>
              <w:t>of</w:t>
            </w:r>
            <w:r w:rsidRPr="005E7BCD">
              <w:rPr>
                <w:sz w:val="22"/>
                <w:szCs w:val="22"/>
              </w:rPr>
              <w:t xml:space="preserve"> the National Undergraduate Mathematical Contest in Modeling</w:t>
            </w:r>
          </w:p>
        </w:tc>
      </w:tr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2000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 xml:space="preserve">Liu </w:t>
            </w:r>
            <w:proofErr w:type="spellStart"/>
            <w:r w:rsidRPr="005E7BCD">
              <w:rPr>
                <w:i/>
                <w:sz w:val="22"/>
                <w:szCs w:val="22"/>
              </w:rPr>
              <w:t>Yonglin</w:t>
            </w:r>
            <w:proofErr w:type="spellEnd"/>
            <w:r w:rsidRPr="005E7BCD">
              <w:rPr>
                <w:sz w:val="22"/>
                <w:szCs w:val="22"/>
              </w:rPr>
              <w:t xml:space="preserve"> Fellowship Award, Southeast University, China</w:t>
            </w:r>
          </w:p>
        </w:tc>
      </w:tr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2000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Distinguished Student with 1</w:t>
            </w:r>
            <w:r w:rsidRPr="005E7BCD">
              <w:rPr>
                <w:sz w:val="22"/>
                <w:szCs w:val="22"/>
                <w:vertAlign w:val="superscript"/>
              </w:rPr>
              <w:t>st</w:t>
            </w:r>
            <w:r w:rsidRPr="005E7BCD">
              <w:rPr>
                <w:sz w:val="22"/>
                <w:szCs w:val="22"/>
              </w:rPr>
              <w:t xml:space="preserve"> grade Scholarship, Southeast University, China</w:t>
            </w:r>
          </w:p>
        </w:tc>
      </w:tr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</w:t>
            </w:r>
            <w:r w:rsidRPr="005E7BCD">
              <w:rPr>
                <w:rFonts w:hint="eastAsia"/>
                <w:bCs/>
                <w:sz w:val="22"/>
                <w:szCs w:val="22"/>
              </w:rPr>
              <w:t>1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1</w:t>
            </w:r>
            <w:r w:rsidRPr="005E7BCD">
              <w:rPr>
                <w:sz w:val="22"/>
                <w:szCs w:val="22"/>
                <w:vertAlign w:val="superscript"/>
              </w:rPr>
              <w:t>st</w:t>
            </w:r>
            <w:r w:rsidRPr="005E7BCD">
              <w:rPr>
                <w:sz w:val="22"/>
                <w:szCs w:val="22"/>
              </w:rPr>
              <w:t xml:space="preserve"> prize of </w:t>
            </w:r>
            <w:r w:rsidRPr="005E7BCD">
              <w:rPr>
                <w:rFonts w:hint="eastAsia"/>
                <w:sz w:val="22"/>
                <w:szCs w:val="22"/>
              </w:rPr>
              <w:t xml:space="preserve">2001 </w:t>
            </w:r>
            <w:r w:rsidRPr="005E7BCD">
              <w:rPr>
                <w:sz w:val="22"/>
                <w:szCs w:val="22"/>
              </w:rPr>
              <w:t xml:space="preserve">“Sony Cup” National Undergraduate Electronic Design Contest, China (winning by designing a </w:t>
            </w:r>
            <w:r w:rsidR="00EC017C" w:rsidRPr="005E7BCD">
              <w:rPr>
                <w:sz w:val="22"/>
                <w:szCs w:val="22"/>
              </w:rPr>
              <w:t>self-driving</w:t>
            </w:r>
            <w:r w:rsidRPr="005E7BCD">
              <w:rPr>
                <w:sz w:val="22"/>
                <w:szCs w:val="22"/>
              </w:rPr>
              <w:t xml:space="preserve"> electr</w:t>
            </w:r>
            <w:r w:rsidRPr="005E7BCD">
              <w:rPr>
                <w:rFonts w:hint="eastAsia"/>
                <w:sz w:val="22"/>
                <w:szCs w:val="22"/>
              </w:rPr>
              <w:t>oni</w:t>
            </w:r>
            <w:r w:rsidRPr="005E7BCD">
              <w:rPr>
                <w:sz w:val="22"/>
                <w:szCs w:val="22"/>
              </w:rPr>
              <w:t xml:space="preserve">c </w:t>
            </w:r>
            <w:r w:rsidR="004752DB" w:rsidRPr="005E7BCD">
              <w:rPr>
                <w:sz w:val="22"/>
                <w:szCs w:val="22"/>
              </w:rPr>
              <w:t xml:space="preserve">toy </w:t>
            </w:r>
            <w:r w:rsidRPr="005E7BCD">
              <w:rPr>
                <w:sz w:val="22"/>
                <w:szCs w:val="22"/>
              </w:rPr>
              <w:t>car)</w:t>
            </w:r>
          </w:p>
        </w:tc>
      </w:tr>
      <w:tr w:rsidR="00BB0516" w:rsidRPr="005E7BCD" w:rsidTr="00760040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2001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Meritorious winner (top 10%) in the </w:t>
            </w:r>
            <w:r w:rsidR="00363F40" w:rsidRPr="005E7BCD">
              <w:rPr>
                <w:sz w:val="22"/>
                <w:szCs w:val="22"/>
              </w:rPr>
              <w:t>I</w:t>
            </w:r>
            <w:r w:rsidRPr="005E7BCD">
              <w:rPr>
                <w:sz w:val="22"/>
                <w:szCs w:val="22"/>
              </w:rPr>
              <w:t>nternational Mathematical Contest in Modeling (MCM) (winning by modeling</w:t>
            </w:r>
            <w:r w:rsidRPr="005E7BCD">
              <w:rPr>
                <w:rFonts w:hint="eastAsia"/>
                <w:sz w:val="22"/>
                <w:szCs w:val="22"/>
              </w:rPr>
              <w:t xml:space="preserve"> </w:t>
            </w:r>
            <w:r w:rsidRPr="005E7BCD">
              <w:rPr>
                <w:sz w:val="22"/>
                <w:szCs w:val="22"/>
              </w:rPr>
              <w:t xml:space="preserve">the growth control </w:t>
            </w:r>
            <w:r w:rsidR="00C66004" w:rsidRPr="005E7BCD">
              <w:rPr>
                <w:sz w:val="22"/>
                <w:szCs w:val="22"/>
              </w:rPr>
              <w:t>of z</w:t>
            </w:r>
            <w:r w:rsidRPr="005E7BCD">
              <w:rPr>
                <w:sz w:val="22"/>
                <w:szCs w:val="22"/>
              </w:rPr>
              <w:t>ebra mussels in the Great Lakes)</w:t>
            </w:r>
          </w:p>
        </w:tc>
      </w:tr>
      <w:tr w:rsidR="00BB0516" w:rsidRPr="005E7BCD" w:rsidTr="000358E9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2001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Distinguished Student with 1</w:t>
            </w:r>
            <w:r w:rsidRPr="005E7BCD">
              <w:rPr>
                <w:sz w:val="22"/>
                <w:szCs w:val="22"/>
                <w:vertAlign w:val="superscript"/>
              </w:rPr>
              <w:t>st</w:t>
            </w:r>
            <w:r w:rsidRPr="005E7BCD">
              <w:rPr>
                <w:sz w:val="22"/>
                <w:szCs w:val="22"/>
              </w:rPr>
              <w:t xml:space="preserve"> grade Scholarship, Southeast University, China</w:t>
            </w:r>
          </w:p>
        </w:tc>
      </w:tr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2002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Distinguished Graduate Student Award, Southeast University, China</w:t>
            </w:r>
          </w:p>
        </w:tc>
      </w:tr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2009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Full Scholarship, “Chromatin Domains and Insulators” Workshop, Spain</w:t>
            </w:r>
          </w:p>
        </w:tc>
      </w:tr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2009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Travel Fellowship, MCB Research School, University of Bergen, Norway</w:t>
            </w:r>
          </w:p>
        </w:tc>
      </w:tr>
      <w:tr w:rsidR="00BB0516" w:rsidRPr="005E7BCD" w:rsidTr="009254D6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2010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Chinese Government Award for Outstanding Self-financed Students Abroad, Ministry of Education, China (1 of 500 annual awardees in the world wide)</w:t>
            </w:r>
          </w:p>
        </w:tc>
      </w:tr>
      <w:tr w:rsidR="00BB0516" w:rsidRPr="005E7BCD" w:rsidTr="005F7D37">
        <w:tc>
          <w:tcPr>
            <w:tcW w:w="1998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8430" w:type="dxa"/>
          </w:tcPr>
          <w:p w:rsidR="00BB0516" w:rsidRPr="005E7BCD" w:rsidRDefault="00BB051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Reviewers’ Choice – top 10% best posters in the American Society of Human Genetics (ASHG) meeting, US</w:t>
            </w:r>
          </w:p>
        </w:tc>
      </w:tr>
      <w:tr w:rsidR="005679AF" w:rsidRPr="005E7BCD" w:rsidTr="005F7D37">
        <w:tc>
          <w:tcPr>
            <w:tcW w:w="1998" w:type="dxa"/>
          </w:tcPr>
          <w:p w:rsidR="005679AF" w:rsidRPr="005E7BCD" w:rsidRDefault="005679A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8430" w:type="dxa"/>
          </w:tcPr>
          <w:p w:rsidR="005679AF" w:rsidRPr="005E7BCD" w:rsidRDefault="005679A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Finalist of the PacBio Structural Variant SMRT Grant program </w:t>
            </w:r>
          </w:p>
        </w:tc>
      </w:tr>
      <w:tr w:rsidR="00820B31" w:rsidRPr="005E7BCD" w:rsidTr="005F7D37">
        <w:tc>
          <w:tcPr>
            <w:tcW w:w="1998" w:type="dxa"/>
          </w:tcPr>
          <w:p w:rsidR="00820B31" w:rsidRPr="005E7BCD" w:rsidRDefault="00820B31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8430" w:type="dxa"/>
          </w:tcPr>
          <w:p w:rsidR="00820B31" w:rsidRPr="005E7BCD" w:rsidRDefault="00820B31" w:rsidP="00820B31">
            <w:pPr>
              <w:pStyle w:val="NormalWeb"/>
              <w:spacing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Research Excellence Award, Brigham and Women’s Hospital</w:t>
            </w:r>
          </w:p>
        </w:tc>
      </w:tr>
      <w:tr w:rsidR="005E7BCD" w:rsidRPr="005E7BCD" w:rsidTr="005F7D37">
        <w:tc>
          <w:tcPr>
            <w:tcW w:w="1998" w:type="dxa"/>
          </w:tcPr>
          <w:p w:rsidR="005E7BCD" w:rsidRPr="005E7BCD" w:rsidRDefault="005E7BCD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2019</w:t>
            </w:r>
          </w:p>
        </w:tc>
        <w:tc>
          <w:tcPr>
            <w:tcW w:w="8430" w:type="dxa"/>
          </w:tcPr>
          <w:p w:rsidR="005E7BCD" w:rsidRPr="005E7BCD" w:rsidRDefault="005E7BCD" w:rsidP="005E7BCD">
            <w:pPr>
              <w:pStyle w:val="NormalWeb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Brigham Research Institute (BRI) </w:t>
            </w:r>
            <w:proofErr w:type="spellStart"/>
            <w:r w:rsidRPr="005E7BCD">
              <w:rPr>
                <w:bCs/>
                <w:sz w:val="22"/>
                <w:szCs w:val="22"/>
              </w:rPr>
              <w:t>NextGen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Award</w:t>
            </w:r>
          </w:p>
        </w:tc>
      </w:tr>
      <w:tr w:rsidR="00774CAC" w:rsidRPr="005E7BCD" w:rsidTr="005F7D37">
        <w:tc>
          <w:tcPr>
            <w:tcW w:w="1998" w:type="dxa"/>
          </w:tcPr>
          <w:p w:rsidR="00774CAC" w:rsidRPr="005E7BCD" w:rsidRDefault="00774CA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2019</w:t>
            </w:r>
          </w:p>
        </w:tc>
        <w:tc>
          <w:tcPr>
            <w:tcW w:w="8430" w:type="dxa"/>
          </w:tcPr>
          <w:p w:rsidR="00774CAC" w:rsidRPr="005E7BCD" w:rsidRDefault="00576418" w:rsidP="00820B31">
            <w:pPr>
              <w:pStyle w:val="NormalWeb"/>
              <w:spacing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bCs/>
                <w:sz w:val="22"/>
              </w:rPr>
              <w:t xml:space="preserve">Advanced </w:t>
            </w:r>
            <w:r w:rsidR="00774CAC" w:rsidRPr="005E7BCD">
              <w:rPr>
                <w:bCs/>
                <w:sz w:val="22"/>
              </w:rPr>
              <w:t xml:space="preserve">Center for </w:t>
            </w:r>
            <w:r w:rsidRPr="005E7BCD">
              <w:rPr>
                <w:bCs/>
                <w:sz w:val="22"/>
              </w:rPr>
              <w:t xml:space="preserve">Parkinson’s Disease </w:t>
            </w:r>
            <w:r w:rsidR="00774CAC" w:rsidRPr="005E7BCD">
              <w:rPr>
                <w:bCs/>
                <w:sz w:val="22"/>
              </w:rPr>
              <w:t>Research (A</w:t>
            </w:r>
            <w:r w:rsidRPr="005E7BCD">
              <w:rPr>
                <w:bCs/>
                <w:sz w:val="22"/>
              </w:rPr>
              <w:t>CE</w:t>
            </w:r>
            <w:r w:rsidR="00774CAC" w:rsidRPr="005E7BCD">
              <w:rPr>
                <w:bCs/>
                <w:sz w:val="22"/>
              </w:rPr>
              <w:t>P</w:t>
            </w:r>
            <w:r w:rsidRPr="005E7BCD">
              <w:rPr>
                <w:bCs/>
                <w:sz w:val="22"/>
              </w:rPr>
              <w:t>D</w:t>
            </w:r>
            <w:r w:rsidR="00774CAC" w:rsidRPr="005E7BCD">
              <w:rPr>
                <w:bCs/>
                <w:sz w:val="22"/>
              </w:rPr>
              <w:t>) Seed Award</w:t>
            </w:r>
          </w:p>
        </w:tc>
      </w:tr>
    </w:tbl>
    <w:p w:rsidR="004752DB" w:rsidRPr="005E7BCD" w:rsidRDefault="004752DB" w:rsidP="000E6D49">
      <w:pPr>
        <w:pStyle w:val="H2"/>
        <w:spacing w:before="240" w:after="240" w:line="276" w:lineRule="auto"/>
        <w:rPr>
          <w:bCs/>
          <w:sz w:val="22"/>
          <w:szCs w:val="22"/>
          <w:u w:val="single"/>
        </w:rPr>
      </w:pPr>
      <w:r w:rsidRPr="005E7BCD">
        <w:rPr>
          <w:bCs/>
          <w:sz w:val="22"/>
          <w:szCs w:val="22"/>
          <w:u w:val="single"/>
        </w:rPr>
        <w:t>Report of Funded and Unfunded Projects</w:t>
      </w:r>
    </w:p>
    <w:p w:rsidR="00C85139" w:rsidRPr="005E7BCD" w:rsidRDefault="00C85139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Funding Information</w:t>
      </w:r>
    </w:p>
    <w:p w:rsidR="00630031" w:rsidRPr="005E7BCD" w:rsidRDefault="00630031" w:rsidP="000E6D49">
      <w:pPr>
        <w:pStyle w:val="H2"/>
        <w:spacing w:before="0"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 xml:space="preserve">- Past </w:t>
      </w:r>
      <w:r w:rsidR="00820B31" w:rsidRPr="005E7BCD">
        <w:rPr>
          <w:bCs/>
          <w:sz w:val="22"/>
          <w:szCs w:val="22"/>
        </w:rPr>
        <w:t>–</w:t>
      </w:r>
    </w:p>
    <w:tbl>
      <w:tblPr>
        <w:tblW w:w="10428" w:type="dxa"/>
        <w:tblLayout w:type="fixed"/>
        <w:tblLook w:val="00A0" w:firstRow="1" w:lastRow="0" w:firstColumn="1" w:lastColumn="0" w:noHBand="0" w:noVBand="0"/>
      </w:tblPr>
      <w:tblGrid>
        <w:gridCol w:w="1998"/>
        <w:gridCol w:w="8430"/>
      </w:tblGrid>
      <w:tr w:rsidR="00FB0DB6" w:rsidRPr="005E7BCD" w:rsidTr="00FB0DB6">
        <w:trPr>
          <w:trHeight w:val="1088"/>
        </w:trPr>
        <w:tc>
          <w:tcPr>
            <w:tcW w:w="1998" w:type="dxa"/>
          </w:tcPr>
          <w:p w:rsidR="00FB0DB6" w:rsidRPr="005E7BCD" w:rsidRDefault="00FB0DB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2011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2016 </w:t>
            </w:r>
          </w:p>
        </w:tc>
        <w:tc>
          <w:tcPr>
            <w:tcW w:w="8430" w:type="dxa"/>
          </w:tcPr>
          <w:p w:rsidR="00FB0DB6" w:rsidRPr="005E7BCD" w:rsidRDefault="00FB0DB6" w:rsidP="000E6D49">
            <w:pPr>
              <w:spacing w:line="276" w:lineRule="auto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>Epigenetic Markers in Huntington’s Disease Brain</w:t>
            </w:r>
          </w:p>
          <w:p w:rsidR="00FB0DB6" w:rsidRPr="005E7BCD" w:rsidRDefault="00FB0DB6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NIH R01 NS073947</w:t>
            </w:r>
          </w:p>
          <w:p w:rsidR="00FB0DB6" w:rsidRPr="005E7BCD" w:rsidRDefault="00406D26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Co-investigator </w:t>
            </w:r>
            <w:r w:rsidR="00FB0DB6" w:rsidRPr="005E7BCD">
              <w:rPr>
                <w:sz w:val="22"/>
                <w:szCs w:val="22"/>
              </w:rPr>
              <w:t>(PI: Richard H. Myers)</w:t>
            </w:r>
          </w:p>
          <w:p w:rsidR="00FB0DB6" w:rsidRPr="005E7BCD" w:rsidRDefault="00FB0DB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The goal of this project is to map, genome-wide HD disease-related changes in histone methylation markings in prefrontal neurons.</w:t>
            </w:r>
          </w:p>
        </w:tc>
      </w:tr>
      <w:tr w:rsidR="00630031" w:rsidRPr="005E7BCD" w:rsidTr="00416666">
        <w:trPr>
          <w:trHeight w:val="1088"/>
        </w:trPr>
        <w:tc>
          <w:tcPr>
            <w:tcW w:w="1998" w:type="dxa"/>
          </w:tcPr>
          <w:p w:rsidR="00630031" w:rsidRPr="005E7BCD" w:rsidRDefault="00573772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2012</w:t>
            </w:r>
            <w:r w:rsidR="00630031" w:rsidRPr="005E7BCD">
              <w:rPr>
                <w:sz w:val="22"/>
                <w:szCs w:val="22"/>
              </w:rPr>
              <w:t xml:space="preserve"> </w:t>
            </w:r>
            <w:r w:rsidR="00820B31" w:rsidRPr="005E7BCD">
              <w:rPr>
                <w:sz w:val="22"/>
                <w:szCs w:val="22"/>
              </w:rPr>
              <w:t>–</w:t>
            </w:r>
            <w:r w:rsidR="00630031" w:rsidRPr="005E7BCD">
              <w:rPr>
                <w:sz w:val="22"/>
                <w:szCs w:val="22"/>
              </w:rPr>
              <w:t xml:space="preserve"> 201</w:t>
            </w:r>
            <w:r w:rsidRPr="005E7BCD">
              <w:rPr>
                <w:sz w:val="22"/>
                <w:szCs w:val="22"/>
              </w:rPr>
              <w:t>6</w:t>
            </w:r>
          </w:p>
        </w:tc>
        <w:tc>
          <w:tcPr>
            <w:tcW w:w="8430" w:type="dxa"/>
          </w:tcPr>
          <w:p w:rsidR="00630031" w:rsidRPr="005E7BCD" w:rsidRDefault="00630031" w:rsidP="000E6D49">
            <w:pPr>
              <w:spacing w:line="276" w:lineRule="auto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>EDAC: ENCODE Data Analysis Center</w:t>
            </w:r>
          </w:p>
          <w:p w:rsidR="00573772" w:rsidRPr="005E7BCD" w:rsidRDefault="00573772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NIH U41 HG007000</w:t>
            </w:r>
          </w:p>
          <w:p w:rsidR="00573772" w:rsidRPr="005E7BCD" w:rsidRDefault="00406D26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Co-investigator </w:t>
            </w:r>
            <w:r w:rsidR="00573772" w:rsidRPr="005E7BCD">
              <w:rPr>
                <w:sz w:val="22"/>
                <w:szCs w:val="22"/>
              </w:rPr>
              <w:t xml:space="preserve">(PI: </w:t>
            </w:r>
            <w:proofErr w:type="spellStart"/>
            <w:r w:rsidR="00573772" w:rsidRPr="005E7BCD">
              <w:rPr>
                <w:sz w:val="22"/>
                <w:szCs w:val="22"/>
              </w:rPr>
              <w:t>Zhiping</w:t>
            </w:r>
            <w:proofErr w:type="spellEnd"/>
            <w:r w:rsidR="00573772" w:rsidRPr="005E7BCD">
              <w:rPr>
                <w:sz w:val="22"/>
                <w:szCs w:val="22"/>
              </w:rPr>
              <w:t xml:space="preserve"> Weng)</w:t>
            </w:r>
          </w:p>
          <w:p w:rsidR="00630031" w:rsidRPr="005E7BCD" w:rsidRDefault="00630031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The goal of this project is to perform integrative analysis on ChIP-Seq, </w:t>
            </w:r>
            <w:r w:rsidR="00573772" w:rsidRPr="005E7BCD">
              <w:rPr>
                <w:sz w:val="22"/>
                <w:szCs w:val="22"/>
              </w:rPr>
              <w:t>CAGE,</w:t>
            </w:r>
            <w:r w:rsidRPr="005E7BCD">
              <w:rPr>
                <w:sz w:val="22"/>
                <w:szCs w:val="22"/>
              </w:rPr>
              <w:t xml:space="preserve"> and RNA-Seq data as a part of the ENCODE data analysis center.</w:t>
            </w:r>
          </w:p>
        </w:tc>
      </w:tr>
      <w:tr w:rsidR="00774CAC" w:rsidRPr="005E7BCD" w:rsidTr="00774CAC">
        <w:tc>
          <w:tcPr>
            <w:tcW w:w="1998" w:type="dxa"/>
          </w:tcPr>
          <w:p w:rsidR="00774CAC" w:rsidRPr="005E7BCD" w:rsidRDefault="00774CAC" w:rsidP="00774CAC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2012 </w:t>
            </w:r>
            <w:r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sz w:val="22"/>
                <w:szCs w:val="22"/>
              </w:rPr>
              <w:t xml:space="preserve"> 2018</w:t>
            </w:r>
          </w:p>
        </w:tc>
        <w:tc>
          <w:tcPr>
            <w:tcW w:w="8430" w:type="dxa"/>
          </w:tcPr>
          <w:p w:rsidR="00774CAC" w:rsidRPr="005E7BCD" w:rsidRDefault="00774CAC" w:rsidP="00774CAC">
            <w:pPr>
              <w:spacing w:line="276" w:lineRule="auto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>Biomarkers for Early Intervention in Parkinson Disease</w:t>
            </w:r>
          </w:p>
          <w:p w:rsidR="00774CAC" w:rsidRPr="005E7BCD" w:rsidRDefault="00774CAC" w:rsidP="00774CAC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U01 NS082157</w:t>
            </w:r>
          </w:p>
          <w:p w:rsidR="00774CAC" w:rsidRPr="005E7BCD" w:rsidRDefault="00774CAC" w:rsidP="00774CAC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Co-investigator (PI: Clemens Scherzer)</w:t>
            </w:r>
          </w:p>
          <w:p w:rsidR="00774CAC" w:rsidRPr="005E7BCD" w:rsidRDefault="00774CAC" w:rsidP="00774CAC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The goal of this project is to discover, confirm, and translate viable non-coding RNA biomarkers useful for the early detection of high-risk individuals.</w:t>
            </w:r>
          </w:p>
        </w:tc>
      </w:tr>
    </w:tbl>
    <w:p w:rsidR="00630031" w:rsidRPr="005E7BCD" w:rsidRDefault="00630031" w:rsidP="000E6D49">
      <w:pPr>
        <w:pStyle w:val="H2"/>
        <w:spacing w:before="0"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 xml:space="preserve">- Current </w:t>
      </w:r>
      <w:r w:rsidR="00820B31" w:rsidRPr="005E7BCD">
        <w:rPr>
          <w:bCs/>
          <w:sz w:val="22"/>
          <w:szCs w:val="22"/>
        </w:rPr>
        <w:t>–</w:t>
      </w:r>
    </w:p>
    <w:tbl>
      <w:tblPr>
        <w:tblW w:w="10428" w:type="dxa"/>
        <w:tblLayout w:type="fixed"/>
        <w:tblLook w:val="00A0" w:firstRow="1" w:lastRow="0" w:firstColumn="1" w:lastColumn="0" w:noHBand="0" w:noVBand="0"/>
      </w:tblPr>
      <w:tblGrid>
        <w:gridCol w:w="1998"/>
        <w:gridCol w:w="8430"/>
      </w:tblGrid>
      <w:tr w:rsidR="00630031" w:rsidRPr="005E7BCD" w:rsidTr="00356004">
        <w:tc>
          <w:tcPr>
            <w:tcW w:w="1998" w:type="dxa"/>
          </w:tcPr>
          <w:p w:rsidR="00630031" w:rsidRPr="005E7BCD" w:rsidRDefault="00630031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2016 – 2019</w:t>
            </w:r>
          </w:p>
        </w:tc>
        <w:tc>
          <w:tcPr>
            <w:tcW w:w="8430" w:type="dxa"/>
          </w:tcPr>
          <w:p w:rsidR="00630031" w:rsidRPr="005E7BCD" w:rsidRDefault="00630031" w:rsidP="000E6D49">
            <w:pPr>
              <w:spacing w:line="276" w:lineRule="auto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>Parkinson Disease: Predicting the Future</w:t>
            </w:r>
          </w:p>
          <w:p w:rsidR="00FB0DB6" w:rsidRPr="005E7BCD" w:rsidRDefault="00FB0DB6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NIH U01 NS095736</w:t>
            </w:r>
          </w:p>
          <w:p w:rsidR="00FB0DB6" w:rsidRPr="005E7BCD" w:rsidRDefault="00406D26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Co-investigator </w:t>
            </w:r>
            <w:r w:rsidR="00FB0DB6" w:rsidRPr="005E7BCD">
              <w:rPr>
                <w:sz w:val="22"/>
                <w:szCs w:val="22"/>
              </w:rPr>
              <w:t>(PI: Clemens Scherzer)</w:t>
            </w:r>
          </w:p>
          <w:p w:rsidR="00630031" w:rsidRPr="005E7BCD" w:rsidRDefault="00630031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The goal of this project is to identify genetic variants in susceptibility loci and familial genes that predict cognitive or motor </w:t>
            </w:r>
            <w:proofErr w:type="gramStart"/>
            <w:r w:rsidRPr="005E7BCD">
              <w:rPr>
                <w:sz w:val="22"/>
                <w:szCs w:val="22"/>
              </w:rPr>
              <w:t>progression, and</w:t>
            </w:r>
            <w:proofErr w:type="gramEnd"/>
            <w:r w:rsidRPr="005E7BCD">
              <w:rPr>
                <w:sz w:val="22"/>
                <w:szCs w:val="22"/>
              </w:rPr>
              <w:t xml:space="preserve"> replicate and verify forwarded genetic variants in independent populations.</w:t>
            </w:r>
          </w:p>
        </w:tc>
      </w:tr>
      <w:tr w:rsidR="004B6BD0" w:rsidRPr="005E7BCD" w:rsidTr="00104C37">
        <w:tc>
          <w:tcPr>
            <w:tcW w:w="1998" w:type="dxa"/>
          </w:tcPr>
          <w:p w:rsidR="004B6BD0" w:rsidRPr="005E7BCD" w:rsidRDefault="004B6BD0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2017 </w:t>
            </w:r>
            <w:r w:rsidR="00A3500F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2018</w:t>
            </w:r>
          </w:p>
          <w:p w:rsidR="00A3500F" w:rsidRPr="005E7BCD" w:rsidRDefault="00A3500F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lastRenderedPageBreak/>
              <w:t>(NCE 2019)</w:t>
            </w:r>
          </w:p>
        </w:tc>
        <w:tc>
          <w:tcPr>
            <w:tcW w:w="8430" w:type="dxa"/>
          </w:tcPr>
          <w:p w:rsidR="004B6BD0" w:rsidRPr="005E7BCD" w:rsidRDefault="004B6BD0" w:rsidP="000E6D49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lastRenderedPageBreak/>
              <w:t xml:space="preserve">Cracking </w:t>
            </w:r>
            <w:r w:rsidR="00AD7412" w:rsidRPr="005E7BCD">
              <w:rPr>
                <w:i/>
                <w:sz w:val="22"/>
                <w:szCs w:val="22"/>
              </w:rPr>
              <w:t xml:space="preserve">the Code of chr17q21 for </w:t>
            </w:r>
            <w:r w:rsidRPr="005E7BCD">
              <w:rPr>
                <w:i/>
                <w:sz w:val="22"/>
                <w:szCs w:val="22"/>
              </w:rPr>
              <w:t>Parkinson</w:t>
            </w:r>
            <w:r w:rsidR="00AD7412" w:rsidRPr="005E7BCD">
              <w:rPr>
                <w:i/>
                <w:sz w:val="22"/>
                <w:szCs w:val="22"/>
              </w:rPr>
              <w:t xml:space="preserve">: </w:t>
            </w:r>
            <w:r w:rsidRPr="005E7BCD">
              <w:rPr>
                <w:i/>
                <w:sz w:val="22"/>
                <w:szCs w:val="22"/>
              </w:rPr>
              <w:t xml:space="preserve">From GWAS </w:t>
            </w:r>
            <w:r w:rsidR="00AD7412" w:rsidRPr="005E7BCD">
              <w:rPr>
                <w:i/>
                <w:sz w:val="22"/>
                <w:szCs w:val="22"/>
              </w:rPr>
              <w:t>to Novel Drug Targets</w:t>
            </w:r>
          </w:p>
          <w:p w:rsidR="004B6BD0" w:rsidRPr="005E7BCD" w:rsidRDefault="004B6BD0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lastRenderedPageBreak/>
              <w:t>American Parkinson Disease Association (APDA) Research Grant</w:t>
            </w:r>
          </w:p>
          <w:p w:rsidR="004B6BD0" w:rsidRPr="005E7BCD" w:rsidRDefault="004B6BD0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  <w:szCs w:val="22"/>
              </w:rPr>
            </w:pPr>
            <w:r w:rsidRPr="005E7BCD">
              <w:rPr>
                <w:b/>
                <w:sz w:val="22"/>
                <w:szCs w:val="22"/>
              </w:rPr>
              <w:t>P</w:t>
            </w:r>
            <w:r w:rsidR="00041A9F" w:rsidRPr="005E7BCD">
              <w:rPr>
                <w:b/>
                <w:sz w:val="22"/>
                <w:szCs w:val="22"/>
              </w:rPr>
              <w:t xml:space="preserve">rincipal </w:t>
            </w:r>
            <w:r w:rsidRPr="005E7BCD">
              <w:rPr>
                <w:b/>
                <w:sz w:val="22"/>
                <w:szCs w:val="22"/>
              </w:rPr>
              <w:t>I</w:t>
            </w:r>
            <w:r w:rsidR="00041A9F" w:rsidRPr="005E7BCD">
              <w:rPr>
                <w:b/>
                <w:sz w:val="22"/>
                <w:szCs w:val="22"/>
              </w:rPr>
              <w:t>nvestigator</w:t>
            </w:r>
            <w:r w:rsidRPr="005E7BCD">
              <w:rPr>
                <w:b/>
                <w:sz w:val="22"/>
                <w:szCs w:val="22"/>
              </w:rPr>
              <w:t xml:space="preserve"> ($50,000)</w:t>
            </w:r>
          </w:p>
          <w:p w:rsidR="004B6BD0" w:rsidRPr="005E7BCD" w:rsidRDefault="004B6BD0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</w:rPr>
            </w:pPr>
            <w:r w:rsidRPr="005E7BCD">
              <w:rPr>
                <w:sz w:val="22"/>
                <w:szCs w:val="22"/>
              </w:rPr>
              <w:t>The goal of this project is to discover the causal variants in chr17q21 locus and validate them in iPSC-derived neurons.</w:t>
            </w:r>
          </w:p>
        </w:tc>
      </w:tr>
      <w:tr w:rsidR="004B6BD0" w:rsidRPr="005E7BCD" w:rsidTr="00356004">
        <w:tc>
          <w:tcPr>
            <w:tcW w:w="1998" w:type="dxa"/>
          </w:tcPr>
          <w:p w:rsidR="004B6BD0" w:rsidRPr="005E7BCD" w:rsidRDefault="004B6BD0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lastRenderedPageBreak/>
              <w:t xml:space="preserve">2017 </w:t>
            </w:r>
            <w:r w:rsidR="00820B31" w:rsidRPr="005E7BCD">
              <w:rPr>
                <w:sz w:val="22"/>
                <w:szCs w:val="22"/>
              </w:rPr>
              <w:t>–</w:t>
            </w:r>
            <w:r w:rsidRPr="005E7BCD">
              <w:rPr>
                <w:sz w:val="22"/>
                <w:szCs w:val="22"/>
              </w:rPr>
              <w:t xml:space="preserve"> 2022</w:t>
            </w:r>
          </w:p>
        </w:tc>
        <w:tc>
          <w:tcPr>
            <w:tcW w:w="8430" w:type="dxa"/>
          </w:tcPr>
          <w:p w:rsidR="004B6BD0" w:rsidRPr="005E7BCD" w:rsidRDefault="004B6BD0" w:rsidP="000E6D49">
            <w:pPr>
              <w:spacing w:line="276" w:lineRule="auto"/>
              <w:rPr>
                <w:i/>
                <w:iCs/>
                <w:sz w:val="22"/>
                <w:szCs w:val="22"/>
              </w:rPr>
            </w:pPr>
            <w:r w:rsidRPr="005E7BCD">
              <w:rPr>
                <w:i/>
                <w:iCs/>
                <w:sz w:val="22"/>
                <w:szCs w:val="22"/>
              </w:rPr>
              <w:t xml:space="preserve">Integrative </w:t>
            </w:r>
            <w:r w:rsidR="00AD7412" w:rsidRPr="005E7BCD">
              <w:rPr>
                <w:i/>
                <w:iCs/>
                <w:sz w:val="22"/>
                <w:szCs w:val="22"/>
              </w:rPr>
              <w:t>Multi-</w:t>
            </w:r>
            <w:proofErr w:type="spellStart"/>
            <w:r w:rsidR="00AD7412" w:rsidRPr="005E7BCD">
              <w:rPr>
                <w:i/>
                <w:iCs/>
                <w:sz w:val="22"/>
                <w:szCs w:val="22"/>
              </w:rPr>
              <w:t>omic</w:t>
            </w:r>
            <w:proofErr w:type="spellEnd"/>
            <w:r w:rsidR="00AD7412" w:rsidRPr="005E7BCD">
              <w:rPr>
                <w:i/>
                <w:iCs/>
                <w:sz w:val="22"/>
                <w:szCs w:val="22"/>
              </w:rPr>
              <w:t xml:space="preserve"> Discovery </w:t>
            </w:r>
            <w:proofErr w:type="gramStart"/>
            <w:r w:rsidR="00AD7412" w:rsidRPr="005E7BCD">
              <w:rPr>
                <w:i/>
                <w:iCs/>
                <w:sz w:val="22"/>
                <w:szCs w:val="22"/>
              </w:rPr>
              <w:t>Of</w:t>
            </w:r>
            <w:proofErr w:type="gramEnd"/>
            <w:r w:rsidR="00AD7412" w:rsidRPr="005E7BCD">
              <w:rPr>
                <w:i/>
                <w:iCs/>
                <w:sz w:val="22"/>
                <w:szCs w:val="22"/>
              </w:rPr>
              <w:t xml:space="preserve"> Proximal Mechanisms Driving Age-Dependent Neurodegeneration</w:t>
            </w:r>
          </w:p>
          <w:p w:rsidR="004B6BD0" w:rsidRPr="005E7BCD" w:rsidRDefault="004B6BD0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NIA RF1AG057331</w:t>
            </w:r>
          </w:p>
          <w:p w:rsidR="004B6BD0" w:rsidRPr="005E7BCD" w:rsidRDefault="00971A8D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b/>
                <w:sz w:val="22"/>
                <w:szCs w:val="22"/>
              </w:rPr>
              <w:t xml:space="preserve">Bioinformatics </w:t>
            </w:r>
            <w:r w:rsidR="003733C5" w:rsidRPr="005E7BCD">
              <w:rPr>
                <w:b/>
                <w:sz w:val="22"/>
                <w:szCs w:val="22"/>
              </w:rPr>
              <w:t xml:space="preserve">Director </w:t>
            </w:r>
            <w:r w:rsidR="004B6BD0" w:rsidRPr="005E7BCD">
              <w:rPr>
                <w:sz w:val="22"/>
                <w:szCs w:val="22"/>
              </w:rPr>
              <w:t>(P</w:t>
            </w:r>
            <w:r w:rsidR="000C5232" w:rsidRPr="005E7BCD">
              <w:rPr>
                <w:sz w:val="22"/>
                <w:szCs w:val="22"/>
              </w:rPr>
              <w:t>I</w:t>
            </w:r>
            <w:r w:rsidR="00200727" w:rsidRPr="005E7BCD">
              <w:rPr>
                <w:sz w:val="22"/>
                <w:szCs w:val="22"/>
              </w:rPr>
              <w:t>s</w:t>
            </w:r>
            <w:r w:rsidR="004B6BD0" w:rsidRPr="005E7BCD">
              <w:rPr>
                <w:sz w:val="22"/>
                <w:szCs w:val="22"/>
              </w:rPr>
              <w:t xml:space="preserve">: Mel </w:t>
            </w:r>
            <w:proofErr w:type="spellStart"/>
            <w:r w:rsidR="004B6BD0" w:rsidRPr="005E7BCD">
              <w:rPr>
                <w:sz w:val="22"/>
                <w:szCs w:val="22"/>
              </w:rPr>
              <w:t>Feany</w:t>
            </w:r>
            <w:proofErr w:type="spellEnd"/>
            <w:r w:rsidR="004B6BD0" w:rsidRPr="005E7BCD">
              <w:rPr>
                <w:sz w:val="22"/>
                <w:szCs w:val="22"/>
              </w:rPr>
              <w:t>, Ernest Fraenkel, Clemens Scherzer)</w:t>
            </w:r>
          </w:p>
          <w:p w:rsidR="004B6BD0" w:rsidRPr="005E7BCD" w:rsidRDefault="00DA440E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I will lead the analysis of computational transcriptomics in this multi-institutional grant, and test my hypothesis that Alzheimer’s disease risk loci specifically in human pyramidal neurons drive age-dependent neurodegeneration through dysregulation of variant-associated </w:t>
            </w:r>
            <w:r w:rsidR="004B6BD0" w:rsidRPr="005E7BCD">
              <w:rPr>
                <w:sz w:val="22"/>
                <w:szCs w:val="22"/>
              </w:rPr>
              <w:t>genes and networks</w:t>
            </w:r>
            <w:r w:rsidRPr="005E7BCD">
              <w:rPr>
                <w:rFonts w:hint="eastAsia"/>
                <w:sz w:val="22"/>
                <w:szCs w:val="22"/>
              </w:rPr>
              <w:t xml:space="preserve"> </w:t>
            </w:r>
            <w:r w:rsidRPr="005E7BCD">
              <w:rPr>
                <w:sz w:val="22"/>
                <w:szCs w:val="22"/>
              </w:rPr>
              <w:t>in AD</w:t>
            </w:r>
            <w:r w:rsidR="004B6BD0" w:rsidRPr="005E7BCD">
              <w:rPr>
                <w:sz w:val="22"/>
                <w:szCs w:val="22"/>
              </w:rPr>
              <w:t>.</w:t>
            </w:r>
            <w:r w:rsidR="00B214C0" w:rsidRPr="005E7BCD">
              <w:rPr>
                <w:sz w:val="22"/>
                <w:szCs w:val="22"/>
              </w:rPr>
              <w:t xml:space="preserve"> </w:t>
            </w:r>
          </w:p>
        </w:tc>
      </w:tr>
      <w:tr w:rsidR="001A38C7" w:rsidRPr="005E7BCD" w:rsidTr="00356004">
        <w:tc>
          <w:tcPr>
            <w:tcW w:w="1998" w:type="dxa"/>
          </w:tcPr>
          <w:p w:rsidR="001A38C7" w:rsidRPr="005E7BCD" w:rsidRDefault="001A38C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2018 </w:t>
            </w:r>
            <w:r w:rsidR="00820B31" w:rsidRPr="005E7BCD">
              <w:rPr>
                <w:sz w:val="22"/>
                <w:szCs w:val="22"/>
              </w:rPr>
              <w:t>–</w:t>
            </w:r>
            <w:r w:rsidRPr="005E7BCD">
              <w:rPr>
                <w:sz w:val="22"/>
                <w:szCs w:val="22"/>
              </w:rPr>
              <w:t xml:space="preserve"> 2023</w:t>
            </w:r>
          </w:p>
        </w:tc>
        <w:tc>
          <w:tcPr>
            <w:tcW w:w="8430" w:type="dxa"/>
          </w:tcPr>
          <w:p w:rsidR="001A38C7" w:rsidRPr="005E7BCD" w:rsidRDefault="00145000" w:rsidP="000E6D49">
            <w:pPr>
              <w:spacing w:line="276" w:lineRule="auto"/>
              <w:rPr>
                <w:i/>
                <w:iCs/>
                <w:sz w:val="22"/>
                <w:szCs w:val="22"/>
              </w:rPr>
            </w:pPr>
            <w:r w:rsidRPr="005E7BCD">
              <w:rPr>
                <w:i/>
                <w:iCs/>
                <w:sz w:val="22"/>
                <w:szCs w:val="22"/>
              </w:rPr>
              <w:t>Translating GWAS peaks into novel drug targets</w:t>
            </w:r>
          </w:p>
          <w:p w:rsidR="001A38C7" w:rsidRPr="005E7BCD" w:rsidRDefault="00145000" w:rsidP="000E6D49">
            <w:pPr>
              <w:spacing w:line="276" w:lineRule="auto"/>
              <w:rPr>
                <w:iCs/>
                <w:sz w:val="22"/>
                <w:szCs w:val="22"/>
              </w:rPr>
            </w:pPr>
            <w:r w:rsidRPr="005E7BCD">
              <w:rPr>
                <w:iCs/>
                <w:sz w:val="22"/>
                <w:szCs w:val="22"/>
              </w:rPr>
              <w:t xml:space="preserve">APDA </w:t>
            </w:r>
            <w:r w:rsidR="00737CE1" w:rsidRPr="005E7BCD">
              <w:rPr>
                <w:iCs/>
                <w:sz w:val="22"/>
                <w:szCs w:val="22"/>
              </w:rPr>
              <w:t xml:space="preserve">Advanced </w:t>
            </w:r>
            <w:r w:rsidRPr="005E7BCD">
              <w:rPr>
                <w:iCs/>
                <w:sz w:val="22"/>
                <w:szCs w:val="22"/>
              </w:rPr>
              <w:t xml:space="preserve">Center for Parkinson’s </w:t>
            </w:r>
            <w:r w:rsidR="00737CE1" w:rsidRPr="005E7BCD">
              <w:rPr>
                <w:iCs/>
                <w:sz w:val="22"/>
                <w:szCs w:val="22"/>
              </w:rPr>
              <w:t xml:space="preserve">Disease </w:t>
            </w:r>
            <w:r w:rsidRPr="005E7BCD">
              <w:rPr>
                <w:iCs/>
                <w:sz w:val="22"/>
                <w:szCs w:val="22"/>
              </w:rPr>
              <w:t>Research (A</w:t>
            </w:r>
            <w:r w:rsidR="00737CE1" w:rsidRPr="005E7BCD">
              <w:rPr>
                <w:iCs/>
                <w:sz w:val="22"/>
                <w:szCs w:val="22"/>
              </w:rPr>
              <w:t>CE</w:t>
            </w:r>
            <w:r w:rsidRPr="005E7BCD">
              <w:rPr>
                <w:iCs/>
                <w:sz w:val="22"/>
                <w:szCs w:val="22"/>
              </w:rPr>
              <w:t>P</w:t>
            </w:r>
            <w:r w:rsidR="00737CE1" w:rsidRPr="005E7BCD">
              <w:rPr>
                <w:iCs/>
                <w:sz w:val="22"/>
                <w:szCs w:val="22"/>
              </w:rPr>
              <w:t>D</w:t>
            </w:r>
            <w:r w:rsidRPr="005E7BCD">
              <w:rPr>
                <w:iCs/>
                <w:sz w:val="22"/>
                <w:szCs w:val="22"/>
              </w:rPr>
              <w:t>) Seed Award</w:t>
            </w:r>
          </w:p>
          <w:p w:rsidR="00200727" w:rsidRPr="005E7BCD" w:rsidRDefault="00DF5D98" w:rsidP="00200727">
            <w:pPr>
              <w:spacing w:line="276" w:lineRule="auto"/>
              <w:rPr>
                <w:b/>
                <w:iCs/>
                <w:sz w:val="22"/>
                <w:szCs w:val="22"/>
              </w:rPr>
            </w:pPr>
            <w:r w:rsidRPr="005E7BCD">
              <w:rPr>
                <w:b/>
                <w:sz w:val="22"/>
                <w:szCs w:val="22"/>
              </w:rPr>
              <w:t>Co-</w:t>
            </w:r>
            <w:r w:rsidR="00971A8D" w:rsidRPr="005E7BCD">
              <w:rPr>
                <w:b/>
                <w:sz w:val="22"/>
                <w:szCs w:val="22"/>
              </w:rPr>
              <w:t xml:space="preserve">Principal Investigator </w:t>
            </w:r>
            <w:r w:rsidR="00145000" w:rsidRPr="005E7BCD">
              <w:rPr>
                <w:b/>
                <w:iCs/>
                <w:sz w:val="22"/>
                <w:szCs w:val="22"/>
              </w:rPr>
              <w:t>($10,000)</w:t>
            </w:r>
          </w:p>
          <w:p w:rsidR="001A38C7" w:rsidRPr="005E7BCD" w:rsidRDefault="001A38C7" w:rsidP="00200727">
            <w:pPr>
              <w:spacing w:line="276" w:lineRule="auto"/>
              <w:rPr>
                <w:iCs/>
                <w:sz w:val="22"/>
                <w:szCs w:val="22"/>
              </w:rPr>
            </w:pPr>
            <w:r w:rsidRPr="005E7BCD">
              <w:rPr>
                <w:iCs/>
                <w:sz w:val="22"/>
                <w:szCs w:val="22"/>
              </w:rPr>
              <w:t xml:space="preserve">The </w:t>
            </w:r>
            <w:r w:rsidR="00737CE1" w:rsidRPr="005E7BCD">
              <w:rPr>
                <w:iCs/>
                <w:sz w:val="22"/>
                <w:szCs w:val="22"/>
              </w:rPr>
              <w:t xml:space="preserve">ACEPD </w:t>
            </w:r>
            <w:r w:rsidR="00145000" w:rsidRPr="005E7BCD">
              <w:rPr>
                <w:iCs/>
                <w:sz w:val="22"/>
                <w:szCs w:val="22"/>
              </w:rPr>
              <w:t>S</w:t>
            </w:r>
            <w:r w:rsidRPr="005E7BCD">
              <w:rPr>
                <w:iCs/>
                <w:sz w:val="22"/>
                <w:szCs w:val="22"/>
              </w:rPr>
              <w:t xml:space="preserve">eed </w:t>
            </w:r>
            <w:r w:rsidR="00145000" w:rsidRPr="005E7BCD">
              <w:rPr>
                <w:iCs/>
                <w:sz w:val="22"/>
                <w:szCs w:val="22"/>
              </w:rPr>
              <w:t>Award</w:t>
            </w:r>
            <w:r w:rsidRPr="005E7BCD">
              <w:rPr>
                <w:iCs/>
                <w:sz w:val="22"/>
                <w:szCs w:val="22"/>
              </w:rPr>
              <w:t xml:space="preserve"> </w:t>
            </w:r>
            <w:r w:rsidR="00290B5F" w:rsidRPr="005E7BCD">
              <w:rPr>
                <w:iCs/>
                <w:sz w:val="22"/>
                <w:szCs w:val="22"/>
              </w:rPr>
              <w:t xml:space="preserve">is </w:t>
            </w:r>
            <w:r w:rsidR="002E4F8C" w:rsidRPr="005E7BCD">
              <w:rPr>
                <w:iCs/>
                <w:sz w:val="22"/>
                <w:szCs w:val="22"/>
              </w:rPr>
              <w:t>“</w:t>
            </w:r>
            <w:r w:rsidRPr="005E7BCD">
              <w:rPr>
                <w:iCs/>
                <w:sz w:val="22"/>
                <w:szCs w:val="22"/>
              </w:rPr>
              <w:t xml:space="preserve">for </w:t>
            </w:r>
            <w:r w:rsidR="006D56CB" w:rsidRPr="005E7BCD">
              <w:rPr>
                <w:iCs/>
                <w:sz w:val="22"/>
                <w:szCs w:val="22"/>
              </w:rPr>
              <w:t>young</w:t>
            </w:r>
            <w:r w:rsidRPr="005E7BCD">
              <w:rPr>
                <w:iCs/>
                <w:sz w:val="22"/>
                <w:szCs w:val="22"/>
              </w:rPr>
              <w:t xml:space="preserve"> </w:t>
            </w:r>
            <w:r w:rsidR="00145000" w:rsidRPr="005E7BCD">
              <w:rPr>
                <w:iCs/>
                <w:sz w:val="22"/>
                <w:szCs w:val="22"/>
              </w:rPr>
              <w:t>rising star</w:t>
            </w:r>
            <w:r w:rsidR="004A56CC" w:rsidRPr="005E7BCD">
              <w:rPr>
                <w:iCs/>
                <w:sz w:val="22"/>
                <w:szCs w:val="22"/>
              </w:rPr>
              <w:t>s</w:t>
            </w:r>
            <w:r w:rsidR="00145000" w:rsidRPr="005E7BCD">
              <w:rPr>
                <w:iCs/>
                <w:sz w:val="22"/>
                <w:szCs w:val="22"/>
              </w:rPr>
              <w:t xml:space="preserve"> in Parkinson’s research </w:t>
            </w:r>
            <w:r w:rsidRPr="005E7BCD">
              <w:rPr>
                <w:iCs/>
                <w:sz w:val="22"/>
                <w:szCs w:val="22"/>
              </w:rPr>
              <w:t>to</w:t>
            </w:r>
            <w:r w:rsidR="006D56CB" w:rsidRPr="005E7BCD">
              <w:rPr>
                <w:iCs/>
                <w:sz w:val="22"/>
                <w:szCs w:val="22"/>
              </w:rPr>
              <w:t xml:space="preserve"> study precision neurology of Parkinson from basic neuroscience to clinical</w:t>
            </w:r>
            <w:r w:rsidR="002E4F8C" w:rsidRPr="005E7BCD">
              <w:rPr>
                <w:iCs/>
                <w:sz w:val="22"/>
                <w:szCs w:val="22"/>
              </w:rPr>
              <w:t>”</w:t>
            </w:r>
            <w:r w:rsidR="00145000" w:rsidRPr="005E7BCD">
              <w:rPr>
                <w:iCs/>
                <w:sz w:val="22"/>
                <w:szCs w:val="22"/>
              </w:rPr>
              <w:t>.</w:t>
            </w:r>
            <w:r w:rsidR="008E2C4D" w:rsidRPr="005E7BCD">
              <w:rPr>
                <w:rFonts w:ascii="Calibri" w:hAnsi="Calibri" w:cs="Calibri"/>
              </w:rPr>
              <w:t xml:space="preserve"> </w:t>
            </w:r>
            <w:r w:rsidR="00FE09B0" w:rsidRPr="005E7BCD">
              <w:rPr>
                <w:iCs/>
                <w:sz w:val="22"/>
                <w:szCs w:val="22"/>
              </w:rPr>
              <w:t>Working together with a yeast genetic scientist, I will</w:t>
            </w:r>
            <w:r w:rsidR="008E2C4D" w:rsidRPr="005E7BCD">
              <w:rPr>
                <w:iCs/>
                <w:sz w:val="22"/>
                <w:szCs w:val="22"/>
              </w:rPr>
              <w:t xml:space="preserve"> integrate</w:t>
            </w:r>
            <w:bookmarkStart w:id="0" w:name="_GoBack"/>
            <w:bookmarkEnd w:id="0"/>
            <w:r w:rsidR="008E2C4D" w:rsidRPr="005E7BCD">
              <w:rPr>
                <w:iCs/>
                <w:sz w:val="22"/>
                <w:szCs w:val="22"/>
              </w:rPr>
              <w:t xml:space="preserve"> the powers of human </w:t>
            </w:r>
            <w:r w:rsidR="00DA440E" w:rsidRPr="005E7BCD">
              <w:rPr>
                <w:iCs/>
                <w:sz w:val="22"/>
                <w:szCs w:val="22"/>
              </w:rPr>
              <w:t>genomics, transcriptomics, and epigenomics data</w:t>
            </w:r>
            <w:r w:rsidR="008E2C4D" w:rsidRPr="005E7BCD">
              <w:rPr>
                <w:iCs/>
                <w:sz w:val="22"/>
                <w:szCs w:val="22"/>
              </w:rPr>
              <w:t xml:space="preserve"> to identify novel, potentially druggable mechanisms for PD.</w:t>
            </w:r>
          </w:p>
        </w:tc>
      </w:tr>
      <w:tr w:rsidR="00145000" w:rsidRPr="005E7BCD" w:rsidTr="00923E84">
        <w:tc>
          <w:tcPr>
            <w:tcW w:w="1998" w:type="dxa"/>
          </w:tcPr>
          <w:p w:rsidR="00145000" w:rsidRPr="005E7BCD" w:rsidRDefault="00145000" w:rsidP="00923E84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2018 – 2019</w:t>
            </w:r>
          </w:p>
        </w:tc>
        <w:tc>
          <w:tcPr>
            <w:tcW w:w="8430" w:type="dxa"/>
          </w:tcPr>
          <w:p w:rsidR="00145000" w:rsidRPr="005E7BCD" w:rsidRDefault="00145000" w:rsidP="00923E84">
            <w:pPr>
              <w:spacing w:line="276" w:lineRule="auto"/>
              <w:jc w:val="both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>Bioinformatics Club: A Weekly Meetup to Learn and Share Bioinformatics at BWH</w:t>
            </w:r>
          </w:p>
          <w:p w:rsidR="00DE1E32" w:rsidRPr="005E7BCD" w:rsidRDefault="00DE1E32" w:rsidP="00923E84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Brigham Research Institute (BRI) NextGen Awards </w:t>
            </w:r>
          </w:p>
          <w:p w:rsidR="00145000" w:rsidRPr="005E7BCD" w:rsidRDefault="00041A9F" w:rsidP="00923E84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5E7BCD">
              <w:rPr>
                <w:b/>
                <w:sz w:val="22"/>
                <w:szCs w:val="22"/>
              </w:rPr>
              <w:t xml:space="preserve">Principal Investigator </w:t>
            </w:r>
            <w:r w:rsidR="00145000" w:rsidRPr="005E7BCD">
              <w:rPr>
                <w:b/>
                <w:sz w:val="22"/>
                <w:szCs w:val="22"/>
              </w:rPr>
              <w:t>($5,000)</w:t>
            </w:r>
          </w:p>
          <w:p w:rsidR="00145000" w:rsidRPr="005E7BCD" w:rsidRDefault="00145000" w:rsidP="00923E84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This </w:t>
            </w:r>
            <w:r w:rsidR="00682B47" w:rsidRPr="005E7BCD">
              <w:rPr>
                <w:sz w:val="22"/>
                <w:szCs w:val="22"/>
              </w:rPr>
              <w:t xml:space="preserve">award is for my leadership in the Bioinformatics Club to </w:t>
            </w:r>
            <w:r w:rsidRPr="005E7BCD">
              <w:rPr>
                <w:sz w:val="22"/>
                <w:szCs w:val="22"/>
              </w:rPr>
              <w:t xml:space="preserve">further </w:t>
            </w:r>
            <w:r w:rsidR="00E92F2C" w:rsidRPr="005E7BCD">
              <w:rPr>
                <w:sz w:val="22"/>
                <w:szCs w:val="22"/>
              </w:rPr>
              <w:t>improve</w:t>
            </w:r>
            <w:r w:rsidRPr="005E7BCD">
              <w:rPr>
                <w:sz w:val="22"/>
                <w:szCs w:val="22"/>
              </w:rPr>
              <w:t xml:space="preserve"> </w:t>
            </w:r>
            <w:r w:rsidR="00E92F2C" w:rsidRPr="005E7BCD">
              <w:rPr>
                <w:sz w:val="22"/>
                <w:szCs w:val="22"/>
              </w:rPr>
              <w:t xml:space="preserve">the </w:t>
            </w:r>
            <w:r w:rsidR="00476B56" w:rsidRPr="005E7BCD">
              <w:rPr>
                <w:sz w:val="22"/>
                <w:szCs w:val="22"/>
              </w:rPr>
              <w:t>b</w:t>
            </w:r>
            <w:r w:rsidRPr="005E7BCD">
              <w:rPr>
                <w:sz w:val="22"/>
                <w:szCs w:val="22"/>
              </w:rPr>
              <w:t xml:space="preserve">ioinformatics </w:t>
            </w:r>
            <w:r w:rsidR="00E92F2C" w:rsidRPr="005E7BCD">
              <w:rPr>
                <w:sz w:val="22"/>
                <w:szCs w:val="22"/>
              </w:rPr>
              <w:t>education</w:t>
            </w:r>
            <w:r w:rsidR="00476B56" w:rsidRPr="005E7BCD">
              <w:rPr>
                <w:sz w:val="22"/>
                <w:szCs w:val="22"/>
              </w:rPr>
              <w:t xml:space="preserve"> environment in Brigham and Women’s Hospital</w:t>
            </w:r>
            <w:r w:rsidRPr="005E7BCD">
              <w:rPr>
                <w:sz w:val="22"/>
                <w:szCs w:val="22"/>
              </w:rPr>
              <w:t xml:space="preserve">. </w:t>
            </w:r>
          </w:p>
        </w:tc>
      </w:tr>
      <w:tr w:rsidR="00E97191" w:rsidRPr="005E7BCD" w:rsidTr="00923E84">
        <w:tc>
          <w:tcPr>
            <w:tcW w:w="1998" w:type="dxa"/>
          </w:tcPr>
          <w:p w:rsidR="00E97191" w:rsidRPr="005E7BCD" w:rsidRDefault="00E97191" w:rsidP="00923E84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2019 – 202</w:t>
            </w:r>
            <w:r w:rsidR="00212037" w:rsidRPr="005E7BC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430" w:type="dxa"/>
          </w:tcPr>
          <w:p w:rsidR="00E97191" w:rsidRPr="005E7BCD" w:rsidRDefault="00E97191" w:rsidP="00923E84">
            <w:pPr>
              <w:spacing w:line="276" w:lineRule="auto"/>
              <w:jc w:val="both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>Study in Norwegian Population to Identify Therapies with Repurposing Potential for Parkinson’s Disease.</w:t>
            </w:r>
          </w:p>
          <w:p w:rsidR="00E97191" w:rsidRPr="005E7BCD" w:rsidRDefault="00E60A76" w:rsidP="00923E84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The </w:t>
            </w:r>
            <w:r w:rsidR="00100724" w:rsidRPr="005E7BCD">
              <w:rPr>
                <w:sz w:val="22"/>
                <w:szCs w:val="22"/>
              </w:rPr>
              <w:t>Michael J. Fox Foundation</w:t>
            </w:r>
            <w:r w:rsidRPr="005E7BCD">
              <w:rPr>
                <w:sz w:val="22"/>
                <w:szCs w:val="22"/>
              </w:rPr>
              <w:t xml:space="preserve"> for Parkinson’s Disease</w:t>
            </w:r>
          </w:p>
          <w:p w:rsidR="00E60A76" w:rsidRPr="005E7BCD" w:rsidRDefault="003F3012" w:rsidP="00923E84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E7BCD">
              <w:rPr>
                <w:b/>
                <w:sz w:val="22"/>
                <w:szCs w:val="22"/>
              </w:rPr>
              <w:t>Lead B</w:t>
            </w:r>
            <w:r w:rsidR="00E60A76" w:rsidRPr="005E7BCD">
              <w:rPr>
                <w:b/>
                <w:sz w:val="22"/>
                <w:szCs w:val="22"/>
              </w:rPr>
              <w:t xml:space="preserve">ioinformatics </w:t>
            </w:r>
            <w:r w:rsidRPr="005E7BCD">
              <w:rPr>
                <w:b/>
                <w:sz w:val="22"/>
                <w:szCs w:val="22"/>
              </w:rPr>
              <w:t xml:space="preserve">Investigator </w:t>
            </w:r>
            <w:r w:rsidR="00E60A76" w:rsidRPr="005E7BCD">
              <w:rPr>
                <w:sz w:val="22"/>
                <w:szCs w:val="22"/>
              </w:rPr>
              <w:t xml:space="preserve">(PIs: Clemens Scherzer, Trond </w:t>
            </w:r>
            <w:proofErr w:type="spellStart"/>
            <w:r w:rsidR="00E60A76" w:rsidRPr="005E7BCD">
              <w:rPr>
                <w:sz w:val="22"/>
                <w:szCs w:val="22"/>
              </w:rPr>
              <w:t>Riise</w:t>
            </w:r>
            <w:proofErr w:type="spellEnd"/>
            <w:r w:rsidR="00E60A76" w:rsidRPr="005E7BCD">
              <w:rPr>
                <w:sz w:val="22"/>
                <w:szCs w:val="22"/>
              </w:rPr>
              <w:t>)</w:t>
            </w:r>
          </w:p>
          <w:p w:rsidR="00E60A76" w:rsidRPr="005E7BCD" w:rsidRDefault="00E60A76" w:rsidP="00923E84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The goal of the study is to identify existing drugs that could be tested for impact on Parkinson’s disease through virtual drug screening in a database from the Norwegian population. I will lead the bioinformatics analysis </w:t>
            </w:r>
            <w:r w:rsidR="00531042" w:rsidRPr="005E7BCD">
              <w:rPr>
                <w:sz w:val="22"/>
                <w:szCs w:val="22"/>
              </w:rPr>
              <w:t xml:space="preserve">done in Harvard site </w:t>
            </w:r>
            <w:r w:rsidRPr="005E7BCD">
              <w:rPr>
                <w:sz w:val="22"/>
                <w:szCs w:val="22"/>
              </w:rPr>
              <w:t xml:space="preserve">in this </w:t>
            </w:r>
            <w:r w:rsidR="003F3012" w:rsidRPr="005E7BCD">
              <w:rPr>
                <w:sz w:val="22"/>
                <w:szCs w:val="22"/>
              </w:rPr>
              <w:t>dual</w:t>
            </w:r>
            <w:r w:rsidRPr="005E7BCD">
              <w:rPr>
                <w:sz w:val="22"/>
                <w:szCs w:val="22"/>
              </w:rPr>
              <w:t xml:space="preserve">-institute grant.  </w:t>
            </w:r>
          </w:p>
        </w:tc>
      </w:tr>
      <w:tr w:rsidR="00576418" w:rsidRPr="005E7BCD" w:rsidTr="00923E84">
        <w:tc>
          <w:tcPr>
            <w:tcW w:w="1998" w:type="dxa"/>
          </w:tcPr>
          <w:p w:rsidR="00576418" w:rsidRPr="005E7BCD" w:rsidRDefault="00576418" w:rsidP="00923E84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2019</w:t>
            </w:r>
            <w:r w:rsidR="00E97191" w:rsidRPr="005E7BCD">
              <w:rPr>
                <w:bCs/>
                <w:sz w:val="22"/>
                <w:szCs w:val="22"/>
              </w:rPr>
              <w:t xml:space="preserve"> – </w:t>
            </w:r>
            <w:r w:rsidRPr="005E7BCD">
              <w:rPr>
                <w:bCs/>
                <w:sz w:val="22"/>
                <w:szCs w:val="22"/>
              </w:rPr>
              <w:t>2020</w:t>
            </w:r>
          </w:p>
        </w:tc>
        <w:tc>
          <w:tcPr>
            <w:tcW w:w="8430" w:type="dxa"/>
          </w:tcPr>
          <w:p w:rsidR="00576418" w:rsidRPr="005E7BCD" w:rsidRDefault="00576418" w:rsidP="00576418">
            <w:pPr>
              <w:spacing w:line="276" w:lineRule="auto"/>
              <w:jc w:val="both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 xml:space="preserve">Circular RNAs: A novel link between genetic susceptibility and Parkinson’s disease? </w:t>
            </w:r>
          </w:p>
          <w:p w:rsidR="00576418" w:rsidRPr="005E7BCD" w:rsidRDefault="00576418" w:rsidP="005764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American Parkinson Disease Association (APDA) Research Grant</w:t>
            </w:r>
          </w:p>
          <w:p w:rsidR="00576418" w:rsidRPr="005E7BCD" w:rsidRDefault="00576418" w:rsidP="005764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sz w:val="22"/>
                <w:szCs w:val="22"/>
              </w:rPr>
            </w:pPr>
            <w:r w:rsidRPr="005E7BCD">
              <w:rPr>
                <w:b/>
                <w:sz w:val="22"/>
                <w:szCs w:val="22"/>
              </w:rPr>
              <w:t>Principal Investigator ($75,000)</w:t>
            </w:r>
          </w:p>
          <w:p w:rsidR="00576418" w:rsidRPr="005E7BCD" w:rsidRDefault="00576418" w:rsidP="00576418">
            <w:pPr>
              <w:spacing w:line="276" w:lineRule="auto"/>
              <w:jc w:val="both"/>
              <w:rPr>
                <w:i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The goal of this project is to </w:t>
            </w:r>
            <w:r w:rsidR="00A26B95" w:rsidRPr="005E7BCD">
              <w:rPr>
                <w:sz w:val="22"/>
                <w:szCs w:val="22"/>
              </w:rPr>
              <w:t>identify the role of the novel class of circular RNAs (circRNAs) in the early development of Parkinson’s disease and their linkage to the susceptibility of PD</w:t>
            </w:r>
            <w:r w:rsidRPr="005E7BCD">
              <w:rPr>
                <w:sz w:val="22"/>
                <w:szCs w:val="22"/>
              </w:rPr>
              <w:t>.</w:t>
            </w:r>
          </w:p>
        </w:tc>
      </w:tr>
    </w:tbl>
    <w:p w:rsidR="00BF4D5A" w:rsidRPr="005E7BCD" w:rsidRDefault="00A75E0C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 xml:space="preserve">Projects Submitted for Funding </w:t>
      </w:r>
    </w:p>
    <w:tbl>
      <w:tblPr>
        <w:tblW w:w="10428" w:type="dxa"/>
        <w:tblLayout w:type="fixed"/>
        <w:tblLook w:val="00A0" w:firstRow="1" w:lastRow="0" w:firstColumn="1" w:lastColumn="0" w:noHBand="0" w:noVBand="0"/>
      </w:tblPr>
      <w:tblGrid>
        <w:gridCol w:w="1998"/>
        <w:gridCol w:w="8430"/>
      </w:tblGrid>
      <w:tr w:rsidR="00233CF6" w:rsidRPr="005E7BCD" w:rsidTr="00356004">
        <w:tc>
          <w:tcPr>
            <w:tcW w:w="1998" w:type="dxa"/>
          </w:tcPr>
          <w:p w:rsidR="00233CF6" w:rsidRPr="005E7BCD" w:rsidRDefault="00233CF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2018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2020</w:t>
            </w:r>
          </w:p>
        </w:tc>
        <w:tc>
          <w:tcPr>
            <w:tcW w:w="8430" w:type="dxa"/>
          </w:tcPr>
          <w:p w:rsidR="00233CF6" w:rsidRPr="005E7BCD" w:rsidRDefault="00233CF6" w:rsidP="000E6D49">
            <w:pPr>
              <w:spacing w:line="276" w:lineRule="auto"/>
              <w:jc w:val="both"/>
              <w:rPr>
                <w:bCs/>
                <w:i/>
                <w:sz w:val="22"/>
                <w:szCs w:val="22"/>
              </w:rPr>
            </w:pPr>
            <w:r w:rsidRPr="005E7BCD">
              <w:rPr>
                <w:bCs/>
                <w:i/>
                <w:sz w:val="22"/>
                <w:szCs w:val="22"/>
              </w:rPr>
              <w:t>Identifying Modifiers of </w:t>
            </w:r>
            <w:r w:rsidRPr="005E7BCD">
              <w:rPr>
                <w:bCs/>
                <w:i/>
                <w:iCs/>
                <w:sz w:val="22"/>
                <w:szCs w:val="22"/>
              </w:rPr>
              <w:t>GBA </w:t>
            </w:r>
            <w:r w:rsidRPr="005E7BCD">
              <w:rPr>
                <w:bCs/>
                <w:i/>
                <w:sz w:val="22"/>
                <w:szCs w:val="22"/>
              </w:rPr>
              <w:t>Penetrance and Age-at-onset</w:t>
            </w:r>
          </w:p>
          <w:p w:rsidR="00233CF6" w:rsidRPr="005E7BCD" w:rsidRDefault="00233CF6" w:rsidP="000E6D49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Michael J. Fox Foundation</w:t>
            </w:r>
          </w:p>
          <w:p w:rsidR="00233CF6" w:rsidRPr="005E7BCD" w:rsidRDefault="00233CF6" w:rsidP="000E6D49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Co-investigator (PI: Clemens Scherzer, Tatiana </w:t>
            </w:r>
            <w:proofErr w:type="spellStart"/>
            <w:r w:rsidRPr="005E7BCD">
              <w:rPr>
                <w:bCs/>
                <w:sz w:val="22"/>
                <w:szCs w:val="22"/>
              </w:rPr>
              <w:t>Foroud</w:t>
            </w:r>
            <w:proofErr w:type="spellEnd"/>
            <w:r w:rsidRPr="005E7BCD">
              <w:rPr>
                <w:bCs/>
                <w:sz w:val="22"/>
                <w:szCs w:val="22"/>
              </w:rPr>
              <w:t>)</w:t>
            </w:r>
          </w:p>
          <w:p w:rsidR="00233CF6" w:rsidRPr="005E7BCD" w:rsidRDefault="00233CF6" w:rsidP="000E6D49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The aim of the project is to identify modifiers of GBA penetrance and age-at-onset. </w:t>
            </w:r>
          </w:p>
        </w:tc>
      </w:tr>
      <w:tr w:rsidR="00D53770" w:rsidRPr="005E7BCD" w:rsidTr="00356004">
        <w:tc>
          <w:tcPr>
            <w:tcW w:w="1998" w:type="dxa"/>
          </w:tcPr>
          <w:p w:rsidR="00D53770" w:rsidRPr="005E7BCD" w:rsidRDefault="00D53770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2019 - 2021</w:t>
            </w:r>
          </w:p>
        </w:tc>
        <w:tc>
          <w:tcPr>
            <w:tcW w:w="8430" w:type="dxa"/>
          </w:tcPr>
          <w:p w:rsidR="00A26B95" w:rsidRPr="005E7BCD" w:rsidRDefault="00A26B95" w:rsidP="00A26B95">
            <w:pPr>
              <w:spacing w:line="276" w:lineRule="auto"/>
              <w:jc w:val="both"/>
              <w:rPr>
                <w:i/>
                <w:sz w:val="22"/>
                <w:szCs w:val="22"/>
              </w:rPr>
            </w:pPr>
            <w:r w:rsidRPr="005E7BCD">
              <w:rPr>
                <w:i/>
                <w:sz w:val="22"/>
                <w:szCs w:val="22"/>
              </w:rPr>
              <w:t xml:space="preserve">Circular RNAs: A novel link between genetic susceptibility and Alzheimer’s disease? </w:t>
            </w:r>
          </w:p>
          <w:p w:rsidR="00D53770" w:rsidRPr="005E7BCD" w:rsidRDefault="00A26B95" w:rsidP="00D53770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NIH R21</w:t>
            </w:r>
          </w:p>
          <w:p w:rsidR="00D53770" w:rsidRPr="005E7BCD" w:rsidRDefault="00041A9F" w:rsidP="00D53770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5E7BCD">
              <w:rPr>
                <w:b/>
                <w:sz w:val="22"/>
                <w:szCs w:val="22"/>
              </w:rPr>
              <w:t>Principal Investigator</w:t>
            </w:r>
            <w:r w:rsidRPr="005E7BCD">
              <w:rPr>
                <w:sz w:val="22"/>
                <w:szCs w:val="22"/>
              </w:rPr>
              <w:t xml:space="preserve"> </w:t>
            </w:r>
            <w:r w:rsidR="000B11E7" w:rsidRPr="005E7BCD">
              <w:rPr>
                <w:bCs/>
                <w:sz w:val="22"/>
                <w:szCs w:val="22"/>
              </w:rPr>
              <w:t>($</w:t>
            </w:r>
            <w:r w:rsidR="00A26B95" w:rsidRPr="005E7BCD">
              <w:rPr>
                <w:bCs/>
                <w:sz w:val="22"/>
                <w:szCs w:val="22"/>
              </w:rPr>
              <w:t>275</w:t>
            </w:r>
            <w:r w:rsidR="000B11E7" w:rsidRPr="005E7BCD">
              <w:rPr>
                <w:bCs/>
                <w:sz w:val="22"/>
                <w:szCs w:val="22"/>
              </w:rPr>
              <w:t>,000)</w:t>
            </w:r>
          </w:p>
          <w:p w:rsidR="00D53770" w:rsidRPr="005E7BCD" w:rsidRDefault="00D53770" w:rsidP="00D53770">
            <w:pPr>
              <w:spacing w:line="276" w:lineRule="auto"/>
              <w:jc w:val="both"/>
              <w:rPr>
                <w:bCs/>
                <w:i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The aim of the project is to identify </w:t>
            </w:r>
            <w:r w:rsidR="000B11E7" w:rsidRPr="005E7BCD">
              <w:rPr>
                <w:bCs/>
                <w:sz w:val="22"/>
                <w:szCs w:val="22"/>
              </w:rPr>
              <w:t xml:space="preserve">novel circular RNAs in </w:t>
            </w:r>
            <w:r w:rsidR="00A26B95" w:rsidRPr="005E7BCD">
              <w:rPr>
                <w:bCs/>
                <w:sz w:val="22"/>
                <w:szCs w:val="22"/>
              </w:rPr>
              <w:t xml:space="preserve">the Alzheimer’s disease-associated pyramidal neurons, its role in early development of AD, and </w:t>
            </w:r>
            <w:r w:rsidR="000B11E7" w:rsidRPr="005E7BCD">
              <w:rPr>
                <w:bCs/>
                <w:sz w:val="22"/>
                <w:szCs w:val="22"/>
              </w:rPr>
              <w:t>their associated genetic risk variants</w:t>
            </w:r>
            <w:r w:rsidR="0083426B" w:rsidRPr="005E7BCD">
              <w:rPr>
                <w:bCs/>
                <w:sz w:val="22"/>
                <w:szCs w:val="22"/>
              </w:rPr>
              <w:t xml:space="preserve">. </w:t>
            </w:r>
          </w:p>
        </w:tc>
      </w:tr>
    </w:tbl>
    <w:p w:rsidR="00A75E0C" w:rsidRPr="005E7BCD" w:rsidRDefault="00A75E0C" w:rsidP="000E6D49">
      <w:pPr>
        <w:pStyle w:val="H2"/>
        <w:spacing w:before="240" w:after="240" w:line="276" w:lineRule="auto"/>
        <w:rPr>
          <w:bCs/>
          <w:sz w:val="22"/>
          <w:szCs w:val="22"/>
          <w:u w:val="single"/>
        </w:rPr>
      </w:pPr>
      <w:r w:rsidRPr="005E7BCD">
        <w:rPr>
          <w:bCs/>
          <w:sz w:val="22"/>
          <w:szCs w:val="22"/>
          <w:u w:val="single"/>
        </w:rPr>
        <w:lastRenderedPageBreak/>
        <w:t>Report of Local Teaching and Training</w:t>
      </w:r>
    </w:p>
    <w:p w:rsidR="009A736C" w:rsidRPr="005E7BCD" w:rsidRDefault="009A736C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 xml:space="preserve">Teaching of Students in Courses </w:t>
      </w:r>
    </w:p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1998"/>
        <w:gridCol w:w="8430"/>
      </w:tblGrid>
      <w:tr w:rsidR="009A736C" w:rsidRPr="005E7BCD" w:rsidTr="009A736C">
        <w:tc>
          <w:tcPr>
            <w:tcW w:w="1998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2007</w:t>
            </w:r>
          </w:p>
        </w:tc>
        <w:tc>
          <w:tcPr>
            <w:tcW w:w="8430" w:type="dxa"/>
          </w:tcPr>
          <w:p w:rsidR="009A736C" w:rsidRPr="005E7BCD" w:rsidRDefault="0035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“</w:t>
            </w:r>
            <w:proofErr w:type="spellStart"/>
            <w:r w:rsidR="009D0271" w:rsidRPr="005E7BCD">
              <w:rPr>
                <w:sz w:val="22"/>
                <w:szCs w:val="22"/>
              </w:rPr>
              <w:t>Ensembl</w:t>
            </w:r>
            <w:proofErr w:type="spellEnd"/>
            <w:r w:rsidR="009A736C" w:rsidRPr="005E7BCD">
              <w:rPr>
                <w:sz w:val="22"/>
                <w:szCs w:val="22"/>
              </w:rPr>
              <w:t xml:space="preserve"> in a Nutshell</w:t>
            </w:r>
            <w:r w:rsidRPr="005E7BCD">
              <w:rPr>
                <w:sz w:val="22"/>
                <w:szCs w:val="22"/>
              </w:rPr>
              <w:t xml:space="preserve">” </w:t>
            </w:r>
            <w:r w:rsidR="009D0271" w:rsidRPr="005E7BCD">
              <w:rPr>
                <w:sz w:val="22"/>
                <w:szCs w:val="22"/>
              </w:rPr>
              <w:t xml:space="preserve">bioinformatics </w:t>
            </w:r>
            <w:r w:rsidRPr="005E7BCD">
              <w:rPr>
                <w:sz w:val="22"/>
                <w:szCs w:val="22"/>
              </w:rPr>
              <w:t>workshop</w:t>
            </w:r>
            <w:r w:rsidR="009A736C" w:rsidRPr="005E7BCD">
              <w:rPr>
                <w:sz w:val="22"/>
                <w:szCs w:val="22"/>
              </w:rPr>
              <w:t>, University of Bergen, Norway</w:t>
            </w:r>
          </w:p>
          <w:p w:rsidR="009A736C" w:rsidRPr="005E7BCD" w:rsidRDefault="009D0271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Bioinformatics students and</w:t>
            </w:r>
            <w:r w:rsidR="009A736C" w:rsidRPr="005E7BCD">
              <w:rPr>
                <w:sz w:val="22"/>
                <w:szCs w:val="22"/>
              </w:rPr>
              <w:t xml:space="preserve"> researchers, </w:t>
            </w:r>
            <w:r w:rsidR="00627375" w:rsidRPr="005E7BCD">
              <w:rPr>
                <w:bCs/>
                <w:sz w:val="22"/>
                <w:szCs w:val="22"/>
              </w:rPr>
              <w:t>1</w:t>
            </w:r>
            <w:r w:rsidR="009A736C" w:rsidRPr="005E7BCD">
              <w:rPr>
                <w:bCs/>
                <w:sz w:val="22"/>
                <w:szCs w:val="22"/>
              </w:rPr>
              <w:t>-hr sessions per day for 5 days</w:t>
            </w:r>
          </w:p>
        </w:tc>
      </w:tr>
      <w:tr w:rsidR="00356004" w:rsidRPr="005E7BCD" w:rsidTr="009A736C">
        <w:tc>
          <w:tcPr>
            <w:tcW w:w="1998" w:type="dxa"/>
          </w:tcPr>
          <w:p w:rsidR="00356004" w:rsidRPr="005E7BCD" w:rsidRDefault="0035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2017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30" w:type="dxa"/>
          </w:tcPr>
          <w:p w:rsidR="00356004" w:rsidRPr="005E7BCD" w:rsidRDefault="0035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Lecture in the </w:t>
            </w:r>
            <w:r w:rsidR="009D0271" w:rsidRPr="005E7BCD">
              <w:rPr>
                <w:sz w:val="22"/>
                <w:szCs w:val="22"/>
              </w:rPr>
              <w:t>Bioinformatics Club,</w:t>
            </w:r>
            <w:r w:rsidRPr="005E7BCD">
              <w:rPr>
                <w:sz w:val="22"/>
                <w:szCs w:val="22"/>
              </w:rPr>
              <w:t xml:space="preserve"> Brigham and Women’s Hospital</w:t>
            </w:r>
          </w:p>
          <w:p w:rsidR="009D0271" w:rsidRPr="005E7BCD" w:rsidRDefault="009D0271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Bioinformatics students and researchers, 1</w:t>
            </w:r>
            <w:r w:rsidRPr="005E7BCD">
              <w:rPr>
                <w:bCs/>
                <w:sz w:val="22"/>
                <w:szCs w:val="22"/>
              </w:rPr>
              <w:t xml:space="preserve"> hour per lecture for </w:t>
            </w:r>
            <w:r w:rsidR="000E25A5" w:rsidRPr="005E7BCD">
              <w:rPr>
                <w:bCs/>
                <w:sz w:val="22"/>
                <w:szCs w:val="22"/>
              </w:rPr>
              <w:t>3</w:t>
            </w:r>
            <w:r w:rsidRPr="005E7BCD">
              <w:rPr>
                <w:bCs/>
                <w:sz w:val="22"/>
                <w:szCs w:val="22"/>
              </w:rPr>
              <w:t xml:space="preserve"> lectures</w:t>
            </w:r>
          </w:p>
        </w:tc>
      </w:tr>
    </w:tbl>
    <w:p w:rsidR="00627375" w:rsidRPr="005E7BCD" w:rsidRDefault="00627375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 xml:space="preserve">Laboratory and Other Research Supervisory and Training </w:t>
      </w:r>
      <w:r w:rsidR="00F02DAA" w:rsidRPr="005E7BCD">
        <w:rPr>
          <w:sz w:val="22"/>
          <w:szCs w:val="22"/>
        </w:rPr>
        <w:t>Responsibilities</w:t>
      </w:r>
      <w:r w:rsidRPr="005E7BCD">
        <w:rPr>
          <w:sz w:val="22"/>
          <w:szCs w:val="22"/>
        </w:rPr>
        <w:t xml:space="preserve"> </w:t>
      </w:r>
    </w:p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1998"/>
        <w:gridCol w:w="8430"/>
      </w:tblGrid>
      <w:tr w:rsidR="00627375" w:rsidRPr="005E7BCD" w:rsidTr="00627375">
        <w:tc>
          <w:tcPr>
            <w:tcW w:w="1998" w:type="dxa"/>
          </w:tcPr>
          <w:p w:rsidR="00627375" w:rsidRPr="005E7BCD" w:rsidRDefault="00627375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2013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30" w:type="dxa"/>
          </w:tcPr>
          <w:p w:rsidR="00627375" w:rsidRPr="005E7BCD" w:rsidRDefault="00627375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Supervision of </w:t>
            </w:r>
            <w:r w:rsidR="00DE401E" w:rsidRPr="005E7BCD">
              <w:rPr>
                <w:sz w:val="22"/>
                <w:szCs w:val="22"/>
              </w:rPr>
              <w:t>graduate students</w:t>
            </w:r>
            <w:r w:rsidR="000E25A5" w:rsidRPr="005E7BCD">
              <w:rPr>
                <w:sz w:val="22"/>
                <w:szCs w:val="22"/>
              </w:rPr>
              <w:t xml:space="preserve"> and</w:t>
            </w:r>
            <w:r w:rsidR="00DE401E" w:rsidRPr="005E7BCD">
              <w:rPr>
                <w:sz w:val="22"/>
                <w:szCs w:val="22"/>
              </w:rPr>
              <w:t xml:space="preserve"> visiting scholars</w:t>
            </w:r>
            <w:r w:rsidRPr="005E7BCD">
              <w:rPr>
                <w:sz w:val="22"/>
                <w:szCs w:val="22"/>
              </w:rPr>
              <w:t xml:space="preserve"> in Bioinformatics, Lab of Neurogenomics, Brigham and Women’s Hospital</w:t>
            </w:r>
          </w:p>
          <w:p w:rsidR="00627375" w:rsidRPr="005E7BCD" w:rsidRDefault="00627375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1:1 supervision one hour per week</w:t>
            </w:r>
            <w:r w:rsidR="000E25A5" w:rsidRPr="005E7BCD">
              <w:rPr>
                <w:sz w:val="22"/>
                <w:szCs w:val="22"/>
              </w:rPr>
              <w:t xml:space="preserve"> per student (avg. 2-3 students)</w:t>
            </w:r>
          </w:p>
        </w:tc>
      </w:tr>
      <w:tr w:rsidR="00DE401E" w:rsidRPr="005E7BCD" w:rsidTr="00627375">
        <w:tc>
          <w:tcPr>
            <w:tcW w:w="1998" w:type="dxa"/>
          </w:tcPr>
          <w:p w:rsidR="00DE401E" w:rsidRPr="005E7BCD" w:rsidRDefault="00DE401E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2013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present</w:t>
            </w:r>
          </w:p>
        </w:tc>
        <w:tc>
          <w:tcPr>
            <w:tcW w:w="8430" w:type="dxa"/>
          </w:tcPr>
          <w:p w:rsidR="00DE401E" w:rsidRPr="005E7BCD" w:rsidRDefault="00DE401E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Informal mentorship</w:t>
            </w:r>
            <w:r w:rsidR="000E25A5" w:rsidRPr="005E7BCD">
              <w:rPr>
                <w:sz w:val="22"/>
                <w:szCs w:val="22"/>
              </w:rPr>
              <w:t xml:space="preserve"> and </w:t>
            </w:r>
            <w:r w:rsidR="009D5B9C" w:rsidRPr="005E7BCD">
              <w:rPr>
                <w:sz w:val="22"/>
                <w:szCs w:val="22"/>
              </w:rPr>
              <w:t>consultancy</w:t>
            </w:r>
            <w:r w:rsidR="000E25A5" w:rsidRPr="005E7BCD">
              <w:rPr>
                <w:sz w:val="22"/>
                <w:szCs w:val="22"/>
              </w:rPr>
              <w:t xml:space="preserve"> to researchers in the Lab of Neurogenomics, Brigham and Women’s Hospital</w:t>
            </w:r>
          </w:p>
          <w:p w:rsidR="000E25A5" w:rsidRPr="005E7BCD" w:rsidRDefault="000E25A5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1 hour per week</w:t>
            </w:r>
          </w:p>
        </w:tc>
      </w:tr>
    </w:tbl>
    <w:p w:rsidR="00627375" w:rsidRPr="005E7BCD" w:rsidRDefault="00627375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>Formally Mentored Harvard Medical and Graduate Students</w:t>
      </w:r>
    </w:p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1998"/>
        <w:gridCol w:w="8430"/>
      </w:tblGrid>
      <w:tr w:rsidR="00627375" w:rsidRPr="005E7BCD" w:rsidTr="00627375">
        <w:tc>
          <w:tcPr>
            <w:tcW w:w="1998" w:type="dxa"/>
          </w:tcPr>
          <w:p w:rsidR="00627375" w:rsidRPr="005E7BCD" w:rsidRDefault="00AC1FC8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2014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2016</w:t>
            </w:r>
          </w:p>
        </w:tc>
        <w:tc>
          <w:tcPr>
            <w:tcW w:w="8430" w:type="dxa"/>
          </w:tcPr>
          <w:p w:rsidR="00627375" w:rsidRPr="005E7BCD" w:rsidRDefault="00627375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Alyssa Ehrlich</w:t>
            </w:r>
            <w:r w:rsidR="00043F6A" w:rsidRPr="005E7BCD">
              <w:rPr>
                <w:bCs/>
                <w:sz w:val="22"/>
                <w:szCs w:val="22"/>
              </w:rPr>
              <w:t xml:space="preserve"> (M</w:t>
            </w:r>
            <w:r w:rsidRPr="005E7BCD">
              <w:rPr>
                <w:bCs/>
                <w:sz w:val="22"/>
                <w:szCs w:val="22"/>
              </w:rPr>
              <w:t>edical student in Harvard Medical School)</w:t>
            </w:r>
          </w:p>
          <w:p w:rsidR="00627375" w:rsidRPr="005E7BCD" w:rsidRDefault="00AC1FC8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Conducted</w:t>
            </w:r>
            <w:r w:rsidR="00627375" w:rsidRPr="005E7BCD">
              <w:rPr>
                <w:bCs/>
                <w:sz w:val="22"/>
                <w:szCs w:val="22"/>
              </w:rPr>
              <w:t xml:space="preserve"> </w:t>
            </w:r>
            <w:r w:rsidRPr="005E7BCD">
              <w:rPr>
                <w:bCs/>
                <w:sz w:val="22"/>
                <w:szCs w:val="22"/>
              </w:rPr>
              <w:t>her rotation</w:t>
            </w:r>
            <w:r w:rsidR="00627375" w:rsidRPr="005E7BCD">
              <w:rPr>
                <w:bCs/>
                <w:sz w:val="22"/>
                <w:szCs w:val="22"/>
              </w:rPr>
              <w:t xml:space="preserve"> in the </w:t>
            </w:r>
            <w:r w:rsidRPr="005E7BCD">
              <w:rPr>
                <w:bCs/>
                <w:sz w:val="22"/>
                <w:szCs w:val="22"/>
              </w:rPr>
              <w:t>bioinformatics team. Presented a poster title “Discovering Circular RNAs in Dopamine Neurons of Human Brain: Implications for Parkinson’s Disease” at the 2016 Soma Weiss Student Research Day in Harvard Medical School.</w:t>
            </w:r>
            <w:r w:rsidR="0000525E" w:rsidRPr="005E7BCD">
              <w:rPr>
                <w:bCs/>
                <w:sz w:val="22"/>
                <w:szCs w:val="22"/>
              </w:rPr>
              <w:t xml:space="preserve"> Got all “Excellent” assessment for her </w:t>
            </w:r>
            <w:proofErr w:type="spellStart"/>
            <w:r w:rsidR="0000525E" w:rsidRPr="005E7BCD">
              <w:rPr>
                <w:bCs/>
                <w:sz w:val="22"/>
                <w:szCs w:val="22"/>
              </w:rPr>
              <w:t>PiM</w:t>
            </w:r>
            <w:proofErr w:type="spellEnd"/>
            <w:r w:rsidR="0000525E" w:rsidRPr="005E7BCD">
              <w:rPr>
                <w:bCs/>
                <w:sz w:val="22"/>
                <w:szCs w:val="22"/>
              </w:rPr>
              <w:t xml:space="preserve"> funding proposal.</w:t>
            </w:r>
          </w:p>
        </w:tc>
      </w:tr>
      <w:tr w:rsidR="00627375" w:rsidRPr="005E7BCD" w:rsidTr="00627375">
        <w:tc>
          <w:tcPr>
            <w:tcW w:w="1998" w:type="dxa"/>
          </w:tcPr>
          <w:p w:rsidR="00627375" w:rsidRPr="005E7BCD" w:rsidRDefault="00043F6A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2015</w:t>
            </w:r>
            <w:r w:rsidR="00627375" w:rsidRPr="005E7BCD">
              <w:rPr>
                <w:bCs/>
                <w:sz w:val="22"/>
                <w:szCs w:val="22"/>
              </w:rPr>
              <w:t xml:space="preserve"> -2016</w:t>
            </w:r>
          </w:p>
        </w:tc>
        <w:tc>
          <w:tcPr>
            <w:tcW w:w="8430" w:type="dxa"/>
          </w:tcPr>
          <w:p w:rsidR="00627375" w:rsidRPr="005E7BCD" w:rsidRDefault="00627375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Ellen DeGennaro</w:t>
            </w:r>
            <w:r w:rsidR="00E02044" w:rsidRPr="005E7BCD">
              <w:rPr>
                <w:bCs/>
                <w:sz w:val="22"/>
                <w:szCs w:val="22"/>
              </w:rPr>
              <w:t xml:space="preserve"> (PhD</w:t>
            </w:r>
            <w:r w:rsidRPr="005E7BCD">
              <w:rPr>
                <w:bCs/>
                <w:sz w:val="22"/>
                <w:szCs w:val="22"/>
              </w:rPr>
              <w:t xml:space="preserve"> student in Harvard-MIT HST PhD program)</w:t>
            </w:r>
          </w:p>
          <w:p w:rsidR="00627375" w:rsidRPr="005E7BCD" w:rsidRDefault="00043F6A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Conducted</w:t>
            </w:r>
            <w:r w:rsidR="00627375" w:rsidRPr="005E7BCD">
              <w:rPr>
                <w:bCs/>
                <w:sz w:val="22"/>
                <w:szCs w:val="22"/>
              </w:rPr>
              <w:t xml:space="preserve"> her internship in the laboratory</w:t>
            </w:r>
            <w:r w:rsidRPr="005E7BCD">
              <w:rPr>
                <w:bCs/>
                <w:sz w:val="22"/>
                <w:szCs w:val="22"/>
              </w:rPr>
              <w:t xml:space="preserve"> and worked on a Huntington’s disease project. Co-authored a manuscript.</w:t>
            </w:r>
          </w:p>
        </w:tc>
      </w:tr>
      <w:tr w:rsidR="00627375" w:rsidRPr="005E7BCD" w:rsidTr="00627375">
        <w:tc>
          <w:tcPr>
            <w:tcW w:w="1998" w:type="dxa"/>
          </w:tcPr>
          <w:p w:rsidR="00627375" w:rsidRPr="005E7BCD" w:rsidRDefault="00627375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2016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</w:t>
            </w:r>
            <w:r w:rsidR="00AC1FC8" w:rsidRPr="005E7BCD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8430" w:type="dxa"/>
          </w:tcPr>
          <w:p w:rsidR="00AC1FC8" w:rsidRPr="005E7BCD" w:rsidRDefault="00E0204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Rebeca Borges Monroy (PhD student in </w:t>
            </w:r>
            <w:r w:rsidR="00043F6A" w:rsidRPr="005E7BCD">
              <w:rPr>
                <w:bCs/>
                <w:sz w:val="22"/>
                <w:szCs w:val="22"/>
              </w:rPr>
              <w:t>BIG</w:t>
            </w:r>
            <w:r w:rsidRPr="005E7BCD">
              <w:rPr>
                <w:bCs/>
                <w:sz w:val="22"/>
                <w:szCs w:val="22"/>
              </w:rPr>
              <w:t xml:space="preserve"> program at Harvard University)</w:t>
            </w:r>
          </w:p>
          <w:p w:rsidR="00043F6A" w:rsidRPr="005E7BCD" w:rsidRDefault="00043F6A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Conducted her PhD rotation in the laboratory and worked together on circRNA project. Drafting a co-authored manuscript.</w:t>
            </w:r>
          </w:p>
        </w:tc>
      </w:tr>
    </w:tbl>
    <w:p w:rsidR="009A736C" w:rsidRPr="005E7BCD" w:rsidRDefault="00627375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 xml:space="preserve">Other Mentored </w:t>
      </w:r>
      <w:r w:rsidR="009A736C" w:rsidRPr="005E7BCD">
        <w:rPr>
          <w:sz w:val="22"/>
          <w:szCs w:val="22"/>
        </w:rPr>
        <w:t xml:space="preserve">Trainees </w:t>
      </w:r>
      <w:r w:rsidRPr="005E7BCD">
        <w:rPr>
          <w:sz w:val="22"/>
          <w:szCs w:val="22"/>
        </w:rPr>
        <w:t>and Faculty</w:t>
      </w:r>
    </w:p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1998"/>
        <w:gridCol w:w="8430"/>
      </w:tblGrid>
      <w:tr w:rsidR="009A736C" w:rsidRPr="005E7BCD" w:rsidTr="009D5B9C">
        <w:tc>
          <w:tcPr>
            <w:tcW w:w="1998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2009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2012</w:t>
            </w:r>
          </w:p>
        </w:tc>
        <w:tc>
          <w:tcPr>
            <w:tcW w:w="8430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Yogita Sharma (graduate student in University of Bergen, Norway)</w:t>
            </w:r>
          </w:p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Mentor, co-supervisor for her research project &amp; thesis, and co-author of </w:t>
            </w:r>
            <w:r w:rsidR="00627375" w:rsidRPr="005E7BCD">
              <w:rPr>
                <w:bCs/>
                <w:sz w:val="22"/>
                <w:szCs w:val="22"/>
              </w:rPr>
              <w:t>an</w:t>
            </w:r>
            <w:r w:rsidRPr="005E7BCD">
              <w:rPr>
                <w:bCs/>
                <w:sz w:val="22"/>
                <w:szCs w:val="22"/>
              </w:rPr>
              <w:t xml:space="preserve"> article in </w:t>
            </w:r>
            <w:r w:rsidRPr="005E7BCD">
              <w:rPr>
                <w:bCs/>
                <w:i/>
                <w:sz w:val="22"/>
                <w:szCs w:val="22"/>
              </w:rPr>
              <w:t>BMC Bioinformatics</w:t>
            </w:r>
          </w:p>
        </w:tc>
      </w:tr>
      <w:tr w:rsidR="009A736C" w:rsidRPr="005E7BCD" w:rsidTr="009D5B9C">
        <w:tc>
          <w:tcPr>
            <w:tcW w:w="1998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2013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2014</w:t>
            </w:r>
          </w:p>
        </w:tc>
        <w:tc>
          <w:tcPr>
            <w:tcW w:w="8430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Carmen </w:t>
            </w:r>
            <w:proofErr w:type="spellStart"/>
            <w:r w:rsidRPr="005E7BCD">
              <w:rPr>
                <w:bCs/>
                <w:sz w:val="22"/>
                <w:szCs w:val="22"/>
              </w:rPr>
              <w:t>Portenkirchner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(</w:t>
            </w:r>
            <w:r w:rsidR="00C66004" w:rsidRPr="005E7BCD">
              <w:rPr>
                <w:bCs/>
                <w:sz w:val="22"/>
                <w:szCs w:val="22"/>
              </w:rPr>
              <w:t>medical student</w:t>
            </w:r>
            <w:r w:rsidRPr="005E7BCD">
              <w:rPr>
                <w:bCs/>
                <w:sz w:val="22"/>
                <w:szCs w:val="22"/>
              </w:rPr>
              <w:t xml:space="preserve"> in Paracelsus Medical University, Austria)</w:t>
            </w:r>
          </w:p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rFonts w:ascii="Helvetica" w:hAnsi="Helvetica" w:cs="Helvetica"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Thesis co-advisor, research advisor </w:t>
            </w:r>
          </w:p>
        </w:tc>
      </w:tr>
      <w:tr w:rsidR="009A736C" w:rsidRPr="005E7BCD" w:rsidTr="009D5B9C">
        <w:trPr>
          <w:trHeight w:val="450"/>
        </w:trPr>
        <w:tc>
          <w:tcPr>
            <w:tcW w:w="1998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2013 </w:t>
            </w:r>
            <w:r w:rsidR="00820B31" w:rsidRPr="005E7BCD">
              <w:rPr>
                <w:sz w:val="22"/>
                <w:szCs w:val="22"/>
              </w:rPr>
              <w:t>–</w:t>
            </w:r>
            <w:r w:rsidRPr="005E7BCD">
              <w:rPr>
                <w:sz w:val="22"/>
                <w:szCs w:val="22"/>
              </w:rPr>
              <w:t xml:space="preserve"> 2014</w:t>
            </w:r>
          </w:p>
        </w:tc>
        <w:tc>
          <w:tcPr>
            <w:tcW w:w="8430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Dr. </w:t>
            </w:r>
            <w:proofErr w:type="spellStart"/>
            <w:r w:rsidRPr="005E7BCD">
              <w:rPr>
                <w:sz w:val="22"/>
                <w:szCs w:val="22"/>
              </w:rPr>
              <w:t>Shuilin</w:t>
            </w:r>
            <w:proofErr w:type="spellEnd"/>
            <w:r w:rsidRPr="005E7BC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E7BCD">
              <w:rPr>
                <w:sz w:val="22"/>
                <w:szCs w:val="22"/>
              </w:rPr>
              <w:t>Jin</w:t>
            </w:r>
            <w:proofErr w:type="spellEnd"/>
            <w:r w:rsidRPr="005E7BCD">
              <w:rPr>
                <w:sz w:val="22"/>
                <w:szCs w:val="22"/>
              </w:rPr>
              <w:t xml:space="preserve">  (</w:t>
            </w:r>
            <w:proofErr w:type="gramEnd"/>
            <w:r w:rsidRPr="005E7BCD">
              <w:rPr>
                <w:sz w:val="22"/>
                <w:szCs w:val="22"/>
              </w:rPr>
              <w:t>visiting research scholar from Harbin Institute of Technology, China)</w:t>
            </w:r>
          </w:p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Co-supervisor, Bioinformatics trainer</w:t>
            </w:r>
          </w:p>
        </w:tc>
      </w:tr>
      <w:tr w:rsidR="00C66004" w:rsidRPr="005E7BCD" w:rsidTr="009D5B9C">
        <w:tc>
          <w:tcPr>
            <w:tcW w:w="1998" w:type="dxa"/>
          </w:tcPr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2014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2015</w:t>
            </w:r>
          </w:p>
        </w:tc>
        <w:tc>
          <w:tcPr>
            <w:tcW w:w="8430" w:type="dxa"/>
          </w:tcPr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proofErr w:type="spellStart"/>
            <w:r w:rsidRPr="005E7BCD">
              <w:rPr>
                <w:bCs/>
                <w:sz w:val="22"/>
                <w:szCs w:val="22"/>
              </w:rPr>
              <w:t>Ruoting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Wang (undergraduate in University of Massachusetts)</w:t>
            </w:r>
          </w:p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Supervisor, research advisor for his summer internship in the </w:t>
            </w:r>
            <w:r w:rsidR="00F02DAA" w:rsidRPr="005E7BCD">
              <w:rPr>
                <w:bCs/>
                <w:sz w:val="22"/>
                <w:szCs w:val="22"/>
              </w:rPr>
              <w:t>Neurogenomics L</w:t>
            </w:r>
            <w:r w:rsidRPr="005E7BCD">
              <w:rPr>
                <w:bCs/>
                <w:sz w:val="22"/>
                <w:szCs w:val="22"/>
              </w:rPr>
              <w:t>aboratory</w:t>
            </w:r>
          </w:p>
        </w:tc>
      </w:tr>
      <w:tr w:rsidR="00C66004" w:rsidRPr="005E7BCD" w:rsidTr="009D5B9C">
        <w:tc>
          <w:tcPr>
            <w:tcW w:w="1998" w:type="dxa"/>
          </w:tcPr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2014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2016</w:t>
            </w:r>
          </w:p>
        </w:tc>
        <w:tc>
          <w:tcPr>
            <w:tcW w:w="8430" w:type="dxa"/>
          </w:tcPr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David </w:t>
            </w:r>
            <w:proofErr w:type="spellStart"/>
            <w:r w:rsidRPr="005E7BCD">
              <w:rPr>
                <w:bCs/>
                <w:sz w:val="22"/>
                <w:szCs w:val="22"/>
              </w:rPr>
              <w:t>Gritsch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(postdoc in BWH Neurogenomics laboratory)</w:t>
            </w:r>
          </w:p>
          <w:p w:rsidR="00C66004" w:rsidRPr="005E7BCD" w:rsidRDefault="00C66004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Research advisor for his research in the laboratory</w:t>
            </w:r>
          </w:p>
        </w:tc>
      </w:tr>
      <w:tr w:rsidR="009A736C" w:rsidRPr="005E7BCD" w:rsidTr="009D5B9C">
        <w:tc>
          <w:tcPr>
            <w:tcW w:w="1998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2015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2015</w:t>
            </w:r>
          </w:p>
        </w:tc>
        <w:tc>
          <w:tcPr>
            <w:tcW w:w="8430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Will </w:t>
            </w:r>
            <w:proofErr w:type="spellStart"/>
            <w:r w:rsidRPr="005E7BCD">
              <w:rPr>
                <w:bCs/>
                <w:sz w:val="22"/>
                <w:szCs w:val="22"/>
              </w:rPr>
              <w:t>Nemirovsky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(junior high school student in BB&amp;N)</w:t>
            </w:r>
          </w:p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Supervisor, research advisor for his summer bioinformatics training in Harvard</w:t>
            </w:r>
          </w:p>
        </w:tc>
      </w:tr>
      <w:tr w:rsidR="003D51E7" w:rsidRPr="005E7BCD" w:rsidTr="009D5B9C">
        <w:tc>
          <w:tcPr>
            <w:tcW w:w="1998" w:type="dxa"/>
          </w:tcPr>
          <w:p w:rsidR="003D51E7" w:rsidRPr="005E7BCD" w:rsidRDefault="003D51E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2015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2017</w:t>
            </w:r>
          </w:p>
        </w:tc>
        <w:tc>
          <w:tcPr>
            <w:tcW w:w="8430" w:type="dxa"/>
          </w:tcPr>
          <w:p w:rsidR="003D51E7" w:rsidRPr="005E7BCD" w:rsidRDefault="003D51E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Kristy Abo (medical student in School of Medicine, Boston University)</w:t>
            </w:r>
          </w:p>
          <w:p w:rsidR="003D51E7" w:rsidRPr="005E7BCD" w:rsidRDefault="003D51E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Supervisor and project manager, for her summer bioinformatics training in Harvard</w:t>
            </w:r>
          </w:p>
        </w:tc>
      </w:tr>
      <w:tr w:rsidR="009A736C" w:rsidRPr="005E7BCD" w:rsidTr="009D5B9C">
        <w:tc>
          <w:tcPr>
            <w:tcW w:w="1998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2015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</w:t>
            </w:r>
            <w:r w:rsidR="00356004" w:rsidRPr="005E7BCD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8430" w:type="dxa"/>
          </w:tcPr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Tao Wang (PhD Joint Training Program student, Harbin Institute of Technology, China)</w:t>
            </w:r>
          </w:p>
          <w:p w:rsidR="009A736C" w:rsidRPr="005E7BCD" w:rsidRDefault="009A736C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Supervisor, research advisor for his </w:t>
            </w:r>
            <w:r w:rsidR="0026242B" w:rsidRPr="005E7BCD">
              <w:rPr>
                <w:bCs/>
                <w:sz w:val="22"/>
                <w:szCs w:val="22"/>
              </w:rPr>
              <w:t>three</w:t>
            </w:r>
            <w:r w:rsidRPr="005E7BCD">
              <w:rPr>
                <w:bCs/>
                <w:sz w:val="22"/>
                <w:szCs w:val="22"/>
              </w:rPr>
              <w:t>-year bioinformatics training in Harvard</w:t>
            </w:r>
            <w:r w:rsidR="0026242B" w:rsidRPr="005E7BCD">
              <w:rPr>
                <w:bCs/>
                <w:sz w:val="22"/>
                <w:szCs w:val="22"/>
              </w:rPr>
              <w:t>, and co-authored an article published in Nature Neuroscience and a manuscript</w:t>
            </w:r>
          </w:p>
        </w:tc>
      </w:tr>
      <w:tr w:rsidR="00416666" w:rsidRPr="005E7BCD" w:rsidTr="009D5B9C">
        <w:tc>
          <w:tcPr>
            <w:tcW w:w="1998" w:type="dxa"/>
          </w:tcPr>
          <w:p w:rsidR="00416666" w:rsidRPr="005E7BCD" w:rsidRDefault="0041666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2016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2018</w:t>
            </w:r>
          </w:p>
        </w:tc>
        <w:tc>
          <w:tcPr>
            <w:tcW w:w="8430" w:type="dxa"/>
          </w:tcPr>
          <w:p w:rsidR="00416666" w:rsidRPr="005E7BCD" w:rsidRDefault="0041666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proofErr w:type="spellStart"/>
            <w:r w:rsidRPr="005E7BCD">
              <w:rPr>
                <w:bCs/>
                <w:sz w:val="22"/>
                <w:szCs w:val="22"/>
              </w:rPr>
              <w:t>Zhuo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Wang (PhD Joint Training Program student, Harbin Institute of Technology, China)</w:t>
            </w:r>
          </w:p>
          <w:p w:rsidR="00416666" w:rsidRPr="005E7BCD" w:rsidRDefault="00416666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lastRenderedPageBreak/>
              <w:t>Supervisor, research advisor for her two-year bioinformatics training in Harvard</w:t>
            </w:r>
            <w:r w:rsidR="0026242B" w:rsidRPr="005E7BCD">
              <w:rPr>
                <w:bCs/>
                <w:sz w:val="22"/>
                <w:szCs w:val="22"/>
              </w:rPr>
              <w:t>, and co-authored a manuscript</w:t>
            </w:r>
          </w:p>
        </w:tc>
      </w:tr>
      <w:tr w:rsidR="00104C37" w:rsidRPr="005E7BCD" w:rsidTr="009D5B9C">
        <w:tc>
          <w:tcPr>
            <w:tcW w:w="1998" w:type="dxa"/>
          </w:tcPr>
          <w:p w:rsidR="00104C37" w:rsidRPr="005E7BCD" w:rsidRDefault="00104C3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lastRenderedPageBreak/>
              <w:t xml:space="preserve">2016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2018</w:t>
            </w:r>
          </w:p>
        </w:tc>
        <w:tc>
          <w:tcPr>
            <w:tcW w:w="8430" w:type="dxa"/>
          </w:tcPr>
          <w:p w:rsidR="00104C37" w:rsidRPr="005E7BCD" w:rsidRDefault="00104C3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Dr. Miguel E. Renteria (</w:t>
            </w:r>
            <w:r w:rsidR="009D5B9C" w:rsidRPr="005E7BCD">
              <w:rPr>
                <w:bCs/>
                <w:sz w:val="22"/>
                <w:szCs w:val="22"/>
              </w:rPr>
              <w:t>postdoc</w:t>
            </w:r>
            <w:r w:rsidRPr="005E7BCD">
              <w:rPr>
                <w:bCs/>
                <w:sz w:val="22"/>
                <w:szCs w:val="22"/>
              </w:rPr>
              <w:t xml:space="preserve"> </w:t>
            </w:r>
            <w:r w:rsidR="009D5B9C" w:rsidRPr="005E7BCD">
              <w:rPr>
                <w:bCs/>
                <w:sz w:val="22"/>
                <w:szCs w:val="22"/>
              </w:rPr>
              <w:t>in</w:t>
            </w:r>
            <w:r w:rsidRPr="005E7BCD">
              <w:rPr>
                <w:bCs/>
                <w:sz w:val="22"/>
                <w:szCs w:val="22"/>
              </w:rPr>
              <w:t xml:space="preserve"> QIMR Berghofer Medicine Research Institute, Australia)</w:t>
            </w:r>
          </w:p>
          <w:p w:rsidR="00104C37" w:rsidRPr="005E7BCD" w:rsidRDefault="00104C3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Supervisor, research advisor for his two-year bioinformatics training in the lab, and </w:t>
            </w:r>
            <w:r w:rsidR="00F46A86" w:rsidRPr="005E7BCD">
              <w:rPr>
                <w:bCs/>
                <w:sz w:val="22"/>
                <w:szCs w:val="22"/>
              </w:rPr>
              <w:t>drafting a co-authored manuscript</w:t>
            </w:r>
          </w:p>
        </w:tc>
      </w:tr>
      <w:tr w:rsidR="00872098" w:rsidRPr="005E7BCD" w:rsidTr="00123D55">
        <w:tc>
          <w:tcPr>
            <w:tcW w:w="1998" w:type="dxa"/>
          </w:tcPr>
          <w:p w:rsidR="00872098" w:rsidRPr="005E7BCD" w:rsidRDefault="00872098" w:rsidP="00123D55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2018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2019</w:t>
            </w:r>
          </w:p>
        </w:tc>
        <w:tc>
          <w:tcPr>
            <w:tcW w:w="8430" w:type="dxa"/>
          </w:tcPr>
          <w:p w:rsidR="00872098" w:rsidRPr="005E7BCD" w:rsidRDefault="00872098" w:rsidP="00123D55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proofErr w:type="spellStart"/>
            <w:r w:rsidRPr="005E7BCD">
              <w:rPr>
                <w:rFonts w:eastAsia="SimSun"/>
                <w:bCs/>
                <w:sz w:val="22"/>
                <w:szCs w:val="22"/>
              </w:rPr>
              <w:t>Yaiza</w:t>
            </w:r>
            <w:proofErr w:type="spellEnd"/>
            <w:r w:rsidRPr="005E7BCD">
              <w:rPr>
                <w:rFonts w:eastAsia="SimSun"/>
                <w:bCs/>
                <w:sz w:val="22"/>
                <w:szCs w:val="22"/>
              </w:rPr>
              <w:t xml:space="preserve"> Van </w:t>
            </w:r>
            <w:proofErr w:type="spellStart"/>
            <w:r w:rsidRPr="005E7BCD">
              <w:rPr>
                <w:rFonts w:eastAsia="SimSun"/>
                <w:bCs/>
                <w:sz w:val="22"/>
                <w:szCs w:val="22"/>
              </w:rPr>
              <w:t>Waes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</w:t>
            </w:r>
            <w:r w:rsidR="003733C5" w:rsidRPr="005E7BCD">
              <w:rPr>
                <w:bCs/>
                <w:sz w:val="22"/>
                <w:szCs w:val="22"/>
              </w:rPr>
              <w:t xml:space="preserve">Rubio </w:t>
            </w:r>
            <w:r w:rsidRPr="005E7BCD">
              <w:rPr>
                <w:bCs/>
                <w:sz w:val="22"/>
                <w:szCs w:val="22"/>
              </w:rPr>
              <w:t xml:space="preserve">(M.S. student in Neuroscience, Universidad </w:t>
            </w:r>
            <w:proofErr w:type="spellStart"/>
            <w:r w:rsidRPr="005E7BCD">
              <w:rPr>
                <w:bCs/>
                <w:sz w:val="22"/>
                <w:szCs w:val="22"/>
              </w:rPr>
              <w:t>Complutense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of Madrid, Spain) </w:t>
            </w:r>
          </w:p>
          <w:p w:rsidR="00872098" w:rsidRPr="005E7BCD" w:rsidRDefault="00872098" w:rsidP="00123D55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Supervisor, research advisor for her five-month </w:t>
            </w:r>
            <w:r w:rsidRPr="005E7BCD">
              <w:rPr>
                <w:rFonts w:eastAsia="SimSun"/>
                <w:bCs/>
                <w:sz w:val="22"/>
                <w:szCs w:val="22"/>
                <w:lang w:eastAsia="en-US"/>
              </w:rPr>
              <w:t>research traineeship</w:t>
            </w:r>
            <w:r w:rsidRPr="005E7BCD">
              <w:rPr>
                <w:bCs/>
                <w:sz w:val="22"/>
                <w:szCs w:val="22"/>
              </w:rPr>
              <w:t xml:space="preserve"> in Bioinformatics.</w:t>
            </w:r>
          </w:p>
        </w:tc>
      </w:tr>
      <w:tr w:rsidR="0026242B" w:rsidRPr="005E7BCD" w:rsidTr="009D5B9C">
        <w:tc>
          <w:tcPr>
            <w:tcW w:w="1998" w:type="dxa"/>
          </w:tcPr>
          <w:p w:rsidR="0026242B" w:rsidRPr="005E7BCD" w:rsidRDefault="0026242B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2018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Pr="005E7BCD">
              <w:rPr>
                <w:bCs/>
                <w:sz w:val="22"/>
                <w:szCs w:val="22"/>
              </w:rPr>
              <w:t xml:space="preserve"> 2020</w:t>
            </w:r>
          </w:p>
        </w:tc>
        <w:tc>
          <w:tcPr>
            <w:tcW w:w="8430" w:type="dxa"/>
          </w:tcPr>
          <w:p w:rsidR="00104C37" w:rsidRPr="005E7BCD" w:rsidRDefault="0026242B" w:rsidP="00104C37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Dr. Young </w:t>
            </w:r>
            <w:proofErr w:type="spellStart"/>
            <w:r w:rsidRPr="005E7BCD">
              <w:rPr>
                <w:bCs/>
                <w:sz w:val="22"/>
                <w:szCs w:val="22"/>
              </w:rPr>
              <w:t>Eun</w:t>
            </w:r>
            <w:proofErr w:type="spellEnd"/>
            <w:r w:rsidRPr="005E7BCD">
              <w:rPr>
                <w:bCs/>
                <w:sz w:val="22"/>
                <w:szCs w:val="22"/>
              </w:rPr>
              <w:t xml:space="preserve"> Huh (Assistant Professor of Neurology at CHA University School of Medicine, South Korea)</w:t>
            </w:r>
          </w:p>
          <w:p w:rsidR="0026242B" w:rsidRPr="005E7BCD" w:rsidRDefault="00104C37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Supervisor, research advisor for her two-year bioinformatics training in Harvard</w:t>
            </w:r>
          </w:p>
        </w:tc>
      </w:tr>
      <w:tr w:rsidR="00A56A0B" w:rsidRPr="005E7BCD" w:rsidTr="009D5B9C">
        <w:tc>
          <w:tcPr>
            <w:tcW w:w="1998" w:type="dxa"/>
          </w:tcPr>
          <w:p w:rsidR="00A56A0B" w:rsidRPr="005E7BCD" w:rsidRDefault="00A56A0B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2019 -- 2019</w:t>
            </w:r>
          </w:p>
        </w:tc>
        <w:tc>
          <w:tcPr>
            <w:tcW w:w="8430" w:type="dxa"/>
          </w:tcPr>
          <w:p w:rsidR="00A56A0B" w:rsidRPr="005E7BCD" w:rsidRDefault="00A56A0B" w:rsidP="00A56A0B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Carmen Domínguez (Undergraduate student from National Autonomous University of Mexico, Mexico)</w:t>
            </w:r>
          </w:p>
          <w:p w:rsidR="00A56A0B" w:rsidRPr="005E7BCD" w:rsidRDefault="00A56A0B" w:rsidP="00A56A0B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Supervisor </w:t>
            </w:r>
            <w:r w:rsidR="007E60B5" w:rsidRPr="005E7BCD">
              <w:rPr>
                <w:bCs/>
                <w:sz w:val="22"/>
                <w:szCs w:val="22"/>
              </w:rPr>
              <w:t>for her 5-month summer intern in Harvard Medical School; M</w:t>
            </w:r>
            <w:r w:rsidRPr="005E7BCD">
              <w:rPr>
                <w:bCs/>
                <w:sz w:val="22"/>
                <w:szCs w:val="22"/>
              </w:rPr>
              <w:t xml:space="preserve">entor for her </w:t>
            </w:r>
            <w:r w:rsidR="007E60B5" w:rsidRPr="005E7BCD">
              <w:rPr>
                <w:bCs/>
                <w:sz w:val="22"/>
                <w:szCs w:val="22"/>
              </w:rPr>
              <w:t xml:space="preserve">American Parkinson Disease Association (APDA) </w:t>
            </w:r>
            <w:r w:rsidRPr="005E7BCD">
              <w:rPr>
                <w:bCs/>
                <w:sz w:val="22"/>
                <w:szCs w:val="22"/>
              </w:rPr>
              <w:t xml:space="preserve">Summer </w:t>
            </w:r>
            <w:r w:rsidR="00267F7A" w:rsidRPr="005E7BCD">
              <w:rPr>
                <w:bCs/>
                <w:sz w:val="22"/>
                <w:szCs w:val="22"/>
              </w:rPr>
              <w:t>Student</w:t>
            </w:r>
            <w:r w:rsidRPr="005E7BCD">
              <w:rPr>
                <w:bCs/>
                <w:sz w:val="22"/>
                <w:szCs w:val="22"/>
              </w:rPr>
              <w:t xml:space="preserve"> Fellowship</w:t>
            </w:r>
            <w:r w:rsidR="00267F7A" w:rsidRPr="005E7BCD">
              <w:rPr>
                <w:bCs/>
                <w:sz w:val="22"/>
                <w:szCs w:val="22"/>
              </w:rPr>
              <w:t>s</w:t>
            </w:r>
          </w:p>
        </w:tc>
      </w:tr>
    </w:tbl>
    <w:p w:rsidR="009A736C" w:rsidRPr="005E7BCD" w:rsidRDefault="00926A6C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 xml:space="preserve">Local </w:t>
      </w:r>
      <w:r w:rsidR="009A736C" w:rsidRPr="005E7BCD">
        <w:rPr>
          <w:bCs/>
          <w:sz w:val="22"/>
          <w:szCs w:val="22"/>
        </w:rPr>
        <w:t>Invited Presentations</w:t>
      </w:r>
    </w:p>
    <w:p w:rsidR="00F46A86" w:rsidRPr="005E7BCD" w:rsidRDefault="00F46A86" w:rsidP="00F46A86">
      <w:pPr>
        <w:pStyle w:val="H2"/>
        <w:spacing w:before="0" w:line="276" w:lineRule="auto"/>
        <w:rPr>
          <w:b w:val="0"/>
          <w:bCs/>
          <w:sz w:val="22"/>
          <w:szCs w:val="22"/>
        </w:rPr>
      </w:pPr>
      <w:r w:rsidRPr="005E7BCD">
        <w:rPr>
          <w:b w:val="0"/>
          <w:bCs/>
          <w:sz w:val="22"/>
          <w:szCs w:val="22"/>
        </w:rPr>
        <w:t>No presentations below were sponsored by outside entities</w:t>
      </w:r>
    </w:p>
    <w:tbl>
      <w:tblPr>
        <w:tblW w:w="1041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980"/>
        <w:gridCol w:w="8430"/>
      </w:tblGrid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2011</w:t>
            </w:r>
          </w:p>
        </w:tc>
        <w:tc>
          <w:tcPr>
            <w:tcW w:w="8430" w:type="dxa"/>
          </w:tcPr>
          <w:p w:rsidR="00926A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Correlate histone modifications and</w:t>
            </w:r>
            <w:r w:rsidR="00926A6C" w:rsidRPr="005E7BCD">
              <w:rPr>
                <w:sz w:val="22"/>
                <w:szCs w:val="22"/>
              </w:rPr>
              <w:t xml:space="preserve"> gene expression / BIB seminar </w:t>
            </w:r>
          </w:p>
          <w:p w:rsidR="009A736C" w:rsidRPr="005E7BCD" w:rsidRDefault="00926A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Program of Bioinformatics and Integrative Biology</w:t>
            </w:r>
            <w:r w:rsidRPr="005E7BCD">
              <w:rPr>
                <w:sz w:val="22"/>
                <w:szCs w:val="22"/>
              </w:rPr>
              <w:t xml:space="preserve">, </w:t>
            </w:r>
            <w:r w:rsidR="009A736C" w:rsidRPr="005E7BCD">
              <w:rPr>
                <w:sz w:val="22"/>
                <w:szCs w:val="22"/>
              </w:rPr>
              <w:t>U</w:t>
            </w:r>
            <w:r w:rsidR="00EC017C" w:rsidRPr="005E7BCD">
              <w:rPr>
                <w:sz w:val="22"/>
                <w:szCs w:val="22"/>
              </w:rPr>
              <w:t>M</w:t>
            </w:r>
            <w:r w:rsidR="009A736C" w:rsidRPr="005E7BCD">
              <w:rPr>
                <w:sz w:val="22"/>
                <w:szCs w:val="22"/>
              </w:rPr>
              <w:t>ass Medical School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43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Redefining the </w:t>
            </w:r>
            <w:proofErr w:type="spellStart"/>
            <w:r w:rsidRPr="005E7BCD">
              <w:rPr>
                <w:sz w:val="22"/>
                <w:szCs w:val="22"/>
              </w:rPr>
              <w:t>piRNA</w:t>
            </w:r>
            <w:proofErr w:type="spellEnd"/>
            <w:r w:rsidRPr="005E7BCD">
              <w:rPr>
                <w:sz w:val="22"/>
                <w:szCs w:val="22"/>
              </w:rPr>
              <w:t xml:space="preserve">-producing loci of the mouse testis as genes / Bioinformatics </w:t>
            </w:r>
            <w:r w:rsidR="00926A6C" w:rsidRPr="005E7BCD">
              <w:rPr>
                <w:sz w:val="22"/>
                <w:szCs w:val="22"/>
              </w:rPr>
              <w:t>Seminar</w:t>
            </w:r>
            <w:r w:rsidRPr="005E7BCD">
              <w:rPr>
                <w:sz w:val="22"/>
                <w:szCs w:val="22"/>
              </w:rPr>
              <w:t xml:space="preserve"> </w:t>
            </w:r>
            <w:r w:rsidR="00926A6C" w:rsidRPr="005E7BCD">
              <w:rPr>
                <w:bCs/>
                <w:sz w:val="22"/>
                <w:szCs w:val="22"/>
              </w:rPr>
              <w:t>Program of Bioinformatics and Integrative Biology</w:t>
            </w:r>
            <w:r w:rsidR="00926A6C" w:rsidRPr="005E7BCD">
              <w:rPr>
                <w:sz w:val="22"/>
                <w:szCs w:val="22"/>
              </w:rPr>
              <w:t>, U</w:t>
            </w:r>
            <w:r w:rsidR="00EC017C" w:rsidRPr="005E7BCD">
              <w:rPr>
                <w:sz w:val="22"/>
                <w:szCs w:val="22"/>
              </w:rPr>
              <w:t>M</w:t>
            </w:r>
            <w:r w:rsidR="00926A6C" w:rsidRPr="005E7BCD">
              <w:rPr>
                <w:sz w:val="22"/>
                <w:szCs w:val="22"/>
              </w:rPr>
              <w:t>ass Medical School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2014</w:t>
            </w:r>
          </w:p>
        </w:tc>
        <w:tc>
          <w:tcPr>
            <w:tcW w:w="843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From ENCODE to PD Brain Map: Bioinformatics in Big Data Research / </w:t>
            </w:r>
            <w:r w:rsidR="00926A6C" w:rsidRPr="005E7BCD">
              <w:rPr>
                <w:bCs/>
                <w:sz w:val="22"/>
                <w:szCs w:val="22"/>
              </w:rPr>
              <w:t xml:space="preserve">ADPD seminar Center of </w:t>
            </w:r>
            <w:r w:rsidR="00926A6C" w:rsidRPr="005E7BCD">
              <w:rPr>
                <w:sz w:val="22"/>
                <w:szCs w:val="22"/>
              </w:rPr>
              <w:t xml:space="preserve">Neurologic Diseases, </w:t>
            </w:r>
            <w:r w:rsidR="00EC017C" w:rsidRPr="005E7BCD">
              <w:rPr>
                <w:sz w:val="22"/>
                <w:szCs w:val="22"/>
              </w:rPr>
              <w:t xml:space="preserve">Brigham </w:t>
            </w:r>
            <w:r w:rsidR="00926A6C" w:rsidRPr="005E7BCD">
              <w:rPr>
                <w:sz w:val="22"/>
                <w:szCs w:val="22"/>
              </w:rPr>
              <w:t>and Women</w:t>
            </w:r>
            <w:r w:rsidR="00820B31" w:rsidRPr="005E7BCD">
              <w:rPr>
                <w:sz w:val="22"/>
                <w:szCs w:val="22"/>
              </w:rPr>
              <w:t>’</w:t>
            </w:r>
            <w:r w:rsidR="00926A6C" w:rsidRPr="005E7BCD">
              <w:rPr>
                <w:sz w:val="22"/>
                <w:szCs w:val="22"/>
              </w:rPr>
              <w:t>s Hospital</w:t>
            </w:r>
          </w:p>
        </w:tc>
      </w:tr>
      <w:tr w:rsidR="00682B92" w:rsidRPr="005E7BCD" w:rsidTr="00682B92">
        <w:tc>
          <w:tcPr>
            <w:tcW w:w="1980" w:type="dxa"/>
          </w:tcPr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8430" w:type="dxa"/>
          </w:tcPr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BRAINCODE: Decoding neuronal genome function in human brain / ADPD seminar</w:t>
            </w:r>
          </w:p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Center for Neurologic Diseases, </w:t>
            </w:r>
            <w:r w:rsidR="00EC017C" w:rsidRPr="005E7BCD">
              <w:rPr>
                <w:sz w:val="22"/>
                <w:szCs w:val="22"/>
              </w:rPr>
              <w:t xml:space="preserve">Brigham </w:t>
            </w:r>
            <w:r w:rsidRPr="005E7BCD">
              <w:rPr>
                <w:sz w:val="22"/>
                <w:szCs w:val="22"/>
              </w:rPr>
              <w:t>and Women</w:t>
            </w:r>
            <w:r w:rsidR="00820B31" w:rsidRPr="005E7BCD">
              <w:rPr>
                <w:sz w:val="22"/>
                <w:szCs w:val="22"/>
              </w:rPr>
              <w:t>’</w:t>
            </w:r>
            <w:r w:rsidRPr="005E7BCD">
              <w:rPr>
                <w:sz w:val="22"/>
                <w:szCs w:val="22"/>
              </w:rPr>
              <w:t>s Hospital</w:t>
            </w:r>
            <w:r w:rsidRPr="005E7BCD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682B92" w:rsidRPr="005E7BCD" w:rsidTr="00682B92">
        <w:tc>
          <w:tcPr>
            <w:tcW w:w="1980" w:type="dxa"/>
          </w:tcPr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2016</w:t>
            </w:r>
          </w:p>
        </w:tc>
        <w:tc>
          <w:tcPr>
            <w:tcW w:w="8430" w:type="dxa"/>
          </w:tcPr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Barcodes of neuronal genome function in human brain / ADPD seminar</w:t>
            </w:r>
          </w:p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Center for Neurologic Diseases, </w:t>
            </w:r>
            <w:r w:rsidR="00EC017C" w:rsidRPr="005E7BCD">
              <w:rPr>
                <w:sz w:val="22"/>
                <w:szCs w:val="22"/>
              </w:rPr>
              <w:t xml:space="preserve">Brigham </w:t>
            </w:r>
            <w:r w:rsidRPr="005E7BCD">
              <w:rPr>
                <w:sz w:val="22"/>
                <w:szCs w:val="22"/>
              </w:rPr>
              <w:t>and Women</w:t>
            </w:r>
            <w:r w:rsidR="00820B31" w:rsidRPr="005E7BCD">
              <w:rPr>
                <w:sz w:val="22"/>
                <w:szCs w:val="22"/>
              </w:rPr>
              <w:t>’</w:t>
            </w:r>
            <w:r w:rsidRPr="005E7BCD">
              <w:rPr>
                <w:sz w:val="22"/>
                <w:szCs w:val="22"/>
              </w:rPr>
              <w:t>s Hospital</w:t>
            </w:r>
            <w:r w:rsidRPr="005E7BCD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2017</w:t>
            </w:r>
          </w:p>
        </w:tc>
        <w:tc>
          <w:tcPr>
            <w:tcW w:w="8430" w:type="dxa"/>
          </w:tcPr>
          <w:p w:rsidR="00926A6C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An encyclopedia of transcribed elements in human brain dopamine neurons </w:t>
            </w:r>
            <w:r w:rsidR="009A736C" w:rsidRPr="005E7BCD">
              <w:rPr>
                <w:bCs/>
                <w:sz w:val="22"/>
                <w:szCs w:val="22"/>
              </w:rPr>
              <w:t xml:space="preserve">/ </w:t>
            </w:r>
            <w:r w:rsidR="00926A6C" w:rsidRPr="005E7BCD">
              <w:rPr>
                <w:bCs/>
                <w:sz w:val="22"/>
                <w:szCs w:val="22"/>
              </w:rPr>
              <w:t>ADPD seminar</w:t>
            </w:r>
          </w:p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Center for Neurologic Diseases</w:t>
            </w:r>
            <w:r w:rsidR="00926A6C" w:rsidRPr="005E7BCD">
              <w:rPr>
                <w:sz w:val="22"/>
                <w:szCs w:val="22"/>
              </w:rPr>
              <w:t xml:space="preserve">, </w:t>
            </w:r>
            <w:r w:rsidR="00EC017C" w:rsidRPr="005E7BCD">
              <w:rPr>
                <w:sz w:val="22"/>
                <w:szCs w:val="22"/>
              </w:rPr>
              <w:t xml:space="preserve">Brigham </w:t>
            </w:r>
            <w:r w:rsidR="00926A6C" w:rsidRPr="005E7BCD">
              <w:rPr>
                <w:sz w:val="22"/>
                <w:szCs w:val="22"/>
              </w:rPr>
              <w:t>and Women</w:t>
            </w:r>
            <w:r w:rsidR="00820B31" w:rsidRPr="005E7BCD">
              <w:rPr>
                <w:sz w:val="22"/>
                <w:szCs w:val="22"/>
              </w:rPr>
              <w:t>’</w:t>
            </w:r>
            <w:r w:rsidR="00926A6C" w:rsidRPr="005E7BCD">
              <w:rPr>
                <w:sz w:val="22"/>
                <w:szCs w:val="22"/>
              </w:rPr>
              <w:t>s Hospital</w:t>
            </w:r>
            <w:r w:rsidRPr="005E7BCD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31541C" w:rsidRPr="005E7BCD" w:rsidTr="009A736C">
        <w:tc>
          <w:tcPr>
            <w:tcW w:w="1980" w:type="dxa"/>
          </w:tcPr>
          <w:p w:rsidR="0031541C" w:rsidRPr="005E7BCD" w:rsidRDefault="0031541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8430" w:type="dxa"/>
          </w:tcPr>
          <w:p w:rsidR="0031541C" w:rsidRPr="005E7BCD" w:rsidRDefault="0031541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Enhancers active in dopamine neurons are a primary link between genetic variation and neuropsychiatric disease</w:t>
            </w:r>
            <w:r w:rsidRPr="005E7BCD">
              <w:rPr>
                <w:bCs/>
                <w:sz w:val="22"/>
                <w:szCs w:val="22"/>
              </w:rPr>
              <w:t xml:space="preserve"> / ADPD seminar</w:t>
            </w:r>
          </w:p>
          <w:p w:rsidR="0031541C" w:rsidRPr="005E7BCD" w:rsidRDefault="0031541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Center for Neurologic Diseases, </w:t>
            </w:r>
            <w:r w:rsidR="00EC017C" w:rsidRPr="005E7BCD">
              <w:rPr>
                <w:sz w:val="22"/>
                <w:szCs w:val="22"/>
              </w:rPr>
              <w:t xml:space="preserve">Brigham </w:t>
            </w:r>
            <w:r w:rsidRPr="005E7BCD">
              <w:rPr>
                <w:sz w:val="22"/>
                <w:szCs w:val="22"/>
              </w:rPr>
              <w:t>and Women</w:t>
            </w:r>
            <w:r w:rsidR="00820B31" w:rsidRPr="005E7BCD">
              <w:rPr>
                <w:sz w:val="22"/>
                <w:szCs w:val="22"/>
              </w:rPr>
              <w:t>’</w:t>
            </w:r>
            <w:r w:rsidRPr="005E7BCD">
              <w:rPr>
                <w:sz w:val="22"/>
                <w:szCs w:val="22"/>
              </w:rPr>
              <w:t>s Hospital</w:t>
            </w:r>
          </w:p>
        </w:tc>
      </w:tr>
      <w:tr w:rsidR="00820B31" w:rsidRPr="005E7BCD" w:rsidTr="009A736C">
        <w:tc>
          <w:tcPr>
            <w:tcW w:w="1980" w:type="dxa"/>
          </w:tcPr>
          <w:p w:rsidR="00820B31" w:rsidRPr="005E7BCD" w:rsidRDefault="00820B31" w:rsidP="000E6D49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8430" w:type="dxa"/>
          </w:tcPr>
          <w:p w:rsidR="00820B31" w:rsidRPr="005E7BCD" w:rsidRDefault="00AB05E7" w:rsidP="00AB05E7">
            <w:pPr>
              <w:pStyle w:val="NormalWeb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BRAINcode: An encyclopedia of human neuron transcriptomes in health and disease </w:t>
            </w:r>
            <w:r w:rsidRPr="005E7BCD">
              <w:rPr>
                <w:sz w:val="22"/>
                <w:szCs w:val="22"/>
              </w:rPr>
              <w:br/>
            </w:r>
            <w:r w:rsidRPr="005E7BCD">
              <w:rPr>
                <w:b/>
                <w:sz w:val="22"/>
                <w:szCs w:val="22"/>
                <w:u w:val="single"/>
              </w:rPr>
              <w:t>Award</w:t>
            </w:r>
            <w:r w:rsidR="00BD4BD9" w:rsidRPr="005E7BCD">
              <w:rPr>
                <w:b/>
                <w:sz w:val="22"/>
                <w:szCs w:val="22"/>
                <w:u w:val="single"/>
              </w:rPr>
              <w:t xml:space="preserve"> Speaker</w:t>
            </w:r>
            <w:r w:rsidR="00476B56" w:rsidRPr="005E7BCD">
              <w:rPr>
                <w:b/>
                <w:sz w:val="22"/>
                <w:szCs w:val="22"/>
              </w:rPr>
              <w:t xml:space="preserve"> </w:t>
            </w:r>
            <w:r w:rsidR="00476B56" w:rsidRPr="005E7BCD">
              <w:rPr>
                <w:sz w:val="22"/>
                <w:szCs w:val="22"/>
              </w:rPr>
              <w:t>of</w:t>
            </w:r>
            <w:r w:rsidR="00476B56" w:rsidRPr="005E7BCD">
              <w:rPr>
                <w:b/>
                <w:sz w:val="22"/>
                <w:szCs w:val="22"/>
              </w:rPr>
              <w:t xml:space="preserve"> </w:t>
            </w:r>
            <w:r w:rsidRPr="005E7BCD">
              <w:rPr>
                <w:sz w:val="22"/>
                <w:szCs w:val="22"/>
              </w:rPr>
              <w:t>Discover Brigham</w:t>
            </w:r>
            <w:r w:rsidR="00476B56" w:rsidRPr="005E7BCD">
              <w:rPr>
                <w:sz w:val="22"/>
                <w:szCs w:val="22"/>
              </w:rPr>
              <w:t xml:space="preserve"> Day</w:t>
            </w:r>
            <w:r w:rsidR="00820B31" w:rsidRPr="005E7BCD">
              <w:rPr>
                <w:sz w:val="22"/>
                <w:szCs w:val="22"/>
              </w:rPr>
              <w:br/>
            </w:r>
            <w:r w:rsidRPr="005E7BCD">
              <w:rPr>
                <w:sz w:val="22"/>
                <w:szCs w:val="22"/>
              </w:rPr>
              <w:t>Brigham and Women’s Hospital</w:t>
            </w:r>
          </w:p>
        </w:tc>
      </w:tr>
    </w:tbl>
    <w:p w:rsidR="00682B92" w:rsidRPr="005E7BCD" w:rsidRDefault="00682B92" w:rsidP="00CA6153">
      <w:pPr>
        <w:pStyle w:val="H2"/>
        <w:spacing w:before="240" w:after="0" w:line="276" w:lineRule="auto"/>
        <w:rPr>
          <w:bCs/>
          <w:sz w:val="22"/>
          <w:szCs w:val="22"/>
          <w:u w:val="single"/>
        </w:rPr>
      </w:pPr>
      <w:r w:rsidRPr="005E7BCD">
        <w:rPr>
          <w:bCs/>
          <w:sz w:val="22"/>
          <w:szCs w:val="22"/>
          <w:u w:val="single"/>
        </w:rPr>
        <w:t>Report of Regional, National and International Invited Teaching and Presentations</w:t>
      </w:r>
    </w:p>
    <w:p w:rsidR="00CA6153" w:rsidRPr="005E7BCD" w:rsidRDefault="00CA6153" w:rsidP="00CA6153">
      <w:pPr>
        <w:pStyle w:val="H2"/>
        <w:spacing w:before="0" w:after="120" w:line="276" w:lineRule="auto"/>
        <w:rPr>
          <w:b w:val="0"/>
          <w:bCs/>
          <w:sz w:val="22"/>
          <w:szCs w:val="22"/>
        </w:rPr>
      </w:pPr>
      <w:r w:rsidRPr="005E7BCD">
        <w:rPr>
          <w:b w:val="0"/>
          <w:bCs/>
          <w:sz w:val="22"/>
          <w:szCs w:val="22"/>
        </w:rPr>
        <w:t>No presentations below were sponsored by outside entities</w:t>
      </w:r>
    </w:p>
    <w:p w:rsidR="009A736C" w:rsidRPr="005E7BCD" w:rsidRDefault="009A736C" w:rsidP="000E6D49">
      <w:pPr>
        <w:pStyle w:val="H2"/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Regional</w:t>
      </w:r>
    </w:p>
    <w:tbl>
      <w:tblPr>
        <w:tblW w:w="1041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980"/>
        <w:gridCol w:w="8430"/>
      </w:tblGrid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2013</w:t>
            </w:r>
          </w:p>
        </w:tc>
        <w:tc>
          <w:tcPr>
            <w:tcW w:w="8430" w:type="dxa"/>
          </w:tcPr>
          <w:p w:rsidR="007B4001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Studying gene regulation using comparative genomics and ep</w:t>
            </w:r>
            <w:r w:rsidR="007B4001" w:rsidRPr="005E7BCD">
              <w:rPr>
                <w:sz w:val="22"/>
                <w:szCs w:val="22"/>
              </w:rPr>
              <w:t>igenomics</w:t>
            </w:r>
          </w:p>
          <w:p w:rsidR="009A736C" w:rsidRPr="005E7BCD" w:rsidRDefault="007B4001" w:rsidP="00AB05E7">
            <w:pPr>
              <w:rPr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Dana-Farber Cancer Institute, Boston, MA</w:t>
            </w:r>
          </w:p>
        </w:tc>
      </w:tr>
      <w:tr w:rsidR="00AB05E7" w:rsidRPr="005E7BCD" w:rsidTr="009A736C">
        <w:tc>
          <w:tcPr>
            <w:tcW w:w="1980" w:type="dxa"/>
          </w:tcPr>
          <w:p w:rsidR="00AB05E7" w:rsidRPr="005E7BCD" w:rsidRDefault="00AB05E7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8430" w:type="dxa"/>
          </w:tcPr>
          <w:p w:rsidR="00AB05E7" w:rsidRPr="005E7BCD" w:rsidRDefault="00AB05E7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Enhancers active in dopamine neurons are a primary link between genetic variation and neuropsychiatric disease </w:t>
            </w:r>
            <w:r w:rsidRPr="005E7BCD">
              <w:rPr>
                <w:sz w:val="22"/>
                <w:szCs w:val="22"/>
              </w:rPr>
              <w:br/>
            </w:r>
            <w:r w:rsidRPr="005E7BCD">
              <w:rPr>
                <w:b/>
                <w:sz w:val="22"/>
                <w:szCs w:val="22"/>
                <w:u w:val="single"/>
              </w:rPr>
              <w:t>Featured Speaker</w:t>
            </w:r>
            <w:r w:rsidRPr="005E7BCD">
              <w:rPr>
                <w:b/>
                <w:sz w:val="22"/>
                <w:szCs w:val="22"/>
              </w:rPr>
              <w:br/>
            </w:r>
            <w:r w:rsidRPr="005E7BCD">
              <w:rPr>
                <w:sz w:val="22"/>
                <w:szCs w:val="22"/>
              </w:rPr>
              <w:t>2018 HMS Epigenetics Symposium</w:t>
            </w:r>
            <w:r w:rsidRPr="005E7BCD">
              <w:rPr>
                <w:sz w:val="22"/>
                <w:szCs w:val="22"/>
              </w:rPr>
              <w:br/>
              <w:t>Department of Genetics, Harvard Medical School</w:t>
            </w:r>
          </w:p>
        </w:tc>
      </w:tr>
    </w:tbl>
    <w:p w:rsidR="009A736C" w:rsidRPr="005E7BCD" w:rsidRDefault="009A736C" w:rsidP="000E6D49">
      <w:pPr>
        <w:pStyle w:val="H2"/>
        <w:tabs>
          <w:tab w:val="left" w:pos="180"/>
        </w:tabs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National</w:t>
      </w:r>
    </w:p>
    <w:tbl>
      <w:tblPr>
        <w:tblW w:w="1041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980"/>
        <w:gridCol w:w="8430"/>
      </w:tblGrid>
      <w:tr w:rsidR="00682B92" w:rsidRPr="005E7BCD" w:rsidTr="00682B92">
        <w:tc>
          <w:tcPr>
            <w:tcW w:w="1980" w:type="dxa"/>
          </w:tcPr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2007</w:t>
            </w:r>
          </w:p>
        </w:tc>
        <w:tc>
          <w:tcPr>
            <w:tcW w:w="8430" w:type="dxa"/>
          </w:tcPr>
          <w:p w:rsidR="00427643" w:rsidRPr="005E7BCD" w:rsidRDefault="00682B92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Remnants of lost bystander genes under non-coding selection pressure in </w:t>
            </w:r>
            <w:r w:rsidR="00427643" w:rsidRPr="005E7BCD">
              <w:rPr>
                <w:sz w:val="22"/>
                <w:szCs w:val="22"/>
              </w:rPr>
              <w:t>human-zebrafish synteny blocks</w:t>
            </w:r>
          </w:p>
          <w:p w:rsidR="00682B92" w:rsidRPr="005E7BCD" w:rsidRDefault="00427643" w:rsidP="00AB05E7">
            <w:pPr>
              <w:rPr>
                <w:rFonts w:ascii="Times" w:hAnsi="Times"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Bioinformatics Research and Education Workshop (</w:t>
            </w:r>
            <w:r w:rsidR="00682B92" w:rsidRPr="005E7BCD">
              <w:rPr>
                <w:bCs/>
                <w:sz w:val="22"/>
                <w:szCs w:val="22"/>
              </w:rPr>
              <w:t>BREW</w:t>
            </w:r>
            <w:r w:rsidRPr="005E7BCD">
              <w:rPr>
                <w:bCs/>
                <w:sz w:val="22"/>
                <w:szCs w:val="22"/>
              </w:rPr>
              <w:t>)</w:t>
            </w:r>
            <w:r w:rsidR="00682B92" w:rsidRPr="005E7BCD">
              <w:rPr>
                <w:bCs/>
                <w:sz w:val="22"/>
                <w:szCs w:val="22"/>
              </w:rPr>
              <w:t xml:space="preserve"> 2007, Norway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lastRenderedPageBreak/>
              <w:t>2011</w:t>
            </w:r>
          </w:p>
        </w:tc>
        <w:tc>
          <w:tcPr>
            <w:tcW w:w="8430" w:type="dxa"/>
          </w:tcPr>
          <w:p w:rsidR="007B4001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Modeling gene exp</w:t>
            </w:r>
            <w:r w:rsidR="00427643" w:rsidRPr="005E7BCD">
              <w:rPr>
                <w:sz w:val="22"/>
                <w:szCs w:val="22"/>
              </w:rPr>
              <w:t>ression with chromatin features</w:t>
            </w:r>
          </w:p>
          <w:p w:rsidR="009A736C" w:rsidRPr="005E7BCD" w:rsidRDefault="007B4001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ENCODE conference, </w:t>
            </w:r>
            <w:r w:rsidR="009A736C" w:rsidRPr="005E7BCD">
              <w:rPr>
                <w:sz w:val="22"/>
                <w:szCs w:val="22"/>
              </w:rPr>
              <w:t>Stanford University</w:t>
            </w:r>
          </w:p>
        </w:tc>
      </w:tr>
      <w:tr w:rsidR="00682B92" w:rsidRPr="005E7BCD" w:rsidTr="00682B92">
        <w:tc>
          <w:tcPr>
            <w:tcW w:w="1980" w:type="dxa"/>
          </w:tcPr>
          <w:p w:rsidR="00682B92" w:rsidRPr="005E7BCD" w:rsidRDefault="00682B92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8430" w:type="dxa"/>
          </w:tcPr>
          <w:p w:rsidR="00427643" w:rsidRPr="005E7BCD" w:rsidRDefault="00427643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Modeling gene expression using chromatin features in various cellular contexts</w:t>
            </w:r>
          </w:p>
          <w:p w:rsidR="00682B92" w:rsidRPr="005E7BCD" w:rsidRDefault="00427643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ENCODE conference, MIT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2013</w:t>
            </w:r>
          </w:p>
        </w:tc>
        <w:tc>
          <w:tcPr>
            <w:tcW w:w="8430" w:type="dxa"/>
          </w:tcPr>
          <w:p w:rsidR="00427643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Long-range gene re</w:t>
            </w:r>
            <w:r w:rsidR="00427643" w:rsidRPr="005E7BCD">
              <w:rPr>
                <w:sz w:val="22"/>
                <w:szCs w:val="22"/>
              </w:rPr>
              <w:t xml:space="preserve">gulation in vertebrate genome </w:t>
            </w:r>
          </w:p>
          <w:p w:rsidR="009A736C" w:rsidRPr="005E7BCD" w:rsidRDefault="00427643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Berkeley Lawrence Laboratory, CA</w:t>
            </w:r>
          </w:p>
        </w:tc>
      </w:tr>
      <w:tr w:rsidR="00356004" w:rsidRPr="005E7BCD" w:rsidTr="009A736C">
        <w:tc>
          <w:tcPr>
            <w:tcW w:w="1980" w:type="dxa"/>
          </w:tcPr>
          <w:p w:rsidR="00356004" w:rsidRPr="005E7BCD" w:rsidRDefault="00356004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2017</w:t>
            </w:r>
          </w:p>
        </w:tc>
        <w:tc>
          <w:tcPr>
            <w:tcW w:w="8430" w:type="dxa"/>
          </w:tcPr>
          <w:p w:rsidR="00427643" w:rsidRPr="005E7BCD" w:rsidRDefault="00356004" w:rsidP="00AB05E7">
            <w:pPr>
              <w:rPr>
                <w:b/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From the known world to an expanding universe of genomic dark matter</w:t>
            </w:r>
          </w:p>
          <w:p w:rsidR="00427643" w:rsidRPr="005E7BCD" w:rsidRDefault="00BD4BD9" w:rsidP="00AB05E7">
            <w:pPr>
              <w:rPr>
                <w:bCs/>
                <w:sz w:val="22"/>
                <w:szCs w:val="22"/>
              </w:rPr>
            </w:pPr>
            <w:r w:rsidRPr="005E7BCD">
              <w:rPr>
                <w:b/>
                <w:bCs/>
                <w:sz w:val="22"/>
                <w:szCs w:val="22"/>
                <w:u w:val="single"/>
              </w:rPr>
              <w:t>Invited Speaker</w:t>
            </w:r>
            <w:r w:rsidRPr="005E7BCD">
              <w:rPr>
                <w:b/>
                <w:bCs/>
                <w:sz w:val="22"/>
                <w:szCs w:val="22"/>
              </w:rPr>
              <w:br/>
            </w:r>
            <w:r w:rsidR="00427643" w:rsidRPr="005E7BCD">
              <w:rPr>
                <w:bCs/>
                <w:sz w:val="22"/>
                <w:szCs w:val="22"/>
              </w:rPr>
              <w:t>NIH Huntington’s Disease Biomarkers Workshop</w:t>
            </w:r>
          </w:p>
          <w:p w:rsidR="00356004" w:rsidRPr="005E7BCD" w:rsidRDefault="00427643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National Institute of Health, Bethesda, MD</w:t>
            </w:r>
          </w:p>
        </w:tc>
      </w:tr>
      <w:tr w:rsidR="00AC73B8" w:rsidRPr="005E7BCD" w:rsidTr="009A736C">
        <w:tc>
          <w:tcPr>
            <w:tcW w:w="1980" w:type="dxa"/>
          </w:tcPr>
          <w:p w:rsidR="00AC73B8" w:rsidRPr="005E7BCD" w:rsidRDefault="00AC73B8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8430" w:type="dxa"/>
          </w:tcPr>
          <w:p w:rsidR="003700F7" w:rsidRPr="005E7BCD" w:rsidRDefault="003700F7" w:rsidP="00AB05E7">
            <w:pPr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 xml:space="preserve">Update on current PD brain transcriptomics analysis </w:t>
            </w:r>
          </w:p>
          <w:p w:rsidR="003700F7" w:rsidRPr="005E7BCD" w:rsidRDefault="00BD4BD9" w:rsidP="00AB05E7">
            <w:pPr>
              <w:rPr>
                <w:bCs/>
                <w:sz w:val="22"/>
                <w:szCs w:val="22"/>
              </w:rPr>
            </w:pPr>
            <w:r w:rsidRPr="005E7BCD">
              <w:rPr>
                <w:b/>
                <w:bCs/>
                <w:sz w:val="22"/>
                <w:szCs w:val="22"/>
                <w:u w:val="single"/>
              </w:rPr>
              <w:t>Invited Speaker</w:t>
            </w:r>
            <w:r w:rsidRPr="005E7BCD">
              <w:rPr>
                <w:b/>
                <w:bCs/>
                <w:sz w:val="22"/>
                <w:szCs w:val="22"/>
              </w:rPr>
              <w:br/>
            </w:r>
            <w:r w:rsidR="003700F7" w:rsidRPr="005E7BCD">
              <w:rPr>
                <w:bCs/>
                <w:sz w:val="22"/>
                <w:szCs w:val="22"/>
              </w:rPr>
              <w:t xml:space="preserve">NIH Accelerating Medicine Partnership </w:t>
            </w:r>
            <w:r w:rsidR="00820B31" w:rsidRPr="005E7BCD">
              <w:rPr>
                <w:bCs/>
                <w:sz w:val="22"/>
                <w:szCs w:val="22"/>
              </w:rPr>
              <w:t>–</w:t>
            </w:r>
            <w:r w:rsidR="003700F7" w:rsidRPr="005E7BCD">
              <w:rPr>
                <w:bCs/>
                <w:sz w:val="22"/>
                <w:szCs w:val="22"/>
              </w:rPr>
              <w:t xml:space="preserve"> Parkinson’s Disease </w:t>
            </w:r>
            <w:r w:rsidRPr="005E7BCD">
              <w:rPr>
                <w:bCs/>
                <w:sz w:val="22"/>
                <w:szCs w:val="22"/>
              </w:rPr>
              <w:t>Conference</w:t>
            </w:r>
            <w:r w:rsidR="003700F7" w:rsidRPr="005E7BCD">
              <w:rPr>
                <w:bCs/>
                <w:sz w:val="22"/>
                <w:szCs w:val="22"/>
              </w:rPr>
              <w:t xml:space="preserve"> </w:t>
            </w:r>
          </w:p>
          <w:p w:rsidR="00AC73B8" w:rsidRPr="005E7BCD" w:rsidRDefault="003700F7" w:rsidP="00AB05E7">
            <w:pPr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National Institute of Health, Bethesda, MD</w:t>
            </w:r>
          </w:p>
        </w:tc>
      </w:tr>
    </w:tbl>
    <w:p w:rsidR="009A736C" w:rsidRPr="005E7BCD" w:rsidRDefault="009A736C" w:rsidP="000E6D49">
      <w:pPr>
        <w:pStyle w:val="H2"/>
        <w:tabs>
          <w:tab w:val="left" w:pos="180"/>
        </w:tabs>
        <w:spacing w:line="276" w:lineRule="auto"/>
        <w:rPr>
          <w:bCs/>
          <w:sz w:val="22"/>
          <w:szCs w:val="22"/>
        </w:rPr>
      </w:pPr>
      <w:r w:rsidRPr="005E7BCD">
        <w:rPr>
          <w:bCs/>
          <w:sz w:val="22"/>
          <w:szCs w:val="22"/>
        </w:rPr>
        <w:t>International</w:t>
      </w:r>
    </w:p>
    <w:tbl>
      <w:tblPr>
        <w:tblW w:w="1041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980"/>
        <w:gridCol w:w="8430"/>
      </w:tblGrid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2010</w:t>
            </w:r>
          </w:p>
        </w:tc>
        <w:tc>
          <w:tcPr>
            <w:tcW w:w="8430" w:type="dxa"/>
          </w:tcPr>
          <w:p w:rsidR="007B4001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proofErr w:type="spellStart"/>
            <w:r w:rsidRPr="005E7BCD">
              <w:rPr>
                <w:sz w:val="22"/>
                <w:szCs w:val="22"/>
              </w:rPr>
              <w:t>Translog</w:t>
            </w:r>
            <w:proofErr w:type="spellEnd"/>
            <w:r w:rsidRPr="005E7BCD">
              <w:rPr>
                <w:sz w:val="22"/>
                <w:szCs w:val="22"/>
              </w:rPr>
              <w:t xml:space="preserve">, a web browser for studying the expression divergence of homologous genes </w:t>
            </w:r>
          </w:p>
          <w:p w:rsidR="007B4001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The 8</w:t>
            </w:r>
            <w:r w:rsidRPr="005E7BCD">
              <w:rPr>
                <w:sz w:val="22"/>
                <w:szCs w:val="22"/>
                <w:vertAlign w:val="superscript"/>
              </w:rPr>
              <w:t>th</w:t>
            </w:r>
            <w:r w:rsidRPr="005E7BCD">
              <w:rPr>
                <w:sz w:val="22"/>
                <w:szCs w:val="22"/>
              </w:rPr>
              <w:t xml:space="preserve"> Asia Pac</w:t>
            </w:r>
            <w:r w:rsidR="007B4001" w:rsidRPr="005E7BCD">
              <w:rPr>
                <w:sz w:val="22"/>
                <w:szCs w:val="22"/>
              </w:rPr>
              <w:t>ific Bioinformatics Conference</w:t>
            </w:r>
          </w:p>
          <w:p w:rsidR="009A736C" w:rsidRPr="005E7BCD" w:rsidRDefault="007B4001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Bangalore, </w:t>
            </w:r>
            <w:r w:rsidR="009A736C" w:rsidRPr="005E7BCD">
              <w:rPr>
                <w:sz w:val="22"/>
                <w:szCs w:val="22"/>
              </w:rPr>
              <w:t>India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2010</w:t>
            </w:r>
          </w:p>
        </w:tc>
        <w:tc>
          <w:tcPr>
            <w:tcW w:w="8430" w:type="dxa"/>
          </w:tcPr>
          <w:p w:rsidR="007B4001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Web resources to study the </w:t>
            </w:r>
            <w:r w:rsidR="007B4001" w:rsidRPr="005E7BCD">
              <w:rPr>
                <w:sz w:val="22"/>
                <w:szCs w:val="22"/>
              </w:rPr>
              <w:t>long-range gene regulation</w:t>
            </w:r>
          </w:p>
          <w:p w:rsidR="009A736C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Huazhong Agricultural University, </w:t>
            </w:r>
            <w:r w:rsidR="00427643" w:rsidRPr="005E7BCD">
              <w:rPr>
                <w:sz w:val="22"/>
                <w:szCs w:val="22"/>
              </w:rPr>
              <w:t xml:space="preserve">Wuhan, </w:t>
            </w:r>
            <w:r w:rsidRPr="005E7BCD">
              <w:rPr>
                <w:sz w:val="22"/>
                <w:szCs w:val="22"/>
              </w:rPr>
              <w:t>China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2010</w:t>
            </w:r>
          </w:p>
        </w:tc>
        <w:tc>
          <w:tcPr>
            <w:tcW w:w="8430" w:type="dxa"/>
          </w:tcPr>
          <w:p w:rsidR="00427643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  <w:lang w:eastAsia="ar-SA"/>
              </w:rPr>
            </w:pPr>
            <w:r w:rsidRPr="005E7BCD">
              <w:rPr>
                <w:sz w:val="22"/>
                <w:szCs w:val="22"/>
                <w:lang w:eastAsia="ar-SA"/>
              </w:rPr>
              <w:t>Evolutionary mechanisms of developmental long-range gene re</w:t>
            </w:r>
            <w:r w:rsidR="00427643" w:rsidRPr="005E7BCD">
              <w:rPr>
                <w:sz w:val="22"/>
                <w:szCs w:val="22"/>
                <w:lang w:eastAsia="ar-SA"/>
              </w:rPr>
              <w:t>gulation in vertebrate genomes</w:t>
            </w:r>
          </w:p>
          <w:p w:rsidR="009A736C" w:rsidRPr="005E7BCD" w:rsidRDefault="007B4001" w:rsidP="00AB05E7">
            <w:pPr>
              <w:pStyle w:val="NormalWeb"/>
              <w:spacing w:before="0" w:beforeAutospacing="0" w:after="0" w:afterAutospacing="0"/>
              <w:outlineLvl w:val="0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Genome Institute of Singapore</w:t>
            </w:r>
            <w:r w:rsidR="009A736C" w:rsidRPr="005E7BCD">
              <w:rPr>
                <w:sz w:val="22"/>
                <w:szCs w:val="22"/>
              </w:rPr>
              <w:t>, Singapore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2013</w:t>
            </w:r>
          </w:p>
        </w:tc>
        <w:tc>
          <w:tcPr>
            <w:tcW w:w="8430" w:type="dxa"/>
          </w:tcPr>
          <w:p w:rsidR="007B4001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Studying gene regulation using comparative genomics and epigenomics </w:t>
            </w:r>
          </w:p>
          <w:p w:rsidR="009A736C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Tongji University, </w:t>
            </w:r>
            <w:r w:rsidR="007B4001" w:rsidRPr="005E7BCD">
              <w:rPr>
                <w:sz w:val="22"/>
                <w:szCs w:val="22"/>
              </w:rPr>
              <w:t xml:space="preserve">Shanghai, </w:t>
            </w:r>
            <w:r w:rsidRPr="005E7BCD">
              <w:rPr>
                <w:sz w:val="22"/>
                <w:szCs w:val="22"/>
              </w:rPr>
              <w:t>China</w:t>
            </w:r>
          </w:p>
        </w:tc>
      </w:tr>
      <w:tr w:rsidR="009A736C" w:rsidRPr="005E7BCD" w:rsidTr="009A736C">
        <w:tc>
          <w:tcPr>
            <w:tcW w:w="1980" w:type="dxa"/>
          </w:tcPr>
          <w:p w:rsidR="009A736C" w:rsidRPr="005E7BCD" w:rsidRDefault="009A736C" w:rsidP="00AB05E7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E7BCD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8430" w:type="dxa"/>
          </w:tcPr>
          <w:p w:rsidR="00427643" w:rsidRPr="005E7BCD" w:rsidRDefault="009A736C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NGS and its applica</w:t>
            </w:r>
            <w:r w:rsidR="00427643" w:rsidRPr="005E7BCD">
              <w:rPr>
                <w:sz w:val="22"/>
                <w:szCs w:val="22"/>
              </w:rPr>
              <w:t xml:space="preserve">tion in translational medicine </w:t>
            </w:r>
          </w:p>
          <w:p w:rsidR="009A736C" w:rsidRPr="005E7BCD" w:rsidRDefault="00427643" w:rsidP="00AB05E7">
            <w:pPr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Huazhong University of Science and Technology, </w:t>
            </w:r>
            <w:r w:rsidR="009A736C" w:rsidRPr="005E7BCD">
              <w:rPr>
                <w:sz w:val="22"/>
                <w:szCs w:val="22"/>
              </w:rPr>
              <w:t xml:space="preserve">Tongji Hospital, </w:t>
            </w:r>
            <w:r w:rsidR="007B4001" w:rsidRPr="005E7BCD">
              <w:rPr>
                <w:sz w:val="22"/>
                <w:szCs w:val="22"/>
              </w:rPr>
              <w:t xml:space="preserve">Wuhan, </w:t>
            </w:r>
            <w:r w:rsidR="009A736C" w:rsidRPr="005E7BCD">
              <w:rPr>
                <w:sz w:val="22"/>
                <w:szCs w:val="22"/>
              </w:rPr>
              <w:t>China</w:t>
            </w:r>
          </w:p>
        </w:tc>
      </w:tr>
    </w:tbl>
    <w:p w:rsidR="009A736C" w:rsidRPr="005E7BCD" w:rsidRDefault="009A736C" w:rsidP="000E6D49">
      <w:pPr>
        <w:tabs>
          <w:tab w:val="left" w:pos="630"/>
        </w:tabs>
        <w:suppressAutoHyphens/>
        <w:spacing w:before="240" w:after="240" w:line="276" w:lineRule="auto"/>
        <w:ind w:right="-158"/>
        <w:rPr>
          <w:rFonts w:ascii="Times" w:hAnsi="Times" w:cs="Times"/>
        </w:rPr>
      </w:pPr>
      <w:r w:rsidRPr="005E7BCD">
        <w:rPr>
          <w:rFonts w:ascii="Times" w:hAnsi="Times" w:cs="Times"/>
          <w:b/>
          <w:bCs/>
          <w:smallCaps/>
          <w:sz w:val="22"/>
          <w:szCs w:val="22"/>
          <w:u w:val="single"/>
        </w:rPr>
        <w:t>R</w:t>
      </w:r>
      <w:r w:rsidRPr="005E7BCD">
        <w:rPr>
          <w:b/>
          <w:bCs/>
          <w:sz w:val="22"/>
          <w:szCs w:val="22"/>
          <w:u w:val="single"/>
        </w:rPr>
        <w:t>eport of Activities and Innovations</w:t>
      </w:r>
    </w:p>
    <w:p w:rsidR="009A736C" w:rsidRPr="005E7BCD" w:rsidRDefault="009A736C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>Technological and Other Scientific Innovations</w:t>
      </w:r>
    </w:p>
    <w:tbl>
      <w:tblPr>
        <w:tblW w:w="5000" w:type="pct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084"/>
        <w:gridCol w:w="8140"/>
      </w:tblGrid>
      <w:tr w:rsidR="009A736C" w:rsidRPr="005E7BCD" w:rsidTr="0027457E">
        <w:trPr>
          <w:trHeight w:val="144"/>
        </w:trPr>
        <w:tc>
          <w:tcPr>
            <w:tcW w:w="1019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5E7BCD">
              <w:rPr>
                <w:sz w:val="22"/>
                <w:szCs w:val="22"/>
              </w:rPr>
              <w:t>Synorth</w:t>
            </w:r>
            <w:proofErr w:type="spellEnd"/>
          </w:p>
        </w:tc>
        <w:tc>
          <w:tcPr>
            <w:tcW w:w="3981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A website designed for genome research, allowing to explore the evolution of synteny and long-range regulatory interactions between vertebrate genomes</w:t>
            </w:r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URL: </w:t>
            </w:r>
            <w:hyperlink r:id="rId11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http://synorth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.genereg.net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Published as first author on </w:t>
            </w:r>
            <w:r w:rsidRPr="005E7BCD">
              <w:rPr>
                <w:i/>
                <w:sz w:val="22"/>
                <w:szCs w:val="22"/>
              </w:rPr>
              <w:t>Genome Biology</w:t>
            </w:r>
            <w:r w:rsidRPr="005E7BCD">
              <w:rPr>
                <w:sz w:val="22"/>
                <w:szCs w:val="22"/>
              </w:rPr>
              <w:t xml:space="preserve"> (Impact factor: 1</w:t>
            </w:r>
            <w:r w:rsidR="004845D5" w:rsidRPr="005E7BCD">
              <w:rPr>
                <w:sz w:val="22"/>
                <w:szCs w:val="22"/>
              </w:rPr>
              <w:t>1.91</w:t>
            </w:r>
            <w:r w:rsidRPr="005E7BCD">
              <w:rPr>
                <w:sz w:val="22"/>
                <w:szCs w:val="22"/>
              </w:rPr>
              <w:t xml:space="preserve">), </w:t>
            </w:r>
            <w:r w:rsidR="004845D5" w:rsidRPr="005E7BCD">
              <w:rPr>
                <w:sz w:val="22"/>
                <w:szCs w:val="22"/>
              </w:rPr>
              <w:t>25</w:t>
            </w:r>
            <w:r w:rsidRPr="005E7BCD">
              <w:rPr>
                <w:sz w:val="22"/>
                <w:szCs w:val="22"/>
              </w:rPr>
              <w:t xml:space="preserve"> citations</w:t>
            </w:r>
          </w:p>
        </w:tc>
      </w:tr>
      <w:tr w:rsidR="009A736C" w:rsidRPr="005E7BCD" w:rsidTr="0027457E">
        <w:trPr>
          <w:trHeight w:val="144"/>
        </w:trPr>
        <w:tc>
          <w:tcPr>
            <w:tcW w:w="1019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5E7BCD">
              <w:rPr>
                <w:sz w:val="22"/>
                <w:szCs w:val="22"/>
              </w:rPr>
              <w:t>Translog</w:t>
            </w:r>
            <w:proofErr w:type="spellEnd"/>
          </w:p>
        </w:tc>
        <w:tc>
          <w:tcPr>
            <w:tcW w:w="3981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A website designed to study the expression divergence of homologous genes</w:t>
            </w:r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URL: </w:t>
            </w:r>
            <w:hyperlink r:id="rId12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http://translog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.genereg.net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Published as first author on </w:t>
            </w:r>
            <w:r w:rsidRPr="005E7BCD">
              <w:rPr>
                <w:i/>
                <w:sz w:val="22"/>
                <w:szCs w:val="22"/>
              </w:rPr>
              <w:t>BMC Bioinformatics</w:t>
            </w:r>
            <w:r w:rsidRPr="005E7BCD">
              <w:rPr>
                <w:sz w:val="22"/>
                <w:szCs w:val="22"/>
              </w:rPr>
              <w:t xml:space="preserve"> (Impact factor: </w:t>
            </w:r>
            <w:r w:rsidR="004845D5" w:rsidRPr="005E7BCD">
              <w:rPr>
                <w:sz w:val="22"/>
                <w:szCs w:val="22"/>
              </w:rPr>
              <w:t>2.</w:t>
            </w:r>
            <w:r w:rsidRPr="005E7BCD">
              <w:rPr>
                <w:sz w:val="22"/>
                <w:szCs w:val="22"/>
              </w:rPr>
              <w:t>2</w:t>
            </w:r>
            <w:r w:rsidR="004845D5" w:rsidRPr="005E7BCD">
              <w:rPr>
                <w:sz w:val="22"/>
                <w:szCs w:val="22"/>
              </w:rPr>
              <w:t>1</w:t>
            </w:r>
            <w:r w:rsidRPr="005E7BCD">
              <w:rPr>
                <w:sz w:val="22"/>
                <w:szCs w:val="22"/>
              </w:rPr>
              <w:t>)</w:t>
            </w:r>
          </w:p>
        </w:tc>
      </w:tr>
      <w:tr w:rsidR="009A736C" w:rsidRPr="005E7BCD" w:rsidTr="0027457E">
        <w:trPr>
          <w:trHeight w:val="144"/>
        </w:trPr>
        <w:tc>
          <w:tcPr>
            <w:tcW w:w="1019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5E7BCD">
              <w:rPr>
                <w:sz w:val="22"/>
                <w:szCs w:val="22"/>
              </w:rPr>
              <w:t>Factorbook</w:t>
            </w:r>
            <w:proofErr w:type="spellEnd"/>
          </w:p>
        </w:tc>
        <w:tc>
          <w:tcPr>
            <w:tcW w:w="3981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A Wiki-based database for transcription factor-binding data generated by ENCODE </w:t>
            </w:r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URL: </w:t>
            </w:r>
            <w:hyperlink r:id="rId13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http://factorbook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.org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Published as co-author on </w:t>
            </w:r>
            <w:r w:rsidRPr="005E7BCD">
              <w:rPr>
                <w:i/>
                <w:sz w:val="22"/>
                <w:szCs w:val="22"/>
              </w:rPr>
              <w:t>Nucleic Acid Research</w:t>
            </w:r>
            <w:r w:rsidRPr="005E7BCD">
              <w:rPr>
                <w:sz w:val="22"/>
                <w:szCs w:val="22"/>
              </w:rPr>
              <w:t xml:space="preserve"> (Impact factor: </w:t>
            </w:r>
            <w:r w:rsidR="004845D5" w:rsidRPr="005E7BCD">
              <w:rPr>
                <w:sz w:val="22"/>
                <w:szCs w:val="22"/>
              </w:rPr>
              <w:t>10.16</w:t>
            </w:r>
            <w:r w:rsidRPr="005E7BCD">
              <w:rPr>
                <w:sz w:val="22"/>
                <w:szCs w:val="22"/>
              </w:rPr>
              <w:t xml:space="preserve">), </w:t>
            </w:r>
            <w:r w:rsidR="004845D5" w:rsidRPr="005E7BCD">
              <w:rPr>
                <w:sz w:val="22"/>
                <w:szCs w:val="22"/>
              </w:rPr>
              <w:t>158</w:t>
            </w:r>
            <w:r w:rsidRPr="005E7BCD">
              <w:rPr>
                <w:sz w:val="22"/>
                <w:szCs w:val="22"/>
              </w:rPr>
              <w:t xml:space="preserve"> citations</w:t>
            </w:r>
          </w:p>
        </w:tc>
      </w:tr>
      <w:tr w:rsidR="0027457E" w:rsidRPr="005E7BCD" w:rsidTr="0027457E">
        <w:trPr>
          <w:trHeight w:val="144"/>
        </w:trPr>
        <w:tc>
          <w:tcPr>
            <w:tcW w:w="1019" w:type="pct"/>
          </w:tcPr>
          <w:p w:rsidR="0027457E" w:rsidRPr="005E7BCD" w:rsidRDefault="0027457E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BRAINcode</w:t>
            </w:r>
          </w:p>
        </w:tc>
        <w:tc>
          <w:tcPr>
            <w:tcW w:w="3981" w:type="pct"/>
          </w:tcPr>
          <w:p w:rsidR="003F3012" w:rsidRPr="005E7BCD" w:rsidRDefault="0027457E" w:rsidP="007E60B5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A web resource allowing users to query the gene expression profile and eQTL result in human </w:t>
            </w:r>
            <w:r w:rsidR="0061662E" w:rsidRPr="005E7BCD">
              <w:rPr>
                <w:sz w:val="22"/>
                <w:szCs w:val="22"/>
              </w:rPr>
              <w:t>brain</w:t>
            </w:r>
            <w:r w:rsidRPr="005E7BCD">
              <w:rPr>
                <w:sz w:val="22"/>
                <w:szCs w:val="22"/>
              </w:rPr>
              <w:t xml:space="preserve"> neurons. </w:t>
            </w:r>
          </w:p>
          <w:p w:rsidR="0027457E" w:rsidRPr="005E7BCD" w:rsidRDefault="0027457E" w:rsidP="007E60B5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URL: </w:t>
            </w:r>
            <w:hyperlink r:id="rId14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http://humanbraincode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.org</w:t>
              </w:r>
            </w:hyperlink>
          </w:p>
        </w:tc>
      </w:tr>
    </w:tbl>
    <w:p w:rsidR="009A736C" w:rsidRPr="005E7BCD" w:rsidRDefault="009A736C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>Educational Activities to the Community</w:t>
      </w:r>
    </w:p>
    <w:tbl>
      <w:tblPr>
        <w:tblW w:w="5000" w:type="pct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084"/>
        <w:gridCol w:w="8140"/>
      </w:tblGrid>
      <w:tr w:rsidR="00FA2768" w:rsidRPr="005E7BCD" w:rsidTr="00FA2768">
        <w:trPr>
          <w:trHeight w:val="144"/>
        </w:trPr>
        <w:tc>
          <w:tcPr>
            <w:tcW w:w="1019" w:type="pct"/>
          </w:tcPr>
          <w:p w:rsidR="00FA2768" w:rsidRPr="005E7BCD" w:rsidRDefault="00FA2768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2008 – present</w:t>
            </w:r>
          </w:p>
        </w:tc>
        <w:tc>
          <w:tcPr>
            <w:tcW w:w="3981" w:type="pct"/>
          </w:tcPr>
          <w:p w:rsidR="00FA2768" w:rsidRPr="005E7BCD" w:rsidRDefault="00FA2768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Owner of the bioinformatics blog, “</w:t>
            </w:r>
            <w:r w:rsidRPr="005E7BCD">
              <w:rPr>
                <w:i/>
                <w:sz w:val="22"/>
                <w:szCs w:val="22"/>
              </w:rPr>
              <w:t>One Tip Per Day</w:t>
            </w:r>
            <w:r w:rsidRPr="005E7BCD">
              <w:rPr>
                <w:sz w:val="22"/>
                <w:szCs w:val="22"/>
              </w:rPr>
              <w:t>” (</w:t>
            </w:r>
            <w:hyperlink r:id="rId15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http://onetipperday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.sterding.com</w:t>
              </w:r>
            </w:hyperlink>
            <w:r w:rsidRPr="005E7BCD">
              <w:rPr>
                <w:sz w:val="22"/>
                <w:szCs w:val="22"/>
              </w:rPr>
              <w:t>), which has 200 visit per day on average and more than 1,000,000 visits in total</w:t>
            </w:r>
          </w:p>
        </w:tc>
      </w:tr>
      <w:tr w:rsidR="009A736C" w:rsidRPr="005E7BCD" w:rsidTr="0027457E">
        <w:trPr>
          <w:trHeight w:val="144"/>
        </w:trPr>
        <w:tc>
          <w:tcPr>
            <w:tcW w:w="1019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2012</w:t>
            </w:r>
          </w:p>
        </w:tc>
        <w:tc>
          <w:tcPr>
            <w:tcW w:w="3981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Innovation Month in the Worcester Public Schools: How to extract DNA from an onion</w:t>
            </w:r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>Claremont Academy, Worcester </w:t>
            </w:r>
          </w:p>
          <w:p w:rsidR="009A736C" w:rsidRPr="005E7BCD" w:rsidRDefault="00285432" w:rsidP="000E6D49">
            <w:pPr>
              <w:spacing w:line="276" w:lineRule="auto"/>
              <w:rPr>
                <w:sz w:val="22"/>
                <w:szCs w:val="22"/>
              </w:rPr>
            </w:pPr>
            <w:hyperlink r:id="rId16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="009A736C" w:rsidRPr="005E7BCD">
                <w:rPr>
                  <w:rStyle w:val="Hyperlink"/>
                  <w:color w:val="auto"/>
                  <w:sz w:val="22"/>
                  <w:szCs w:val="22"/>
                </w:rPr>
                <w:t>.umassmed.edu/news/2012/education/gsbs-students-take-science-on-road.aspx</w:t>
              </w:r>
            </w:hyperlink>
            <w:r w:rsidR="009A736C" w:rsidRPr="005E7BCD">
              <w:rPr>
                <w:sz w:val="22"/>
                <w:szCs w:val="22"/>
              </w:rPr>
              <w:t xml:space="preserve"> </w:t>
            </w:r>
          </w:p>
        </w:tc>
      </w:tr>
      <w:tr w:rsidR="00F82837" w:rsidRPr="005E7BCD" w:rsidTr="0027457E">
        <w:trPr>
          <w:trHeight w:val="144"/>
        </w:trPr>
        <w:tc>
          <w:tcPr>
            <w:tcW w:w="1019" w:type="pct"/>
          </w:tcPr>
          <w:p w:rsidR="00F82837" w:rsidRPr="005E7BCD" w:rsidRDefault="00F82837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lastRenderedPageBreak/>
              <w:t>2017 – present</w:t>
            </w:r>
          </w:p>
        </w:tc>
        <w:tc>
          <w:tcPr>
            <w:tcW w:w="3981" w:type="pct"/>
          </w:tcPr>
          <w:p w:rsidR="00F82837" w:rsidRPr="005E7BCD" w:rsidRDefault="00F82837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Founder </w:t>
            </w:r>
            <w:r w:rsidR="00CA6153" w:rsidRPr="005E7BCD">
              <w:rPr>
                <w:sz w:val="22"/>
                <w:szCs w:val="22"/>
              </w:rPr>
              <w:t xml:space="preserve">and Director </w:t>
            </w:r>
            <w:r w:rsidRPr="005E7BCD">
              <w:rPr>
                <w:sz w:val="22"/>
                <w:szCs w:val="22"/>
              </w:rPr>
              <w:t xml:space="preserve">of </w:t>
            </w:r>
            <w:r w:rsidR="0027457E" w:rsidRPr="005E7BCD">
              <w:rPr>
                <w:sz w:val="22"/>
                <w:szCs w:val="22"/>
              </w:rPr>
              <w:t xml:space="preserve">the </w:t>
            </w:r>
            <w:r w:rsidRPr="005E7BCD">
              <w:rPr>
                <w:i/>
                <w:sz w:val="22"/>
                <w:szCs w:val="22"/>
              </w:rPr>
              <w:t>Bioinformatics Club</w:t>
            </w:r>
            <w:r w:rsidR="00CA6153" w:rsidRPr="005E7BCD">
              <w:rPr>
                <w:sz w:val="22"/>
                <w:szCs w:val="22"/>
              </w:rPr>
              <w:t xml:space="preserve"> </w:t>
            </w:r>
            <w:r w:rsidRPr="005E7BCD">
              <w:rPr>
                <w:sz w:val="22"/>
                <w:szCs w:val="22"/>
              </w:rPr>
              <w:t>(</w:t>
            </w:r>
            <w:hyperlink r:id="rId17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http://bioinformatics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.bwh.harvard.edu</w:t>
              </w:r>
            </w:hyperlink>
            <w:r w:rsidRPr="005E7BCD">
              <w:rPr>
                <w:sz w:val="22"/>
                <w:szCs w:val="22"/>
              </w:rPr>
              <w:t xml:space="preserve">), which is a weekly forum for learning and sharing bioinformatics in the whole </w:t>
            </w:r>
            <w:r w:rsidR="00FA2768" w:rsidRPr="005E7BCD">
              <w:rPr>
                <w:sz w:val="22"/>
                <w:szCs w:val="22"/>
              </w:rPr>
              <w:t>hospital</w:t>
            </w:r>
            <w:r w:rsidRPr="005E7BCD">
              <w:rPr>
                <w:sz w:val="22"/>
                <w:szCs w:val="22"/>
              </w:rPr>
              <w:t xml:space="preserve"> level. To date, we </w:t>
            </w:r>
            <w:r w:rsidR="0027457E" w:rsidRPr="005E7BCD">
              <w:rPr>
                <w:sz w:val="22"/>
                <w:szCs w:val="22"/>
              </w:rPr>
              <w:t xml:space="preserve">have already scheduled </w:t>
            </w:r>
            <w:r w:rsidR="00FA2768" w:rsidRPr="005E7BCD">
              <w:rPr>
                <w:sz w:val="22"/>
                <w:szCs w:val="22"/>
              </w:rPr>
              <w:t xml:space="preserve">over 30 </w:t>
            </w:r>
            <w:r w:rsidR="0027457E" w:rsidRPr="005E7BCD">
              <w:rPr>
                <w:sz w:val="22"/>
                <w:szCs w:val="22"/>
              </w:rPr>
              <w:t xml:space="preserve">talks, serving more than </w:t>
            </w:r>
            <w:r w:rsidR="00CA6153" w:rsidRPr="005E7BCD">
              <w:rPr>
                <w:sz w:val="22"/>
                <w:szCs w:val="22"/>
              </w:rPr>
              <w:t>5</w:t>
            </w:r>
            <w:r w:rsidR="0027457E" w:rsidRPr="005E7BCD">
              <w:rPr>
                <w:sz w:val="22"/>
                <w:szCs w:val="22"/>
              </w:rPr>
              <w:t>00 persons.</w:t>
            </w:r>
          </w:p>
        </w:tc>
      </w:tr>
    </w:tbl>
    <w:p w:rsidR="009A736C" w:rsidRPr="005E7BCD" w:rsidRDefault="009A736C" w:rsidP="000E6D49">
      <w:pPr>
        <w:pStyle w:val="H2"/>
        <w:spacing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>Media Coverage</w:t>
      </w:r>
    </w:p>
    <w:tbl>
      <w:tblPr>
        <w:tblW w:w="5018" w:type="pct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159"/>
        <w:gridCol w:w="8102"/>
      </w:tblGrid>
      <w:tr w:rsidR="00947A53" w:rsidRPr="005E7BCD" w:rsidTr="007B42A0">
        <w:trPr>
          <w:trHeight w:val="144"/>
        </w:trPr>
        <w:tc>
          <w:tcPr>
            <w:tcW w:w="1052" w:type="pct"/>
          </w:tcPr>
          <w:p w:rsidR="009A736C" w:rsidRPr="005E7BCD" w:rsidRDefault="0027457E" w:rsidP="000E6D49">
            <w:pPr>
              <w:spacing w:line="276" w:lineRule="auto"/>
              <w:rPr>
                <w:sz w:val="22"/>
                <w:szCs w:val="22"/>
                <w:u w:val="single"/>
              </w:rPr>
            </w:pPr>
            <w:r w:rsidRPr="005E7BCD">
              <w:rPr>
                <w:sz w:val="22"/>
                <w:szCs w:val="22"/>
                <w:u w:val="single"/>
              </w:rPr>
              <w:t xml:space="preserve">ENCODE consortium </w:t>
            </w:r>
            <w:r w:rsidR="009A736C" w:rsidRPr="005E7BCD">
              <w:rPr>
                <w:sz w:val="22"/>
                <w:szCs w:val="22"/>
                <w:u w:val="single"/>
              </w:rPr>
              <w:t xml:space="preserve">et al. </w:t>
            </w:r>
            <w:r w:rsidR="009A736C" w:rsidRPr="005E7BCD">
              <w:rPr>
                <w:i/>
                <w:sz w:val="22"/>
                <w:szCs w:val="22"/>
                <w:u w:val="single"/>
              </w:rPr>
              <w:t>Nature</w:t>
            </w:r>
            <w:r w:rsidR="009A736C" w:rsidRPr="005E7BCD">
              <w:rPr>
                <w:sz w:val="22"/>
                <w:szCs w:val="22"/>
                <w:u w:val="single"/>
              </w:rPr>
              <w:t>, 2012</w:t>
            </w:r>
          </w:p>
        </w:tc>
        <w:tc>
          <w:tcPr>
            <w:tcW w:w="3948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CNN: </w:t>
            </w:r>
            <w:hyperlink r:id="rId18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.cnn.com/2012/09/05/health/encode-human-genome/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BBC: </w:t>
            </w:r>
            <w:hyperlink r:id="rId19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.bbc.com/news/health-19202141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Scientific American: </w:t>
            </w:r>
            <w:hyperlink r:id="rId20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.scientificamerican.com/article/junk-dna-encode/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Evolution News: </w:t>
            </w:r>
            <w:hyperlink r:id="rId21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.evolutionnews.org/2012/09/junk_no_more_en_1064001.html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New York Times: </w:t>
            </w:r>
            <w:hyperlink r:id="rId22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.nytimes.com/2012/09/06/science/far-from-junk-dna-dark-matter-proves-crucial-to-health.html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LA Times: </w:t>
            </w:r>
            <w:hyperlink r:id="rId23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http://articles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.latimes.com/2012/sep/05/science/la-sci-dna-encode-20120906</w:t>
              </w:r>
            </w:hyperlink>
          </w:p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</w:rPr>
            </w:pPr>
            <w:r w:rsidRPr="005E7BCD">
              <w:rPr>
                <w:rFonts w:hint="eastAsia"/>
                <w:sz w:val="22"/>
                <w:szCs w:val="22"/>
              </w:rPr>
              <w:t>The</w:t>
            </w:r>
            <w:r w:rsidRPr="005E7BCD">
              <w:rPr>
                <w:sz w:val="22"/>
                <w:szCs w:val="22"/>
              </w:rPr>
              <w:t xml:space="preserve"> Guardian: </w:t>
            </w:r>
            <w:hyperlink r:id="rId24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.theguardian.com/science/2012/sep/05/genes-genome-junk-dna-encode</w:t>
              </w:r>
            </w:hyperlink>
          </w:p>
        </w:tc>
      </w:tr>
      <w:tr w:rsidR="00947A53" w:rsidRPr="005E7BCD" w:rsidTr="007B42A0">
        <w:trPr>
          <w:trHeight w:val="144"/>
        </w:trPr>
        <w:tc>
          <w:tcPr>
            <w:tcW w:w="1052" w:type="pct"/>
          </w:tcPr>
          <w:p w:rsidR="009A736C" w:rsidRPr="005E7BCD" w:rsidRDefault="009A736C" w:rsidP="000E6D49">
            <w:pPr>
              <w:spacing w:line="276" w:lineRule="auto"/>
              <w:rPr>
                <w:sz w:val="22"/>
                <w:szCs w:val="22"/>
                <w:u w:val="single"/>
              </w:rPr>
            </w:pPr>
            <w:r w:rsidRPr="005E7BCD">
              <w:rPr>
                <w:sz w:val="22"/>
                <w:szCs w:val="22"/>
                <w:u w:val="single"/>
              </w:rPr>
              <w:t xml:space="preserve">Dong et al. </w:t>
            </w:r>
            <w:r w:rsidRPr="005E7BCD">
              <w:rPr>
                <w:i/>
                <w:sz w:val="22"/>
                <w:szCs w:val="22"/>
                <w:u w:val="single"/>
              </w:rPr>
              <w:t>Genome Biology</w:t>
            </w:r>
            <w:r w:rsidRPr="005E7BCD">
              <w:rPr>
                <w:sz w:val="22"/>
                <w:szCs w:val="22"/>
                <w:u w:val="single"/>
              </w:rPr>
              <w:t>, 2012</w:t>
            </w:r>
          </w:p>
        </w:tc>
        <w:tc>
          <w:tcPr>
            <w:tcW w:w="3948" w:type="pct"/>
          </w:tcPr>
          <w:p w:rsidR="009A736C" w:rsidRPr="005E7BCD" w:rsidRDefault="009A736C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proofErr w:type="spellStart"/>
            <w:r w:rsidRPr="005E7BCD">
              <w:rPr>
                <w:sz w:val="22"/>
                <w:szCs w:val="22"/>
              </w:rPr>
              <w:t>Genomeweb</w:t>
            </w:r>
            <w:proofErr w:type="spellEnd"/>
            <w:r w:rsidRPr="005E7BCD">
              <w:rPr>
                <w:sz w:val="22"/>
                <w:szCs w:val="22"/>
              </w:rPr>
              <w:t xml:space="preserve">: </w:t>
            </w:r>
            <w:hyperlink r:id="rId25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.genomeweb.com/blog/week-genome-biology-59</w:t>
              </w:r>
            </w:hyperlink>
          </w:p>
          <w:p w:rsidR="009A736C" w:rsidRPr="005E7BCD" w:rsidRDefault="009A736C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Biomed Central: </w:t>
            </w:r>
            <w:hyperlink r:id="rId26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http://blogs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.biomedcentral.com/bmcblog/2012/09/07/human-genomics-comes-of-age-encode-open-access-and-biomed-central/</w:t>
              </w:r>
            </w:hyperlink>
          </w:p>
          <w:p w:rsidR="009A736C" w:rsidRPr="005E7BCD" w:rsidRDefault="009A736C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proofErr w:type="spellStart"/>
            <w:r w:rsidRPr="005E7BCD">
              <w:rPr>
                <w:sz w:val="22"/>
                <w:szCs w:val="22"/>
              </w:rPr>
              <w:t>U</w:t>
            </w:r>
            <w:r w:rsidR="00820B31" w:rsidRPr="005E7BCD">
              <w:rPr>
                <w:sz w:val="22"/>
                <w:szCs w:val="22"/>
              </w:rPr>
              <w:t>m</w:t>
            </w:r>
            <w:r w:rsidRPr="005E7BCD">
              <w:rPr>
                <w:sz w:val="22"/>
                <w:szCs w:val="22"/>
              </w:rPr>
              <w:t>ass</w:t>
            </w:r>
            <w:r w:rsidR="00FB0F13" w:rsidRPr="005E7BCD">
              <w:rPr>
                <w:sz w:val="22"/>
                <w:szCs w:val="22"/>
              </w:rPr>
              <w:t>M</w:t>
            </w:r>
            <w:r w:rsidRPr="005E7BCD">
              <w:rPr>
                <w:sz w:val="22"/>
                <w:szCs w:val="22"/>
              </w:rPr>
              <w:t>ed</w:t>
            </w:r>
            <w:proofErr w:type="spellEnd"/>
            <w:r w:rsidRPr="005E7BCD">
              <w:rPr>
                <w:sz w:val="22"/>
                <w:szCs w:val="22"/>
              </w:rPr>
              <w:t xml:space="preserve"> News: </w:t>
            </w:r>
            <w:hyperlink r:id="rId27" w:history="1">
              <w:r w:rsidR="00820B31" w:rsidRPr="005E7BCD">
                <w:rPr>
                  <w:rStyle w:val="Hyperlink"/>
                  <w:color w:val="auto"/>
                  <w:sz w:val="22"/>
                  <w:szCs w:val="22"/>
                </w:rPr>
                <w:t>http://www</w:t>
              </w:r>
              <w:r w:rsidRPr="005E7BCD">
                <w:rPr>
                  <w:rStyle w:val="Hyperlink"/>
                  <w:color w:val="auto"/>
                  <w:sz w:val="22"/>
                  <w:szCs w:val="22"/>
                </w:rPr>
                <w:t>.umassmed.edu/news/news-archives/2012/09/umms-faculty-integral-to-consortium-decoding-human-genome/</w:t>
              </w:r>
            </w:hyperlink>
          </w:p>
        </w:tc>
      </w:tr>
      <w:tr w:rsidR="00947A53" w:rsidRPr="005E7BCD" w:rsidTr="007B42A0">
        <w:trPr>
          <w:trHeight w:val="144"/>
        </w:trPr>
        <w:tc>
          <w:tcPr>
            <w:tcW w:w="1052" w:type="pct"/>
          </w:tcPr>
          <w:p w:rsidR="00820B31" w:rsidRPr="005E7BCD" w:rsidRDefault="00820B31" w:rsidP="000E6D49">
            <w:pPr>
              <w:spacing w:line="276" w:lineRule="auto"/>
              <w:rPr>
                <w:sz w:val="22"/>
                <w:szCs w:val="22"/>
                <w:u w:val="single"/>
              </w:rPr>
            </w:pPr>
            <w:r w:rsidRPr="005E7BCD">
              <w:rPr>
                <w:sz w:val="22"/>
                <w:szCs w:val="22"/>
                <w:u w:val="single"/>
              </w:rPr>
              <w:t xml:space="preserve">Dong et al. </w:t>
            </w:r>
            <w:r w:rsidRPr="005E7BCD">
              <w:rPr>
                <w:i/>
                <w:sz w:val="22"/>
                <w:szCs w:val="22"/>
                <w:u w:val="single"/>
              </w:rPr>
              <w:t>Nature Neuroscience</w:t>
            </w:r>
            <w:r w:rsidRPr="005E7BCD">
              <w:rPr>
                <w:sz w:val="22"/>
                <w:szCs w:val="22"/>
                <w:u w:val="single"/>
              </w:rPr>
              <w:t>, 2018</w:t>
            </w:r>
          </w:p>
        </w:tc>
        <w:tc>
          <w:tcPr>
            <w:tcW w:w="3948" w:type="pct"/>
          </w:tcPr>
          <w:p w:rsidR="00820B31" w:rsidRPr="005E7BCD" w:rsidRDefault="00820B31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5E7BCD">
              <w:rPr>
                <w:sz w:val="22"/>
                <w:szCs w:val="22"/>
              </w:rPr>
              <w:t>EurekAlert</w:t>
            </w:r>
            <w:proofErr w:type="spellEnd"/>
            <w:r w:rsidRPr="005E7BCD">
              <w:rPr>
                <w:sz w:val="22"/>
                <w:szCs w:val="22"/>
              </w:rPr>
              <w:t>!:</w:t>
            </w:r>
            <w:proofErr w:type="gramEnd"/>
            <w:r w:rsidRPr="005E7BCD">
              <w:rPr>
                <w:sz w:val="22"/>
                <w:szCs w:val="22"/>
              </w:rPr>
              <w:t xml:space="preserve"> </w:t>
            </w:r>
            <w:hyperlink r:id="rId28" w:history="1">
              <w:r w:rsidRPr="005E7BCD">
                <w:rPr>
                  <w:rStyle w:val="Hyperlink"/>
                  <w:color w:val="auto"/>
                  <w:sz w:val="22"/>
                  <w:szCs w:val="22"/>
                </w:rPr>
                <w:t>https://www.eurekalert.org/pub_releases/2018-09/bawh-gdm092018.php</w:t>
              </w:r>
            </w:hyperlink>
          </w:p>
          <w:p w:rsidR="00820B31" w:rsidRPr="005E7BCD" w:rsidRDefault="00820B31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proofErr w:type="spellStart"/>
            <w:r w:rsidRPr="005E7BCD">
              <w:rPr>
                <w:sz w:val="22"/>
                <w:szCs w:val="22"/>
              </w:rPr>
              <w:t>Alzforum</w:t>
            </w:r>
            <w:proofErr w:type="spellEnd"/>
            <w:r w:rsidRPr="005E7BCD">
              <w:rPr>
                <w:sz w:val="22"/>
                <w:szCs w:val="22"/>
              </w:rPr>
              <w:t xml:space="preserve">: </w:t>
            </w:r>
            <w:hyperlink r:id="rId29" w:history="1">
              <w:r w:rsidRPr="005E7BCD">
                <w:rPr>
                  <w:rStyle w:val="Hyperlink"/>
                  <w:color w:val="auto"/>
                  <w:sz w:val="22"/>
                  <w:szCs w:val="22"/>
                </w:rPr>
                <w:t>https://www.alzforum.org/news/research-news/noncoding-rnas-evince-world-gene-regulation-dopaminergic-neurons</w:t>
              </w:r>
            </w:hyperlink>
          </w:p>
          <w:p w:rsidR="00820B31" w:rsidRPr="005E7BCD" w:rsidRDefault="00820B31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Neurology Today: </w:t>
            </w:r>
            <w:hyperlink r:id="rId30" w:history="1">
              <w:r w:rsidR="00947A53" w:rsidRPr="005E7BCD">
                <w:rPr>
                  <w:rStyle w:val="Hyperlink"/>
                  <w:color w:val="auto"/>
                  <w:sz w:val="22"/>
                  <w:szCs w:val="22"/>
                </w:rPr>
                <w:t>https://journals.lww.com/neurotodayonline/Fulltext/2018/11010/Disease_Mechanisms_Parkinson_s_Disease__Activity.2.aspx</w:t>
              </w:r>
            </w:hyperlink>
          </w:p>
          <w:p w:rsidR="00FB3F5E" w:rsidRPr="005E7BCD" w:rsidRDefault="00947A53" w:rsidP="000E6D4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5E7BCD">
              <w:rPr>
                <w:sz w:val="22"/>
                <w:szCs w:val="22"/>
              </w:rPr>
              <w:t xml:space="preserve">R&amp;D: </w:t>
            </w:r>
            <w:hyperlink r:id="rId31" w:history="1">
              <w:r w:rsidRPr="005E7BCD">
                <w:rPr>
                  <w:rStyle w:val="Hyperlink"/>
                  <w:color w:val="auto"/>
                  <w:sz w:val="22"/>
                  <w:szCs w:val="22"/>
                </w:rPr>
                <w:t>https://www.rdmag.com/news/2018/09/laser-capture-method-investigates-parkinsons-and-psychiatric-diseases</w:t>
              </w:r>
            </w:hyperlink>
          </w:p>
        </w:tc>
      </w:tr>
    </w:tbl>
    <w:p w:rsidR="005E7BCD" w:rsidRDefault="005E7BCD" w:rsidP="000E6D49">
      <w:pPr>
        <w:tabs>
          <w:tab w:val="left" w:pos="630"/>
        </w:tabs>
        <w:suppressAutoHyphens/>
        <w:spacing w:before="240" w:after="240" w:line="276" w:lineRule="auto"/>
        <w:ind w:right="-158"/>
        <w:rPr>
          <w:rFonts w:ascii="Times" w:hAnsi="Times" w:cs="Times"/>
          <w:b/>
          <w:bCs/>
          <w:smallCaps/>
          <w:sz w:val="22"/>
          <w:szCs w:val="22"/>
          <w:u w:val="single"/>
        </w:rPr>
      </w:pPr>
    </w:p>
    <w:p w:rsidR="005E7BCD" w:rsidRDefault="005E7BCD">
      <w:pPr>
        <w:rPr>
          <w:rFonts w:ascii="Times" w:hAnsi="Times" w:cs="Times"/>
          <w:b/>
          <w:bCs/>
          <w:smallCaps/>
          <w:sz w:val="22"/>
          <w:szCs w:val="22"/>
          <w:u w:val="single"/>
        </w:rPr>
      </w:pPr>
      <w:r>
        <w:rPr>
          <w:rFonts w:ascii="Times" w:hAnsi="Times" w:cs="Times"/>
          <w:b/>
          <w:bCs/>
          <w:smallCaps/>
          <w:sz w:val="22"/>
          <w:szCs w:val="22"/>
          <w:u w:val="single"/>
        </w:rPr>
        <w:br w:type="page"/>
      </w:r>
    </w:p>
    <w:p w:rsidR="00B97852" w:rsidRPr="005E7BCD" w:rsidRDefault="003D2052" w:rsidP="000E6D49">
      <w:pPr>
        <w:tabs>
          <w:tab w:val="left" w:pos="630"/>
        </w:tabs>
        <w:suppressAutoHyphens/>
        <w:spacing w:before="240" w:after="240" w:line="276" w:lineRule="auto"/>
        <w:ind w:right="-158"/>
        <w:rPr>
          <w:rFonts w:ascii="Times" w:hAnsi="Times" w:cs="Times"/>
        </w:rPr>
      </w:pPr>
      <w:r w:rsidRPr="005E7BCD">
        <w:rPr>
          <w:rFonts w:ascii="Times" w:hAnsi="Times" w:cs="Times"/>
          <w:b/>
          <w:bCs/>
          <w:smallCaps/>
          <w:sz w:val="22"/>
          <w:szCs w:val="22"/>
          <w:u w:val="single"/>
        </w:rPr>
        <w:lastRenderedPageBreak/>
        <w:t>R</w:t>
      </w:r>
      <w:r w:rsidRPr="005E7BCD">
        <w:rPr>
          <w:b/>
          <w:bCs/>
          <w:sz w:val="22"/>
          <w:szCs w:val="22"/>
          <w:u w:val="single"/>
        </w:rPr>
        <w:t>eport of Scholarship</w:t>
      </w:r>
    </w:p>
    <w:p w:rsidR="00B97852" w:rsidRPr="005E7BCD" w:rsidRDefault="003D2052" w:rsidP="000E6D49">
      <w:pPr>
        <w:pStyle w:val="H2"/>
        <w:spacing w:after="120" w:line="276" w:lineRule="auto"/>
        <w:rPr>
          <w:sz w:val="22"/>
          <w:szCs w:val="22"/>
          <w:u w:val="single"/>
        </w:rPr>
      </w:pPr>
      <w:r w:rsidRPr="005E7BCD">
        <w:rPr>
          <w:sz w:val="22"/>
          <w:szCs w:val="22"/>
          <w:u w:val="single"/>
        </w:rPr>
        <w:t>Peer-Reviewed Scholarship in print or other media:</w:t>
      </w:r>
    </w:p>
    <w:p w:rsidR="00AB05E7" w:rsidRPr="005E7BCD" w:rsidRDefault="00AB05E7" w:rsidP="00AB05E7">
      <w:pPr>
        <w:pStyle w:val="H2"/>
        <w:spacing w:after="0"/>
        <w:jc w:val="center"/>
        <w:rPr>
          <w:sz w:val="22"/>
          <w:szCs w:val="22"/>
          <w:bdr w:val="single" w:sz="4" w:space="0" w:color="auto"/>
        </w:rPr>
      </w:pPr>
      <w:r w:rsidRPr="005E7BCD">
        <w:rPr>
          <w:sz w:val="22"/>
          <w:szCs w:val="22"/>
          <w:bdr w:val="single" w:sz="4" w:space="0" w:color="auto"/>
        </w:rPr>
        <w:t>In total, 2</w:t>
      </w:r>
      <w:r w:rsidR="009C4398" w:rsidRPr="005E7BCD">
        <w:rPr>
          <w:sz w:val="22"/>
          <w:szCs w:val="22"/>
          <w:bdr w:val="single" w:sz="4" w:space="0" w:color="auto"/>
        </w:rPr>
        <w:t>4</w:t>
      </w:r>
      <w:r w:rsidRPr="005E7BCD">
        <w:rPr>
          <w:sz w:val="22"/>
          <w:szCs w:val="22"/>
          <w:bdr w:val="single" w:sz="4" w:space="0" w:color="auto"/>
        </w:rPr>
        <w:t xml:space="preserve"> publications, </w:t>
      </w:r>
      <w:r w:rsidR="00117B75" w:rsidRPr="005E7BCD">
        <w:rPr>
          <w:sz w:val="22"/>
          <w:szCs w:val="22"/>
          <w:bdr w:val="single" w:sz="4" w:space="0" w:color="auto"/>
        </w:rPr>
        <w:t xml:space="preserve">over </w:t>
      </w:r>
      <w:r w:rsidRPr="005E7BCD">
        <w:rPr>
          <w:sz w:val="22"/>
          <w:szCs w:val="22"/>
          <w:bdr w:val="single" w:sz="4" w:space="0" w:color="auto"/>
        </w:rPr>
        <w:t>1</w:t>
      </w:r>
      <w:r w:rsidR="00117B75" w:rsidRPr="005E7BCD">
        <w:rPr>
          <w:sz w:val="22"/>
          <w:szCs w:val="22"/>
          <w:bdr w:val="single" w:sz="4" w:space="0" w:color="auto"/>
        </w:rPr>
        <w:t>1</w:t>
      </w:r>
      <w:r w:rsidR="00522977" w:rsidRPr="005E7BCD">
        <w:rPr>
          <w:sz w:val="22"/>
          <w:szCs w:val="22"/>
          <w:bdr w:val="single" w:sz="4" w:space="0" w:color="auto"/>
        </w:rPr>
        <w:t>,</w:t>
      </w:r>
      <w:r w:rsidR="00117B75" w:rsidRPr="005E7BCD">
        <w:rPr>
          <w:sz w:val="22"/>
          <w:szCs w:val="22"/>
          <w:bdr w:val="single" w:sz="4" w:space="0" w:color="auto"/>
        </w:rPr>
        <w:t>000</w:t>
      </w:r>
      <w:r w:rsidRPr="005E7BCD">
        <w:rPr>
          <w:sz w:val="22"/>
          <w:szCs w:val="22"/>
          <w:bdr w:val="single" w:sz="4" w:space="0" w:color="auto"/>
        </w:rPr>
        <w:t xml:space="preserve"> citations, H-index </w:t>
      </w:r>
      <w:r w:rsidR="008C5ACA" w:rsidRPr="005E7BCD">
        <w:rPr>
          <w:sz w:val="22"/>
          <w:szCs w:val="22"/>
          <w:bdr w:val="single" w:sz="4" w:space="0" w:color="auto"/>
        </w:rPr>
        <w:t xml:space="preserve">= </w:t>
      </w:r>
      <w:r w:rsidRPr="005E7BCD">
        <w:rPr>
          <w:sz w:val="22"/>
          <w:szCs w:val="22"/>
          <w:bdr w:val="single" w:sz="4" w:space="0" w:color="auto"/>
        </w:rPr>
        <w:t xml:space="preserve">20, </w:t>
      </w:r>
      <w:r w:rsidR="008C5ACA" w:rsidRPr="005E7BCD">
        <w:rPr>
          <w:sz w:val="22"/>
          <w:szCs w:val="22"/>
          <w:bdr w:val="single" w:sz="4" w:space="0" w:color="auto"/>
        </w:rPr>
        <w:t>7</w:t>
      </w:r>
      <w:r w:rsidR="00FD29AF" w:rsidRPr="005E7BCD">
        <w:rPr>
          <w:sz w:val="22"/>
          <w:szCs w:val="22"/>
          <w:bdr w:val="single" w:sz="4" w:space="0" w:color="auto"/>
        </w:rPr>
        <w:t>0</w:t>
      </w:r>
      <w:r w:rsidR="008C5ACA" w:rsidRPr="005E7BCD">
        <w:rPr>
          <w:sz w:val="22"/>
          <w:szCs w:val="22"/>
          <w:bdr w:val="single" w:sz="4" w:space="0" w:color="auto"/>
        </w:rPr>
        <w:t xml:space="preserve">% articles </w:t>
      </w:r>
      <w:r w:rsidRPr="005E7BCD">
        <w:rPr>
          <w:sz w:val="22"/>
          <w:szCs w:val="22"/>
          <w:bdr w:val="single" w:sz="4" w:space="0" w:color="auto"/>
        </w:rPr>
        <w:t>with I</w:t>
      </w:r>
      <w:r w:rsidR="008C5ACA" w:rsidRPr="005E7BCD">
        <w:rPr>
          <w:sz w:val="22"/>
          <w:szCs w:val="22"/>
          <w:bdr w:val="single" w:sz="4" w:space="0" w:color="auto"/>
        </w:rPr>
        <w:t>F</w:t>
      </w:r>
      <w:r w:rsidRPr="005E7BCD">
        <w:rPr>
          <w:sz w:val="22"/>
          <w:szCs w:val="22"/>
          <w:bdr w:val="single" w:sz="4" w:space="0" w:color="auto"/>
        </w:rPr>
        <w:t xml:space="preserve"> &gt; 10</w:t>
      </w:r>
      <w:r w:rsidR="008C5ACA" w:rsidRPr="005E7BCD">
        <w:rPr>
          <w:sz w:val="22"/>
          <w:szCs w:val="22"/>
          <w:bdr w:val="single" w:sz="4" w:space="0" w:color="auto"/>
        </w:rPr>
        <w:t xml:space="preserve"> </w:t>
      </w:r>
    </w:p>
    <w:p w:rsidR="00055B32" w:rsidRPr="005E7BCD" w:rsidRDefault="00055B32" w:rsidP="00055B3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20" w:line="276" w:lineRule="auto"/>
        <w:ind w:left="360"/>
        <w:textAlignment w:val="center"/>
        <w:rPr>
          <w:sz w:val="22"/>
          <w:szCs w:val="22"/>
        </w:rPr>
      </w:pPr>
      <w:r w:rsidRPr="005E7BCD">
        <w:rPr>
          <w:b/>
          <w:sz w:val="22"/>
          <w:szCs w:val="22"/>
        </w:rPr>
        <w:t>Research Investigation</w:t>
      </w:r>
      <w:r w:rsidR="006A3874" w:rsidRPr="005E7BCD">
        <w:rPr>
          <w:b/>
          <w:sz w:val="22"/>
          <w:szCs w:val="22"/>
        </w:rPr>
        <w:t xml:space="preserve"> </w:t>
      </w:r>
      <w:r w:rsidR="006A3874" w:rsidRPr="005E7BCD">
        <w:rPr>
          <w:sz w:val="22"/>
          <w:szCs w:val="22"/>
        </w:rPr>
        <w:t>(</w:t>
      </w:r>
      <w:r w:rsidR="00481708" w:rsidRPr="005E7BCD">
        <w:rPr>
          <w:sz w:val="22"/>
          <w:szCs w:val="22"/>
        </w:rPr>
        <w:t xml:space="preserve">including </w:t>
      </w:r>
      <w:r w:rsidR="00481708" w:rsidRPr="005E7BCD">
        <w:rPr>
          <w:b/>
          <w:sz w:val="22"/>
          <w:szCs w:val="22"/>
        </w:rPr>
        <w:t>seven</w:t>
      </w:r>
      <w:r w:rsidR="00481708" w:rsidRPr="005E7BCD">
        <w:rPr>
          <w:sz w:val="22"/>
          <w:szCs w:val="22"/>
        </w:rPr>
        <w:t xml:space="preserve"> first-author publications</w:t>
      </w:r>
      <w:r w:rsidR="00497ABB" w:rsidRPr="005E7BCD">
        <w:rPr>
          <w:sz w:val="22"/>
          <w:szCs w:val="22"/>
        </w:rPr>
        <w:t xml:space="preserve">, marked </w:t>
      </w:r>
      <w:r w:rsidR="00200727" w:rsidRPr="005E7BCD">
        <w:rPr>
          <w:sz w:val="22"/>
          <w:szCs w:val="22"/>
        </w:rPr>
        <w:t>with</w:t>
      </w:r>
      <w:r w:rsidR="00497ABB" w:rsidRPr="005E7BCD">
        <w:rPr>
          <w:sz w:val="22"/>
          <w:szCs w:val="22"/>
        </w:rPr>
        <w:t xml:space="preserve"> </w:t>
      </w:r>
      <w:r w:rsidR="00BD4BD9" w:rsidRPr="005E7BCD">
        <w:rPr>
          <w:sz w:val="22"/>
          <w:szCs w:val="22"/>
        </w:rPr>
        <w:t>*</w:t>
      </w:r>
      <w:r w:rsidR="00481708" w:rsidRPr="005E7BCD">
        <w:rPr>
          <w:sz w:val="22"/>
          <w:szCs w:val="22"/>
        </w:rPr>
        <w:t>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1.</w:t>
      </w:r>
      <w:r w:rsidRPr="005E7BCD">
        <w:rPr>
          <w:sz w:val="22"/>
          <w:szCs w:val="22"/>
        </w:rPr>
        <w:tab/>
      </w:r>
      <w:proofErr w:type="spellStart"/>
      <w:r w:rsidRPr="005E7BCD">
        <w:rPr>
          <w:sz w:val="22"/>
          <w:szCs w:val="22"/>
        </w:rPr>
        <w:t>Mungpakdee</w:t>
      </w:r>
      <w:proofErr w:type="spellEnd"/>
      <w:r w:rsidRPr="005E7BCD">
        <w:rPr>
          <w:sz w:val="22"/>
          <w:szCs w:val="22"/>
        </w:rPr>
        <w:t xml:space="preserve"> S, </w:t>
      </w:r>
      <w:proofErr w:type="spellStart"/>
      <w:r w:rsidRPr="005E7BCD">
        <w:rPr>
          <w:sz w:val="22"/>
          <w:szCs w:val="22"/>
        </w:rPr>
        <w:t>Seo</w:t>
      </w:r>
      <w:proofErr w:type="spellEnd"/>
      <w:r w:rsidRPr="005E7BCD">
        <w:rPr>
          <w:sz w:val="22"/>
          <w:szCs w:val="22"/>
        </w:rPr>
        <w:t xml:space="preserve"> HC, </w:t>
      </w:r>
      <w:proofErr w:type="spellStart"/>
      <w:r w:rsidRPr="005E7BCD">
        <w:rPr>
          <w:sz w:val="22"/>
          <w:szCs w:val="22"/>
        </w:rPr>
        <w:t>Angotzi</w:t>
      </w:r>
      <w:proofErr w:type="spellEnd"/>
      <w:r w:rsidRPr="005E7BCD">
        <w:rPr>
          <w:sz w:val="22"/>
          <w:szCs w:val="22"/>
        </w:rPr>
        <w:t xml:space="preserve"> AR,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Akalin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Chourrout</w:t>
      </w:r>
      <w:proofErr w:type="spellEnd"/>
      <w:r w:rsidRPr="005E7BCD">
        <w:rPr>
          <w:sz w:val="22"/>
          <w:szCs w:val="22"/>
        </w:rPr>
        <w:t xml:space="preserve"> D. Differential evolution of the 13 Atlantic salmon </w:t>
      </w:r>
      <w:proofErr w:type="spellStart"/>
      <w:r w:rsidRPr="005E7BCD">
        <w:rPr>
          <w:sz w:val="22"/>
          <w:szCs w:val="22"/>
        </w:rPr>
        <w:t>Hox</w:t>
      </w:r>
      <w:proofErr w:type="spellEnd"/>
      <w:r w:rsidRPr="005E7BCD">
        <w:rPr>
          <w:sz w:val="22"/>
          <w:szCs w:val="22"/>
        </w:rPr>
        <w:t xml:space="preserve"> clusters. </w:t>
      </w:r>
      <w:r w:rsidRPr="005E7BCD">
        <w:rPr>
          <w:b/>
          <w:i/>
          <w:sz w:val="22"/>
          <w:szCs w:val="22"/>
          <w:u w:val="single"/>
        </w:rPr>
        <w:t>Molecular Biology and Evolution</w:t>
      </w:r>
      <w:r w:rsidRPr="005E7BCD">
        <w:rPr>
          <w:sz w:val="22"/>
          <w:szCs w:val="22"/>
        </w:rPr>
        <w:t xml:space="preserve">. 2008; 25(7):1333-43. PMID: 18424774 </w:t>
      </w:r>
      <w:r w:rsidR="00AA0BC8" w:rsidRPr="005E7BCD">
        <w:rPr>
          <w:b/>
          <w:sz w:val="22"/>
          <w:szCs w:val="22"/>
        </w:rPr>
        <w:t>(IF = 10.2)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b/>
          <w:sz w:val="22"/>
          <w:szCs w:val="22"/>
        </w:rPr>
        <w:t>*2</w:t>
      </w:r>
      <w:r w:rsidRPr="005E7BCD">
        <w:rPr>
          <w:sz w:val="22"/>
          <w:szCs w:val="22"/>
        </w:rPr>
        <w:t>.</w:t>
      </w:r>
      <w:r w:rsidRPr="005E7BCD">
        <w:rPr>
          <w:sz w:val="22"/>
          <w:szCs w:val="22"/>
        </w:rPr>
        <w:tab/>
      </w:r>
      <w:r w:rsidRPr="005E7BCD">
        <w:rPr>
          <w:b/>
          <w:sz w:val="22"/>
          <w:szCs w:val="22"/>
        </w:rPr>
        <w:t>*Dong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Lenhard B. </w:t>
      </w:r>
      <w:proofErr w:type="spellStart"/>
      <w:r w:rsidRPr="005E7BCD">
        <w:rPr>
          <w:sz w:val="22"/>
          <w:szCs w:val="22"/>
        </w:rPr>
        <w:t>Synorth</w:t>
      </w:r>
      <w:proofErr w:type="spellEnd"/>
      <w:r w:rsidRPr="005E7BCD">
        <w:rPr>
          <w:sz w:val="22"/>
          <w:szCs w:val="22"/>
        </w:rPr>
        <w:t xml:space="preserve">: exploring the evolution of synteny and long-range regulatory interactions in vertebrate genomes. </w:t>
      </w:r>
      <w:r w:rsidRPr="005E7BCD">
        <w:rPr>
          <w:b/>
          <w:i/>
          <w:sz w:val="22"/>
          <w:szCs w:val="22"/>
          <w:u w:val="single"/>
        </w:rPr>
        <w:t>Genome Biology</w:t>
      </w:r>
      <w:r w:rsidRPr="005E7BCD">
        <w:rPr>
          <w:sz w:val="22"/>
          <w:szCs w:val="22"/>
        </w:rPr>
        <w:t>. 2009; 10(8</w:t>
      </w:r>
      <w:proofErr w:type="gramStart"/>
      <w:r w:rsidRPr="005E7BCD">
        <w:rPr>
          <w:sz w:val="22"/>
          <w:szCs w:val="22"/>
        </w:rPr>
        <w:t>):R</w:t>
      </w:r>
      <w:proofErr w:type="gramEnd"/>
      <w:r w:rsidRPr="005E7BCD">
        <w:rPr>
          <w:sz w:val="22"/>
          <w:szCs w:val="22"/>
        </w:rPr>
        <w:t xml:space="preserve">86. PMID: 19698106 </w:t>
      </w:r>
      <w:r w:rsidR="00AA0BC8" w:rsidRPr="005E7BCD">
        <w:rPr>
          <w:b/>
          <w:sz w:val="22"/>
          <w:szCs w:val="22"/>
        </w:rPr>
        <w:t>(IF = 13.2)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3.</w:t>
      </w:r>
      <w:r w:rsidRPr="005E7BCD">
        <w:rPr>
          <w:sz w:val="22"/>
          <w:szCs w:val="22"/>
        </w:rPr>
        <w:tab/>
      </w:r>
      <w:proofErr w:type="spellStart"/>
      <w:r w:rsidRPr="005E7BCD">
        <w:rPr>
          <w:sz w:val="22"/>
          <w:szCs w:val="22"/>
        </w:rPr>
        <w:t>Akalin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</w:t>
      </w:r>
      <w:proofErr w:type="spellStart"/>
      <w:r w:rsidRPr="005E7BCD">
        <w:rPr>
          <w:sz w:val="22"/>
          <w:szCs w:val="22"/>
        </w:rPr>
        <w:t>Arner</w:t>
      </w:r>
      <w:proofErr w:type="spellEnd"/>
      <w:r w:rsidRPr="005E7BCD">
        <w:rPr>
          <w:sz w:val="22"/>
          <w:szCs w:val="22"/>
        </w:rPr>
        <w:t xml:space="preserve"> E,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Bryne</w:t>
      </w:r>
      <w:proofErr w:type="spellEnd"/>
      <w:r w:rsidRPr="005E7BCD">
        <w:rPr>
          <w:sz w:val="22"/>
          <w:szCs w:val="22"/>
        </w:rPr>
        <w:t xml:space="preserve"> JC, Suzuki H, Daub CO, </w:t>
      </w:r>
      <w:proofErr w:type="spellStart"/>
      <w:r w:rsidRPr="005E7BCD">
        <w:rPr>
          <w:sz w:val="22"/>
          <w:szCs w:val="22"/>
        </w:rPr>
        <w:t>Hayashizaki</w:t>
      </w:r>
      <w:proofErr w:type="spellEnd"/>
      <w:r w:rsidRPr="005E7BCD">
        <w:rPr>
          <w:sz w:val="22"/>
          <w:szCs w:val="22"/>
        </w:rPr>
        <w:t xml:space="preserve"> Y, Lenhard B. Transcriptional features of genomic regulatory blocks. </w:t>
      </w:r>
      <w:r w:rsidRPr="005E7BCD">
        <w:rPr>
          <w:b/>
          <w:i/>
          <w:sz w:val="22"/>
          <w:szCs w:val="22"/>
          <w:u w:val="single"/>
        </w:rPr>
        <w:t>Genome Biology</w:t>
      </w:r>
      <w:r w:rsidRPr="005E7BCD">
        <w:rPr>
          <w:sz w:val="22"/>
          <w:szCs w:val="22"/>
        </w:rPr>
        <w:t>. 2009; 10(4</w:t>
      </w:r>
      <w:proofErr w:type="gramStart"/>
      <w:r w:rsidRPr="005E7BCD">
        <w:rPr>
          <w:sz w:val="22"/>
          <w:szCs w:val="22"/>
        </w:rPr>
        <w:t>):R</w:t>
      </w:r>
      <w:proofErr w:type="gramEnd"/>
      <w:r w:rsidRPr="005E7BCD">
        <w:rPr>
          <w:sz w:val="22"/>
          <w:szCs w:val="22"/>
        </w:rPr>
        <w:t xml:space="preserve">38. PMID: 19374772 </w:t>
      </w:r>
      <w:r w:rsidR="00AA0BC8" w:rsidRPr="005E7BCD">
        <w:rPr>
          <w:b/>
          <w:sz w:val="22"/>
          <w:szCs w:val="22"/>
        </w:rPr>
        <w:t>(IF = 13.2)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b/>
          <w:sz w:val="22"/>
          <w:szCs w:val="22"/>
        </w:rPr>
        <w:t>*4</w:t>
      </w:r>
      <w:r w:rsidRPr="005E7BCD">
        <w:rPr>
          <w:sz w:val="22"/>
          <w:szCs w:val="22"/>
        </w:rPr>
        <w:t>.</w:t>
      </w:r>
      <w:r w:rsidRPr="005E7BCD">
        <w:rPr>
          <w:sz w:val="22"/>
          <w:szCs w:val="22"/>
        </w:rPr>
        <w:tab/>
      </w:r>
      <w:r w:rsidRPr="005E7BCD">
        <w:rPr>
          <w:b/>
          <w:sz w:val="22"/>
          <w:szCs w:val="22"/>
        </w:rPr>
        <w:t>*Dong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Akalin</w:t>
      </w:r>
      <w:proofErr w:type="spellEnd"/>
      <w:r w:rsidRPr="005E7BCD">
        <w:rPr>
          <w:sz w:val="22"/>
          <w:szCs w:val="22"/>
        </w:rPr>
        <w:t xml:space="preserve"> A, Sharma Y, Lenhard B. </w:t>
      </w:r>
      <w:proofErr w:type="spellStart"/>
      <w:r w:rsidRPr="005E7BCD">
        <w:rPr>
          <w:sz w:val="22"/>
          <w:szCs w:val="22"/>
        </w:rPr>
        <w:t>Translog</w:t>
      </w:r>
      <w:proofErr w:type="spellEnd"/>
      <w:r w:rsidRPr="005E7BCD">
        <w:rPr>
          <w:sz w:val="22"/>
          <w:szCs w:val="22"/>
        </w:rPr>
        <w:t xml:space="preserve">, a web browser for studying the expression divergence of homologous genes. </w:t>
      </w:r>
      <w:r w:rsidRPr="005E7BCD">
        <w:rPr>
          <w:b/>
          <w:i/>
          <w:sz w:val="22"/>
          <w:szCs w:val="22"/>
          <w:u w:val="single"/>
        </w:rPr>
        <w:t>BMC Bioinformatics</w:t>
      </w:r>
      <w:r w:rsidRPr="005E7BCD">
        <w:rPr>
          <w:sz w:val="22"/>
          <w:szCs w:val="22"/>
        </w:rPr>
        <w:t xml:space="preserve">. 2010; 11 Suppl </w:t>
      </w:r>
      <w:proofErr w:type="gramStart"/>
      <w:r w:rsidRPr="005E7BCD">
        <w:rPr>
          <w:sz w:val="22"/>
          <w:szCs w:val="22"/>
        </w:rPr>
        <w:t>1:S</w:t>
      </w:r>
      <w:proofErr w:type="gramEnd"/>
      <w:r w:rsidRPr="005E7BCD">
        <w:rPr>
          <w:sz w:val="22"/>
          <w:szCs w:val="22"/>
        </w:rPr>
        <w:t xml:space="preserve">59. PMID: 20122234 </w:t>
      </w:r>
      <w:r w:rsidR="00AA0BC8" w:rsidRPr="005E7BCD">
        <w:rPr>
          <w:sz w:val="22"/>
          <w:szCs w:val="22"/>
        </w:rPr>
        <w:t>(IF = 2.2)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b/>
          <w:sz w:val="22"/>
          <w:szCs w:val="22"/>
        </w:rPr>
        <w:t>*5</w:t>
      </w:r>
      <w:r w:rsidRPr="005E7BCD">
        <w:rPr>
          <w:sz w:val="22"/>
          <w:szCs w:val="22"/>
        </w:rPr>
        <w:t>.</w:t>
      </w:r>
      <w:r w:rsidRPr="005E7BCD">
        <w:rPr>
          <w:sz w:val="22"/>
          <w:szCs w:val="22"/>
        </w:rPr>
        <w:tab/>
      </w:r>
      <w:r w:rsidRPr="005E7BCD">
        <w:rPr>
          <w:b/>
          <w:sz w:val="22"/>
          <w:szCs w:val="22"/>
        </w:rPr>
        <w:t>*Dong X</w:t>
      </w:r>
      <w:r w:rsidRPr="005E7BCD">
        <w:rPr>
          <w:sz w:val="22"/>
          <w:szCs w:val="22"/>
        </w:rPr>
        <w:t xml:space="preserve">, Navratilova P, </w:t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</w:t>
      </w:r>
      <w:proofErr w:type="spellStart"/>
      <w:r w:rsidRPr="005E7BCD">
        <w:rPr>
          <w:sz w:val="22"/>
          <w:szCs w:val="22"/>
        </w:rPr>
        <w:t>Drivenes</w:t>
      </w:r>
      <w:proofErr w:type="spellEnd"/>
      <w:r w:rsidRPr="005E7BCD">
        <w:rPr>
          <w:sz w:val="22"/>
          <w:szCs w:val="22"/>
        </w:rPr>
        <w:t xml:space="preserve"> Ø, Becker TS, Lenhard B. </w:t>
      </w:r>
      <w:proofErr w:type="spellStart"/>
      <w:r w:rsidRPr="005E7BCD">
        <w:rPr>
          <w:sz w:val="22"/>
          <w:szCs w:val="22"/>
        </w:rPr>
        <w:t>Exonic</w:t>
      </w:r>
      <w:proofErr w:type="spellEnd"/>
      <w:r w:rsidRPr="005E7BCD">
        <w:rPr>
          <w:sz w:val="22"/>
          <w:szCs w:val="22"/>
        </w:rPr>
        <w:t xml:space="preserve"> remnants of whole-genome duplication reveal cis-regulatory function of coding exons. </w:t>
      </w:r>
      <w:r w:rsidRPr="005E7BCD">
        <w:rPr>
          <w:b/>
          <w:i/>
          <w:sz w:val="22"/>
          <w:szCs w:val="22"/>
          <w:u w:val="single"/>
        </w:rPr>
        <w:t>Nucleic Acids Research</w:t>
      </w:r>
      <w:r w:rsidRPr="005E7BCD">
        <w:rPr>
          <w:sz w:val="22"/>
          <w:szCs w:val="22"/>
        </w:rPr>
        <w:t xml:space="preserve">. 2010; 38(4):1071-85. PMID: 19969543 </w:t>
      </w:r>
      <w:r w:rsidR="00AA0BC8" w:rsidRPr="005E7BCD">
        <w:rPr>
          <w:b/>
          <w:sz w:val="22"/>
          <w:szCs w:val="22"/>
        </w:rPr>
        <w:t>(IF = 11.6)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6.</w:t>
      </w:r>
      <w:r w:rsidRPr="005E7BCD">
        <w:rPr>
          <w:sz w:val="22"/>
          <w:szCs w:val="22"/>
        </w:rPr>
        <w:tab/>
        <w:t xml:space="preserve">Yildirim O, Li R, Hung JH, Chen PB,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Ee</w:t>
      </w:r>
      <w:proofErr w:type="spellEnd"/>
      <w:r w:rsidRPr="005E7BCD">
        <w:rPr>
          <w:sz w:val="22"/>
          <w:szCs w:val="22"/>
        </w:rPr>
        <w:t xml:space="preserve"> LS, Weng Z, Rando OJ, </w:t>
      </w:r>
      <w:proofErr w:type="spellStart"/>
      <w:r w:rsidRPr="005E7BCD">
        <w:rPr>
          <w:sz w:val="22"/>
          <w:szCs w:val="22"/>
        </w:rPr>
        <w:t>Fazzio</w:t>
      </w:r>
      <w:proofErr w:type="spellEnd"/>
      <w:r w:rsidRPr="005E7BCD">
        <w:rPr>
          <w:sz w:val="22"/>
          <w:szCs w:val="22"/>
        </w:rPr>
        <w:t xml:space="preserve"> TG. Mbd3/NURD complex regulates expression of 5-hydroxymethylcytosine marked genes in embryonic stem cells. </w:t>
      </w:r>
      <w:r w:rsidRPr="005E7BCD">
        <w:rPr>
          <w:b/>
          <w:i/>
          <w:sz w:val="22"/>
          <w:szCs w:val="22"/>
          <w:u w:val="single"/>
        </w:rPr>
        <w:t>Cell</w:t>
      </w:r>
      <w:r w:rsidRPr="005E7BCD">
        <w:rPr>
          <w:sz w:val="22"/>
          <w:szCs w:val="22"/>
        </w:rPr>
        <w:t xml:space="preserve">. 2011; 147(7):1498-510. PMID: 22196727 </w:t>
      </w:r>
      <w:r w:rsidR="00AA0BC8" w:rsidRPr="005E7BCD">
        <w:rPr>
          <w:b/>
          <w:sz w:val="22"/>
          <w:szCs w:val="22"/>
        </w:rPr>
        <w:t>(IF = 31.4)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7.</w:t>
      </w:r>
      <w:r w:rsidRPr="005E7BCD">
        <w:rPr>
          <w:sz w:val="22"/>
          <w:szCs w:val="22"/>
        </w:rPr>
        <w:tab/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Lenhard B. Making enhancers from spare parts of the genome. </w:t>
      </w:r>
      <w:r w:rsidRPr="005E7BCD">
        <w:rPr>
          <w:b/>
          <w:i/>
          <w:sz w:val="22"/>
          <w:szCs w:val="22"/>
          <w:u w:val="single"/>
        </w:rPr>
        <w:t>Genome Biology</w:t>
      </w:r>
      <w:r w:rsidRPr="005E7BCD">
        <w:rPr>
          <w:sz w:val="22"/>
          <w:szCs w:val="22"/>
        </w:rPr>
        <w:t xml:space="preserve">. 2011; 12(12):138. PMID: 22206586 </w:t>
      </w:r>
      <w:r w:rsidR="00AA0BC8" w:rsidRPr="005E7BCD">
        <w:rPr>
          <w:b/>
          <w:sz w:val="22"/>
          <w:szCs w:val="22"/>
        </w:rPr>
        <w:t>(IF = 13.2)</w:t>
      </w:r>
    </w:p>
    <w:p w:rsidR="000C5232" w:rsidRPr="005E7BCD" w:rsidRDefault="00BD4BD9" w:rsidP="000C5232">
      <w:pPr>
        <w:ind w:left="547" w:hanging="547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>*8</w:t>
      </w:r>
      <w:r w:rsidRPr="005E7BCD">
        <w:rPr>
          <w:sz w:val="22"/>
          <w:szCs w:val="22"/>
        </w:rPr>
        <w:t>.</w:t>
      </w:r>
      <w:r w:rsidRPr="005E7BCD">
        <w:rPr>
          <w:sz w:val="22"/>
          <w:szCs w:val="22"/>
        </w:rPr>
        <w:tab/>
      </w:r>
      <w:r w:rsidRPr="005E7BCD">
        <w:rPr>
          <w:b/>
          <w:sz w:val="22"/>
          <w:szCs w:val="22"/>
        </w:rPr>
        <w:t>*Dong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Greven</w:t>
      </w:r>
      <w:proofErr w:type="spellEnd"/>
      <w:r w:rsidRPr="005E7BCD">
        <w:rPr>
          <w:sz w:val="22"/>
          <w:szCs w:val="22"/>
        </w:rPr>
        <w:t xml:space="preserve"> MC, </w:t>
      </w:r>
      <w:proofErr w:type="spellStart"/>
      <w:r w:rsidRPr="005E7BCD">
        <w:rPr>
          <w:sz w:val="22"/>
          <w:szCs w:val="22"/>
        </w:rPr>
        <w:t>Kundaje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Djebali</w:t>
      </w:r>
      <w:proofErr w:type="spellEnd"/>
      <w:r w:rsidRPr="005E7BCD">
        <w:rPr>
          <w:sz w:val="22"/>
          <w:szCs w:val="22"/>
        </w:rPr>
        <w:t xml:space="preserve"> S, Brown JB, Cheng C, </w:t>
      </w:r>
      <w:proofErr w:type="spellStart"/>
      <w:r w:rsidRPr="005E7BCD">
        <w:rPr>
          <w:sz w:val="22"/>
          <w:szCs w:val="22"/>
        </w:rPr>
        <w:t>Gingeras</w:t>
      </w:r>
      <w:proofErr w:type="spellEnd"/>
      <w:r w:rsidRPr="005E7BCD">
        <w:rPr>
          <w:sz w:val="22"/>
          <w:szCs w:val="22"/>
        </w:rPr>
        <w:t xml:space="preserve"> TR, Gerstein M, </w:t>
      </w:r>
      <w:proofErr w:type="spellStart"/>
      <w:r w:rsidRPr="005E7BCD">
        <w:rPr>
          <w:sz w:val="22"/>
          <w:szCs w:val="22"/>
        </w:rPr>
        <w:t>Guigó</w:t>
      </w:r>
      <w:proofErr w:type="spellEnd"/>
      <w:r w:rsidRPr="005E7BCD">
        <w:rPr>
          <w:sz w:val="22"/>
          <w:szCs w:val="22"/>
        </w:rPr>
        <w:t xml:space="preserve"> R, Birney E, Weng Z. Modeling gene expression using chromatin features in various cellular contexts. </w:t>
      </w:r>
      <w:r w:rsidRPr="005E7BCD">
        <w:rPr>
          <w:b/>
          <w:i/>
          <w:sz w:val="22"/>
          <w:szCs w:val="22"/>
          <w:u w:val="single"/>
        </w:rPr>
        <w:t>Genome Biology</w:t>
      </w:r>
      <w:r w:rsidRPr="005E7BCD">
        <w:rPr>
          <w:sz w:val="22"/>
          <w:szCs w:val="22"/>
        </w:rPr>
        <w:t>. 2012; 13(9</w:t>
      </w:r>
      <w:proofErr w:type="gramStart"/>
      <w:r w:rsidRPr="005E7BCD">
        <w:rPr>
          <w:sz w:val="22"/>
          <w:szCs w:val="22"/>
        </w:rPr>
        <w:t>):R</w:t>
      </w:r>
      <w:proofErr w:type="gramEnd"/>
      <w:r w:rsidRPr="005E7BCD">
        <w:rPr>
          <w:sz w:val="22"/>
          <w:szCs w:val="22"/>
        </w:rPr>
        <w:t xml:space="preserve">53. PMID: 22950368 </w:t>
      </w:r>
      <w:r w:rsidR="00AA0BC8" w:rsidRPr="005E7BCD">
        <w:rPr>
          <w:b/>
          <w:sz w:val="22"/>
          <w:szCs w:val="22"/>
        </w:rPr>
        <w:t>(IF = 13.2)</w:t>
      </w:r>
      <w:r w:rsidR="000C5232" w:rsidRPr="005E7BCD">
        <w:rPr>
          <w:sz w:val="22"/>
          <w:szCs w:val="22"/>
        </w:rPr>
        <w:br/>
      </w:r>
      <w:r w:rsidR="000C5232" w:rsidRPr="005E7BCD">
        <w:rPr>
          <w:b/>
          <w:sz w:val="22"/>
          <w:szCs w:val="22"/>
        </w:rPr>
        <w:t>** Cited 18</w:t>
      </w:r>
      <w:r w:rsidR="00117B75" w:rsidRPr="005E7BCD">
        <w:rPr>
          <w:b/>
          <w:sz w:val="22"/>
          <w:szCs w:val="22"/>
        </w:rPr>
        <w:t>7</w:t>
      </w:r>
      <w:r w:rsidR="000C5232" w:rsidRPr="005E7BCD">
        <w:rPr>
          <w:b/>
          <w:sz w:val="22"/>
          <w:szCs w:val="22"/>
        </w:rPr>
        <w:t xml:space="preserve"> times so far</w:t>
      </w:r>
    </w:p>
    <w:p w:rsidR="000C5232" w:rsidRPr="005E7BCD" w:rsidRDefault="000C5232" w:rsidP="000C5232">
      <w:pPr>
        <w:ind w:left="547" w:hanging="547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ab/>
        <w:t xml:space="preserve">** In the top 5% of all research outputs scored by </w:t>
      </w:r>
      <w:proofErr w:type="spellStart"/>
      <w:r w:rsidRPr="005E7BCD">
        <w:rPr>
          <w:b/>
          <w:sz w:val="22"/>
          <w:szCs w:val="22"/>
        </w:rPr>
        <w:t>Altmetric</w:t>
      </w:r>
      <w:proofErr w:type="spellEnd"/>
      <w:r w:rsidRPr="005E7BCD">
        <w:rPr>
          <w:b/>
          <w:sz w:val="22"/>
          <w:szCs w:val="22"/>
        </w:rPr>
        <w:br/>
        <w:t xml:space="preserve">** High Attention Score (95th percentile) compared to outputs of the same age tracked by </w:t>
      </w:r>
      <w:proofErr w:type="spellStart"/>
      <w:r w:rsidRPr="005E7BCD">
        <w:rPr>
          <w:b/>
          <w:sz w:val="22"/>
          <w:szCs w:val="22"/>
        </w:rPr>
        <w:t>Altmetric</w:t>
      </w:r>
      <w:proofErr w:type="spellEnd"/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9.</w:t>
      </w:r>
      <w:r w:rsidRPr="005E7BCD">
        <w:rPr>
          <w:sz w:val="22"/>
          <w:szCs w:val="22"/>
        </w:rPr>
        <w:tab/>
        <w:t xml:space="preserve">Wang J, Zhuang J, </w:t>
      </w:r>
      <w:proofErr w:type="spellStart"/>
      <w:r w:rsidRPr="005E7BCD">
        <w:rPr>
          <w:sz w:val="22"/>
          <w:szCs w:val="22"/>
        </w:rPr>
        <w:t>Iyer</w:t>
      </w:r>
      <w:proofErr w:type="spellEnd"/>
      <w:r w:rsidRPr="005E7BCD">
        <w:rPr>
          <w:sz w:val="22"/>
          <w:szCs w:val="22"/>
        </w:rPr>
        <w:t xml:space="preserve"> S, Lin X, Whitfield TW, </w:t>
      </w:r>
      <w:proofErr w:type="spellStart"/>
      <w:r w:rsidRPr="005E7BCD">
        <w:rPr>
          <w:sz w:val="22"/>
          <w:szCs w:val="22"/>
        </w:rPr>
        <w:t>Greven</w:t>
      </w:r>
      <w:proofErr w:type="spellEnd"/>
      <w:r w:rsidRPr="005E7BCD">
        <w:rPr>
          <w:sz w:val="22"/>
          <w:szCs w:val="22"/>
        </w:rPr>
        <w:t xml:space="preserve"> MC, Pierce BG,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Kundaje</w:t>
      </w:r>
      <w:proofErr w:type="spellEnd"/>
      <w:r w:rsidRPr="005E7BCD">
        <w:rPr>
          <w:sz w:val="22"/>
          <w:szCs w:val="22"/>
        </w:rPr>
        <w:t xml:space="preserve"> A, Cheng Y, Rando OJ, Birney E, Myers RM, Noble WS, Snyder M, Weng Z. Sequence features and chromatin structure around the genomic regions bound by 119 human transcription factors. </w:t>
      </w:r>
      <w:r w:rsidRPr="005E7BCD">
        <w:rPr>
          <w:b/>
          <w:i/>
          <w:sz w:val="22"/>
          <w:szCs w:val="22"/>
          <w:u w:val="single"/>
        </w:rPr>
        <w:t>Genome Research</w:t>
      </w:r>
      <w:r w:rsidRPr="005E7BCD">
        <w:rPr>
          <w:sz w:val="22"/>
          <w:szCs w:val="22"/>
        </w:rPr>
        <w:t>. 2012; 22(9):1798-812. PMID: 22955990</w:t>
      </w:r>
      <w:r w:rsidR="00AA0BC8" w:rsidRPr="005E7BCD">
        <w:rPr>
          <w:sz w:val="22"/>
          <w:szCs w:val="22"/>
        </w:rPr>
        <w:t xml:space="preserve"> </w:t>
      </w:r>
      <w:r w:rsidR="00AA0BC8" w:rsidRPr="005E7BCD">
        <w:rPr>
          <w:b/>
          <w:sz w:val="22"/>
          <w:szCs w:val="22"/>
        </w:rPr>
        <w:t>(IF = 10.1)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10.</w:t>
      </w:r>
      <w:r w:rsidRPr="005E7BCD">
        <w:rPr>
          <w:sz w:val="22"/>
          <w:szCs w:val="22"/>
        </w:rPr>
        <w:tab/>
        <w:t xml:space="preserve">Cheng C, Alexander R, Min R, </w:t>
      </w:r>
      <w:proofErr w:type="spellStart"/>
      <w:r w:rsidRPr="005E7BCD">
        <w:rPr>
          <w:sz w:val="22"/>
          <w:szCs w:val="22"/>
        </w:rPr>
        <w:t>Leng</w:t>
      </w:r>
      <w:proofErr w:type="spellEnd"/>
      <w:r w:rsidRPr="005E7BCD">
        <w:rPr>
          <w:sz w:val="22"/>
          <w:szCs w:val="22"/>
        </w:rPr>
        <w:t xml:space="preserve"> J, Yip KY, </w:t>
      </w:r>
      <w:proofErr w:type="spellStart"/>
      <w:r w:rsidRPr="005E7BCD">
        <w:rPr>
          <w:sz w:val="22"/>
          <w:szCs w:val="22"/>
        </w:rPr>
        <w:t>Rozowsky</w:t>
      </w:r>
      <w:proofErr w:type="spellEnd"/>
      <w:r w:rsidRPr="005E7BCD">
        <w:rPr>
          <w:sz w:val="22"/>
          <w:szCs w:val="22"/>
        </w:rPr>
        <w:t xml:space="preserve"> J, Yan KK,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Djebali</w:t>
      </w:r>
      <w:proofErr w:type="spellEnd"/>
      <w:r w:rsidRPr="005E7BCD">
        <w:rPr>
          <w:sz w:val="22"/>
          <w:szCs w:val="22"/>
        </w:rPr>
        <w:t xml:space="preserve"> S, </w:t>
      </w:r>
      <w:proofErr w:type="spellStart"/>
      <w:r w:rsidRPr="005E7BCD">
        <w:rPr>
          <w:sz w:val="22"/>
          <w:szCs w:val="22"/>
        </w:rPr>
        <w:t>Ruan</w:t>
      </w:r>
      <w:proofErr w:type="spellEnd"/>
      <w:r w:rsidRPr="005E7BCD">
        <w:rPr>
          <w:sz w:val="22"/>
          <w:szCs w:val="22"/>
        </w:rPr>
        <w:t xml:space="preserve"> Y, Davis CA, </w:t>
      </w:r>
      <w:proofErr w:type="spellStart"/>
      <w:r w:rsidRPr="005E7BCD">
        <w:rPr>
          <w:sz w:val="22"/>
          <w:szCs w:val="22"/>
        </w:rPr>
        <w:t>Carninci</w:t>
      </w:r>
      <w:proofErr w:type="spellEnd"/>
      <w:r w:rsidRPr="005E7BCD">
        <w:rPr>
          <w:sz w:val="22"/>
          <w:szCs w:val="22"/>
        </w:rPr>
        <w:t xml:space="preserve"> P, </w:t>
      </w:r>
      <w:proofErr w:type="spellStart"/>
      <w:r w:rsidRPr="005E7BCD">
        <w:rPr>
          <w:sz w:val="22"/>
          <w:szCs w:val="22"/>
        </w:rPr>
        <w:t>Lassman</w:t>
      </w:r>
      <w:proofErr w:type="spellEnd"/>
      <w:r w:rsidRPr="005E7BCD">
        <w:rPr>
          <w:sz w:val="22"/>
          <w:szCs w:val="22"/>
        </w:rPr>
        <w:t xml:space="preserve"> T, </w:t>
      </w:r>
      <w:proofErr w:type="spellStart"/>
      <w:r w:rsidRPr="005E7BCD">
        <w:rPr>
          <w:sz w:val="22"/>
          <w:szCs w:val="22"/>
        </w:rPr>
        <w:t>Gingeras</w:t>
      </w:r>
      <w:proofErr w:type="spellEnd"/>
      <w:r w:rsidRPr="005E7BCD">
        <w:rPr>
          <w:sz w:val="22"/>
          <w:szCs w:val="22"/>
        </w:rPr>
        <w:t xml:space="preserve"> TR, </w:t>
      </w:r>
      <w:proofErr w:type="spellStart"/>
      <w:r w:rsidRPr="005E7BCD">
        <w:rPr>
          <w:sz w:val="22"/>
          <w:szCs w:val="22"/>
        </w:rPr>
        <w:t>Guigó</w:t>
      </w:r>
      <w:proofErr w:type="spellEnd"/>
      <w:r w:rsidRPr="005E7BCD">
        <w:rPr>
          <w:sz w:val="22"/>
          <w:szCs w:val="22"/>
        </w:rPr>
        <w:t xml:space="preserve"> R, Birney E, Weng Z, Snyder M, Gerstein M. Understanding transcriptional regulation by integrative analysis of transcription factor binding data. </w:t>
      </w:r>
      <w:r w:rsidRPr="005E7BCD">
        <w:rPr>
          <w:b/>
          <w:i/>
          <w:sz w:val="22"/>
          <w:szCs w:val="22"/>
          <w:u w:val="single"/>
        </w:rPr>
        <w:t>Genome Research</w:t>
      </w:r>
      <w:r w:rsidRPr="005E7BCD">
        <w:rPr>
          <w:sz w:val="22"/>
          <w:szCs w:val="22"/>
        </w:rPr>
        <w:t xml:space="preserve">. 2012; 22(9):1658-67. PMID: </w:t>
      </w:r>
      <w:proofErr w:type="gramStart"/>
      <w:r w:rsidRPr="005E7BCD">
        <w:rPr>
          <w:sz w:val="22"/>
          <w:szCs w:val="22"/>
        </w:rPr>
        <w:t xml:space="preserve">22955978 </w:t>
      </w:r>
      <w:r w:rsidR="00AA0BC8" w:rsidRPr="005E7BCD">
        <w:rPr>
          <w:sz w:val="22"/>
          <w:szCs w:val="22"/>
        </w:rPr>
        <w:t xml:space="preserve"> </w:t>
      </w:r>
      <w:r w:rsidR="00AA0BC8" w:rsidRPr="005E7BCD">
        <w:rPr>
          <w:b/>
          <w:sz w:val="22"/>
          <w:szCs w:val="22"/>
        </w:rPr>
        <w:t>(</w:t>
      </w:r>
      <w:proofErr w:type="gramEnd"/>
      <w:r w:rsidR="00AA0BC8" w:rsidRPr="005E7BCD">
        <w:rPr>
          <w:b/>
          <w:sz w:val="22"/>
          <w:szCs w:val="22"/>
        </w:rPr>
        <w:t>IF = 10.1)</w:t>
      </w:r>
    </w:p>
    <w:p w:rsidR="00BD4BD9" w:rsidRPr="005E7BCD" w:rsidRDefault="00BD4BD9" w:rsidP="00BD4BD9">
      <w:pPr>
        <w:spacing w:before="120"/>
        <w:ind w:left="547" w:hanging="547"/>
        <w:rPr>
          <w:sz w:val="22"/>
          <w:szCs w:val="22"/>
        </w:rPr>
      </w:pPr>
      <w:r w:rsidRPr="005E7BCD">
        <w:rPr>
          <w:sz w:val="22"/>
          <w:szCs w:val="22"/>
        </w:rPr>
        <w:t>11.</w:t>
      </w:r>
      <w:r w:rsidRPr="005E7BCD">
        <w:rPr>
          <w:sz w:val="22"/>
          <w:szCs w:val="22"/>
        </w:rPr>
        <w:tab/>
        <w:t xml:space="preserve">ENCODE Project Consortium. An integrated encyclopedia of DNA elements in the human genome. </w:t>
      </w:r>
      <w:r w:rsidRPr="005E7BCD">
        <w:rPr>
          <w:b/>
          <w:i/>
          <w:sz w:val="22"/>
          <w:szCs w:val="22"/>
          <w:u w:val="single"/>
        </w:rPr>
        <w:t>Nature</w:t>
      </w:r>
      <w:r w:rsidRPr="005E7BCD">
        <w:rPr>
          <w:sz w:val="22"/>
          <w:szCs w:val="22"/>
        </w:rPr>
        <w:t xml:space="preserve">. 2012; 489(7414):57-74. PMID: </w:t>
      </w:r>
      <w:proofErr w:type="gramStart"/>
      <w:r w:rsidRPr="005E7BCD">
        <w:rPr>
          <w:sz w:val="22"/>
          <w:szCs w:val="22"/>
        </w:rPr>
        <w:t xml:space="preserve">22955616 </w:t>
      </w:r>
      <w:r w:rsidR="004D06FB" w:rsidRPr="005E7BCD">
        <w:rPr>
          <w:sz w:val="22"/>
          <w:szCs w:val="22"/>
        </w:rPr>
        <w:t xml:space="preserve"> </w:t>
      </w:r>
      <w:r w:rsidR="004D06FB" w:rsidRPr="005E7BCD">
        <w:rPr>
          <w:b/>
          <w:sz w:val="22"/>
          <w:szCs w:val="22"/>
        </w:rPr>
        <w:t>(</w:t>
      </w:r>
      <w:proofErr w:type="gramEnd"/>
      <w:r w:rsidR="004D06FB" w:rsidRPr="005E7BCD">
        <w:rPr>
          <w:b/>
          <w:sz w:val="22"/>
          <w:szCs w:val="22"/>
        </w:rPr>
        <w:t>IF = 41.6)</w:t>
      </w:r>
    </w:p>
    <w:p w:rsidR="00BD4BD9" w:rsidRPr="005E7BCD" w:rsidRDefault="00BD4BD9" w:rsidP="00BD4BD9">
      <w:pPr>
        <w:ind w:left="547" w:hanging="547"/>
        <w:rPr>
          <w:b/>
          <w:sz w:val="22"/>
          <w:szCs w:val="22"/>
        </w:rPr>
      </w:pPr>
      <w:r w:rsidRPr="005E7BCD">
        <w:rPr>
          <w:sz w:val="22"/>
          <w:szCs w:val="22"/>
        </w:rPr>
        <w:tab/>
        <w:t xml:space="preserve">** </w:t>
      </w:r>
      <w:r w:rsidRPr="005E7BCD">
        <w:rPr>
          <w:b/>
          <w:sz w:val="22"/>
          <w:szCs w:val="22"/>
          <w:u w:val="single"/>
        </w:rPr>
        <w:t>Dong X</w:t>
      </w:r>
      <w:r w:rsidRPr="005E7BCD">
        <w:rPr>
          <w:b/>
          <w:sz w:val="22"/>
          <w:szCs w:val="22"/>
        </w:rPr>
        <w:t xml:space="preserve"> is listed as “</w:t>
      </w:r>
      <w:r w:rsidRPr="005E7BCD">
        <w:rPr>
          <w:b/>
          <w:sz w:val="22"/>
          <w:szCs w:val="22"/>
          <w:u w:val="single"/>
        </w:rPr>
        <w:t>Lead Analyst</w:t>
      </w:r>
      <w:r w:rsidRPr="005E7BCD">
        <w:rPr>
          <w:b/>
          <w:sz w:val="22"/>
          <w:szCs w:val="22"/>
        </w:rPr>
        <w:t xml:space="preserve">” </w:t>
      </w:r>
      <w:r w:rsidR="00117B75" w:rsidRPr="005E7BCD">
        <w:rPr>
          <w:b/>
          <w:sz w:val="22"/>
          <w:szCs w:val="22"/>
        </w:rPr>
        <w:t>among</w:t>
      </w:r>
      <w:r w:rsidRPr="005E7BCD">
        <w:rPr>
          <w:b/>
          <w:sz w:val="22"/>
          <w:szCs w:val="22"/>
        </w:rPr>
        <w:t xml:space="preserve"> the </w:t>
      </w:r>
      <w:r w:rsidR="00117B75" w:rsidRPr="005E7BCD">
        <w:rPr>
          <w:b/>
          <w:sz w:val="22"/>
          <w:szCs w:val="22"/>
        </w:rPr>
        <w:t>authorship</w:t>
      </w:r>
    </w:p>
    <w:p w:rsidR="000C5232" w:rsidRPr="005E7BCD" w:rsidRDefault="000C5232" w:rsidP="00BD4BD9">
      <w:pPr>
        <w:ind w:left="547" w:hanging="547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ab/>
        <w:t>** Cited more than 800 times in the first year of publication</w:t>
      </w:r>
    </w:p>
    <w:p w:rsidR="00BD4BD9" w:rsidRPr="005E7BCD" w:rsidRDefault="00BD4BD9" w:rsidP="00BD4BD9">
      <w:pPr>
        <w:ind w:left="547" w:hanging="547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ab/>
        <w:t xml:space="preserve">** Featured as </w:t>
      </w:r>
      <w:r w:rsidR="008C5ACA" w:rsidRPr="005E7BCD">
        <w:rPr>
          <w:b/>
          <w:sz w:val="22"/>
          <w:szCs w:val="22"/>
        </w:rPr>
        <w:t>“</w:t>
      </w:r>
      <w:r w:rsidR="008C5ACA" w:rsidRPr="005E7BCD">
        <w:rPr>
          <w:b/>
          <w:i/>
          <w:sz w:val="22"/>
          <w:szCs w:val="22"/>
        </w:rPr>
        <w:t>T</w:t>
      </w:r>
      <w:r w:rsidRPr="005E7BCD">
        <w:rPr>
          <w:b/>
          <w:i/>
          <w:sz w:val="22"/>
          <w:szCs w:val="22"/>
        </w:rPr>
        <w:t>op 10 Breakthrough</w:t>
      </w:r>
      <w:r w:rsidR="008C5ACA" w:rsidRPr="005E7BCD">
        <w:rPr>
          <w:b/>
          <w:i/>
          <w:sz w:val="22"/>
          <w:szCs w:val="22"/>
        </w:rPr>
        <w:t>s</w:t>
      </w:r>
      <w:r w:rsidRPr="005E7BCD">
        <w:rPr>
          <w:b/>
          <w:i/>
          <w:sz w:val="22"/>
          <w:szCs w:val="22"/>
        </w:rPr>
        <w:t xml:space="preserve"> of the Year 2012</w:t>
      </w:r>
      <w:r w:rsidRPr="005E7BCD">
        <w:rPr>
          <w:b/>
          <w:sz w:val="22"/>
          <w:szCs w:val="22"/>
        </w:rPr>
        <w:t>”</w:t>
      </w:r>
    </w:p>
    <w:p w:rsidR="00BD4BD9" w:rsidRPr="005E7BCD" w:rsidRDefault="00BD4BD9" w:rsidP="00AB05E7">
      <w:pPr>
        <w:spacing w:before="120"/>
        <w:ind w:left="547" w:hanging="547"/>
        <w:rPr>
          <w:sz w:val="22"/>
          <w:szCs w:val="22"/>
        </w:rPr>
      </w:pPr>
      <w:r w:rsidRPr="005E7BCD">
        <w:rPr>
          <w:b/>
          <w:sz w:val="22"/>
          <w:szCs w:val="22"/>
        </w:rPr>
        <w:t>*12</w:t>
      </w:r>
      <w:r w:rsidRPr="005E7BCD">
        <w:rPr>
          <w:sz w:val="22"/>
          <w:szCs w:val="22"/>
        </w:rPr>
        <w:t>.</w:t>
      </w:r>
      <w:r w:rsidRPr="005E7BCD">
        <w:rPr>
          <w:sz w:val="22"/>
          <w:szCs w:val="22"/>
        </w:rPr>
        <w:tab/>
      </w:r>
      <w:r w:rsidRPr="005E7BCD">
        <w:rPr>
          <w:b/>
          <w:sz w:val="22"/>
          <w:szCs w:val="22"/>
        </w:rPr>
        <w:t>*Dong X</w:t>
      </w:r>
      <w:r w:rsidRPr="005E7BCD">
        <w:rPr>
          <w:sz w:val="22"/>
          <w:szCs w:val="22"/>
        </w:rPr>
        <w:t xml:space="preserve">, Weng Z. The correlation between histone modifications and gene expression. </w:t>
      </w:r>
      <w:r w:rsidRPr="005E7BCD">
        <w:rPr>
          <w:b/>
          <w:i/>
          <w:sz w:val="22"/>
          <w:szCs w:val="22"/>
          <w:u w:val="single"/>
        </w:rPr>
        <w:t>Epigenomics</w:t>
      </w:r>
      <w:r w:rsidRPr="005E7BCD">
        <w:rPr>
          <w:sz w:val="22"/>
          <w:szCs w:val="22"/>
        </w:rPr>
        <w:t xml:space="preserve">. 2013; 5(2):113-6. PMID: 23566087 </w:t>
      </w:r>
      <w:r w:rsidR="00AA0BC8" w:rsidRPr="005E7BCD">
        <w:rPr>
          <w:sz w:val="22"/>
          <w:szCs w:val="22"/>
        </w:rPr>
        <w:t>(IF = 5.0)</w:t>
      </w:r>
    </w:p>
    <w:p w:rsidR="00AB05E7" w:rsidRPr="005E7BCD" w:rsidRDefault="00AB05E7" w:rsidP="008C5ACA">
      <w:pPr>
        <w:spacing w:after="120"/>
        <w:ind w:left="547" w:hanging="547"/>
        <w:rPr>
          <w:sz w:val="22"/>
          <w:szCs w:val="22"/>
        </w:rPr>
      </w:pPr>
      <w:r w:rsidRPr="005E7BCD">
        <w:rPr>
          <w:b/>
          <w:sz w:val="22"/>
          <w:szCs w:val="22"/>
        </w:rPr>
        <w:tab/>
        <w:t>** Invited review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13.</w:t>
      </w:r>
      <w:r w:rsidRPr="005E7BCD">
        <w:rPr>
          <w:sz w:val="22"/>
          <w:szCs w:val="22"/>
        </w:rPr>
        <w:tab/>
        <w:t xml:space="preserve">Wang J, Zhuang J, </w:t>
      </w:r>
      <w:proofErr w:type="spellStart"/>
      <w:r w:rsidRPr="005E7BCD">
        <w:rPr>
          <w:sz w:val="22"/>
          <w:szCs w:val="22"/>
        </w:rPr>
        <w:t>Iyer</w:t>
      </w:r>
      <w:proofErr w:type="spellEnd"/>
      <w:r w:rsidRPr="005E7BCD">
        <w:rPr>
          <w:sz w:val="22"/>
          <w:szCs w:val="22"/>
        </w:rPr>
        <w:t xml:space="preserve"> S, Lin XY, </w:t>
      </w:r>
      <w:proofErr w:type="spellStart"/>
      <w:r w:rsidRPr="005E7BCD">
        <w:rPr>
          <w:sz w:val="22"/>
          <w:szCs w:val="22"/>
        </w:rPr>
        <w:t>Greven</w:t>
      </w:r>
      <w:proofErr w:type="spellEnd"/>
      <w:r w:rsidRPr="005E7BCD">
        <w:rPr>
          <w:sz w:val="22"/>
          <w:szCs w:val="22"/>
        </w:rPr>
        <w:t xml:space="preserve"> MC, Kim BH, Moore J, Pierce BG,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Virgil D, Birney E, Hung JH, Weng Z. Factorbook.org: </w:t>
      </w:r>
      <w:proofErr w:type="gramStart"/>
      <w:r w:rsidRPr="005E7BCD">
        <w:rPr>
          <w:sz w:val="22"/>
          <w:szCs w:val="22"/>
        </w:rPr>
        <w:t>a</w:t>
      </w:r>
      <w:proofErr w:type="gramEnd"/>
      <w:r w:rsidRPr="005E7BCD">
        <w:rPr>
          <w:sz w:val="22"/>
          <w:szCs w:val="22"/>
        </w:rPr>
        <w:t xml:space="preserve"> Wiki-based database for transcription factor-binding data generated by </w:t>
      </w:r>
      <w:r w:rsidRPr="005E7BCD">
        <w:rPr>
          <w:sz w:val="22"/>
          <w:szCs w:val="22"/>
        </w:rPr>
        <w:lastRenderedPageBreak/>
        <w:t xml:space="preserve">the ENCODE consortium. </w:t>
      </w:r>
      <w:r w:rsidRPr="005E7BCD">
        <w:rPr>
          <w:b/>
          <w:i/>
          <w:sz w:val="22"/>
          <w:szCs w:val="22"/>
          <w:u w:val="single"/>
        </w:rPr>
        <w:t>Nucleic Acids Research</w:t>
      </w:r>
      <w:r w:rsidRPr="005E7BCD">
        <w:rPr>
          <w:sz w:val="22"/>
          <w:szCs w:val="22"/>
        </w:rPr>
        <w:t>. 2013; 41(Database issue</w:t>
      </w:r>
      <w:proofErr w:type="gramStart"/>
      <w:r w:rsidRPr="005E7BCD">
        <w:rPr>
          <w:sz w:val="22"/>
          <w:szCs w:val="22"/>
        </w:rPr>
        <w:t>):D</w:t>
      </w:r>
      <w:proofErr w:type="gramEnd"/>
      <w:r w:rsidRPr="005E7BCD">
        <w:rPr>
          <w:sz w:val="22"/>
          <w:szCs w:val="22"/>
        </w:rPr>
        <w:t xml:space="preserve">171-6. PMID: 23203885 </w:t>
      </w:r>
      <w:r w:rsidR="00AA0BC8" w:rsidRPr="005E7BCD">
        <w:rPr>
          <w:b/>
          <w:sz w:val="22"/>
          <w:szCs w:val="22"/>
        </w:rPr>
        <w:t>(IF = 11.6)</w:t>
      </w:r>
    </w:p>
    <w:p w:rsidR="000C5232" w:rsidRPr="005E7BCD" w:rsidRDefault="00BD4BD9" w:rsidP="000C5232">
      <w:pPr>
        <w:ind w:left="547" w:hanging="547"/>
        <w:rPr>
          <w:sz w:val="22"/>
          <w:szCs w:val="22"/>
        </w:rPr>
      </w:pPr>
      <w:r w:rsidRPr="005E7BCD">
        <w:rPr>
          <w:sz w:val="22"/>
          <w:szCs w:val="22"/>
        </w:rPr>
        <w:t>14.</w:t>
      </w:r>
      <w:r w:rsidRPr="005E7BCD">
        <w:rPr>
          <w:sz w:val="22"/>
          <w:szCs w:val="22"/>
        </w:rPr>
        <w:tab/>
        <w:t xml:space="preserve">Li XZ, Roy CK,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Bolcun-Filas</w:t>
      </w:r>
      <w:proofErr w:type="spellEnd"/>
      <w:r w:rsidRPr="005E7BCD">
        <w:rPr>
          <w:sz w:val="22"/>
          <w:szCs w:val="22"/>
        </w:rPr>
        <w:t xml:space="preserve"> E, Wang J, Han BW, Xu J, Moore MJ, </w:t>
      </w:r>
      <w:proofErr w:type="spellStart"/>
      <w:r w:rsidRPr="005E7BCD">
        <w:rPr>
          <w:sz w:val="22"/>
          <w:szCs w:val="22"/>
        </w:rPr>
        <w:t>Schimenti</w:t>
      </w:r>
      <w:proofErr w:type="spellEnd"/>
      <w:r w:rsidRPr="005E7BCD">
        <w:rPr>
          <w:sz w:val="22"/>
          <w:szCs w:val="22"/>
        </w:rPr>
        <w:t xml:space="preserve"> JC, Weng Z, </w:t>
      </w:r>
      <w:proofErr w:type="spellStart"/>
      <w:r w:rsidRPr="005E7BCD">
        <w:rPr>
          <w:sz w:val="22"/>
          <w:szCs w:val="22"/>
        </w:rPr>
        <w:t>Zamore</w:t>
      </w:r>
      <w:proofErr w:type="spellEnd"/>
      <w:r w:rsidRPr="005E7BCD">
        <w:rPr>
          <w:sz w:val="22"/>
          <w:szCs w:val="22"/>
        </w:rPr>
        <w:t xml:space="preserve"> PD. An ancient transcription factor initiates the burst of </w:t>
      </w:r>
      <w:proofErr w:type="spellStart"/>
      <w:r w:rsidRPr="005E7BCD">
        <w:rPr>
          <w:sz w:val="22"/>
          <w:szCs w:val="22"/>
        </w:rPr>
        <w:t>piRNA</w:t>
      </w:r>
      <w:proofErr w:type="spellEnd"/>
      <w:r w:rsidRPr="005E7BCD">
        <w:rPr>
          <w:sz w:val="22"/>
          <w:szCs w:val="22"/>
        </w:rPr>
        <w:t xml:space="preserve"> production during early meiosis in mouse testes. </w:t>
      </w:r>
      <w:r w:rsidRPr="005E7BCD">
        <w:rPr>
          <w:b/>
          <w:i/>
          <w:sz w:val="22"/>
          <w:szCs w:val="22"/>
          <w:u w:val="single"/>
        </w:rPr>
        <w:t>Molecular Cell</w:t>
      </w:r>
      <w:r w:rsidRPr="005E7BCD">
        <w:rPr>
          <w:sz w:val="22"/>
          <w:szCs w:val="22"/>
        </w:rPr>
        <w:t xml:space="preserve">. 2013; 50(1):67-81. PMID: 23523368 </w:t>
      </w:r>
      <w:r w:rsidR="00AA0BC8" w:rsidRPr="005E7BCD">
        <w:rPr>
          <w:b/>
          <w:sz w:val="22"/>
          <w:szCs w:val="22"/>
        </w:rPr>
        <w:t>(IF = 14.2)</w:t>
      </w:r>
      <w:r w:rsidR="000C5232" w:rsidRPr="005E7BCD">
        <w:rPr>
          <w:sz w:val="22"/>
          <w:szCs w:val="22"/>
        </w:rPr>
        <w:br/>
        <w:t xml:space="preserve">** </w:t>
      </w:r>
      <w:r w:rsidR="000C5232" w:rsidRPr="005E7BCD">
        <w:rPr>
          <w:sz w:val="22"/>
          <w:szCs w:val="22"/>
          <w:u w:val="single"/>
        </w:rPr>
        <w:t>Dong X</w:t>
      </w:r>
      <w:r w:rsidR="000C5232" w:rsidRPr="005E7BCD">
        <w:rPr>
          <w:sz w:val="22"/>
          <w:szCs w:val="22"/>
        </w:rPr>
        <w:t xml:space="preserve"> is the lead bioinformatics analyst</w:t>
      </w:r>
    </w:p>
    <w:p w:rsidR="000C5232" w:rsidRPr="005E7BCD" w:rsidRDefault="000C5232" w:rsidP="000C5232">
      <w:pPr>
        <w:ind w:left="547" w:hanging="547"/>
        <w:rPr>
          <w:sz w:val="22"/>
          <w:szCs w:val="22"/>
        </w:rPr>
      </w:pPr>
      <w:r w:rsidRPr="005E7BCD">
        <w:rPr>
          <w:sz w:val="22"/>
          <w:szCs w:val="22"/>
        </w:rPr>
        <w:tab/>
        <w:t xml:space="preserve">** Recommended by the </w:t>
      </w:r>
      <w:r w:rsidRPr="005E7BCD">
        <w:rPr>
          <w:b/>
          <w:i/>
          <w:sz w:val="22"/>
          <w:szCs w:val="22"/>
        </w:rPr>
        <w:t>Faculty of 1000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15.</w:t>
      </w:r>
      <w:r w:rsidRPr="005E7BCD">
        <w:rPr>
          <w:sz w:val="22"/>
          <w:szCs w:val="22"/>
        </w:rPr>
        <w:tab/>
        <w:t xml:space="preserve">Hoss AG, </w:t>
      </w:r>
      <w:proofErr w:type="spellStart"/>
      <w:r w:rsidRPr="005E7BCD">
        <w:rPr>
          <w:sz w:val="22"/>
          <w:szCs w:val="22"/>
        </w:rPr>
        <w:t>Kartha</w:t>
      </w:r>
      <w:proofErr w:type="spellEnd"/>
      <w:r w:rsidRPr="005E7BCD">
        <w:rPr>
          <w:sz w:val="22"/>
          <w:szCs w:val="22"/>
        </w:rPr>
        <w:t xml:space="preserve"> VK,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Latourelle</w:t>
      </w:r>
      <w:proofErr w:type="spellEnd"/>
      <w:r w:rsidRPr="005E7BCD">
        <w:rPr>
          <w:sz w:val="22"/>
          <w:szCs w:val="22"/>
        </w:rPr>
        <w:t xml:space="preserve"> JC, </w:t>
      </w:r>
      <w:proofErr w:type="spellStart"/>
      <w:r w:rsidRPr="005E7BCD">
        <w:rPr>
          <w:sz w:val="22"/>
          <w:szCs w:val="22"/>
        </w:rPr>
        <w:t>Dumitriu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Hadzi</w:t>
      </w:r>
      <w:proofErr w:type="spellEnd"/>
      <w:r w:rsidRPr="005E7BCD">
        <w:rPr>
          <w:sz w:val="22"/>
          <w:szCs w:val="22"/>
        </w:rPr>
        <w:t xml:space="preserve"> TC, Macdonald ME, </w:t>
      </w:r>
      <w:proofErr w:type="spellStart"/>
      <w:r w:rsidRPr="005E7BCD">
        <w:rPr>
          <w:sz w:val="22"/>
          <w:szCs w:val="22"/>
        </w:rPr>
        <w:t>Gusella</w:t>
      </w:r>
      <w:proofErr w:type="spellEnd"/>
      <w:r w:rsidRPr="005E7BCD">
        <w:rPr>
          <w:sz w:val="22"/>
          <w:szCs w:val="22"/>
        </w:rPr>
        <w:t xml:space="preserve"> JF, </w:t>
      </w:r>
      <w:proofErr w:type="spellStart"/>
      <w:r w:rsidRPr="005E7BCD">
        <w:rPr>
          <w:sz w:val="22"/>
          <w:szCs w:val="22"/>
        </w:rPr>
        <w:t>Akbarian</w:t>
      </w:r>
      <w:proofErr w:type="spellEnd"/>
      <w:r w:rsidRPr="005E7BCD">
        <w:rPr>
          <w:sz w:val="22"/>
          <w:szCs w:val="22"/>
        </w:rPr>
        <w:t xml:space="preserve"> S, Chen JF, Weng Z, Myers RH. MicroRNAs located in the </w:t>
      </w:r>
      <w:proofErr w:type="spellStart"/>
      <w:r w:rsidRPr="005E7BCD">
        <w:rPr>
          <w:sz w:val="22"/>
          <w:szCs w:val="22"/>
        </w:rPr>
        <w:t>Hox</w:t>
      </w:r>
      <w:proofErr w:type="spellEnd"/>
      <w:r w:rsidRPr="005E7BCD">
        <w:rPr>
          <w:sz w:val="22"/>
          <w:szCs w:val="22"/>
        </w:rPr>
        <w:t xml:space="preserve"> gene clusters are implicated in </w:t>
      </w:r>
      <w:proofErr w:type="spellStart"/>
      <w:r w:rsidRPr="005E7BCD">
        <w:rPr>
          <w:sz w:val="22"/>
          <w:szCs w:val="22"/>
        </w:rPr>
        <w:t>huntington's</w:t>
      </w:r>
      <w:proofErr w:type="spellEnd"/>
      <w:r w:rsidRPr="005E7BCD">
        <w:rPr>
          <w:sz w:val="22"/>
          <w:szCs w:val="22"/>
        </w:rPr>
        <w:t xml:space="preserve"> disease pathogenesis. </w:t>
      </w:r>
      <w:proofErr w:type="spellStart"/>
      <w:r w:rsidRPr="005E7BCD">
        <w:rPr>
          <w:b/>
          <w:i/>
          <w:sz w:val="22"/>
          <w:szCs w:val="22"/>
          <w:u w:val="single"/>
        </w:rPr>
        <w:t>PLoS</w:t>
      </w:r>
      <w:proofErr w:type="spellEnd"/>
      <w:r w:rsidRPr="005E7BCD">
        <w:rPr>
          <w:b/>
          <w:i/>
          <w:sz w:val="22"/>
          <w:szCs w:val="22"/>
          <w:u w:val="single"/>
        </w:rPr>
        <w:t xml:space="preserve"> Genetics</w:t>
      </w:r>
      <w:r w:rsidRPr="005E7BCD">
        <w:rPr>
          <w:sz w:val="22"/>
          <w:szCs w:val="22"/>
        </w:rPr>
        <w:t>. 2014; 10(2</w:t>
      </w:r>
      <w:proofErr w:type="gramStart"/>
      <w:r w:rsidRPr="005E7BCD">
        <w:rPr>
          <w:sz w:val="22"/>
          <w:szCs w:val="22"/>
        </w:rPr>
        <w:t>):e</w:t>
      </w:r>
      <w:proofErr w:type="gramEnd"/>
      <w:r w:rsidRPr="005E7BCD">
        <w:rPr>
          <w:sz w:val="22"/>
          <w:szCs w:val="22"/>
        </w:rPr>
        <w:t xml:space="preserve">1004188. PMID: 24586208 </w:t>
      </w:r>
      <w:r w:rsidR="00AA0BC8" w:rsidRPr="005E7BCD">
        <w:rPr>
          <w:sz w:val="22"/>
          <w:szCs w:val="22"/>
        </w:rPr>
        <w:t>(IF = 5.5)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16.</w:t>
      </w:r>
      <w:r w:rsidRPr="005E7BCD">
        <w:rPr>
          <w:sz w:val="22"/>
          <w:szCs w:val="22"/>
        </w:rPr>
        <w:tab/>
        <w:t xml:space="preserve">Haberle V, Li N, </w:t>
      </w:r>
      <w:proofErr w:type="spellStart"/>
      <w:r w:rsidRPr="005E7BCD">
        <w:rPr>
          <w:sz w:val="22"/>
          <w:szCs w:val="22"/>
        </w:rPr>
        <w:t>Hadzhiev</w:t>
      </w:r>
      <w:proofErr w:type="spellEnd"/>
      <w:r w:rsidRPr="005E7BCD">
        <w:rPr>
          <w:sz w:val="22"/>
          <w:szCs w:val="22"/>
        </w:rPr>
        <w:t xml:space="preserve"> Y, Plessy C, </w:t>
      </w:r>
      <w:proofErr w:type="spellStart"/>
      <w:r w:rsidRPr="005E7BCD">
        <w:rPr>
          <w:sz w:val="22"/>
          <w:szCs w:val="22"/>
        </w:rPr>
        <w:t>Previti</w:t>
      </w:r>
      <w:proofErr w:type="spellEnd"/>
      <w:r w:rsidRPr="005E7BCD">
        <w:rPr>
          <w:sz w:val="22"/>
          <w:szCs w:val="22"/>
        </w:rPr>
        <w:t xml:space="preserve"> C, Nepal C, Gehrig J,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Akalin</w:t>
      </w:r>
      <w:proofErr w:type="spellEnd"/>
      <w:r w:rsidRPr="005E7BCD">
        <w:rPr>
          <w:sz w:val="22"/>
          <w:szCs w:val="22"/>
        </w:rPr>
        <w:t xml:space="preserve"> A, Suzuki AM, van </w:t>
      </w:r>
      <w:proofErr w:type="spellStart"/>
      <w:r w:rsidRPr="005E7BCD">
        <w:rPr>
          <w:sz w:val="22"/>
          <w:szCs w:val="22"/>
        </w:rPr>
        <w:t>IJcken</w:t>
      </w:r>
      <w:proofErr w:type="spellEnd"/>
      <w:r w:rsidRPr="005E7BCD">
        <w:rPr>
          <w:sz w:val="22"/>
          <w:szCs w:val="22"/>
        </w:rPr>
        <w:t xml:space="preserve"> WFJ, </w:t>
      </w:r>
      <w:proofErr w:type="spellStart"/>
      <w:r w:rsidRPr="005E7BCD">
        <w:rPr>
          <w:sz w:val="22"/>
          <w:szCs w:val="22"/>
        </w:rPr>
        <w:t>Armant</w:t>
      </w:r>
      <w:proofErr w:type="spellEnd"/>
      <w:r w:rsidRPr="005E7BCD">
        <w:rPr>
          <w:sz w:val="22"/>
          <w:szCs w:val="22"/>
        </w:rPr>
        <w:t xml:space="preserve"> O, </w:t>
      </w:r>
      <w:proofErr w:type="spellStart"/>
      <w:r w:rsidRPr="005E7BCD">
        <w:rPr>
          <w:sz w:val="22"/>
          <w:szCs w:val="22"/>
        </w:rPr>
        <w:t>Ferg</w:t>
      </w:r>
      <w:proofErr w:type="spellEnd"/>
      <w:r w:rsidRPr="005E7BCD">
        <w:rPr>
          <w:sz w:val="22"/>
          <w:szCs w:val="22"/>
        </w:rPr>
        <w:t xml:space="preserve"> M, </w:t>
      </w:r>
      <w:proofErr w:type="spellStart"/>
      <w:r w:rsidRPr="005E7BCD">
        <w:rPr>
          <w:sz w:val="22"/>
          <w:szCs w:val="22"/>
        </w:rPr>
        <w:t>Strähle</w:t>
      </w:r>
      <w:proofErr w:type="spellEnd"/>
      <w:r w:rsidRPr="005E7BCD">
        <w:rPr>
          <w:sz w:val="22"/>
          <w:szCs w:val="22"/>
        </w:rPr>
        <w:t xml:space="preserve"> U, </w:t>
      </w:r>
      <w:proofErr w:type="spellStart"/>
      <w:r w:rsidRPr="005E7BCD">
        <w:rPr>
          <w:sz w:val="22"/>
          <w:szCs w:val="22"/>
        </w:rPr>
        <w:t>Carninci</w:t>
      </w:r>
      <w:proofErr w:type="spellEnd"/>
      <w:r w:rsidRPr="005E7BCD">
        <w:rPr>
          <w:sz w:val="22"/>
          <w:szCs w:val="22"/>
        </w:rPr>
        <w:t xml:space="preserve"> P, Müller F, Lenhard B. Two independent transcription initiation codes overlap on vertebrate core promoters. </w:t>
      </w:r>
      <w:r w:rsidRPr="005E7BCD">
        <w:rPr>
          <w:b/>
          <w:i/>
          <w:sz w:val="22"/>
          <w:szCs w:val="22"/>
          <w:u w:val="single"/>
        </w:rPr>
        <w:t>Nature</w:t>
      </w:r>
      <w:r w:rsidRPr="005E7BCD">
        <w:rPr>
          <w:sz w:val="22"/>
          <w:szCs w:val="22"/>
        </w:rPr>
        <w:t xml:space="preserve">. 2014; 507(7492):381-5. PMID: 24531765 </w:t>
      </w:r>
      <w:r w:rsidR="00AA0BC8" w:rsidRPr="005E7BCD">
        <w:rPr>
          <w:b/>
          <w:sz w:val="22"/>
          <w:szCs w:val="22"/>
        </w:rPr>
        <w:t>(IF = 41.6)</w:t>
      </w:r>
    </w:p>
    <w:p w:rsidR="00BD4BD9" w:rsidRPr="005E7BCD" w:rsidRDefault="00BD4BD9" w:rsidP="00BD4BD9">
      <w:pPr>
        <w:ind w:left="547" w:hanging="547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>*17</w:t>
      </w:r>
      <w:r w:rsidRPr="005E7BCD">
        <w:rPr>
          <w:sz w:val="22"/>
          <w:szCs w:val="22"/>
        </w:rPr>
        <w:t>.</w:t>
      </w:r>
      <w:r w:rsidRPr="005E7BCD">
        <w:rPr>
          <w:sz w:val="22"/>
          <w:szCs w:val="22"/>
        </w:rPr>
        <w:tab/>
      </w:r>
      <w:r w:rsidRPr="005E7BCD">
        <w:rPr>
          <w:b/>
          <w:sz w:val="22"/>
          <w:szCs w:val="22"/>
        </w:rPr>
        <w:t>*Dong X</w:t>
      </w:r>
      <w:r w:rsidRPr="005E7BCD">
        <w:rPr>
          <w:sz w:val="22"/>
          <w:szCs w:val="22"/>
        </w:rPr>
        <w:t xml:space="preserve">, *Tsuji J, </w:t>
      </w:r>
      <w:proofErr w:type="spellStart"/>
      <w:r w:rsidRPr="005E7BCD">
        <w:rPr>
          <w:sz w:val="22"/>
          <w:szCs w:val="22"/>
        </w:rPr>
        <w:t>Labadorf</w:t>
      </w:r>
      <w:proofErr w:type="spellEnd"/>
      <w:r w:rsidRPr="005E7BCD">
        <w:rPr>
          <w:sz w:val="22"/>
          <w:szCs w:val="22"/>
        </w:rPr>
        <w:t xml:space="preserve"> A, Roussos P, Chen JF, Myers RH, </w:t>
      </w:r>
      <w:proofErr w:type="spellStart"/>
      <w:r w:rsidRPr="005E7BCD">
        <w:rPr>
          <w:sz w:val="22"/>
          <w:szCs w:val="22"/>
        </w:rPr>
        <w:t>Akbarian</w:t>
      </w:r>
      <w:proofErr w:type="spellEnd"/>
      <w:r w:rsidRPr="005E7BCD">
        <w:rPr>
          <w:sz w:val="22"/>
          <w:szCs w:val="22"/>
        </w:rPr>
        <w:t xml:space="preserve"> S, Weng Z. The Role of H3K4me3 in Transcriptional Regulation Is Altered in Huntington's Disease. </w:t>
      </w:r>
      <w:proofErr w:type="spellStart"/>
      <w:r w:rsidRPr="005E7BCD">
        <w:rPr>
          <w:b/>
          <w:i/>
          <w:sz w:val="22"/>
          <w:szCs w:val="22"/>
          <w:u w:val="single"/>
        </w:rPr>
        <w:t>PLoS</w:t>
      </w:r>
      <w:proofErr w:type="spellEnd"/>
      <w:r w:rsidRPr="005E7BCD">
        <w:rPr>
          <w:b/>
          <w:i/>
          <w:sz w:val="22"/>
          <w:szCs w:val="22"/>
          <w:u w:val="single"/>
        </w:rPr>
        <w:t xml:space="preserve"> ONE</w:t>
      </w:r>
      <w:r w:rsidRPr="005E7BCD">
        <w:rPr>
          <w:sz w:val="22"/>
          <w:szCs w:val="22"/>
        </w:rPr>
        <w:t>. 2015; 10(12</w:t>
      </w:r>
      <w:proofErr w:type="gramStart"/>
      <w:r w:rsidRPr="005E7BCD">
        <w:rPr>
          <w:sz w:val="22"/>
          <w:szCs w:val="22"/>
        </w:rPr>
        <w:t>):e</w:t>
      </w:r>
      <w:proofErr w:type="gramEnd"/>
      <w:r w:rsidRPr="005E7BCD">
        <w:rPr>
          <w:sz w:val="22"/>
          <w:szCs w:val="22"/>
        </w:rPr>
        <w:t xml:space="preserve">0144398. PMID: 26636336 </w:t>
      </w:r>
      <w:r w:rsidR="00AA0BC8" w:rsidRPr="005E7BCD">
        <w:rPr>
          <w:sz w:val="22"/>
          <w:szCs w:val="22"/>
        </w:rPr>
        <w:t>(IF = 2.8)</w:t>
      </w:r>
      <w:r w:rsidRPr="005E7BCD">
        <w:rPr>
          <w:sz w:val="22"/>
          <w:szCs w:val="22"/>
        </w:rPr>
        <w:br/>
        <w:t>** Cited 2</w:t>
      </w:r>
      <w:r w:rsidR="00041A9F" w:rsidRPr="005E7BCD">
        <w:rPr>
          <w:sz w:val="22"/>
          <w:szCs w:val="22"/>
        </w:rPr>
        <w:t>6</w:t>
      </w:r>
      <w:r w:rsidRPr="005E7BCD">
        <w:rPr>
          <w:sz w:val="22"/>
          <w:szCs w:val="22"/>
        </w:rPr>
        <w:t xml:space="preserve"> times by top journals including </w:t>
      </w:r>
      <w:r w:rsidRPr="005E7BCD">
        <w:rPr>
          <w:i/>
          <w:sz w:val="22"/>
          <w:szCs w:val="22"/>
        </w:rPr>
        <w:t>Nature Neuroscience, Molecular Psychiatry, Trends in Neuroscience</w:t>
      </w:r>
      <w:r w:rsidRPr="005E7BCD">
        <w:rPr>
          <w:b/>
          <w:sz w:val="22"/>
          <w:szCs w:val="22"/>
        </w:rPr>
        <w:t xml:space="preserve"> 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18.</w:t>
      </w:r>
      <w:r w:rsidRPr="005E7BCD">
        <w:rPr>
          <w:sz w:val="22"/>
          <w:szCs w:val="22"/>
        </w:rPr>
        <w:tab/>
        <w:t xml:space="preserve">Bai G, Cheung I, </w:t>
      </w:r>
      <w:proofErr w:type="spellStart"/>
      <w:r w:rsidRPr="005E7BCD">
        <w:rPr>
          <w:sz w:val="22"/>
          <w:szCs w:val="22"/>
        </w:rPr>
        <w:t>Shulha</w:t>
      </w:r>
      <w:proofErr w:type="spellEnd"/>
      <w:r w:rsidRPr="005E7BCD">
        <w:rPr>
          <w:sz w:val="22"/>
          <w:szCs w:val="22"/>
        </w:rPr>
        <w:t xml:space="preserve"> HP, Coelho JE, Li P,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Jakovcevski</w:t>
      </w:r>
      <w:proofErr w:type="spellEnd"/>
      <w:r w:rsidRPr="005E7BCD">
        <w:rPr>
          <w:sz w:val="22"/>
          <w:szCs w:val="22"/>
        </w:rPr>
        <w:t xml:space="preserve"> M, Wang Y, Grigorenko A, Jiang Y, Hoss A, Patel K, Zheng M, </w:t>
      </w:r>
      <w:proofErr w:type="spellStart"/>
      <w:r w:rsidRPr="005E7BCD">
        <w:rPr>
          <w:sz w:val="22"/>
          <w:szCs w:val="22"/>
        </w:rPr>
        <w:t>Rogaev</w:t>
      </w:r>
      <w:proofErr w:type="spellEnd"/>
      <w:r w:rsidRPr="005E7BCD">
        <w:rPr>
          <w:sz w:val="22"/>
          <w:szCs w:val="22"/>
        </w:rPr>
        <w:t xml:space="preserve"> E, Myers RH, Weng Z, </w:t>
      </w:r>
      <w:proofErr w:type="spellStart"/>
      <w:r w:rsidRPr="005E7BCD">
        <w:rPr>
          <w:sz w:val="22"/>
          <w:szCs w:val="22"/>
        </w:rPr>
        <w:t>Akbarian</w:t>
      </w:r>
      <w:proofErr w:type="spellEnd"/>
      <w:r w:rsidRPr="005E7BCD">
        <w:rPr>
          <w:sz w:val="22"/>
          <w:szCs w:val="22"/>
        </w:rPr>
        <w:t xml:space="preserve"> S, Chen JF. Epigenetic dysregulation of hairy and enhancer of split 4 (HES4) is associated with striatal degeneration in postmortem Huntington brains. </w:t>
      </w:r>
      <w:r w:rsidRPr="005E7BCD">
        <w:rPr>
          <w:b/>
          <w:i/>
          <w:sz w:val="22"/>
          <w:szCs w:val="22"/>
          <w:u w:val="single"/>
        </w:rPr>
        <w:t>Human Molecular Genetics</w:t>
      </w:r>
      <w:r w:rsidRPr="005E7BCD">
        <w:rPr>
          <w:sz w:val="22"/>
          <w:szCs w:val="22"/>
        </w:rPr>
        <w:t xml:space="preserve">. 2015; 24(5):1441-56. PMID: 25480889 </w:t>
      </w:r>
      <w:r w:rsidR="00522977" w:rsidRPr="005E7BCD">
        <w:rPr>
          <w:sz w:val="22"/>
          <w:szCs w:val="22"/>
        </w:rPr>
        <w:t xml:space="preserve">(IF = </w:t>
      </w:r>
      <w:r w:rsidR="00AA0BC8" w:rsidRPr="005E7BCD">
        <w:rPr>
          <w:sz w:val="22"/>
          <w:szCs w:val="22"/>
        </w:rPr>
        <w:t>6.0</w:t>
      </w:r>
      <w:r w:rsidR="00522977" w:rsidRPr="005E7BCD">
        <w:rPr>
          <w:sz w:val="22"/>
          <w:szCs w:val="22"/>
        </w:rPr>
        <w:t>)</w:t>
      </w:r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19.</w:t>
      </w:r>
      <w:r w:rsidRPr="005E7BCD">
        <w:rPr>
          <w:sz w:val="22"/>
          <w:szCs w:val="22"/>
        </w:rPr>
        <w:tab/>
      </w:r>
      <w:proofErr w:type="spellStart"/>
      <w:r w:rsidRPr="005E7BCD">
        <w:rPr>
          <w:sz w:val="22"/>
          <w:szCs w:val="22"/>
        </w:rPr>
        <w:t>Locascio</w:t>
      </w:r>
      <w:proofErr w:type="spellEnd"/>
      <w:r w:rsidRPr="005E7BCD">
        <w:rPr>
          <w:sz w:val="22"/>
          <w:szCs w:val="22"/>
        </w:rPr>
        <w:t xml:space="preserve"> JJ, Eberly S, Liao Z, Liu G, </w:t>
      </w:r>
      <w:proofErr w:type="spellStart"/>
      <w:r w:rsidRPr="005E7BCD">
        <w:rPr>
          <w:sz w:val="22"/>
          <w:szCs w:val="22"/>
        </w:rPr>
        <w:t>Hoesing</w:t>
      </w:r>
      <w:proofErr w:type="spellEnd"/>
      <w:r w:rsidRPr="005E7BCD">
        <w:rPr>
          <w:sz w:val="22"/>
          <w:szCs w:val="22"/>
        </w:rPr>
        <w:t xml:space="preserve"> AN, Duong K, </w:t>
      </w:r>
      <w:proofErr w:type="spellStart"/>
      <w:r w:rsidRPr="005E7BCD">
        <w:rPr>
          <w:sz w:val="22"/>
          <w:szCs w:val="22"/>
        </w:rPr>
        <w:t>Trisini-Lipsanopoulos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Dhima</w:t>
      </w:r>
      <w:proofErr w:type="spellEnd"/>
      <w:r w:rsidRPr="005E7BCD">
        <w:rPr>
          <w:sz w:val="22"/>
          <w:szCs w:val="22"/>
        </w:rPr>
        <w:t xml:space="preserve"> K, Hung AY, Flaherty AW, Schwarzschild MA, Hayes MT, Wills AM, </w:t>
      </w:r>
      <w:proofErr w:type="spellStart"/>
      <w:r w:rsidRPr="005E7BCD">
        <w:rPr>
          <w:sz w:val="22"/>
          <w:szCs w:val="22"/>
        </w:rPr>
        <w:t>Shivraj</w:t>
      </w:r>
      <w:proofErr w:type="spellEnd"/>
      <w:r w:rsidRPr="005E7BCD">
        <w:rPr>
          <w:sz w:val="22"/>
          <w:szCs w:val="22"/>
        </w:rPr>
        <w:t xml:space="preserve"> </w:t>
      </w:r>
      <w:proofErr w:type="spellStart"/>
      <w:r w:rsidRPr="005E7BCD">
        <w:rPr>
          <w:sz w:val="22"/>
          <w:szCs w:val="22"/>
        </w:rPr>
        <w:t>Sohur</w:t>
      </w:r>
      <w:proofErr w:type="spellEnd"/>
      <w:r w:rsidRPr="005E7BCD">
        <w:rPr>
          <w:sz w:val="22"/>
          <w:szCs w:val="22"/>
        </w:rPr>
        <w:t xml:space="preserve"> U, Mejia NI, </w:t>
      </w:r>
      <w:proofErr w:type="spellStart"/>
      <w:r w:rsidRPr="005E7BCD">
        <w:rPr>
          <w:sz w:val="22"/>
          <w:szCs w:val="22"/>
        </w:rPr>
        <w:t>Selkoe</w:t>
      </w:r>
      <w:proofErr w:type="spellEnd"/>
      <w:r w:rsidRPr="005E7BCD">
        <w:rPr>
          <w:sz w:val="22"/>
          <w:szCs w:val="22"/>
        </w:rPr>
        <w:t xml:space="preserve"> DJ, Oakes D, </w:t>
      </w:r>
      <w:proofErr w:type="spellStart"/>
      <w:r w:rsidRPr="005E7BCD">
        <w:rPr>
          <w:sz w:val="22"/>
          <w:szCs w:val="22"/>
        </w:rPr>
        <w:t>Shoulson</w:t>
      </w:r>
      <w:proofErr w:type="spellEnd"/>
      <w:r w:rsidRPr="005E7BCD">
        <w:rPr>
          <w:sz w:val="22"/>
          <w:szCs w:val="22"/>
        </w:rPr>
        <w:t xml:space="preserve"> I,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Marek K, Zheng B, </w:t>
      </w:r>
      <w:proofErr w:type="spellStart"/>
      <w:r w:rsidRPr="005E7BCD">
        <w:rPr>
          <w:sz w:val="22"/>
          <w:szCs w:val="22"/>
        </w:rPr>
        <w:t>Ivinson</w:t>
      </w:r>
      <w:proofErr w:type="spellEnd"/>
      <w:r w:rsidRPr="005E7BCD">
        <w:rPr>
          <w:sz w:val="22"/>
          <w:szCs w:val="22"/>
        </w:rPr>
        <w:t xml:space="preserve"> A, Hyman BT, </w:t>
      </w:r>
      <w:proofErr w:type="spellStart"/>
      <w:r w:rsidRPr="005E7BCD">
        <w:rPr>
          <w:sz w:val="22"/>
          <w:szCs w:val="22"/>
        </w:rPr>
        <w:t>Growdon</w:t>
      </w:r>
      <w:proofErr w:type="spellEnd"/>
      <w:r w:rsidRPr="005E7BCD">
        <w:rPr>
          <w:sz w:val="22"/>
          <w:szCs w:val="22"/>
        </w:rPr>
        <w:t xml:space="preserve"> JH, </w:t>
      </w:r>
      <w:proofErr w:type="spellStart"/>
      <w:r w:rsidRPr="005E7BCD">
        <w:rPr>
          <w:sz w:val="22"/>
          <w:szCs w:val="22"/>
        </w:rPr>
        <w:t>Sudarsky</w:t>
      </w:r>
      <w:proofErr w:type="spellEnd"/>
      <w:r w:rsidRPr="005E7BCD">
        <w:rPr>
          <w:sz w:val="22"/>
          <w:szCs w:val="22"/>
        </w:rPr>
        <w:t xml:space="preserve"> LR, </w:t>
      </w:r>
      <w:proofErr w:type="spellStart"/>
      <w:r w:rsidRPr="005E7BCD">
        <w:rPr>
          <w:sz w:val="22"/>
          <w:szCs w:val="22"/>
        </w:rPr>
        <w:t>Schlossmacher</w:t>
      </w:r>
      <w:proofErr w:type="spellEnd"/>
      <w:r w:rsidRPr="005E7BCD">
        <w:rPr>
          <w:sz w:val="22"/>
          <w:szCs w:val="22"/>
        </w:rPr>
        <w:t xml:space="preserve"> MG, </w:t>
      </w:r>
      <w:proofErr w:type="spellStart"/>
      <w:r w:rsidRPr="005E7BCD">
        <w:rPr>
          <w:sz w:val="22"/>
          <w:szCs w:val="22"/>
        </w:rPr>
        <w:t>Ravina</w:t>
      </w:r>
      <w:proofErr w:type="spellEnd"/>
      <w:r w:rsidRPr="005E7BCD">
        <w:rPr>
          <w:sz w:val="22"/>
          <w:szCs w:val="22"/>
        </w:rPr>
        <w:t xml:space="preserve"> B, Scherzer CR. Association between α-synuclein blood transcripts and early, neuroimaging-supported Parkinson's disease. </w:t>
      </w:r>
      <w:r w:rsidRPr="005E7BCD">
        <w:rPr>
          <w:b/>
          <w:i/>
          <w:sz w:val="22"/>
          <w:szCs w:val="22"/>
          <w:u w:val="single"/>
        </w:rPr>
        <w:t>Brain</w:t>
      </w:r>
      <w:r w:rsidRPr="005E7BCD">
        <w:rPr>
          <w:sz w:val="22"/>
          <w:szCs w:val="22"/>
        </w:rPr>
        <w:t>. 2015; 138(Pt 9):2659-71. PMID: 26220939</w:t>
      </w:r>
      <w:r w:rsidR="00522977" w:rsidRPr="005E7BCD">
        <w:rPr>
          <w:sz w:val="22"/>
          <w:szCs w:val="22"/>
        </w:rPr>
        <w:t xml:space="preserve"> </w:t>
      </w:r>
      <w:r w:rsidR="00522977" w:rsidRPr="005E7BCD">
        <w:rPr>
          <w:b/>
          <w:sz w:val="22"/>
          <w:szCs w:val="22"/>
        </w:rPr>
        <w:t>(IF = 10.8)</w:t>
      </w:r>
    </w:p>
    <w:p w:rsidR="00AB05E7" w:rsidRPr="005E7BCD" w:rsidRDefault="00BD4BD9" w:rsidP="00AB05E7">
      <w:pPr>
        <w:ind w:left="547" w:hanging="547"/>
        <w:rPr>
          <w:sz w:val="22"/>
          <w:szCs w:val="22"/>
        </w:rPr>
      </w:pPr>
      <w:r w:rsidRPr="005E7BCD">
        <w:rPr>
          <w:sz w:val="22"/>
          <w:szCs w:val="22"/>
        </w:rPr>
        <w:t>20.</w:t>
      </w:r>
      <w:r w:rsidRPr="005E7BCD">
        <w:rPr>
          <w:sz w:val="22"/>
          <w:szCs w:val="22"/>
        </w:rPr>
        <w:tab/>
        <w:t xml:space="preserve">Mittal S, </w:t>
      </w:r>
      <w:proofErr w:type="spellStart"/>
      <w:r w:rsidRPr="005E7BCD">
        <w:rPr>
          <w:sz w:val="22"/>
          <w:szCs w:val="22"/>
        </w:rPr>
        <w:t>Bjornevik</w:t>
      </w:r>
      <w:proofErr w:type="spellEnd"/>
      <w:r w:rsidRPr="005E7BCD">
        <w:rPr>
          <w:sz w:val="22"/>
          <w:szCs w:val="22"/>
        </w:rPr>
        <w:t xml:space="preserve"> K, </w:t>
      </w:r>
      <w:proofErr w:type="spellStart"/>
      <w:r w:rsidRPr="005E7BCD">
        <w:rPr>
          <w:sz w:val="22"/>
          <w:szCs w:val="22"/>
        </w:rPr>
        <w:t>Im</w:t>
      </w:r>
      <w:proofErr w:type="spellEnd"/>
      <w:r w:rsidRPr="005E7BCD">
        <w:rPr>
          <w:sz w:val="22"/>
          <w:szCs w:val="22"/>
        </w:rPr>
        <w:t xml:space="preserve"> DS, </w:t>
      </w:r>
      <w:proofErr w:type="spellStart"/>
      <w:r w:rsidRPr="005E7BCD">
        <w:rPr>
          <w:sz w:val="22"/>
          <w:szCs w:val="22"/>
        </w:rPr>
        <w:t>Flierl</w:t>
      </w:r>
      <w:proofErr w:type="spellEnd"/>
      <w:r w:rsidRPr="005E7BCD">
        <w:rPr>
          <w:sz w:val="22"/>
          <w:szCs w:val="22"/>
        </w:rPr>
        <w:t xml:space="preserve"> A,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Abo KM, Long E, </w:t>
      </w:r>
      <w:proofErr w:type="spellStart"/>
      <w:r w:rsidRPr="005E7BCD">
        <w:rPr>
          <w:sz w:val="22"/>
          <w:szCs w:val="22"/>
        </w:rPr>
        <w:t>Jin</w:t>
      </w:r>
      <w:proofErr w:type="spellEnd"/>
      <w:r w:rsidRPr="005E7BCD">
        <w:rPr>
          <w:sz w:val="22"/>
          <w:szCs w:val="22"/>
        </w:rPr>
        <w:t xml:space="preserve"> M, Xu B, Xiang YK, Rochet JC, </w:t>
      </w:r>
      <w:proofErr w:type="spellStart"/>
      <w:r w:rsidRPr="005E7BCD">
        <w:rPr>
          <w:sz w:val="22"/>
          <w:szCs w:val="22"/>
        </w:rPr>
        <w:t>Engeland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Rizzu</w:t>
      </w:r>
      <w:proofErr w:type="spellEnd"/>
      <w:r w:rsidRPr="005E7BCD">
        <w:rPr>
          <w:sz w:val="22"/>
          <w:szCs w:val="22"/>
        </w:rPr>
        <w:t xml:space="preserve"> P, </w:t>
      </w:r>
      <w:proofErr w:type="spellStart"/>
      <w:r w:rsidRPr="005E7BCD">
        <w:rPr>
          <w:sz w:val="22"/>
          <w:szCs w:val="22"/>
        </w:rPr>
        <w:t>Heutink</w:t>
      </w:r>
      <w:proofErr w:type="spellEnd"/>
      <w:r w:rsidRPr="005E7BCD">
        <w:rPr>
          <w:sz w:val="22"/>
          <w:szCs w:val="22"/>
        </w:rPr>
        <w:t xml:space="preserve"> P, Bartels T, </w:t>
      </w:r>
      <w:proofErr w:type="spellStart"/>
      <w:r w:rsidRPr="005E7BCD">
        <w:rPr>
          <w:sz w:val="22"/>
          <w:szCs w:val="22"/>
        </w:rPr>
        <w:t>Selkoe</w:t>
      </w:r>
      <w:proofErr w:type="spellEnd"/>
      <w:r w:rsidRPr="005E7BCD">
        <w:rPr>
          <w:sz w:val="22"/>
          <w:szCs w:val="22"/>
        </w:rPr>
        <w:t xml:space="preserve"> DJ, </w:t>
      </w:r>
      <w:proofErr w:type="spellStart"/>
      <w:r w:rsidRPr="005E7BCD">
        <w:rPr>
          <w:sz w:val="22"/>
          <w:szCs w:val="22"/>
        </w:rPr>
        <w:t>Caldarone</w:t>
      </w:r>
      <w:proofErr w:type="spellEnd"/>
      <w:r w:rsidRPr="005E7BCD">
        <w:rPr>
          <w:sz w:val="22"/>
          <w:szCs w:val="22"/>
        </w:rPr>
        <w:t xml:space="preserve"> BJ, </w:t>
      </w:r>
      <w:proofErr w:type="spellStart"/>
      <w:r w:rsidRPr="005E7BCD">
        <w:rPr>
          <w:sz w:val="22"/>
          <w:szCs w:val="22"/>
        </w:rPr>
        <w:t>Glicksman</w:t>
      </w:r>
      <w:proofErr w:type="spellEnd"/>
      <w:r w:rsidRPr="005E7BCD">
        <w:rPr>
          <w:sz w:val="22"/>
          <w:szCs w:val="22"/>
        </w:rPr>
        <w:t xml:space="preserve"> MA, Khurana V, </w:t>
      </w:r>
      <w:proofErr w:type="spellStart"/>
      <w:r w:rsidRPr="005E7BCD">
        <w:rPr>
          <w:sz w:val="22"/>
          <w:szCs w:val="22"/>
        </w:rPr>
        <w:t>Schüle</w:t>
      </w:r>
      <w:proofErr w:type="spellEnd"/>
      <w:r w:rsidRPr="005E7BCD">
        <w:rPr>
          <w:sz w:val="22"/>
          <w:szCs w:val="22"/>
        </w:rPr>
        <w:t xml:space="preserve"> B, Park DS, </w:t>
      </w:r>
      <w:proofErr w:type="spellStart"/>
      <w:r w:rsidRPr="005E7BCD">
        <w:rPr>
          <w:sz w:val="22"/>
          <w:szCs w:val="22"/>
        </w:rPr>
        <w:t>Riise</w:t>
      </w:r>
      <w:proofErr w:type="spellEnd"/>
      <w:r w:rsidRPr="005E7BCD">
        <w:rPr>
          <w:sz w:val="22"/>
          <w:szCs w:val="22"/>
        </w:rPr>
        <w:t xml:space="preserve"> T, and Scherzer CR. β2-adrenoreceptor is a regulator of the α-synuclein gene driving risk of Parkinson’s disease. </w:t>
      </w:r>
      <w:r w:rsidRPr="005E7BCD">
        <w:rPr>
          <w:b/>
          <w:i/>
          <w:sz w:val="22"/>
          <w:szCs w:val="22"/>
          <w:u w:val="single"/>
        </w:rPr>
        <w:t>Science</w:t>
      </w:r>
      <w:r w:rsidRPr="005E7BCD">
        <w:rPr>
          <w:sz w:val="22"/>
          <w:szCs w:val="22"/>
        </w:rPr>
        <w:t>. 2017; 357 (6354), 891-898. PMID: 28860381</w:t>
      </w:r>
      <w:r w:rsidR="00522977" w:rsidRPr="005E7BCD">
        <w:rPr>
          <w:sz w:val="22"/>
          <w:szCs w:val="22"/>
        </w:rPr>
        <w:t xml:space="preserve"> </w:t>
      </w:r>
      <w:r w:rsidR="00522977" w:rsidRPr="005E7BCD">
        <w:rPr>
          <w:b/>
          <w:sz w:val="22"/>
          <w:szCs w:val="22"/>
        </w:rPr>
        <w:t>(IF = 37.2)</w:t>
      </w:r>
      <w:r w:rsidR="00AB05E7" w:rsidRPr="005E7BCD">
        <w:rPr>
          <w:sz w:val="22"/>
          <w:szCs w:val="22"/>
        </w:rPr>
        <w:br/>
        <w:t xml:space="preserve">** </w:t>
      </w:r>
      <w:r w:rsidR="00AB05E7" w:rsidRPr="005E7BCD">
        <w:rPr>
          <w:sz w:val="22"/>
          <w:szCs w:val="22"/>
          <w:u w:val="single"/>
        </w:rPr>
        <w:t>Dong X</w:t>
      </w:r>
      <w:r w:rsidR="00AB05E7" w:rsidRPr="005E7BCD">
        <w:rPr>
          <w:sz w:val="22"/>
          <w:szCs w:val="22"/>
        </w:rPr>
        <w:t xml:space="preserve"> is the lead bioinformatics analyst</w:t>
      </w:r>
      <w:r w:rsidR="00AB05E7" w:rsidRPr="005E7BCD">
        <w:rPr>
          <w:sz w:val="22"/>
          <w:szCs w:val="22"/>
        </w:rPr>
        <w:br/>
        <w:t>** Featured on NIH Director Francis Collins’s blog</w:t>
      </w:r>
    </w:p>
    <w:p w:rsidR="00AB05E7" w:rsidRPr="005E7BCD" w:rsidRDefault="00AB05E7" w:rsidP="00AB05E7">
      <w:pPr>
        <w:ind w:left="547" w:hanging="547"/>
        <w:rPr>
          <w:sz w:val="22"/>
          <w:szCs w:val="22"/>
        </w:rPr>
      </w:pPr>
      <w:r w:rsidRPr="005E7BCD">
        <w:rPr>
          <w:sz w:val="22"/>
          <w:szCs w:val="22"/>
        </w:rPr>
        <w:tab/>
        <w:t xml:space="preserve">** Recommended by the </w:t>
      </w:r>
      <w:r w:rsidRPr="005E7BCD">
        <w:rPr>
          <w:b/>
          <w:i/>
          <w:sz w:val="22"/>
          <w:szCs w:val="22"/>
        </w:rPr>
        <w:t>Faculty of 1000</w:t>
      </w:r>
      <w:r w:rsidRPr="005E7BCD">
        <w:rPr>
          <w:sz w:val="22"/>
          <w:szCs w:val="22"/>
        </w:rPr>
        <w:br/>
        <w:t>** In the 99</w:t>
      </w:r>
      <w:r w:rsidRPr="005E7BCD">
        <w:rPr>
          <w:sz w:val="22"/>
          <w:szCs w:val="22"/>
          <w:vertAlign w:val="superscript"/>
        </w:rPr>
        <w:t>th</w:t>
      </w:r>
      <w:r w:rsidRPr="005E7BCD">
        <w:rPr>
          <w:sz w:val="22"/>
          <w:szCs w:val="22"/>
        </w:rPr>
        <w:t xml:space="preserve"> percentile (top 5%) of all research outputs ever tracked by </w:t>
      </w:r>
      <w:proofErr w:type="spellStart"/>
      <w:r w:rsidRPr="005E7BCD">
        <w:rPr>
          <w:sz w:val="22"/>
          <w:szCs w:val="22"/>
        </w:rPr>
        <w:t>Altmetric</w:t>
      </w:r>
      <w:proofErr w:type="spellEnd"/>
    </w:p>
    <w:p w:rsidR="00BD4BD9" w:rsidRPr="005E7BCD" w:rsidRDefault="00BD4BD9" w:rsidP="00BD4BD9">
      <w:pPr>
        <w:spacing w:before="120" w:after="120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>21.</w:t>
      </w:r>
      <w:r w:rsidRPr="005E7BCD">
        <w:rPr>
          <w:sz w:val="22"/>
          <w:szCs w:val="22"/>
        </w:rPr>
        <w:tab/>
        <w:t xml:space="preserve">Liu G, Boot B, </w:t>
      </w:r>
      <w:proofErr w:type="spellStart"/>
      <w:r w:rsidRPr="005E7BCD">
        <w:rPr>
          <w:sz w:val="22"/>
          <w:szCs w:val="22"/>
        </w:rPr>
        <w:t>Locascio</w:t>
      </w:r>
      <w:proofErr w:type="spellEnd"/>
      <w:r w:rsidRPr="005E7BCD">
        <w:rPr>
          <w:sz w:val="22"/>
          <w:szCs w:val="22"/>
        </w:rPr>
        <w:t xml:space="preserve"> JJ, Liao Z, Franco D, Duong K, Page K, Jansen I, Yi T, </w:t>
      </w:r>
      <w:proofErr w:type="spellStart"/>
      <w:r w:rsidRPr="005E7BCD">
        <w:rPr>
          <w:sz w:val="22"/>
          <w:szCs w:val="22"/>
        </w:rPr>
        <w:t>Trisini-Lipsanopoulos</w:t>
      </w:r>
      <w:proofErr w:type="spellEnd"/>
      <w:r w:rsidRPr="005E7BCD">
        <w:rPr>
          <w:sz w:val="22"/>
          <w:szCs w:val="22"/>
        </w:rPr>
        <w:t xml:space="preserve"> A,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Hutten SJ, Winder-Rhodes S, Amr S, Tanner C, Lang A, </w:t>
      </w:r>
      <w:proofErr w:type="spellStart"/>
      <w:r w:rsidRPr="005E7BCD">
        <w:rPr>
          <w:sz w:val="22"/>
          <w:szCs w:val="22"/>
        </w:rPr>
        <w:t>Nalls</w:t>
      </w:r>
      <w:proofErr w:type="spellEnd"/>
      <w:r w:rsidRPr="005E7BCD">
        <w:rPr>
          <w:sz w:val="22"/>
          <w:szCs w:val="22"/>
        </w:rPr>
        <w:t xml:space="preserve"> M, Eberly S, </w:t>
      </w:r>
      <w:proofErr w:type="spellStart"/>
      <w:r w:rsidRPr="005E7BCD">
        <w:rPr>
          <w:sz w:val="22"/>
          <w:szCs w:val="22"/>
        </w:rPr>
        <w:t>CamPaIGN</w:t>
      </w:r>
      <w:proofErr w:type="spellEnd"/>
      <w:r w:rsidRPr="005E7BCD">
        <w:rPr>
          <w:sz w:val="22"/>
          <w:szCs w:val="22"/>
        </w:rPr>
        <w:t xml:space="preserve"> HBS, PROPARK PICNICS, DIGPD PSG, </w:t>
      </w:r>
      <w:proofErr w:type="spellStart"/>
      <w:r w:rsidRPr="005E7BCD">
        <w:rPr>
          <w:sz w:val="22"/>
          <w:szCs w:val="22"/>
        </w:rPr>
        <w:t>Sudarsky</w:t>
      </w:r>
      <w:proofErr w:type="spellEnd"/>
      <w:r w:rsidRPr="005E7BCD">
        <w:rPr>
          <w:sz w:val="22"/>
          <w:szCs w:val="22"/>
        </w:rPr>
        <w:t xml:space="preserve"> L, Elbaz A, Brice A, </w:t>
      </w:r>
      <w:proofErr w:type="spellStart"/>
      <w:r w:rsidRPr="005E7BCD">
        <w:rPr>
          <w:sz w:val="22"/>
          <w:szCs w:val="22"/>
        </w:rPr>
        <w:t>Ravina</w:t>
      </w:r>
      <w:proofErr w:type="spellEnd"/>
      <w:r w:rsidRPr="005E7BCD">
        <w:rPr>
          <w:sz w:val="22"/>
          <w:szCs w:val="22"/>
        </w:rPr>
        <w:t xml:space="preserve"> B, </w:t>
      </w:r>
      <w:proofErr w:type="spellStart"/>
      <w:r w:rsidRPr="005E7BCD">
        <w:rPr>
          <w:sz w:val="22"/>
          <w:szCs w:val="22"/>
        </w:rPr>
        <w:t>Shoulson</w:t>
      </w:r>
      <w:proofErr w:type="spellEnd"/>
      <w:r w:rsidRPr="005E7BCD">
        <w:rPr>
          <w:sz w:val="22"/>
          <w:szCs w:val="22"/>
        </w:rPr>
        <w:t xml:space="preserve"> I, van </w:t>
      </w:r>
      <w:proofErr w:type="spellStart"/>
      <w:r w:rsidRPr="005E7BCD">
        <w:rPr>
          <w:sz w:val="22"/>
          <w:szCs w:val="22"/>
        </w:rPr>
        <w:t>Hilten</w:t>
      </w:r>
      <w:proofErr w:type="spellEnd"/>
      <w:r w:rsidRPr="005E7BCD">
        <w:rPr>
          <w:sz w:val="22"/>
          <w:szCs w:val="22"/>
        </w:rPr>
        <w:t xml:space="preserve"> J, Cormier-</w:t>
      </w:r>
      <w:proofErr w:type="spellStart"/>
      <w:r w:rsidRPr="005E7BCD">
        <w:rPr>
          <w:sz w:val="22"/>
          <w:szCs w:val="22"/>
        </w:rPr>
        <w:t>Dequaire</w:t>
      </w:r>
      <w:proofErr w:type="spellEnd"/>
      <w:r w:rsidRPr="005E7BCD">
        <w:rPr>
          <w:sz w:val="22"/>
          <w:szCs w:val="22"/>
        </w:rPr>
        <w:t xml:space="preserve"> F, </w:t>
      </w:r>
      <w:proofErr w:type="spellStart"/>
      <w:r w:rsidRPr="005E7BCD">
        <w:rPr>
          <w:sz w:val="22"/>
          <w:szCs w:val="22"/>
        </w:rPr>
        <w:t>Corvol</w:t>
      </w:r>
      <w:proofErr w:type="spellEnd"/>
      <w:r w:rsidRPr="005E7BCD">
        <w:rPr>
          <w:sz w:val="22"/>
          <w:szCs w:val="22"/>
        </w:rPr>
        <w:t xml:space="preserve"> JC, Barker R, </w:t>
      </w:r>
      <w:proofErr w:type="spellStart"/>
      <w:r w:rsidRPr="005E7BCD">
        <w:rPr>
          <w:sz w:val="22"/>
          <w:szCs w:val="22"/>
        </w:rPr>
        <w:t>Heutink</w:t>
      </w:r>
      <w:proofErr w:type="spellEnd"/>
      <w:r w:rsidRPr="005E7BCD">
        <w:rPr>
          <w:sz w:val="22"/>
          <w:szCs w:val="22"/>
        </w:rPr>
        <w:t xml:space="preserve"> P, Marinus J, Williams-Gray C, Scherzer CR, International Genetics of Parkinson Disease Progression (IGPP) Consortium. Neuropathic Gaucher’s Mutations: Shifting Parkinson’s Into High Gear. </w:t>
      </w:r>
      <w:r w:rsidRPr="005E7BCD">
        <w:rPr>
          <w:b/>
          <w:i/>
          <w:sz w:val="22"/>
          <w:szCs w:val="22"/>
          <w:u w:val="single"/>
        </w:rPr>
        <w:t>Neurology</w:t>
      </w:r>
      <w:r w:rsidRPr="005E7BCD">
        <w:rPr>
          <w:sz w:val="22"/>
          <w:szCs w:val="22"/>
        </w:rPr>
        <w:t>. 2017; 88 (16 Supplement) S1.002.</w:t>
      </w:r>
      <w:r w:rsidR="00522977" w:rsidRPr="005E7BCD">
        <w:rPr>
          <w:sz w:val="22"/>
          <w:szCs w:val="22"/>
        </w:rPr>
        <w:t xml:space="preserve"> (IF = 8.1)</w:t>
      </w:r>
    </w:p>
    <w:p w:rsidR="00BD4BD9" w:rsidRPr="005E7BCD" w:rsidRDefault="00BD4BD9" w:rsidP="00BD4BD9">
      <w:pPr>
        <w:ind w:left="540" w:hanging="540"/>
        <w:rPr>
          <w:sz w:val="22"/>
          <w:szCs w:val="22"/>
        </w:rPr>
      </w:pPr>
      <w:r w:rsidRPr="005E7BCD">
        <w:rPr>
          <w:b/>
          <w:sz w:val="22"/>
          <w:szCs w:val="22"/>
        </w:rPr>
        <w:t>*22.</w:t>
      </w:r>
      <w:r w:rsidRPr="005E7BCD">
        <w:rPr>
          <w:b/>
          <w:sz w:val="22"/>
          <w:szCs w:val="22"/>
        </w:rPr>
        <w:tab/>
        <w:t>*Dong X</w:t>
      </w:r>
      <w:r w:rsidRPr="005E7BCD">
        <w:rPr>
          <w:sz w:val="22"/>
          <w:szCs w:val="22"/>
        </w:rPr>
        <w:t xml:space="preserve">, Liao Z, </w:t>
      </w:r>
      <w:proofErr w:type="spellStart"/>
      <w:r w:rsidRPr="005E7BCD">
        <w:rPr>
          <w:sz w:val="22"/>
          <w:szCs w:val="22"/>
        </w:rPr>
        <w:t>Gritsch</w:t>
      </w:r>
      <w:proofErr w:type="spellEnd"/>
      <w:r w:rsidRPr="005E7BCD">
        <w:rPr>
          <w:sz w:val="22"/>
          <w:szCs w:val="22"/>
        </w:rPr>
        <w:t xml:space="preserve"> D, </w:t>
      </w:r>
      <w:proofErr w:type="spellStart"/>
      <w:r w:rsidRPr="005E7BCD">
        <w:rPr>
          <w:sz w:val="22"/>
          <w:szCs w:val="22"/>
        </w:rPr>
        <w:t>Hadzhiev</w:t>
      </w:r>
      <w:proofErr w:type="spellEnd"/>
      <w:r w:rsidRPr="005E7BCD">
        <w:rPr>
          <w:sz w:val="22"/>
          <w:szCs w:val="22"/>
        </w:rPr>
        <w:t xml:space="preserve"> Y, Bai Y, </w:t>
      </w:r>
      <w:proofErr w:type="spellStart"/>
      <w:r w:rsidRPr="005E7BCD">
        <w:rPr>
          <w:sz w:val="22"/>
          <w:szCs w:val="22"/>
        </w:rPr>
        <w:t>Locascio</w:t>
      </w:r>
      <w:proofErr w:type="spellEnd"/>
      <w:r w:rsidRPr="005E7BCD">
        <w:rPr>
          <w:sz w:val="22"/>
          <w:szCs w:val="22"/>
        </w:rPr>
        <w:t xml:space="preserve"> J, </w:t>
      </w:r>
      <w:proofErr w:type="spellStart"/>
      <w:r w:rsidRPr="005E7BCD">
        <w:rPr>
          <w:sz w:val="22"/>
          <w:szCs w:val="22"/>
        </w:rPr>
        <w:t>Guennewig</w:t>
      </w:r>
      <w:proofErr w:type="spellEnd"/>
      <w:r w:rsidRPr="005E7BCD">
        <w:rPr>
          <w:sz w:val="22"/>
          <w:szCs w:val="22"/>
        </w:rPr>
        <w:t xml:space="preserve"> B, Liu G, </w:t>
      </w:r>
      <w:proofErr w:type="spellStart"/>
      <w:r w:rsidRPr="005E7BCD">
        <w:rPr>
          <w:sz w:val="22"/>
          <w:szCs w:val="22"/>
        </w:rPr>
        <w:t>Blauwendraat</w:t>
      </w:r>
      <w:proofErr w:type="spellEnd"/>
      <w:r w:rsidRPr="005E7BCD">
        <w:rPr>
          <w:sz w:val="22"/>
          <w:szCs w:val="22"/>
        </w:rPr>
        <w:t xml:space="preserve"> C, Wang T, Adler CH, Frosch MP, Nelson PT, </w:t>
      </w:r>
      <w:proofErr w:type="spellStart"/>
      <w:r w:rsidRPr="005E7BCD">
        <w:rPr>
          <w:sz w:val="22"/>
          <w:szCs w:val="22"/>
        </w:rPr>
        <w:t>Rizzu</w:t>
      </w:r>
      <w:proofErr w:type="spellEnd"/>
      <w:r w:rsidRPr="005E7BCD">
        <w:rPr>
          <w:sz w:val="22"/>
          <w:szCs w:val="22"/>
        </w:rPr>
        <w:t xml:space="preserve"> P, Cooper AA, </w:t>
      </w:r>
      <w:proofErr w:type="spellStart"/>
      <w:r w:rsidRPr="005E7BCD">
        <w:rPr>
          <w:sz w:val="22"/>
          <w:szCs w:val="22"/>
        </w:rPr>
        <w:t>Heutink</w:t>
      </w:r>
      <w:proofErr w:type="spellEnd"/>
      <w:r w:rsidRPr="005E7BCD">
        <w:rPr>
          <w:sz w:val="22"/>
          <w:szCs w:val="22"/>
        </w:rPr>
        <w:t xml:space="preserve"> P, Beach TG, </w:t>
      </w:r>
      <w:proofErr w:type="spellStart"/>
      <w:r w:rsidRPr="005E7BCD">
        <w:rPr>
          <w:sz w:val="22"/>
          <w:szCs w:val="22"/>
        </w:rPr>
        <w:t>Mattick</w:t>
      </w:r>
      <w:proofErr w:type="spellEnd"/>
      <w:r w:rsidRPr="005E7BCD">
        <w:rPr>
          <w:sz w:val="22"/>
          <w:szCs w:val="22"/>
        </w:rPr>
        <w:t xml:space="preserve"> JS, Mueller F, Scherzer CR. Enhancers active in dopamine neurons are a primary link between genetic variation and neuropsychiatric disease. </w:t>
      </w:r>
      <w:r w:rsidRPr="005E7BCD">
        <w:rPr>
          <w:b/>
          <w:i/>
          <w:sz w:val="22"/>
          <w:szCs w:val="22"/>
          <w:u w:val="single"/>
        </w:rPr>
        <w:t>Nature Neuroscience</w:t>
      </w:r>
      <w:r w:rsidRPr="005E7BCD">
        <w:rPr>
          <w:sz w:val="22"/>
          <w:szCs w:val="22"/>
        </w:rPr>
        <w:t>. 2018; 21(10):1482-1492. PMID: 30224808</w:t>
      </w:r>
      <w:r w:rsidR="00522977" w:rsidRPr="005E7BCD">
        <w:rPr>
          <w:sz w:val="22"/>
          <w:szCs w:val="22"/>
        </w:rPr>
        <w:t xml:space="preserve"> </w:t>
      </w:r>
      <w:r w:rsidR="00522977" w:rsidRPr="005E7BCD">
        <w:rPr>
          <w:b/>
          <w:sz w:val="22"/>
          <w:szCs w:val="22"/>
        </w:rPr>
        <w:t>(IF = 19.9)</w:t>
      </w:r>
      <w:r w:rsidRPr="005E7BCD">
        <w:rPr>
          <w:sz w:val="22"/>
          <w:szCs w:val="22"/>
        </w:rPr>
        <w:br/>
        <w:t xml:space="preserve">** </w:t>
      </w:r>
      <w:r w:rsidRPr="005E7BCD">
        <w:rPr>
          <w:b/>
          <w:sz w:val="22"/>
          <w:szCs w:val="22"/>
        </w:rPr>
        <w:t xml:space="preserve">Featured in NIH Press Release, </w:t>
      </w:r>
      <w:proofErr w:type="spellStart"/>
      <w:r w:rsidRPr="005E7BCD">
        <w:rPr>
          <w:b/>
          <w:sz w:val="22"/>
          <w:szCs w:val="22"/>
        </w:rPr>
        <w:t>Alzforum</w:t>
      </w:r>
      <w:proofErr w:type="spellEnd"/>
      <w:r w:rsidRPr="005E7BCD">
        <w:rPr>
          <w:b/>
          <w:sz w:val="22"/>
          <w:szCs w:val="22"/>
        </w:rPr>
        <w:t>, Neurology Today, Michael J Fox Foundation News</w:t>
      </w:r>
      <w:r w:rsidRPr="005E7BCD">
        <w:rPr>
          <w:sz w:val="22"/>
          <w:szCs w:val="22"/>
        </w:rPr>
        <w:t>.</w:t>
      </w:r>
    </w:p>
    <w:p w:rsidR="00BD4BD9" w:rsidRPr="005E7BCD" w:rsidRDefault="00BD4BD9" w:rsidP="00BD4BD9">
      <w:pPr>
        <w:ind w:left="540" w:hanging="540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ab/>
        <w:t xml:space="preserve">** Featured in 10 news outlets including </w:t>
      </w:r>
      <w:proofErr w:type="spellStart"/>
      <w:proofErr w:type="gramStart"/>
      <w:r w:rsidRPr="005E7BCD">
        <w:rPr>
          <w:b/>
          <w:sz w:val="22"/>
          <w:szCs w:val="22"/>
        </w:rPr>
        <w:t>EurekAlert</w:t>
      </w:r>
      <w:proofErr w:type="spellEnd"/>
      <w:r w:rsidRPr="005E7BCD">
        <w:rPr>
          <w:b/>
          <w:sz w:val="22"/>
          <w:szCs w:val="22"/>
        </w:rPr>
        <w:t>!,</w:t>
      </w:r>
      <w:proofErr w:type="gramEnd"/>
      <w:r w:rsidRPr="005E7BCD">
        <w:rPr>
          <w:b/>
          <w:sz w:val="22"/>
          <w:szCs w:val="22"/>
        </w:rPr>
        <w:t xml:space="preserve"> R&amp;D, BWH Bulletin, Science Daily, </w:t>
      </w:r>
      <w:proofErr w:type="spellStart"/>
      <w:r w:rsidRPr="005E7BCD">
        <w:rPr>
          <w:b/>
          <w:sz w:val="22"/>
          <w:szCs w:val="22"/>
        </w:rPr>
        <w:t>MedicalXpress</w:t>
      </w:r>
      <w:proofErr w:type="spellEnd"/>
      <w:r w:rsidRPr="005E7BCD">
        <w:rPr>
          <w:b/>
          <w:sz w:val="22"/>
          <w:szCs w:val="22"/>
        </w:rPr>
        <w:t>, GEN, Drug Discovery and Development, The Medical News</w:t>
      </w:r>
    </w:p>
    <w:p w:rsidR="00BD4BD9" w:rsidRPr="005E7BCD" w:rsidRDefault="00BD4BD9" w:rsidP="00BD4BD9">
      <w:pPr>
        <w:ind w:left="540" w:hanging="540"/>
        <w:rPr>
          <w:b/>
          <w:sz w:val="22"/>
          <w:szCs w:val="22"/>
        </w:rPr>
      </w:pPr>
      <w:r w:rsidRPr="005E7BCD">
        <w:rPr>
          <w:sz w:val="22"/>
          <w:szCs w:val="22"/>
        </w:rPr>
        <w:tab/>
      </w:r>
      <w:r w:rsidRPr="005E7BCD">
        <w:rPr>
          <w:b/>
          <w:sz w:val="22"/>
          <w:szCs w:val="22"/>
        </w:rPr>
        <w:t xml:space="preserve">** Recommended by the </w:t>
      </w:r>
      <w:r w:rsidRPr="005E7BCD">
        <w:rPr>
          <w:b/>
          <w:i/>
          <w:sz w:val="22"/>
          <w:szCs w:val="22"/>
        </w:rPr>
        <w:t>Faculty of 1000</w:t>
      </w:r>
    </w:p>
    <w:p w:rsidR="00BD4BD9" w:rsidRPr="005E7BCD" w:rsidRDefault="00BD4BD9" w:rsidP="00BD4BD9">
      <w:pPr>
        <w:ind w:left="540" w:hanging="540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ab/>
        <w:t>** In the 98</w:t>
      </w:r>
      <w:r w:rsidRPr="005E7BCD">
        <w:rPr>
          <w:b/>
          <w:sz w:val="22"/>
          <w:szCs w:val="22"/>
          <w:vertAlign w:val="superscript"/>
        </w:rPr>
        <w:t>th</w:t>
      </w:r>
      <w:r w:rsidRPr="005E7BCD">
        <w:rPr>
          <w:b/>
          <w:sz w:val="22"/>
          <w:szCs w:val="22"/>
        </w:rPr>
        <w:t xml:space="preserve"> percentile (top 1.5%) of </w:t>
      </w:r>
      <w:r w:rsidR="000C5232" w:rsidRPr="005E7BCD">
        <w:rPr>
          <w:b/>
          <w:sz w:val="22"/>
          <w:szCs w:val="22"/>
        </w:rPr>
        <w:t>all</w:t>
      </w:r>
      <w:r w:rsidRPr="005E7BCD">
        <w:rPr>
          <w:b/>
          <w:sz w:val="22"/>
          <w:szCs w:val="22"/>
        </w:rPr>
        <w:t xml:space="preserve"> articles of a similar age in all journals tracked by </w:t>
      </w:r>
      <w:proofErr w:type="spellStart"/>
      <w:r w:rsidRPr="005E7BCD">
        <w:rPr>
          <w:b/>
          <w:sz w:val="22"/>
          <w:szCs w:val="22"/>
        </w:rPr>
        <w:t>Altmetric</w:t>
      </w:r>
      <w:proofErr w:type="spellEnd"/>
    </w:p>
    <w:p w:rsidR="00E0356F" w:rsidRPr="005E7BCD" w:rsidRDefault="00E0356F" w:rsidP="00E0356F">
      <w:pPr>
        <w:pStyle w:val="H2"/>
        <w:spacing w:after="120" w:line="276" w:lineRule="auto"/>
        <w:ind w:left="540" w:hanging="540"/>
        <w:rPr>
          <w:sz w:val="22"/>
          <w:szCs w:val="22"/>
        </w:rPr>
      </w:pPr>
      <w:r w:rsidRPr="005E7BCD">
        <w:rPr>
          <w:bCs/>
          <w:sz w:val="22"/>
          <w:szCs w:val="22"/>
          <w:vertAlign w:val="superscript"/>
        </w:rPr>
        <w:lastRenderedPageBreak/>
        <w:t>+</w:t>
      </w:r>
      <w:r w:rsidRPr="005E7BCD">
        <w:rPr>
          <w:bCs/>
          <w:sz w:val="22"/>
          <w:szCs w:val="22"/>
        </w:rPr>
        <w:t>23</w:t>
      </w:r>
      <w:r w:rsidRPr="005E7BCD">
        <w:rPr>
          <w:b w:val="0"/>
          <w:sz w:val="22"/>
          <w:szCs w:val="22"/>
        </w:rPr>
        <w:t>.</w:t>
      </w:r>
      <w:r w:rsidRPr="005E7BCD">
        <w:rPr>
          <w:b w:val="0"/>
          <w:sz w:val="22"/>
          <w:szCs w:val="22"/>
        </w:rPr>
        <w:tab/>
        <w:t xml:space="preserve">Bao Z, Zhu Y, Ge Q, Gu W, </w:t>
      </w:r>
      <w:r w:rsidRPr="005E7BCD">
        <w:rPr>
          <w:sz w:val="22"/>
          <w:szCs w:val="22"/>
        </w:rPr>
        <w:t>Dong X</w:t>
      </w:r>
      <w:r w:rsidRPr="005E7BCD">
        <w:rPr>
          <w:b w:val="0"/>
          <w:sz w:val="22"/>
          <w:szCs w:val="22"/>
          <w:vertAlign w:val="superscript"/>
        </w:rPr>
        <w:t>+</w:t>
      </w:r>
      <w:r w:rsidRPr="005E7BCD">
        <w:rPr>
          <w:b w:val="0"/>
          <w:sz w:val="22"/>
          <w:szCs w:val="22"/>
        </w:rPr>
        <w:t>, Bai Y</w:t>
      </w:r>
      <w:r w:rsidRPr="005E7BCD">
        <w:rPr>
          <w:b w:val="0"/>
          <w:sz w:val="22"/>
          <w:szCs w:val="22"/>
          <w:vertAlign w:val="superscript"/>
        </w:rPr>
        <w:t>+</w:t>
      </w:r>
      <w:r w:rsidRPr="005E7BCD">
        <w:rPr>
          <w:b w:val="0"/>
          <w:sz w:val="22"/>
          <w:szCs w:val="22"/>
        </w:rPr>
        <w:t xml:space="preserve">. </w:t>
      </w:r>
      <w:proofErr w:type="spellStart"/>
      <w:r w:rsidRPr="005E7BCD">
        <w:rPr>
          <w:b w:val="0"/>
          <w:sz w:val="22"/>
          <w:szCs w:val="22"/>
        </w:rPr>
        <w:t>gwSPIA</w:t>
      </w:r>
      <w:proofErr w:type="spellEnd"/>
      <w:r w:rsidRPr="005E7BCD">
        <w:rPr>
          <w:b w:val="0"/>
          <w:sz w:val="22"/>
          <w:szCs w:val="22"/>
        </w:rPr>
        <w:t>: Improved signaling pathway impact analysis with gene weights.</w:t>
      </w:r>
      <w:r w:rsidRPr="005E7BCD">
        <w:rPr>
          <w:sz w:val="22"/>
          <w:szCs w:val="22"/>
        </w:rPr>
        <w:t xml:space="preserve"> </w:t>
      </w:r>
      <w:r w:rsidRPr="005E7BCD">
        <w:rPr>
          <w:i/>
          <w:sz w:val="22"/>
          <w:szCs w:val="22"/>
          <w:u w:val="single"/>
        </w:rPr>
        <w:t>IEEE Access.</w:t>
      </w:r>
      <w:r w:rsidRPr="005E7BCD">
        <w:rPr>
          <w:b w:val="0"/>
          <w:sz w:val="22"/>
          <w:szCs w:val="22"/>
        </w:rPr>
        <w:t xml:space="preserve"> 2019; </w:t>
      </w:r>
      <w:r w:rsidRPr="005E7BCD">
        <w:rPr>
          <w:b w:val="0"/>
          <w:bCs/>
          <w:sz w:val="22"/>
          <w:szCs w:val="22"/>
        </w:rPr>
        <w:t>7</w:t>
      </w:r>
      <w:r w:rsidR="00200751" w:rsidRPr="005E7BCD">
        <w:rPr>
          <w:b w:val="0"/>
          <w:bCs/>
          <w:sz w:val="22"/>
          <w:szCs w:val="22"/>
        </w:rPr>
        <w:t>:</w:t>
      </w:r>
      <w:r w:rsidRPr="005E7BCD">
        <w:rPr>
          <w:b w:val="0"/>
          <w:bCs/>
          <w:sz w:val="22"/>
          <w:szCs w:val="22"/>
        </w:rPr>
        <w:t>69172-69183.</w:t>
      </w:r>
    </w:p>
    <w:p w:rsidR="00BB4C88" w:rsidRPr="005E7BCD" w:rsidRDefault="00BB4C88" w:rsidP="006A3874">
      <w:pPr>
        <w:pStyle w:val="ListParagraph"/>
        <w:numPr>
          <w:ilvl w:val="0"/>
          <w:numId w:val="17"/>
        </w:numPr>
        <w:shd w:val="clear" w:color="auto" w:fill="FFFFFF"/>
        <w:spacing w:before="120" w:after="120"/>
        <w:ind w:left="360"/>
        <w:textAlignment w:val="center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>Scholarship without named authorship</w:t>
      </w:r>
    </w:p>
    <w:p w:rsidR="00AB05E7" w:rsidRPr="005E7BCD" w:rsidRDefault="00AB05E7" w:rsidP="00057504">
      <w:pPr>
        <w:pStyle w:val="H2"/>
        <w:spacing w:after="0" w:line="276" w:lineRule="auto"/>
        <w:ind w:left="547" w:hanging="547"/>
        <w:rPr>
          <w:b w:val="0"/>
          <w:sz w:val="22"/>
          <w:szCs w:val="22"/>
        </w:rPr>
      </w:pPr>
      <w:r w:rsidRPr="005E7BCD">
        <w:rPr>
          <w:b w:val="0"/>
          <w:sz w:val="22"/>
          <w:szCs w:val="22"/>
        </w:rPr>
        <w:t>2</w:t>
      </w:r>
      <w:r w:rsidR="00200751" w:rsidRPr="005E7BCD">
        <w:rPr>
          <w:b w:val="0"/>
          <w:sz w:val="22"/>
          <w:szCs w:val="22"/>
        </w:rPr>
        <w:t>4</w:t>
      </w:r>
      <w:r w:rsidRPr="005E7BCD">
        <w:rPr>
          <w:b w:val="0"/>
          <w:sz w:val="22"/>
          <w:szCs w:val="22"/>
        </w:rPr>
        <w:t xml:space="preserve">. </w:t>
      </w:r>
      <w:r w:rsidRPr="005E7BCD">
        <w:rPr>
          <w:b w:val="0"/>
          <w:sz w:val="22"/>
          <w:szCs w:val="22"/>
        </w:rPr>
        <w:tab/>
        <w:t xml:space="preserve">ENCODE Project Consortium*. A user's guide to the encyclopedia of DNA elements (ENCODE). </w:t>
      </w:r>
      <w:proofErr w:type="spellStart"/>
      <w:r w:rsidRPr="005E7BCD">
        <w:rPr>
          <w:i/>
          <w:sz w:val="22"/>
          <w:szCs w:val="22"/>
          <w:u w:val="single"/>
        </w:rPr>
        <w:t>PLoS</w:t>
      </w:r>
      <w:proofErr w:type="spellEnd"/>
      <w:r w:rsidRPr="005E7BCD">
        <w:rPr>
          <w:i/>
          <w:sz w:val="22"/>
          <w:szCs w:val="22"/>
          <w:u w:val="single"/>
        </w:rPr>
        <w:t xml:space="preserve"> Biology</w:t>
      </w:r>
      <w:r w:rsidRPr="005E7BCD">
        <w:rPr>
          <w:b w:val="0"/>
          <w:sz w:val="22"/>
          <w:szCs w:val="22"/>
        </w:rPr>
        <w:t>. 2011; 9(4</w:t>
      </w:r>
      <w:proofErr w:type="gramStart"/>
      <w:r w:rsidRPr="005E7BCD">
        <w:rPr>
          <w:b w:val="0"/>
          <w:sz w:val="22"/>
          <w:szCs w:val="22"/>
        </w:rPr>
        <w:t>):e</w:t>
      </w:r>
      <w:proofErr w:type="gramEnd"/>
      <w:r w:rsidRPr="005E7BCD">
        <w:rPr>
          <w:b w:val="0"/>
          <w:sz w:val="22"/>
          <w:szCs w:val="22"/>
        </w:rPr>
        <w:t xml:space="preserve">1001046. PMID: </w:t>
      </w:r>
      <w:proofErr w:type="gramStart"/>
      <w:r w:rsidRPr="005E7BCD">
        <w:rPr>
          <w:b w:val="0"/>
          <w:sz w:val="22"/>
          <w:szCs w:val="22"/>
        </w:rPr>
        <w:t xml:space="preserve">21526222 </w:t>
      </w:r>
      <w:r w:rsidR="00522977" w:rsidRPr="005E7BCD">
        <w:rPr>
          <w:b w:val="0"/>
          <w:sz w:val="22"/>
          <w:szCs w:val="22"/>
        </w:rPr>
        <w:t xml:space="preserve"> (</w:t>
      </w:r>
      <w:proofErr w:type="gramEnd"/>
      <w:r w:rsidR="00522977" w:rsidRPr="005E7BCD">
        <w:rPr>
          <w:b w:val="0"/>
          <w:sz w:val="22"/>
          <w:szCs w:val="22"/>
        </w:rPr>
        <w:t>IF = 9.2)</w:t>
      </w:r>
    </w:p>
    <w:p w:rsidR="00AB05E7" w:rsidRPr="005E7BCD" w:rsidRDefault="00AB05E7" w:rsidP="00057504">
      <w:pPr>
        <w:pStyle w:val="H2"/>
        <w:spacing w:before="0" w:after="120" w:line="276" w:lineRule="auto"/>
        <w:ind w:left="547" w:hanging="547"/>
        <w:rPr>
          <w:b w:val="0"/>
          <w:sz w:val="22"/>
          <w:szCs w:val="22"/>
        </w:rPr>
      </w:pPr>
      <w:r w:rsidRPr="005E7BCD">
        <w:rPr>
          <w:b w:val="0"/>
          <w:sz w:val="22"/>
          <w:szCs w:val="22"/>
        </w:rPr>
        <w:tab/>
        <w:t>(* member of the data analysis group cited in the appendix of the manuscript)</w:t>
      </w:r>
    </w:p>
    <w:p w:rsidR="00AB05E7" w:rsidRPr="005E7BCD" w:rsidRDefault="00AB05E7" w:rsidP="00057504">
      <w:pPr>
        <w:pStyle w:val="H2"/>
        <w:spacing w:after="0" w:line="276" w:lineRule="auto"/>
        <w:ind w:left="547" w:hanging="547"/>
        <w:rPr>
          <w:b w:val="0"/>
          <w:sz w:val="22"/>
          <w:szCs w:val="22"/>
        </w:rPr>
      </w:pPr>
      <w:r w:rsidRPr="005E7BCD">
        <w:rPr>
          <w:b w:val="0"/>
          <w:sz w:val="22"/>
          <w:szCs w:val="22"/>
        </w:rPr>
        <w:t>2</w:t>
      </w:r>
      <w:r w:rsidR="00200751" w:rsidRPr="005E7BCD">
        <w:rPr>
          <w:b w:val="0"/>
          <w:sz w:val="22"/>
          <w:szCs w:val="22"/>
        </w:rPr>
        <w:t>5</w:t>
      </w:r>
      <w:r w:rsidRPr="005E7BCD">
        <w:rPr>
          <w:b w:val="0"/>
          <w:sz w:val="22"/>
          <w:szCs w:val="22"/>
        </w:rPr>
        <w:t xml:space="preserve">. </w:t>
      </w:r>
      <w:r w:rsidRPr="005E7BCD">
        <w:rPr>
          <w:b w:val="0"/>
          <w:sz w:val="22"/>
          <w:szCs w:val="22"/>
        </w:rPr>
        <w:tab/>
        <w:t xml:space="preserve">Liu G, Boot B, </w:t>
      </w:r>
      <w:proofErr w:type="spellStart"/>
      <w:r w:rsidRPr="005E7BCD">
        <w:rPr>
          <w:b w:val="0"/>
          <w:sz w:val="22"/>
          <w:szCs w:val="22"/>
        </w:rPr>
        <w:t>Locascio</w:t>
      </w:r>
      <w:proofErr w:type="spellEnd"/>
      <w:r w:rsidRPr="005E7BCD">
        <w:rPr>
          <w:b w:val="0"/>
          <w:sz w:val="22"/>
          <w:szCs w:val="22"/>
        </w:rPr>
        <w:t xml:space="preserve"> JJ, Jansen IE, Winder-Rhodes S, Eberly S, Elbaz A, Brice A, </w:t>
      </w:r>
      <w:proofErr w:type="spellStart"/>
      <w:r w:rsidRPr="005E7BCD">
        <w:rPr>
          <w:b w:val="0"/>
          <w:sz w:val="22"/>
          <w:szCs w:val="22"/>
        </w:rPr>
        <w:t>Ravina</w:t>
      </w:r>
      <w:proofErr w:type="spellEnd"/>
      <w:r w:rsidRPr="005E7BCD">
        <w:rPr>
          <w:b w:val="0"/>
          <w:sz w:val="22"/>
          <w:szCs w:val="22"/>
        </w:rPr>
        <w:t xml:space="preserve"> B, van </w:t>
      </w:r>
      <w:proofErr w:type="spellStart"/>
      <w:r w:rsidRPr="005E7BCD">
        <w:rPr>
          <w:b w:val="0"/>
          <w:sz w:val="22"/>
          <w:szCs w:val="22"/>
        </w:rPr>
        <w:t>Hilten</w:t>
      </w:r>
      <w:proofErr w:type="spellEnd"/>
      <w:r w:rsidRPr="005E7BCD">
        <w:rPr>
          <w:b w:val="0"/>
          <w:sz w:val="22"/>
          <w:szCs w:val="22"/>
        </w:rPr>
        <w:t xml:space="preserve"> JJ, Cormier-</w:t>
      </w:r>
      <w:proofErr w:type="spellStart"/>
      <w:r w:rsidRPr="005E7BCD">
        <w:rPr>
          <w:b w:val="0"/>
          <w:sz w:val="22"/>
          <w:szCs w:val="22"/>
        </w:rPr>
        <w:t>Dequaire</w:t>
      </w:r>
      <w:proofErr w:type="spellEnd"/>
      <w:r w:rsidRPr="005E7BCD">
        <w:rPr>
          <w:b w:val="0"/>
          <w:sz w:val="22"/>
          <w:szCs w:val="22"/>
        </w:rPr>
        <w:t xml:space="preserve"> F, </w:t>
      </w:r>
      <w:proofErr w:type="spellStart"/>
      <w:r w:rsidRPr="005E7BCD">
        <w:rPr>
          <w:b w:val="0"/>
          <w:sz w:val="22"/>
          <w:szCs w:val="22"/>
        </w:rPr>
        <w:t>Corvol</w:t>
      </w:r>
      <w:proofErr w:type="spellEnd"/>
      <w:r w:rsidRPr="005E7BCD">
        <w:rPr>
          <w:b w:val="0"/>
          <w:sz w:val="22"/>
          <w:szCs w:val="22"/>
        </w:rPr>
        <w:t xml:space="preserve"> JC, Barker RA, </w:t>
      </w:r>
      <w:proofErr w:type="spellStart"/>
      <w:r w:rsidRPr="005E7BCD">
        <w:rPr>
          <w:b w:val="0"/>
          <w:sz w:val="22"/>
          <w:szCs w:val="22"/>
        </w:rPr>
        <w:t>Heutink</w:t>
      </w:r>
      <w:proofErr w:type="spellEnd"/>
      <w:r w:rsidRPr="005E7BCD">
        <w:rPr>
          <w:b w:val="0"/>
          <w:sz w:val="22"/>
          <w:szCs w:val="22"/>
        </w:rPr>
        <w:t xml:space="preserve"> P, Marinus J, Williams-Gray CH, Scherzer CR; International Genetics of Parkinson Disease Progression (IGPP) Consortium*. </w:t>
      </w:r>
      <w:proofErr w:type="gramStart"/>
      <w:r w:rsidRPr="005E7BCD">
        <w:rPr>
          <w:b w:val="0"/>
          <w:sz w:val="22"/>
          <w:szCs w:val="22"/>
        </w:rPr>
        <w:t>Specifically</w:t>
      </w:r>
      <w:proofErr w:type="gramEnd"/>
      <w:r w:rsidRPr="005E7BCD">
        <w:rPr>
          <w:b w:val="0"/>
          <w:sz w:val="22"/>
          <w:szCs w:val="22"/>
        </w:rPr>
        <w:t xml:space="preserve"> neuropathic Gaucher's mutations accelerate cognitive decline in Parkinson's. </w:t>
      </w:r>
      <w:r w:rsidRPr="005E7BCD">
        <w:rPr>
          <w:i/>
          <w:sz w:val="22"/>
          <w:szCs w:val="22"/>
          <w:u w:val="single"/>
        </w:rPr>
        <w:t>Ann Neurol</w:t>
      </w:r>
      <w:r w:rsidRPr="005E7BCD">
        <w:rPr>
          <w:b w:val="0"/>
          <w:sz w:val="22"/>
          <w:szCs w:val="22"/>
        </w:rPr>
        <w:t xml:space="preserve">. 2016 Nov;80(5):674-685. PMID: </w:t>
      </w:r>
      <w:proofErr w:type="gramStart"/>
      <w:r w:rsidRPr="005E7BCD">
        <w:rPr>
          <w:b w:val="0"/>
          <w:sz w:val="22"/>
          <w:szCs w:val="22"/>
        </w:rPr>
        <w:t>27717005</w:t>
      </w:r>
      <w:r w:rsidR="00522977" w:rsidRPr="005E7BCD">
        <w:rPr>
          <w:b w:val="0"/>
          <w:sz w:val="22"/>
          <w:szCs w:val="22"/>
        </w:rPr>
        <w:t xml:space="preserve">  </w:t>
      </w:r>
      <w:r w:rsidR="00522977" w:rsidRPr="005E7BCD">
        <w:rPr>
          <w:sz w:val="22"/>
          <w:szCs w:val="22"/>
        </w:rPr>
        <w:t>(</w:t>
      </w:r>
      <w:proofErr w:type="gramEnd"/>
      <w:r w:rsidR="00522977" w:rsidRPr="005E7BCD">
        <w:rPr>
          <w:sz w:val="22"/>
          <w:szCs w:val="22"/>
        </w:rPr>
        <w:t>IF = 10.2)</w:t>
      </w:r>
    </w:p>
    <w:p w:rsidR="00AB05E7" w:rsidRPr="005E7BCD" w:rsidRDefault="00AB05E7" w:rsidP="00057504">
      <w:pPr>
        <w:pStyle w:val="H2"/>
        <w:spacing w:before="0" w:after="120" w:line="276" w:lineRule="auto"/>
        <w:ind w:left="547" w:hanging="547"/>
        <w:rPr>
          <w:b w:val="0"/>
          <w:sz w:val="22"/>
          <w:szCs w:val="22"/>
        </w:rPr>
      </w:pPr>
      <w:r w:rsidRPr="005E7BCD">
        <w:rPr>
          <w:b w:val="0"/>
          <w:sz w:val="22"/>
          <w:szCs w:val="22"/>
        </w:rPr>
        <w:tab/>
        <w:t>(* member of the IGPP group cited in the appendix of the manuscript)</w:t>
      </w:r>
    </w:p>
    <w:p w:rsidR="00041A9F" w:rsidRPr="005E7BCD" w:rsidRDefault="00041A9F" w:rsidP="00041A9F">
      <w:pPr>
        <w:pStyle w:val="ListParagraph"/>
        <w:numPr>
          <w:ilvl w:val="0"/>
          <w:numId w:val="17"/>
        </w:numPr>
        <w:shd w:val="clear" w:color="auto" w:fill="FFFFFF"/>
        <w:spacing w:before="120" w:after="120"/>
        <w:ind w:left="360"/>
        <w:textAlignment w:val="center"/>
        <w:rPr>
          <w:b/>
          <w:sz w:val="22"/>
          <w:szCs w:val="22"/>
        </w:rPr>
      </w:pPr>
      <w:r w:rsidRPr="005E7BCD">
        <w:rPr>
          <w:b/>
          <w:sz w:val="22"/>
          <w:szCs w:val="22"/>
        </w:rPr>
        <w:t>Scholarship in submission</w:t>
      </w:r>
    </w:p>
    <w:p w:rsidR="00041A9F" w:rsidRPr="005E7BCD" w:rsidRDefault="00BE4CBC" w:rsidP="00651F57">
      <w:pPr>
        <w:pStyle w:val="H2"/>
        <w:numPr>
          <w:ilvl w:val="0"/>
          <w:numId w:val="24"/>
        </w:numPr>
        <w:spacing w:after="120" w:line="276" w:lineRule="auto"/>
        <w:ind w:hanging="540"/>
        <w:rPr>
          <w:b w:val="0"/>
          <w:sz w:val="22"/>
          <w:szCs w:val="22"/>
        </w:rPr>
      </w:pPr>
      <w:r w:rsidRPr="005E7BCD">
        <w:rPr>
          <w:sz w:val="22"/>
          <w:szCs w:val="22"/>
        </w:rPr>
        <w:t>Dong X</w:t>
      </w:r>
      <w:r w:rsidRPr="005E7BCD">
        <w:rPr>
          <w:b w:val="0"/>
          <w:sz w:val="22"/>
          <w:szCs w:val="22"/>
        </w:rPr>
        <w:t xml:space="preserve">*, Wang Z*, Liao Z, Liu X, Long J, Paulsen JS, </w:t>
      </w:r>
      <w:proofErr w:type="spellStart"/>
      <w:r w:rsidRPr="005E7BCD">
        <w:rPr>
          <w:b w:val="0"/>
          <w:sz w:val="22"/>
          <w:szCs w:val="22"/>
        </w:rPr>
        <w:t>Bockholt</w:t>
      </w:r>
      <w:proofErr w:type="spellEnd"/>
      <w:r w:rsidRPr="005E7BCD">
        <w:rPr>
          <w:b w:val="0"/>
          <w:sz w:val="22"/>
          <w:szCs w:val="22"/>
        </w:rPr>
        <w:t xml:space="preserve"> HJ, </w:t>
      </w:r>
      <w:proofErr w:type="spellStart"/>
      <w:r w:rsidRPr="005E7BCD">
        <w:rPr>
          <w:b w:val="0"/>
          <w:sz w:val="22"/>
          <w:szCs w:val="22"/>
        </w:rPr>
        <w:t>Jin</w:t>
      </w:r>
      <w:proofErr w:type="spellEnd"/>
      <w:r w:rsidRPr="005E7BCD">
        <w:rPr>
          <w:b w:val="0"/>
          <w:sz w:val="22"/>
          <w:szCs w:val="22"/>
        </w:rPr>
        <w:t xml:space="preserve"> S</w:t>
      </w:r>
      <w:r w:rsidRPr="005E7BCD">
        <w:rPr>
          <w:b w:val="0"/>
          <w:sz w:val="22"/>
          <w:szCs w:val="22"/>
          <w:vertAlign w:val="superscript"/>
        </w:rPr>
        <w:t>+</w:t>
      </w:r>
      <w:r w:rsidRPr="005E7BCD">
        <w:rPr>
          <w:b w:val="0"/>
          <w:sz w:val="22"/>
          <w:szCs w:val="22"/>
        </w:rPr>
        <w:t>, Scherzer CR</w:t>
      </w:r>
      <w:r w:rsidRPr="005E7BCD">
        <w:rPr>
          <w:b w:val="0"/>
          <w:sz w:val="22"/>
          <w:szCs w:val="22"/>
          <w:vertAlign w:val="superscript"/>
        </w:rPr>
        <w:t>+</w:t>
      </w:r>
      <w:r w:rsidR="00041A9F" w:rsidRPr="005E7BCD">
        <w:rPr>
          <w:b w:val="0"/>
          <w:sz w:val="22"/>
          <w:szCs w:val="22"/>
        </w:rPr>
        <w:t>.</w:t>
      </w:r>
      <w:r w:rsidR="005964FA" w:rsidRPr="005E7BCD">
        <w:rPr>
          <w:b w:val="0"/>
          <w:sz w:val="22"/>
          <w:szCs w:val="22"/>
        </w:rPr>
        <w:t xml:space="preserve"> </w:t>
      </w:r>
      <w:bookmarkStart w:id="1" w:name="_m5hf7vfh7b6s" w:colFirst="0" w:colLast="0"/>
      <w:bookmarkEnd w:id="1"/>
      <w:r w:rsidR="005964FA" w:rsidRPr="005E7BCD">
        <w:rPr>
          <w:b w:val="0"/>
          <w:sz w:val="22"/>
          <w:szCs w:val="22"/>
        </w:rPr>
        <w:t>MicroRNAs differentially expressed in blood of huntingtin gene-positive cases.</w:t>
      </w:r>
      <w:r w:rsidR="00041A9F" w:rsidRPr="005E7BCD">
        <w:rPr>
          <w:b w:val="0"/>
          <w:sz w:val="22"/>
          <w:szCs w:val="22"/>
        </w:rPr>
        <w:t xml:space="preserve"> </w:t>
      </w:r>
      <w:r w:rsidRPr="005E7BCD">
        <w:rPr>
          <w:i/>
          <w:sz w:val="22"/>
          <w:szCs w:val="22"/>
          <w:u w:val="single"/>
        </w:rPr>
        <w:t>JAMA N</w:t>
      </w:r>
      <w:r w:rsidR="00041A9F" w:rsidRPr="005E7BCD">
        <w:rPr>
          <w:i/>
          <w:sz w:val="22"/>
          <w:szCs w:val="22"/>
          <w:u w:val="single"/>
        </w:rPr>
        <w:t>eurology</w:t>
      </w:r>
      <w:r w:rsidR="00041A9F" w:rsidRPr="005E7BCD">
        <w:rPr>
          <w:b w:val="0"/>
          <w:sz w:val="22"/>
          <w:szCs w:val="22"/>
        </w:rPr>
        <w:t xml:space="preserve"> (submitted)</w:t>
      </w:r>
    </w:p>
    <w:p w:rsidR="00041A9F" w:rsidRPr="005E7BCD" w:rsidRDefault="00041A9F" w:rsidP="00651F57">
      <w:pPr>
        <w:pStyle w:val="H2"/>
        <w:numPr>
          <w:ilvl w:val="0"/>
          <w:numId w:val="24"/>
        </w:numPr>
        <w:spacing w:after="120" w:line="276" w:lineRule="auto"/>
        <w:ind w:hanging="540"/>
        <w:rPr>
          <w:b w:val="0"/>
          <w:sz w:val="22"/>
          <w:szCs w:val="22"/>
        </w:rPr>
      </w:pPr>
      <w:r w:rsidRPr="005E7BCD">
        <w:rPr>
          <w:sz w:val="22"/>
          <w:szCs w:val="22"/>
        </w:rPr>
        <w:t>Dong X*</w:t>
      </w:r>
      <w:r w:rsidRPr="005E7BCD">
        <w:rPr>
          <w:b w:val="0"/>
          <w:sz w:val="22"/>
          <w:szCs w:val="22"/>
        </w:rPr>
        <w:t xml:space="preserve">, </w:t>
      </w:r>
      <w:r w:rsidR="005964FA" w:rsidRPr="005E7BCD">
        <w:rPr>
          <w:b w:val="0"/>
          <w:sz w:val="22"/>
          <w:szCs w:val="22"/>
        </w:rPr>
        <w:t xml:space="preserve">Rubio VWY, </w:t>
      </w:r>
      <w:proofErr w:type="spellStart"/>
      <w:r w:rsidR="005964FA" w:rsidRPr="005E7BCD">
        <w:rPr>
          <w:b w:val="0"/>
          <w:sz w:val="22"/>
          <w:szCs w:val="22"/>
        </w:rPr>
        <w:t>Locascio</w:t>
      </w:r>
      <w:proofErr w:type="spellEnd"/>
      <w:r w:rsidR="005964FA" w:rsidRPr="005E7BCD">
        <w:rPr>
          <w:b w:val="0"/>
          <w:sz w:val="22"/>
          <w:szCs w:val="22"/>
        </w:rPr>
        <w:t xml:space="preserve"> JJ, Scherzer CR</w:t>
      </w:r>
      <w:r w:rsidRPr="005E7BCD">
        <w:rPr>
          <w:b w:val="0"/>
          <w:sz w:val="22"/>
          <w:szCs w:val="22"/>
        </w:rPr>
        <w:t xml:space="preserve">. </w:t>
      </w:r>
      <w:r w:rsidR="003733C5" w:rsidRPr="005E7BCD">
        <w:rPr>
          <w:b w:val="0"/>
          <w:sz w:val="22"/>
          <w:szCs w:val="22"/>
        </w:rPr>
        <w:t>Long introns of synapse genes drive the evolution of human.</w:t>
      </w:r>
      <w:r w:rsidRPr="005E7BCD">
        <w:rPr>
          <w:b w:val="0"/>
          <w:sz w:val="22"/>
          <w:szCs w:val="22"/>
        </w:rPr>
        <w:t xml:space="preserve"> </w:t>
      </w:r>
      <w:r w:rsidR="003733C5" w:rsidRPr="005E7BCD">
        <w:rPr>
          <w:b w:val="0"/>
          <w:sz w:val="22"/>
          <w:szCs w:val="22"/>
        </w:rPr>
        <w:t>(</w:t>
      </w:r>
      <w:r w:rsidR="003733C5" w:rsidRPr="005E7BCD">
        <w:rPr>
          <w:rFonts w:hint="eastAsia"/>
          <w:b w:val="0"/>
          <w:sz w:val="22"/>
          <w:szCs w:val="22"/>
        </w:rPr>
        <w:t>I</w:t>
      </w:r>
      <w:r w:rsidR="005964FA" w:rsidRPr="005E7BCD">
        <w:rPr>
          <w:b w:val="0"/>
          <w:sz w:val="22"/>
          <w:szCs w:val="22"/>
        </w:rPr>
        <w:t>n preparation</w:t>
      </w:r>
      <w:r w:rsidRPr="005E7BCD">
        <w:rPr>
          <w:b w:val="0"/>
          <w:sz w:val="22"/>
          <w:szCs w:val="22"/>
        </w:rPr>
        <w:t>)</w:t>
      </w:r>
    </w:p>
    <w:p w:rsidR="003733C5" w:rsidRPr="005E7BCD" w:rsidRDefault="003733C5" w:rsidP="00651F57">
      <w:pPr>
        <w:pStyle w:val="H2"/>
        <w:numPr>
          <w:ilvl w:val="0"/>
          <w:numId w:val="24"/>
        </w:numPr>
        <w:spacing w:after="120" w:line="276" w:lineRule="auto"/>
        <w:ind w:hanging="540"/>
        <w:rPr>
          <w:sz w:val="22"/>
          <w:szCs w:val="22"/>
        </w:rPr>
      </w:pPr>
      <w:r w:rsidRPr="005E7BCD">
        <w:rPr>
          <w:sz w:val="22"/>
          <w:szCs w:val="22"/>
        </w:rPr>
        <w:t>Dong X*</w:t>
      </w:r>
      <w:r w:rsidRPr="005E7BCD">
        <w:rPr>
          <w:b w:val="0"/>
          <w:sz w:val="22"/>
          <w:szCs w:val="22"/>
        </w:rPr>
        <w:t>, Bai Y</w:t>
      </w:r>
      <w:r w:rsidRPr="005E7BCD">
        <w:rPr>
          <w:rFonts w:hint="eastAsia"/>
          <w:b w:val="0"/>
          <w:sz w:val="22"/>
          <w:szCs w:val="22"/>
        </w:rPr>
        <w:t>,</w:t>
      </w:r>
      <w:r w:rsidRPr="005E7BCD">
        <w:rPr>
          <w:b w:val="0"/>
          <w:sz w:val="22"/>
          <w:szCs w:val="22"/>
        </w:rPr>
        <w:t xml:space="preserve"> Liao Z, </w:t>
      </w:r>
      <w:r w:rsidRPr="005E7BCD">
        <w:rPr>
          <w:b w:val="0"/>
          <w:bCs/>
          <w:sz w:val="22"/>
          <w:szCs w:val="22"/>
        </w:rPr>
        <w:t>Ehrlich A,</w:t>
      </w:r>
      <w:r w:rsidRPr="005E7BCD">
        <w:rPr>
          <w:sz w:val="22"/>
          <w:szCs w:val="22"/>
        </w:rPr>
        <w:t xml:space="preserve"> </w:t>
      </w:r>
      <w:r w:rsidRPr="005E7BCD">
        <w:rPr>
          <w:b w:val="0"/>
          <w:bCs/>
          <w:sz w:val="22"/>
          <w:szCs w:val="22"/>
        </w:rPr>
        <w:t>Monroy RB,</w:t>
      </w:r>
      <w:r w:rsidRPr="005E7BCD">
        <w:rPr>
          <w:bCs/>
          <w:sz w:val="22"/>
          <w:szCs w:val="22"/>
        </w:rPr>
        <w:t xml:space="preserve"> </w:t>
      </w:r>
      <w:proofErr w:type="spellStart"/>
      <w:r w:rsidRPr="005E7BCD">
        <w:rPr>
          <w:b w:val="0"/>
          <w:sz w:val="22"/>
          <w:szCs w:val="22"/>
        </w:rPr>
        <w:t>Guennewig</w:t>
      </w:r>
      <w:proofErr w:type="spellEnd"/>
      <w:r w:rsidRPr="005E7BCD">
        <w:rPr>
          <w:b w:val="0"/>
          <w:sz w:val="22"/>
          <w:szCs w:val="22"/>
        </w:rPr>
        <w:t xml:space="preserve"> B,</w:t>
      </w:r>
      <w:r w:rsidRPr="005E7BCD">
        <w:rPr>
          <w:sz w:val="22"/>
          <w:szCs w:val="22"/>
        </w:rPr>
        <w:t xml:space="preserve"> </w:t>
      </w:r>
      <w:r w:rsidRPr="005E7BCD">
        <w:rPr>
          <w:b w:val="0"/>
          <w:sz w:val="22"/>
          <w:szCs w:val="22"/>
        </w:rPr>
        <w:t xml:space="preserve">Cooper AA, Scherzer CR. Circular RNAs in human brain neurons link genetic susceptibility and synaptopathy. (In preparation) </w:t>
      </w:r>
    </w:p>
    <w:p w:rsidR="00E5782F" w:rsidRPr="005E7BCD" w:rsidRDefault="00E5782F" w:rsidP="00651F57">
      <w:pPr>
        <w:pStyle w:val="H2"/>
        <w:numPr>
          <w:ilvl w:val="0"/>
          <w:numId w:val="24"/>
        </w:numPr>
        <w:spacing w:after="120" w:line="276" w:lineRule="auto"/>
        <w:ind w:hanging="540"/>
        <w:rPr>
          <w:b w:val="0"/>
          <w:sz w:val="22"/>
          <w:szCs w:val="22"/>
        </w:rPr>
      </w:pPr>
      <w:r w:rsidRPr="005E7BCD">
        <w:rPr>
          <w:sz w:val="22"/>
          <w:szCs w:val="22"/>
        </w:rPr>
        <w:t>Dong X</w:t>
      </w:r>
      <w:r w:rsidRPr="005E7BCD">
        <w:rPr>
          <w:b w:val="0"/>
          <w:sz w:val="22"/>
          <w:szCs w:val="22"/>
        </w:rPr>
        <w:t xml:space="preserve">*, Wang T, </w:t>
      </w:r>
      <w:proofErr w:type="spellStart"/>
      <w:r w:rsidR="00DE17C5" w:rsidRPr="005E7BCD">
        <w:rPr>
          <w:b w:val="0"/>
          <w:sz w:val="22"/>
          <w:szCs w:val="22"/>
        </w:rPr>
        <w:t>Xue</w:t>
      </w:r>
      <w:proofErr w:type="spellEnd"/>
      <w:r w:rsidR="00DE17C5" w:rsidRPr="005E7BCD">
        <w:rPr>
          <w:b w:val="0"/>
          <w:sz w:val="22"/>
          <w:szCs w:val="22"/>
        </w:rPr>
        <w:t xml:space="preserve"> H, </w:t>
      </w:r>
      <w:r w:rsidRPr="005E7BCD">
        <w:rPr>
          <w:b w:val="0"/>
          <w:sz w:val="22"/>
          <w:szCs w:val="22"/>
        </w:rPr>
        <w:t xml:space="preserve">Peng J, Scherzer CR. BRAINcode: A web resource for human brain transcriptome and eQTL </w:t>
      </w:r>
      <w:r w:rsidR="00057504" w:rsidRPr="005E7BCD">
        <w:rPr>
          <w:b w:val="0"/>
          <w:sz w:val="22"/>
          <w:szCs w:val="22"/>
        </w:rPr>
        <w:t>study</w:t>
      </w:r>
      <w:r w:rsidRPr="005E7BCD">
        <w:rPr>
          <w:b w:val="0"/>
          <w:sz w:val="22"/>
          <w:szCs w:val="22"/>
        </w:rPr>
        <w:t>. (In preparation)</w:t>
      </w:r>
    </w:p>
    <w:p w:rsidR="004B1860" w:rsidRPr="005E7BCD" w:rsidRDefault="004B1860" w:rsidP="004B1860">
      <w:pPr>
        <w:pStyle w:val="H2"/>
        <w:tabs>
          <w:tab w:val="clear" w:pos="1320"/>
        </w:tabs>
        <w:spacing w:after="120" w:line="276" w:lineRule="auto"/>
        <w:rPr>
          <w:sz w:val="22"/>
          <w:szCs w:val="22"/>
          <w:u w:val="single"/>
        </w:rPr>
      </w:pPr>
      <w:r w:rsidRPr="005E7BCD">
        <w:rPr>
          <w:sz w:val="22"/>
          <w:szCs w:val="22"/>
          <w:u w:val="single"/>
        </w:rPr>
        <w:t>Non-peer reviewed Scholarship in print or other media:</w:t>
      </w:r>
    </w:p>
    <w:p w:rsidR="00AB05E7" w:rsidRPr="005E7BCD" w:rsidRDefault="00AB05E7" w:rsidP="009C4398">
      <w:pPr>
        <w:pStyle w:val="H2"/>
        <w:tabs>
          <w:tab w:val="clear" w:pos="1320"/>
        </w:tabs>
        <w:spacing w:after="120" w:line="276" w:lineRule="auto"/>
        <w:rPr>
          <w:sz w:val="22"/>
          <w:szCs w:val="22"/>
        </w:rPr>
      </w:pPr>
      <w:r w:rsidRPr="005E7BCD">
        <w:rPr>
          <w:sz w:val="22"/>
          <w:szCs w:val="22"/>
        </w:rPr>
        <w:t>Science-fiction assay</w:t>
      </w:r>
    </w:p>
    <w:p w:rsidR="00AB05E7" w:rsidRPr="005E7BCD" w:rsidRDefault="00AB05E7" w:rsidP="00200751">
      <w:pPr>
        <w:pStyle w:val="H2"/>
        <w:numPr>
          <w:ilvl w:val="0"/>
          <w:numId w:val="23"/>
        </w:numPr>
        <w:spacing w:after="120" w:line="276" w:lineRule="auto"/>
        <w:ind w:left="540" w:hanging="540"/>
        <w:rPr>
          <w:b w:val="0"/>
          <w:sz w:val="22"/>
          <w:szCs w:val="22"/>
        </w:rPr>
      </w:pPr>
      <w:r w:rsidRPr="005E7BCD">
        <w:rPr>
          <w:sz w:val="22"/>
          <w:szCs w:val="22"/>
        </w:rPr>
        <w:t>Dong X</w:t>
      </w:r>
      <w:r w:rsidRPr="005E7BCD">
        <w:rPr>
          <w:b w:val="0"/>
          <w:sz w:val="22"/>
          <w:szCs w:val="22"/>
        </w:rPr>
        <w:t xml:space="preserve">. The brainstorm. </w:t>
      </w:r>
      <w:r w:rsidRPr="005E7BCD">
        <w:rPr>
          <w:i/>
          <w:sz w:val="22"/>
          <w:szCs w:val="22"/>
          <w:u w:val="single"/>
        </w:rPr>
        <w:t>IEEE Potential</w:t>
      </w:r>
      <w:r w:rsidRPr="005E7BCD">
        <w:rPr>
          <w:b w:val="0"/>
          <w:sz w:val="22"/>
          <w:szCs w:val="22"/>
        </w:rPr>
        <w:t>. 2009 Vol. 28, No.1.</w:t>
      </w:r>
    </w:p>
    <w:p w:rsidR="00216F9A" w:rsidRPr="005E7BCD" w:rsidRDefault="00216F9A" w:rsidP="00216F9A">
      <w:pPr>
        <w:tabs>
          <w:tab w:val="left" w:pos="120"/>
        </w:tabs>
        <w:spacing w:before="120" w:line="276" w:lineRule="auto"/>
        <w:ind w:right="-157"/>
        <w:outlineLvl w:val="0"/>
        <w:rPr>
          <w:b/>
          <w:bCs/>
          <w:iCs/>
          <w:sz w:val="22"/>
          <w:szCs w:val="22"/>
          <w:lang w:val="en-GB"/>
        </w:rPr>
      </w:pPr>
      <w:r w:rsidRPr="005E7BCD">
        <w:rPr>
          <w:b/>
          <w:bCs/>
          <w:iCs/>
          <w:sz w:val="22"/>
          <w:szCs w:val="22"/>
          <w:lang w:val="en-GB"/>
        </w:rPr>
        <w:t>Proceedings of meetings and other non-peer reviewed scholarship:</w:t>
      </w:r>
    </w:p>
    <w:p w:rsidR="00216F9A" w:rsidRPr="005E7BCD" w:rsidRDefault="00652DBD" w:rsidP="00200751">
      <w:pPr>
        <w:numPr>
          <w:ilvl w:val="0"/>
          <w:numId w:val="14"/>
        </w:numPr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bCs/>
          <w:sz w:val="22"/>
          <w:szCs w:val="22"/>
          <w:lang w:val="en-GB"/>
        </w:rPr>
        <w:t>Dong X</w:t>
      </w:r>
      <w:r w:rsidRPr="005E7BCD">
        <w:rPr>
          <w:sz w:val="22"/>
          <w:szCs w:val="22"/>
          <w:lang w:val="en-GB"/>
        </w:rPr>
        <w:t xml:space="preserve">, </w:t>
      </w:r>
      <w:proofErr w:type="spellStart"/>
      <w:r w:rsidRPr="005E7BCD">
        <w:rPr>
          <w:sz w:val="22"/>
          <w:szCs w:val="22"/>
          <w:lang w:val="en-GB"/>
        </w:rPr>
        <w:t>Xie</w:t>
      </w:r>
      <w:proofErr w:type="spellEnd"/>
      <w:r w:rsidRPr="005E7BCD">
        <w:rPr>
          <w:sz w:val="22"/>
          <w:szCs w:val="22"/>
          <w:lang w:val="en-GB"/>
        </w:rPr>
        <w:t xml:space="preserve"> J, Lu Z. PatternExplorer2.0: a tool to explore related genes with random pattern sequence in genome. </w:t>
      </w:r>
      <w:r w:rsidRPr="005E7BCD">
        <w:rPr>
          <w:i/>
          <w:sz w:val="22"/>
          <w:szCs w:val="22"/>
          <w:lang w:val="en-GB"/>
        </w:rPr>
        <w:t>The International Forum on Biochip Technologies (IFBT2004)</w:t>
      </w:r>
      <w:r w:rsidRPr="005E7BCD">
        <w:rPr>
          <w:sz w:val="22"/>
          <w:szCs w:val="22"/>
          <w:lang w:val="en-GB"/>
        </w:rPr>
        <w:t xml:space="preserve">, Beijing, China, 2004. </w:t>
      </w:r>
    </w:p>
    <w:p w:rsidR="00216F9A" w:rsidRPr="005E7BCD" w:rsidRDefault="00652DBD" w:rsidP="00200751">
      <w:pPr>
        <w:numPr>
          <w:ilvl w:val="0"/>
          <w:numId w:val="14"/>
        </w:numPr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bCs/>
          <w:sz w:val="22"/>
          <w:szCs w:val="22"/>
          <w:lang w:val="en-GB"/>
        </w:rPr>
        <w:t>Dong X</w:t>
      </w:r>
      <w:r w:rsidRPr="005E7BCD">
        <w:rPr>
          <w:sz w:val="22"/>
          <w:szCs w:val="22"/>
          <w:lang w:val="en-GB"/>
        </w:rPr>
        <w:t>, Zhang L</w:t>
      </w:r>
      <w:r w:rsidRPr="005E7BCD">
        <w:rPr>
          <w:rFonts w:hint="eastAsia"/>
          <w:sz w:val="22"/>
          <w:szCs w:val="22"/>
          <w:lang w:val="en-GB"/>
        </w:rPr>
        <w:t>, Lu Z</w:t>
      </w:r>
      <w:r w:rsidRPr="005E7BCD">
        <w:rPr>
          <w:sz w:val="22"/>
          <w:szCs w:val="22"/>
          <w:lang w:val="en-GB"/>
        </w:rPr>
        <w:t xml:space="preserve">. Why SARS virus only infects the lung of human? A model to </w:t>
      </w:r>
      <w:proofErr w:type="spellStart"/>
      <w:r w:rsidRPr="005E7BCD">
        <w:rPr>
          <w:sz w:val="22"/>
          <w:szCs w:val="22"/>
          <w:lang w:val="en-GB"/>
        </w:rPr>
        <w:t>analyze</w:t>
      </w:r>
      <w:proofErr w:type="spellEnd"/>
      <w:r w:rsidRPr="005E7BCD">
        <w:rPr>
          <w:sz w:val="22"/>
          <w:szCs w:val="22"/>
          <w:lang w:val="en-GB"/>
        </w:rPr>
        <w:t xml:space="preserve"> the association of virus attachment proteins and cell receptors.</w:t>
      </w:r>
      <w:r w:rsidRPr="005E7BCD">
        <w:rPr>
          <w:i/>
          <w:sz w:val="22"/>
          <w:szCs w:val="22"/>
          <w:lang w:val="en-GB"/>
        </w:rPr>
        <w:t xml:space="preserve"> The 2nd International Forum on Post-Genome Technologies (2’IFPT)</w:t>
      </w:r>
      <w:r w:rsidRPr="005E7BCD">
        <w:rPr>
          <w:sz w:val="22"/>
          <w:szCs w:val="22"/>
          <w:lang w:val="en-GB"/>
        </w:rPr>
        <w:t xml:space="preserve">, Nanjing, 2004. </w:t>
      </w:r>
    </w:p>
    <w:p w:rsidR="00216F9A" w:rsidRPr="005E7BCD" w:rsidRDefault="00652DBD" w:rsidP="00200751">
      <w:pPr>
        <w:numPr>
          <w:ilvl w:val="0"/>
          <w:numId w:val="14"/>
        </w:numPr>
        <w:spacing w:line="276" w:lineRule="auto"/>
        <w:ind w:left="540" w:hanging="540"/>
        <w:rPr>
          <w:sz w:val="22"/>
          <w:szCs w:val="22"/>
        </w:rPr>
      </w:pPr>
      <w:proofErr w:type="spellStart"/>
      <w:r w:rsidRPr="005E7BCD">
        <w:rPr>
          <w:sz w:val="22"/>
          <w:szCs w:val="22"/>
          <w:lang w:val="en-GB"/>
        </w:rPr>
        <w:t>Xie</w:t>
      </w:r>
      <w:proofErr w:type="spellEnd"/>
      <w:r w:rsidRPr="005E7BCD">
        <w:rPr>
          <w:sz w:val="22"/>
          <w:szCs w:val="22"/>
          <w:lang w:val="en-GB"/>
        </w:rPr>
        <w:t xml:space="preserve"> J, Sun X, Lu Z, </w:t>
      </w:r>
      <w:proofErr w:type="spellStart"/>
      <w:r w:rsidRPr="005E7BCD">
        <w:rPr>
          <w:sz w:val="22"/>
          <w:szCs w:val="22"/>
          <w:lang w:val="en-GB"/>
        </w:rPr>
        <w:t>Xue</w:t>
      </w:r>
      <w:proofErr w:type="spellEnd"/>
      <w:r w:rsidRPr="005E7BCD">
        <w:rPr>
          <w:sz w:val="22"/>
          <w:szCs w:val="22"/>
          <w:lang w:val="en-GB"/>
        </w:rPr>
        <w:t xml:space="preserve"> W, </w:t>
      </w:r>
      <w:r w:rsidRPr="005E7BCD">
        <w:rPr>
          <w:b/>
          <w:bCs/>
          <w:sz w:val="22"/>
          <w:szCs w:val="22"/>
          <w:lang w:val="en-GB"/>
        </w:rPr>
        <w:t>Dong X</w:t>
      </w:r>
      <w:r w:rsidRPr="005E7BCD">
        <w:rPr>
          <w:sz w:val="22"/>
          <w:szCs w:val="22"/>
          <w:lang w:val="en-GB"/>
        </w:rPr>
        <w:t xml:space="preserve">, Lu Z. </w:t>
      </w:r>
      <w:proofErr w:type="spellStart"/>
      <w:r w:rsidRPr="005E7BCD">
        <w:rPr>
          <w:sz w:val="22"/>
          <w:szCs w:val="22"/>
          <w:lang w:val="en-GB"/>
        </w:rPr>
        <w:t>gWord</w:t>
      </w:r>
      <w:proofErr w:type="spellEnd"/>
      <w:r w:rsidRPr="005E7BCD">
        <w:rPr>
          <w:rStyle w:val="headnavbluexlarge2"/>
          <w:sz w:val="22"/>
          <w:szCs w:val="22"/>
          <w:lang w:val="en-GB"/>
        </w:rPr>
        <w:t xml:space="preserve">: A Tool for Genome-Wide Word Search and Count. </w:t>
      </w:r>
      <w:r w:rsidRPr="005E7BCD">
        <w:rPr>
          <w:i/>
          <w:iCs/>
          <w:sz w:val="22"/>
          <w:szCs w:val="22"/>
          <w:lang w:val="en-GB"/>
        </w:rPr>
        <w:t>Proceeding of Bioinformatics and Biomedical Engineering</w:t>
      </w:r>
      <w:r w:rsidRPr="005E7BCD">
        <w:rPr>
          <w:sz w:val="22"/>
          <w:szCs w:val="22"/>
          <w:lang w:val="en-GB"/>
        </w:rPr>
        <w:t>, 2007. ICBBE 2007.</w:t>
      </w:r>
    </w:p>
    <w:p w:rsidR="007047E8" w:rsidRPr="005E7BCD" w:rsidRDefault="007047E8" w:rsidP="00200751">
      <w:pPr>
        <w:numPr>
          <w:ilvl w:val="0"/>
          <w:numId w:val="14"/>
        </w:numPr>
        <w:spacing w:line="276" w:lineRule="auto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 xml:space="preserve">Wang J, Zhuang J, </w:t>
      </w:r>
      <w:proofErr w:type="spellStart"/>
      <w:r w:rsidRPr="005E7BCD">
        <w:rPr>
          <w:sz w:val="22"/>
          <w:szCs w:val="22"/>
        </w:rPr>
        <w:t>Iyer</w:t>
      </w:r>
      <w:proofErr w:type="spellEnd"/>
      <w:r w:rsidRPr="005E7BCD">
        <w:rPr>
          <w:sz w:val="22"/>
          <w:szCs w:val="22"/>
        </w:rPr>
        <w:t xml:space="preserve"> S, Lin X, Whitfield TW, </w:t>
      </w:r>
      <w:proofErr w:type="spellStart"/>
      <w:r w:rsidRPr="005E7BCD">
        <w:rPr>
          <w:sz w:val="22"/>
          <w:szCs w:val="22"/>
        </w:rPr>
        <w:t>Greven</w:t>
      </w:r>
      <w:proofErr w:type="spellEnd"/>
      <w:r w:rsidRPr="005E7BCD">
        <w:rPr>
          <w:sz w:val="22"/>
          <w:szCs w:val="22"/>
        </w:rPr>
        <w:t xml:space="preserve"> MC, Pierce BG,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Kundaje</w:t>
      </w:r>
      <w:proofErr w:type="spellEnd"/>
      <w:r w:rsidRPr="005E7BCD">
        <w:rPr>
          <w:sz w:val="22"/>
          <w:szCs w:val="22"/>
        </w:rPr>
        <w:t xml:space="preserve"> A, Cheng Y, Rando OJ, Birney E, Myers RM, Noble WS, Snyder M, Weng Z. Sequence features and chromatin structure around the genomic regions bound by 119 human transcription factors.</w:t>
      </w:r>
      <w:r w:rsidRPr="005E7BCD">
        <w:t xml:space="preserve"> </w:t>
      </w:r>
      <w:r w:rsidRPr="005E7BCD">
        <w:rPr>
          <w:i/>
          <w:sz w:val="22"/>
          <w:szCs w:val="22"/>
        </w:rPr>
        <w:t>Journal of Biom</w:t>
      </w:r>
      <w:r w:rsidR="00497ABB" w:rsidRPr="005E7BCD">
        <w:rPr>
          <w:i/>
          <w:sz w:val="22"/>
          <w:szCs w:val="22"/>
        </w:rPr>
        <w:t>olecular Structure and Dynamics</w:t>
      </w:r>
      <w:r w:rsidR="00497ABB" w:rsidRPr="005E7BCD">
        <w:rPr>
          <w:sz w:val="22"/>
          <w:szCs w:val="22"/>
        </w:rPr>
        <w:t>.</w:t>
      </w:r>
      <w:r w:rsidRPr="005E7BCD">
        <w:rPr>
          <w:sz w:val="22"/>
          <w:szCs w:val="22"/>
        </w:rPr>
        <w:t xml:space="preserve"> 2013</w:t>
      </w:r>
      <w:r w:rsidR="00497ABB" w:rsidRPr="005E7BCD">
        <w:rPr>
          <w:sz w:val="22"/>
          <w:szCs w:val="22"/>
        </w:rPr>
        <w:t>;</w:t>
      </w:r>
      <w:r w:rsidRPr="005E7BCD">
        <w:rPr>
          <w:sz w:val="22"/>
          <w:szCs w:val="22"/>
        </w:rPr>
        <w:t xml:space="preserve"> 31:sup1, 49-50</w:t>
      </w:r>
    </w:p>
    <w:p w:rsidR="00B97852" w:rsidRPr="005E7BCD" w:rsidRDefault="00B97852" w:rsidP="000E6D49">
      <w:pPr>
        <w:tabs>
          <w:tab w:val="left" w:pos="120"/>
        </w:tabs>
        <w:spacing w:before="120" w:line="276" w:lineRule="auto"/>
        <w:ind w:right="-157"/>
        <w:outlineLvl w:val="0"/>
        <w:rPr>
          <w:b/>
          <w:bCs/>
          <w:iCs/>
          <w:sz w:val="22"/>
          <w:szCs w:val="22"/>
          <w:u w:val="single"/>
          <w:lang w:val="en-GB"/>
        </w:rPr>
      </w:pPr>
      <w:r w:rsidRPr="005E7BCD">
        <w:rPr>
          <w:b/>
          <w:bCs/>
          <w:iCs/>
          <w:sz w:val="22"/>
          <w:szCs w:val="22"/>
          <w:u w:val="single"/>
          <w:lang w:val="en-GB"/>
        </w:rPr>
        <w:t>Thesis:</w:t>
      </w:r>
    </w:p>
    <w:p w:rsidR="00B97852" w:rsidRPr="005E7BCD" w:rsidRDefault="00B97852" w:rsidP="00200751">
      <w:pPr>
        <w:numPr>
          <w:ilvl w:val="0"/>
          <w:numId w:val="10"/>
        </w:numPr>
        <w:tabs>
          <w:tab w:val="clear" w:pos="180"/>
        </w:tabs>
        <w:suppressAutoHyphens/>
        <w:spacing w:line="276" w:lineRule="auto"/>
        <w:ind w:left="540" w:right="-157" w:hanging="540"/>
        <w:rPr>
          <w:b/>
          <w:bCs/>
          <w:sz w:val="22"/>
          <w:szCs w:val="22"/>
          <w:u w:val="single"/>
          <w:lang w:val="en-GB"/>
        </w:rPr>
      </w:pPr>
      <w:r w:rsidRPr="005E7BCD">
        <w:rPr>
          <w:b/>
          <w:bCs/>
          <w:sz w:val="22"/>
          <w:szCs w:val="22"/>
          <w:lang w:val="en-GB"/>
        </w:rPr>
        <w:t>Dong X</w:t>
      </w:r>
      <w:r w:rsidRPr="005E7BCD">
        <w:rPr>
          <w:sz w:val="22"/>
          <w:szCs w:val="22"/>
          <w:lang w:val="en-GB"/>
        </w:rPr>
        <w:t xml:space="preserve">. </w:t>
      </w:r>
      <w:r w:rsidRPr="005E7BCD">
        <w:rPr>
          <w:sz w:val="22"/>
          <w:szCs w:val="22"/>
          <w:lang w:eastAsia="ar-SA"/>
        </w:rPr>
        <w:t>Evolutionary mechanisms of developmental long-range gene regulation in vertebrate genomes</w:t>
      </w:r>
      <w:r w:rsidRPr="005E7BCD">
        <w:rPr>
          <w:sz w:val="22"/>
          <w:szCs w:val="22"/>
          <w:lang w:val="en-GB"/>
        </w:rPr>
        <w:t>.</w:t>
      </w:r>
      <w:r w:rsidRPr="005E7BCD">
        <w:rPr>
          <w:iCs/>
          <w:sz w:val="22"/>
          <w:szCs w:val="22"/>
          <w:lang w:val="en-GB"/>
        </w:rPr>
        <w:t xml:space="preserve"> </w:t>
      </w:r>
      <w:r w:rsidRPr="005E7BCD">
        <w:rPr>
          <w:sz w:val="22"/>
          <w:szCs w:val="22"/>
          <w:lang w:val="en-GB"/>
        </w:rPr>
        <w:t>2010.</w:t>
      </w:r>
    </w:p>
    <w:p w:rsidR="009F28DD" w:rsidRPr="005E7BCD" w:rsidRDefault="00ED4690" w:rsidP="000E6D49">
      <w:pPr>
        <w:tabs>
          <w:tab w:val="left" w:pos="120"/>
        </w:tabs>
        <w:spacing w:before="120" w:line="276" w:lineRule="auto"/>
        <w:ind w:right="-157"/>
        <w:outlineLvl w:val="0"/>
        <w:rPr>
          <w:b/>
          <w:bCs/>
          <w:iCs/>
          <w:sz w:val="22"/>
          <w:szCs w:val="22"/>
          <w:u w:val="single"/>
          <w:lang w:val="en-GB"/>
        </w:rPr>
      </w:pPr>
      <w:r w:rsidRPr="005E7BCD">
        <w:rPr>
          <w:rFonts w:hint="eastAsia"/>
          <w:b/>
          <w:bCs/>
          <w:iCs/>
          <w:sz w:val="22"/>
          <w:szCs w:val="22"/>
          <w:u w:val="single"/>
          <w:lang w:val="en-GB"/>
        </w:rPr>
        <w:t xml:space="preserve">Abstracts, </w:t>
      </w:r>
      <w:r w:rsidRPr="005E7BCD">
        <w:rPr>
          <w:b/>
          <w:bCs/>
          <w:iCs/>
          <w:sz w:val="22"/>
          <w:szCs w:val="22"/>
          <w:u w:val="single"/>
          <w:lang w:val="en-GB"/>
        </w:rPr>
        <w:t>Poster Presentations</w:t>
      </w:r>
      <w:r w:rsidRPr="005E7BCD">
        <w:rPr>
          <w:rFonts w:hint="eastAsia"/>
          <w:b/>
          <w:bCs/>
          <w:iCs/>
          <w:sz w:val="22"/>
          <w:szCs w:val="22"/>
          <w:u w:val="single"/>
          <w:lang w:val="en-GB"/>
        </w:rPr>
        <w:t xml:space="preserve"> </w:t>
      </w:r>
      <w:r w:rsidR="009F28DD" w:rsidRPr="005E7BCD">
        <w:rPr>
          <w:b/>
          <w:bCs/>
          <w:iCs/>
          <w:sz w:val="22"/>
          <w:szCs w:val="22"/>
          <w:u w:val="single"/>
          <w:lang w:val="en-GB"/>
        </w:rPr>
        <w:t xml:space="preserve">Presented at Professional </w:t>
      </w:r>
      <w:r w:rsidRPr="005E7BCD">
        <w:rPr>
          <w:rFonts w:hint="eastAsia"/>
          <w:b/>
          <w:bCs/>
          <w:iCs/>
          <w:sz w:val="22"/>
          <w:szCs w:val="22"/>
          <w:u w:val="single"/>
          <w:lang w:val="en-GB"/>
        </w:rPr>
        <w:t>Meetings</w:t>
      </w:r>
      <w:r w:rsidR="009F28DD" w:rsidRPr="005E7BCD">
        <w:rPr>
          <w:b/>
          <w:bCs/>
          <w:iCs/>
          <w:sz w:val="22"/>
          <w:szCs w:val="22"/>
          <w:u w:val="single"/>
          <w:lang w:val="en-GB"/>
        </w:rPr>
        <w:t>: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bCs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</w:t>
      </w:r>
      <w:proofErr w:type="spellStart"/>
      <w:r w:rsidRPr="005E7BCD">
        <w:rPr>
          <w:sz w:val="22"/>
          <w:szCs w:val="22"/>
        </w:rPr>
        <w:t>Engström</w:t>
      </w:r>
      <w:proofErr w:type="spellEnd"/>
      <w:r w:rsidRPr="005E7BCD">
        <w:rPr>
          <w:sz w:val="22"/>
          <w:szCs w:val="22"/>
        </w:rPr>
        <w:t xml:space="preserve"> P, Lenhard B. Reconstructing the Evolutionary History of Genomic Regulatory Blocks in Vertebrates. </w:t>
      </w:r>
      <w:r w:rsidRPr="005E7BCD">
        <w:rPr>
          <w:i/>
          <w:sz w:val="22"/>
          <w:szCs w:val="22"/>
        </w:rPr>
        <w:t>The 15</w:t>
      </w:r>
      <w:r w:rsidRPr="005E7BCD">
        <w:rPr>
          <w:i/>
          <w:sz w:val="22"/>
          <w:szCs w:val="22"/>
          <w:vertAlign w:val="superscript"/>
        </w:rPr>
        <w:t>th</w:t>
      </w:r>
      <w:r w:rsidRPr="005E7BCD">
        <w:rPr>
          <w:i/>
          <w:sz w:val="22"/>
          <w:szCs w:val="22"/>
        </w:rPr>
        <w:t xml:space="preserve"> Annual International Conference on Intelligent Systems for Molecular Biology (ISMB)</w:t>
      </w:r>
      <w:r w:rsidRPr="005E7BCD">
        <w:rPr>
          <w:sz w:val="22"/>
          <w:szCs w:val="22"/>
        </w:rPr>
        <w:t>, Austria, 2007.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bCs/>
          <w:sz w:val="22"/>
          <w:szCs w:val="22"/>
        </w:rPr>
        <w:lastRenderedPageBreak/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Akalin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Lenhard B. Distribution of highly conserved non-coding elements in </w:t>
      </w:r>
      <w:r w:rsidRPr="005E7BCD">
        <w:rPr>
          <w:i/>
          <w:sz w:val="22"/>
          <w:szCs w:val="22"/>
        </w:rPr>
        <w:t>Danio rerio</w:t>
      </w:r>
      <w:r w:rsidRPr="005E7BCD">
        <w:rPr>
          <w:sz w:val="22"/>
          <w:szCs w:val="22"/>
        </w:rPr>
        <w:t xml:space="preserve">. </w:t>
      </w:r>
      <w:r w:rsidRPr="005E7BCD">
        <w:rPr>
          <w:i/>
          <w:sz w:val="22"/>
          <w:szCs w:val="22"/>
        </w:rPr>
        <w:t>The 5</w:t>
      </w:r>
      <w:r w:rsidRPr="005E7BCD">
        <w:rPr>
          <w:i/>
          <w:sz w:val="22"/>
          <w:szCs w:val="22"/>
          <w:vertAlign w:val="superscript"/>
        </w:rPr>
        <w:t>th</w:t>
      </w:r>
      <w:r w:rsidRPr="005E7BCD">
        <w:rPr>
          <w:i/>
          <w:sz w:val="22"/>
          <w:szCs w:val="22"/>
        </w:rPr>
        <w:t xml:space="preserve"> Asia Pacific Bioinformatics Conference (APBC)</w:t>
      </w:r>
      <w:r w:rsidRPr="005E7BCD">
        <w:rPr>
          <w:sz w:val="22"/>
          <w:szCs w:val="22"/>
        </w:rPr>
        <w:t>, Hong Kong, 2007.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rStyle w:val="Emphasis"/>
          <w:i w:val="0"/>
          <w:iCs w:val="0"/>
          <w:sz w:val="22"/>
          <w:szCs w:val="22"/>
        </w:rPr>
      </w:pPr>
      <w:r w:rsidRPr="005E7BCD">
        <w:rPr>
          <w:b/>
          <w:bCs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Sheng Y, Gupta P, Lenhard B. Computational prediction of ncRNAs as target genes in genomic regulatory blocks. </w:t>
      </w:r>
      <w:r w:rsidRPr="005E7BCD">
        <w:rPr>
          <w:i/>
          <w:sz w:val="22"/>
          <w:szCs w:val="22"/>
        </w:rPr>
        <w:t xml:space="preserve">The </w:t>
      </w:r>
      <w:r w:rsidRPr="005E7BCD">
        <w:rPr>
          <w:i/>
          <w:iCs/>
          <w:sz w:val="22"/>
          <w:szCs w:val="22"/>
        </w:rPr>
        <w:t>6</w:t>
      </w:r>
      <w:r w:rsidRPr="005E7BCD">
        <w:rPr>
          <w:i/>
          <w:iCs/>
          <w:sz w:val="22"/>
          <w:szCs w:val="22"/>
          <w:vertAlign w:val="superscript"/>
        </w:rPr>
        <w:t>th</w:t>
      </w:r>
      <w:r w:rsidRPr="005E7BCD">
        <w:rPr>
          <w:i/>
          <w:iCs/>
          <w:sz w:val="22"/>
          <w:szCs w:val="22"/>
        </w:rPr>
        <w:t xml:space="preserve"> </w:t>
      </w:r>
      <w:r w:rsidRPr="005E7BCD">
        <w:rPr>
          <w:i/>
          <w:sz w:val="22"/>
          <w:szCs w:val="22"/>
        </w:rPr>
        <w:t>Asia Pacific Bioinformatics Conference (APBC)</w:t>
      </w:r>
      <w:r w:rsidRPr="005E7BCD">
        <w:rPr>
          <w:rStyle w:val="Emphasis"/>
          <w:i w:val="0"/>
          <w:iCs w:val="0"/>
          <w:sz w:val="22"/>
          <w:szCs w:val="22"/>
        </w:rPr>
        <w:t>, Japan, 2008.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bCs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Lenhard B. GRB Evolution Browser: a web resource for exploring evolutionary </w:t>
      </w:r>
      <w:proofErr w:type="spellStart"/>
      <w:r w:rsidRPr="005E7BCD">
        <w:rPr>
          <w:sz w:val="22"/>
          <w:szCs w:val="22"/>
        </w:rPr>
        <w:t>behaviours</w:t>
      </w:r>
      <w:proofErr w:type="spellEnd"/>
      <w:r w:rsidRPr="005E7BCD">
        <w:rPr>
          <w:sz w:val="22"/>
          <w:szCs w:val="22"/>
        </w:rPr>
        <w:t xml:space="preserve"> of vertebrate genomic regulatory blocks. </w:t>
      </w:r>
      <w:r w:rsidRPr="005E7BCD">
        <w:rPr>
          <w:i/>
          <w:sz w:val="22"/>
          <w:szCs w:val="22"/>
        </w:rPr>
        <w:t xml:space="preserve">The </w:t>
      </w:r>
      <w:r w:rsidRPr="005E7BCD">
        <w:rPr>
          <w:i/>
          <w:iCs/>
          <w:sz w:val="22"/>
          <w:szCs w:val="22"/>
        </w:rPr>
        <w:t>4th EMBO Conference: From Functional Genomics to Systems Biology</w:t>
      </w:r>
      <w:r w:rsidRPr="005E7BCD">
        <w:rPr>
          <w:sz w:val="22"/>
          <w:szCs w:val="22"/>
        </w:rPr>
        <w:t>, Germany, 2008.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rStyle w:val="Emphasis"/>
          <w:i w:val="0"/>
          <w:iCs w:val="0"/>
          <w:sz w:val="22"/>
          <w:szCs w:val="22"/>
        </w:rPr>
      </w:pPr>
      <w:r w:rsidRPr="005E7BCD">
        <w:rPr>
          <w:b/>
          <w:bCs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</w:t>
      </w:r>
      <w:proofErr w:type="spellStart"/>
      <w:r w:rsidRPr="005E7BCD">
        <w:rPr>
          <w:sz w:val="22"/>
          <w:szCs w:val="22"/>
        </w:rPr>
        <w:t>Akalin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Fredman</w:t>
      </w:r>
      <w:proofErr w:type="spellEnd"/>
      <w:r w:rsidRPr="005E7BCD">
        <w:rPr>
          <w:sz w:val="22"/>
          <w:szCs w:val="22"/>
        </w:rPr>
        <w:t xml:space="preserve"> D, Lenhard B. Evolutionary dynamics of genomic regulatory blocks: HCNEs and HARs, the content and the boundaries. </w:t>
      </w:r>
      <w:r w:rsidRPr="005E7BCD">
        <w:rPr>
          <w:i/>
          <w:sz w:val="22"/>
          <w:szCs w:val="22"/>
        </w:rPr>
        <w:t>The 7</w:t>
      </w:r>
      <w:r w:rsidRPr="005E7BCD">
        <w:rPr>
          <w:i/>
          <w:sz w:val="22"/>
          <w:szCs w:val="22"/>
          <w:vertAlign w:val="superscript"/>
        </w:rPr>
        <w:t>th</w:t>
      </w:r>
      <w:r w:rsidRPr="005E7BCD">
        <w:rPr>
          <w:i/>
          <w:sz w:val="22"/>
          <w:szCs w:val="22"/>
        </w:rPr>
        <w:t xml:space="preserve"> Asia Pacific Bioinformatics Conference (APBC)</w:t>
      </w:r>
      <w:r w:rsidRPr="005E7BCD">
        <w:rPr>
          <w:sz w:val="22"/>
          <w:szCs w:val="22"/>
        </w:rPr>
        <w:t xml:space="preserve">, </w:t>
      </w:r>
      <w:r w:rsidRPr="005E7BCD">
        <w:rPr>
          <w:rStyle w:val="Emphasis"/>
          <w:i w:val="0"/>
          <w:sz w:val="22"/>
          <w:szCs w:val="22"/>
        </w:rPr>
        <w:t>China</w:t>
      </w:r>
      <w:r w:rsidRPr="005E7BCD">
        <w:rPr>
          <w:rStyle w:val="Emphasis"/>
          <w:sz w:val="22"/>
          <w:szCs w:val="22"/>
        </w:rPr>
        <w:t xml:space="preserve">, </w:t>
      </w:r>
      <w:r w:rsidRPr="005E7BCD">
        <w:rPr>
          <w:rStyle w:val="Emphasis"/>
          <w:i w:val="0"/>
          <w:sz w:val="22"/>
          <w:szCs w:val="22"/>
        </w:rPr>
        <w:t>2009</w:t>
      </w:r>
      <w:r w:rsidRPr="005E7BCD">
        <w:rPr>
          <w:rStyle w:val="Emphasis"/>
          <w:sz w:val="22"/>
          <w:szCs w:val="22"/>
        </w:rPr>
        <w:t>.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  <w:lang w:val="en-GB"/>
        </w:rPr>
      </w:pPr>
      <w:r w:rsidRPr="005E7BCD">
        <w:rPr>
          <w:b/>
          <w:sz w:val="22"/>
          <w:szCs w:val="22"/>
          <w:lang w:val="en-GB"/>
        </w:rPr>
        <w:t>Dong X</w:t>
      </w:r>
      <w:r w:rsidRPr="005E7BCD">
        <w:rPr>
          <w:sz w:val="22"/>
          <w:szCs w:val="22"/>
          <w:lang w:val="en-GB"/>
        </w:rPr>
        <w:t xml:space="preserve">.  Predicting </w:t>
      </w:r>
      <w:r w:rsidRPr="005E7BCD">
        <w:rPr>
          <w:sz w:val="22"/>
        </w:rPr>
        <w:t>gene expression using histone modifications. ENCODE Conference, Stanford, 2011.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rStyle w:val="Emphasis"/>
          <w:i w:val="0"/>
          <w:iCs w:val="0"/>
          <w:sz w:val="22"/>
          <w:szCs w:val="22"/>
        </w:rPr>
      </w:pP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. Correlating histone modifications and gene expression. </w:t>
      </w:r>
      <w:r w:rsidRPr="005E7BCD">
        <w:rPr>
          <w:i/>
          <w:sz w:val="22"/>
          <w:szCs w:val="22"/>
        </w:rPr>
        <w:t>Systems Biology: Global Regulation of Gene Expression</w:t>
      </w:r>
      <w:r w:rsidRPr="005E7BCD">
        <w:rPr>
          <w:sz w:val="22"/>
          <w:szCs w:val="22"/>
        </w:rPr>
        <w:t>, CSHL</w:t>
      </w:r>
      <w:r w:rsidRPr="005E7BCD">
        <w:rPr>
          <w:rStyle w:val="Emphasis"/>
          <w:sz w:val="22"/>
          <w:szCs w:val="22"/>
        </w:rPr>
        <w:t xml:space="preserve">, </w:t>
      </w:r>
      <w:r w:rsidRPr="005E7BCD">
        <w:rPr>
          <w:rStyle w:val="Emphasis"/>
          <w:i w:val="0"/>
          <w:sz w:val="22"/>
          <w:szCs w:val="22"/>
        </w:rPr>
        <w:t>2012</w:t>
      </w:r>
      <w:r w:rsidRPr="005E7BCD">
        <w:rPr>
          <w:rStyle w:val="Emphasis"/>
          <w:sz w:val="22"/>
          <w:szCs w:val="22"/>
        </w:rPr>
        <w:t>.</w:t>
      </w:r>
      <w:r w:rsidRPr="005E7BCD">
        <w:rPr>
          <w:rStyle w:val="Emphasis"/>
          <w:i w:val="0"/>
          <w:sz w:val="22"/>
          <w:szCs w:val="22"/>
        </w:rPr>
        <w:t xml:space="preserve"> </w:t>
      </w:r>
    </w:p>
    <w:p w:rsidR="009B3AC2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</w:rPr>
      </w:pPr>
      <w:r w:rsidRPr="005E7BCD">
        <w:rPr>
          <w:sz w:val="22"/>
          <w:szCs w:val="22"/>
        </w:rPr>
        <w:t xml:space="preserve">Liao Z, Zheng B, </w:t>
      </w: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Vanderburg CR, </w:t>
      </w:r>
      <w:proofErr w:type="spellStart"/>
      <w:r w:rsidRPr="005E7BCD">
        <w:rPr>
          <w:sz w:val="22"/>
          <w:szCs w:val="22"/>
        </w:rPr>
        <w:t>Locascio</w:t>
      </w:r>
      <w:proofErr w:type="spellEnd"/>
      <w:r w:rsidRPr="005E7BCD">
        <w:rPr>
          <w:sz w:val="22"/>
          <w:szCs w:val="22"/>
        </w:rPr>
        <w:t xml:space="preserve"> JJ, </w:t>
      </w:r>
      <w:proofErr w:type="spellStart"/>
      <w:r w:rsidRPr="005E7BCD">
        <w:rPr>
          <w:sz w:val="22"/>
          <w:szCs w:val="22"/>
        </w:rPr>
        <w:t>Pochet</w:t>
      </w:r>
      <w:proofErr w:type="spellEnd"/>
      <w:r w:rsidRPr="005E7BCD">
        <w:rPr>
          <w:sz w:val="22"/>
          <w:szCs w:val="22"/>
        </w:rPr>
        <w:t xml:space="preserve"> N, </w:t>
      </w:r>
      <w:proofErr w:type="spellStart"/>
      <w:r w:rsidRPr="005E7BCD">
        <w:rPr>
          <w:sz w:val="22"/>
          <w:szCs w:val="22"/>
        </w:rPr>
        <w:t>Regev</w:t>
      </w:r>
      <w:proofErr w:type="spellEnd"/>
      <w:r w:rsidRPr="005E7BCD">
        <w:rPr>
          <w:sz w:val="22"/>
          <w:szCs w:val="22"/>
        </w:rPr>
        <w:t xml:space="preserve"> A, </w:t>
      </w:r>
      <w:proofErr w:type="spellStart"/>
      <w:r w:rsidRPr="005E7BCD">
        <w:rPr>
          <w:sz w:val="22"/>
          <w:szCs w:val="22"/>
        </w:rPr>
        <w:t>Portenkirchner</w:t>
      </w:r>
      <w:proofErr w:type="spellEnd"/>
      <w:r w:rsidRPr="005E7BCD">
        <w:rPr>
          <w:sz w:val="22"/>
          <w:szCs w:val="22"/>
        </w:rPr>
        <w:t xml:space="preserve"> C, Altmann P, </w:t>
      </w:r>
      <w:proofErr w:type="spellStart"/>
      <w:r w:rsidRPr="005E7BCD">
        <w:rPr>
          <w:sz w:val="22"/>
          <w:szCs w:val="22"/>
        </w:rPr>
        <w:t>Jin</w:t>
      </w:r>
      <w:proofErr w:type="spellEnd"/>
      <w:r w:rsidRPr="005E7BCD">
        <w:rPr>
          <w:sz w:val="22"/>
          <w:szCs w:val="22"/>
        </w:rPr>
        <w:t xml:space="preserve"> S, Beach TG, Adler CH and Scherzer CR. The PD Brain Map: Mapping the Transcriptional Architecture of Dopamine Neurons in Human Brain. </w:t>
      </w:r>
      <w:r w:rsidRPr="005E7BCD">
        <w:rPr>
          <w:i/>
          <w:sz w:val="22"/>
          <w:szCs w:val="22"/>
        </w:rPr>
        <w:t>The American Society of Human Genetics (ASHG)</w:t>
      </w:r>
      <w:r w:rsidRPr="005E7BCD">
        <w:rPr>
          <w:sz w:val="22"/>
          <w:szCs w:val="22"/>
        </w:rPr>
        <w:t>, Boston, 2013.</w:t>
      </w:r>
    </w:p>
    <w:p w:rsidR="001753A5" w:rsidRPr="005E7BCD" w:rsidRDefault="009B3AC2" w:rsidP="00200751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 xml:space="preserve">, Liao Z, </w:t>
      </w:r>
      <w:proofErr w:type="spellStart"/>
      <w:r w:rsidRPr="005E7BCD">
        <w:rPr>
          <w:sz w:val="22"/>
          <w:szCs w:val="22"/>
        </w:rPr>
        <w:t>Gritsch</w:t>
      </w:r>
      <w:proofErr w:type="spellEnd"/>
      <w:r w:rsidRPr="005E7BCD">
        <w:rPr>
          <w:sz w:val="22"/>
          <w:szCs w:val="22"/>
        </w:rPr>
        <w:t xml:space="preserve"> D, </w:t>
      </w:r>
      <w:proofErr w:type="spellStart"/>
      <w:r w:rsidRPr="005E7BCD">
        <w:rPr>
          <w:sz w:val="22"/>
          <w:szCs w:val="22"/>
        </w:rPr>
        <w:t>Guennewig</w:t>
      </w:r>
      <w:proofErr w:type="spellEnd"/>
      <w:r w:rsidRPr="005E7BCD">
        <w:rPr>
          <w:sz w:val="22"/>
          <w:szCs w:val="22"/>
        </w:rPr>
        <w:t xml:space="preserve"> B, </w:t>
      </w:r>
      <w:proofErr w:type="spellStart"/>
      <w:r w:rsidRPr="005E7BCD">
        <w:rPr>
          <w:sz w:val="22"/>
          <w:szCs w:val="22"/>
        </w:rPr>
        <w:t>Hadzhiev</w:t>
      </w:r>
      <w:proofErr w:type="spellEnd"/>
      <w:r w:rsidRPr="005E7BCD">
        <w:rPr>
          <w:sz w:val="22"/>
          <w:szCs w:val="22"/>
        </w:rPr>
        <w:t xml:space="preserve"> Y, Bai Y, Liu G, Zheng B, </w:t>
      </w:r>
      <w:proofErr w:type="spellStart"/>
      <w:r w:rsidRPr="005E7BCD">
        <w:rPr>
          <w:sz w:val="22"/>
          <w:szCs w:val="22"/>
        </w:rPr>
        <w:t>Blauwendraat</w:t>
      </w:r>
      <w:proofErr w:type="spellEnd"/>
      <w:r w:rsidRPr="005E7BCD">
        <w:rPr>
          <w:sz w:val="22"/>
          <w:szCs w:val="22"/>
        </w:rPr>
        <w:t xml:space="preserve"> C, Hu Q, Adler CH, </w:t>
      </w:r>
      <w:proofErr w:type="spellStart"/>
      <w:r w:rsidRPr="005E7BCD">
        <w:rPr>
          <w:sz w:val="22"/>
          <w:szCs w:val="22"/>
        </w:rPr>
        <w:t>Hedreen</w:t>
      </w:r>
      <w:proofErr w:type="spellEnd"/>
      <w:r w:rsidRPr="005E7BCD">
        <w:rPr>
          <w:sz w:val="22"/>
          <w:szCs w:val="22"/>
        </w:rPr>
        <w:t xml:space="preserve"> JC, Frosch MP, Faull R, Nelson PT, </w:t>
      </w:r>
      <w:proofErr w:type="spellStart"/>
      <w:r w:rsidRPr="005E7BCD">
        <w:rPr>
          <w:sz w:val="22"/>
          <w:szCs w:val="22"/>
        </w:rPr>
        <w:t>Locascio</w:t>
      </w:r>
      <w:proofErr w:type="spellEnd"/>
      <w:r w:rsidRPr="005E7BCD">
        <w:rPr>
          <w:sz w:val="22"/>
          <w:szCs w:val="22"/>
        </w:rPr>
        <w:t xml:space="preserve"> J, Vanderburg C, </w:t>
      </w:r>
      <w:proofErr w:type="spellStart"/>
      <w:r w:rsidRPr="005E7BCD">
        <w:rPr>
          <w:sz w:val="22"/>
          <w:szCs w:val="22"/>
        </w:rPr>
        <w:t>Rizzu</w:t>
      </w:r>
      <w:proofErr w:type="spellEnd"/>
      <w:r w:rsidRPr="005E7BCD">
        <w:rPr>
          <w:sz w:val="22"/>
          <w:szCs w:val="22"/>
        </w:rPr>
        <w:t xml:space="preserve"> P, Cooper AA, </w:t>
      </w:r>
      <w:proofErr w:type="spellStart"/>
      <w:r w:rsidRPr="005E7BCD">
        <w:rPr>
          <w:sz w:val="22"/>
          <w:szCs w:val="22"/>
        </w:rPr>
        <w:t>Heutink</w:t>
      </w:r>
      <w:proofErr w:type="spellEnd"/>
      <w:r w:rsidRPr="005E7BCD">
        <w:rPr>
          <w:sz w:val="22"/>
          <w:szCs w:val="22"/>
        </w:rPr>
        <w:t xml:space="preserve"> P, Beach TG, Mueller F, </w:t>
      </w:r>
      <w:proofErr w:type="spellStart"/>
      <w:r w:rsidRPr="005E7BCD">
        <w:rPr>
          <w:sz w:val="22"/>
          <w:szCs w:val="22"/>
        </w:rPr>
        <w:t>Mattick</w:t>
      </w:r>
      <w:proofErr w:type="spellEnd"/>
      <w:r w:rsidRPr="005E7BCD">
        <w:rPr>
          <w:sz w:val="22"/>
          <w:szCs w:val="22"/>
        </w:rPr>
        <w:t xml:space="preserve"> JS, Scherzer CR. BRAINCODE: How does the Human Genome Function in Specific Brain Neurons? </w:t>
      </w:r>
      <w:r w:rsidRPr="005E7BCD">
        <w:rPr>
          <w:i/>
          <w:sz w:val="22"/>
          <w:szCs w:val="22"/>
        </w:rPr>
        <w:t>The American Society of Human Genetics (ASHG)</w:t>
      </w:r>
      <w:r w:rsidRPr="005E7BCD">
        <w:rPr>
          <w:sz w:val="22"/>
          <w:szCs w:val="22"/>
        </w:rPr>
        <w:t>, Baltimore, 2015.</w:t>
      </w:r>
    </w:p>
    <w:p w:rsidR="00265A78" w:rsidRPr="005E7BCD" w:rsidRDefault="00F02DAA" w:rsidP="00265A78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sz w:val="22"/>
          <w:szCs w:val="22"/>
        </w:rPr>
        <w:t>Dong X</w:t>
      </w:r>
      <w:r w:rsidRPr="005E7BCD">
        <w:rPr>
          <w:sz w:val="22"/>
          <w:szCs w:val="22"/>
        </w:rPr>
        <w:t>. BRAINcode: an encyclopedia of human dopamine neuron</w:t>
      </w:r>
      <w:r w:rsidR="00216F9A" w:rsidRPr="005E7BCD">
        <w:rPr>
          <w:sz w:val="22"/>
          <w:szCs w:val="22"/>
        </w:rPr>
        <w:t>s</w:t>
      </w:r>
      <w:r w:rsidRPr="005E7BCD">
        <w:rPr>
          <w:sz w:val="22"/>
          <w:szCs w:val="22"/>
        </w:rPr>
        <w:t xml:space="preserve"> in health and disease. </w:t>
      </w:r>
      <w:r w:rsidRPr="005E7BCD">
        <w:rPr>
          <w:i/>
          <w:sz w:val="22"/>
          <w:szCs w:val="22"/>
        </w:rPr>
        <w:t>The NINDS Parkinson's Disease Biomarkers Program (</w:t>
      </w:r>
      <w:r w:rsidRPr="005E7BCD">
        <w:rPr>
          <w:bCs/>
          <w:i/>
          <w:sz w:val="22"/>
          <w:szCs w:val="22"/>
        </w:rPr>
        <w:t>PDBP</w:t>
      </w:r>
      <w:r w:rsidRPr="005E7BCD">
        <w:rPr>
          <w:i/>
          <w:sz w:val="22"/>
          <w:szCs w:val="22"/>
        </w:rPr>
        <w:t>) Annual Meeting</w:t>
      </w:r>
      <w:r w:rsidRPr="005E7BCD">
        <w:rPr>
          <w:sz w:val="22"/>
          <w:szCs w:val="22"/>
        </w:rPr>
        <w:t>, Bethesda, MD, 2018.</w:t>
      </w:r>
    </w:p>
    <w:p w:rsidR="005E7BCD" w:rsidRPr="005E7BCD" w:rsidRDefault="00200751" w:rsidP="005E7BCD">
      <w:pPr>
        <w:numPr>
          <w:ilvl w:val="0"/>
          <w:numId w:val="12"/>
        </w:numPr>
        <w:tabs>
          <w:tab w:val="num" w:pos="720"/>
        </w:tabs>
        <w:suppressAutoHyphens/>
        <w:spacing w:line="276" w:lineRule="auto"/>
        <w:ind w:left="540" w:hanging="540"/>
        <w:rPr>
          <w:sz w:val="22"/>
          <w:szCs w:val="22"/>
        </w:rPr>
      </w:pPr>
      <w:r w:rsidRPr="005E7BCD">
        <w:rPr>
          <w:b/>
          <w:sz w:val="22"/>
          <w:szCs w:val="22"/>
        </w:rPr>
        <w:t>Dong X</w:t>
      </w:r>
      <w:r w:rsidRPr="005E7BCD">
        <w:rPr>
          <w:bCs/>
          <w:sz w:val="22"/>
          <w:szCs w:val="22"/>
        </w:rPr>
        <w:t>, Liao Z, Bai Y, Monroy RB, Wang T, Ehrlich A, Scherzer CR</w:t>
      </w:r>
      <w:r w:rsidRPr="005E7BCD">
        <w:rPr>
          <w:sz w:val="22"/>
          <w:szCs w:val="22"/>
        </w:rPr>
        <w:t xml:space="preserve">. Circular RNAs: A novel link between genetic susceptibility and Parkinson’s disease? </w:t>
      </w:r>
      <w:r w:rsidR="00265A78" w:rsidRPr="005E7BCD">
        <w:rPr>
          <w:i/>
          <w:iCs/>
          <w:sz w:val="22"/>
          <w:szCs w:val="22"/>
        </w:rPr>
        <w:t>The 84th Cold Spring Harbor Laboratory Symposium on Quantitative Biology: RNA Control &amp; Regulation</w:t>
      </w:r>
      <w:r w:rsidR="00265A78" w:rsidRPr="005E7BCD">
        <w:rPr>
          <w:sz w:val="22"/>
          <w:szCs w:val="22"/>
        </w:rPr>
        <w:t xml:space="preserve">, CSHL, NY, 2019. </w:t>
      </w:r>
    </w:p>
    <w:p w:rsidR="00085F4A" w:rsidRPr="005E7BCD" w:rsidRDefault="00085F4A" w:rsidP="00D6533F">
      <w:pPr>
        <w:jc w:val="both"/>
        <w:rPr>
          <w:sz w:val="22"/>
          <w:szCs w:val="22"/>
        </w:rPr>
      </w:pPr>
    </w:p>
    <w:sectPr w:rsidR="00085F4A" w:rsidRPr="005E7BCD" w:rsidSect="007A75FE">
      <w:type w:val="continuous"/>
      <w:pgSz w:w="12240" w:h="15840"/>
      <w:pgMar w:top="126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849" w:rsidRDefault="00AE7849">
      <w:r>
        <w:separator/>
      </w:r>
    </w:p>
  </w:endnote>
  <w:endnote w:type="continuationSeparator" w:id="0">
    <w:p w:rsidR="00AE7849" w:rsidRDefault="00AE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Italic"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432" w:rsidRDefault="00285432" w:rsidP="00C851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5432" w:rsidRDefault="00285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432" w:rsidRPr="00F965BD" w:rsidRDefault="00285432" w:rsidP="00F965BD">
    <w:pPr>
      <w:pStyle w:val="Header"/>
      <w:tabs>
        <w:tab w:val="clear" w:pos="8640"/>
        <w:tab w:val="left" w:pos="1240"/>
        <w:tab w:val="right" w:pos="9960"/>
      </w:tabs>
      <w:jc w:val="both"/>
      <w:rPr>
        <w:rFonts w:ascii="Arial" w:hAnsi="Arial"/>
        <w:color w:val="808080"/>
        <w:sz w:val="20"/>
      </w:rPr>
    </w:pPr>
    <w:r w:rsidRPr="00FB1A78">
      <w:rPr>
        <w:rFonts w:ascii="Arial" w:hAnsi="Arial"/>
        <w:color w:val="808080"/>
        <w:sz w:val="20"/>
      </w:rPr>
      <w:t xml:space="preserve">Page </w:t>
    </w:r>
    <w:r w:rsidRPr="00FB1A78">
      <w:rPr>
        <w:rFonts w:ascii="Arial" w:hAnsi="Arial"/>
        <w:color w:val="808080"/>
        <w:sz w:val="20"/>
      </w:rPr>
      <w:fldChar w:fldCharType="begin"/>
    </w:r>
    <w:r w:rsidRPr="00FB1A78">
      <w:rPr>
        <w:rFonts w:ascii="Arial" w:hAnsi="Arial"/>
        <w:color w:val="808080"/>
        <w:sz w:val="20"/>
      </w:rPr>
      <w:instrText xml:space="preserve"> PAGE </w:instrText>
    </w:r>
    <w:r w:rsidRPr="00FB1A78">
      <w:rPr>
        <w:rFonts w:ascii="Arial" w:hAnsi="Arial"/>
        <w:color w:val="808080"/>
        <w:sz w:val="20"/>
      </w:rPr>
      <w:fldChar w:fldCharType="separate"/>
    </w:r>
    <w:r>
      <w:rPr>
        <w:rFonts w:ascii="Arial" w:hAnsi="Arial"/>
        <w:noProof/>
        <w:color w:val="808080"/>
        <w:sz w:val="20"/>
      </w:rPr>
      <w:t>2</w:t>
    </w:r>
    <w:r w:rsidRPr="00FB1A78">
      <w:rPr>
        <w:rFonts w:ascii="Arial" w:hAnsi="Arial"/>
        <w:color w:val="808080"/>
        <w:sz w:val="20"/>
      </w:rPr>
      <w:fldChar w:fldCharType="end"/>
    </w:r>
    <w:r w:rsidRPr="00FB1A78">
      <w:rPr>
        <w:rFonts w:ascii="Arial" w:hAnsi="Arial"/>
        <w:color w:val="808080"/>
        <w:sz w:val="20"/>
      </w:rPr>
      <w:t xml:space="preserve"> of </w:t>
    </w:r>
    <w:r w:rsidRPr="00FB1A78">
      <w:rPr>
        <w:rFonts w:ascii="Arial" w:hAnsi="Arial"/>
        <w:color w:val="808080"/>
        <w:sz w:val="20"/>
      </w:rPr>
      <w:fldChar w:fldCharType="begin"/>
    </w:r>
    <w:r w:rsidRPr="00FB1A78">
      <w:rPr>
        <w:rFonts w:ascii="Arial" w:hAnsi="Arial"/>
        <w:color w:val="808080"/>
        <w:sz w:val="20"/>
      </w:rPr>
      <w:instrText xml:space="preserve"> NUMPAGES </w:instrText>
    </w:r>
    <w:r w:rsidRPr="00FB1A78">
      <w:rPr>
        <w:rFonts w:ascii="Arial" w:hAnsi="Arial"/>
        <w:color w:val="808080"/>
        <w:sz w:val="20"/>
      </w:rPr>
      <w:fldChar w:fldCharType="separate"/>
    </w:r>
    <w:r>
      <w:rPr>
        <w:rFonts w:ascii="Arial" w:hAnsi="Arial"/>
        <w:noProof/>
        <w:color w:val="808080"/>
        <w:sz w:val="20"/>
      </w:rPr>
      <w:t>9</w:t>
    </w:r>
    <w:r w:rsidRPr="00FB1A78">
      <w:rPr>
        <w:rFonts w:ascii="Arial" w:hAnsi="Arial"/>
        <w:color w:val="808080"/>
        <w:sz w:val="20"/>
      </w:rPr>
      <w:fldChar w:fldCharType="end"/>
    </w:r>
    <w:r>
      <w:rPr>
        <w:rFonts w:ascii="Arial" w:hAnsi="Arial"/>
        <w:color w:val="808080"/>
        <w:sz w:val="20"/>
      </w:rPr>
      <w:tab/>
      <w:t xml:space="preserve">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432" w:rsidRPr="00F965BD" w:rsidRDefault="00285432" w:rsidP="00F965BD">
    <w:pPr>
      <w:pStyle w:val="Header"/>
      <w:tabs>
        <w:tab w:val="clear" w:pos="8640"/>
        <w:tab w:val="left" w:pos="1240"/>
        <w:tab w:val="right" w:pos="9960"/>
      </w:tabs>
      <w:jc w:val="both"/>
      <w:rPr>
        <w:rFonts w:ascii="Arial" w:hAnsi="Arial"/>
        <w:color w:val="808080"/>
        <w:sz w:val="20"/>
      </w:rPr>
    </w:pPr>
    <w:r w:rsidRPr="00FB1A78">
      <w:rPr>
        <w:rFonts w:ascii="Arial" w:hAnsi="Arial"/>
        <w:color w:val="808080"/>
        <w:sz w:val="20"/>
      </w:rPr>
      <w:t xml:space="preserve">Page </w:t>
    </w:r>
    <w:r w:rsidRPr="00FB1A78">
      <w:rPr>
        <w:rFonts w:ascii="Arial" w:hAnsi="Arial"/>
        <w:color w:val="808080"/>
        <w:sz w:val="20"/>
      </w:rPr>
      <w:fldChar w:fldCharType="begin"/>
    </w:r>
    <w:r w:rsidRPr="00FB1A78">
      <w:rPr>
        <w:rFonts w:ascii="Arial" w:hAnsi="Arial"/>
        <w:color w:val="808080"/>
        <w:sz w:val="20"/>
      </w:rPr>
      <w:instrText xml:space="preserve"> PAGE </w:instrText>
    </w:r>
    <w:r w:rsidRPr="00FB1A78">
      <w:rPr>
        <w:rFonts w:ascii="Arial" w:hAnsi="Arial"/>
        <w:color w:val="808080"/>
        <w:sz w:val="20"/>
      </w:rPr>
      <w:fldChar w:fldCharType="separate"/>
    </w:r>
    <w:r>
      <w:rPr>
        <w:rFonts w:ascii="Arial" w:hAnsi="Arial"/>
        <w:noProof/>
        <w:color w:val="808080"/>
        <w:sz w:val="20"/>
      </w:rPr>
      <w:t>1</w:t>
    </w:r>
    <w:r w:rsidRPr="00FB1A78">
      <w:rPr>
        <w:rFonts w:ascii="Arial" w:hAnsi="Arial"/>
        <w:color w:val="808080"/>
        <w:sz w:val="20"/>
      </w:rPr>
      <w:fldChar w:fldCharType="end"/>
    </w:r>
    <w:r w:rsidRPr="00FB1A78">
      <w:rPr>
        <w:rFonts w:ascii="Arial" w:hAnsi="Arial"/>
        <w:color w:val="808080"/>
        <w:sz w:val="20"/>
      </w:rPr>
      <w:t xml:space="preserve"> of </w:t>
    </w:r>
    <w:r w:rsidRPr="00FB1A78">
      <w:rPr>
        <w:rFonts w:ascii="Arial" w:hAnsi="Arial"/>
        <w:color w:val="808080"/>
        <w:sz w:val="20"/>
      </w:rPr>
      <w:fldChar w:fldCharType="begin"/>
    </w:r>
    <w:r w:rsidRPr="00FB1A78">
      <w:rPr>
        <w:rFonts w:ascii="Arial" w:hAnsi="Arial"/>
        <w:color w:val="808080"/>
        <w:sz w:val="20"/>
      </w:rPr>
      <w:instrText xml:space="preserve"> NUMPAGES </w:instrText>
    </w:r>
    <w:r w:rsidRPr="00FB1A78">
      <w:rPr>
        <w:rFonts w:ascii="Arial" w:hAnsi="Arial"/>
        <w:color w:val="808080"/>
        <w:sz w:val="20"/>
      </w:rPr>
      <w:fldChar w:fldCharType="separate"/>
    </w:r>
    <w:r>
      <w:rPr>
        <w:rFonts w:ascii="Arial" w:hAnsi="Arial"/>
        <w:noProof/>
        <w:color w:val="808080"/>
        <w:sz w:val="20"/>
      </w:rPr>
      <w:t>1</w:t>
    </w:r>
    <w:r w:rsidRPr="00FB1A78">
      <w:rPr>
        <w:rFonts w:ascii="Arial" w:hAnsi="Arial"/>
        <w:color w:val="808080"/>
        <w:sz w:val="20"/>
      </w:rPr>
      <w:fldChar w:fldCharType="end"/>
    </w:r>
    <w:r w:rsidRPr="00FB1A78">
      <w:rPr>
        <w:rFonts w:ascii="Arial" w:hAnsi="Arial"/>
        <w:color w:val="808080"/>
        <w:sz w:val="20"/>
      </w:rPr>
      <w:tab/>
    </w:r>
    <w:r>
      <w:rPr>
        <w:rFonts w:ascii="Arial" w:hAnsi="Arial"/>
        <w:color w:val="808080"/>
        <w:sz w:val="20"/>
      </w:rPr>
      <w:tab/>
    </w:r>
    <w:r>
      <w:rPr>
        <w:rFonts w:ascii="Arial" w:hAnsi="Arial"/>
        <w:color w:val="8080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849" w:rsidRDefault="00AE7849">
      <w:r>
        <w:separator/>
      </w:r>
    </w:p>
  </w:footnote>
  <w:footnote w:type="continuationSeparator" w:id="0">
    <w:p w:rsidR="00AE7849" w:rsidRDefault="00AE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432" w:rsidRPr="002634FA" w:rsidRDefault="00285432" w:rsidP="0095486D">
    <w:pPr>
      <w:pStyle w:val="Header"/>
      <w:jc w:val="right"/>
      <w:rPr>
        <w:rFonts w:ascii="Arial" w:hAnsi="Arial" w:cs="Arial"/>
        <w:color w:val="808080"/>
        <w:sz w:val="20"/>
      </w:rPr>
    </w:pPr>
    <w:r w:rsidRPr="002634FA">
      <w:rPr>
        <w:rFonts w:ascii="Arial" w:hAnsi="Arial" w:cs="Arial"/>
        <w:color w:val="808080"/>
        <w:sz w:val="20"/>
      </w:rPr>
      <w:t>Xianjun Dong,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7160F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6480EDA0"/>
    <w:name w:val="WW8Num1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b w:val="0"/>
        <w:i w:val="0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2"/>
        <w:szCs w:val="22"/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sz w:val="22"/>
        <w:szCs w:val="22"/>
        <w:bdr w:val="n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644B2"/>
    <w:multiLevelType w:val="hybridMultilevel"/>
    <w:tmpl w:val="662290B2"/>
    <w:lvl w:ilvl="0" w:tplc="42483A5E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27E2"/>
    <w:multiLevelType w:val="hybridMultilevel"/>
    <w:tmpl w:val="0B5C3D06"/>
    <w:lvl w:ilvl="0" w:tplc="00000001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78B647F"/>
    <w:multiLevelType w:val="hybridMultilevel"/>
    <w:tmpl w:val="DF0C8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664037"/>
    <w:multiLevelType w:val="hybridMultilevel"/>
    <w:tmpl w:val="D354B8B2"/>
    <w:lvl w:ilvl="0" w:tplc="C8E6AA90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6B44CD"/>
    <w:multiLevelType w:val="multilevel"/>
    <w:tmpl w:val="602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84557"/>
    <w:multiLevelType w:val="hybridMultilevel"/>
    <w:tmpl w:val="591E326E"/>
    <w:lvl w:ilvl="0" w:tplc="461AC638">
      <w:start w:val="2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7382BC7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0" w15:restartNumberingAfterBreak="0">
    <w:nsid w:val="39453C9A"/>
    <w:multiLevelType w:val="hybridMultilevel"/>
    <w:tmpl w:val="D914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D0FBE"/>
    <w:multiLevelType w:val="hybridMultilevel"/>
    <w:tmpl w:val="529C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C67FE"/>
    <w:multiLevelType w:val="multilevel"/>
    <w:tmpl w:val="D9148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F49E0"/>
    <w:multiLevelType w:val="hybridMultilevel"/>
    <w:tmpl w:val="1218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67F7"/>
    <w:multiLevelType w:val="hybridMultilevel"/>
    <w:tmpl w:val="542C6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A6F6C"/>
    <w:multiLevelType w:val="singleLevel"/>
    <w:tmpl w:val="6480EDA0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b w:val="0"/>
        <w:i w:val="0"/>
      </w:rPr>
    </w:lvl>
  </w:abstractNum>
  <w:abstractNum w:abstractNumId="16" w15:restartNumberingAfterBreak="0">
    <w:nsid w:val="53995D13"/>
    <w:multiLevelType w:val="singleLevel"/>
    <w:tmpl w:val="AA8C5A0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b w:val="0"/>
      </w:rPr>
    </w:lvl>
  </w:abstractNum>
  <w:abstractNum w:abstractNumId="17" w15:restartNumberingAfterBreak="0">
    <w:nsid w:val="640030F2"/>
    <w:multiLevelType w:val="hybridMultilevel"/>
    <w:tmpl w:val="1218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97227"/>
    <w:multiLevelType w:val="hybridMultilevel"/>
    <w:tmpl w:val="B4D610A8"/>
    <w:lvl w:ilvl="0" w:tplc="00000001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65EA1085"/>
    <w:multiLevelType w:val="hybridMultilevel"/>
    <w:tmpl w:val="D1EA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718E"/>
    <w:multiLevelType w:val="multilevel"/>
    <w:tmpl w:val="064C0D32"/>
    <w:lvl w:ilvl="0">
      <w:start w:val="25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94F54A5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22" w15:restartNumberingAfterBreak="0">
    <w:nsid w:val="69A4736A"/>
    <w:multiLevelType w:val="hybridMultilevel"/>
    <w:tmpl w:val="D5B4D102"/>
    <w:lvl w:ilvl="0" w:tplc="AA8C5A0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E5BB7"/>
    <w:multiLevelType w:val="hybridMultilevel"/>
    <w:tmpl w:val="D1EA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B1A12"/>
    <w:multiLevelType w:val="hybridMultilevel"/>
    <w:tmpl w:val="D1EA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19"/>
  </w:num>
  <w:num w:numId="5">
    <w:abstractNumId w:val="21"/>
  </w:num>
  <w:num w:numId="6">
    <w:abstractNumId w:val="0"/>
  </w:num>
  <w:num w:numId="7">
    <w:abstractNumId w:val="1"/>
  </w:num>
  <w:num w:numId="8">
    <w:abstractNumId w:val="16"/>
  </w:num>
  <w:num w:numId="9">
    <w:abstractNumId w:val="15"/>
  </w:num>
  <w:num w:numId="10">
    <w:abstractNumId w:val="22"/>
  </w:num>
  <w:num w:numId="11">
    <w:abstractNumId w:val="9"/>
  </w:num>
  <w:num w:numId="12">
    <w:abstractNumId w:val="18"/>
  </w:num>
  <w:num w:numId="13">
    <w:abstractNumId w:val="10"/>
  </w:num>
  <w:num w:numId="14">
    <w:abstractNumId w:val="13"/>
  </w:num>
  <w:num w:numId="15">
    <w:abstractNumId w:val="7"/>
  </w:num>
  <w:num w:numId="16">
    <w:abstractNumId w:val="4"/>
  </w:num>
  <w:num w:numId="17">
    <w:abstractNumId w:val="5"/>
  </w:num>
  <w:num w:numId="18">
    <w:abstractNumId w:val="17"/>
  </w:num>
  <w:num w:numId="19">
    <w:abstractNumId w:val="11"/>
  </w:num>
  <w:num w:numId="20">
    <w:abstractNumId w:val="2"/>
  </w:num>
  <w:num w:numId="21">
    <w:abstractNumId w:val="6"/>
  </w:num>
  <w:num w:numId="22">
    <w:abstractNumId w:val="12"/>
  </w:num>
  <w:num w:numId="23">
    <w:abstractNumId w:val="14"/>
  </w:num>
  <w:num w:numId="24">
    <w:abstractNumId w:val="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E4"/>
    <w:rsid w:val="000044B1"/>
    <w:rsid w:val="00004C0A"/>
    <w:rsid w:val="0000525E"/>
    <w:rsid w:val="00005D52"/>
    <w:rsid w:val="0001049A"/>
    <w:rsid w:val="000147E0"/>
    <w:rsid w:val="00015B81"/>
    <w:rsid w:val="00016FEE"/>
    <w:rsid w:val="00023059"/>
    <w:rsid w:val="0002745C"/>
    <w:rsid w:val="000358E9"/>
    <w:rsid w:val="00035F15"/>
    <w:rsid w:val="00036293"/>
    <w:rsid w:val="00040131"/>
    <w:rsid w:val="00041A9F"/>
    <w:rsid w:val="00043F6A"/>
    <w:rsid w:val="0004665D"/>
    <w:rsid w:val="0005528A"/>
    <w:rsid w:val="00055B32"/>
    <w:rsid w:val="00057504"/>
    <w:rsid w:val="000606C2"/>
    <w:rsid w:val="00064CD0"/>
    <w:rsid w:val="00066D40"/>
    <w:rsid w:val="000743EF"/>
    <w:rsid w:val="00075187"/>
    <w:rsid w:val="00085871"/>
    <w:rsid w:val="00085F4A"/>
    <w:rsid w:val="00095B70"/>
    <w:rsid w:val="000A4390"/>
    <w:rsid w:val="000A7825"/>
    <w:rsid w:val="000B11E7"/>
    <w:rsid w:val="000C1B0C"/>
    <w:rsid w:val="000C5232"/>
    <w:rsid w:val="000C60C5"/>
    <w:rsid w:val="000C6B5D"/>
    <w:rsid w:val="000E25A5"/>
    <w:rsid w:val="000E35BD"/>
    <w:rsid w:val="000E6D49"/>
    <w:rsid w:val="001006E6"/>
    <w:rsid w:val="00100724"/>
    <w:rsid w:val="001029F0"/>
    <w:rsid w:val="0010348E"/>
    <w:rsid w:val="00104C37"/>
    <w:rsid w:val="0011147E"/>
    <w:rsid w:val="001117B6"/>
    <w:rsid w:val="00117B75"/>
    <w:rsid w:val="00121431"/>
    <w:rsid w:val="00123D55"/>
    <w:rsid w:val="0012647D"/>
    <w:rsid w:val="00133B7C"/>
    <w:rsid w:val="00135153"/>
    <w:rsid w:val="00136350"/>
    <w:rsid w:val="00141782"/>
    <w:rsid w:val="001447F0"/>
    <w:rsid w:val="00145000"/>
    <w:rsid w:val="001476FF"/>
    <w:rsid w:val="00151C24"/>
    <w:rsid w:val="00153250"/>
    <w:rsid w:val="00153F5B"/>
    <w:rsid w:val="00157651"/>
    <w:rsid w:val="00157717"/>
    <w:rsid w:val="00157D30"/>
    <w:rsid w:val="00160674"/>
    <w:rsid w:val="0016294F"/>
    <w:rsid w:val="00164008"/>
    <w:rsid w:val="00172676"/>
    <w:rsid w:val="001753A5"/>
    <w:rsid w:val="00175EA4"/>
    <w:rsid w:val="00176E2A"/>
    <w:rsid w:val="00181A66"/>
    <w:rsid w:val="00182EA5"/>
    <w:rsid w:val="00190D36"/>
    <w:rsid w:val="001A38C7"/>
    <w:rsid w:val="001A4478"/>
    <w:rsid w:val="001A5E5E"/>
    <w:rsid w:val="001B5115"/>
    <w:rsid w:val="001B5664"/>
    <w:rsid w:val="001B6EE0"/>
    <w:rsid w:val="001C4B2B"/>
    <w:rsid w:val="001C5EE2"/>
    <w:rsid w:val="001D22DF"/>
    <w:rsid w:val="001D38D7"/>
    <w:rsid w:val="001E45C7"/>
    <w:rsid w:val="001F0C36"/>
    <w:rsid w:val="001F1B44"/>
    <w:rsid w:val="001F6F19"/>
    <w:rsid w:val="00200727"/>
    <w:rsid w:val="00200751"/>
    <w:rsid w:val="00205370"/>
    <w:rsid w:val="00212037"/>
    <w:rsid w:val="00212617"/>
    <w:rsid w:val="002129F8"/>
    <w:rsid w:val="0021353F"/>
    <w:rsid w:val="002135B6"/>
    <w:rsid w:val="00215DF0"/>
    <w:rsid w:val="00216F9A"/>
    <w:rsid w:val="0021758C"/>
    <w:rsid w:val="002235C2"/>
    <w:rsid w:val="002277F0"/>
    <w:rsid w:val="00230B1E"/>
    <w:rsid w:val="00233CF6"/>
    <w:rsid w:val="00240819"/>
    <w:rsid w:val="002418E5"/>
    <w:rsid w:val="00242541"/>
    <w:rsid w:val="002600C0"/>
    <w:rsid w:val="0026242B"/>
    <w:rsid w:val="002634FA"/>
    <w:rsid w:val="00265A78"/>
    <w:rsid w:val="00265E64"/>
    <w:rsid w:val="002663DA"/>
    <w:rsid w:val="00267B07"/>
    <w:rsid w:val="00267F7A"/>
    <w:rsid w:val="0027457E"/>
    <w:rsid w:val="00283560"/>
    <w:rsid w:val="00285432"/>
    <w:rsid w:val="00285870"/>
    <w:rsid w:val="00290B5F"/>
    <w:rsid w:val="00297AAE"/>
    <w:rsid w:val="002B072E"/>
    <w:rsid w:val="002B7193"/>
    <w:rsid w:val="002B78B5"/>
    <w:rsid w:val="002C33E1"/>
    <w:rsid w:val="002C5C61"/>
    <w:rsid w:val="002D137C"/>
    <w:rsid w:val="002D23C5"/>
    <w:rsid w:val="002D24E3"/>
    <w:rsid w:val="002D24F6"/>
    <w:rsid w:val="002D3F73"/>
    <w:rsid w:val="002E2B9A"/>
    <w:rsid w:val="002E4436"/>
    <w:rsid w:val="002E4F8C"/>
    <w:rsid w:val="002F30B6"/>
    <w:rsid w:val="003069EB"/>
    <w:rsid w:val="0031532B"/>
    <w:rsid w:val="0031541C"/>
    <w:rsid w:val="00320C85"/>
    <w:rsid w:val="00320ED5"/>
    <w:rsid w:val="00323DBA"/>
    <w:rsid w:val="00324A4E"/>
    <w:rsid w:val="003302CC"/>
    <w:rsid w:val="00335C28"/>
    <w:rsid w:val="00337F3C"/>
    <w:rsid w:val="00341EFC"/>
    <w:rsid w:val="003430E6"/>
    <w:rsid w:val="003459E1"/>
    <w:rsid w:val="00346743"/>
    <w:rsid w:val="0034702E"/>
    <w:rsid w:val="00347E55"/>
    <w:rsid w:val="00352652"/>
    <w:rsid w:val="00352CDB"/>
    <w:rsid w:val="00356004"/>
    <w:rsid w:val="003601A6"/>
    <w:rsid w:val="00363F40"/>
    <w:rsid w:val="00367207"/>
    <w:rsid w:val="003700D6"/>
    <w:rsid w:val="003700F7"/>
    <w:rsid w:val="00371D1B"/>
    <w:rsid w:val="00372ABB"/>
    <w:rsid w:val="003733C5"/>
    <w:rsid w:val="0038478B"/>
    <w:rsid w:val="00390ABD"/>
    <w:rsid w:val="0039600F"/>
    <w:rsid w:val="0039712B"/>
    <w:rsid w:val="003A1B09"/>
    <w:rsid w:val="003A2C3A"/>
    <w:rsid w:val="003B0348"/>
    <w:rsid w:val="003B06CE"/>
    <w:rsid w:val="003B67BF"/>
    <w:rsid w:val="003C4F7F"/>
    <w:rsid w:val="003C5373"/>
    <w:rsid w:val="003D2052"/>
    <w:rsid w:val="003D51E7"/>
    <w:rsid w:val="003E29F5"/>
    <w:rsid w:val="003E4FFA"/>
    <w:rsid w:val="003F3012"/>
    <w:rsid w:val="00401F13"/>
    <w:rsid w:val="00401F2B"/>
    <w:rsid w:val="00406D26"/>
    <w:rsid w:val="00416666"/>
    <w:rsid w:val="004238A1"/>
    <w:rsid w:val="00427643"/>
    <w:rsid w:val="00436D94"/>
    <w:rsid w:val="00437F6C"/>
    <w:rsid w:val="004453E8"/>
    <w:rsid w:val="00451848"/>
    <w:rsid w:val="00455D07"/>
    <w:rsid w:val="00456F69"/>
    <w:rsid w:val="00461DA5"/>
    <w:rsid w:val="004649A9"/>
    <w:rsid w:val="00465201"/>
    <w:rsid w:val="00466E3E"/>
    <w:rsid w:val="00472467"/>
    <w:rsid w:val="00472646"/>
    <w:rsid w:val="00474D58"/>
    <w:rsid w:val="004752DB"/>
    <w:rsid w:val="004769A7"/>
    <w:rsid w:val="00476B56"/>
    <w:rsid w:val="0048075C"/>
    <w:rsid w:val="00481708"/>
    <w:rsid w:val="004845D5"/>
    <w:rsid w:val="00485A7E"/>
    <w:rsid w:val="00494749"/>
    <w:rsid w:val="00494D4A"/>
    <w:rsid w:val="00496B17"/>
    <w:rsid w:val="0049744B"/>
    <w:rsid w:val="00497ABB"/>
    <w:rsid w:val="00497D04"/>
    <w:rsid w:val="004A0CAB"/>
    <w:rsid w:val="004A56CC"/>
    <w:rsid w:val="004B1860"/>
    <w:rsid w:val="004B6BD0"/>
    <w:rsid w:val="004D06FB"/>
    <w:rsid w:val="004E206B"/>
    <w:rsid w:val="004E2B33"/>
    <w:rsid w:val="004E5AA1"/>
    <w:rsid w:val="004E68EE"/>
    <w:rsid w:val="004F31E9"/>
    <w:rsid w:val="0050139B"/>
    <w:rsid w:val="0050626D"/>
    <w:rsid w:val="005073BC"/>
    <w:rsid w:val="005125D5"/>
    <w:rsid w:val="005137D7"/>
    <w:rsid w:val="00522977"/>
    <w:rsid w:val="00531042"/>
    <w:rsid w:val="005321F3"/>
    <w:rsid w:val="005401E2"/>
    <w:rsid w:val="005404B9"/>
    <w:rsid w:val="00544214"/>
    <w:rsid w:val="0055023E"/>
    <w:rsid w:val="005520C8"/>
    <w:rsid w:val="005649A0"/>
    <w:rsid w:val="00565FAB"/>
    <w:rsid w:val="005679AF"/>
    <w:rsid w:val="0057219A"/>
    <w:rsid w:val="00573554"/>
    <w:rsid w:val="00573772"/>
    <w:rsid w:val="00576418"/>
    <w:rsid w:val="00584471"/>
    <w:rsid w:val="00590366"/>
    <w:rsid w:val="00591BAE"/>
    <w:rsid w:val="00591E2E"/>
    <w:rsid w:val="005964FA"/>
    <w:rsid w:val="005A1C75"/>
    <w:rsid w:val="005A2660"/>
    <w:rsid w:val="005A43F6"/>
    <w:rsid w:val="005B5025"/>
    <w:rsid w:val="005B6BD7"/>
    <w:rsid w:val="005C5137"/>
    <w:rsid w:val="005D19C0"/>
    <w:rsid w:val="005D4CAB"/>
    <w:rsid w:val="005D4E4E"/>
    <w:rsid w:val="005D5B2F"/>
    <w:rsid w:val="005E7BCD"/>
    <w:rsid w:val="005E7C21"/>
    <w:rsid w:val="005F47D1"/>
    <w:rsid w:val="005F6072"/>
    <w:rsid w:val="005F7D37"/>
    <w:rsid w:val="0060215B"/>
    <w:rsid w:val="00602C6E"/>
    <w:rsid w:val="00611570"/>
    <w:rsid w:val="00613B37"/>
    <w:rsid w:val="006148C2"/>
    <w:rsid w:val="0061662E"/>
    <w:rsid w:val="0062336C"/>
    <w:rsid w:val="00627375"/>
    <w:rsid w:val="00630031"/>
    <w:rsid w:val="00635801"/>
    <w:rsid w:val="00636A47"/>
    <w:rsid w:val="00640E95"/>
    <w:rsid w:val="00645CD6"/>
    <w:rsid w:val="00651F57"/>
    <w:rsid w:val="00652DBD"/>
    <w:rsid w:val="006562F2"/>
    <w:rsid w:val="006577D9"/>
    <w:rsid w:val="00661B4F"/>
    <w:rsid w:val="0066355D"/>
    <w:rsid w:val="006651BA"/>
    <w:rsid w:val="00665F6E"/>
    <w:rsid w:val="00674159"/>
    <w:rsid w:val="00676C89"/>
    <w:rsid w:val="00680642"/>
    <w:rsid w:val="00680971"/>
    <w:rsid w:val="00680C9A"/>
    <w:rsid w:val="00681650"/>
    <w:rsid w:val="00682B47"/>
    <w:rsid w:val="00682B92"/>
    <w:rsid w:val="00693E5D"/>
    <w:rsid w:val="006A0ECD"/>
    <w:rsid w:val="006A3874"/>
    <w:rsid w:val="006A3885"/>
    <w:rsid w:val="006A3FE6"/>
    <w:rsid w:val="006A639F"/>
    <w:rsid w:val="006A703E"/>
    <w:rsid w:val="006C7451"/>
    <w:rsid w:val="006D56CB"/>
    <w:rsid w:val="006E7671"/>
    <w:rsid w:val="006F0B25"/>
    <w:rsid w:val="006F1C75"/>
    <w:rsid w:val="00701E09"/>
    <w:rsid w:val="00703CE3"/>
    <w:rsid w:val="007047E8"/>
    <w:rsid w:val="0072106B"/>
    <w:rsid w:val="0072258A"/>
    <w:rsid w:val="00730142"/>
    <w:rsid w:val="00733C74"/>
    <w:rsid w:val="00734AEE"/>
    <w:rsid w:val="00735882"/>
    <w:rsid w:val="00737CE1"/>
    <w:rsid w:val="007404AB"/>
    <w:rsid w:val="007441E5"/>
    <w:rsid w:val="0074632C"/>
    <w:rsid w:val="00755FCD"/>
    <w:rsid w:val="007578CF"/>
    <w:rsid w:val="00760040"/>
    <w:rsid w:val="00763794"/>
    <w:rsid w:val="00764328"/>
    <w:rsid w:val="00765516"/>
    <w:rsid w:val="00774CAC"/>
    <w:rsid w:val="007757A1"/>
    <w:rsid w:val="00776198"/>
    <w:rsid w:val="00776C90"/>
    <w:rsid w:val="00777E7A"/>
    <w:rsid w:val="007877F5"/>
    <w:rsid w:val="007932CC"/>
    <w:rsid w:val="007A2C80"/>
    <w:rsid w:val="007A48B5"/>
    <w:rsid w:val="007A75FE"/>
    <w:rsid w:val="007B4001"/>
    <w:rsid w:val="007B42A0"/>
    <w:rsid w:val="007D29F3"/>
    <w:rsid w:val="007E0099"/>
    <w:rsid w:val="007E6037"/>
    <w:rsid w:val="007E60B5"/>
    <w:rsid w:val="007E61E7"/>
    <w:rsid w:val="007F36C0"/>
    <w:rsid w:val="007F46B3"/>
    <w:rsid w:val="00805FAA"/>
    <w:rsid w:val="00815E59"/>
    <w:rsid w:val="00820B31"/>
    <w:rsid w:val="0082410A"/>
    <w:rsid w:val="0083426B"/>
    <w:rsid w:val="00842A34"/>
    <w:rsid w:val="008463E9"/>
    <w:rsid w:val="00851AB9"/>
    <w:rsid w:val="00863E17"/>
    <w:rsid w:val="0086729A"/>
    <w:rsid w:val="00872098"/>
    <w:rsid w:val="008725E8"/>
    <w:rsid w:val="008756B9"/>
    <w:rsid w:val="00894E52"/>
    <w:rsid w:val="00897BCD"/>
    <w:rsid w:val="008A026B"/>
    <w:rsid w:val="008A1E27"/>
    <w:rsid w:val="008C22CE"/>
    <w:rsid w:val="008C38A3"/>
    <w:rsid w:val="008C3F00"/>
    <w:rsid w:val="008C5ACA"/>
    <w:rsid w:val="008C7616"/>
    <w:rsid w:val="008D4FF9"/>
    <w:rsid w:val="008E2952"/>
    <w:rsid w:val="008E2C4D"/>
    <w:rsid w:val="008F15A1"/>
    <w:rsid w:val="008F5E17"/>
    <w:rsid w:val="00903F97"/>
    <w:rsid w:val="00923E84"/>
    <w:rsid w:val="00924D37"/>
    <w:rsid w:val="009254D6"/>
    <w:rsid w:val="00926A6C"/>
    <w:rsid w:val="0094296E"/>
    <w:rsid w:val="00947A53"/>
    <w:rsid w:val="0095486D"/>
    <w:rsid w:val="009568B1"/>
    <w:rsid w:val="00971A8D"/>
    <w:rsid w:val="009760F6"/>
    <w:rsid w:val="00987801"/>
    <w:rsid w:val="00990338"/>
    <w:rsid w:val="00991C64"/>
    <w:rsid w:val="009A1F23"/>
    <w:rsid w:val="009A736C"/>
    <w:rsid w:val="009B3AC2"/>
    <w:rsid w:val="009B594A"/>
    <w:rsid w:val="009C153D"/>
    <w:rsid w:val="009C2125"/>
    <w:rsid w:val="009C4398"/>
    <w:rsid w:val="009C4F82"/>
    <w:rsid w:val="009D0271"/>
    <w:rsid w:val="009D5B9C"/>
    <w:rsid w:val="009D639E"/>
    <w:rsid w:val="009D73D4"/>
    <w:rsid w:val="009E4001"/>
    <w:rsid w:val="009F28DD"/>
    <w:rsid w:val="00A20871"/>
    <w:rsid w:val="00A23042"/>
    <w:rsid w:val="00A26B95"/>
    <w:rsid w:val="00A303CA"/>
    <w:rsid w:val="00A324BB"/>
    <w:rsid w:val="00A3500F"/>
    <w:rsid w:val="00A41712"/>
    <w:rsid w:val="00A44F4B"/>
    <w:rsid w:val="00A505B4"/>
    <w:rsid w:val="00A56A0B"/>
    <w:rsid w:val="00A624C3"/>
    <w:rsid w:val="00A642E1"/>
    <w:rsid w:val="00A6638F"/>
    <w:rsid w:val="00A71334"/>
    <w:rsid w:val="00A75DEC"/>
    <w:rsid w:val="00A75E0C"/>
    <w:rsid w:val="00A83DBF"/>
    <w:rsid w:val="00A93821"/>
    <w:rsid w:val="00AA0BC8"/>
    <w:rsid w:val="00AA2611"/>
    <w:rsid w:val="00AB05E7"/>
    <w:rsid w:val="00AB40E0"/>
    <w:rsid w:val="00AB564D"/>
    <w:rsid w:val="00AC1FC8"/>
    <w:rsid w:val="00AC3F6A"/>
    <w:rsid w:val="00AC555C"/>
    <w:rsid w:val="00AC73B8"/>
    <w:rsid w:val="00AD1268"/>
    <w:rsid w:val="00AD65E4"/>
    <w:rsid w:val="00AD7412"/>
    <w:rsid w:val="00AD74C1"/>
    <w:rsid w:val="00AD7D62"/>
    <w:rsid w:val="00AE7849"/>
    <w:rsid w:val="00AF1727"/>
    <w:rsid w:val="00AF3215"/>
    <w:rsid w:val="00B04D7A"/>
    <w:rsid w:val="00B071C8"/>
    <w:rsid w:val="00B20A2A"/>
    <w:rsid w:val="00B214C0"/>
    <w:rsid w:val="00B26FC5"/>
    <w:rsid w:val="00B30B35"/>
    <w:rsid w:val="00B40ADC"/>
    <w:rsid w:val="00B468E5"/>
    <w:rsid w:val="00B5062F"/>
    <w:rsid w:val="00B55149"/>
    <w:rsid w:val="00B55A4F"/>
    <w:rsid w:val="00B620A2"/>
    <w:rsid w:val="00B65784"/>
    <w:rsid w:val="00B663DB"/>
    <w:rsid w:val="00B724A4"/>
    <w:rsid w:val="00B73BDB"/>
    <w:rsid w:val="00B75A8E"/>
    <w:rsid w:val="00B8182A"/>
    <w:rsid w:val="00B83F05"/>
    <w:rsid w:val="00B97852"/>
    <w:rsid w:val="00BA01D8"/>
    <w:rsid w:val="00BA0B19"/>
    <w:rsid w:val="00BA180B"/>
    <w:rsid w:val="00BA2BE9"/>
    <w:rsid w:val="00BA40E4"/>
    <w:rsid w:val="00BA7538"/>
    <w:rsid w:val="00BB0516"/>
    <w:rsid w:val="00BB078F"/>
    <w:rsid w:val="00BB090F"/>
    <w:rsid w:val="00BB3BF5"/>
    <w:rsid w:val="00BB4C88"/>
    <w:rsid w:val="00BD1854"/>
    <w:rsid w:val="00BD4BD9"/>
    <w:rsid w:val="00BD5181"/>
    <w:rsid w:val="00BD6613"/>
    <w:rsid w:val="00BD6BC1"/>
    <w:rsid w:val="00BE0BBE"/>
    <w:rsid w:val="00BE4CBC"/>
    <w:rsid w:val="00BF4172"/>
    <w:rsid w:val="00BF4D5A"/>
    <w:rsid w:val="00C01DFD"/>
    <w:rsid w:val="00C03340"/>
    <w:rsid w:val="00C03B77"/>
    <w:rsid w:val="00C046AD"/>
    <w:rsid w:val="00C13898"/>
    <w:rsid w:val="00C217FE"/>
    <w:rsid w:val="00C221CF"/>
    <w:rsid w:val="00C24095"/>
    <w:rsid w:val="00C248C2"/>
    <w:rsid w:val="00C271AF"/>
    <w:rsid w:val="00C370B8"/>
    <w:rsid w:val="00C469D5"/>
    <w:rsid w:val="00C46CC6"/>
    <w:rsid w:val="00C51435"/>
    <w:rsid w:val="00C5656B"/>
    <w:rsid w:val="00C57FEC"/>
    <w:rsid w:val="00C64859"/>
    <w:rsid w:val="00C64CB0"/>
    <w:rsid w:val="00C65C4B"/>
    <w:rsid w:val="00C66004"/>
    <w:rsid w:val="00C660E9"/>
    <w:rsid w:val="00C74422"/>
    <w:rsid w:val="00C81FB1"/>
    <w:rsid w:val="00C81FB8"/>
    <w:rsid w:val="00C85139"/>
    <w:rsid w:val="00C85437"/>
    <w:rsid w:val="00C936C0"/>
    <w:rsid w:val="00C9726A"/>
    <w:rsid w:val="00CA2C99"/>
    <w:rsid w:val="00CA6153"/>
    <w:rsid w:val="00CA6C5B"/>
    <w:rsid w:val="00CB18EC"/>
    <w:rsid w:val="00CB1ACE"/>
    <w:rsid w:val="00CB26A6"/>
    <w:rsid w:val="00CB4823"/>
    <w:rsid w:val="00CC5164"/>
    <w:rsid w:val="00CD0397"/>
    <w:rsid w:val="00CD12D3"/>
    <w:rsid w:val="00CD2C7F"/>
    <w:rsid w:val="00CE0EE4"/>
    <w:rsid w:val="00CE2CA4"/>
    <w:rsid w:val="00CE4389"/>
    <w:rsid w:val="00CF04C9"/>
    <w:rsid w:val="00CF0DD3"/>
    <w:rsid w:val="00CF1BF6"/>
    <w:rsid w:val="00CF4187"/>
    <w:rsid w:val="00CF51E8"/>
    <w:rsid w:val="00D20063"/>
    <w:rsid w:val="00D20C3F"/>
    <w:rsid w:val="00D2706B"/>
    <w:rsid w:val="00D322AD"/>
    <w:rsid w:val="00D33B98"/>
    <w:rsid w:val="00D35540"/>
    <w:rsid w:val="00D412F0"/>
    <w:rsid w:val="00D41ABD"/>
    <w:rsid w:val="00D42A2A"/>
    <w:rsid w:val="00D45E14"/>
    <w:rsid w:val="00D53770"/>
    <w:rsid w:val="00D60F52"/>
    <w:rsid w:val="00D6533F"/>
    <w:rsid w:val="00D71C9A"/>
    <w:rsid w:val="00D80FEB"/>
    <w:rsid w:val="00D851C4"/>
    <w:rsid w:val="00D8601C"/>
    <w:rsid w:val="00D8681A"/>
    <w:rsid w:val="00D941DA"/>
    <w:rsid w:val="00D943D6"/>
    <w:rsid w:val="00DA0BC3"/>
    <w:rsid w:val="00DA440E"/>
    <w:rsid w:val="00DB0FD5"/>
    <w:rsid w:val="00DB1D95"/>
    <w:rsid w:val="00DC0C44"/>
    <w:rsid w:val="00DC64D3"/>
    <w:rsid w:val="00DD2053"/>
    <w:rsid w:val="00DD2AAB"/>
    <w:rsid w:val="00DE17C5"/>
    <w:rsid w:val="00DE1E32"/>
    <w:rsid w:val="00DE401E"/>
    <w:rsid w:val="00DF1477"/>
    <w:rsid w:val="00DF2D53"/>
    <w:rsid w:val="00DF5D98"/>
    <w:rsid w:val="00DF7333"/>
    <w:rsid w:val="00E02044"/>
    <w:rsid w:val="00E02DC3"/>
    <w:rsid w:val="00E0356F"/>
    <w:rsid w:val="00E11EB1"/>
    <w:rsid w:val="00E15B3A"/>
    <w:rsid w:val="00E24696"/>
    <w:rsid w:val="00E4019F"/>
    <w:rsid w:val="00E47DA5"/>
    <w:rsid w:val="00E53D9F"/>
    <w:rsid w:val="00E5782F"/>
    <w:rsid w:val="00E604B7"/>
    <w:rsid w:val="00E60A76"/>
    <w:rsid w:val="00E77BC4"/>
    <w:rsid w:val="00E827D3"/>
    <w:rsid w:val="00E85496"/>
    <w:rsid w:val="00E92F2C"/>
    <w:rsid w:val="00E9368F"/>
    <w:rsid w:val="00E97191"/>
    <w:rsid w:val="00EA02CD"/>
    <w:rsid w:val="00EA25A7"/>
    <w:rsid w:val="00EB22E0"/>
    <w:rsid w:val="00EB441E"/>
    <w:rsid w:val="00EC017C"/>
    <w:rsid w:val="00EC2352"/>
    <w:rsid w:val="00EC608E"/>
    <w:rsid w:val="00EC6BC0"/>
    <w:rsid w:val="00ED4120"/>
    <w:rsid w:val="00ED4690"/>
    <w:rsid w:val="00EE199B"/>
    <w:rsid w:val="00EE29DE"/>
    <w:rsid w:val="00EE61C2"/>
    <w:rsid w:val="00EF315C"/>
    <w:rsid w:val="00F00AF8"/>
    <w:rsid w:val="00F02DAA"/>
    <w:rsid w:val="00F05D77"/>
    <w:rsid w:val="00F10486"/>
    <w:rsid w:val="00F13BA4"/>
    <w:rsid w:val="00F2507E"/>
    <w:rsid w:val="00F252BB"/>
    <w:rsid w:val="00F25647"/>
    <w:rsid w:val="00F30DCA"/>
    <w:rsid w:val="00F37577"/>
    <w:rsid w:val="00F40DF2"/>
    <w:rsid w:val="00F46A86"/>
    <w:rsid w:val="00F65B8F"/>
    <w:rsid w:val="00F65CAC"/>
    <w:rsid w:val="00F76AB3"/>
    <w:rsid w:val="00F82837"/>
    <w:rsid w:val="00F848D4"/>
    <w:rsid w:val="00F87381"/>
    <w:rsid w:val="00F926EE"/>
    <w:rsid w:val="00F9301F"/>
    <w:rsid w:val="00F95D86"/>
    <w:rsid w:val="00F965BD"/>
    <w:rsid w:val="00F97D9A"/>
    <w:rsid w:val="00FA2768"/>
    <w:rsid w:val="00FB0DB6"/>
    <w:rsid w:val="00FB0F13"/>
    <w:rsid w:val="00FB1A78"/>
    <w:rsid w:val="00FB3F5E"/>
    <w:rsid w:val="00FB63AC"/>
    <w:rsid w:val="00FB680C"/>
    <w:rsid w:val="00FC00C5"/>
    <w:rsid w:val="00FC4953"/>
    <w:rsid w:val="00FC5587"/>
    <w:rsid w:val="00FD29AF"/>
    <w:rsid w:val="00FD7A09"/>
    <w:rsid w:val="00FE09B0"/>
    <w:rsid w:val="00FE3408"/>
    <w:rsid w:val="00FE5EDD"/>
    <w:rsid w:val="00FF0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45E32B"/>
  <w14:defaultImageDpi w14:val="300"/>
  <w15:docId w15:val="{0663EE40-41CC-344F-9714-8CEC2DED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C4D"/>
    <w:rPr>
      <w:rFonts w:eastAsia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7A73CC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D65E4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AD65E4"/>
    <w:rPr>
      <w:i/>
      <w:iCs/>
    </w:rPr>
  </w:style>
  <w:style w:type="character" w:styleId="Strong">
    <w:name w:val="Strong"/>
    <w:qFormat/>
    <w:rsid w:val="00AD65E4"/>
    <w:rPr>
      <w:b/>
      <w:bCs/>
    </w:rPr>
  </w:style>
  <w:style w:type="paragraph" w:styleId="BalloonText">
    <w:name w:val="Balloon Text"/>
    <w:basedOn w:val="Normal"/>
    <w:semiHidden/>
    <w:rsid w:val="00332BB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32BB9"/>
    <w:rPr>
      <w:sz w:val="16"/>
      <w:szCs w:val="16"/>
    </w:rPr>
  </w:style>
  <w:style w:type="paragraph" w:styleId="CommentText">
    <w:name w:val="annotation text"/>
    <w:basedOn w:val="Normal"/>
    <w:semiHidden/>
    <w:rsid w:val="00332BB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32BB9"/>
    <w:rPr>
      <w:b/>
      <w:bCs/>
    </w:rPr>
  </w:style>
  <w:style w:type="table" w:styleId="TableGrid">
    <w:name w:val="Table Grid"/>
    <w:basedOn w:val="TableNormal"/>
    <w:rsid w:val="001A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A6F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6F01"/>
    <w:pPr>
      <w:tabs>
        <w:tab w:val="center" w:pos="4320"/>
        <w:tab w:val="right" w:pos="8640"/>
      </w:tabs>
    </w:pPr>
  </w:style>
  <w:style w:type="character" w:styleId="Hyperlink">
    <w:name w:val="Hyperlink"/>
    <w:rsid w:val="00EE1829"/>
    <w:rPr>
      <w:color w:val="0000FF"/>
      <w:u w:val="single"/>
    </w:rPr>
  </w:style>
  <w:style w:type="character" w:styleId="PageNumber">
    <w:name w:val="page number"/>
    <w:basedOn w:val="DefaultParagraphFont"/>
    <w:rsid w:val="00DA46A7"/>
  </w:style>
  <w:style w:type="paragraph" w:styleId="DocumentMap">
    <w:name w:val="Document Map"/>
    <w:basedOn w:val="Normal"/>
    <w:semiHidden/>
    <w:rsid w:val="000B08B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B67F5E"/>
    <w:rPr>
      <w:color w:val="800080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2235C2"/>
    <w:pPr>
      <w:ind w:left="720"/>
      <w:contextualSpacing/>
    </w:pPr>
    <w:rPr>
      <w:rFonts w:ascii="Cambria" w:eastAsia="MS Mincho" w:hAnsi="Cambria"/>
    </w:rPr>
  </w:style>
  <w:style w:type="paragraph" w:customStyle="1" w:styleId="instruction">
    <w:name w:val="instruction"/>
    <w:basedOn w:val="Normal"/>
    <w:rsid w:val="00A71B4F"/>
    <w:pPr>
      <w:ind w:left="64"/>
    </w:pPr>
    <w:rPr>
      <w:rFonts w:ascii="Times New Roman Italic" w:hAnsi="Times New Roman Italic"/>
      <w:vanish/>
      <w:color w:val="000080"/>
      <w:sz w:val="18"/>
    </w:rPr>
  </w:style>
  <w:style w:type="paragraph" w:customStyle="1" w:styleId="H2">
    <w:name w:val="H2"/>
    <w:basedOn w:val="NormalWeb"/>
    <w:rsid w:val="00EC5A09"/>
    <w:pPr>
      <w:tabs>
        <w:tab w:val="num" w:pos="1320"/>
      </w:tabs>
      <w:spacing w:before="120" w:beforeAutospacing="0" w:after="40" w:afterAutospacing="0"/>
    </w:pPr>
    <w:rPr>
      <w:b/>
    </w:rPr>
  </w:style>
  <w:style w:type="character" w:customStyle="1" w:styleId="ti">
    <w:name w:val="ti"/>
    <w:rsid w:val="00680971"/>
  </w:style>
  <w:style w:type="character" w:customStyle="1" w:styleId="src">
    <w:name w:val="src"/>
    <w:rsid w:val="00680971"/>
  </w:style>
  <w:style w:type="character" w:customStyle="1" w:styleId="smalltext">
    <w:name w:val="smalltext"/>
    <w:rsid w:val="00680971"/>
  </w:style>
  <w:style w:type="character" w:customStyle="1" w:styleId="headnavbluexlarge2">
    <w:name w:val="headnavbluexlarge2"/>
    <w:rsid w:val="00680971"/>
  </w:style>
  <w:style w:type="paragraph" w:styleId="ListParagraph">
    <w:name w:val="List Paragraph"/>
    <w:basedOn w:val="Normal"/>
    <w:uiPriority w:val="34"/>
    <w:qFormat/>
    <w:rsid w:val="00BB4C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4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67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0274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3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99672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8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55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60042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44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360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355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205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447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042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937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actorbook.org/" TargetMode="External"/><Relationship Id="rId18" Type="http://schemas.openxmlformats.org/officeDocument/2006/relationships/hyperlink" Target="http://www.cnn.com/2012/09/05/health/encode-human-genome/" TargetMode="External"/><Relationship Id="rId26" Type="http://schemas.openxmlformats.org/officeDocument/2006/relationships/hyperlink" Target="http://blogs.biomedcentral.com/bmcblog/2012/09/07/human-genomics-comes-of-age-encode-open-access-and-biomed-centr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volutionnews.org/2012/09/junk_no_more_en_1064001.html" TargetMode="External"/><Relationship Id="rId7" Type="http://schemas.openxmlformats.org/officeDocument/2006/relationships/header" Target="header1.xml"/><Relationship Id="rId12" Type="http://schemas.openxmlformats.org/officeDocument/2006/relationships/hyperlink" Target="http://translog.genereg.net/" TargetMode="External"/><Relationship Id="rId17" Type="http://schemas.openxmlformats.org/officeDocument/2006/relationships/hyperlink" Target="http://bioinformatics.bwh.harvard.edu/" TargetMode="External"/><Relationship Id="rId25" Type="http://schemas.openxmlformats.org/officeDocument/2006/relationships/hyperlink" Target="http://www.genomeweb.com/blog/week-genome-biology-5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umassmed.edu/news/2012/education/gsbs-students-take-science-on-road.aspx" TargetMode="External"/><Relationship Id="rId20" Type="http://schemas.openxmlformats.org/officeDocument/2006/relationships/hyperlink" Target="http://www.scientificamerican.com/article/junk-dna-encode/" TargetMode="External"/><Relationship Id="rId29" Type="http://schemas.openxmlformats.org/officeDocument/2006/relationships/hyperlink" Target="https://www.alzforum.org/news/research-news/noncoding-rnas-evince-world-gene-regulation-dopaminergic-neur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orth.genereg.net/" TargetMode="External"/><Relationship Id="rId24" Type="http://schemas.openxmlformats.org/officeDocument/2006/relationships/hyperlink" Target="http://www.theguardian.com/science/2012/sep/05/genes-genome-junk-dna-encode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onetipperday.sterding.com/" TargetMode="External"/><Relationship Id="rId23" Type="http://schemas.openxmlformats.org/officeDocument/2006/relationships/hyperlink" Target="http://articles.latimes.com/2012/sep/05/science/la-sci-dna-encode-20120906" TargetMode="External"/><Relationship Id="rId28" Type="http://schemas.openxmlformats.org/officeDocument/2006/relationships/hyperlink" Target="https://www.eurekalert.org/pub_releases/2018-09/bawh-gdm092018.php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bbc.com/news/health-19202141" TargetMode="External"/><Relationship Id="rId31" Type="http://schemas.openxmlformats.org/officeDocument/2006/relationships/hyperlink" Target="https://www.rdmag.com/news/2018/09/laser-capture-method-investigates-parkinsons-and-psychiatric-diseas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humanbraincode.org/" TargetMode="External"/><Relationship Id="rId22" Type="http://schemas.openxmlformats.org/officeDocument/2006/relationships/hyperlink" Target="http://www.nytimes.com/2012/09/06/science/far-from-junk-dna-dark-matter-proves-crucial-to-health.html" TargetMode="External"/><Relationship Id="rId27" Type="http://schemas.openxmlformats.org/officeDocument/2006/relationships/hyperlink" Target="http://www.umassmed.edu/news/news-archives/2012/09/umms-faculty-integral-to-consortium-decoding-human-genome/" TargetMode="External"/><Relationship Id="rId30" Type="http://schemas.openxmlformats.org/officeDocument/2006/relationships/hyperlink" Target="https://journals.lww.com/neurotodayonline/Fulltext/2018/11010/Disease_Mechanisms_Parkinson_s_Disease__Activity.2.aspx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4966</Words>
  <Characters>28310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XV</vt:lpstr>
    </vt:vector>
  </TitlesOfParts>
  <Company/>
  <LinksUpToDate>false</LinksUpToDate>
  <CharactersWithSpaces>33210</CharactersWithSpaces>
  <SharedDoc>false</SharedDoc>
  <HLinks>
    <vt:vector size="6" baseType="variant">
      <vt:variant>
        <vt:i4>114</vt:i4>
      </vt:variant>
      <vt:variant>
        <vt:i4>0</vt:i4>
      </vt:variant>
      <vt:variant>
        <vt:i4>0</vt:i4>
      </vt:variant>
      <vt:variant>
        <vt:i4>5</vt:i4>
      </vt:variant>
      <vt:variant>
        <vt:lpwstr>http://humanbraincode.org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XV</dc:title>
  <dc:subject/>
  <dc:creator>Ellice Lieberman</dc:creator>
  <cp:keywords/>
  <dc:description/>
  <cp:lastModifiedBy>Dong, Xianjun</cp:lastModifiedBy>
  <cp:revision>3</cp:revision>
  <cp:lastPrinted>2019-06-25T04:05:00Z</cp:lastPrinted>
  <dcterms:created xsi:type="dcterms:W3CDTF">2019-06-25T03:50:00Z</dcterms:created>
  <dcterms:modified xsi:type="dcterms:W3CDTF">2019-06-25T04:05:00Z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