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1"/>
        <w:suppressLineNumbers/>
        <w:spacing w:before="240" w:after="120"/>
        <w:ind w:end="0"/>
        <w:rPr>
          <w:b/>
          <w:bCs/>
          <w:sz w:val="32"/>
          <w:szCs w:val="32"/>
        </w:rPr>
      </w:pPr>
      <w:r>
        <w:rPr>
          <w:b/>
          <w:bCs/>
          <w:sz w:val="32"/>
          <w:szCs w:val="32"/>
        </w:rPr>
      </w:r>
    </w:p>
    <w:p>
      <w:pPr>
        <w:pStyle w:val="TOAHeading1"/>
        <w:suppressLineNumbers/>
        <w:ind w:end="0"/>
        <w:rPr>
          <w:b/>
          <w:bCs/>
          <w:sz w:val="32"/>
          <w:szCs w:val="32"/>
        </w:rPr>
      </w:pPr>
      <w:r>
        <w:rPr>
          <w:b/>
          <w:bCs/>
          <w:sz w:val="32"/>
          <w:szCs w:val="32"/>
        </w:rPr>
        <w:t>Table of Contents</w:t>
      </w:r>
    </w:p>
    <w:p>
      <w:pPr>
        <w:pStyle w:val="Normal"/>
        <w:suppressLineNumbers/>
        <w:ind w:end="0"/>
        <w:rPr>
          <w:b/>
          <w:bCs/>
          <w:sz w:val="32"/>
          <w:szCs w:val="32"/>
        </w:rPr>
      </w:pPr>
      <w:r>
        <w:rPr>
          <w:b/>
          <w:bCs/>
          <w:sz w:val="32"/>
          <w:szCs w:val="32"/>
        </w:rPr>
      </w:r>
    </w:p>
    <w:p>
      <w:pPr>
        <w:pStyle w:val="TOC2"/>
        <w:tabs>
          <w:tab w:val="clear" w:pos="709"/>
          <w:tab w:val="right" w:pos="9972" w:leader="dot"/>
        </w:tabs>
        <w:rPr/>
      </w:pPr>
      <w:hyperlink w:anchor="__RefHeading___Toc12843">
        <w:r>
          <w:rPr>
            <w:rStyle w:val="Hyperlink"/>
            <w:lang w:val="el-GR"/>
          </w:rPr>
          <w:t xml:space="preserve">Κεφάλαιο 1  </w:t>
        </w:r>
        <w:r>
          <w:rPr>
            <w:rStyle w:val="Hyperlink"/>
          </w:rPr>
          <w:t>Πρόλογος</w:t>
          <w:tab/>
          <w:t>16</w:t>
        </w:r>
      </w:hyperlink>
    </w:p>
    <w:p>
      <w:pPr>
        <w:pStyle w:val="TOC3"/>
        <w:tabs>
          <w:tab w:val="clear" w:pos="709"/>
          <w:tab w:val="right" w:pos="9972" w:leader="dot"/>
        </w:tabs>
        <w:rPr/>
      </w:pPr>
      <w:hyperlink w:anchor="__RefHeading___Toc7071">
        <w:r>
          <w:rPr>
            <w:rStyle w:val="Hyperlink"/>
          </w:rPr>
          <w:t>Δομή του βιβλίου</w:t>
          <w:tab/>
          <w:t>17</w:t>
        </w:r>
      </w:hyperlink>
    </w:p>
    <w:p>
      <w:pPr>
        <w:pStyle w:val="TOC3"/>
        <w:tabs>
          <w:tab w:val="clear" w:pos="709"/>
          <w:tab w:val="right" w:pos="9972" w:leader="dot"/>
        </w:tabs>
        <w:rPr/>
      </w:pPr>
      <w:hyperlink w:anchor="__RefHeading___Toc24379">
        <w:r>
          <w:rPr>
            <w:rStyle w:val="Hyperlink"/>
          </w:rPr>
          <w:t>1.1 Η επίδραση της βαθιάς μάθησης</w:t>
          <w:tab/>
          <w:t>18</w:t>
        </w:r>
      </w:hyperlink>
    </w:p>
    <w:p>
      <w:pPr>
        <w:pStyle w:val="TOC3"/>
        <w:tabs>
          <w:tab w:val="clear" w:pos="709"/>
          <w:tab w:val="right" w:pos="9972" w:leader="dot"/>
        </w:tabs>
        <w:rPr/>
      </w:pPr>
      <w:hyperlink w:anchor="__RefHeading___Toc6388">
        <w:r>
          <w:rPr>
            <w:rStyle w:val="Hyperlink"/>
          </w:rPr>
          <w:t>1.1.1 Ιατρική διάγνωση</w:t>
          <w:tab/>
          <w:t>18</w:t>
        </w:r>
      </w:hyperlink>
    </w:p>
    <w:p>
      <w:pPr>
        <w:pStyle w:val="TOC3"/>
        <w:tabs>
          <w:tab w:val="clear" w:pos="709"/>
          <w:tab w:val="right" w:pos="9972" w:leader="dot"/>
        </w:tabs>
        <w:rPr/>
      </w:pPr>
      <w:hyperlink w:anchor="__RefHeading___Toc4306">
        <w:r>
          <w:rPr>
            <w:rStyle w:val="Hyperlink"/>
          </w:rPr>
          <w:t>1.1.2 Δομή πρωτεϊνών</w:t>
          <w:tab/>
          <w:t>19</w:t>
        </w:r>
      </w:hyperlink>
    </w:p>
    <w:p>
      <w:pPr>
        <w:pStyle w:val="TOC3"/>
        <w:tabs>
          <w:tab w:val="clear" w:pos="709"/>
          <w:tab w:val="right" w:pos="9972" w:leader="dot"/>
        </w:tabs>
        <w:rPr/>
      </w:pPr>
      <w:hyperlink w:anchor="__RefHeading___Toc25098">
        <w:r>
          <w:rPr>
            <w:rStyle w:val="Hyperlink"/>
          </w:rPr>
          <w:t>1.1.3 Σύνθεση εικόνας</w:t>
          <w:tab/>
          <w:t>19</w:t>
        </w:r>
      </w:hyperlink>
    </w:p>
    <w:p>
      <w:pPr>
        <w:pStyle w:val="TOC3"/>
        <w:tabs>
          <w:tab w:val="clear" w:pos="709"/>
          <w:tab w:val="right" w:pos="9972" w:leader="dot"/>
        </w:tabs>
        <w:rPr/>
      </w:pPr>
      <w:hyperlink w:anchor="__RefHeading___Toc3093">
        <w:r>
          <w:rPr>
            <w:rStyle w:val="Hyperlink"/>
          </w:rPr>
          <w:t>1.1.4 Μεγάλα γλωσσικά μοντέλα</w:t>
          <w:tab/>
          <w:t>20</w:t>
        </w:r>
      </w:hyperlink>
    </w:p>
    <w:p>
      <w:pPr>
        <w:pStyle w:val="TOC2"/>
        <w:tabs>
          <w:tab w:val="clear" w:pos="709"/>
          <w:tab w:val="right" w:pos="9972" w:leader="dot"/>
        </w:tabs>
        <w:rPr/>
      </w:pPr>
      <w:hyperlink w:anchor="__RefHeading___Toc7244">
        <w:r>
          <w:rPr>
            <w:rStyle w:val="Hyperlink"/>
            <w:lang w:val="el-GR"/>
          </w:rPr>
          <w:t xml:space="preserve">Κεφάλαιο </w:t>
        </w:r>
        <w:r>
          <w:rPr>
            <w:rStyle w:val="Hyperlink"/>
          </w:rPr>
          <w:t>2. Η ΕΠΑΝΑΣΤΑΣΗ ΤΗΣ ΒΑΘΙΑΣ ΜΑΘΗΣΗΣ</w:t>
          <w:tab/>
          <w:t>20</w:t>
        </w:r>
      </w:hyperlink>
    </w:p>
    <w:p>
      <w:pPr>
        <w:pStyle w:val="TOC2"/>
        <w:tabs>
          <w:tab w:val="clear" w:pos="709"/>
          <w:tab w:val="right" w:pos="9972" w:leader="dot"/>
        </w:tabs>
        <w:rPr/>
      </w:pPr>
      <w:hyperlink w:anchor="__RefHeading___Toc19026">
        <w:r>
          <w:rPr>
            <w:rStyle w:val="Hyperlink"/>
          </w:rPr>
          <w:t>2.2 Ένα Διδακτικό Παράδειγμα</w:t>
          <w:tab/>
          <w:t>20</w:t>
        </w:r>
      </w:hyperlink>
    </w:p>
    <w:p>
      <w:pPr>
        <w:pStyle w:val="TOC3"/>
        <w:tabs>
          <w:tab w:val="clear" w:pos="709"/>
          <w:tab w:val="right" w:pos="9972" w:leader="dot"/>
        </w:tabs>
        <w:rPr/>
      </w:pPr>
      <w:hyperlink w:anchor="__RefHeading___Toc18221">
        <w:r>
          <w:rPr>
            <w:rStyle w:val="Hyperlink"/>
          </w:rPr>
          <w:t>2.2.1 Συνθετικά δεδομένα</w:t>
          <w:tab/>
          <w:t>21</w:t>
        </w:r>
      </w:hyperlink>
    </w:p>
    <w:p>
      <w:pPr>
        <w:pStyle w:val="TOC2"/>
        <w:tabs>
          <w:tab w:val="clear" w:pos="709"/>
          <w:tab w:val="right" w:pos="9972" w:leader="dot"/>
        </w:tabs>
        <w:rPr/>
      </w:pPr>
      <w:hyperlink w:anchor="__RefHeading___Toc4873">
        <w:r>
          <w:rPr>
            <w:rStyle w:val="Hyperlink"/>
          </w:rPr>
          <w:t>2.2.2 Γραμμικά Μοντέλα</w:t>
          <w:tab/>
          <w:t>21</w:t>
        </w:r>
      </w:hyperlink>
    </w:p>
    <w:p>
      <w:pPr>
        <w:pStyle w:val="TOC3"/>
        <w:tabs>
          <w:tab w:val="clear" w:pos="709"/>
          <w:tab w:val="right" w:pos="9972" w:leader="dot"/>
        </w:tabs>
        <w:rPr/>
      </w:pPr>
      <w:hyperlink w:anchor="__RefHeading___Toc8865">
        <w:r>
          <w:rPr>
            <w:rStyle w:val="Hyperlink"/>
          </w:rPr>
          <w:t>Κεντρική ιδέα</w:t>
          <w:tab/>
          <w:t>22</w:t>
        </w:r>
      </w:hyperlink>
    </w:p>
    <w:p>
      <w:pPr>
        <w:pStyle w:val="TOC3"/>
        <w:tabs>
          <w:tab w:val="clear" w:pos="709"/>
          <w:tab w:val="right" w:pos="9972" w:leader="dot"/>
        </w:tabs>
        <w:rPr/>
      </w:pPr>
      <w:hyperlink w:anchor="__RefHeading___Toc11012">
        <w:r>
          <w:rPr>
            <w:rStyle w:val="Hyperlink"/>
          </w:rPr>
          <w:t>Διαίσθηση</w:t>
          <w:tab/>
          <w:t>22</w:t>
        </w:r>
      </w:hyperlink>
    </w:p>
    <w:p>
      <w:pPr>
        <w:pStyle w:val="TOC3"/>
        <w:tabs>
          <w:tab w:val="clear" w:pos="709"/>
          <w:tab w:val="right" w:pos="9972" w:leader="dot"/>
        </w:tabs>
        <w:rPr/>
      </w:pPr>
      <w:hyperlink w:anchor="__RefHeading___Toc31307">
        <w:r>
          <w:rPr>
            <w:rStyle w:val="Hyperlink"/>
          </w:rPr>
          <w:t>Γραμμικά μοντέλα για μη γραμμικά μοτίβα</w:t>
          <w:tab/>
          <w:t>22</w:t>
        </w:r>
      </w:hyperlink>
    </w:p>
    <w:p>
      <w:pPr>
        <w:pStyle w:val="TOC2"/>
        <w:tabs>
          <w:tab w:val="clear" w:pos="709"/>
          <w:tab w:val="right" w:pos="9972" w:leader="dot"/>
        </w:tabs>
        <w:rPr/>
      </w:pPr>
      <w:hyperlink w:anchor="__RefHeading___Toc26966">
        <w:r>
          <w:rPr>
            <w:rStyle w:val="Hyperlink"/>
          </w:rPr>
          <w:t>2.2.3 Πολυωνυμικά Γραμμικά Μοντέλα και Εκπαίδευση</w:t>
          <w:tab/>
          <w:t>22</w:t>
        </w:r>
      </w:hyperlink>
    </w:p>
    <w:p>
      <w:pPr>
        <w:pStyle w:val="TOC3"/>
        <w:tabs>
          <w:tab w:val="clear" w:pos="709"/>
          <w:tab w:val="right" w:pos="9972" w:leader="dot"/>
        </w:tabs>
        <w:rPr/>
      </w:pPr>
      <w:hyperlink w:anchor="__RefHeading___Toc771">
        <w:r>
          <w:rPr>
            <w:rStyle w:val="Hyperlink"/>
          </w:rPr>
          <w:t>Εκπαίδευση (Fit) του μοντέλου</w:t>
          <w:tab/>
          <w:t>23</w:t>
        </w:r>
      </w:hyperlink>
    </w:p>
    <w:p>
      <w:pPr>
        <w:pStyle w:val="TOC2"/>
        <w:tabs>
          <w:tab w:val="clear" w:pos="709"/>
          <w:tab w:val="right" w:pos="9972" w:leader="dot"/>
        </w:tabs>
        <w:rPr/>
      </w:pPr>
      <w:hyperlink w:anchor="__RefHeading___Toc18754">
        <w:r>
          <w:rPr>
            <w:rStyle w:val="Hyperlink"/>
          </w:rPr>
          <w:t>2.2.4 Overfitting και Underfitting</w:t>
          <w:tab/>
          <w:t>23</w:t>
        </w:r>
      </w:hyperlink>
    </w:p>
    <w:p>
      <w:pPr>
        <w:pStyle w:val="TOC3"/>
        <w:tabs>
          <w:tab w:val="clear" w:pos="709"/>
          <w:tab w:val="right" w:pos="9972" w:leader="dot"/>
        </w:tabs>
        <w:rPr/>
      </w:pPr>
      <w:hyperlink w:anchor="__RefHeading___Toc9636">
        <w:r>
          <w:rPr>
            <w:rStyle w:val="Hyperlink"/>
          </w:rPr>
          <w:t>Οπτική απεικόνιση</w:t>
          <w:tab/>
          <w:t>23</w:t>
        </w:r>
      </w:hyperlink>
    </w:p>
    <w:p>
      <w:pPr>
        <w:pStyle w:val="TOC2"/>
        <w:tabs>
          <w:tab w:val="clear" w:pos="709"/>
          <w:tab w:val="right" w:pos="9972" w:leader="dot"/>
        </w:tabs>
        <w:rPr/>
      </w:pPr>
      <w:hyperlink w:anchor="__RefHeading___Toc2128">
        <w:r>
          <w:rPr>
            <w:rStyle w:val="Hyperlink"/>
          </w:rPr>
          <w:t>2.2.5 Κανονικοποίηση (Regularization)</w:t>
          <w:tab/>
          <w:t>23</w:t>
        </w:r>
      </w:hyperlink>
    </w:p>
    <w:p>
      <w:pPr>
        <w:pStyle w:val="TOC3"/>
        <w:tabs>
          <w:tab w:val="clear" w:pos="709"/>
          <w:tab w:val="right" w:pos="9972" w:leader="dot"/>
        </w:tabs>
        <w:rPr/>
      </w:pPr>
      <w:hyperlink w:anchor="__RefHeading___Toc10567">
        <w:r>
          <w:rPr>
            <w:rStyle w:val="Hyperlink"/>
          </w:rPr>
          <w:t>2.2.4 Πολυπλοκότητα Μοντέλου</w:t>
          <w:tab/>
          <w:t>24</w:t>
        </w:r>
      </w:hyperlink>
    </w:p>
    <w:p>
      <w:pPr>
        <w:pStyle w:val="TOC3"/>
        <w:tabs>
          <w:tab w:val="clear" w:pos="709"/>
          <w:tab w:val="right" w:pos="9972" w:leader="dot"/>
        </w:tabs>
        <w:rPr/>
      </w:pPr>
      <w:hyperlink w:anchor="__RefHeading___Toc6686">
        <w:r>
          <w:rPr>
            <w:rStyle w:val="Hyperlink"/>
          </w:rPr>
          <w:t>2.2.5 Κανονικοποίηση (Regularization)</w:t>
          <w:tab/>
          <w:t>25</w:t>
        </w:r>
      </w:hyperlink>
    </w:p>
    <w:p>
      <w:pPr>
        <w:pStyle w:val="TOC3"/>
        <w:tabs>
          <w:tab w:val="clear" w:pos="709"/>
          <w:tab w:val="right" w:pos="9972" w:leader="dot"/>
        </w:tabs>
        <w:rPr/>
      </w:pPr>
      <w:hyperlink w:anchor="__RefHeading___Toc83">
        <w:r>
          <w:rPr>
            <w:rStyle w:val="Hyperlink"/>
          </w:rPr>
          <w:t>2.2.6 Επιλογή μοντέλου</w:t>
          <w:tab/>
          <w:t>27</w:t>
        </w:r>
      </w:hyperlink>
    </w:p>
    <w:p>
      <w:pPr>
        <w:pStyle w:val="TOC3"/>
        <w:tabs>
          <w:tab w:val="clear" w:pos="709"/>
          <w:tab w:val="right" w:pos="9972" w:leader="dot"/>
        </w:tabs>
        <w:rPr/>
      </w:pPr>
      <w:hyperlink w:anchor="__RefHeading___Toc18355">
        <w:r>
          <w:rPr>
            <w:rStyle w:val="Hyperlink"/>
          </w:rPr>
          <w:t>2.3. Μια Σύντομη Ιστορία της Μηχανικής Μάθησης</w:t>
          <w:tab/>
          <w:t>28</w:t>
        </w:r>
      </w:hyperlink>
    </w:p>
    <w:p>
      <w:pPr>
        <w:pStyle w:val="TOC3"/>
        <w:tabs>
          <w:tab w:val="clear" w:pos="709"/>
          <w:tab w:val="right" w:pos="9972" w:leader="dot"/>
        </w:tabs>
        <w:rPr/>
      </w:pPr>
      <w:hyperlink w:anchor="__RefHeading___Toc22282">
        <w:r>
          <w:rPr>
            <w:rStyle w:val="Hyperlink"/>
          </w:rPr>
          <w:t>2.3.1 Δίκτυα μονής στρώσης</w:t>
          <w:tab/>
          <w:t>30</w:t>
        </w:r>
      </w:hyperlink>
    </w:p>
    <w:p>
      <w:pPr>
        <w:pStyle w:val="TOC3"/>
        <w:tabs>
          <w:tab w:val="clear" w:pos="709"/>
          <w:tab w:val="right" w:pos="9972" w:leader="dot"/>
        </w:tabs>
        <w:rPr/>
      </w:pPr>
      <w:hyperlink w:anchor="__RefHeading___Toc15956">
        <w:r>
          <w:rPr>
            <w:rStyle w:val="Hyperlink"/>
          </w:rPr>
          <w:t>2.3.2 Πίσω Διάδοση Σφαλμάτων (Backpropagation)</w:t>
          <w:tab/>
          <w:t>31</w:t>
        </w:r>
      </w:hyperlink>
    </w:p>
    <w:p>
      <w:pPr>
        <w:pStyle w:val="TOC3"/>
        <w:tabs>
          <w:tab w:val="clear" w:pos="709"/>
          <w:tab w:val="right" w:pos="9972" w:leader="dot"/>
        </w:tabs>
        <w:rPr/>
      </w:pPr>
      <w:hyperlink w:anchor="__RefHeading___Toc14199">
        <w:r>
          <w:rPr>
            <w:rStyle w:val="Hyperlink"/>
          </w:rPr>
          <w:t>2.3.3 Βαθιά Δίκτυα (Deep Networks)</w:t>
          <w:tab/>
          <w:t>32</w:t>
        </w:r>
      </w:hyperlink>
    </w:p>
    <w:p>
      <w:pPr>
        <w:pStyle w:val="TOC3"/>
        <w:tabs>
          <w:tab w:val="clear" w:pos="709"/>
          <w:tab w:val="right" w:pos="9972" w:leader="dot"/>
        </w:tabs>
        <w:rPr/>
      </w:pPr>
      <w:hyperlink w:anchor="__RefHeading___Toc12855">
        <w:r>
          <w:rPr>
            <w:rStyle w:val="Hyperlink"/>
          </w:rPr>
          <w:t>Μονοστρωματικά Δίκτυα: Παλινδρόμηση</w:t>
          <w:tab/>
          <w:t>33</w:t>
        </w:r>
      </w:hyperlink>
    </w:p>
    <w:p>
      <w:pPr>
        <w:pStyle w:val="TOC4"/>
        <w:tabs>
          <w:tab w:val="right" w:pos="9972" w:leader="dot"/>
        </w:tabs>
        <w:rPr/>
      </w:pPr>
      <w:hyperlink w:anchor="__RefHeading___Toc30194">
        <w:r>
          <w:rPr>
            <w:rStyle w:val="Hyperlink"/>
          </w:rPr>
          <w:t>2.1.1 Συναρτήσεις Βάσης (Basis Functions)</w:t>
          <w:tab/>
          <w:t>34</w:t>
        </w:r>
      </w:hyperlink>
    </w:p>
    <w:p>
      <w:pPr>
        <w:pStyle w:val="TOC3"/>
        <w:tabs>
          <w:tab w:val="clear" w:pos="709"/>
          <w:tab w:val="right" w:pos="9972" w:leader="dot"/>
        </w:tabs>
        <w:rPr/>
      </w:pPr>
      <w:hyperlink w:anchor="__RefHeading___Toc7038">
        <w:r>
          <w:rPr>
            <w:rStyle w:val="Hyperlink"/>
          </w:rPr>
          <w:t>2.1.2. Μονοστρωματικά Δίκτυα: Κατηγοριοποίηση</w:t>
          <w:tab/>
          <w:t>34</w:t>
        </w:r>
      </w:hyperlink>
    </w:p>
    <w:p>
      <w:pPr>
        <w:pStyle w:val="TOC3"/>
        <w:tabs>
          <w:tab w:val="clear" w:pos="709"/>
          <w:tab w:val="right" w:pos="9972" w:leader="dot"/>
        </w:tabs>
        <w:rPr/>
      </w:pPr>
      <w:hyperlink w:anchor="__RefHeading___Toc29329">
        <w:r>
          <w:rPr>
            <w:rStyle w:val="Hyperlink"/>
            <w:lang w:val="el-GR"/>
          </w:rPr>
          <w:t xml:space="preserve">Κεφάλαιο </w:t>
        </w:r>
        <w:r>
          <w:rPr>
            <w:rStyle w:val="Hyperlink"/>
          </w:rPr>
          <w:t>3.1. Διακριτικές Συναρτήσεις (Discriminant Functions)</w:t>
          <w:tab/>
          <w:t>35</w:t>
        </w:r>
      </w:hyperlink>
    </w:p>
    <w:p>
      <w:pPr>
        <w:pStyle w:val="TOC4"/>
        <w:tabs>
          <w:tab w:val="right" w:pos="9972" w:leader="dot"/>
        </w:tabs>
        <w:rPr/>
      </w:pPr>
      <w:hyperlink w:anchor="__RefHeading___Toc2148">
        <w:r>
          <w:rPr>
            <w:rStyle w:val="Hyperlink"/>
          </w:rPr>
          <w:t>3.1.1 Δύο Κλάσεις</w:t>
          <w:tab/>
          <w:t>35</w:t>
        </w:r>
      </w:hyperlink>
    </w:p>
    <w:p>
      <w:pPr>
        <w:pStyle w:val="TOC4"/>
        <w:tabs>
          <w:tab w:val="right" w:pos="9972" w:leader="dot"/>
        </w:tabs>
        <w:rPr/>
      </w:pPr>
      <w:hyperlink w:anchor="__RefHeading___Toc24375">
        <w:r>
          <w:rPr>
            <w:rStyle w:val="Hyperlink"/>
          </w:rPr>
          <w:t>3.1.2 Πολλαπλές Κλάσεις</w:t>
          <w:tab/>
          <w:t>36</w:t>
        </w:r>
      </w:hyperlink>
    </w:p>
    <w:p>
      <w:pPr>
        <w:pStyle w:val="TOC4"/>
        <w:tabs>
          <w:tab w:val="right" w:pos="9972" w:leader="dot"/>
        </w:tabs>
        <w:rPr/>
      </w:pPr>
      <w:hyperlink w:anchor="__RefHeading___Toc5511">
        <w:r>
          <w:rPr>
            <w:rStyle w:val="Hyperlink"/>
          </w:rPr>
          <w:t>5.1.3 Κωδικοποίηση 1-of-K</w:t>
          <w:tab/>
          <w:t>36</w:t>
        </w:r>
      </w:hyperlink>
    </w:p>
    <w:p>
      <w:pPr>
        <w:pStyle w:val="TOC3"/>
        <w:tabs>
          <w:tab w:val="clear" w:pos="709"/>
          <w:tab w:val="right" w:pos="9972" w:leader="dot"/>
        </w:tabs>
        <w:rPr/>
      </w:pPr>
      <w:hyperlink w:anchor="__RefHeading___Toc30509">
        <w:r>
          <w:rPr>
            <w:rStyle w:val="Hyperlink"/>
          </w:rPr>
          <w:t>Ιδιότητες</w:t>
          <w:tab/>
          <w:t>38</w:t>
        </w:r>
      </w:hyperlink>
    </w:p>
    <w:p>
      <w:pPr>
        <w:pStyle w:val="TOC3"/>
        <w:tabs>
          <w:tab w:val="clear" w:pos="709"/>
          <w:tab w:val="right" w:pos="9972" w:leader="dot"/>
        </w:tabs>
        <w:rPr/>
      </w:pPr>
      <w:hyperlink w:anchor="__RefHeading___Toc26024">
        <w:r>
          <w:rPr>
            <w:rStyle w:val="Hyperlink"/>
          </w:rPr>
          <w:t>🔹</w:t>
        </w:r>
        <w:r>
          <w:rPr>
            <w:rStyle w:val="Hyperlink"/>
            <w:rFonts w:eastAsia="Liberation Serif" w:cs="Liberation Serif"/>
          </w:rPr>
          <w:t xml:space="preserve"> </w:t>
        </w:r>
        <w:r>
          <w:rPr>
            <w:rStyle w:val="Hyperlink"/>
          </w:rPr>
          <w:t>Τι κάνει αυτός ο κώδικας:</w:t>
          <w:tab/>
          <w:t>39</w:t>
        </w:r>
      </w:hyperlink>
    </w:p>
    <w:p>
      <w:pPr>
        <w:pStyle w:val="TOC3"/>
        <w:tabs>
          <w:tab w:val="clear" w:pos="709"/>
          <w:tab w:val="right" w:pos="9972" w:leader="dot"/>
        </w:tabs>
        <w:rPr/>
      </w:pPr>
      <w:hyperlink w:anchor="__RefHeading___Toc15458">
        <w:r>
          <w:rPr>
            <w:rStyle w:val="Hyperlink"/>
          </w:rPr>
          <w:t>3.2.1 Αναμενόμενο σφάλμα (Expected loss)</w:t>
          <w:tab/>
          <w:t>39</w:t>
        </w:r>
      </w:hyperlink>
    </w:p>
    <w:p>
      <w:pPr>
        <w:pStyle w:val="TOC3"/>
        <w:tabs>
          <w:tab w:val="clear" w:pos="709"/>
          <w:tab w:val="right" w:pos="9972" w:leader="dot"/>
        </w:tabs>
        <w:rPr/>
      </w:pPr>
      <w:hyperlink w:anchor="__RefHeading___Toc31842">
        <w:r>
          <w:rPr>
            <w:rStyle w:val="Hyperlink"/>
          </w:rPr>
          <w:t>3.2.2 Επιλογή απόρριψης (Reject option)</w:t>
          <w:tab/>
          <w:t>40</w:t>
        </w:r>
      </w:hyperlink>
    </w:p>
    <w:p>
      <w:pPr>
        <w:pStyle w:val="TOC3"/>
        <w:tabs>
          <w:tab w:val="clear" w:pos="709"/>
          <w:tab w:val="right" w:pos="9972" w:leader="dot"/>
        </w:tabs>
        <w:rPr/>
      </w:pPr>
      <w:hyperlink w:anchor="__RefHeading___Toc12229">
        <w:r>
          <w:rPr>
            <w:rStyle w:val="Hyperlink"/>
          </w:rPr>
          <w:t>3.2.3 Συμπεράσματα (Inference και Decision)</w:t>
          <w:tab/>
          <w:t>40</w:t>
        </w:r>
      </w:hyperlink>
    </w:p>
    <w:p>
      <w:pPr>
        <w:pStyle w:val="TOC3"/>
        <w:tabs>
          <w:tab w:val="clear" w:pos="709"/>
          <w:tab w:val="right" w:pos="9972" w:leader="dot"/>
        </w:tabs>
        <w:rPr/>
      </w:pPr>
      <w:hyperlink w:anchor="__RefHeading___Toc15271">
        <w:r>
          <w:rPr>
            <w:rStyle w:val="Hyperlink"/>
          </w:rPr>
          <w:t>🔹</w:t>
        </w:r>
        <w:r>
          <w:rPr>
            <w:rStyle w:val="Hyperlink"/>
            <w:rFonts w:eastAsia="Liberation Serif" w:cs="Liberation Serif"/>
          </w:rPr>
          <w:t xml:space="preserve"> </w:t>
        </w:r>
        <w:r>
          <w:rPr>
            <w:rStyle w:val="Hyperlink"/>
          </w:rPr>
          <w:t>Τι κάνει αυτό το παράδειγμα:</w:t>
          <w:tab/>
          <w:t>42</w:t>
        </w:r>
      </w:hyperlink>
    </w:p>
    <w:p>
      <w:pPr>
        <w:pStyle w:val="TOC3"/>
        <w:tabs>
          <w:tab w:val="clear" w:pos="709"/>
          <w:tab w:val="right" w:pos="9972" w:leader="dot"/>
        </w:tabs>
        <w:rPr/>
      </w:pPr>
      <w:hyperlink w:anchor="__RefHeading___Toc25941">
        <w:r>
          <w:rPr>
            <w:rStyle w:val="Hyperlink"/>
          </w:rPr>
          <w:t>Τι κάνει αυτό το παράδειγμα:</w:t>
          <w:tab/>
          <w:t>44</w:t>
        </w:r>
      </w:hyperlink>
    </w:p>
    <w:p>
      <w:pPr>
        <w:pStyle w:val="TOC3"/>
        <w:tabs>
          <w:tab w:val="clear" w:pos="709"/>
          <w:tab w:val="right" w:pos="9972" w:leader="dot"/>
        </w:tabs>
        <w:rPr/>
      </w:pPr>
      <w:hyperlink w:anchor="__RefHeading___Toc508">
        <w:r>
          <w:rPr>
            <w:rStyle w:val="Hyperlink"/>
          </w:rPr>
          <w:t>5.2.1 Ακρίβεια ταξινομητή</w:t>
          <w:tab/>
          <w:t>44</w:t>
        </w:r>
      </w:hyperlink>
    </w:p>
    <w:p>
      <w:pPr>
        <w:pStyle w:val="TOC3"/>
        <w:tabs>
          <w:tab w:val="clear" w:pos="709"/>
          <w:tab w:val="right" w:pos="9972" w:leader="dot"/>
        </w:tabs>
        <w:rPr/>
      </w:pPr>
      <w:hyperlink w:anchor="__RefHeading___Toc6626">
        <w:r>
          <w:rPr>
            <w:rStyle w:val="Hyperlink"/>
          </w:rPr>
          <w:t>Τι κάνει ο κώδικας:</w:t>
          <w:tab/>
          <w:t>47</w:t>
        </w:r>
      </w:hyperlink>
    </w:p>
    <w:p>
      <w:pPr>
        <w:pStyle w:val="TOC3"/>
        <w:tabs>
          <w:tab w:val="clear" w:pos="709"/>
          <w:tab w:val="right" w:pos="9972" w:leader="dot"/>
        </w:tabs>
        <w:rPr/>
      </w:pPr>
      <w:hyperlink w:anchor="__RefHeading___Toc6098">
        <w:r>
          <w:rPr>
            <w:rStyle w:val="Hyperlink"/>
            <w:rFonts w:cs="Times New Roman" w:ascii="Times New Roman" w:hAnsi="Times New Roman"/>
          </w:rPr>
          <w:t>Παράδειγμα σε Julia (Flux.jl)</w:t>
        </w:r>
        <w:r>
          <w:rPr>
            <w:rStyle w:val="Hyperlink"/>
          </w:rPr>
          <w:tab/>
          <w:t>48</w:t>
        </w:r>
      </w:hyperlink>
    </w:p>
    <w:p>
      <w:pPr>
        <w:pStyle w:val="TOC2"/>
        <w:tabs>
          <w:tab w:val="clear" w:pos="709"/>
          <w:tab w:val="right" w:pos="9972" w:leader="dot"/>
        </w:tabs>
        <w:rPr/>
      </w:pPr>
      <w:hyperlink w:anchor="__RefHeading___Toc24460">
        <w:r>
          <w:rPr>
            <w:rStyle w:val="Hyperlink"/>
            <w:rFonts w:cs="Times New Roman" w:ascii="Times New Roman" w:hAnsi="Times New Roman"/>
            <w:szCs w:val="24"/>
            <w:lang w:val="el-GR"/>
          </w:rPr>
          <w:t>Κριτήριο Μέγιστης Πιθανοφάνειας (Maximum Likelihood Criterion)</w:t>
        </w:r>
        <w:r>
          <w:rPr>
            <w:rStyle w:val="Hyperlink"/>
          </w:rPr>
          <w:tab/>
          <w:t>49</w:t>
        </w:r>
      </w:hyperlink>
    </w:p>
    <w:p>
      <w:pPr>
        <w:pStyle w:val="TOC2"/>
        <w:tabs>
          <w:tab w:val="clear" w:pos="709"/>
          <w:tab w:val="right" w:pos="9972" w:leader="dot"/>
        </w:tabs>
        <w:rPr/>
      </w:pPr>
      <w:hyperlink w:anchor="__RefHeading___Toc19567">
        <w:r>
          <w:rPr>
            <w:rStyle w:val="Hyperlink"/>
            <w:rFonts w:cs="Algerian" w:ascii="Algerian" w:hAnsi="Algerian"/>
            <w:bCs/>
            <w:szCs w:val="20"/>
          </w:rPr>
          <w:t>Μεγιστοποίηση της λογαριθμικής πιθανοφάνειας (Log-likelihood)</w:t>
        </w:r>
        <w:r>
          <w:rPr>
            <w:rStyle w:val="Hyperlink"/>
          </w:rPr>
          <w:tab/>
          <w:t>49</w:t>
        </w:r>
      </w:hyperlink>
    </w:p>
    <w:p>
      <w:pPr>
        <w:pStyle w:val="TOC2"/>
        <w:tabs>
          <w:tab w:val="clear" w:pos="709"/>
          <w:tab w:val="right" w:pos="9972" w:leader="dot"/>
        </w:tabs>
        <w:rPr/>
      </w:pPr>
      <w:hyperlink w:anchor="__RefHeading___Toc24452">
        <w:r>
          <w:rPr>
            <w:rStyle w:val="Hyperlink"/>
            <w:rFonts w:cs="LMRoman10-Regular-Identity-H;Microsoft YaHei" w:ascii="LMRoman10-Regular-Identity-H;Microsoft YaHei" w:hAnsi="LMRoman10-Regular-Identity-H;Microsoft YaHei"/>
          </w:rPr>
          <w:t>Ελαχιστοποίηση της αρνητικής λογαριθμικής πιθανοφάνειας</w:t>
        </w:r>
        <w:r>
          <w:rPr>
            <w:rStyle w:val="Hyperlink"/>
          </w:rPr>
          <w:tab/>
          <w:t>49</w:t>
        </w:r>
      </w:hyperlink>
    </w:p>
    <w:p>
      <w:pPr>
        <w:pStyle w:val="TOC2"/>
        <w:tabs>
          <w:tab w:val="clear" w:pos="709"/>
          <w:tab w:val="right" w:pos="9972" w:leader="dot"/>
        </w:tabs>
        <w:rPr/>
      </w:pPr>
      <w:hyperlink w:anchor="__RefHeading___Toc26427">
        <w:r>
          <w:rPr>
            <w:rStyle w:val="Hyperlink"/>
            <w:rFonts w:cs="LMRoman10-Regular-Identity-H;Microsoft YaHei" w:ascii="LMRoman10-Regular-Identity-H;Microsoft YaHei" w:hAnsi="LMRoman10-Regular-Identity-H;Microsoft YaHei"/>
          </w:rPr>
          <w:t>Συμπερασμός (Inference)</w:t>
        </w:r>
        <w:r>
          <w:rPr>
            <w:rStyle w:val="Hyperlink"/>
          </w:rPr>
          <w:tab/>
          <w:t>50</w:t>
        </w:r>
      </w:hyperlink>
    </w:p>
    <w:p>
      <w:pPr>
        <w:pStyle w:val="TOC2"/>
        <w:tabs>
          <w:tab w:val="clear" w:pos="709"/>
          <w:tab w:val="right" w:pos="9972" w:leader="dot"/>
        </w:tabs>
        <w:rPr/>
      </w:pPr>
      <w:hyperlink w:anchor="__RefHeading___Toc25250">
        <w:r>
          <w:rPr>
            <w:rStyle w:val="Hyperlink"/>
            <w:rFonts w:cs="LMRoman10-Regular-Identity-H;Microsoft YaHei" w:ascii="LMRoman10-Regular-Identity-H;Microsoft YaHei" w:hAnsi="LMRoman10-Regular-Identity-H;Microsoft YaHei"/>
            <w:lang w:val="el-GR"/>
          </w:rPr>
          <w:t>Συνταγή για την κατασκευή συναρτήσεων απώλειας</w:t>
        </w:r>
        <w:r>
          <w:rPr>
            <w:rStyle w:val="Hyperlink"/>
          </w:rPr>
          <w:tab/>
          <w:t>50</w:t>
        </w:r>
      </w:hyperlink>
    </w:p>
    <w:p>
      <w:pPr>
        <w:pStyle w:val="TOC3"/>
        <w:tabs>
          <w:tab w:val="clear" w:pos="709"/>
          <w:tab w:val="right" w:pos="9972" w:leader="dot"/>
        </w:tabs>
        <w:rPr/>
      </w:pPr>
      <w:hyperlink w:anchor="__RefHeading___Toc30840">
        <w:r>
          <w:rPr>
            <w:rStyle w:val="Hyperlink"/>
            <w:rFonts w:cs="Google Sans Text;Microsoft YaHei" w:ascii="Google Sans Text;Microsoft YaHei" w:hAnsi="Google Sans Text;Microsoft YaHei"/>
            <w:szCs w:val="20"/>
          </w:rPr>
          <w:t>Κώδικας Julia (Flux.jl)</w:t>
        </w:r>
        <w:r>
          <w:rPr>
            <w:rStyle w:val="Hyperlink"/>
          </w:rPr>
          <w:tab/>
          <w:t>51</w:t>
        </w:r>
      </w:hyperlink>
    </w:p>
    <w:p>
      <w:pPr>
        <w:pStyle w:val="TOC3"/>
        <w:tabs>
          <w:tab w:val="clear" w:pos="709"/>
          <w:tab w:val="right" w:pos="9972" w:leader="dot"/>
        </w:tabs>
        <w:rPr/>
      </w:pPr>
      <w:hyperlink w:anchor="__RefHeading___Toc8132">
        <w:r>
          <w:rPr>
            <w:rStyle w:val="Hyperlink"/>
            <w:bCs w:val="false"/>
            <w:szCs w:val="20"/>
          </w:rPr>
          <w:t>1. Η Βασική Μαθηματική Ιδέα</w:t>
        </w:r>
        <w:r>
          <w:rPr>
            <w:rStyle w:val="Hyperlink"/>
          </w:rPr>
          <w:tab/>
          <w:t>54</w:t>
        </w:r>
      </w:hyperlink>
    </w:p>
    <w:p>
      <w:pPr>
        <w:pStyle w:val="TOC3"/>
        <w:tabs>
          <w:tab w:val="clear" w:pos="709"/>
          <w:tab w:val="right" w:pos="9972" w:leader="dot"/>
        </w:tabs>
        <w:rPr/>
      </w:pPr>
      <w:hyperlink w:anchor="__RefHeading___Toc11431">
        <w:r>
          <w:rPr>
            <w:rStyle w:val="Hyperlink"/>
            <w:bCs w:val="false"/>
            <w:szCs w:val="20"/>
          </w:rPr>
          <w:t>2. Παράδειγμα: Ελαχιστοποίηση μιας Παραβολής</w:t>
        </w:r>
        <w:r>
          <w:rPr>
            <w:rStyle w:val="Hyperlink"/>
          </w:rPr>
          <w:tab/>
          <w:t>54</w:t>
        </w:r>
      </w:hyperlink>
    </w:p>
    <w:p>
      <w:pPr>
        <w:pStyle w:val="TOC3"/>
        <w:tabs>
          <w:tab w:val="clear" w:pos="709"/>
          <w:tab w:val="right" w:pos="9972" w:leader="dot"/>
        </w:tabs>
        <w:rPr/>
      </w:pPr>
      <w:hyperlink w:anchor="__RefHeading___Toc1559">
        <w:r>
          <w:rPr>
            <w:rStyle w:val="Hyperlink"/>
            <w:bCs w:val="false"/>
            <w:szCs w:val="20"/>
          </w:rPr>
          <w:t>3. Gradient Descent με Αυτόματη Διαφόριση (Zygote)</w:t>
        </w:r>
        <w:r>
          <w:rPr>
            <w:rStyle w:val="Hyperlink"/>
          </w:rPr>
          <w:tab/>
          <w:t>55</w:t>
        </w:r>
      </w:hyperlink>
    </w:p>
    <w:p>
      <w:pPr>
        <w:pStyle w:val="TOC3"/>
        <w:tabs>
          <w:tab w:val="clear" w:pos="709"/>
          <w:tab w:val="right" w:pos="9972" w:leader="dot"/>
        </w:tabs>
        <w:rPr/>
      </w:pPr>
      <w:hyperlink w:anchor="__RefHeading___Toc8235">
        <w:r>
          <w:rPr>
            <w:rStyle w:val="Hyperlink"/>
            <w:bCs w:val="false"/>
            <w:szCs w:val="20"/>
          </w:rPr>
          <w:t>4. Stochastic Gradient Descent (SGD)</w:t>
        </w:r>
        <w:r>
          <w:rPr>
            <w:rStyle w:val="Hyperlink"/>
          </w:rPr>
          <w:tab/>
          <w:t>55</w:t>
        </w:r>
      </w:hyperlink>
    </w:p>
    <w:p>
      <w:pPr>
        <w:pStyle w:val="TOC3"/>
        <w:tabs>
          <w:tab w:val="clear" w:pos="709"/>
          <w:tab w:val="right" w:pos="9972" w:leader="dot"/>
        </w:tabs>
        <w:rPr/>
      </w:pPr>
      <w:hyperlink w:anchor="__RefHeading___Toc10936">
        <w:r>
          <w:rPr>
            <w:rStyle w:val="Hyperlink"/>
            <w:bCs w:val="false"/>
            <w:szCs w:val="20"/>
          </w:rPr>
          <w:t>Πιθανά προβλήματα που πρέπει να προσέξετε:</w:t>
        </w:r>
        <w:r>
          <w:rPr>
            <w:rStyle w:val="Hyperlink"/>
          </w:rPr>
          <w:tab/>
          <w:t>55</w:t>
        </w:r>
      </w:hyperlink>
    </w:p>
    <w:p>
      <w:pPr>
        <w:pStyle w:val="TOC3"/>
        <w:tabs>
          <w:tab w:val="clear" w:pos="709"/>
          <w:tab w:val="right" w:pos="9972" w:leader="dot"/>
        </w:tabs>
        <w:rPr/>
      </w:pPr>
      <w:hyperlink w:anchor="__RefHeading___Toc23781">
        <w:r>
          <w:rPr>
            <w:rStyle w:val="Hyperlink"/>
            <w:bCs w:val="false"/>
            <w:szCs w:val="20"/>
            <w:lang w:val="el-GR"/>
          </w:rPr>
          <w:t>1. Δημιουργία Δεδομένων</w:t>
        </w:r>
        <w:r>
          <w:rPr>
            <w:rStyle w:val="Hyperlink"/>
          </w:rPr>
          <w:tab/>
          <w:t>56</w:t>
        </w:r>
      </w:hyperlink>
    </w:p>
    <w:p>
      <w:pPr>
        <w:pStyle w:val="TOC3"/>
        <w:tabs>
          <w:tab w:val="clear" w:pos="709"/>
          <w:tab w:val="right" w:pos="9972" w:leader="dot"/>
        </w:tabs>
        <w:rPr/>
      </w:pPr>
      <w:hyperlink w:anchor="__RefHeading___Toc31824">
        <w:r>
          <w:rPr>
            <w:rStyle w:val="Hyperlink"/>
            <w:bCs w:val="false"/>
            <w:szCs w:val="20"/>
            <w:lang w:val="el-GR"/>
          </w:rPr>
          <w:t>2. Ορισμός Μοντέλου και Loss Function</w:t>
        </w:r>
        <w:r>
          <w:rPr>
            <w:rStyle w:val="Hyperlink"/>
          </w:rPr>
          <w:tab/>
          <w:t>56</w:t>
        </w:r>
      </w:hyperlink>
    </w:p>
    <w:p>
      <w:pPr>
        <w:pStyle w:val="TOC3"/>
        <w:tabs>
          <w:tab w:val="clear" w:pos="709"/>
          <w:tab w:val="right" w:pos="9972" w:leader="dot"/>
        </w:tabs>
        <w:rPr/>
      </w:pPr>
      <w:hyperlink w:anchor="__RefHeading___Toc14821">
        <w:r>
          <w:rPr>
            <w:rStyle w:val="Hyperlink"/>
            <w:bCs w:val="false"/>
            <w:szCs w:val="20"/>
            <w:lang w:val="el-GR"/>
          </w:rPr>
          <w:t>3. Ο Βρόχος του Gradient Descent</w:t>
        </w:r>
        <w:r>
          <w:rPr>
            <w:rStyle w:val="Hyperlink"/>
          </w:rPr>
          <w:tab/>
          <w:t>56</w:t>
        </w:r>
      </w:hyperlink>
    </w:p>
    <w:p>
      <w:pPr>
        <w:pStyle w:val="TOC3"/>
        <w:tabs>
          <w:tab w:val="clear" w:pos="709"/>
          <w:tab w:val="right" w:pos="9972" w:leader="dot"/>
        </w:tabs>
        <w:rPr/>
      </w:pPr>
      <w:hyperlink w:anchor="__RefHeading___Toc13463">
        <w:r>
          <w:rPr>
            <w:rStyle w:val="Hyperlink"/>
            <w:bCs w:val="false"/>
            <w:szCs w:val="20"/>
            <w:lang w:val="el-GR"/>
          </w:rPr>
          <w:t>Τι μάθαμε από αυτό;</w:t>
        </w:r>
        <w:r>
          <w:rPr>
            <w:rStyle w:val="Hyperlink"/>
          </w:rPr>
          <w:tab/>
          <w:t>57</w:t>
        </w:r>
      </w:hyperlink>
    </w:p>
    <w:p>
      <w:pPr>
        <w:pStyle w:val="TOC3"/>
        <w:tabs>
          <w:tab w:val="clear" w:pos="709"/>
          <w:tab w:val="right" w:pos="9972" w:leader="dot"/>
        </w:tabs>
        <w:rPr/>
      </w:pPr>
      <w:hyperlink w:anchor="__RefHeading___Toc21855">
        <w:r>
          <w:rPr>
            <w:rStyle w:val="Hyperlink"/>
            <w:bCs w:val="false"/>
            <w:szCs w:val="20"/>
            <w:lang w:val="el-GR"/>
          </w:rPr>
          <w:t>Γιατί αυτό είναι σημαντικό για τα CNN;</w:t>
        </w:r>
        <w:r>
          <w:rPr>
            <w:rStyle w:val="Hyperlink"/>
          </w:rPr>
          <w:tab/>
          <w:t>57</w:t>
        </w:r>
      </w:hyperlink>
    </w:p>
    <w:p>
      <w:pPr>
        <w:pStyle w:val="TOC3"/>
        <w:tabs>
          <w:tab w:val="clear" w:pos="709"/>
          <w:tab w:val="right" w:pos="9972" w:leader="dot"/>
        </w:tabs>
        <w:rPr/>
      </w:pPr>
      <w:hyperlink w:anchor="__RefHeading___Toc32479">
        <w:r>
          <w:rPr>
            <w:rStyle w:val="Hyperlink"/>
            <w:bCs w:val="false"/>
            <w:szCs w:val="20"/>
          </w:rPr>
          <w:t>1. LMS (Least Mean Squares)</w:t>
        </w:r>
        <w:r>
          <w:rPr>
            <w:rStyle w:val="Hyperlink"/>
          </w:rPr>
          <w:tab/>
          <w:t>57</w:t>
        </w:r>
      </w:hyperlink>
    </w:p>
    <w:p>
      <w:pPr>
        <w:pStyle w:val="TOC3"/>
        <w:tabs>
          <w:tab w:val="clear" w:pos="709"/>
          <w:tab w:val="right" w:pos="9972" w:leader="dot"/>
        </w:tabs>
        <w:rPr/>
      </w:pPr>
      <w:hyperlink w:anchor="__RefHeading___Toc25475">
        <w:r>
          <w:rPr>
            <w:rStyle w:val="Hyperlink"/>
            <w:bCs w:val="false"/>
            <w:szCs w:val="20"/>
          </w:rPr>
          <w:t>Ο Τύπος Ενημέρωσης (Update Formula)</w:t>
        </w:r>
        <w:r>
          <w:rPr>
            <w:rStyle w:val="Hyperlink"/>
          </w:rPr>
          <w:tab/>
          <w:t>57</w:t>
        </w:r>
      </w:hyperlink>
    </w:p>
    <w:p>
      <w:pPr>
        <w:pStyle w:val="TOC3"/>
        <w:tabs>
          <w:tab w:val="clear" w:pos="709"/>
          <w:tab w:val="right" w:pos="9972" w:leader="dot"/>
        </w:tabs>
        <w:rPr/>
      </w:pPr>
      <w:hyperlink w:anchor="__RefHeading___Toc17437">
        <w:r>
          <w:rPr>
            <w:rStyle w:val="Hyperlink"/>
            <w:bCs w:val="false"/>
            <w:szCs w:val="20"/>
          </w:rPr>
          <w:t>2. Momentum (Ορμή)</w:t>
        </w:r>
        <w:r>
          <w:rPr>
            <w:rStyle w:val="Hyperlink"/>
          </w:rPr>
          <w:tab/>
          <w:t>58</w:t>
        </w:r>
      </w:hyperlink>
    </w:p>
    <w:p>
      <w:pPr>
        <w:pStyle w:val="TOC3"/>
        <w:tabs>
          <w:tab w:val="clear" w:pos="709"/>
          <w:tab w:val="right" w:pos="9972" w:leader="dot"/>
        </w:tabs>
        <w:rPr/>
      </w:pPr>
      <w:hyperlink w:anchor="__RefHeading___Toc8431">
        <w:r>
          <w:rPr>
            <w:rStyle w:val="Hyperlink"/>
            <w:rFonts w:cs="Liberation Sans" w:ascii="Liberation Sans" w:hAnsi="Liberation Sans"/>
            <w:bCs/>
            <w:szCs w:val="20"/>
          </w:rPr>
          <w:t>Επεξήγηση Παραμέτρων</w:t>
        </w:r>
        <w:r>
          <w:rPr>
            <w:rStyle w:val="Hyperlink"/>
          </w:rPr>
          <w:tab/>
          <w:t>59</w:t>
        </w:r>
      </w:hyperlink>
    </w:p>
    <w:p>
      <w:pPr>
        <w:pStyle w:val="TOC3"/>
        <w:tabs>
          <w:tab w:val="clear" w:pos="709"/>
          <w:tab w:val="right" w:pos="9972" w:leader="dot"/>
        </w:tabs>
        <w:rPr/>
      </w:pPr>
      <w:hyperlink w:anchor="__RefHeading___Toc20485">
        <w:r>
          <w:rPr>
            <w:rStyle w:val="Hyperlink"/>
            <w:bCs w:val="false"/>
            <w:szCs w:val="20"/>
          </w:rPr>
          <w:t>Πλεονεκτήματα της Ορμής</w:t>
        </w:r>
        <w:r>
          <w:rPr>
            <w:rStyle w:val="Hyperlink"/>
          </w:rPr>
          <w:tab/>
          <w:t>59</w:t>
        </w:r>
      </w:hyperlink>
    </w:p>
    <w:p>
      <w:pPr>
        <w:pStyle w:val="TOC3"/>
        <w:tabs>
          <w:tab w:val="clear" w:pos="709"/>
          <w:tab w:val="right" w:pos="9972" w:leader="dot"/>
        </w:tabs>
        <w:rPr/>
      </w:pPr>
      <w:hyperlink w:anchor="__RefHeading___Toc28113">
        <w:r>
          <w:rPr>
            <w:rStyle w:val="Hyperlink"/>
            <w:bCs w:val="false"/>
            <w:szCs w:val="20"/>
          </w:rPr>
          <w:t>3. Nesterov Accelerated Gradient (NAG)</w:t>
        </w:r>
        <w:r>
          <w:rPr>
            <w:rStyle w:val="Hyperlink"/>
          </w:rPr>
          <w:tab/>
          <w:t>59</w:t>
        </w:r>
      </w:hyperlink>
    </w:p>
    <w:p>
      <w:pPr>
        <w:pStyle w:val="TOC3"/>
        <w:tabs>
          <w:tab w:val="clear" w:pos="709"/>
          <w:tab w:val="right" w:pos="9972" w:leader="dot"/>
        </w:tabs>
        <w:rPr/>
      </w:pPr>
      <w:hyperlink w:anchor="__RefHeading___Toc24625">
        <w:r>
          <w:rPr>
            <w:rStyle w:val="Hyperlink"/>
            <w:szCs w:val="20"/>
          </w:rPr>
          <w:t>Οι Μαθηματικές Εξισώσεις</w:t>
        </w:r>
        <w:r>
          <w:rPr>
            <w:rStyle w:val="Hyperlink"/>
          </w:rPr>
          <w:tab/>
          <w:t>60</w:t>
        </w:r>
      </w:hyperlink>
    </w:p>
    <w:p>
      <w:pPr>
        <w:pStyle w:val="TOC3"/>
        <w:tabs>
          <w:tab w:val="clear" w:pos="709"/>
          <w:tab w:val="right" w:pos="9972" w:leader="dot"/>
        </w:tabs>
        <w:rPr/>
      </w:pPr>
      <w:hyperlink w:anchor="__RefHeading___Toc32500">
        <w:r>
          <w:rPr>
            <w:rStyle w:val="Hyperlink"/>
            <w:rFonts w:cs="Liberation Sans" w:ascii="Liberation Sans" w:hAnsi="Liberation Sans"/>
            <w:bCs/>
            <w:szCs w:val="20"/>
          </w:rPr>
          <w:t>Επεξήγηση Μεταβλητών</w:t>
        </w:r>
        <w:r>
          <w:rPr>
            <w:rStyle w:val="Hyperlink"/>
          </w:rPr>
          <w:tab/>
          <w:t>60</w:t>
        </w:r>
      </w:hyperlink>
    </w:p>
    <w:p>
      <w:pPr>
        <w:pStyle w:val="TOC3"/>
        <w:tabs>
          <w:tab w:val="clear" w:pos="709"/>
          <w:tab w:val="right" w:pos="9972" w:leader="dot"/>
        </w:tabs>
        <w:rPr/>
      </w:pPr>
      <w:hyperlink w:anchor="__RefHeading___Toc30069">
        <w:r>
          <w:rPr>
            <w:rStyle w:val="Hyperlink"/>
            <w:rFonts w:cs="Google Sans;Microsoft YaHei" w:ascii="Google Sans;Microsoft YaHei" w:hAnsi="Google Sans;Microsoft YaHei"/>
            <w:szCs w:val="20"/>
          </w:rPr>
          <w:t>NAG vs. Κλασικό Momentum</w:t>
        </w:r>
        <w:r>
          <w:rPr>
            <w:rStyle w:val="Hyperlink"/>
          </w:rPr>
          <w:tab/>
          <w:t>60</w:t>
        </w:r>
      </w:hyperlink>
    </w:p>
    <w:p>
      <w:pPr>
        <w:pStyle w:val="TOC3"/>
        <w:tabs>
          <w:tab w:val="clear" w:pos="709"/>
          <w:tab w:val="right" w:pos="9972" w:leader="dot"/>
        </w:tabs>
        <w:rPr/>
      </w:pPr>
      <w:hyperlink w:anchor="__RefHeading___Toc15429">
        <w:r>
          <w:rPr>
            <w:rStyle w:val="Hyperlink"/>
            <w:szCs w:val="20"/>
          </w:rPr>
          <w:t>Σύνοψη Λειτουργίας</w:t>
        </w:r>
        <w:r>
          <w:rPr>
            <w:rStyle w:val="Hyperlink"/>
          </w:rPr>
          <w:tab/>
          <w:t>60</w:t>
        </w:r>
      </w:hyperlink>
    </w:p>
    <w:p>
      <w:pPr>
        <w:pStyle w:val="TOC3"/>
        <w:tabs>
          <w:tab w:val="clear" w:pos="709"/>
          <w:tab w:val="right" w:pos="9972" w:leader="dot"/>
        </w:tabs>
        <w:rPr/>
      </w:pPr>
      <w:hyperlink w:anchor="__RefHeading___Toc16582">
        <w:r>
          <w:rPr>
            <w:rStyle w:val="Hyperlink"/>
            <w:bCs w:val="false"/>
            <w:szCs w:val="20"/>
          </w:rPr>
          <w:t>4. Adam (Adaptive Moment Estimation)</w:t>
        </w:r>
        <w:r>
          <w:rPr>
            <w:rStyle w:val="Hyperlink"/>
          </w:rPr>
          <w:tab/>
          <w:t>61</w:t>
        </w:r>
      </w:hyperlink>
    </w:p>
    <w:p>
      <w:pPr>
        <w:pStyle w:val="TOC3"/>
        <w:tabs>
          <w:tab w:val="clear" w:pos="709"/>
          <w:tab w:val="right" w:pos="9972" w:leader="dot"/>
        </w:tabs>
        <w:rPr/>
      </w:pPr>
      <w:hyperlink w:anchor="__RefHeading___Toc24740">
        <w:r>
          <w:rPr>
            <w:rStyle w:val="Hyperlink"/>
            <w:bCs w:val="false"/>
            <w:szCs w:val="20"/>
          </w:rPr>
          <w:t>5. AdamW (Adam with Weight Decay)</w:t>
        </w:r>
        <w:r>
          <w:rPr>
            <w:rStyle w:val="Hyperlink"/>
          </w:rPr>
          <w:tab/>
          <w:t>61</w:t>
        </w:r>
      </w:hyperlink>
    </w:p>
    <w:p>
      <w:pPr>
        <w:pStyle w:val="TOC3"/>
        <w:tabs>
          <w:tab w:val="clear" w:pos="709"/>
          <w:tab w:val="right" w:pos="9972" w:leader="dot"/>
        </w:tabs>
        <w:rPr/>
      </w:pPr>
      <w:hyperlink w:anchor="__RefHeading___Toc4187">
        <w:r>
          <w:rPr>
            <w:rStyle w:val="Hyperlink"/>
            <w:szCs w:val="20"/>
          </w:rPr>
          <w:t>Οι Μαθηματικοί Τύποι (AdamW)</w:t>
        </w:r>
        <w:r>
          <w:rPr>
            <w:rStyle w:val="Hyperlink"/>
          </w:rPr>
          <w:tab/>
          <w:t>61</w:t>
        </w:r>
      </w:hyperlink>
    </w:p>
    <w:p>
      <w:pPr>
        <w:pStyle w:val="TOC3"/>
        <w:tabs>
          <w:tab w:val="clear" w:pos="709"/>
          <w:tab w:val="right" w:pos="9972" w:leader="dot"/>
        </w:tabs>
        <w:rPr/>
      </w:pPr>
      <w:hyperlink w:anchor="__RefHeading___Toc19694">
        <w:r>
          <w:rPr>
            <w:rStyle w:val="Hyperlink"/>
            <w:szCs w:val="20"/>
          </w:rPr>
          <w:t>Περιγραφή των Παραμέτρων</w:t>
        </w:r>
        <w:r>
          <w:rPr>
            <w:rStyle w:val="Hyperlink"/>
          </w:rPr>
          <w:tab/>
          <w:t>61</w:t>
        </w:r>
      </w:hyperlink>
    </w:p>
    <w:p>
      <w:pPr>
        <w:pStyle w:val="TOC3"/>
        <w:tabs>
          <w:tab w:val="clear" w:pos="709"/>
          <w:tab w:val="right" w:pos="9972" w:leader="dot"/>
        </w:tabs>
        <w:rPr/>
      </w:pPr>
      <w:hyperlink w:anchor="__RefHeading___Toc1791">
        <w:r>
          <w:rPr>
            <w:rStyle w:val="Hyperlink"/>
            <w:szCs w:val="20"/>
          </w:rPr>
          <w:t>Γιατί "W" (Weight Decay);</w:t>
        </w:r>
        <w:r>
          <w:rPr>
            <w:rStyle w:val="Hyperlink"/>
          </w:rPr>
          <w:tab/>
          <w:t>62</w:t>
        </w:r>
      </w:hyperlink>
    </w:p>
    <w:p>
      <w:pPr>
        <w:pStyle w:val="TOC3"/>
        <w:tabs>
          <w:tab w:val="clear" w:pos="709"/>
          <w:tab w:val="right" w:pos="9972" w:leader="dot"/>
        </w:tabs>
        <w:rPr/>
      </w:pPr>
      <w:hyperlink w:anchor="__RefHeading___Toc20644">
        <w:r>
          <w:rPr>
            <w:rStyle w:val="Hyperlink"/>
            <w:bCs w:val="false"/>
            <w:szCs w:val="20"/>
          </w:rPr>
          <w:t>1. Χρήση του AdamW μέσω Flux.jl</w:t>
        </w:r>
        <w:r>
          <w:rPr>
            <w:rStyle w:val="Hyperlink"/>
          </w:rPr>
          <w:tab/>
          <w:t>62</w:t>
        </w:r>
      </w:hyperlink>
    </w:p>
    <w:p>
      <w:pPr>
        <w:pStyle w:val="TOC3"/>
        <w:tabs>
          <w:tab w:val="clear" w:pos="709"/>
          <w:tab w:val="right" w:pos="9972" w:leader="dot"/>
        </w:tabs>
        <w:rPr/>
      </w:pPr>
      <w:hyperlink w:anchor="__RefHeading___Toc30365">
        <w:r>
          <w:rPr>
            <w:rStyle w:val="Hyperlink"/>
            <w:bCs w:val="false"/>
            <w:szCs w:val="20"/>
          </w:rPr>
          <w:t>2. Custom Υλοποίηση του AdamW (From Scratch)</w:t>
        </w:r>
        <w:r>
          <w:rPr>
            <w:rStyle w:val="Hyperlink"/>
          </w:rPr>
          <w:tab/>
          <w:t>63</w:t>
        </w:r>
      </w:hyperlink>
    </w:p>
    <w:p>
      <w:pPr>
        <w:pStyle w:val="TOC3"/>
        <w:tabs>
          <w:tab w:val="clear" w:pos="709"/>
          <w:tab w:val="right" w:pos="9972" w:leader="dot"/>
        </w:tabs>
        <w:rPr/>
      </w:pPr>
      <w:hyperlink w:anchor="__RefHeading___Toc31911">
        <w:r>
          <w:rPr>
            <w:rStyle w:val="Hyperlink"/>
            <w:bCs/>
            <w:szCs w:val="20"/>
            <w:lang w:val="el-GR"/>
          </w:rPr>
          <w:t>Αντίστροφα προβλήματα</w:t>
        </w:r>
        <w:r>
          <w:rPr>
            <w:rStyle w:val="Hyperlink"/>
          </w:rPr>
          <w:tab/>
          <w:t>64</w:t>
        </w:r>
      </w:hyperlink>
    </w:p>
    <w:p>
      <w:pPr>
        <w:pStyle w:val="TOC3"/>
        <w:tabs>
          <w:tab w:val="clear" w:pos="709"/>
          <w:tab w:val="right" w:pos="9972" w:leader="dot"/>
        </w:tabs>
        <w:rPr/>
      </w:pPr>
      <w:hyperlink w:anchor="__RefHeading___Toc16534">
        <w:r>
          <w:rPr>
            <w:rStyle w:val="Hyperlink"/>
            <w:bCs/>
            <w:szCs w:val="20"/>
            <w:lang w:val="el-GR"/>
          </w:rPr>
          <w:t>Θεώρημα «Δεν υπάρχει δωρεάν γεύμα» (No free lunch theorem)</w:t>
        </w:r>
        <w:r>
          <w:rPr>
            <w:rStyle w:val="Hyperlink"/>
          </w:rPr>
          <w:tab/>
          <w:t>65</w:t>
        </w:r>
      </w:hyperlink>
    </w:p>
    <w:p>
      <w:pPr>
        <w:pStyle w:val="TOC3"/>
        <w:tabs>
          <w:tab w:val="clear" w:pos="709"/>
          <w:tab w:val="right" w:pos="9972" w:leader="dot"/>
        </w:tabs>
        <w:rPr/>
      </w:pPr>
      <w:hyperlink w:anchor="__RefHeading___Toc30934">
        <w:r>
          <w:rPr>
            <w:rStyle w:val="Hyperlink"/>
            <w:szCs w:val="20"/>
            <w:lang w:val="el-GR"/>
          </w:rPr>
          <w:t>Ισοδιασπορά  (Equivariance)</w:t>
        </w:r>
        <w:r>
          <w:rPr>
            <w:rStyle w:val="Hyperlink"/>
          </w:rPr>
          <w:tab/>
          <w:t>68</w:t>
        </w:r>
      </w:hyperlink>
    </w:p>
    <w:p>
      <w:pPr>
        <w:pStyle w:val="TOC3"/>
        <w:tabs>
          <w:tab w:val="clear" w:pos="709"/>
          <w:tab w:val="right" w:pos="9972" w:leader="dot"/>
        </w:tabs>
        <w:rPr/>
      </w:pPr>
      <w:hyperlink w:anchor="__RefHeading___Toc29025">
        <w:r>
          <w:rPr>
            <w:rStyle w:val="Hyperlink"/>
            <w:bCs/>
            <w:szCs w:val="20"/>
          </w:rPr>
          <w:t>Κανονικοποίηση L2 (Weight Decay)</w:t>
        </w:r>
        <w:r>
          <w:rPr>
            <w:rStyle w:val="Hyperlink"/>
          </w:rPr>
          <w:tab/>
          <w:t>69</w:t>
        </w:r>
      </w:hyperlink>
    </w:p>
    <w:p>
      <w:pPr>
        <w:pStyle w:val="TOC3"/>
        <w:tabs>
          <w:tab w:val="clear" w:pos="709"/>
          <w:tab w:val="right" w:pos="9972" w:leader="dot"/>
        </w:tabs>
        <w:rPr/>
      </w:pPr>
      <w:hyperlink w:anchor="__RefHeading___Toc23440">
        <w:r>
          <w:rPr>
            <w:rStyle w:val="Hyperlink"/>
            <w:bCs/>
            <w:szCs w:val="20"/>
          </w:rPr>
          <w:t>Χρήση Dropout</w:t>
        </w:r>
        <w:r>
          <w:rPr>
            <w:rStyle w:val="Hyperlink"/>
          </w:rPr>
          <w:tab/>
          <w:t>70</w:t>
        </w:r>
      </w:hyperlink>
    </w:p>
    <w:p>
      <w:pPr>
        <w:pStyle w:val="TOC3"/>
        <w:tabs>
          <w:tab w:val="clear" w:pos="709"/>
          <w:tab w:val="right" w:pos="9972" w:leader="dot"/>
        </w:tabs>
        <w:rPr/>
      </w:pPr>
      <w:hyperlink w:anchor="__RefHeading___Toc14974">
        <w:r>
          <w:rPr>
            <w:rStyle w:val="Hyperlink"/>
            <w:rFonts w:eastAsia="NSimSun" w:cs="Liberation Mono"/>
            <w:bCs w:val="false"/>
            <w:szCs w:val="20"/>
          </w:rPr>
          <w:t>Παράδειγμα Early Stopping στη Flux</w:t>
        </w:r>
        <w:r>
          <w:rPr>
            <w:rStyle w:val="Hyperlink"/>
          </w:rPr>
          <w:tab/>
          <w:t>71</w:t>
        </w:r>
      </w:hyperlink>
    </w:p>
    <w:p>
      <w:pPr>
        <w:pStyle w:val="TOC3"/>
        <w:tabs>
          <w:tab w:val="clear" w:pos="709"/>
          <w:tab w:val="right" w:pos="9972" w:leader="dot"/>
        </w:tabs>
        <w:rPr/>
      </w:pPr>
      <w:hyperlink w:anchor="__RefHeading___Toc14962">
        <w:r>
          <w:rPr>
            <w:rStyle w:val="Hyperlink"/>
            <w:bCs w:val="false"/>
            <w:szCs w:val="20"/>
          </w:rPr>
          <w:t>Δομή CNN με Κανονικοποίηση στ</w:t>
        </w:r>
        <w:r>
          <w:rPr>
            <w:rStyle w:val="Hyperlink"/>
            <w:bCs w:val="false"/>
            <w:szCs w:val="20"/>
            <w:lang w:val="el-GR"/>
          </w:rPr>
          <w:t>ο</w:t>
        </w:r>
        <w:r>
          <w:rPr>
            <w:rStyle w:val="Hyperlink"/>
            <w:bCs w:val="false"/>
            <w:szCs w:val="20"/>
          </w:rPr>
          <w:t xml:space="preserve"> Flux</w:t>
        </w:r>
        <w:r>
          <w:rPr>
            <w:rStyle w:val="Hyperlink"/>
          </w:rPr>
          <w:tab/>
          <w:t>72</w:t>
        </w:r>
      </w:hyperlink>
    </w:p>
    <w:p>
      <w:pPr>
        <w:pStyle w:val="TOC3"/>
        <w:tabs>
          <w:tab w:val="clear" w:pos="709"/>
          <w:tab w:val="right" w:pos="9972" w:leader="dot"/>
        </w:tabs>
        <w:rPr/>
      </w:pPr>
      <w:hyperlink w:anchor="__RefHeading___Toc17615">
        <w:r>
          <w:rPr>
            <w:rStyle w:val="Hyperlink"/>
            <w:bCs/>
            <w:szCs w:val="20"/>
          </w:rPr>
          <w:t>Βασικές Τεχνικές για CNNs</w:t>
        </w:r>
        <w:r>
          <w:rPr>
            <w:rStyle w:val="Hyperlink"/>
          </w:rPr>
          <w:tab/>
          <w:t>73</w:t>
        </w:r>
      </w:hyperlink>
    </w:p>
    <w:p>
      <w:pPr>
        <w:pStyle w:val="TOC4"/>
        <w:tabs>
          <w:tab w:val="right" w:pos="9972" w:leader="dot"/>
        </w:tabs>
        <w:rPr/>
      </w:pPr>
      <w:hyperlink w:anchor="__RefHeading___Toc9663">
        <w:r>
          <w:rPr>
            <w:rStyle w:val="Hyperlink"/>
            <w:bCs/>
            <w:szCs w:val="20"/>
          </w:rPr>
          <w:t>1. Batch Normalization</w:t>
        </w:r>
        <w:r>
          <w:rPr>
            <w:rStyle w:val="Hyperlink"/>
          </w:rPr>
          <w:tab/>
          <w:t>73</w:t>
        </w:r>
      </w:hyperlink>
    </w:p>
    <w:p>
      <w:pPr>
        <w:pStyle w:val="TOC4"/>
        <w:tabs>
          <w:tab w:val="right" w:pos="9972" w:leader="dot"/>
        </w:tabs>
        <w:rPr/>
      </w:pPr>
      <w:hyperlink w:anchor="__RefHeading___Toc26311">
        <w:r>
          <w:rPr>
            <w:rStyle w:val="Hyperlink"/>
            <w:bCs/>
            <w:szCs w:val="20"/>
          </w:rPr>
          <w:t>2. Spatial Dropout</w:t>
        </w:r>
        <w:r>
          <w:rPr>
            <w:rStyle w:val="Hyperlink"/>
          </w:rPr>
          <w:tab/>
          <w:t>73</w:t>
        </w:r>
      </w:hyperlink>
    </w:p>
    <w:p>
      <w:pPr>
        <w:pStyle w:val="TOC4"/>
        <w:tabs>
          <w:tab w:val="right" w:pos="9972" w:leader="dot"/>
        </w:tabs>
        <w:rPr/>
      </w:pPr>
      <w:hyperlink w:anchor="__RefHeading___Toc3160">
        <w:r>
          <w:rPr>
            <w:rStyle w:val="Hyperlink"/>
            <w:bCs/>
            <w:szCs w:val="20"/>
          </w:rPr>
          <w:t>3. Data Augmentation (Επαύξηση Δεδομένων)</w:t>
        </w:r>
        <w:r>
          <w:rPr>
            <w:rStyle w:val="Hyperlink"/>
          </w:rPr>
          <w:tab/>
          <w:t>73</w:t>
        </w:r>
      </w:hyperlink>
    </w:p>
    <w:p>
      <w:pPr>
        <w:pStyle w:val="TOC4"/>
        <w:tabs>
          <w:tab w:val="right" w:pos="9972" w:leader="dot"/>
        </w:tabs>
        <w:rPr/>
      </w:pPr>
      <w:hyperlink w:anchor="__RefHeading___Toc25880">
        <w:r>
          <w:rPr>
            <w:rStyle w:val="Hyperlink"/>
            <w:bCs/>
            <w:szCs w:val="20"/>
          </w:rPr>
          <w:t>4. Weight Decay (L2)</w:t>
        </w:r>
        <w:r>
          <w:rPr>
            <w:rStyle w:val="Hyperlink"/>
          </w:rPr>
          <w:tab/>
          <w:t>73</w:t>
        </w:r>
      </w:hyperlink>
    </w:p>
    <w:p>
      <w:pPr>
        <w:pStyle w:val="TOC3"/>
        <w:tabs>
          <w:tab w:val="clear" w:pos="709"/>
          <w:tab w:val="right" w:pos="9972" w:leader="dot"/>
        </w:tabs>
        <w:rPr/>
      </w:pPr>
      <w:hyperlink w:anchor="__RefHeading___Toc13362">
        <w:r>
          <w:rPr>
            <w:rStyle w:val="Hyperlink"/>
            <w:bCs/>
            <w:szCs w:val="20"/>
          </w:rPr>
          <w:t>Ανάλυση των Καμπυλών Μάθησης (Learning Curves)</w:t>
        </w:r>
        <w:r>
          <w:rPr>
            <w:rStyle w:val="Hyperlink"/>
          </w:rPr>
          <w:tab/>
          <w:t>73</w:t>
        </w:r>
      </w:hyperlink>
    </w:p>
    <w:p>
      <w:pPr>
        <w:pStyle w:val="TOC3"/>
        <w:tabs>
          <w:tab w:val="clear" w:pos="709"/>
          <w:tab w:val="right" w:pos="9972" w:leader="dot"/>
        </w:tabs>
        <w:rPr/>
      </w:pPr>
      <w:hyperlink w:anchor="__RefHeading___Toc22979">
        <w:r>
          <w:rPr>
            <w:rStyle w:val="Hyperlink"/>
            <w:bCs/>
            <w:szCs w:val="20"/>
          </w:rPr>
          <w:t>Πίνακας Σύγχυσης (Confusion Matrix)</w:t>
        </w:r>
        <w:r>
          <w:rPr>
            <w:rStyle w:val="Hyperlink"/>
          </w:rPr>
          <w:tab/>
          <w:t>74</w:t>
        </w:r>
      </w:hyperlink>
    </w:p>
    <w:p>
      <w:pPr>
        <w:pStyle w:val="TOC3"/>
        <w:tabs>
          <w:tab w:val="clear" w:pos="709"/>
          <w:tab w:val="right" w:pos="9972" w:leader="dot"/>
        </w:tabs>
        <w:rPr/>
      </w:pPr>
      <w:hyperlink w:anchor="__RefHeading___Toc5028">
        <w:r>
          <w:rPr>
            <w:rStyle w:val="Hyperlink"/>
            <w:bCs/>
            <w:szCs w:val="20"/>
          </w:rPr>
          <w:t>Ακρίβεια (Accuracy) και F1-Score</w:t>
        </w:r>
        <w:r>
          <w:rPr>
            <w:rStyle w:val="Hyperlink"/>
          </w:rPr>
          <w:tab/>
          <w:t>74</w:t>
        </w:r>
      </w:hyperlink>
    </w:p>
    <w:p>
      <w:pPr>
        <w:pStyle w:val="TOC3"/>
        <w:tabs>
          <w:tab w:val="clear" w:pos="709"/>
          <w:tab w:val="right" w:pos="9972" w:leader="dot"/>
        </w:tabs>
        <w:rPr/>
      </w:pPr>
      <w:hyperlink w:anchor="__RefHeading___Toc31927">
        <w:r>
          <w:rPr>
            <w:rStyle w:val="Hyperlink"/>
            <w:bCs/>
            <w:szCs w:val="20"/>
          </w:rPr>
          <w:t>Υλοποίηση Transformer Block με Κανονικοποίηση</w:t>
        </w:r>
        <w:r>
          <w:rPr>
            <w:rStyle w:val="Hyperlink"/>
          </w:rPr>
          <w:tab/>
          <w:t>74</w:t>
        </w:r>
      </w:hyperlink>
    </w:p>
    <w:p>
      <w:pPr>
        <w:pStyle w:val="TOC3"/>
        <w:tabs>
          <w:tab w:val="clear" w:pos="709"/>
          <w:tab w:val="right" w:pos="9972" w:leader="dot"/>
        </w:tabs>
        <w:rPr/>
      </w:pPr>
      <w:hyperlink w:anchor="__RefHeading___Toc31240">
        <w:r>
          <w:rPr>
            <w:rStyle w:val="Hyperlink"/>
          </w:rPr>
          <w:t>Υπολογιστική Όραση (Computer Vision)</w:t>
          <w:tab/>
          <w:t>77</w:t>
        </w:r>
      </w:hyperlink>
    </w:p>
    <w:p>
      <w:pPr>
        <w:pStyle w:val="TOC3"/>
        <w:tabs>
          <w:tab w:val="clear" w:pos="709"/>
          <w:tab w:val="right" w:pos="9972" w:leader="dot"/>
        </w:tabs>
        <w:rPr/>
      </w:pPr>
      <w:hyperlink w:anchor="__RefHeading___Toc8807">
        <w:r>
          <w:rPr>
            <w:rStyle w:val="Hyperlink"/>
          </w:rPr>
          <w:t>Δεδομένα εικόνας</w:t>
          <w:tab/>
          <w:t>78</w:t>
        </w:r>
      </w:hyperlink>
    </w:p>
    <w:p>
      <w:pPr>
        <w:pStyle w:val="TOC3"/>
        <w:tabs>
          <w:tab w:val="clear" w:pos="709"/>
          <w:tab w:val="right" w:pos="9972" w:leader="dot"/>
        </w:tabs>
        <w:rPr/>
      </w:pPr>
      <w:hyperlink w:anchor="__RefHeading___Toc10883">
        <w:r>
          <w:rPr>
            <w:rStyle w:val="Hyperlink"/>
          </w:rPr>
          <w:t>Padding</w:t>
          <w:tab/>
          <w:t>81</w:t>
        </w:r>
      </w:hyperlink>
    </w:p>
    <w:p>
      <w:pPr>
        <w:pStyle w:val="TOC3"/>
        <w:tabs>
          <w:tab w:val="clear" w:pos="709"/>
          <w:tab w:val="right" w:pos="9972" w:leader="dot"/>
        </w:tabs>
        <w:rPr/>
      </w:pPr>
      <w:hyperlink w:anchor="__RefHeading___Toc10231">
        <w:r>
          <w:rPr>
            <w:rStyle w:val="Hyperlink"/>
          </w:rPr>
          <w:t>Για μεγάλες εικόνες και μικρά φίλτρα, ο χάρτης εικόνας θα είναι περίπου 1/S μικρότερος από την αρχική εικόνα.Πολυδιάστατες Convolutions</w:t>
          <w:tab/>
          <w:t>82</w:t>
        </w:r>
      </w:hyperlink>
    </w:p>
    <w:p>
      <w:pPr>
        <w:pStyle w:val="TOC3"/>
        <w:tabs>
          <w:tab w:val="clear" w:pos="709"/>
          <w:tab w:val="right" w:pos="9972" w:leader="dot"/>
        </w:tabs>
        <w:rPr/>
      </w:pPr>
      <w:hyperlink w:anchor="__RefHeading___Toc25073">
        <w:r>
          <w:rPr>
            <w:rStyle w:val="Hyperlink"/>
          </w:rPr>
          <w:t>Pooling (Σύνοψη / Συμπύκνωση)</w:t>
          <w:tab/>
          <w:t>82</w:t>
        </w:r>
      </w:hyperlink>
    </w:p>
    <w:p>
      <w:pPr>
        <w:pStyle w:val="TOC3"/>
        <w:tabs>
          <w:tab w:val="clear" w:pos="709"/>
          <w:tab w:val="right" w:pos="9972" w:leader="dot"/>
        </w:tabs>
        <w:rPr/>
      </w:pPr>
      <w:hyperlink w:anchor="__RefHeading___Toc499">
        <w:r>
          <w:rPr>
            <w:rStyle w:val="Hyperlink"/>
          </w:rPr>
          <w:t>Multilayer Convolutions (Πολυεπίπεδα Convolutions)</w:t>
          <w:tab/>
          <w:t>83</w:t>
        </w:r>
      </w:hyperlink>
    </w:p>
    <w:p>
      <w:pPr>
        <w:pStyle w:val="TOC3"/>
        <w:tabs>
          <w:tab w:val="clear" w:pos="709"/>
          <w:tab w:val="right" w:pos="9972" w:leader="dot"/>
        </w:tabs>
        <w:rPr/>
      </w:pPr>
      <w:hyperlink w:anchor="__RefHeading___Toc18758">
        <w:r>
          <w:rPr>
            <w:rStyle w:val="Hyperlink"/>
          </w:rPr>
          <w:t>Παραδείγματα Δικτυακών Αρχιτεκτονικών</w:t>
          <w:tab/>
          <w:t>83</w:t>
        </w:r>
      </w:hyperlink>
    </w:p>
    <w:p>
      <w:pPr>
        <w:pStyle w:val="TOC3"/>
        <w:tabs>
          <w:tab w:val="clear" w:pos="709"/>
          <w:tab w:val="right" w:pos="9972" w:leader="dot"/>
        </w:tabs>
        <w:rPr/>
      </w:pPr>
      <w:hyperlink w:anchor="__RefHeading___Toc2485">
        <w:r>
          <w:rPr>
            <w:rStyle w:val="Hyperlink"/>
          </w:rPr>
          <w:t>Οπτικοποίηση Εκπαιδευμένων CNN</w:t>
          <w:tab/>
          <w:t>84</w:t>
        </w:r>
      </w:hyperlink>
    </w:p>
    <w:p>
      <w:pPr>
        <w:pStyle w:val="TOC4"/>
        <w:tabs>
          <w:tab w:val="right" w:pos="9972" w:leader="dot"/>
        </w:tabs>
        <w:rPr/>
      </w:pPr>
      <w:hyperlink w:anchor="__RefHeading___Toc8164">
        <w:r>
          <w:rPr>
            <w:rStyle w:val="Hyperlink"/>
          </w:rPr>
          <w:t>Οπτικός φλοιός</w:t>
          <w:tab/>
          <w:t>84</w:t>
        </w:r>
      </w:hyperlink>
    </w:p>
    <w:p>
      <w:pPr>
        <w:pStyle w:val="TOC4"/>
        <w:tabs>
          <w:tab w:val="right" w:pos="9972" w:leader="dot"/>
        </w:tabs>
        <w:rPr/>
      </w:pPr>
      <w:hyperlink w:anchor="__RefHeading___Toc18134">
        <w:r>
          <w:rPr>
            <w:rStyle w:val="Hyperlink"/>
          </w:rPr>
          <w:t>Οπτικοποίηση φίλτρων</w:t>
          <w:tab/>
          <w:t>84</w:t>
        </w:r>
      </w:hyperlink>
    </w:p>
    <w:p>
      <w:pPr>
        <w:pStyle w:val="TOC4"/>
        <w:tabs>
          <w:tab w:val="right" w:pos="9972" w:leader="dot"/>
        </w:tabs>
        <w:rPr/>
      </w:pPr>
      <w:hyperlink w:anchor="__RefHeading___Toc1461">
        <w:r>
          <w:rPr>
            <w:rStyle w:val="Hyperlink"/>
          </w:rPr>
          <w:t>Χάρτες σημαντικότητας (Saliency maps)</w:t>
          <w:tab/>
          <w:t>84</w:t>
        </w:r>
      </w:hyperlink>
    </w:p>
    <w:p>
      <w:pPr>
        <w:pStyle w:val="TOC3"/>
        <w:tabs>
          <w:tab w:val="clear" w:pos="709"/>
          <w:tab w:val="right" w:pos="9972" w:leader="dot"/>
        </w:tabs>
        <w:rPr/>
      </w:pPr>
      <w:hyperlink w:anchor="__RefHeading___Toc7527">
        <w:r>
          <w:rPr>
            <w:rStyle w:val="Hyperlink"/>
          </w:rPr>
          <w:t>Επιθέσεις Αντιπάλου (Adversarial attacks)</w:t>
          <w:tab/>
          <w:t>84</w:t>
        </w:r>
      </w:hyperlink>
    </w:p>
    <w:p>
      <w:pPr>
        <w:pStyle w:val="TOC3"/>
        <w:tabs>
          <w:tab w:val="clear" w:pos="709"/>
          <w:tab w:val="right" w:pos="9972" w:leader="dot"/>
        </w:tabs>
        <w:rPr/>
      </w:pPr>
      <w:hyperlink w:anchor="__RefHeading___Toc19216">
        <w:r>
          <w:rPr>
            <w:rStyle w:val="Hyperlink"/>
          </w:rPr>
          <w:t>Συνθετικές εικόνες (Synthetic images)</w:t>
          <w:tab/>
          <w:t>85</w:t>
        </w:r>
      </w:hyperlink>
    </w:p>
    <w:p>
      <w:pPr>
        <w:pStyle w:val="TOC3"/>
        <w:tabs>
          <w:tab w:val="clear" w:pos="709"/>
          <w:tab w:val="right" w:pos="9972" w:leader="dot"/>
        </w:tabs>
        <w:rPr/>
      </w:pPr>
      <w:hyperlink w:anchor="__RefHeading___Toc20171">
        <w:r>
          <w:rPr>
            <w:rStyle w:val="Hyperlink"/>
          </w:rPr>
          <w:t>Τμηματοποίηση Εικόνας (Image Segmentation)</w:t>
          <w:tab/>
          <w:t>86</w:t>
        </w:r>
      </w:hyperlink>
    </w:p>
    <w:p>
      <w:pPr>
        <w:pStyle w:val="TOC4"/>
        <w:tabs>
          <w:tab w:val="right" w:pos="9972" w:leader="dot"/>
        </w:tabs>
        <w:rPr/>
      </w:pPr>
      <w:hyperlink w:anchor="__RefHeading___Toc7334">
        <w:r>
          <w:rPr>
            <w:rStyle w:val="Hyperlink"/>
          </w:rPr>
          <w:t>Πλήρως Συνελικτικά Δίκτυα (Fully Convolutional Networks)</w:t>
          <w:tab/>
          <w:t>87</w:t>
        </w:r>
      </w:hyperlink>
    </w:p>
    <w:p>
      <w:pPr>
        <w:pStyle w:val="TOC4"/>
        <w:tabs>
          <w:tab w:val="right" w:pos="9972" w:leader="dot"/>
        </w:tabs>
        <w:rPr/>
      </w:pPr>
      <w:hyperlink w:anchor="__RefHeading___Toc27229">
        <w:r>
          <w:rPr>
            <w:rStyle w:val="Hyperlink"/>
          </w:rPr>
          <w:t>Αρχιτεκτονική U-net</w:t>
          <w:tab/>
          <w:t>87</w:t>
        </w:r>
      </w:hyperlink>
    </w:p>
    <w:p>
      <w:pPr>
        <w:pStyle w:val="TOC3"/>
        <w:tabs>
          <w:tab w:val="clear" w:pos="709"/>
          <w:tab w:val="right" w:pos="9972" w:leader="dot"/>
        </w:tabs>
        <w:rPr/>
      </w:pPr>
      <w:hyperlink w:anchor="__RefHeading___Toc21524">
        <w:r>
          <w:rPr>
            <w:rStyle w:val="Hyperlink"/>
          </w:rPr>
          <w:t>Μεταφορά Στυλ (Style Transfer)</w:t>
          <w:tab/>
          <w:t>87</w:t>
        </w:r>
      </w:hyperlink>
    </w:p>
    <w:p>
      <w:pPr>
        <w:pStyle w:val="TOC3"/>
        <w:tabs>
          <w:tab w:val="clear" w:pos="709"/>
          <w:tab w:val="right" w:pos="9972" w:leader="dot"/>
        </w:tabs>
        <w:rPr/>
      </w:pPr>
      <w:hyperlink w:anchor="__RefHeading___Toc29769">
        <w:r>
          <w:rPr>
            <w:rStyle w:val="Hyperlink"/>
            <w:lang w:val="el-GR"/>
          </w:rPr>
          <w:t>1. Ορισμός της Αρχιτεκτονικής του Μοντέλου</w:t>
        </w:r>
        <w:r>
          <w:rPr>
            <w:rStyle w:val="Hyperlink"/>
          </w:rPr>
          <w:tab/>
          <w:t>88</w:t>
        </w:r>
      </w:hyperlink>
    </w:p>
    <w:p>
      <w:pPr>
        <w:pStyle w:val="TOC3"/>
        <w:tabs>
          <w:tab w:val="clear" w:pos="709"/>
          <w:tab w:val="right" w:pos="9972" w:leader="dot"/>
        </w:tabs>
        <w:rPr/>
      </w:pPr>
      <w:hyperlink w:anchor="__RefHeading___Toc14798">
        <w:r>
          <w:rPr>
            <w:rStyle w:val="Hyperlink"/>
          </w:rPr>
          <w:t>2. Προετοιμασία Δεδομένων και Συνάρτησης Απώλειας</w:t>
          <w:tab/>
          <w:t>89</w:t>
        </w:r>
      </w:hyperlink>
    </w:p>
    <w:p>
      <w:pPr>
        <w:pStyle w:val="TOC3"/>
        <w:tabs>
          <w:tab w:val="clear" w:pos="709"/>
          <w:tab w:val="right" w:pos="9972" w:leader="dot"/>
        </w:tabs>
        <w:rPr/>
      </w:pPr>
      <w:hyperlink w:anchor="__RefHeading___Toc31815">
        <w:r>
          <w:rPr>
            <w:rStyle w:val="Hyperlink"/>
          </w:rPr>
          <w:t>3. Ο Βρόχος Εκπαίδευσης (Training Loop)</w:t>
          <w:tab/>
          <w:t>90</w:t>
        </w:r>
      </w:hyperlink>
    </w:p>
    <w:p>
      <w:pPr>
        <w:pStyle w:val="TOC3"/>
        <w:tabs>
          <w:tab w:val="clear" w:pos="709"/>
          <w:tab w:val="right" w:pos="9972" w:leader="dot"/>
        </w:tabs>
        <w:rPr/>
      </w:pPr>
      <w:hyperlink w:anchor="__RefHeading___Toc11122">
        <w:r>
          <w:rPr>
            <w:rStyle w:val="Hyperlink"/>
          </w:rPr>
          <w:t>Μερικές σημαντικές παρατηρήσεις:</w:t>
          <w:tab/>
          <w:t>90</w:t>
        </w:r>
      </w:hyperlink>
    </w:p>
    <w:p>
      <w:pPr>
        <w:pStyle w:val="TOC3"/>
        <w:tabs>
          <w:tab w:val="clear" w:pos="709"/>
          <w:tab w:val="right" w:pos="9972" w:leader="dot"/>
        </w:tabs>
        <w:rPr/>
      </w:pPr>
      <w:hyperlink w:anchor="__RefHeading___Toc27418">
        <w:r>
          <w:rPr>
            <w:rStyle w:val="Hyperlink"/>
            <w:rFonts w:cs="Google Sans;Microsoft YaHei" w:ascii="Google Sans;Microsoft YaHei" w:hAnsi="Google Sans;Microsoft YaHei"/>
            <w:bCs w:val="false"/>
          </w:rPr>
          <w:t>1. Εγκατάσταση και Φόρτωση Πακέτων</w:t>
        </w:r>
        <w:r>
          <w:rPr>
            <w:rStyle w:val="Hyperlink"/>
          </w:rPr>
          <w:tab/>
          <w:t>91</w:t>
        </w:r>
      </w:hyperlink>
    </w:p>
    <w:p>
      <w:pPr>
        <w:pStyle w:val="TOC3"/>
        <w:tabs>
          <w:tab w:val="clear" w:pos="709"/>
          <w:tab w:val="right" w:pos="9972" w:leader="dot"/>
        </w:tabs>
        <w:rPr/>
      </w:pPr>
      <w:hyperlink w:anchor="__RefHeading___Toc29142">
        <w:r>
          <w:rPr>
            <w:rStyle w:val="Hyperlink"/>
            <w:rFonts w:cs="Google Sans;Microsoft YaHei" w:ascii="Google Sans;Microsoft YaHei" w:hAnsi="Google Sans;Microsoft YaHei"/>
            <w:bCs w:val="false"/>
          </w:rPr>
          <w:t>2. Ορισμός Μοντέλου και Εκπαίδευση</w:t>
        </w:r>
        <w:r>
          <w:rPr>
            <w:rStyle w:val="Hyperlink"/>
          </w:rPr>
          <w:tab/>
          <w:t>91</w:t>
        </w:r>
      </w:hyperlink>
    </w:p>
    <w:p>
      <w:pPr>
        <w:pStyle w:val="TOC3"/>
        <w:tabs>
          <w:tab w:val="clear" w:pos="709"/>
          <w:tab w:val="right" w:pos="9972" w:leader="dot"/>
        </w:tabs>
        <w:rPr/>
      </w:pPr>
      <w:hyperlink w:anchor="__RefHeading___Toc17656">
        <w:r>
          <w:rPr>
            <w:rStyle w:val="Hyperlink"/>
            <w:rFonts w:cs="Google Sans;Microsoft YaHei" w:ascii="Google Sans;Microsoft YaHei" w:hAnsi="Google Sans;Microsoft YaHei"/>
            <w:bCs w:val="false"/>
          </w:rPr>
          <w:t>3. Αξιολόγηση του Μοντέλου (Testing)</w:t>
        </w:r>
        <w:r>
          <w:rPr>
            <w:rStyle w:val="Hyperlink"/>
          </w:rPr>
          <w:tab/>
          <w:t>93</w:t>
        </w:r>
      </w:hyperlink>
    </w:p>
    <w:p>
      <w:pPr>
        <w:pStyle w:val="TOC3"/>
        <w:tabs>
          <w:tab w:val="clear" w:pos="709"/>
          <w:tab w:val="right" w:pos="9972" w:leader="dot"/>
        </w:tabs>
        <w:rPr/>
      </w:pPr>
      <w:hyperlink w:anchor="__RefHeading___Toc11329">
        <w:r>
          <w:rPr>
            <w:rStyle w:val="Hyperlink"/>
            <w:bCs w:val="false"/>
            <w:szCs w:val="20"/>
          </w:rPr>
          <w:t>Τι συμβαίνει εδώ;</w:t>
        </w:r>
        <w:r>
          <w:rPr>
            <w:rStyle w:val="Hyperlink"/>
          </w:rPr>
          <w:tab/>
          <w:t>93</w:t>
        </w:r>
      </w:hyperlink>
    </w:p>
    <w:p>
      <w:pPr>
        <w:pStyle w:val="TOC3"/>
        <w:tabs>
          <w:tab w:val="clear" w:pos="709"/>
          <w:tab w:val="right" w:pos="9972" w:leader="dot"/>
        </w:tabs>
        <w:rPr/>
      </w:pPr>
      <w:hyperlink w:anchor="__RefHeading___Toc20553">
        <w:r>
          <w:rPr>
            <w:rStyle w:val="Hyperlink"/>
            <w:szCs w:val="20"/>
          </w:rPr>
          <w:t>1. Εγκατάσταση του πακέτου</w:t>
        </w:r>
        <w:r>
          <w:rPr>
            <w:rStyle w:val="Hyperlink"/>
          </w:rPr>
          <w:tab/>
          <w:t>93</w:t>
        </w:r>
      </w:hyperlink>
    </w:p>
    <w:p>
      <w:pPr>
        <w:pStyle w:val="TOC3"/>
        <w:tabs>
          <w:tab w:val="clear" w:pos="709"/>
          <w:tab w:val="right" w:pos="9972" w:leader="dot"/>
        </w:tabs>
        <w:rPr/>
      </w:pPr>
      <w:hyperlink w:anchor="__RefHeading___Toc8881">
        <w:r>
          <w:rPr>
            <w:rStyle w:val="Hyperlink"/>
            <w:szCs w:val="20"/>
          </w:rPr>
          <w:t>2. Αποθήκευση του Μοντέλου</w:t>
        </w:r>
        <w:r>
          <w:rPr>
            <w:rStyle w:val="Hyperlink"/>
          </w:rPr>
          <w:tab/>
          <w:t>94</w:t>
        </w:r>
      </w:hyperlink>
    </w:p>
    <w:p>
      <w:pPr>
        <w:pStyle w:val="TOC3"/>
        <w:tabs>
          <w:tab w:val="clear" w:pos="709"/>
          <w:tab w:val="right" w:pos="9972" w:leader="dot"/>
        </w:tabs>
        <w:rPr/>
      </w:pPr>
      <w:hyperlink w:anchor="__RefHeading___Toc19305">
        <w:r>
          <w:rPr>
            <w:rStyle w:val="Hyperlink"/>
          </w:rPr>
          <w:t>3. Φόρτωση του Μοντέλου</w:t>
          <w:tab/>
          <w:t>94</w:t>
        </w:r>
      </w:hyperlink>
    </w:p>
    <w:p>
      <w:pPr>
        <w:pStyle w:val="TOC3"/>
        <w:tabs>
          <w:tab w:val="clear" w:pos="709"/>
          <w:tab w:val="right" w:pos="9972" w:leader="dot"/>
        </w:tabs>
        <w:rPr/>
      </w:pPr>
      <w:hyperlink w:anchor="__RefHeading___Toc7971">
        <w:r>
          <w:rPr>
            <w:rStyle w:val="Hyperlink"/>
          </w:rPr>
          <w:t>Μερικές συμβουλές για την αποθήκευση:</w:t>
          <w:tab/>
          <w:t>94</w:t>
        </w:r>
      </w:hyperlink>
    </w:p>
    <w:p>
      <w:pPr>
        <w:pStyle w:val="TOC3"/>
        <w:tabs>
          <w:tab w:val="clear" w:pos="709"/>
          <w:tab w:val="right" w:pos="9972" w:leader="dot"/>
        </w:tabs>
        <w:rPr/>
      </w:pPr>
      <w:hyperlink w:anchor="__RefHeading___Toc28994">
        <w:r>
          <w:rPr>
            <w:rStyle w:val="Hyperlink"/>
          </w:rPr>
          <w:t>Αποθήκευση μόνο των παραμέτρων (State)</w:t>
          <w:tab/>
          <w:t>95</w:t>
        </w:r>
      </w:hyperlink>
    </w:p>
    <w:p>
      <w:pPr>
        <w:pStyle w:val="TOC3"/>
        <w:tabs>
          <w:tab w:val="clear" w:pos="709"/>
          <w:tab w:val="right" w:pos="9972" w:leader="dot"/>
        </w:tabs>
        <w:rPr/>
      </w:pPr>
      <w:hyperlink w:anchor="__RefHeading___Toc11822">
        <w:r>
          <w:rPr>
            <w:rStyle w:val="Hyperlink"/>
          </w:rPr>
          <w:t>Φόρτωση των παραμέτρων σε νέο μοντέλο</w:t>
          <w:tab/>
          <w:t>95</w:t>
        </w:r>
      </w:hyperlink>
    </w:p>
    <w:p>
      <w:pPr>
        <w:pStyle w:val="TOC3"/>
        <w:tabs>
          <w:tab w:val="clear" w:pos="709"/>
          <w:tab w:val="right" w:pos="9972" w:leader="dot"/>
        </w:tabs>
        <w:rPr/>
      </w:pPr>
      <w:hyperlink w:anchor="__RefHeading___Toc19457">
        <w:r>
          <w:rPr>
            <w:rStyle w:val="Hyperlink"/>
          </w:rPr>
          <w:t>Γιατί να προτιμήσετε το Flux;</w:t>
          <w:tab/>
          <w:t>96</w:t>
        </w:r>
      </w:hyperlink>
    </w:p>
    <w:p>
      <w:pPr>
        <w:pStyle w:val="TOC3"/>
        <w:tabs>
          <w:tab w:val="clear" w:pos="709"/>
          <w:tab w:val="right" w:pos="9972" w:leader="dot"/>
        </w:tabs>
        <w:rPr/>
      </w:pPr>
      <w:hyperlink w:anchor="__RefHeading___Toc26999">
        <w:r>
          <w:rPr>
            <w:rStyle w:val="Hyperlink"/>
            <w:rFonts w:cs="Google Sans;Microsoft YaHei" w:ascii="Google Sans;Microsoft YaHei" w:hAnsi="Google Sans;Microsoft YaHei"/>
            <w:bCs w:val="false"/>
            <w:szCs w:val="20"/>
          </w:rPr>
          <w:t>1. Χρήση GPU για Ταχύτητα</w:t>
        </w:r>
        <w:r>
          <w:rPr>
            <w:rStyle w:val="Hyperlink"/>
          </w:rPr>
          <w:tab/>
          <w:t>96</w:t>
        </w:r>
      </w:hyperlink>
    </w:p>
    <w:p>
      <w:pPr>
        <w:pStyle w:val="TOC3"/>
        <w:tabs>
          <w:tab w:val="clear" w:pos="709"/>
          <w:tab w:val="right" w:pos="9972" w:leader="dot"/>
        </w:tabs>
        <w:rPr/>
      </w:pPr>
      <w:hyperlink w:anchor="__RefHeading___Toc3637">
        <w:r>
          <w:rPr>
            <w:rStyle w:val="Hyperlink"/>
            <w:bCs w:val="false"/>
            <w:szCs w:val="20"/>
          </w:rPr>
          <w:t>2. Δημιουργία Custom Layer</w:t>
        </w:r>
        <w:r>
          <w:rPr>
            <w:rStyle w:val="Hyperlink"/>
          </w:rPr>
          <w:tab/>
          <w:t>97</w:t>
        </w:r>
      </w:hyperlink>
    </w:p>
    <w:p>
      <w:pPr>
        <w:pStyle w:val="TOC3"/>
        <w:tabs>
          <w:tab w:val="clear" w:pos="709"/>
          <w:tab w:val="right" w:pos="9972" w:leader="dot"/>
        </w:tabs>
        <w:rPr/>
      </w:pPr>
      <w:hyperlink w:anchor="__RefHeading___Toc17097">
        <w:r>
          <w:rPr>
            <w:rStyle w:val="Hyperlink"/>
            <w:bCs w:val="false"/>
            <w:szCs w:val="20"/>
          </w:rPr>
          <w:t>Γιατί αυτό είναι σημαντικό;</w:t>
        </w:r>
        <w:r>
          <w:rPr>
            <w:rStyle w:val="Hyperlink"/>
          </w:rPr>
          <w:tab/>
          <w:t>98</w:t>
        </w:r>
      </w:hyperlink>
    </w:p>
    <w:p>
      <w:pPr>
        <w:pStyle w:val="TOC3"/>
        <w:tabs>
          <w:tab w:val="clear" w:pos="709"/>
          <w:tab w:val="right" w:pos="9972" w:leader="dot"/>
        </w:tabs>
        <w:rPr/>
      </w:pPr>
      <w:hyperlink w:anchor="__RefHeading___Toc11795">
        <w:r>
          <w:rPr>
            <w:rStyle w:val="Hyperlink"/>
            <w:bCs/>
            <w:szCs w:val="20"/>
          </w:rPr>
          <w:t>Σύνοψη: Πότε να επιλέξετε Flux;</w:t>
        </w:r>
        <w:r>
          <w:rPr>
            <w:rStyle w:val="Hyperlink"/>
          </w:rPr>
          <w:tab/>
          <w:t>98</w:t>
        </w:r>
      </w:hyperlink>
    </w:p>
    <w:p>
      <w:pPr>
        <w:pStyle w:val="TOC3"/>
        <w:tabs>
          <w:tab w:val="clear" w:pos="709"/>
          <w:tab w:val="right" w:pos="9972" w:leader="dot"/>
        </w:tabs>
        <w:rPr/>
      </w:pPr>
      <w:hyperlink w:anchor="__RefHeading___Toc15568">
        <w:r>
          <w:rPr>
            <w:rStyle w:val="Hyperlink"/>
            <w:bCs w:val="false"/>
          </w:rPr>
          <w:t>1. Φόρτωση Προ-εκπαιδευμένου Μοντέλου</w:t>
        </w:r>
        <w:r>
          <w:rPr>
            <w:rStyle w:val="Hyperlink"/>
          </w:rPr>
          <w:tab/>
          <w:t>98</w:t>
        </w:r>
      </w:hyperlink>
    </w:p>
    <w:p>
      <w:pPr>
        <w:pStyle w:val="TOC3"/>
        <w:tabs>
          <w:tab w:val="clear" w:pos="709"/>
          <w:tab w:val="right" w:pos="9972" w:leader="dot"/>
        </w:tabs>
        <w:rPr/>
      </w:pPr>
      <w:hyperlink w:anchor="__RefHeading___Toc7099">
        <w:r>
          <w:rPr>
            <w:rStyle w:val="Hyperlink"/>
            <w:bCs w:val="false"/>
          </w:rPr>
          <w:t>2. Τροποποίηση του Μοντέλου (Fine-tuning)</w:t>
        </w:r>
        <w:r>
          <w:rPr>
            <w:rStyle w:val="Hyperlink"/>
          </w:rPr>
          <w:tab/>
          <w:t>99</w:t>
        </w:r>
      </w:hyperlink>
    </w:p>
    <w:p>
      <w:pPr>
        <w:pStyle w:val="TOC3"/>
        <w:tabs>
          <w:tab w:val="clear" w:pos="709"/>
          <w:tab w:val="right" w:pos="9972" w:leader="dot"/>
        </w:tabs>
        <w:rPr/>
      </w:pPr>
      <w:hyperlink w:anchor="__RefHeading___Toc9927">
        <w:r>
          <w:rPr>
            <w:rStyle w:val="Hyperlink"/>
            <w:bCs w:val="false"/>
          </w:rPr>
          <w:t>3. "Πάγωμα" Βαρών (Freezing Weights)</w:t>
        </w:r>
        <w:r>
          <w:rPr>
            <w:rStyle w:val="Hyperlink"/>
          </w:rPr>
          <w:tab/>
          <w:t>99</w:t>
        </w:r>
      </w:hyperlink>
    </w:p>
    <w:p>
      <w:pPr>
        <w:pStyle w:val="TOC3"/>
        <w:tabs>
          <w:tab w:val="clear" w:pos="709"/>
          <w:tab w:val="right" w:pos="9972" w:leader="dot"/>
        </w:tabs>
        <w:rPr/>
      </w:pPr>
      <w:hyperlink w:anchor="__RefHeading___Toc29353">
        <w:r>
          <w:rPr>
            <w:rStyle w:val="Hyperlink"/>
            <w:bCs w:val="false"/>
          </w:rPr>
          <w:t>Γιατί να κάνετε Transfer Learning στην Julia;</w:t>
        </w:r>
        <w:r>
          <w:rPr>
            <w:rStyle w:val="Hyperlink"/>
          </w:rPr>
          <w:tab/>
          <w:t>100</w:t>
        </w:r>
      </w:hyperlink>
    </w:p>
    <w:p>
      <w:pPr>
        <w:pStyle w:val="TOC3"/>
        <w:tabs>
          <w:tab w:val="clear" w:pos="709"/>
          <w:tab w:val="right" w:pos="9972" w:leader="dot"/>
        </w:tabs>
        <w:rPr/>
      </w:pPr>
      <w:hyperlink w:anchor="__RefHeading___Toc23205">
        <w:r>
          <w:rPr>
            <w:rStyle w:val="Hyperlink"/>
            <w:bCs w:val="false"/>
          </w:rPr>
          <w:t>Σύνοψη της Ροής Εργασίας (Workflow)</w:t>
        </w:r>
        <w:r>
          <w:rPr>
            <w:rStyle w:val="Hyperlink"/>
          </w:rPr>
          <w:tab/>
          <w:t>100</w:t>
        </w:r>
      </w:hyperlink>
    </w:p>
    <w:p>
      <w:pPr>
        <w:pStyle w:val="TOC3"/>
        <w:tabs>
          <w:tab w:val="clear" w:pos="709"/>
          <w:tab w:val="right" w:pos="9972" w:leader="dot"/>
        </w:tabs>
        <w:rPr/>
      </w:pPr>
      <w:hyperlink w:anchor="__RefHeading___Toc18364">
        <w:r>
          <w:rPr>
            <w:rStyle w:val="Hyperlink"/>
            <w:rFonts w:cs="Google Sans;Microsoft YaHei" w:ascii="Google Sans;Microsoft YaHei" w:hAnsi="Google Sans;Microsoft YaHei"/>
            <w:bCs w:val="false"/>
            <w:szCs w:val="20"/>
          </w:rPr>
          <w:t>1. Η Δομή του Project (Workflow)</w:t>
        </w:r>
        <w:r>
          <w:rPr>
            <w:rStyle w:val="Hyperlink"/>
          </w:rPr>
          <w:tab/>
          <w:t>100</w:t>
        </w:r>
      </w:hyperlink>
    </w:p>
    <w:p>
      <w:pPr>
        <w:pStyle w:val="TOC3"/>
        <w:tabs>
          <w:tab w:val="clear" w:pos="709"/>
          <w:tab w:val="right" w:pos="9972" w:leader="dot"/>
        </w:tabs>
        <w:rPr/>
      </w:pPr>
      <w:hyperlink w:anchor="__RefHeading___Toc14722">
        <w:r>
          <w:rPr>
            <w:rStyle w:val="Hyperlink"/>
            <w:rFonts w:cs="Google Sans;Microsoft YaHei" w:ascii="Google Sans;Microsoft YaHei" w:hAnsi="Google Sans;Microsoft YaHei"/>
            <w:bCs w:val="false"/>
            <w:szCs w:val="20"/>
          </w:rPr>
          <w:t>2. Παράδειγμα Κώδικα για Ακτινογραφίες</w:t>
        </w:r>
        <w:r>
          <w:rPr>
            <w:rStyle w:val="Hyperlink"/>
          </w:rPr>
          <w:tab/>
          <w:t>101</w:t>
        </w:r>
      </w:hyperlink>
    </w:p>
    <w:p>
      <w:pPr>
        <w:pStyle w:val="TOC3"/>
        <w:tabs>
          <w:tab w:val="clear" w:pos="709"/>
          <w:tab w:val="right" w:pos="9972" w:leader="dot"/>
        </w:tabs>
        <w:rPr/>
      </w:pPr>
      <w:hyperlink w:anchor="__RefHeading___Toc128">
        <w:r>
          <w:rPr>
            <w:rStyle w:val="Hyperlink"/>
            <w:bCs w:val="false"/>
            <w:szCs w:val="20"/>
          </w:rPr>
          <w:t>3. Γιατί η Julia υπερέχει στην Ιατρική Απεικόνιση;</w:t>
        </w:r>
        <w:r>
          <w:rPr>
            <w:rStyle w:val="Hyperlink"/>
          </w:rPr>
          <w:tab/>
          <w:t>101</w:t>
        </w:r>
      </w:hyperlink>
    </w:p>
    <w:p>
      <w:pPr>
        <w:pStyle w:val="TOC3"/>
        <w:tabs>
          <w:tab w:val="clear" w:pos="709"/>
          <w:tab w:val="right" w:pos="9972" w:leader="dot"/>
        </w:tabs>
        <w:rPr/>
      </w:pPr>
      <w:hyperlink w:anchor="__RefHeading___Toc16458">
        <w:r>
          <w:rPr>
            <w:rStyle w:val="Hyperlink"/>
            <w:bCs w:val="false"/>
            <w:szCs w:val="20"/>
          </w:rPr>
          <w:t>Επόμενο Βήμα: Segmentation ή Classification;</w:t>
        </w:r>
        <w:r>
          <w:rPr>
            <w:rStyle w:val="Hyperlink"/>
          </w:rPr>
          <w:tab/>
          <w:t>101</w:t>
        </w:r>
      </w:hyperlink>
    </w:p>
    <w:p>
      <w:pPr>
        <w:pStyle w:val="TOC3"/>
        <w:tabs>
          <w:tab w:val="clear" w:pos="709"/>
          <w:tab w:val="right" w:pos="9972" w:leader="dot"/>
        </w:tabs>
        <w:rPr/>
      </w:pPr>
      <w:hyperlink w:anchor="__RefHeading___Toc17808">
        <w:r>
          <w:rPr>
            <w:rStyle w:val="Hyperlink"/>
            <w:bCs w:val="false"/>
            <w:szCs w:val="20"/>
            <w:lang w:val="el-GR"/>
          </w:rPr>
          <w:t>1. Ταξινόμηση (Classification)</w:t>
        </w:r>
        <w:r>
          <w:rPr>
            <w:rStyle w:val="Hyperlink"/>
          </w:rPr>
          <w:tab/>
          <w:t>102</w:t>
        </w:r>
      </w:hyperlink>
    </w:p>
    <w:p>
      <w:pPr>
        <w:pStyle w:val="TOC3"/>
        <w:tabs>
          <w:tab w:val="clear" w:pos="709"/>
          <w:tab w:val="right" w:pos="9972" w:leader="dot"/>
        </w:tabs>
        <w:rPr/>
      </w:pPr>
      <w:hyperlink w:anchor="__RefHeading___Toc7937">
        <w:r>
          <w:rPr>
            <w:rStyle w:val="Hyperlink"/>
            <w:bCs w:val="false"/>
            <w:szCs w:val="20"/>
          </w:rPr>
          <w:t>2. Κατάτμηση (Segmentation) με U-Net</w:t>
        </w:r>
        <w:r>
          <w:rPr>
            <w:rStyle w:val="Hyperlink"/>
          </w:rPr>
          <w:tab/>
          <w:t>102</w:t>
        </w:r>
      </w:hyperlink>
    </w:p>
    <w:p>
      <w:pPr>
        <w:pStyle w:val="TOC3"/>
        <w:tabs>
          <w:tab w:val="clear" w:pos="709"/>
          <w:tab w:val="right" w:pos="9972" w:leader="dot"/>
        </w:tabs>
        <w:rPr/>
      </w:pPr>
      <w:hyperlink w:anchor="__RefHeading___Toc29011">
        <w:r>
          <w:rPr>
            <w:rStyle w:val="Hyperlink"/>
            <w:bCs/>
            <w:szCs w:val="20"/>
          </w:rPr>
          <w:t>Σύγκριση στην Ιατρική Πράξη</w:t>
        </w:r>
        <w:r>
          <w:rPr>
            <w:rStyle w:val="Hyperlink"/>
          </w:rPr>
          <w:tab/>
          <w:t>102</w:t>
        </w:r>
      </w:hyperlink>
    </w:p>
    <w:p>
      <w:pPr>
        <w:pStyle w:val="TOC3"/>
        <w:tabs>
          <w:tab w:val="clear" w:pos="709"/>
          <w:tab w:val="right" w:pos="9972" w:leader="dot"/>
        </w:tabs>
        <w:rPr/>
      </w:pPr>
      <w:hyperlink w:anchor="__RefHeading___Toc20254">
        <w:r>
          <w:rPr>
            <w:rStyle w:val="Hyperlink"/>
            <w:bCs w:val="false"/>
            <w:szCs w:val="20"/>
          </w:rPr>
          <w:t>Γιατί ο συνδυασμός τους είναι το "Golden Standard";</w:t>
        </w:r>
        <w:r>
          <w:rPr>
            <w:rStyle w:val="Hyperlink"/>
          </w:rPr>
          <w:tab/>
          <w:t>103</w:t>
        </w:r>
      </w:hyperlink>
    </w:p>
    <w:p>
      <w:pPr>
        <w:pStyle w:val="TOC3"/>
        <w:tabs>
          <w:tab w:val="clear" w:pos="709"/>
          <w:tab w:val="right" w:pos="9972" w:leader="dot"/>
        </w:tabs>
        <w:rPr/>
      </w:pPr>
      <w:hyperlink w:anchor="__RefHeading___Toc9572">
        <w:r>
          <w:rPr>
            <w:rStyle w:val="Hyperlink"/>
            <w:rFonts w:cs="Liberation Sans" w:ascii="Liberation Sans" w:hAnsi="Liberation Sans"/>
            <w:bCs w:val="false"/>
            <w:szCs w:val="20"/>
          </w:rPr>
          <w:t>3. Γιατί είναι ανώτερο στην Ιατρική;</w:t>
        </w:r>
        <w:r>
          <w:rPr>
            <w:rStyle w:val="Hyperlink"/>
          </w:rPr>
          <w:tab/>
          <w:t>104</w:t>
        </w:r>
      </w:hyperlink>
    </w:p>
    <w:p>
      <w:pPr>
        <w:pStyle w:val="TOC3"/>
        <w:tabs>
          <w:tab w:val="clear" w:pos="709"/>
          <w:tab w:val="right" w:pos="9972" w:leader="dot"/>
        </w:tabs>
        <w:rPr/>
      </w:pPr>
      <w:hyperlink w:anchor="__RefHeading___Toc18891">
        <w:r>
          <w:rPr>
            <w:rStyle w:val="Hyperlink"/>
            <w:rFonts w:cs="Liberation Sans" w:ascii="Liberation Sans" w:hAnsi="Liberation Sans"/>
            <w:bCs w:val="false"/>
            <w:szCs w:val="20"/>
          </w:rPr>
          <w:t>Συνδυασμός: Binary Cross Entropy + Dice Loss</w:t>
        </w:r>
        <w:r>
          <w:rPr>
            <w:rStyle w:val="Hyperlink"/>
          </w:rPr>
          <w:tab/>
          <w:t>104</w:t>
        </w:r>
      </w:hyperlink>
    </w:p>
    <w:p>
      <w:pPr>
        <w:pStyle w:val="TOC3"/>
        <w:tabs>
          <w:tab w:val="clear" w:pos="709"/>
          <w:tab w:val="right" w:pos="9972" w:leader="dot"/>
        </w:tabs>
        <w:rPr/>
      </w:pPr>
      <w:hyperlink w:anchor="__RefHeading___Toc17500">
        <w:r>
          <w:rPr>
            <w:rStyle w:val="Hyperlink"/>
            <w:rFonts w:cs="Liberation Sans" w:ascii="Liberation Sans" w:hAnsi="Liberation Sans"/>
            <w:bCs w:val="false"/>
            <w:szCs w:val="20"/>
          </w:rPr>
          <w:t>Συμπέρασμα για την Ιατρική AI στην Julia</w:t>
        </w:r>
        <w:r>
          <w:rPr>
            <w:rStyle w:val="Hyperlink"/>
          </w:rPr>
          <w:tab/>
          <w:t>104</w:t>
        </w:r>
      </w:hyperlink>
    </w:p>
    <w:p>
      <w:pPr>
        <w:pStyle w:val="TOC3"/>
        <w:tabs>
          <w:tab w:val="clear" w:pos="709"/>
          <w:tab w:val="right" w:pos="9972" w:leader="dot"/>
        </w:tabs>
        <w:rPr/>
      </w:pPr>
      <w:hyperlink w:anchor="__RefHeading___Toc17671">
        <w:r>
          <w:rPr>
            <w:rStyle w:val="Hyperlink"/>
            <w:rFonts w:cs="Liberation Sans" w:ascii="Liberation Sans" w:hAnsi="Liberation Sans"/>
            <w:bCs w:val="false"/>
            <w:szCs w:val="20"/>
          </w:rPr>
          <w:t>1. Η Αρχιτεκτονική U-Net</w:t>
        </w:r>
        <w:r>
          <w:rPr>
            <w:rStyle w:val="Hyperlink"/>
          </w:rPr>
          <w:tab/>
          <w:t>104</w:t>
        </w:r>
      </w:hyperlink>
    </w:p>
    <w:p>
      <w:pPr>
        <w:pStyle w:val="TOC3"/>
        <w:tabs>
          <w:tab w:val="clear" w:pos="709"/>
          <w:tab w:val="right" w:pos="9972" w:leader="dot"/>
        </w:tabs>
        <w:rPr/>
      </w:pPr>
      <w:hyperlink w:anchor="__RefHeading___Toc15072">
        <w:r>
          <w:rPr>
            <w:rStyle w:val="Hyperlink"/>
            <w:rFonts w:cs="Liberation Sans" w:ascii="Liberation Sans" w:hAnsi="Liberation Sans"/>
            <w:bCs w:val="false"/>
            <w:szCs w:val="20"/>
          </w:rPr>
          <w:t>2. Παράδειγμα Υλοποίησης ενός U-Net Block στο Flux</w:t>
        </w:r>
        <w:r>
          <w:rPr>
            <w:rStyle w:val="Hyperlink"/>
          </w:rPr>
          <w:tab/>
          <w:t>104</w:t>
        </w:r>
      </w:hyperlink>
    </w:p>
    <w:p>
      <w:pPr>
        <w:pStyle w:val="TOC3"/>
        <w:tabs>
          <w:tab w:val="clear" w:pos="709"/>
          <w:tab w:val="right" w:pos="9972" w:leader="dot"/>
        </w:tabs>
        <w:rPr/>
      </w:pPr>
      <w:hyperlink w:anchor="__RefHeading___Toc22269">
        <w:r>
          <w:rPr>
            <w:rStyle w:val="Hyperlink"/>
            <w:rFonts w:cs="Liberation Sans" w:ascii="Liberation Sans" w:hAnsi="Liberation Sans"/>
            <w:bCs w:val="false"/>
            <w:szCs w:val="20"/>
          </w:rPr>
          <w:t>3. Η Διαδικασία Εκπαίδευσης (Training Pipeline)</w:t>
        </w:r>
        <w:r>
          <w:rPr>
            <w:rStyle w:val="Hyperlink"/>
          </w:rPr>
          <w:tab/>
          <w:t>105</w:t>
        </w:r>
      </w:hyperlink>
    </w:p>
    <w:p>
      <w:pPr>
        <w:pStyle w:val="TOC3"/>
        <w:tabs>
          <w:tab w:val="clear" w:pos="709"/>
          <w:tab w:val="right" w:pos="9972" w:leader="dot"/>
        </w:tabs>
        <w:rPr/>
      </w:pPr>
      <w:hyperlink w:anchor="__RefHeading___Toc6681">
        <w:r>
          <w:rPr>
            <w:rStyle w:val="Hyperlink"/>
            <w:rFonts w:cs="Liberation Sans" w:ascii="Liberation Sans" w:hAnsi="Liberation Sans"/>
            <w:bCs w:val="false"/>
            <w:szCs w:val="20"/>
          </w:rPr>
          <w:t>4. Πλεονεκτήματα της Julia στο Segmentation</w:t>
        </w:r>
        <w:r>
          <w:rPr>
            <w:rStyle w:val="Hyperlink"/>
          </w:rPr>
          <w:tab/>
          <w:t>105</w:t>
        </w:r>
      </w:hyperlink>
    </w:p>
    <w:p>
      <w:pPr>
        <w:pStyle w:val="TOC3"/>
        <w:tabs>
          <w:tab w:val="clear" w:pos="709"/>
          <w:tab w:val="right" w:pos="9972" w:leader="dot"/>
        </w:tabs>
        <w:rPr/>
      </w:pPr>
      <w:hyperlink w:anchor="__RefHeading___Toc6427">
        <w:r>
          <w:rPr>
            <w:rStyle w:val="Hyperlink"/>
            <w:rFonts w:cs="Liberation Sans" w:ascii="Liberation Sans" w:hAnsi="Liberation Sans"/>
            <w:bCs w:val="false"/>
            <w:szCs w:val="20"/>
          </w:rPr>
          <w:t>5. Παράδειγμα Εφαρμογής</w:t>
        </w:r>
        <w:r>
          <w:rPr>
            <w:rStyle w:val="Hyperlink"/>
          </w:rPr>
          <w:tab/>
          <w:t>105</w:t>
        </w:r>
      </w:hyperlink>
    </w:p>
    <w:p>
      <w:pPr>
        <w:pStyle w:val="TOC3"/>
        <w:tabs>
          <w:tab w:val="clear" w:pos="709"/>
          <w:tab w:val="right" w:pos="9972" w:leader="dot"/>
        </w:tabs>
        <w:rPr/>
      </w:pPr>
      <w:hyperlink w:anchor="__RefHeading___Toc22279">
        <w:r>
          <w:rPr>
            <w:rStyle w:val="Hyperlink"/>
            <w:rFonts w:cs="Liberation Sans" w:ascii="Liberation Sans" w:hAnsi="Liberation Sans"/>
            <w:bCs w:val="false"/>
            <w:szCs w:val="20"/>
          </w:rPr>
          <w:t>1. Κατασκευή του U-Net στο Flux</w:t>
        </w:r>
        <w:r>
          <w:rPr>
            <w:rStyle w:val="Hyperlink"/>
          </w:rPr>
          <w:tab/>
          <w:t>106</w:t>
        </w:r>
      </w:hyperlink>
    </w:p>
    <w:p>
      <w:pPr>
        <w:pStyle w:val="TOC3"/>
        <w:tabs>
          <w:tab w:val="clear" w:pos="709"/>
          <w:tab w:val="right" w:pos="9972" w:leader="dot"/>
        </w:tabs>
        <w:rPr/>
      </w:pPr>
      <w:hyperlink w:anchor="__RefHeading___Toc28827">
        <w:r>
          <w:rPr>
            <w:rStyle w:val="Hyperlink"/>
            <w:rFonts w:cs="Liberation Sans" w:ascii="Liberation Sans" w:hAnsi="Liberation Sans"/>
            <w:bCs w:val="false"/>
            <w:szCs w:val="20"/>
          </w:rPr>
          <w:t>2. Οπτικοποίηση (Visualization) των Αποτελεσμάτων</w:t>
        </w:r>
        <w:r>
          <w:rPr>
            <w:rStyle w:val="Hyperlink"/>
          </w:rPr>
          <w:tab/>
          <w:t>108</w:t>
        </w:r>
      </w:hyperlink>
    </w:p>
    <w:p>
      <w:pPr>
        <w:pStyle w:val="TOC3"/>
        <w:tabs>
          <w:tab w:val="clear" w:pos="709"/>
          <w:tab w:val="right" w:pos="9972" w:leader="dot"/>
        </w:tabs>
        <w:rPr/>
      </w:pPr>
      <w:hyperlink w:anchor="__RefHeading___Toc23884">
        <w:r>
          <w:rPr>
            <w:rStyle w:val="Hyperlink"/>
            <w:rFonts w:cs="Google Sans Text;Microsoft YaHei" w:ascii="Google Sans Text;Microsoft YaHei" w:hAnsi="Google Sans Text;Microsoft YaHei"/>
            <w:bCs w:val="false"/>
            <w:szCs w:val="20"/>
          </w:rPr>
          <w:t>3. Overlay (Επικάλυψη)</w:t>
        </w:r>
        <w:r>
          <w:rPr>
            <w:rStyle w:val="Hyperlink"/>
          </w:rPr>
          <w:tab/>
          <w:t>108</w:t>
        </w:r>
      </w:hyperlink>
    </w:p>
    <w:p>
      <w:pPr>
        <w:pStyle w:val="TOC3"/>
        <w:tabs>
          <w:tab w:val="clear" w:pos="709"/>
          <w:tab w:val="right" w:pos="9972" w:leader="dot"/>
        </w:tabs>
        <w:rPr/>
      </w:pPr>
      <w:hyperlink w:anchor="__RefHeading___Toc4256">
        <w:r>
          <w:rPr>
            <w:rStyle w:val="Hyperlink"/>
            <w:lang w:val="el-GR"/>
          </w:rPr>
          <w:t xml:space="preserve">Κεφάλαιο 6  </w:t>
        </w:r>
        <w:r>
          <w:rPr>
            <w:rStyle w:val="Hyperlink"/>
          </w:rPr>
          <w:t>Γραφικά Πιθανοτικά Μοντέλα (Graphical Probabilistic Models)</w:t>
          <w:tab/>
          <w:t>109</w:t>
        </w:r>
      </w:hyperlink>
    </w:p>
    <w:p>
      <w:pPr>
        <w:pStyle w:val="TOC4"/>
        <w:tabs>
          <w:tab w:val="right" w:pos="9972" w:leader="dot"/>
        </w:tabs>
        <w:rPr/>
      </w:pPr>
      <w:hyperlink w:anchor="__RefHeading___Toc22878">
        <w:r>
          <w:rPr>
            <w:rStyle w:val="Hyperlink"/>
          </w:rPr>
          <w:t>Κατευθυνόμενα Γραφήματα (Directed Graphs)</w:t>
          <w:tab/>
          <w:t>110</w:t>
        </w:r>
      </w:hyperlink>
    </w:p>
    <w:p>
      <w:pPr>
        <w:pStyle w:val="TOC4"/>
        <w:tabs>
          <w:tab w:val="right" w:pos="9972" w:leader="dot"/>
        </w:tabs>
        <w:rPr/>
      </w:pPr>
      <w:hyperlink w:anchor="__RefHeading___Toc10788">
        <w:r>
          <w:rPr>
            <w:rStyle w:val="Hyperlink"/>
          </w:rPr>
          <w:t>Παραγοντοποίηση (Factorization)</w:t>
          <w:tab/>
          <w:t>110</w:t>
        </w:r>
      </w:hyperlink>
    </w:p>
    <w:p>
      <w:pPr>
        <w:pStyle w:val="TOC3"/>
        <w:tabs>
          <w:tab w:val="clear" w:pos="709"/>
          <w:tab w:val="right" w:pos="9972" w:leader="dot"/>
        </w:tabs>
        <w:rPr/>
      </w:pPr>
      <w:hyperlink w:anchor="__RefHeading___Toc32069">
        <w:r>
          <w:rPr>
            <w:rStyle w:val="Hyperlink"/>
          </w:rPr>
          <w:t>Διακριτές μεταβλητές (Discrete Variables)</w:t>
          <w:tab/>
          <w:t>111</w:t>
        </w:r>
      </w:hyperlink>
    </w:p>
    <w:p>
      <w:pPr>
        <w:pStyle w:val="TOC2"/>
        <w:tabs>
          <w:tab w:val="clear" w:pos="709"/>
          <w:tab w:val="right" w:pos="9972" w:leader="dot"/>
        </w:tabs>
        <w:rPr/>
      </w:pPr>
      <w:hyperlink w:anchor="__RefHeading___Toc8247">
        <w:r>
          <w:rPr>
            <w:rStyle w:val="Hyperlink"/>
            <w:lang w:val="el-GR"/>
          </w:rPr>
          <w:t xml:space="preserve">Κεφάλαιο 7  </w:t>
        </w:r>
        <w:r>
          <w:rPr>
            <w:rStyle w:val="Hyperlink"/>
          </w:rPr>
          <w:t>Transformers</w:t>
          <w:tab/>
          <w:t>112</w:t>
        </w:r>
      </w:hyperlink>
    </w:p>
    <w:p>
      <w:pPr>
        <w:pStyle w:val="TOC3"/>
        <w:tabs>
          <w:tab w:val="clear" w:pos="709"/>
          <w:tab w:val="right" w:pos="9972" w:leader="dot"/>
        </w:tabs>
        <w:rPr/>
      </w:pPr>
      <w:hyperlink w:anchor="__RefHeading___Toc23632">
        <w:r>
          <w:rPr>
            <w:rStyle w:val="Hyperlink"/>
          </w:rPr>
          <w:t>Προσοχή (Attention)</w:t>
          <w:tab/>
          <w:t>113</w:t>
        </w:r>
      </w:hyperlink>
    </w:p>
    <w:p>
      <w:pPr>
        <w:pStyle w:val="TOC3"/>
        <w:tabs>
          <w:tab w:val="clear" w:pos="709"/>
          <w:tab w:val="right" w:pos="9972" w:leader="dot"/>
        </w:tabs>
        <w:rPr/>
      </w:pPr>
      <w:hyperlink w:anchor="__RefHeading___Toc2921">
        <w:r>
          <w:rPr>
            <w:rStyle w:val="Hyperlink"/>
          </w:rPr>
          <w:t>Εισαγωγή στην επεξεργασία του Transformer</w:t>
          <w:tab/>
          <w:t>113</w:t>
        </w:r>
      </w:hyperlink>
    </w:p>
    <w:p>
      <w:pPr>
        <w:pStyle w:val="TOC3"/>
        <w:tabs>
          <w:tab w:val="clear" w:pos="709"/>
          <w:tab w:val="right" w:pos="9972" w:leader="dot"/>
        </w:tabs>
        <w:rPr/>
      </w:pPr>
      <w:hyperlink w:anchor="__RefHeading___Toc7523">
        <w:r>
          <w:rPr>
            <w:rStyle w:val="Hyperlink"/>
          </w:rPr>
          <w:t>Συντελεστές Προσοχής (Attention Coefficients)</w:t>
          <w:tab/>
          <w:t>114</w:t>
        </w:r>
      </w:hyperlink>
    </w:p>
    <w:p>
      <w:pPr>
        <w:pStyle w:val="TOC3"/>
        <w:tabs>
          <w:tab w:val="clear" w:pos="709"/>
          <w:tab w:val="right" w:pos="9972" w:leader="dot"/>
        </w:tabs>
        <w:rPr/>
      </w:pPr>
      <w:hyperlink w:anchor="__RefHeading___Toc27988">
        <w:r>
          <w:rPr>
            <w:rStyle w:val="Hyperlink"/>
          </w:rPr>
          <w:t>Self-Attention</w:t>
          <w:tab/>
          <w:t>114</w:t>
        </w:r>
      </w:hyperlink>
    </w:p>
    <w:p>
      <w:pPr>
        <w:pStyle w:val="TOC3"/>
        <w:tabs>
          <w:tab w:val="clear" w:pos="709"/>
          <w:tab w:val="right" w:pos="9972" w:leader="dot"/>
        </w:tabs>
        <w:rPr/>
      </w:pPr>
      <w:hyperlink w:anchor="__RefHeading___Toc209">
        <w:r>
          <w:rPr>
            <w:rStyle w:val="Hyperlink"/>
            <w:rFonts w:cs="Times New Roman" w:ascii="Times New Roman" w:hAnsi="Times New Roman"/>
            <w:bCs/>
            <w:szCs w:val="24"/>
          </w:rPr>
          <w:t>Scaled dot-product self-attention</w:t>
        </w:r>
        <w:r>
          <w:rPr>
            <w:rStyle w:val="Hyperlink"/>
            <w:rFonts w:cs="Times New Roman" w:ascii="Times New Roman" w:hAnsi="Times New Roman"/>
            <w:szCs w:val="24"/>
          </w:rPr>
          <w:t>.</w:t>
        </w:r>
        <w:r>
          <w:rPr>
            <w:rStyle w:val="Hyperlink"/>
          </w:rPr>
          <w:tab/>
          <w:t>116</w:t>
        </w:r>
      </w:hyperlink>
    </w:p>
    <w:p>
      <w:pPr>
        <w:pStyle w:val="TOC3"/>
        <w:tabs>
          <w:tab w:val="clear" w:pos="709"/>
          <w:tab w:val="right" w:pos="9972" w:leader="dot"/>
        </w:tabs>
        <w:rPr/>
      </w:pPr>
      <w:hyperlink w:anchor="__RefHeading___Toc15774">
        <w:r>
          <w:rPr>
            <w:rStyle w:val="Hyperlink"/>
            <w:rFonts w:cs="Times New Roman" w:ascii="Times New Roman" w:hAnsi="Times New Roman"/>
            <w:szCs w:val="24"/>
          </w:rPr>
          <w:t>Multi-Head Attention</w:t>
        </w:r>
        <w:r>
          <w:rPr>
            <w:rStyle w:val="Hyperlink"/>
          </w:rPr>
          <w:tab/>
          <w:t>117</w:t>
        </w:r>
      </w:hyperlink>
    </w:p>
    <w:p>
      <w:pPr>
        <w:pStyle w:val="TOC3"/>
        <w:tabs>
          <w:tab w:val="clear" w:pos="709"/>
          <w:tab w:val="right" w:pos="9972" w:leader="dot"/>
        </w:tabs>
        <w:rPr/>
      </w:pPr>
      <w:hyperlink w:anchor="__RefHeading___Toc24025">
        <w:r>
          <w:rPr>
            <w:rStyle w:val="Hyperlink"/>
          </w:rPr>
          <w:t>Transformer Layers</w:t>
          <w:tab/>
          <w:t>117</w:t>
        </w:r>
      </w:hyperlink>
    </w:p>
    <w:p>
      <w:pPr>
        <w:pStyle w:val="TOC3"/>
        <w:tabs>
          <w:tab w:val="clear" w:pos="709"/>
          <w:tab w:val="right" w:pos="9972" w:leader="dot"/>
        </w:tabs>
        <w:rPr/>
      </w:pPr>
      <w:hyperlink w:anchor="__RefHeading___Toc1009">
        <w:r>
          <w:rPr>
            <w:rStyle w:val="Hyperlink"/>
          </w:rPr>
          <w:t>Κωδικοποίηση θέσης (Positional Encoding)</w:t>
          <w:tab/>
          <w:t>118</w:t>
        </w:r>
      </w:hyperlink>
    </w:p>
    <w:p>
      <w:pPr>
        <w:pStyle w:val="TOC3"/>
        <w:tabs>
          <w:tab w:val="clear" w:pos="709"/>
          <w:tab w:val="right" w:pos="9972" w:leader="dot"/>
        </w:tabs>
        <w:rPr/>
      </w:pPr>
      <w:hyperlink w:anchor="__RefHeading___Toc7490">
        <w:r>
          <w:rPr>
            <w:rStyle w:val="Hyperlink"/>
          </w:rPr>
          <w:t>Φυσική Γλώσσα</w:t>
          <w:tab/>
          <w:t>119</w:t>
        </w:r>
      </w:hyperlink>
    </w:p>
    <w:p>
      <w:pPr>
        <w:pStyle w:val="TOC3"/>
        <w:tabs>
          <w:tab w:val="clear" w:pos="709"/>
          <w:tab w:val="right" w:pos="9972" w:leader="dot"/>
        </w:tabs>
        <w:rPr/>
      </w:pPr>
      <w:hyperlink w:anchor="__RefHeading___Toc3762">
        <w:r>
          <w:rPr>
            <w:rStyle w:val="Hyperlink"/>
          </w:rPr>
          <w:t>Τα embeddings μπορούν να χρησιμοποιηθούν είτε ως σταθερό στρώμα, είτε ως προσαρμοζόμενο μέρος ενός end-to-end συστήματος.Τμηματοποίηση (Tokenization)</w:t>
          <w:tab/>
          <w:t>119</w:t>
        </w:r>
      </w:hyperlink>
    </w:p>
    <w:p>
      <w:pPr>
        <w:pStyle w:val="TOC3"/>
        <w:tabs>
          <w:tab w:val="clear" w:pos="709"/>
          <w:tab w:val="right" w:pos="9972" w:leader="dot"/>
        </w:tabs>
        <w:rPr/>
      </w:pPr>
      <w:hyperlink w:anchor="__RefHeading___Toc8622">
        <w:r>
          <w:rPr>
            <w:rStyle w:val="Hyperlink"/>
            <w:rFonts w:eastAsia="Liberation Serif" w:cs="Liberation Serif"/>
          </w:rPr>
          <w:t xml:space="preserve"> </w:t>
        </w:r>
        <w:r>
          <w:rPr>
            <w:rStyle w:val="Hyperlink"/>
          </w:rPr>
          <w:t>Bag of Words (Σάκος Λέξεων)</w:t>
          <w:tab/>
          <w:t>120</w:t>
        </w:r>
      </w:hyperlink>
    </w:p>
    <w:p>
      <w:pPr>
        <w:pStyle w:val="TOC2"/>
        <w:tabs>
          <w:tab w:val="clear" w:pos="709"/>
          <w:tab w:val="right" w:pos="9972" w:leader="dot"/>
        </w:tabs>
        <w:rPr/>
      </w:pPr>
      <w:hyperlink w:anchor="__RefHeading___Toc5252">
        <w:r>
          <w:rPr>
            <w:rStyle w:val="Hyperlink"/>
            <w:lang w:val="el-GR"/>
          </w:rPr>
          <w:t xml:space="preserve">Κεφάλαιο 8  </w:t>
        </w:r>
        <w:r>
          <w:rPr>
            <w:rStyle w:val="Hyperlink"/>
          </w:rPr>
          <w:t>Εισαγωγή στα GANs (Generative Adversarial Networks)</w:t>
          <w:tab/>
          <w:t>123</w:t>
        </w:r>
      </w:hyperlink>
    </w:p>
    <w:p>
      <w:pPr>
        <w:pStyle w:val="TOC3"/>
        <w:tabs>
          <w:tab w:val="clear" w:pos="709"/>
          <w:tab w:val="right" w:pos="9972" w:leader="dot"/>
        </w:tabs>
        <w:rPr/>
      </w:pPr>
      <w:hyperlink w:anchor="__RefHeading___Toc21396">
        <w:r>
          <w:rPr>
            <w:rStyle w:val="Hyperlink"/>
          </w:rPr>
          <w:t>🔹</w:t>
        </w:r>
        <w:r>
          <w:rPr>
            <w:rStyle w:val="Hyperlink"/>
            <w:rFonts w:eastAsia="Liberation Serif" w:cs="Liberation Serif"/>
          </w:rPr>
          <w:t xml:space="preserve"> </w:t>
        </w:r>
        <w:r>
          <w:rPr>
            <w:rStyle w:val="Hyperlink"/>
          </w:rPr>
          <w:t>Generator (Γεννήτορας)</w:t>
          <w:tab/>
          <w:t>123</w:t>
        </w:r>
      </w:hyperlink>
    </w:p>
    <w:p>
      <w:pPr>
        <w:pStyle w:val="TOC3"/>
        <w:tabs>
          <w:tab w:val="clear" w:pos="709"/>
          <w:tab w:val="right" w:pos="9972" w:leader="dot"/>
        </w:tabs>
        <w:rPr/>
      </w:pPr>
      <w:hyperlink w:anchor="__RefHeading___Toc16092">
        <w:r>
          <w:rPr>
            <w:rStyle w:val="Hyperlink"/>
          </w:rPr>
          <w:t>🔹</w:t>
        </w:r>
        <w:r>
          <w:rPr>
            <w:rStyle w:val="Hyperlink"/>
            <w:rFonts w:eastAsia="Liberation Serif" w:cs="Liberation Serif"/>
          </w:rPr>
          <w:t xml:space="preserve"> </w:t>
        </w:r>
        <w:r>
          <w:rPr>
            <w:rStyle w:val="Hyperlink"/>
          </w:rPr>
          <w:t>Discriminator (Διακριτής)</w:t>
          <w:tab/>
          <w:t>123</w:t>
        </w:r>
      </w:hyperlink>
    </w:p>
    <w:p>
      <w:pPr>
        <w:pStyle w:val="TOC2"/>
        <w:tabs>
          <w:tab w:val="clear" w:pos="709"/>
          <w:tab w:val="right" w:pos="9972" w:leader="dot"/>
        </w:tabs>
        <w:rPr/>
      </w:pPr>
      <w:hyperlink w:anchor="__RefHeading___Toc30216">
        <w:r>
          <w:rPr>
            <w:rStyle w:val="Hyperlink"/>
          </w:rPr>
          <w:t>Εκπαίδευση ως παιχνίδι</w:t>
          <w:tab/>
          <w:t>123</w:t>
        </w:r>
      </w:hyperlink>
    </w:p>
    <w:p>
      <w:pPr>
        <w:pStyle w:val="TOC2"/>
        <w:tabs>
          <w:tab w:val="clear" w:pos="709"/>
          <w:tab w:val="right" w:pos="9972" w:leader="dot"/>
        </w:tabs>
        <w:rPr/>
      </w:pPr>
      <w:hyperlink w:anchor="__RefHeading___Toc20014">
        <w:r>
          <w:rPr>
            <w:rStyle w:val="Hyperlink"/>
            <w:rFonts w:cs="Google Sans Text;Microsoft YaHei" w:ascii="Google Sans Text;Microsoft YaHei" w:hAnsi="Google Sans Text;Microsoft YaHei"/>
            <w:bCs/>
            <w:lang w:val="el-GR"/>
          </w:rPr>
          <w:t>Κεφάλαιο 9 Μετασχηματισμοί Δεδομένων (</w:t>
        </w:r>
        <w:r>
          <w:rPr>
            <w:rStyle w:val="Hyperlink"/>
            <w:rFonts w:cs="Google Sans Text;Microsoft YaHei" w:ascii="Google Sans Text;Microsoft YaHei" w:hAnsi="Google Sans Text;Microsoft YaHei"/>
            <w:bCs/>
          </w:rPr>
          <w:t>Data Transformations)</w:t>
        </w:r>
        <w:r>
          <w:rPr>
            <w:rStyle w:val="Hyperlink"/>
          </w:rPr>
          <w:tab/>
          <w:t>126</w:t>
        </w:r>
      </w:hyperlink>
    </w:p>
    <w:p>
      <w:pPr>
        <w:pStyle w:val="TOC2"/>
        <w:tabs>
          <w:tab w:val="clear" w:pos="709"/>
          <w:tab w:val="right" w:pos="9972" w:leader="dot"/>
        </w:tabs>
        <w:rPr/>
      </w:pPr>
      <w:hyperlink w:anchor="__RefHeading___Toc21169">
        <w:r>
          <w:rPr>
            <w:rStyle w:val="Hyperlink"/>
            <w:rFonts w:cs="Google Sans Text;Microsoft YaHei" w:ascii="Google Sans Text;Microsoft YaHei" w:hAnsi="Google Sans Text;Microsoft YaHei"/>
            <w:bCs/>
            <w:lang w:val="el-GR"/>
          </w:rPr>
          <w:t>Μετασχηματισμός Δεύκανσης (</w:t>
        </w:r>
        <w:r>
          <w:rPr>
            <w:rStyle w:val="Hyperlink"/>
            <w:rFonts w:cs="Google Sans Text;Microsoft YaHei" w:ascii="Google Sans Text;Microsoft YaHei" w:hAnsi="Google Sans Text;Microsoft YaHei"/>
            <w:bCs/>
          </w:rPr>
          <w:t>Data Whitening)</w:t>
        </w:r>
        <w:r>
          <w:rPr>
            <w:rStyle w:val="Hyperlink"/>
          </w:rPr>
          <w:tab/>
          <w:t>126</w:t>
        </w:r>
      </w:hyperlink>
    </w:p>
    <w:p>
      <w:pPr>
        <w:pStyle w:val="TOC2"/>
        <w:tabs>
          <w:tab w:val="clear" w:pos="709"/>
          <w:tab w:val="right" w:pos="9972" w:leader="dot"/>
        </w:tabs>
        <w:rPr/>
      </w:pPr>
      <w:hyperlink w:anchor="__RefHeading___Toc19575">
        <w:r>
          <w:rPr>
            <w:rStyle w:val="Hyperlink"/>
            <w:rFonts w:cs="Google Sans;Microsoft YaHei" w:ascii="Google Sans;Microsoft YaHei" w:hAnsi="Google Sans;Microsoft YaHei"/>
          </w:rPr>
          <w:t>Χρήση του MultivariateStats.jl στην Julia</w:t>
        </w:r>
        <w:r>
          <w:rPr>
            <w:rStyle w:val="Hyperlink"/>
          </w:rPr>
          <w:tab/>
          <w:t>127</w:t>
        </w:r>
      </w:hyperlink>
    </w:p>
    <w:p>
      <w:pPr>
        <w:pStyle w:val="TOC3"/>
        <w:tabs>
          <w:tab w:val="clear" w:pos="709"/>
          <w:tab w:val="right" w:pos="9972" w:leader="dot"/>
        </w:tabs>
        <w:rPr/>
      </w:pPr>
      <w:hyperlink w:anchor="__RefHeading___Toc32425">
        <w:r>
          <w:rPr>
            <w:rStyle w:val="Hyperlink"/>
            <w:rFonts w:cs="Google Sans;Microsoft YaHei" w:ascii="Google Sans;Microsoft YaHei" w:hAnsi="Google Sans;Microsoft YaHei"/>
          </w:rPr>
          <w:t>1. Εκπαίδευση του Μετασχηματισμού (Fit)</w:t>
        </w:r>
        <w:r>
          <w:rPr>
            <w:rStyle w:val="Hyperlink"/>
          </w:rPr>
          <w:tab/>
          <w:t>127</w:t>
        </w:r>
      </w:hyperlink>
    </w:p>
    <w:p>
      <w:pPr>
        <w:pStyle w:val="TOC3"/>
        <w:tabs>
          <w:tab w:val="clear" w:pos="709"/>
          <w:tab w:val="right" w:pos="9972" w:leader="dot"/>
        </w:tabs>
        <w:rPr/>
      </w:pPr>
      <w:hyperlink w:anchor="__RefHeading___Toc10549">
        <w:r>
          <w:rPr>
            <w:rStyle w:val="Hyperlink"/>
            <w:rFonts w:cs="Google Sans;Microsoft YaHei" w:ascii="Google Sans;Microsoft YaHei" w:hAnsi="Google Sans;Microsoft YaHei"/>
          </w:rPr>
          <w:t>2. Εφαρμογή του Μετασχηματισμού (Transform)</w:t>
        </w:r>
        <w:r>
          <w:rPr>
            <w:rStyle w:val="Hyperlink"/>
          </w:rPr>
          <w:tab/>
          <w:t>127</w:t>
        </w:r>
      </w:hyperlink>
    </w:p>
    <w:p>
      <w:pPr>
        <w:pStyle w:val="TOC2"/>
        <w:tabs>
          <w:tab w:val="clear" w:pos="709"/>
          <w:tab w:val="right" w:pos="9972" w:leader="dot"/>
        </w:tabs>
        <w:rPr/>
      </w:pPr>
      <w:hyperlink w:anchor="__RefHeading___Toc18199">
        <w:r>
          <w:rPr>
            <w:rStyle w:val="Hyperlink"/>
            <w:rFonts w:cs="Google Sans;Microsoft YaHei" w:ascii="Google Sans;Microsoft YaHei" w:hAnsi="Google Sans;Microsoft YaHei"/>
          </w:rPr>
          <w:t xml:space="preserve">Εσωτερική Λειτουργία: </w:t>
        </w:r>
        <w:r>
          <w:rPr>
            <w:rStyle w:val="Hyperlink"/>
            <w:rFonts w:cs="Google Sans Text;Microsoft YaHei" w:ascii="Google Sans Text;Microsoft YaHei" w:hAnsi="Google Sans Text;Microsoft YaHei"/>
          </w:rPr>
          <w:t>cov_whitening</w:t>
        </w:r>
        <w:r>
          <w:rPr>
            <w:rStyle w:val="Hyperlink"/>
          </w:rPr>
          <w:tab/>
          <w:t>128</w:t>
        </w:r>
      </w:hyperlink>
    </w:p>
    <w:p>
      <w:pPr>
        <w:pStyle w:val="TOC3"/>
        <w:tabs>
          <w:tab w:val="clear" w:pos="709"/>
          <w:tab w:val="right" w:pos="9972" w:leader="dot"/>
        </w:tabs>
        <w:rPr/>
      </w:pPr>
      <w:hyperlink w:anchor="__RefHeading___Toc12815">
        <w:r>
          <w:rPr>
            <w:rStyle w:val="Hyperlink"/>
            <w:rFonts w:cs="Google Sans;Microsoft YaHei" w:ascii="Google Sans;Microsoft YaHei" w:hAnsi="Google Sans;Microsoft YaHei"/>
          </w:rPr>
          <w:t xml:space="preserve">Παράδειγμα με Χρήση της </w:t>
        </w:r>
        <w:r>
          <w:rPr>
            <w:rStyle w:val="Hyperlink"/>
            <w:rFonts w:cs="Google Sans Text;Microsoft YaHei" w:ascii="Google Sans Text;Microsoft YaHei" w:hAnsi="Google Sans Text;Microsoft YaHei"/>
          </w:rPr>
          <w:t>cov_whitening</w:t>
        </w:r>
        <w:r>
          <w:rPr>
            <w:rStyle w:val="Hyperlink"/>
          </w:rPr>
          <w:tab/>
          <w:t>128</w:t>
        </w:r>
      </w:hyperlink>
    </w:p>
    <w:p>
      <w:pPr>
        <w:pStyle w:val="TOC2"/>
        <w:tabs>
          <w:tab w:val="clear" w:pos="709"/>
          <w:tab w:val="right" w:pos="9972" w:leader="dot"/>
        </w:tabs>
        <w:rPr/>
      </w:pPr>
      <w:hyperlink w:anchor="__RefHeading___Toc3002">
        <w:r>
          <w:rPr>
            <w:rStyle w:val="Hyperlink"/>
            <w:rFonts w:cs="Google Sans;Microsoft YaHei" w:ascii="Google Sans;Microsoft YaHei" w:hAnsi="Google Sans;Microsoft YaHei"/>
            <w:bCs w:val="false"/>
          </w:rPr>
          <w:t>1. Γραμμικά Ελάχιστα Τετράγωνα (Linear Least Squares)</w:t>
        </w:r>
        <w:r>
          <w:rPr>
            <w:rStyle w:val="Hyperlink"/>
          </w:rPr>
          <w:tab/>
          <w:t>129</w:t>
        </w:r>
      </w:hyperlink>
    </w:p>
    <w:p>
      <w:pPr>
        <w:pStyle w:val="TOC3"/>
        <w:tabs>
          <w:tab w:val="clear" w:pos="709"/>
          <w:tab w:val="right" w:pos="9972" w:leader="dot"/>
        </w:tabs>
        <w:rPr/>
      </w:pPr>
      <w:hyperlink w:anchor="__RefHeading___Toc13748">
        <w:r>
          <w:rPr>
            <w:rStyle w:val="Hyperlink"/>
            <w:rFonts w:cs="Google Sans;Microsoft YaHei" w:ascii="Google Sans;Microsoft YaHei" w:hAnsi="Google Sans;Microsoft YaHei"/>
            <w:bCs w:val="false"/>
          </w:rPr>
          <w:t>Παράδειγμα: Πρόβλεψη Απόστασης Φρεναρίσματος (Dataset: Cars)</w:t>
        </w:r>
        <w:r>
          <w:rPr>
            <w:rStyle w:val="Hyperlink"/>
          </w:rPr>
          <w:tab/>
          <w:t>129</w:t>
        </w:r>
      </w:hyperlink>
    </w:p>
    <w:p>
      <w:pPr>
        <w:pStyle w:val="TOC2"/>
        <w:tabs>
          <w:tab w:val="clear" w:pos="709"/>
          <w:tab w:val="right" w:pos="9972" w:leader="dot"/>
        </w:tabs>
        <w:rPr/>
      </w:pPr>
      <w:hyperlink w:anchor="__RefHeading___Toc16070">
        <w:r>
          <w:rPr>
            <w:rStyle w:val="Hyperlink"/>
            <w:rFonts w:eastAsia="Google Sans;Microsoft YaHei" w:cs="Google Sans;Microsoft YaHei" w:ascii="Google Sans;Microsoft YaHei" w:hAnsi="Google Sans;Microsoft YaHei"/>
            <w:bCs w:val="false"/>
          </w:rPr>
          <w:t xml:space="preserve"> </w:t>
        </w:r>
        <w:r>
          <w:rPr>
            <w:rStyle w:val="Hyperlink"/>
            <w:rFonts w:cs="Google Sans;Microsoft YaHei" w:ascii="Google Sans;Microsoft YaHei" w:hAnsi="Google Sans;Microsoft YaHei"/>
            <w:bCs w:val="false"/>
          </w:rPr>
          <w:t>Παλινδρόμηση Ridge (Ridge Regression)</w:t>
        </w:r>
        <w:r>
          <w:rPr>
            <w:rStyle w:val="Hyperlink"/>
          </w:rPr>
          <w:tab/>
          <w:t>131</w:t>
        </w:r>
      </w:hyperlink>
    </w:p>
    <w:p>
      <w:pPr>
        <w:pStyle w:val="TOC2"/>
        <w:tabs>
          <w:tab w:val="clear" w:pos="709"/>
          <w:tab w:val="right" w:pos="9972" w:leader="dot"/>
        </w:tabs>
        <w:rPr/>
      </w:pPr>
      <w:hyperlink w:anchor="__RefHeading___Toc19132">
        <w:r>
          <w:rPr>
            <w:rStyle w:val="Hyperlink"/>
            <w:rFonts w:cs="Google Sans;Microsoft YaHei" w:ascii="Google Sans;Microsoft YaHei" w:hAnsi="Google Sans;Microsoft YaHei"/>
            <w:bCs w:val="false"/>
          </w:rPr>
          <w:t>3. Ισοτονική Παλινδρόμηση (Isotonic Regression)</w:t>
        </w:r>
        <w:r>
          <w:rPr>
            <w:rStyle w:val="Hyperlink"/>
          </w:rPr>
          <w:tab/>
          <w:t>132</w:t>
        </w:r>
      </w:hyperlink>
    </w:p>
    <w:p>
      <w:pPr>
        <w:pStyle w:val="TOC2"/>
        <w:tabs>
          <w:tab w:val="clear" w:pos="709"/>
          <w:tab w:val="right" w:pos="9972" w:leader="dot"/>
        </w:tabs>
        <w:rPr/>
      </w:pPr>
      <w:hyperlink w:anchor="__RefHeading___Toc15559">
        <w:r>
          <w:rPr>
            <w:rStyle w:val="Hyperlink"/>
            <w:rFonts w:cs="Google Sans;Microsoft YaHei" w:ascii="Google Sans;Microsoft YaHei" w:hAnsi="Google Sans;Microsoft YaHei"/>
            <w:bCs w:val="false"/>
          </w:rPr>
          <w:t>Σύνοψη Παραμέτρων Συναρτήσεων</w:t>
        </w:r>
        <w:r>
          <w:rPr>
            <w:rStyle w:val="Hyperlink"/>
          </w:rPr>
          <w:tab/>
          <w:t>132</w:t>
        </w:r>
      </w:hyperlink>
    </w:p>
    <w:p>
      <w:pPr>
        <w:pStyle w:val="TOC2"/>
        <w:tabs>
          <w:tab w:val="clear" w:pos="709"/>
          <w:tab w:val="right" w:pos="9972" w:leader="dot"/>
        </w:tabs>
        <w:rPr/>
      </w:pPr>
      <w:hyperlink w:anchor="__RefHeading___Toc17041">
        <w:r>
          <w:rPr>
            <w:rStyle w:val="Hyperlink"/>
            <w:rFonts w:cs="Google Sans;Microsoft YaHei" w:ascii="Google Sans;Microsoft YaHei" w:hAnsi="Google Sans;Microsoft YaHei"/>
            <w:bCs w:val="false"/>
          </w:rPr>
          <w:t>Η Μαθηματική Διαίσθηση</w:t>
        </w:r>
        <w:r>
          <w:rPr>
            <w:rStyle w:val="Hyperlink"/>
          </w:rPr>
          <w:tab/>
          <w:t>133</w:t>
        </w:r>
      </w:hyperlink>
    </w:p>
    <w:p>
      <w:pPr>
        <w:pStyle w:val="TOC2"/>
        <w:tabs>
          <w:tab w:val="clear" w:pos="709"/>
          <w:tab w:val="right" w:pos="9972" w:leader="dot"/>
        </w:tabs>
        <w:rPr/>
      </w:pPr>
      <w:hyperlink w:anchor="__RefHeading___Toc1117">
        <w:r>
          <w:rPr>
            <w:rStyle w:val="Hyperlink"/>
            <w:rFonts w:cs="Google Sans;Microsoft YaHei" w:ascii="Google Sans;Microsoft YaHei" w:hAnsi="Google Sans;Microsoft YaHei"/>
            <w:bCs w:val="false"/>
          </w:rPr>
          <w:t>Σύγκριση PCA vs LDA στην Julia</w:t>
        </w:r>
        <w:r>
          <w:rPr>
            <w:rStyle w:val="Hyperlink"/>
          </w:rPr>
          <w:tab/>
          <w:t>133</w:t>
        </w:r>
      </w:hyperlink>
    </w:p>
    <w:p>
      <w:pPr>
        <w:pStyle w:val="TOC2"/>
        <w:tabs>
          <w:tab w:val="clear" w:pos="709"/>
          <w:tab w:val="right" w:pos="9972" w:leader="dot"/>
        </w:tabs>
        <w:rPr/>
      </w:pPr>
      <w:hyperlink w:anchor="__RefHeading___Toc20654">
        <w:r>
          <w:rPr>
            <w:rStyle w:val="Hyperlink"/>
            <w:rFonts w:cs="Google Sans;Microsoft YaHei" w:ascii="Google Sans;Microsoft YaHei" w:hAnsi="Google Sans;Microsoft YaHei"/>
            <w:bCs w:val="false"/>
          </w:rPr>
          <w:t>Διαδραστική Προσομοίωση LDA vs PCA</w:t>
        </w:r>
        <w:r>
          <w:rPr>
            <w:rStyle w:val="Hyperlink"/>
          </w:rPr>
          <w:tab/>
          <w:t>134</w:t>
        </w:r>
      </w:hyperlink>
    </w:p>
    <w:p>
      <w:pPr>
        <w:pStyle w:val="TOC3"/>
        <w:tabs>
          <w:tab w:val="clear" w:pos="709"/>
          <w:tab w:val="right" w:pos="9972" w:leader="dot"/>
        </w:tabs>
        <w:rPr/>
      </w:pPr>
      <w:hyperlink w:anchor="__RefHeading___Toc21772">
        <w:r>
          <w:rPr>
            <w:rStyle w:val="Hyperlink"/>
            <w:rFonts w:cs="Google Sans;Microsoft YaHei" w:ascii="Google Sans;Microsoft YaHei" w:hAnsi="Google Sans;Microsoft YaHei"/>
            <w:bCs w:val="false"/>
          </w:rPr>
          <w:t>Τι πρέπει να προσέχετε στην πράξη:</w:t>
        </w:r>
        <w:r>
          <w:rPr>
            <w:rStyle w:val="Hyperlink"/>
          </w:rPr>
          <w:tab/>
          <w:t>135</w:t>
        </w:r>
      </w:hyperlink>
    </w:p>
    <w:p>
      <w:pPr>
        <w:pStyle w:val="TOC3"/>
        <w:tabs>
          <w:tab w:val="clear" w:pos="709"/>
          <w:tab w:val="right" w:pos="9972" w:leader="dot"/>
        </w:tabs>
        <w:rPr/>
      </w:pPr>
      <w:hyperlink w:anchor="__RefHeading___Toc28848">
        <w:r>
          <w:rPr>
            <w:rStyle w:val="Hyperlink"/>
          </w:rPr>
          <w:t>Ανάλυση Κύριων Συνιστωσών (PCA)</w:t>
          <w:tab/>
          <w:t>137</w:t>
        </w:r>
      </w:hyperlink>
    </w:p>
    <w:p>
      <w:pPr>
        <w:pStyle w:val="TOC3"/>
        <w:tabs>
          <w:tab w:val="clear" w:pos="709"/>
          <w:tab w:val="right" w:pos="9972" w:leader="dot"/>
        </w:tabs>
        <w:rPr/>
      </w:pPr>
      <w:hyperlink w:anchor="__RefHeading___Toc13696">
        <w:r>
          <w:rPr>
            <w:rStyle w:val="Hyperlink"/>
            <w:rFonts w:cs="Google Sans;Microsoft YaHei" w:ascii="Google Sans;Microsoft YaHei" w:hAnsi="Google Sans;Microsoft YaHei"/>
            <w:bCs w:val="false"/>
          </w:rPr>
          <w:t>Παράδειγμα: Εφαρμογή PCA στο σύνολο δεδομένων Iris</w:t>
        </w:r>
        <w:r>
          <w:rPr>
            <w:rStyle w:val="Hyperlink"/>
          </w:rPr>
          <w:tab/>
          <w:t>137</w:t>
        </w:r>
      </w:hyperlink>
    </w:p>
    <w:p>
      <w:pPr>
        <w:pStyle w:val="TOC3"/>
        <w:tabs>
          <w:tab w:val="clear" w:pos="709"/>
          <w:tab w:val="right" w:pos="9972" w:leader="dot"/>
        </w:tabs>
        <w:rPr/>
      </w:pPr>
      <w:hyperlink w:anchor="__RefHeading___Toc10762">
        <w:r>
          <w:rPr>
            <w:rStyle w:val="Hyperlink"/>
            <w:rFonts w:cs="Google Sans;Microsoft YaHei" w:ascii="Google Sans;Microsoft YaHei" w:hAnsi="Google Sans;Microsoft YaHei"/>
            <w:bCs w:val="false"/>
          </w:rPr>
          <w:t>Σημαντικά Στατιστικά Στοιχεία</w:t>
        </w:r>
        <w:r>
          <w:rPr>
            <w:rStyle w:val="Hyperlink"/>
          </w:rPr>
          <w:tab/>
          <w:t>138</w:t>
        </w:r>
      </w:hyperlink>
    </w:p>
    <w:p>
      <w:pPr>
        <w:pStyle w:val="TOC2"/>
        <w:tabs>
          <w:tab w:val="clear" w:pos="709"/>
          <w:tab w:val="right" w:pos="9972" w:leader="dot"/>
        </w:tabs>
        <w:rPr/>
      </w:pPr>
      <w:hyperlink w:anchor="__RefHeading___Toc9455">
        <w:r>
          <w:rPr>
            <w:rStyle w:val="Hyperlink"/>
            <w:rFonts w:cs="Google Sans Text;Microsoft YaHei" w:ascii="Google Sans Text;Microsoft YaHei" w:hAnsi="Google Sans Text;Microsoft YaHei"/>
            <w:bCs/>
          </w:rPr>
          <w:t>Βασικές Μέθοδοι</w:t>
        </w:r>
        <w:r>
          <w:rPr>
            <w:rStyle w:val="Hyperlink"/>
          </w:rPr>
          <w:tab/>
          <w:t>138</w:t>
        </w:r>
      </w:hyperlink>
    </w:p>
    <w:p>
      <w:pPr>
        <w:pStyle w:val="TOC2"/>
        <w:tabs>
          <w:tab w:val="clear" w:pos="709"/>
          <w:tab w:val="right" w:pos="9972" w:leader="dot"/>
        </w:tabs>
        <w:rPr/>
      </w:pPr>
      <w:hyperlink w:anchor="__RefHeading___Toc1638">
        <w:r>
          <w:rPr>
            <w:rStyle w:val="Hyperlink"/>
            <w:rFonts w:cs="Google Sans Text;Microsoft YaHei" w:ascii="Google Sans Text;Microsoft YaHei" w:hAnsi="Google Sans Text;Microsoft YaHei"/>
            <w:bCs/>
          </w:rPr>
          <w:t>1. Βασικά Στοιχεία Μοντέλου</w:t>
        </w:r>
        <w:r>
          <w:rPr>
            <w:rStyle w:val="Hyperlink"/>
          </w:rPr>
          <w:tab/>
          <w:t>139</w:t>
        </w:r>
      </w:hyperlink>
    </w:p>
    <w:p>
      <w:pPr>
        <w:pStyle w:val="TOC2"/>
        <w:tabs>
          <w:tab w:val="clear" w:pos="709"/>
          <w:tab w:val="right" w:pos="9972" w:leader="dot"/>
        </w:tabs>
        <w:rPr/>
      </w:pPr>
      <w:hyperlink w:anchor="__RefHeading___Toc6268">
        <w:r>
          <w:rPr>
            <w:rStyle w:val="Hyperlink"/>
            <w:rFonts w:cs="Google Sans;Microsoft YaHei" w:ascii="Google Sans;Microsoft YaHei" w:hAnsi="Google Sans;Microsoft YaHei"/>
            <w:bCs w:val="false"/>
          </w:rPr>
          <w:t>2. Ανάλυση Διακύμανσης (Variance)</w:t>
        </w:r>
        <w:r>
          <w:rPr>
            <w:rStyle w:val="Hyperlink"/>
          </w:rPr>
          <w:tab/>
          <w:t>140</w:t>
        </w:r>
      </w:hyperlink>
    </w:p>
    <w:p>
      <w:pPr>
        <w:pStyle w:val="TOC2"/>
        <w:tabs>
          <w:tab w:val="clear" w:pos="709"/>
          <w:tab w:val="right" w:pos="9972" w:leader="dot"/>
        </w:tabs>
        <w:rPr/>
      </w:pPr>
      <w:hyperlink w:anchor="__RefHeading___Toc30709">
        <w:r>
          <w:rPr>
            <w:rStyle w:val="Hyperlink"/>
            <w:rFonts w:cs="Google Sans;Microsoft YaHei" w:ascii="Google Sans;Microsoft YaHei" w:hAnsi="Google Sans;Microsoft YaHei"/>
            <w:bCs w:val="false"/>
          </w:rPr>
          <w:t>3. Βοηθητικές Συναρτήσεις Χαμηλού Επιπέδου</w:t>
        </w:r>
        <w:r>
          <w:rPr>
            <w:rStyle w:val="Hyperlink"/>
          </w:rPr>
          <w:tab/>
          <w:t>140</w:t>
        </w:r>
      </w:hyperlink>
    </w:p>
    <w:p>
      <w:pPr>
        <w:pStyle w:val="TOC2"/>
        <w:tabs>
          <w:tab w:val="clear" w:pos="709"/>
          <w:tab w:val="right" w:pos="9972" w:leader="dot"/>
        </w:tabs>
        <w:rPr/>
      </w:pPr>
      <w:hyperlink w:anchor="__RefHeading___Toc11469">
        <w:r>
          <w:rPr>
            <w:rStyle w:val="Hyperlink"/>
            <w:rFonts w:cs="Google Sans;Microsoft YaHei" w:ascii="Google Sans;Microsoft YaHei" w:hAnsi="Google Sans;Microsoft YaHei"/>
            <w:bCs w:val="false"/>
          </w:rPr>
          <w:t>Οπτικοποίηση της "Σημασίας" των Συνιστωσών</w:t>
        </w:r>
        <w:r>
          <w:rPr>
            <w:rStyle w:val="Hyperlink"/>
          </w:rPr>
          <w:tab/>
          <w:t>140</w:t>
        </w:r>
      </w:hyperlink>
    </w:p>
    <w:p>
      <w:pPr>
        <w:pStyle w:val="TOC2"/>
        <w:tabs>
          <w:tab w:val="clear" w:pos="709"/>
          <w:tab w:val="right" w:pos="9972" w:leader="dot"/>
        </w:tabs>
        <w:rPr/>
      </w:pPr>
      <w:hyperlink w:anchor="__RefHeading___Toc5937">
        <w:r>
          <w:rPr>
            <w:rStyle w:val="Hyperlink"/>
          </w:rPr>
          <w:t>Ανάλυση Κύριων Συνιστωσών με Πυρήνα (Kernel PCA)</w:t>
          <w:tab/>
          <w:t>152</w:t>
        </w:r>
      </w:hyperlink>
    </w:p>
    <w:p>
      <w:pPr>
        <w:pStyle w:val="TOC2"/>
        <w:tabs>
          <w:tab w:val="clear" w:pos="709"/>
          <w:tab w:val="right" w:pos="9972" w:leader="dot"/>
        </w:tabs>
        <w:rPr/>
      </w:pPr>
      <w:hyperlink w:anchor="__RefHeading___Toc29998">
        <w:r>
          <w:rPr>
            <w:rStyle w:val="Hyperlink"/>
            <w:rFonts w:cs="Google Sans;Microsoft YaHei" w:ascii="Google Sans;Microsoft YaHei" w:hAnsi="Google Sans;Microsoft YaHei"/>
            <w:bCs w:val="false"/>
          </w:rPr>
          <w:t>Βασικοί Πυρήνες και η Χρήση τους</w:t>
        </w:r>
        <w:r>
          <w:rPr>
            <w:rStyle w:val="Hyperlink"/>
          </w:rPr>
          <w:tab/>
          <w:t>153</w:t>
        </w:r>
      </w:hyperlink>
    </w:p>
    <w:p>
      <w:pPr>
        <w:pStyle w:val="TOC2"/>
        <w:tabs>
          <w:tab w:val="clear" w:pos="709"/>
          <w:tab w:val="right" w:pos="9972" w:leader="dot"/>
        </w:tabs>
        <w:rPr/>
      </w:pPr>
      <w:hyperlink w:anchor="__RefHeading___Toc7149">
        <w:r>
          <w:rPr>
            <w:rStyle w:val="Hyperlink"/>
            <w:rFonts w:cs="Google Sans;Microsoft YaHei" w:ascii="Google Sans;Microsoft YaHei" w:hAnsi="Google Sans;Microsoft YaHei"/>
            <w:bCs w:val="false"/>
          </w:rPr>
          <w:t>Παράδειγμα Κώδικα στην Julia</w:t>
        </w:r>
        <w:r>
          <w:rPr>
            <w:rStyle w:val="Hyperlink"/>
          </w:rPr>
          <w:tab/>
          <w:t>153</w:t>
        </w:r>
      </w:hyperlink>
    </w:p>
    <w:p>
      <w:pPr>
        <w:pStyle w:val="TOC2"/>
        <w:tabs>
          <w:tab w:val="clear" w:pos="709"/>
          <w:tab w:val="right" w:pos="9972" w:leader="dot"/>
        </w:tabs>
        <w:rPr/>
      </w:pPr>
      <w:hyperlink w:anchor="__RefHeading___Toc23801">
        <w:r>
          <w:rPr>
            <w:rStyle w:val="Hyperlink"/>
            <w:rFonts w:cs="Google Sans;Microsoft YaHei" w:ascii="Google Sans;Microsoft YaHei" w:hAnsi="Google Sans;Microsoft YaHei"/>
            <w:bCs w:val="false"/>
          </w:rPr>
          <w:t>Δείτε τη Διαφορά: Γραμμική PCA vs Kernel PCA</w:t>
        </w:r>
        <w:r>
          <w:rPr>
            <w:rStyle w:val="Hyperlink"/>
          </w:rPr>
          <w:tab/>
          <w:t>154</w:t>
        </w:r>
      </w:hyperlink>
    </w:p>
    <w:p>
      <w:pPr>
        <w:pStyle w:val="TOC3"/>
        <w:tabs>
          <w:tab w:val="clear" w:pos="709"/>
          <w:tab w:val="right" w:pos="9972" w:leader="dot"/>
        </w:tabs>
        <w:rPr/>
      </w:pPr>
      <w:hyperlink w:anchor="__RefHeading___Toc21414">
        <w:r>
          <w:rPr>
            <w:rStyle w:val="Hyperlink"/>
            <w:rFonts w:cs="Google Sans;Microsoft YaHei" w:ascii="Google Sans;Microsoft YaHei" w:hAnsi="Google Sans;Microsoft YaHei"/>
            <w:bCs w:val="false"/>
          </w:rPr>
          <w:t>Σημαντικές Παράμετροι στην Julia</w:t>
        </w:r>
        <w:r>
          <w:rPr>
            <w:rStyle w:val="Hyperlink"/>
          </w:rPr>
          <w:tab/>
          <w:t>154</w:t>
        </w:r>
      </w:hyperlink>
    </w:p>
    <w:p>
      <w:pPr>
        <w:pStyle w:val="TOC2"/>
        <w:tabs>
          <w:tab w:val="clear" w:pos="709"/>
          <w:tab w:val="right" w:pos="9972" w:leader="dot"/>
        </w:tabs>
        <w:rPr/>
      </w:pPr>
      <w:hyperlink w:anchor="__RefHeading___Toc29985">
        <w:r>
          <w:rPr>
            <w:rStyle w:val="Hyperlink"/>
          </w:rPr>
          <w:t>Πιθανοτική Ανάλυση Κύριων Συνιστωσών (PPCA)</w:t>
          <w:tab/>
          <w:t>155</w:t>
        </w:r>
      </w:hyperlink>
    </w:p>
    <w:p>
      <w:pPr>
        <w:pStyle w:val="TOC2"/>
        <w:tabs>
          <w:tab w:val="clear" w:pos="709"/>
          <w:tab w:val="right" w:pos="9972" w:leader="dot"/>
        </w:tabs>
        <w:rPr/>
      </w:pPr>
      <w:hyperlink w:anchor="__RefHeading___Toc10080">
        <w:r>
          <w:rPr>
            <w:rStyle w:val="Hyperlink"/>
            <w:rFonts w:cs="Google Sans;Microsoft YaHei" w:ascii="Google Sans;Microsoft YaHei" w:hAnsi="Google Sans;Microsoft YaHei"/>
            <w:bCs w:val="false"/>
          </w:rPr>
          <w:t>Μέθοδοι Εκπαίδευσης (fit)</w:t>
        </w:r>
        <w:r>
          <w:rPr>
            <w:rStyle w:val="Hyperlink"/>
          </w:rPr>
          <w:tab/>
          <w:t>155</w:t>
        </w:r>
      </w:hyperlink>
    </w:p>
    <w:p>
      <w:pPr>
        <w:pStyle w:val="TOC3"/>
        <w:tabs>
          <w:tab w:val="clear" w:pos="709"/>
          <w:tab w:val="right" w:pos="9972" w:leader="dot"/>
        </w:tabs>
        <w:rPr/>
      </w:pPr>
      <w:hyperlink w:anchor="__RefHeading___Toc5890">
        <w:r>
          <w:rPr>
            <w:rStyle w:val="Hyperlink"/>
            <w:rFonts w:cs="Google Sans Text;Microsoft YaHei" w:ascii="Google Sans Text;Microsoft YaHei" w:hAnsi="Google Sans Text;Microsoft YaHei"/>
            <w:bCs w:val="false"/>
          </w:rPr>
          <w:t>fit(PPCA, X; ...)</w:t>
        </w:r>
        <w:r>
          <w:rPr>
            <w:rStyle w:val="Hyperlink"/>
          </w:rPr>
          <w:tab/>
          <w:t>155</w:t>
        </w:r>
      </w:hyperlink>
    </w:p>
    <w:p>
      <w:pPr>
        <w:pStyle w:val="TOC2"/>
        <w:tabs>
          <w:tab w:val="clear" w:pos="709"/>
          <w:tab w:val="right" w:pos="9972" w:leader="dot"/>
        </w:tabs>
        <w:rPr/>
      </w:pPr>
      <w:hyperlink w:anchor="__RefHeading___Toc5546">
        <w:r>
          <w:rPr>
            <w:rStyle w:val="Hyperlink"/>
            <w:rFonts w:cs="Google Sans Text;Microsoft YaHei" w:ascii="Google Sans Text;Microsoft YaHei" w:hAnsi="Google Sans Text;Microsoft YaHei"/>
            <w:bCs/>
          </w:rPr>
          <w:t>Πρόσβαση στις Ιδιότητες του Μοντέλου</w:t>
        </w:r>
        <w:r>
          <w:rPr>
            <w:rStyle w:val="Hyperlink"/>
          </w:rPr>
          <w:tab/>
          <w:t>156</w:t>
        </w:r>
      </w:hyperlink>
    </w:p>
    <w:p>
      <w:pPr>
        <w:pStyle w:val="TOC2"/>
        <w:tabs>
          <w:tab w:val="clear" w:pos="709"/>
          <w:tab w:val="right" w:pos="9972" w:leader="dot"/>
        </w:tabs>
        <w:rPr/>
      </w:pPr>
      <w:hyperlink w:anchor="__RefHeading___Toc20214">
        <w:r>
          <w:rPr>
            <w:rStyle w:val="Hyperlink"/>
            <w:rFonts w:cs="Google Sans;Microsoft YaHei" w:ascii="Google Sans;Microsoft YaHei" w:hAnsi="Google Sans;Microsoft YaHei"/>
            <w:bCs w:val="false"/>
          </w:rPr>
          <w:t>Μετασχηματισμός και Ανακατασκευή</w:t>
        </w:r>
        <w:r>
          <w:rPr>
            <w:rStyle w:val="Hyperlink"/>
          </w:rPr>
          <w:tab/>
          <w:t>157</w:t>
        </w:r>
      </w:hyperlink>
    </w:p>
    <w:p>
      <w:pPr>
        <w:pStyle w:val="TOC3"/>
        <w:tabs>
          <w:tab w:val="clear" w:pos="709"/>
          <w:tab w:val="right" w:pos="9972" w:leader="dot"/>
        </w:tabs>
        <w:rPr/>
      </w:pPr>
      <w:hyperlink w:anchor="__RefHeading___Toc21557">
        <w:r>
          <w:rPr>
            <w:rStyle w:val="Hyperlink"/>
            <w:rFonts w:cs="Google Sans Text;Microsoft YaHei" w:ascii="Google Sans Text;Microsoft YaHei" w:hAnsi="Google Sans Text;Microsoft YaHei"/>
            <w:bCs w:val="false"/>
          </w:rPr>
          <w:t>predict(M::PPCA, x)</w:t>
        </w:r>
        <w:r>
          <w:rPr>
            <w:rStyle w:val="Hyperlink"/>
          </w:rPr>
          <w:tab/>
          <w:t>157</w:t>
        </w:r>
      </w:hyperlink>
    </w:p>
    <w:p>
      <w:pPr>
        <w:pStyle w:val="TOC3"/>
        <w:tabs>
          <w:tab w:val="clear" w:pos="709"/>
          <w:tab w:val="right" w:pos="9972" w:leader="dot"/>
        </w:tabs>
        <w:rPr/>
      </w:pPr>
      <w:hyperlink w:anchor="__RefHeading___Toc31973">
        <w:r>
          <w:rPr>
            <w:rStyle w:val="Hyperlink"/>
            <w:rFonts w:cs="Google Sans Text;Microsoft YaHei" w:ascii="Google Sans Text;Microsoft YaHei" w:hAnsi="Google Sans Text;Microsoft YaHei"/>
            <w:bCs w:val="false"/>
          </w:rPr>
          <w:t>reconstruct(M::PPCA, z)</w:t>
        </w:r>
        <w:r>
          <w:rPr>
            <w:rStyle w:val="Hyperlink"/>
          </w:rPr>
          <w:tab/>
          <w:t>157</w:t>
        </w:r>
      </w:hyperlink>
    </w:p>
    <w:p>
      <w:pPr>
        <w:pStyle w:val="TOC3"/>
        <w:tabs>
          <w:tab w:val="clear" w:pos="709"/>
          <w:tab w:val="right" w:pos="9972" w:leader="dot"/>
        </w:tabs>
        <w:rPr/>
      </w:pPr>
      <w:hyperlink w:anchor="__RefHeading___Toc16649">
        <w:r>
          <w:rPr>
            <w:rStyle w:val="Hyperlink"/>
            <w:rFonts w:cs="Google Sans;Microsoft YaHei" w:ascii="Google Sans;Microsoft YaHei" w:hAnsi="Google Sans;Microsoft YaHei"/>
            <w:bCs w:val="false"/>
          </w:rPr>
          <w:t xml:space="preserve">Σύνοψη Άλλων Μεθόδων </w:t>
        </w:r>
        <w:r>
          <w:rPr>
            <w:rStyle w:val="Hyperlink"/>
            <w:rFonts w:cs="Google Sans Text;Microsoft YaHei" w:ascii="Google Sans Text;Microsoft YaHei" w:hAnsi="Google Sans Text;Microsoft YaHei"/>
            <w:bCs w:val="false"/>
          </w:rPr>
          <w:t>fit</w:t>
        </w:r>
        <w:r>
          <w:rPr>
            <w:rStyle w:val="Hyperlink"/>
          </w:rPr>
          <w:tab/>
          <w:t>157</w:t>
        </w:r>
      </w:hyperlink>
    </w:p>
    <w:p>
      <w:pPr>
        <w:pStyle w:val="TOC2"/>
        <w:tabs>
          <w:tab w:val="clear" w:pos="709"/>
          <w:tab w:val="right" w:pos="9972" w:leader="dot"/>
        </w:tabs>
        <w:rPr/>
      </w:pPr>
      <w:hyperlink w:anchor="__RefHeading___Toc5475">
        <w:r>
          <w:rPr>
            <w:rStyle w:val="Hyperlink"/>
            <w:rFonts w:cs="Google Sans;Microsoft YaHei" w:ascii="Google Sans;Microsoft YaHei" w:hAnsi="Google Sans;Microsoft YaHei"/>
            <w:bCs w:val="false"/>
          </w:rPr>
          <w:t>Τι πρέπει να προσέξετε στη σύγκριση</w:t>
        </w:r>
        <w:r>
          <w:rPr>
            <w:rStyle w:val="Hyperlink"/>
          </w:rPr>
          <w:tab/>
          <w:t>159</w:t>
        </w:r>
      </w:hyperlink>
    </w:p>
    <w:p>
      <w:pPr>
        <w:pStyle w:val="TOC3"/>
        <w:tabs>
          <w:tab w:val="clear" w:pos="709"/>
          <w:tab w:val="right" w:pos="9972" w:leader="dot"/>
        </w:tabs>
        <w:rPr/>
      </w:pPr>
      <w:hyperlink w:anchor="__RefHeading___Toc12148">
        <w:r>
          <w:rPr>
            <w:rStyle w:val="Hyperlink"/>
            <w:rFonts w:cs="Google Sans;Microsoft YaHei" w:ascii="Google Sans;Microsoft YaHei" w:hAnsi="Google Sans;Microsoft YaHei"/>
            <w:bCs w:val="false"/>
          </w:rPr>
          <w:t>1. Προσδιορισμός Διαστάσεων</w:t>
        </w:r>
        <w:r>
          <w:rPr>
            <w:rStyle w:val="Hyperlink"/>
          </w:rPr>
          <w:tab/>
          <w:t>160</w:t>
        </w:r>
      </w:hyperlink>
    </w:p>
    <w:p>
      <w:pPr>
        <w:pStyle w:val="TOC3"/>
        <w:tabs>
          <w:tab w:val="clear" w:pos="709"/>
          <w:tab w:val="right" w:pos="9972" w:leader="dot"/>
        </w:tabs>
        <w:rPr/>
      </w:pPr>
      <w:hyperlink w:anchor="__RefHeading___Toc8017">
        <w:r>
          <w:rPr>
            <w:rStyle w:val="Hyperlink"/>
            <w:rFonts w:cs="Google Sans;Microsoft YaHei" w:ascii="Google Sans;Microsoft YaHei" w:hAnsi="Google Sans;Microsoft YaHei"/>
            <w:bCs w:val="false"/>
          </w:rPr>
          <w:t>2. Αντοχή στον Θόρυβο</w:t>
        </w:r>
        <w:r>
          <w:rPr>
            <w:rStyle w:val="Hyperlink"/>
          </w:rPr>
          <w:tab/>
          <w:t>160</w:t>
        </w:r>
      </w:hyperlink>
    </w:p>
    <w:p>
      <w:pPr>
        <w:pStyle w:val="TOC3"/>
        <w:tabs>
          <w:tab w:val="clear" w:pos="709"/>
          <w:tab w:val="right" w:pos="9972" w:leader="dot"/>
        </w:tabs>
        <w:rPr/>
      </w:pPr>
      <w:hyperlink w:anchor="__RefHeading___Toc2492">
        <w:r>
          <w:rPr>
            <w:rStyle w:val="Hyperlink"/>
            <w:rFonts w:cs="Google Sans;Microsoft YaHei" w:ascii="Google Sans;Microsoft YaHei" w:hAnsi="Google Sans;Microsoft YaHei"/>
            <w:bCs w:val="false"/>
          </w:rPr>
          <w:t>3. Πότε να προτιμήσετε την Bayesian PPCA</w:t>
        </w:r>
        <w:r>
          <w:rPr>
            <w:rStyle w:val="Hyperlink"/>
          </w:rPr>
          <w:tab/>
          <w:t>160</w:t>
        </w:r>
      </w:hyperlink>
    </w:p>
    <w:p>
      <w:pPr>
        <w:pStyle w:val="TOC2"/>
        <w:tabs>
          <w:tab w:val="clear" w:pos="709"/>
          <w:tab w:val="right" w:pos="9972" w:leader="dot"/>
        </w:tabs>
        <w:rPr/>
      </w:pPr>
      <w:hyperlink w:anchor="__RefHeading___Toc32741">
        <w:r>
          <w:rPr>
            <w:rStyle w:val="Hyperlink"/>
            <w:rFonts w:cs="Google Sans;Microsoft YaHei" w:ascii="Google Sans;Microsoft YaHei" w:hAnsi="Google Sans;Microsoft YaHei"/>
            <w:bCs w:val="false"/>
          </w:rPr>
          <w:t>Η Διαδικασία στην Julia</w:t>
        </w:r>
        <w:r>
          <w:rPr>
            <w:rStyle w:val="Hyperlink"/>
          </w:rPr>
          <w:tab/>
          <w:t>161</w:t>
        </w:r>
      </w:hyperlink>
    </w:p>
    <w:p>
      <w:pPr>
        <w:pStyle w:val="TOC3"/>
        <w:tabs>
          <w:tab w:val="clear" w:pos="709"/>
          <w:tab w:val="right" w:pos="9972" w:leader="dot"/>
        </w:tabs>
        <w:rPr/>
      </w:pPr>
      <w:hyperlink w:anchor="__RefHeading___Toc4830">
        <w:r>
          <w:rPr>
            <w:rStyle w:val="Hyperlink"/>
            <w:rFonts w:cs="Google Sans;Microsoft YaHei" w:ascii="Google Sans;Microsoft YaHei" w:hAnsi="Google Sans;Microsoft YaHei"/>
            <w:bCs w:val="false"/>
          </w:rPr>
          <w:t>Παράδειγμα Κώδικα</w:t>
        </w:r>
        <w:r>
          <w:rPr>
            <w:rStyle w:val="Hyperlink"/>
          </w:rPr>
          <w:tab/>
          <w:t>161</w:t>
        </w:r>
      </w:hyperlink>
    </w:p>
    <w:p>
      <w:pPr>
        <w:pStyle w:val="TOC3"/>
        <w:tabs>
          <w:tab w:val="clear" w:pos="709"/>
          <w:tab w:val="right" w:pos="9972" w:leader="dot"/>
        </w:tabs>
        <w:rPr/>
      </w:pPr>
      <w:hyperlink w:anchor="__RefHeading___Toc30856">
        <w:r>
          <w:rPr>
            <w:rStyle w:val="Hyperlink"/>
          </w:rPr>
          <w:t>1. Υπολογισμός RMSE στην Julia</w:t>
          <w:tab/>
          <w:t>163</w:t>
        </w:r>
      </w:hyperlink>
    </w:p>
    <w:p>
      <w:pPr>
        <w:pStyle w:val="TOC2"/>
        <w:tabs>
          <w:tab w:val="clear" w:pos="709"/>
          <w:tab w:val="right" w:pos="9972" w:leader="dot"/>
        </w:tabs>
        <w:rPr/>
      </w:pPr>
      <w:hyperlink w:anchor="__RefHeading___Toc12022">
        <w:r>
          <w:rPr>
            <w:rStyle w:val="Hyperlink"/>
            <w:rFonts w:cs="Google Sans;Microsoft YaHei" w:ascii="Google Sans;Microsoft YaHei" w:hAnsi="Google Sans;Microsoft YaHei"/>
            <w:bCs w:val="false"/>
          </w:rPr>
          <w:t>2. Πώς να ερμηνεύσετε το αποτέλεσμα</w:t>
        </w:r>
        <w:r>
          <w:rPr>
            <w:rStyle w:val="Hyperlink"/>
          </w:rPr>
          <w:tab/>
          <w:t>164</w:t>
        </w:r>
      </w:hyperlink>
    </w:p>
    <w:p>
      <w:pPr>
        <w:pStyle w:val="TOC2"/>
        <w:tabs>
          <w:tab w:val="clear" w:pos="709"/>
          <w:tab w:val="right" w:pos="9972" w:leader="dot"/>
        </w:tabs>
        <w:rPr/>
      </w:pPr>
      <w:hyperlink w:anchor="__RefHeading___Toc19420">
        <w:r>
          <w:rPr>
            <w:rStyle w:val="Hyperlink"/>
            <w:rFonts w:cs="Google Sans;Microsoft YaHei" w:ascii="Google Sans;Microsoft YaHei" w:hAnsi="Google Sans;Microsoft YaHei"/>
            <w:bCs w:val="false"/>
          </w:rPr>
          <w:t>3. Διαδραστική Εξερεύνηση Σφάλματος</w:t>
        </w:r>
        <w:r>
          <w:rPr>
            <w:rStyle w:val="Hyperlink"/>
          </w:rPr>
          <w:tab/>
          <w:t>164</w:t>
        </w:r>
      </w:hyperlink>
    </w:p>
    <w:p>
      <w:pPr>
        <w:pStyle w:val="TOC2"/>
        <w:tabs>
          <w:tab w:val="clear" w:pos="709"/>
          <w:tab w:val="right" w:pos="9972" w:leader="dot"/>
        </w:tabs>
        <w:rPr/>
      </w:pPr>
      <w:hyperlink w:anchor="__RefHeading___Toc4426">
        <w:r>
          <w:rPr>
            <w:rStyle w:val="Hyperlink"/>
            <w:rFonts w:cs="Liberation Sans" w:ascii="Liberation Sans" w:hAnsi="Liberation Sans"/>
            <w:bCs w:val="false"/>
            <w:szCs w:val="24"/>
            <w:lang w:val="el-GR"/>
          </w:rPr>
          <w:t xml:space="preserve">Ο κώδικας που υλοποιεί την </w:t>
        </w:r>
        <w:r>
          <w:rPr>
            <w:rStyle w:val="Hyperlink"/>
            <w:rFonts w:cs="Liberation Sans" w:ascii="Liberation Sans" w:hAnsi="Liberation Sans"/>
            <w:bCs w:val="false"/>
            <w:szCs w:val="24"/>
          </w:rPr>
          <w:t>PPC</w:t>
        </w:r>
        <w:r>
          <w:rPr>
            <w:rStyle w:val="Hyperlink"/>
            <w:rFonts w:cs="Liberation Sans" w:ascii="Liberation Sans" w:hAnsi="Liberation Sans"/>
            <w:bCs w:val="false"/>
            <w:szCs w:val="24"/>
            <w:lang w:val="el-GR"/>
          </w:rPr>
          <w:t>Α</w:t>
        </w:r>
        <w:r>
          <w:rPr>
            <w:rStyle w:val="Hyperlink"/>
            <w:rFonts w:cs="Liberation Sans" w:ascii="Liberation Sans" w:hAnsi="Liberation Sans"/>
            <w:bCs w:val="false"/>
            <w:szCs w:val="24"/>
          </w:rPr>
          <w:t xml:space="preserve"> </w:t>
        </w:r>
        <w:r>
          <w:rPr>
            <w:rStyle w:val="Hyperlink"/>
            <w:rFonts w:cs="Liberation Sans" w:ascii="Liberation Sans" w:hAnsi="Liberation Sans"/>
            <w:bCs w:val="false"/>
            <w:szCs w:val="24"/>
            <w:lang w:val="el-GR"/>
          </w:rPr>
          <w:t xml:space="preserve">σε </w:t>
        </w:r>
        <w:r>
          <w:rPr>
            <w:rStyle w:val="Hyperlink"/>
            <w:rFonts w:cs="Liberation Sans" w:ascii="Liberation Sans" w:hAnsi="Liberation Sans"/>
            <w:bCs w:val="false"/>
            <w:szCs w:val="24"/>
          </w:rPr>
          <w:t xml:space="preserve">Julia </w:t>
        </w:r>
        <w:r>
          <w:rPr>
            <w:rStyle w:val="Hyperlink"/>
            <w:rFonts w:cs="Liberation Sans" w:ascii="Liberation Sans" w:hAnsi="Liberation Sans"/>
            <w:bCs w:val="false"/>
            <w:szCs w:val="24"/>
            <w:lang w:val="el-GR"/>
          </w:rPr>
          <w:t>είναι:</w:t>
        </w:r>
        <w:r>
          <w:rPr>
            <w:rStyle w:val="Hyperlink"/>
          </w:rPr>
          <w:tab/>
          <w:t>164</w:t>
        </w:r>
      </w:hyperlink>
    </w:p>
    <w:p>
      <w:pPr>
        <w:pStyle w:val="TOC2"/>
        <w:tabs>
          <w:tab w:val="clear" w:pos="709"/>
          <w:tab w:val="right" w:pos="9972" w:leader="dot"/>
        </w:tabs>
        <w:rPr/>
      </w:pPr>
      <w:hyperlink w:anchor="__RefHeading___Toc5772">
        <w:r>
          <w:rPr>
            <w:rStyle w:val="Hyperlink"/>
            <w:lang w:val="el-GR"/>
          </w:rPr>
          <w:t>Ανάλυση Ανεξάρτητων Συνιστωσών (</w:t>
        </w:r>
        <w:r>
          <w:rPr>
            <w:rStyle w:val="Hyperlink"/>
          </w:rPr>
          <w:t>Independent Component Analysis)</w:t>
          <w:tab/>
          <w:t>177</w:t>
        </w:r>
      </w:hyperlink>
    </w:p>
    <w:p>
      <w:pPr>
        <w:pStyle w:val="TOC2"/>
        <w:tabs>
          <w:tab w:val="clear" w:pos="709"/>
          <w:tab w:val="right" w:pos="9972" w:leader="dot"/>
        </w:tabs>
        <w:rPr/>
      </w:pPr>
      <w:hyperlink w:anchor="__RefHeading___Toc18516">
        <w:r>
          <w:rPr>
            <w:rStyle w:val="Hyperlink"/>
            <w:rFonts w:cs="Google Sans Text;Microsoft YaHei" w:ascii="Google Sans Text;Microsoft YaHei" w:hAnsi="Google Sans Text;Microsoft YaHei"/>
            <w:bCs w:val="false"/>
          </w:rPr>
          <w:t>ICA (Independent Component Analysis)</w:t>
        </w:r>
        <w:r>
          <w:rPr>
            <w:rStyle w:val="Hyperlink"/>
          </w:rPr>
          <w:tab/>
          <w:t>177</w:t>
        </w:r>
      </w:hyperlink>
    </w:p>
    <w:p>
      <w:pPr>
        <w:pStyle w:val="TOC3"/>
        <w:tabs>
          <w:tab w:val="clear" w:pos="709"/>
          <w:tab w:val="right" w:pos="9972" w:leader="dot"/>
        </w:tabs>
        <w:rPr/>
      </w:pPr>
      <w:hyperlink w:anchor="__RefHeading___Toc26557">
        <w:r>
          <w:rPr>
            <w:rStyle w:val="Hyperlink"/>
            <w:rFonts w:cs="Google Sans Text;Microsoft YaHei" w:ascii="Google Sans Text;Microsoft YaHei" w:hAnsi="Google Sans Text;Microsoft YaHei"/>
            <w:bCs w:val="false"/>
          </w:rPr>
          <w:t>Βασικό Μοντέλο</w:t>
        </w:r>
        <w:r>
          <w:rPr>
            <w:rStyle w:val="Hyperlink"/>
          </w:rPr>
          <w:tab/>
          <w:t>178</w:t>
        </w:r>
      </w:hyperlink>
    </w:p>
    <w:p>
      <w:pPr>
        <w:pStyle w:val="TOC3"/>
        <w:tabs>
          <w:tab w:val="clear" w:pos="709"/>
          <w:tab w:val="right" w:pos="9972" w:leader="dot"/>
        </w:tabs>
        <w:rPr/>
      </w:pPr>
      <w:hyperlink w:anchor="__RefHeading___Toc16111">
        <w:r>
          <w:rPr>
            <w:rStyle w:val="Hyperlink"/>
            <w:rFonts w:cs="Google Sans Text;Microsoft YaHei" w:ascii="Google Sans Text;Microsoft YaHei" w:hAnsi="Google Sans Text;Microsoft YaHei"/>
            <w:bCs w:val="false"/>
          </w:rPr>
          <w:t>Θεμελιώδης Ιδέα</w:t>
        </w:r>
        <w:r>
          <w:rPr>
            <w:rStyle w:val="Hyperlink"/>
          </w:rPr>
          <w:tab/>
          <w:t>178</w:t>
        </w:r>
      </w:hyperlink>
    </w:p>
    <w:p>
      <w:pPr>
        <w:pStyle w:val="TOC3"/>
        <w:tabs>
          <w:tab w:val="clear" w:pos="709"/>
          <w:tab w:val="right" w:pos="9972" w:leader="dot"/>
        </w:tabs>
        <w:rPr/>
      </w:pPr>
      <w:hyperlink w:anchor="__RefHeading___Toc24070">
        <w:r>
          <w:rPr>
            <w:rStyle w:val="Hyperlink"/>
            <w:rFonts w:cs="Google Sans Text;Microsoft YaHei" w:ascii="Google Sans Text;Microsoft YaHei" w:hAnsi="Google Sans Text;Microsoft YaHei"/>
            <w:bCs w:val="false"/>
          </w:rPr>
          <w:t>Υποθέσεις της ICA</w:t>
        </w:r>
        <w:r>
          <w:rPr>
            <w:rStyle w:val="Hyperlink"/>
          </w:rPr>
          <w:tab/>
          <w:t>178</w:t>
        </w:r>
      </w:hyperlink>
    </w:p>
    <w:p>
      <w:pPr>
        <w:pStyle w:val="TOC3"/>
        <w:tabs>
          <w:tab w:val="clear" w:pos="709"/>
          <w:tab w:val="right" w:pos="9972" w:leader="dot"/>
        </w:tabs>
        <w:rPr/>
      </w:pPr>
      <w:hyperlink w:anchor="__RefHeading___Toc29966">
        <w:r>
          <w:rPr>
            <w:rStyle w:val="Hyperlink"/>
            <w:rFonts w:cs="Google Sans Text;Microsoft YaHei" w:ascii="Google Sans Text;Microsoft YaHei" w:hAnsi="Google Sans Text;Microsoft YaHei"/>
            <w:bCs w:val="false"/>
          </w:rPr>
          <w:t>Ρόλος της Μη-Gaussianity</w:t>
        </w:r>
        <w:r>
          <w:rPr>
            <w:rStyle w:val="Hyperlink"/>
          </w:rPr>
          <w:tab/>
          <w:t>179</w:t>
        </w:r>
      </w:hyperlink>
    </w:p>
    <w:p>
      <w:pPr>
        <w:pStyle w:val="TOC3"/>
        <w:tabs>
          <w:tab w:val="clear" w:pos="709"/>
          <w:tab w:val="right" w:pos="9972" w:leader="dot"/>
        </w:tabs>
        <w:rPr/>
      </w:pPr>
      <w:hyperlink w:anchor="__RefHeading___Toc29643">
        <w:r>
          <w:rPr>
            <w:rStyle w:val="Hyperlink"/>
            <w:rFonts w:cs="Google Sans Text;Microsoft YaHei" w:ascii="Google Sans Text;Microsoft YaHei" w:hAnsi="Google Sans Text;Microsoft YaHei"/>
            <w:bCs w:val="false"/>
          </w:rPr>
          <w:t>Εφαρμογές</w:t>
        </w:r>
        <w:r>
          <w:rPr>
            <w:rStyle w:val="Hyperlink"/>
          </w:rPr>
          <w:tab/>
          <w:t>179</w:t>
        </w:r>
      </w:hyperlink>
    </w:p>
    <w:p>
      <w:pPr>
        <w:pStyle w:val="TOC3"/>
        <w:tabs>
          <w:tab w:val="clear" w:pos="709"/>
          <w:tab w:val="right" w:pos="9972" w:leader="dot"/>
        </w:tabs>
        <w:rPr/>
      </w:pPr>
      <w:hyperlink w:anchor="__RefHeading___Toc20809">
        <w:r>
          <w:rPr>
            <w:rStyle w:val="Hyperlink"/>
            <w:rFonts w:cs="Google Sans Text;Microsoft YaHei" w:ascii="Google Sans Text;Microsoft YaHei" w:hAnsi="Google Sans Text;Microsoft YaHei"/>
            <w:bCs w:val="false"/>
          </w:rPr>
          <w:t>Σχέση με άλλες μεθόδους</w:t>
        </w:r>
        <w:r>
          <w:rPr>
            <w:rStyle w:val="Hyperlink"/>
          </w:rPr>
          <w:tab/>
          <w:t>179</w:t>
        </w:r>
      </w:hyperlink>
    </w:p>
    <w:p>
      <w:pPr>
        <w:pStyle w:val="TOC3"/>
        <w:tabs>
          <w:tab w:val="clear" w:pos="709"/>
          <w:tab w:val="right" w:pos="9972" w:leader="dot"/>
        </w:tabs>
        <w:rPr/>
      </w:pPr>
      <w:hyperlink w:anchor="__RefHeading___Toc31709">
        <w:r>
          <w:rPr>
            <w:rStyle w:val="Hyperlink"/>
            <w:rFonts w:cs="Google Sans Text;Microsoft YaHei" w:ascii="Google Sans Text;Microsoft YaHei" w:hAnsi="Google Sans Text;Microsoft YaHei"/>
            <w:bCs w:val="false"/>
          </w:rPr>
          <w:t>Συμπέρασμα</w:t>
        </w:r>
        <w:r>
          <w:rPr>
            <w:rStyle w:val="Hyperlink"/>
          </w:rPr>
          <w:tab/>
          <w:t>179</w:t>
        </w:r>
      </w:hyperlink>
    </w:p>
    <w:p>
      <w:pPr>
        <w:pStyle w:val="TOC2"/>
        <w:tabs>
          <w:tab w:val="clear" w:pos="709"/>
          <w:tab w:val="right" w:pos="9972" w:leader="dot"/>
        </w:tabs>
        <w:rPr/>
      </w:pPr>
      <w:hyperlink w:anchor="__RefHeading___Toc618">
        <w:r>
          <w:rPr>
            <w:rStyle w:val="Hyperlink"/>
            <w:rFonts w:cs="Google Sans;Microsoft YaHei" w:ascii="Google Sans;Microsoft YaHei" w:hAnsi="Google Sans;Microsoft YaHei"/>
            <w:bCs w:val="false"/>
          </w:rPr>
          <w:t>FastICA</w:t>
        </w:r>
        <w:r>
          <w:rPr>
            <w:rStyle w:val="Hyperlink"/>
          </w:rPr>
          <w:tab/>
          <w:t>180</w:t>
        </w:r>
      </w:hyperlink>
    </w:p>
    <w:p>
      <w:pPr>
        <w:pStyle w:val="TOC3"/>
        <w:tabs>
          <w:tab w:val="clear" w:pos="709"/>
          <w:tab w:val="right" w:pos="9972" w:leader="dot"/>
        </w:tabs>
        <w:rPr/>
      </w:pPr>
      <w:hyperlink w:anchor="__RefHeading___Toc11672">
        <w:r>
          <w:rPr>
            <w:rStyle w:val="Hyperlink"/>
            <w:rFonts w:cs="Google Sans;Microsoft YaHei" w:ascii="Google Sans;Microsoft YaHei" w:hAnsi="Google Sans;Microsoft YaHei"/>
            <w:bCs w:val="false"/>
          </w:rPr>
          <w:t>MultivariateStats.ICA — Τύπος</w:t>
        </w:r>
        <w:r>
          <w:rPr>
            <w:rStyle w:val="Hyperlink"/>
          </w:rPr>
          <w:tab/>
          <w:t>180</w:t>
        </w:r>
      </w:hyperlink>
    </w:p>
    <w:p>
      <w:pPr>
        <w:pStyle w:val="TOC2"/>
        <w:tabs>
          <w:tab w:val="clear" w:pos="709"/>
          <w:tab w:val="right" w:pos="9972" w:leader="dot"/>
        </w:tabs>
        <w:rPr/>
      </w:pPr>
      <w:hyperlink w:anchor="__RefHeading___Toc14973">
        <w:r>
          <w:rPr>
            <w:rStyle w:val="Hyperlink"/>
            <w:rFonts w:cs="Google Sans;Microsoft YaHei" w:ascii="Google Sans;Microsoft YaHei" w:hAnsi="Google Sans;Microsoft YaHei"/>
            <w:bCs w:val="false"/>
          </w:rPr>
          <w:t>Μέθοδοι</w:t>
        </w:r>
        <w:r>
          <w:rPr>
            <w:rStyle w:val="Hyperlink"/>
          </w:rPr>
          <w:tab/>
          <w:t>180</w:t>
        </w:r>
      </w:hyperlink>
    </w:p>
    <w:p>
      <w:pPr>
        <w:pStyle w:val="TOC3"/>
        <w:tabs>
          <w:tab w:val="clear" w:pos="709"/>
          <w:tab w:val="right" w:pos="9972" w:leader="dot"/>
        </w:tabs>
        <w:rPr/>
      </w:pPr>
      <w:hyperlink w:anchor="__RefHeading___Toc18356">
        <w:r>
          <w:rPr>
            <w:rStyle w:val="Hyperlink"/>
            <w:rFonts w:cs="Google Sans;Microsoft YaHei" w:ascii="Google Sans;Microsoft YaHei" w:hAnsi="Google Sans;Microsoft YaHei"/>
            <w:bCs w:val="false"/>
          </w:rPr>
          <w:t>StatsAPI.fit — Μέθοδος</w:t>
        </w:r>
        <w:r>
          <w:rPr>
            <w:rStyle w:val="Hyperlink"/>
          </w:rPr>
          <w:tab/>
          <w:t>180</w:t>
        </w:r>
      </w:hyperlink>
    </w:p>
    <w:p>
      <w:pPr>
        <w:pStyle w:val="TOC3"/>
        <w:tabs>
          <w:tab w:val="clear" w:pos="709"/>
          <w:tab w:val="right" w:pos="9972" w:leader="dot"/>
        </w:tabs>
        <w:rPr/>
      </w:pPr>
      <w:hyperlink w:anchor="__RefHeading___Toc9931">
        <w:r>
          <w:rPr>
            <w:rStyle w:val="Hyperlink"/>
            <w:rFonts w:cs="Google Sans;Microsoft YaHei" w:ascii="Google Sans;Microsoft YaHei" w:hAnsi="Google Sans;Microsoft YaHei"/>
            <w:bCs w:val="false"/>
          </w:rPr>
          <w:t>Base.size — Μέθοδος</w:t>
        </w:r>
        <w:r>
          <w:rPr>
            <w:rStyle w:val="Hyperlink"/>
          </w:rPr>
          <w:tab/>
          <w:t>182</w:t>
        </w:r>
      </w:hyperlink>
    </w:p>
    <w:p>
      <w:pPr>
        <w:pStyle w:val="TOC3"/>
        <w:tabs>
          <w:tab w:val="clear" w:pos="709"/>
          <w:tab w:val="right" w:pos="9972" w:leader="dot"/>
        </w:tabs>
        <w:rPr/>
      </w:pPr>
      <w:hyperlink w:anchor="__RefHeading___Toc19964">
        <w:r>
          <w:rPr>
            <w:rStyle w:val="Hyperlink"/>
            <w:rFonts w:cs="Google Sans;Microsoft YaHei" w:ascii="Google Sans;Microsoft YaHei" w:hAnsi="Google Sans;Microsoft YaHei"/>
            <w:bCs w:val="false"/>
          </w:rPr>
          <w:t>Statistics.mean — Μέθοδος</w:t>
        </w:r>
        <w:r>
          <w:rPr>
            <w:rStyle w:val="Hyperlink"/>
          </w:rPr>
          <w:tab/>
          <w:t>182</w:t>
        </w:r>
      </w:hyperlink>
    </w:p>
    <w:p>
      <w:pPr>
        <w:pStyle w:val="TOC3"/>
        <w:tabs>
          <w:tab w:val="clear" w:pos="709"/>
          <w:tab w:val="right" w:pos="9972" w:leader="dot"/>
        </w:tabs>
        <w:rPr/>
      </w:pPr>
      <w:hyperlink w:anchor="__RefHeading___Toc16636">
        <w:r>
          <w:rPr>
            <w:rStyle w:val="Hyperlink"/>
            <w:rFonts w:cs="Google Sans;Microsoft YaHei" w:ascii="Google Sans;Microsoft YaHei" w:hAnsi="Google Sans;Microsoft YaHei"/>
            <w:bCs w:val="false"/>
          </w:rPr>
          <w:t>StatsAPI.predict — Μέθοδος</w:t>
        </w:r>
        <w:r>
          <w:rPr>
            <w:rStyle w:val="Hyperlink"/>
          </w:rPr>
          <w:tab/>
          <w:t>182</w:t>
        </w:r>
      </w:hyperlink>
    </w:p>
    <w:p>
      <w:pPr>
        <w:pStyle w:val="TOC2"/>
        <w:tabs>
          <w:tab w:val="clear" w:pos="709"/>
          <w:tab w:val="right" w:pos="9972" w:leader="dot"/>
        </w:tabs>
        <w:rPr/>
      </w:pPr>
      <w:hyperlink w:anchor="__RefHeading___Toc19574">
        <w:r>
          <w:rPr>
            <w:rStyle w:val="Hyperlink"/>
            <w:rFonts w:cs="Google Sans;Microsoft YaHei" w:ascii="Google Sans;Microsoft YaHei" w:hAnsi="Google Sans;Microsoft YaHei"/>
            <w:bCs w:val="false"/>
          </w:rPr>
          <w:t>Βασικοί Αλγόριθμοι</w:t>
        </w:r>
        <w:r>
          <w:rPr>
            <w:rStyle w:val="Hyperlink"/>
          </w:rPr>
          <w:tab/>
          <w:t>182</w:t>
        </w:r>
      </w:hyperlink>
    </w:p>
    <w:p>
      <w:pPr>
        <w:pStyle w:val="TOC3"/>
        <w:tabs>
          <w:tab w:val="clear" w:pos="709"/>
          <w:tab w:val="right" w:pos="9972" w:leader="dot"/>
        </w:tabs>
        <w:rPr/>
      </w:pPr>
      <w:hyperlink w:anchor="__RefHeading___Toc25097">
        <w:r>
          <w:rPr>
            <w:rStyle w:val="Hyperlink"/>
            <w:rFonts w:cs="Google Sans;Microsoft YaHei" w:ascii="Google Sans;Microsoft YaHei" w:hAnsi="Google Sans;Microsoft YaHei"/>
            <w:bCs w:val="false"/>
          </w:rPr>
          <w:t>MultivariateStats.fastica! — Συνάρτηση</w:t>
        </w:r>
        <w:r>
          <w:rPr>
            <w:rStyle w:val="Hyperlink"/>
          </w:rPr>
          <w:tab/>
          <w:t>182</w:t>
        </w:r>
      </w:hyperlink>
    </w:p>
    <w:p>
      <w:pPr>
        <w:pStyle w:val="TOC2"/>
        <w:tabs>
          <w:tab w:val="clear" w:pos="709"/>
          <w:tab w:val="right" w:pos="9972" w:leader="dot"/>
        </w:tabs>
        <w:rPr/>
      </w:pPr>
      <w:hyperlink w:anchor="__RefHeading___Toc2304">
        <w:r>
          <w:rPr>
            <w:rStyle w:val="Hyperlink"/>
            <w:rFonts w:cs="Google Sans;Microsoft YaHei" w:ascii="Google Sans;Microsoft YaHei" w:hAnsi="Google Sans;Microsoft YaHei"/>
            <w:bCs w:val="false"/>
          </w:rPr>
          <w:t>Προσεγγίσεις Αρνητικής Εντροπίας</w:t>
        </w:r>
        <w:r>
          <w:rPr>
            <w:rStyle w:val="Hyperlink"/>
          </w:rPr>
          <w:tab/>
          <w:t>183</w:t>
        </w:r>
      </w:hyperlink>
    </w:p>
    <w:p>
      <w:pPr>
        <w:pStyle w:val="TOC3"/>
        <w:tabs>
          <w:tab w:val="clear" w:pos="709"/>
          <w:tab w:val="right" w:pos="9972" w:leader="dot"/>
        </w:tabs>
        <w:rPr/>
      </w:pPr>
      <w:hyperlink w:anchor="__RefHeading___Toc28156">
        <w:r>
          <w:rPr>
            <w:rStyle w:val="Hyperlink"/>
            <w:rFonts w:cs="Google Sans;Microsoft YaHei" w:ascii="Google Sans;Microsoft YaHei" w:hAnsi="Google Sans;Microsoft YaHei"/>
            <w:bCs w:val="false"/>
          </w:rPr>
          <w:t>MultivariateStats.ICAGDeriv — Τύπος</w:t>
        </w:r>
        <w:r>
          <w:rPr>
            <w:rStyle w:val="Hyperlink"/>
          </w:rPr>
          <w:tab/>
          <w:t>183</w:t>
        </w:r>
      </w:hyperlink>
    </w:p>
    <w:p>
      <w:pPr>
        <w:pStyle w:val="TOC3"/>
        <w:tabs>
          <w:tab w:val="clear" w:pos="709"/>
          <w:tab w:val="right" w:pos="9972" w:leader="dot"/>
        </w:tabs>
        <w:rPr/>
      </w:pPr>
      <w:hyperlink w:anchor="__RefHeading___Toc16018">
        <w:r>
          <w:rPr>
            <w:rStyle w:val="Hyperlink"/>
            <w:rFonts w:cs="Google Sans;Microsoft YaHei" w:ascii="Google Sans;Microsoft YaHei" w:hAnsi="Google Sans;Microsoft YaHei"/>
            <w:bCs w:val="false"/>
          </w:rPr>
          <w:t>Διαθέσιμοι Τύποι Παραγώγων:</w:t>
        </w:r>
        <w:r>
          <w:rPr>
            <w:rStyle w:val="Hyperlink"/>
          </w:rPr>
          <w:tab/>
          <w:t>183</w:t>
        </w:r>
      </w:hyperlink>
    </w:p>
    <w:p>
      <w:pPr>
        <w:pStyle w:val="TOC3"/>
        <w:tabs>
          <w:tab w:val="clear" w:pos="709"/>
          <w:tab w:val="right" w:pos="9972" w:leader="dot"/>
        </w:tabs>
        <w:rPr/>
      </w:pPr>
      <w:hyperlink w:anchor="__RefHeading___Toc26269">
        <w:r>
          <w:rPr>
            <w:rStyle w:val="Hyperlink"/>
            <w:rFonts w:cs="Google Sans;Microsoft YaHei" w:ascii="Google Sans;Microsoft YaHei" w:hAnsi="Google Sans;Microsoft YaHei"/>
            <w:bCs w:val="false"/>
          </w:rPr>
          <w:t>Βιβλιογραφία</w:t>
        </w:r>
        <w:r>
          <w:rPr>
            <w:rStyle w:val="Hyperlink"/>
          </w:rPr>
          <w:tab/>
          <w:t>184</w:t>
        </w:r>
      </w:hyperlink>
    </w:p>
    <w:p>
      <w:pPr>
        <w:pStyle w:val="TOC2"/>
        <w:tabs>
          <w:tab w:val="clear" w:pos="709"/>
          <w:tab w:val="right" w:pos="9972" w:leader="dot"/>
        </w:tabs>
        <w:rPr/>
      </w:pPr>
      <w:hyperlink w:anchor="__RefHeading___Toc6083">
        <w:r>
          <w:rPr>
            <w:rStyle w:val="Hyperlink"/>
            <w:bCs w:val="false"/>
          </w:rPr>
          <w:t>Παράδειγμα: Διαχωρισμός Artifact Ματιών από EEG</w:t>
        </w:r>
        <w:r>
          <w:rPr>
            <w:rStyle w:val="Hyperlink"/>
          </w:rPr>
          <w:tab/>
          <w:t>184</w:t>
        </w:r>
      </w:hyperlink>
    </w:p>
    <w:p>
      <w:pPr>
        <w:pStyle w:val="TOC2"/>
        <w:tabs>
          <w:tab w:val="clear" w:pos="709"/>
          <w:tab w:val="right" w:pos="9972" w:leader="dot"/>
        </w:tabs>
        <w:rPr/>
      </w:pPr>
      <w:hyperlink w:anchor="__RefHeading___Toc25711">
        <w:r>
          <w:rPr>
            <w:rStyle w:val="Hyperlink"/>
            <w:bCs w:val="false"/>
            <w:lang w:val="el-GR"/>
          </w:rPr>
          <w:t>Πως</w:t>
        </w:r>
        <w:r>
          <w:rPr>
            <w:rStyle w:val="Hyperlink"/>
            <w:bCs w:val="false"/>
          </w:rPr>
          <w:t xml:space="preserve"> ερμηνεύουμε τα αποτελέσματα στο EEG;</w:t>
        </w:r>
        <w:r>
          <w:rPr>
            <w:rStyle w:val="Hyperlink"/>
          </w:rPr>
          <w:tab/>
          <w:t>189</w:t>
        </w:r>
      </w:hyperlink>
    </w:p>
    <w:p>
      <w:pPr>
        <w:pStyle w:val="TOC3"/>
        <w:tabs>
          <w:tab w:val="clear" w:pos="709"/>
          <w:tab w:val="right" w:pos="9972" w:leader="dot"/>
        </w:tabs>
        <w:rPr/>
      </w:pPr>
      <w:hyperlink w:anchor="__RefHeading___Toc2628">
        <w:r>
          <w:rPr>
            <w:rStyle w:val="Hyperlink"/>
            <w:bCs w:val="false"/>
          </w:rPr>
          <w:t>Σύγκριση Μεθόδων Προσέγγισης (Neg-entropy)</w:t>
        </w:r>
        <w:r>
          <w:rPr>
            <w:rStyle w:val="Hyperlink"/>
          </w:rPr>
          <w:tab/>
          <w:t>189</w:t>
        </w:r>
      </w:hyperlink>
    </w:p>
    <w:p>
      <w:pPr>
        <w:pStyle w:val="TOC2"/>
        <w:tabs>
          <w:tab w:val="clear" w:pos="709"/>
          <w:tab w:val="right" w:pos="9972" w:leader="dot"/>
        </w:tabs>
        <w:rPr/>
      </w:pPr>
      <w:hyperlink w:anchor="__RefHeading___Toc12459">
        <w:r>
          <w:rPr>
            <w:rStyle w:val="Hyperlink"/>
            <w:rFonts w:cs="Google Sans;Microsoft YaHei" w:ascii="Google Sans;Microsoft YaHei" w:hAnsi="Google Sans;Microsoft YaHei"/>
          </w:rPr>
          <w:t>Ανάλυση Κανονικής Συσχέτισης (CCA)</w:t>
        </w:r>
        <w:r>
          <w:rPr>
            <w:rStyle w:val="Hyperlink"/>
          </w:rPr>
          <w:tab/>
          <w:t>192</w:t>
        </w:r>
      </w:hyperlink>
    </w:p>
    <w:p>
      <w:pPr>
        <w:pStyle w:val="TOC3"/>
        <w:tabs>
          <w:tab w:val="clear" w:pos="709"/>
          <w:tab w:val="right" w:pos="9972" w:leader="dot"/>
        </w:tabs>
        <w:rPr/>
      </w:pPr>
      <w:hyperlink w:anchor="__RefHeading___Toc880">
        <w:r>
          <w:rPr>
            <w:rStyle w:val="Hyperlink"/>
            <w:rFonts w:cs="Google Sans Text;Microsoft YaHei" w:ascii="Google Sans Text;Microsoft YaHei" w:hAnsi="Google Sans Text;Microsoft YaHei"/>
          </w:rPr>
          <w:t>MultivariateStats.CCA</w:t>
        </w:r>
        <w:r>
          <w:rPr>
            <w:rStyle w:val="Hyperlink"/>
            <w:rFonts w:cs="Google Sans;Microsoft YaHei" w:ascii="Google Sans;Microsoft YaHei" w:hAnsi="Google Sans;Microsoft YaHei"/>
          </w:rPr>
          <w:t xml:space="preserve"> — Τύπος</w:t>
        </w:r>
        <w:r>
          <w:rPr>
            <w:rStyle w:val="Hyperlink"/>
          </w:rPr>
          <w:tab/>
          <w:t>193</w:t>
        </w:r>
      </w:hyperlink>
    </w:p>
    <w:p>
      <w:pPr>
        <w:pStyle w:val="TOC3"/>
        <w:tabs>
          <w:tab w:val="clear" w:pos="709"/>
          <w:tab w:val="right" w:pos="9972" w:leader="dot"/>
        </w:tabs>
        <w:rPr/>
      </w:pPr>
      <w:hyperlink w:anchor="__RefHeading___Toc20519">
        <w:r>
          <w:rPr>
            <w:rStyle w:val="Hyperlink"/>
            <w:rFonts w:cs="Google Sans Text;Microsoft YaHei" w:ascii="Google Sans Text;Microsoft YaHei" w:hAnsi="Google Sans Text;Microsoft YaHei"/>
          </w:rPr>
          <w:t>StatsAPI.fit</w:t>
        </w:r>
        <w:r>
          <w:rPr>
            <w:rStyle w:val="Hyperlink"/>
            <w:rFonts w:cs="Google Sans;Microsoft YaHei" w:ascii="Google Sans;Microsoft YaHei" w:hAnsi="Google Sans;Microsoft YaHei"/>
          </w:rPr>
          <w:t xml:space="preserve"> — Μέθοδος</w:t>
        </w:r>
        <w:r>
          <w:rPr>
            <w:rStyle w:val="Hyperlink"/>
          </w:rPr>
          <w:tab/>
          <w:t>193</w:t>
        </w:r>
      </w:hyperlink>
    </w:p>
    <w:p>
      <w:pPr>
        <w:pStyle w:val="TOC3"/>
        <w:tabs>
          <w:tab w:val="clear" w:pos="709"/>
          <w:tab w:val="right" w:pos="9972" w:leader="dot"/>
        </w:tabs>
        <w:rPr/>
      </w:pPr>
      <w:hyperlink w:anchor="__RefHeading___Toc5665">
        <w:r>
          <w:rPr>
            <w:rStyle w:val="Hyperlink"/>
            <w:rFonts w:cs="Google Sans;Microsoft YaHei" w:ascii="Google Sans;Microsoft YaHei" w:hAnsi="Google Sans;Microsoft YaHei"/>
          </w:rPr>
          <w:t>Βασικές Μέθοδοι Πρόσβασης</w:t>
        </w:r>
        <w:r>
          <w:rPr>
            <w:rStyle w:val="Hyperlink"/>
          </w:rPr>
          <w:tab/>
          <w:t>194</w:t>
        </w:r>
      </w:hyperlink>
    </w:p>
    <w:p>
      <w:pPr>
        <w:pStyle w:val="TOC3"/>
        <w:tabs>
          <w:tab w:val="clear" w:pos="709"/>
          <w:tab w:val="right" w:pos="9972" w:leader="dot"/>
        </w:tabs>
        <w:rPr/>
      </w:pPr>
      <w:hyperlink w:anchor="__RefHeading___Toc3648">
        <w:r>
          <w:rPr>
            <w:rStyle w:val="Hyperlink"/>
            <w:rFonts w:cs="Google Sans Text;Microsoft YaHei" w:ascii="Google Sans Text;Microsoft YaHei" w:hAnsi="Google Sans Text;Microsoft YaHei"/>
          </w:rPr>
          <w:t>StatsAPI.predict</w:t>
        </w:r>
        <w:r>
          <w:rPr>
            <w:rStyle w:val="Hyperlink"/>
            <w:rFonts w:cs="Google Sans;Microsoft YaHei" w:ascii="Google Sans;Microsoft YaHei" w:hAnsi="Google Sans;Microsoft YaHei"/>
          </w:rPr>
          <w:t xml:space="preserve"> — Μέθοδος</w:t>
        </w:r>
        <w:r>
          <w:rPr>
            <w:rStyle w:val="Hyperlink"/>
          </w:rPr>
          <w:tab/>
          <w:t>194</w:t>
        </w:r>
      </w:hyperlink>
    </w:p>
    <w:p>
      <w:pPr>
        <w:pStyle w:val="TOC3"/>
        <w:tabs>
          <w:tab w:val="clear" w:pos="709"/>
          <w:tab w:val="right" w:pos="9972" w:leader="dot"/>
        </w:tabs>
        <w:rPr/>
      </w:pPr>
      <w:hyperlink w:anchor="__RefHeading___Toc7277">
        <w:r>
          <w:rPr>
            <w:rStyle w:val="Hyperlink"/>
            <w:rFonts w:cs="Google Sans;Microsoft YaHei" w:ascii="Google Sans;Microsoft YaHei" w:hAnsi="Google Sans;Microsoft YaHei"/>
          </w:rPr>
          <w:t>Βοηθητικές Συναρτήσεις</w:t>
        </w:r>
        <w:r>
          <w:rPr>
            <w:rStyle w:val="Hyperlink"/>
          </w:rPr>
          <w:tab/>
          <w:t>194</w:t>
        </w:r>
      </w:hyperlink>
    </w:p>
    <w:p>
      <w:pPr>
        <w:pStyle w:val="TOC3"/>
        <w:tabs>
          <w:tab w:val="clear" w:pos="709"/>
          <w:tab w:val="right" w:pos="9972" w:leader="dot"/>
        </w:tabs>
        <w:rPr/>
      </w:pPr>
      <w:hyperlink w:anchor="__RefHeading___Toc20542">
        <w:r>
          <w:rPr>
            <w:rStyle w:val="Hyperlink"/>
          </w:rPr>
          <w:t>Αναφορές</w:t>
          <w:tab/>
          <w:t>195</w:t>
        </w:r>
      </w:hyperlink>
    </w:p>
    <w:p>
      <w:pPr>
        <w:pStyle w:val="TOC2"/>
        <w:tabs>
          <w:tab w:val="clear" w:pos="709"/>
          <w:tab w:val="right" w:pos="9972" w:leader="dot"/>
        </w:tabs>
        <w:rPr/>
      </w:pPr>
      <w:hyperlink w:anchor="__RefHeading___Toc5105">
        <w:r>
          <w:rPr>
            <w:rStyle w:val="Hyperlink"/>
            <w:rFonts w:cs="Google Sans;Microsoft YaHei" w:ascii="Google Sans;Microsoft YaHei" w:hAnsi="Google Sans;Microsoft YaHei"/>
          </w:rPr>
          <w:t>Παραγοντική Ανάλυση (FA)</w:t>
        </w:r>
        <w:r>
          <w:rPr>
            <w:rStyle w:val="Hyperlink"/>
          </w:rPr>
          <w:tab/>
          <w:t>210</w:t>
        </w:r>
      </w:hyperlink>
    </w:p>
    <w:p>
      <w:pPr>
        <w:pStyle w:val="TOC3"/>
        <w:tabs>
          <w:tab w:val="clear" w:pos="709"/>
          <w:tab w:val="right" w:pos="9972" w:leader="dot"/>
        </w:tabs>
        <w:rPr/>
      </w:pPr>
      <w:hyperlink w:anchor="__RefHeading___Toc31960">
        <w:r>
          <w:rPr>
            <w:rStyle w:val="Hyperlink"/>
            <w:rFonts w:cs="Google Sans Text;Microsoft YaHei" w:ascii="Google Sans Text;Microsoft YaHei" w:hAnsi="Google Sans Text;Microsoft YaHei"/>
          </w:rPr>
          <w:t>MultivariateStats.FactorAnalysis</w:t>
        </w:r>
        <w:r>
          <w:rPr>
            <w:rStyle w:val="Hyperlink"/>
            <w:rFonts w:cs="Google Sans;Microsoft YaHei" w:ascii="Google Sans;Microsoft YaHei" w:hAnsi="Google Sans;Microsoft YaHei"/>
          </w:rPr>
          <w:t xml:space="preserve"> — Τύπος</w:t>
        </w:r>
        <w:r>
          <w:rPr>
            <w:rStyle w:val="Hyperlink"/>
          </w:rPr>
          <w:tab/>
          <w:t>210</w:t>
        </w:r>
      </w:hyperlink>
    </w:p>
    <w:p>
      <w:pPr>
        <w:pStyle w:val="TOC3"/>
        <w:tabs>
          <w:tab w:val="clear" w:pos="709"/>
          <w:tab w:val="right" w:pos="9972" w:leader="dot"/>
        </w:tabs>
        <w:rPr/>
      </w:pPr>
      <w:hyperlink w:anchor="__RefHeading___Toc29141">
        <w:r>
          <w:rPr>
            <w:rStyle w:val="Hyperlink"/>
            <w:rFonts w:cs="Google Sans Text;Microsoft YaHei" w:ascii="Google Sans Text;Microsoft YaHei" w:hAnsi="Google Sans Text;Microsoft YaHei"/>
          </w:rPr>
          <w:t>StatsAPI.fit</w:t>
        </w:r>
        <w:r>
          <w:rPr>
            <w:rStyle w:val="Hyperlink"/>
            <w:rFonts w:cs="Google Sans;Microsoft YaHei" w:ascii="Google Sans;Microsoft YaHei" w:hAnsi="Google Sans;Microsoft YaHei"/>
          </w:rPr>
          <w:t xml:space="preserve"> — Μέθοδος</w:t>
        </w:r>
        <w:r>
          <w:rPr>
            <w:rStyle w:val="Hyperlink"/>
          </w:rPr>
          <w:tab/>
          <w:t>210</w:t>
        </w:r>
      </w:hyperlink>
    </w:p>
    <w:p>
      <w:pPr>
        <w:pStyle w:val="TOC3"/>
        <w:tabs>
          <w:tab w:val="clear" w:pos="709"/>
          <w:tab w:val="right" w:pos="9972" w:leader="dot"/>
        </w:tabs>
        <w:rPr/>
      </w:pPr>
      <w:hyperlink w:anchor="__RefHeading___Toc24757">
        <w:r>
          <w:rPr>
            <w:rStyle w:val="Hyperlink"/>
            <w:rFonts w:cs="Google Sans Text;Microsoft YaHei" w:ascii="Google Sans Text;Microsoft YaHei" w:hAnsi="Google Sans Text;Microsoft YaHei"/>
            <w:bCs/>
          </w:rPr>
          <w:t>Βασικές Μέθοδοι Πρόσβασης</w:t>
        </w:r>
        <w:r>
          <w:rPr>
            <w:rStyle w:val="Hyperlink"/>
          </w:rPr>
          <w:tab/>
          <w:t>211</w:t>
        </w:r>
      </w:hyperlink>
    </w:p>
    <w:p>
      <w:pPr>
        <w:pStyle w:val="TOC3"/>
        <w:tabs>
          <w:tab w:val="clear" w:pos="709"/>
          <w:tab w:val="right" w:pos="9972" w:leader="dot"/>
        </w:tabs>
        <w:rPr/>
      </w:pPr>
      <w:hyperlink w:anchor="__RefHeading___Toc21436">
        <w:r>
          <w:rPr>
            <w:rStyle w:val="Hyperlink"/>
            <w:rFonts w:cs="Google Sans;Microsoft YaHei" w:ascii="Google Sans;Microsoft YaHei" w:hAnsi="Google Sans;Microsoft YaHei"/>
          </w:rPr>
          <w:t>Μετασχηματισμός και Ανακατασκευή</w:t>
        </w:r>
        <w:r>
          <w:rPr>
            <w:rStyle w:val="Hyperlink"/>
          </w:rPr>
          <w:tab/>
          <w:t>212</w:t>
        </w:r>
      </w:hyperlink>
    </w:p>
    <w:p>
      <w:pPr>
        <w:pStyle w:val="TOC3"/>
        <w:tabs>
          <w:tab w:val="clear" w:pos="709"/>
          <w:tab w:val="right" w:pos="9972" w:leader="dot"/>
        </w:tabs>
        <w:rPr/>
      </w:pPr>
      <w:hyperlink w:anchor="__RefHeading___Toc35">
        <w:r>
          <w:rPr>
            <w:rStyle w:val="Hyperlink"/>
            <w:rFonts w:cs="Google Sans;Microsoft YaHei" w:ascii="Google Sans;Microsoft YaHei" w:hAnsi="Google Sans;Microsoft YaHei"/>
          </w:rPr>
          <w:t>Βοηθητικές Συναρτήσεις</w:t>
        </w:r>
        <w:r>
          <w:rPr>
            <w:rStyle w:val="Hyperlink"/>
          </w:rPr>
          <w:tab/>
          <w:t>213</w:t>
        </w:r>
      </w:hyperlink>
    </w:p>
    <w:p>
      <w:pPr>
        <w:pStyle w:val="TOC3"/>
        <w:tabs>
          <w:tab w:val="clear" w:pos="709"/>
          <w:tab w:val="right" w:pos="9972" w:leader="dot"/>
        </w:tabs>
        <w:rPr/>
      </w:pPr>
      <w:hyperlink w:anchor="__RefHeading___Toc23849">
        <w:r>
          <w:rPr>
            <w:rStyle w:val="Hyperlink"/>
            <w:rFonts w:cs="Google Sans;Microsoft YaHei" w:ascii="Google Sans;Microsoft YaHei" w:hAnsi="Google Sans;Microsoft YaHei"/>
          </w:rPr>
          <w:t>Αναφορές</w:t>
        </w:r>
        <w:r>
          <w:rPr>
            <w:rStyle w:val="Hyperlink"/>
          </w:rPr>
          <w:tab/>
          <w:t>213</w:t>
        </w:r>
      </w:hyperlink>
    </w:p>
    <w:p>
      <w:pPr>
        <w:pStyle w:val="TOC2"/>
        <w:tabs>
          <w:tab w:val="clear" w:pos="709"/>
          <w:tab w:val="right" w:pos="9972" w:leader="dot"/>
        </w:tabs>
        <w:rPr/>
      </w:pPr>
      <w:hyperlink w:anchor="__RefHeading___Toc1883">
        <w:r>
          <w:rPr>
            <w:rStyle w:val="Hyperlink"/>
            <w:rFonts w:cs="Google Sans;Microsoft YaHei" w:ascii="Google Sans;Microsoft YaHei" w:hAnsi="Google Sans;Microsoft YaHei"/>
          </w:rPr>
          <w:t>Πολυδιάστατη Κλιμάκωση (MDS)</w:t>
        </w:r>
        <w:r>
          <w:rPr>
            <w:rStyle w:val="Hyperlink"/>
          </w:rPr>
          <w:tab/>
          <w:t>215</w:t>
        </w:r>
      </w:hyperlink>
    </w:p>
    <w:p>
      <w:pPr>
        <w:pStyle w:val="TOC3"/>
        <w:tabs>
          <w:tab w:val="clear" w:pos="709"/>
          <w:tab w:val="right" w:pos="9972" w:leader="dot"/>
        </w:tabs>
        <w:rPr/>
      </w:pPr>
      <w:hyperlink w:anchor="__RefHeading___Toc19752">
        <w:r>
          <w:rPr>
            <w:rStyle w:val="Hyperlink"/>
            <w:rFonts w:cs="Google Sans;Microsoft YaHei" w:ascii="Google Sans;Microsoft YaHei" w:hAnsi="Google Sans;Microsoft YaHei"/>
          </w:rPr>
          <w:t>Παράδειγμα</w:t>
        </w:r>
        <w:r>
          <w:rPr>
            <w:rStyle w:val="Hyperlink"/>
          </w:rPr>
          <w:tab/>
          <w:t>215</w:t>
        </w:r>
      </w:hyperlink>
    </w:p>
    <w:p>
      <w:pPr>
        <w:pStyle w:val="TOC2"/>
        <w:tabs>
          <w:tab w:val="clear" w:pos="709"/>
          <w:tab w:val="right" w:pos="9972" w:leader="dot"/>
        </w:tabs>
        <w:rPr/>
      </w:pPr>
      <w:hyperlink w:anchor="__RefHeading___Toc22024">
        <w:r>
          <w:rPr>
            <w:rStyle w:val="Hyperlink"/>
            <w:rFonts w:cs="Google Sans;Microsoft YaHei" w:ascii="Google Sans;Microsoft YaHei" w:hAnsi="Google Sans;Microsoft YaHei"/>
          </w:rPr>
          <w:t>Κλασική Πολυδιάστατη Κλιμάκωση</w:t>
        </w:r>
        <w:r>
          <w:rPr>
            <w:rStyle w:val="Hyperlink"/>
          </w:rPr>
          <w:tab/>
          <w:t>216</w:t>
        </w:r>
      </w:hyperlink>
    </w:p>
    <w:p>
      <w:pPr>
        <w:pStyle w:val="TOC3"/>
        <w:tabs>
          <w:tab w:val="clear" w:pos="709"/>
          <w:tab w:val="right" w:pos="9972" w:leader="dot"/>
        </w:tabs>
        <w:rPr/>
      </w:pPr>
      <w:hyperlink w:anchor="__RefHeading___Toc30274">
        <w:r>
          <w:rPr>
            <w:rStyle w:val="Hyperlink"/>
            <w:rFonts w:cs="Google Sans Text;Microsoft YaHei" w:ascii="Google Sans Text;Microsoft YaHei" w:hAnsi="Google Sans Text;Microsoft YaHei"/>
          </w:rPr>
          <w:t>StatsAPI.fit(MDS, X; kwargs...)</w:t>
        </w:r>
        <w:r>
          <w:rPr>
            <w:rStyle w:val="Hyperlink"/>
            <w:rFonts w:cs="Google Sans;Microsoft YaHei" w:ascii="Google Sans;Microsoft YaHei" w:hAnsi="Google Sans;Microsoft YaHei"/>
          </w:rPr>
          <w:t xml:space="preserve"> — Μέθοδος</w:t>
        </w:r>
        <w:r>
          <w:rPr>
            <w:rStyle w:val="Hyperlink"/>
          </w:rPr>
          <w:tab/>
          <w:t>216</w:t>
        </w:r>
      </w:hyperlink>
    </w:p>
    <w:p>
      <w:pPr>
        <w:pStyle w:val="TOC3"/>
        <w:tabs>
          <w:tab w:val="clear" w:pos="709"/>
          <w:tab w:val="right" w:pos="9972" w:leader="dot"/>
        </w:tabs>
        <w:rPr/>
      </w:pPr>
      <w:hyperlink w:anchor="__RefHeading___Toc18416">
        <w:r>
          <w:rPr>
            <w:rStyle w:val="Hyperlink"/>
            <w:rFonts w:cs="Google Sans Text;Microsoft YaHei" w:ascii="Google Sans Text;Microsoft YaHei" w:hAnsi="Google Sans Text;Microsoft YaHei"/>
            <w:bCs/>
          </w:rPr>
          <w:t>Βασικές Μέθοδοι Πρόσβασης</w:t>
        </w:r>
        <w:r>
          <w:rPr>
            <w:rStyle w:val="Hyperlink"/>
          </w:rPr>
          <w:tab/>
          <w:t>217</w:t>
        </w:r>
      </w:hyperlink>
    </w:p>
    <w:p>
      <w:pPr>
        <w:pStyle w:val="TOC2"/>
        <w:tabs>
          <w:tab w:val="clear" w:pos="709"/>
          <w:tab w:val="right" w:pos="9972" w:leader="dot"/>
        </w:tabs>
        <w:rPr/>
      </w:pPr>
      <w:hyperlink w:anchor="__RefHeading___Toc21250">
        <w:r>
          <w:rPr>
            <w:rStyle w:val="Hyperlink"/>
            <w:rFonts w:cs="Google Sans;Microsoft YaHei" w:ascii="Google Sans;Microsoft YaHei" w:hAnsi="Google Sans;Microsoft YaHei"/>
          </w:rPr>
          <w:t>Μετρική Πολυδιάστατη Κλιμάκωση (Metric MDS)</w:t>
        </w:r>
        <w:r>
          <w:rPr>
            <w:rStyle w:val="Hyperlink"/>
          </w:rPr>
          <w:tab/>
          <w:t>217</w:t>
        </w:r>
      </w:hyperlink>
    </w:p>
    <w:p>
      <w:pPr>
        <w:pStyle w:val="TOC3"/>
        <w:tabs>
          <w:tab w:val="clear" w:pos="709"/>
          <w:tab w:val="right" w:pos="9972" w:leader="dot"/>
        </w:tabs>
        <w:rPr/>
      </w:pPr>
      <w:hyperlink w:anchor="__RefHeading___Toc11243">
        <w:r>
          <w:rPr>
            <w:rStyle w:val="Hyperlink"/>
            <w:rFonts w:cs="Google Sans Text;Microsoft YaHei" w:ascii="Google Sans Text;Microsoft YaHei" w:hAnsi="Google Sans Text;Microsoft YaHei"/>
          </w:rPr>
          <w:t>StatsAPI.fit(MetricMDS, X; kwargs...)</w:t>
        </w:r>
        <w:r>
          <w:rPr>
            <w:rStyle w:val="Hyperlink"/>
            <w:rFonts w:cs="Google Sans;Microsoft YaHei" w:ascii="Google Sans;Microsoft YaHei" w:hAnsi="Google Sans;Microsoft YaHei"/>
          </w:rPr>
          <w:t xml:space="preserve"> — Μέθοδος</w:t>
        </w:r>
        <w:r>
          <w:rPr>
            <w:rStyle w:val="Hyperlink"/>
          </w:rPr>
          <w:tab/>
          <w:t>217</w:t>
        </w:r>
      </w:hyperlink>
    </w:p>
    <w:p>
      <w:pPr>
        <w:pStyle w:val="TOC3"/>
        <w:tabs>
          <w:tab w:val="clear" w:pos="709"/>
          <w:tab w:val="right" w:pos="9972" w:leader="dot"/>
        </w:tabs>
        <w:rPr/>
      </w:pPr>
      <w:hyperlink w:anchor="__RefHeading___Toc906">
        <w:r>
          <w:rPr>
            <w:rStyle w:val="Hyperlink"/>
            <w:rFonts w:cs="Google Sans;Microsoft YaHei" w:ascii="Google Sans;Microsoft YaHei" w:hAnsi="Google Sans;Microsoft YaHei"/>
          </w:rPr>
          <w:t>Βοηθητικές Συναρτήσεις</w:t>
        </w:r>
        <w:r>
          <w:rPr>
            <w:rStyle w:val="Hyperlink"/>
          </w:rPr>
          <w:tab/>
          <w:t>218</w:t>
        </w:r>
      </w:hyperlink>
    </w:p>
    <w:p>
      <w:pPr>
        <w:pStyle w:val="TOC3"/>
        <w:tabs>
          <w:tab w:val="clear" w:pos="709"/>
          <w:tab w:val="right" w:pos="9972" w:leader="dot"/>
        </w:tabs>
        <w:rPr/>
      </w:pPr>
      <w:hyperlink w:anchor="__RefHeading___Toc9099">
        <w:r>
          <w:rPr>
            <w:rStyle w:val="Hyperlink"/>
            <w:rFonts w:cs="Google Sans;Microsoft YaHei" w:ascii="Google Sans;Microsoft YaHei" w:hAnsi="Google Sans;Microsoft YaHei"/>
          </w:rPr>
          <w:t>Βιβλιογραφία</w:t>
        </w:r>
        <w:r>
          <w:rPr>
            <w:rStyle w:val="Hyperlink"/>
          </w:rPr>
          <w:tab/>
          <w:t>218</w:t>
        </w:r>
      </w:hyperlink>
    </w:p>
    <w:p>
      <w:pPr>
        <w:pStyle w:val="TOC2"/>
        <w:tabs>
          <w:tab w:val="clear" w:pos="709"/>
          <w:tab w:val="right" w:pos="9972" w:leader="dot"/>
        </w:tabs>
        <w:rPr/>
      </w:pPr>
      <w:hyperlink w:anchor="__RefHeading___Toc9498">
        <w:r>
          <w:rPr>
            <w:rStyle w:val="Hyperlink"/>
            <w:lang w:val="el-GR"/>
          </w:rPr>
          <w:t xml:space="preserve">Κεφάλαιο 10:  </w:t>
        </w:r>
        <w:r>
          <w:rPr>
            <w:rStyle w:val="Hyperlink"/>
          </w:rPr>
          <w:t>Recurrent Neural Networks</w:t>
          <w:tab/>
          <w:t>226</w:t>
        </w:r>
      </w:hyperlink>
    </w:p>
    <w:p>
      <w:pPr>
        <w:pStyle w:val="TOC3"/>
        <w:tabs>
          <w:tab w:val="clear" w:pos="709"/>
          <w:tab w:val="right" w:pos="9972" w:leader="dot"/>
        </w:tabs>
        <w:rPr/>
      </w:pPr>
      <w:hyperlink w:anchor="__RefHeading___Toc14635">
        <w:r>
          <w:rPr>
            <w:rStyle w:val="Hyperlink"/>
          </w:rPr>
          <w:t>Παράδειγμα RNN στη Julia με το Flux.jl</w:t>
          <w:tab/>
          <w:t>227</w:t>
        </w:r>
      </w:hyperlink>
    </w:p>
    <w:p>
      <w:pPr>
        <w:pStyle w:val="TOC3"/>
        <w:tabs>
          <w:tab w:val="clear" w:pos="709"/>
          <w:tab w:val="right" w:pos="9972" w:leader="dot"/>
        </w:tabs>
        <w:rPr/>
      </w:pPr>
      <w:hyperlink w:anchor="__RefHeading___Toc14956">
        <w:r>
          <w:rPr>
            <w:rStyle w:val="Hyperlink"/>
            <w:rFonts w:cs="Google Sans;Microsoft YaHei" w:ascii="Google Sans;Microsoft YaHei" w:hAnsi="Google Sans;Microsoft YaHei"/>
            <w:bCs w:val="false"/>
          </w:rPr>
          <w:t>2. Εκπαίδευση σε Χρονοσειρές (Πρόβλεψη)</w:t>
        </w:r>
        <w:r>
          <w:rPr>
            <w:rStyle w:val="Hyperlink"/>
          </w:rPr>
          <w:tab/>
          <w:t>228</w:t>
        </w:r>
      </w:hyperlink>
    </w:p>
    <w:p>
      <w:pPr>
        <w:pStyle w:val="TOC3"/>
        <w:tabs>
          <w:tab w:val="clear" w:pos="709"/>
          <w:tab w:val="right" w:pos="9972" w:leader="dot"/>
        </w:tabs>
        <w:rPr/>
      </w:pPr>
      <w:hyperlink w:anchor="__RefHeading___Toc10041">
        <w:r>
          <w:rPr>
            <w:rStyle w:val="Hyperlink"/>
            <w:bCs/>
          </w:rPr>
          <w:t>Προβλήματα και Εξέλιξη των RNN</w:t>
        </w:r>
        <w:r>
          <w:rPr>
            <w:rStyle w:val="Hyperlink"/>
          </w:rPr>
          <w:tab/>
          <w:t>228</w:t>
        </w:r>
      </w:hyperlink>
    </w:p>
    <w:p>
      <w:pPr>
        <w:pStyle w:val="TOC3"/>
        <w:tabs>
          <w:tab w:val="clear" w:pos="709"/>
          <w:tab w:val="right" w:pos="9972" w:leader="dot"/>
        </w:tabs>
        <w:rPr/>
      </w:pPr>
      <w:hyperlink w:anchor="__RefHeading___Toc21588">
        <w:r>
          <w:rPr>
            <w:rStyle w:val="Hyperlink"/>
          </w:rPr>
          <w:t>Long Short Term Memory RNN</w:t>
          <w:tab/>
          <w:t>229</w:t>
        </w:r>
      </w:hyperlink>
    </w:p>
    <w:p>
      <w:pPr>
        <w:pStyle w:val="TOC3"/>
        <w:tabs>
          <w:tab w:val="clear" w:pos="709"/>
          <w:tab w:val="right" w:pos="9972" w:leader="dot"/>
        </w:tabs>
        <w:rPr/>
      </w:pPr>
      <w:hyperlink w:anchor="__RefHeading___Toc25327">
        <w:r>
          <w:rPr>
            <w:rStyle w:val="Hyperlink"/>
          </w:rPr>
          <w:t>Παράδειγμα LSTM στη Julia με το Flux.jl</w:t>
          <w:tab/>
          <w:t>230</w:t>
        </w:r>
      </w:hyperlink>
    </w:p>
    <w:p>
      <w:pPr>
        <w:pStyle w:val="TOC3"/>
        <w:tabs>
          <w:tab w:val="clear" w:pos="709"/>
          <w:tab w:val="right" w:pos="9972" w:leader="dot"/>
        </w:tabs>
        <w:rPr/>
      </w:pPr>
      <w:hyperlink w:anchor="__RefHeading___Toc25609">
        <w:r>
          <w:rPr>
            <w:rStyle w:val="Hyperlink"/>
          </w:rPr>
          <w:t>1. Προετοιμασία Δεδομένων</w:t>
          <w:tab/>
          <w:t>232</w:t>
        </w:r>
      </w:hyperlink>
    </w:p>
    <w:p>
      <w:pPr>
        <w:pStyle w:val="TOC3"/>
        <w:tabs>
          <w:tab w:val="clear" w:pos="709"/>
          <w:tab w:val="right" w:pos="9972" w:leader="dot"/>
        </w:tabs>
        <w:rPr/>
      </w:pPr>
      <w:hyperlink w:anchor="__RefHeading___Toc19943">
        <w:r>
          <w:rPr>
            <w:rStyle w:val="Hyperlink"/>
          </w:rPr>
          <w:t>2. Ορισμός και Εκπαίδευση του Μοντέλου</w:t>
          <w:tab/>
          <w:t>233</w:t>
        </w:r>
      </w:hyperlink>
    </w:p>
    <w:p>
      <w:pPr>
        <w:pStyle w:val="TOC3"/>
        <w:tabs>
          <w:tab w:val="clear" w:pos="709"/>
          <w:tab w:val="right" w:pos="9972" w:leader="dot"/>
        </w:tabs>
        <w:rPr/>
      </w:pPr>
      <w:hyperlink w:anchor="__RefHeading___Toc11516">
        <w:r>
          <w:rPr>
            <w:rStyle w:val="Hyperlink"/>
          </w:rPr>
          <w:t>3. Πρόβλεψη και Οπτικοποίηση</w:t>
          <w:tab/>
          <w:t>233</w:t>
        </w:r>
      </w:hyperlink>
    </w:p>
    <w:p>
      <w:pPr>
        <w:pStyle w:val="TOC3"/>
        <w:tabs>
          <w:tab w:val="clear" w:pos="709"/>
          <w:tab w:val="right" w:pos="9972" w:leader="dot"/>
        </w:tabs>
        <w:rPr/>
      </w:pPr>
      <w:hyperlink w:anchor="__RefHeading___Toc19747">
        <w:r>
          <w:rPr>
            <w:rStyle w:val="Hyperlink"/>
          </w:rPr>
          <w:t>1. Dropout</w:t>
          <w:tab/>
          <w:t>234</w:t>
        </w:r>
      </w:hyperlink>
    </w:p>
    <w:p>
      <w:pPr>
        <w:pStyle w:val="TOC3"/>
        <w:tabs>
          <w:tab w:val="clear" w:pos="709"/>
          <w:tab w:val="right" w:pos="9972" w:leader="dot"/>
        </w:tabs>
        <w:rPr/>
      </w:pPr>
      <w:hyperlink w:anchor="__RefHeading___Toc14893">
        <w:r>
          <w:rPr>
            <w:rStyle w:val="Hyperlink"/>
          </w:rPr>
          <w:t>2. Weight Decay (L2 Regularization)</w:t>
          <w:tab/>
          <w:t>235</w:t>
        </w:r>
      </w:hyperlink>
    </w:p>
    <w:p>
      <w:pPr>
        <w:pStyle w:val="TOC3"/>
        <w:tabs>
          <w:tab w:val="clear" w:pos="709"/>
          <w:tab w:val="right" w:pos="9972" w:leader="dot"/>
        </w:tabs>
        <w:rPr/>
      </w:pPr>
      <w:hyperlink w:anchor="__RefHeading___Toc7002">
        <w:r>
          <w:rPr>
            <w:rStyle w:val="Hyperlink"/>
          </w:rPr>
          <w:t>3. Early Stopping</w:t>
          <w:tab/>
          <w:t>235</w:t>
        </w:r>
      </w:hyperlink>
    </w:p>
    <w:p>
      <w:pPr>
        <w:pStyle w:val="TOC3"/>
        <w:tabs>
          <w:tab w:val="clear" w:pos="709"/>
          <w:tab w:val="right" w:pos="9972" w:leader="dot"/>
        </w:tabs>
        <w:rPr/>
      </w:pPr>
      <w:hyperlink w:anchor="__RefHeading___Toc31933">
        <w:r>
          <w:rPr>
            <w:rStyle w:val="Hyperlink"/>
            <w:rFonts w:cs="Google Sans Text;Microsoft YaHei" w:ascii="Google Sans Text;Microsoft YaHei" w:hAnsi="Google Sans Text;Microsoft YaHei"/>
            <w:bCs/>
          </w:rPr>
          <w:t>Σύνοψη Τεχνικών</w:t>
        </w:r>
        <w:r>
          <w:rPr>
            <w:rStyle w:val="Hyperlink"/>
          </w:rPr>
          <w:tab/>
          <w:t>235</w:t>
        </w:r>
      </w:hyperlink>
    </w:p>
    <w:p>
      <w:pPr>
        <w:pStyle w:val="TOC2"/>
        <w:tabs>
          <w:tab w:val="clear" w:pos="709"/>
          <w:tab w:val="right" w:pos="9972" w:leader="dot"/>
        </w:tabs>
        <w:rPr/>
      </w:pPr>
      <w:hyperlink w:anchor="__RefHeading___Toc4225">
        <w:r>
          <w:rPr>
            <w:rStyle w:val="Hyperlink"/>
          </w:rPr>
          <w:t>Gated Recurrent Units (GRUs)</w:t>
          <w:tab/>
          <w:t>238</w:t>
        </w:r>
      </w:hyperlink>
    </w:p>
    <w:p>
      <w:pPr>
        <w:pStyle w:val="TOC3"/>
        <w:tabs>
          <w:tab w:val="clear" w:pos="709"/>
          <w:tab w:val="right" w:pos="9972" w:leader="dot"/>
        </w:tabs>
        <w:rPr/>
      </w:pPr>
      <w:hyperlink w:anchor="__RefHeading___Toc1884">
        <w:r>
          <w:rPr>
            <w:rStyle w:val="Hyperlink"/>
          </w:rPr>
          <w:t>Η Αρχιτεκτονική: Λιγότερες Πύλες, Ίδια Ισχύς</w:t>
          <w:tab/>
          <w:t>238</w:t>
        </w:r>
      </w:hyperlink>
    </w:p>
    <w:p>
      <w:pPr>
        <w:pStyle w:val="TOC3"/>
        <w:tabs>
          <w:tab w:val="clear" w:pos="709"/>
          <w:tab w:val="right" w:pos="9972" w:leader="dot"/>
        </w:tabs>
        <w:rPr/>
      </w:pPr>
      <w:hyperlink w:anchor="__RefHeading___Toc16006">
        <w:r>
          <w:rPr>
            <w:rStyle w:val="Hyperlink"/>
          </w:rPr>
          <w:t>1. Ορισμός Μοντέλου GRU</w:t>
          <w:tab/>
          <w:t>239</w:t>
        </w:r>
      </w:hyperlink>
    </w:p>
    <w:p>
      <w:pPr>
        <w:pStyle w:val="TOC3"/>
        <w:tabs>
          <w:tab w:val="clear" w:pos="709"/>
          <w:tab w:val="right" w:pos="9972" w:leader="dot"/>
        </w:tabs>
        <w:rPr/>
      </w:pPr>
      <w:hyperlink w:anchor="__RefHeading___Toc28485">
        <w:r>
          <w:rPr>
            <w:rStyle w:val="Hyperlink"/>
            <w:rFonts w:cs="Google Sans;Microsoft YaHei" w:ascii="Google Sans;Microsoft YaHei" w:hAnsi="Google Sans;Microsoft YaHei"/>
          </w:rPr>
          <w:t>2. Εκπαίδευση με Explicit Loss (Διορθωμένο)</w:t>
        </w:r>
        <w:r>
          <w:rPr>
            <w:rStyle w:val="Hyperlink"/>
          </w:rPr>
          <w:tab/>
          <w:t>240</w:t>
        </w:r>
      </w:hyperlink>
    </w:p>
    <w:p>
      <w:pPr>
        <w:pStyle w:val="TOC3"/>
        <w:tabs>
          <w:tab w:val="clear" w:pos="709"/>
          <w:tab w:val="right" w:pos="9972" w:leader="dot"/>
        </w:tabs>
        <w:rPr/>
      </w:pPr>
      <w:hyperlink w:anchor="__RefHeading___Toc7682">
        <w:r>
          <w:rPr>
            <w:rStyle w:val="Hyperlink"/>
          </w:rPr>
          <w:t>LSTM vs GRU: Ποιο να διαλέξετε;</w:t>
          <w:tab/>
          <w:t>240</w:t>
        </w:r>
      </w:hyperlink>
    </w:p>
    <w:p>
      <w:pPr>
        <w:pStyle w:val="TOC1"/>
        <w:tabs>
          <w:tab w:val="clear" w:pos="709"/>
          <w:tab w:val="right" w:pos="9972" w:leader="dot"/>
        </w:tabs>
        <w:rPr/>
      </w:pPr>
      <w:hyperlink w:anchor="__RefHeading___Toc17362">
        <w:r>
          <w:rPr>
            <w:rStyle w:val="Hyperlink"/>
            <w:rFonts w:cs="Google Sans Text;Microsoft YaHei" w:ascii="Google Sans Text;Microsoft YaHei" w:hAnsi="Google Sans Text;Microsoft YaHei"/>
            <w:lang w:val="el-GR"/>
          </w:rPr>
          <w:t>Βαθιά</w:t>
        </w:r>
        <w:r>
          <w:rPr>
            <w:rStyle w:val="Hyperlink"/>
            <w:rFonts w:cs="Google Sans Text;Microsoft YaHei" w:ascii="Google Sans Text;Microsoft YaHei" w:hAnsi="Google Sans Text;Microsoft YaHei"/>
          </w:rPr>
          <w:t xml:space="preserve"> Μάθηση με Julia και Flux: παραδε</w:t>
        </w:r>
        <w:r>
          <w:rPr>
            <w:rStyle w:val="Hyperlink"/>
            <w:rFonts w:cs="Google Sans Text;Microsoft YaHei" w:ascii="Google Sans Text;Microsoft YaHei" w:hAnsi="Google Sans Text;Microsoft YaHei"/>
            <w:lang w:val="el-GR"/>
          </w:rPr>
          <w:t>ίγματα</w:t>
        </w:r>
        <w:r>
          <w:rPr>
            <w:rStyle w:val="Hyperlink"/>
            <w:rFonts w:cs="Google Sans Text;Microsoft YaHei" w:ascii="Google Sans Text;Microsoft YaHei" w:hAnsi="Google Sans Text;Microsoft YaHei"/>
          </w:rPr>
          <w:t xml:space="preserve"> και εφαρμογές στην επεξεργασία Βϊοσημάτων</w:t>
        </w:r>
        <w:r>
          <w:rPr>
            <w:rStyle w:val="Hyperlink"/>
          </w:rPr>
          <w:tab/>
          <w:t>277</w:t>
        </w:r>
      </w:hyperlink>
    </w:p>
    <w:p>
      <w:pPr>
        <w:pStyle w:val="TOC3"/>
        <w:tabs>
          <w:tab w:val="clear" w:pos="709"/>
          <w:tab w:val="right" w:pos="9972" w:leader="dot"/>
        </w:tabs>
        <w:rPr/>
      </w:pPr>
      <w:hyperlink w:anchor="__RefHeading___Toc7550">
        <w:r>
          <w:rPr>
            <w:rStyle w:val="Hyperlink"/>
            <w:rFonts w:cs="Google Sans;Microsoft YaHei" w:ascii="Google Sans;Microsoft YaHei" w:hAnsi="Google Sans;Microsoft YaHei"/>
            <w:bCs/>
            <w:szCs w:val="24"/>
          </w:rPr>
          <w:t>1. Ταχύτητα και Μεταγλώττιση JIT (Just-In-Time)</w:t>
        </w:r>
        <w:r>
          <w:rPr>
            <w:rStyle w:val="Hyperlink"/>
          </w:rPr>
          <w:tab/>
          <w:t>278</w:t>
        </w:r>
      </w:hyperlink>
    </w:p>
    <w:p>
      <w:pPr>
        <w:pStyle w:val="TOC3"/>
        <w:tabs>
          <w:tab w:val="clear" w:pos="709"/>
          <w:tab w:val="right" w:pos="9972" w:leader="dot"/>
        </w:tabs>
        <w:rPr/>
      </w:pPr>
      <w:hyperlink w:anchor="__RefHeading___Toc19348">
        <w:r>
          <w:rPr>
            <w:rStyle w:val="Hyperlink"/>
            <w:rFonts w:cs="Google Sans;Microsoft YaHei" w:ascii="Google Sans;Microsoft YaHei" w:hAnsi="Google Sans;Microsoft YaHei"/>
            <w:bCs/>
            <w:szCs w:val="24"/>
          </w:rPr>
          <w:t>2. Πολλαπλή Αποστολή (Multiple Dispatch)</w:t>
        </w:r>
        <w:r>
          <w:rPr>
            <w:rStyle w:val="Hyperlink"/>
          </w:rPr>
          <w:tab/>
          <w:t>278</w:t>
        </w:r>
      </w:hyperlink>
    </w:p>
    <w:p>
      <w:pPr>
        <w:pStyle w:val="TOC3"/>
        <w:tabs>
          <w:tab w:val="clear" w:pos="709"/>
          <w:tab w:val="right" w:pos="9972" w:leader="dot"/>
        </w:tabs>
        <w:rPr/>
      </w:pPr>
      <w:hyperlink w:anchor="__RefHeading___Toc31409">
        <w:r>
          <w:rPr>
            <w:rStyle w:val="Hyperlink"/>
            <w:rFonts w:cs="Google Sans;Microsoft YaHei" w:ascii="Google Sans;Microsoft YaHei" w:hAnsi="Google Sans;Microsoft YaHei"/>
            <w:bCs/>
            <w:szCs w:val="24"/>
          </w:rPr>
          <w:t>3. Λύση στο "Πρόβλημα των Δύο Γλωσσών" (The Two-Language Problem)</w:t>
        </w:r>
        <w:r>
          <w:rPr>
            <w:rStyle w:val="Hyperlink"/>
          </w:rPr>
          <w:tab/>
          <w:t>278</w:t>
        </w:r>
      </w:hyperlink>
    </w:p>
    <w:p>
      <w:pPr>
        <w:pStyle w:val="TOC3"/>
        <w:tabs>
          <w:tab w:val="clear" w:pos="709"/>
          <w:tab w:val="right" w:pos="9972" w:leader="dot"/>
        </w:tabs>
        <w:rPr/>
      </w:pPr>
      <w:hyperlink w:anchor="__RefHeading___Toc16684">
        <w:r>
          <w:rPr>
            <w:rStyle w:val="Hyperlink"/>
            <w:rFonts w:cs="Google Sans;Microsoft YaHei" w:ascii="Google Sans;Microsoft YaHei" w:hAnsi="Google Sans;Microsoft YaHei"/>
            <w:bCs/>
            <w:szCs w:val="24"/>
          </w:rPr>
          <w:t>4. Δυναμικό και Ισχυρό Σύστημα Τύπων</w:t>
        </w:r>
        <w:r>
          <w:rPr>
            <w:rStyle w:val="Hyperlink"/>
          </w:rPr>
          <w:tab/>
          <w:t>278</w:t>
        </w:r>
      </w:hyperlink>
    </w:p>
    <w:p>
      <w:pPr>
        <w:pStyle w:val="TOC3"/>
        <w:tabs>
          <w:tab w:val="clear" w:pos="709"/>
          <w:tab w:val="right" w:pos="9972" w:leader="dot"/>
        </w:tabs>
        <w:rPr/>
      </w:pPr>
      <w:hyperlink w:anchor="__RefHeading___Toc12918">
        <w:r>
          <w:rPr>
            <w:rStyle w:val="Hyperlink"/>
            <w:rFonts w:cs="Google Sans;Microsoft YaHei" w:ascii="Google Sans;Microsoft YaHei" w:hAnsi="Google Sans;Microsoft YaHei"/>
            <w:bCs/>
            <w:szCs w:val="24"/>
          </w:rPr>
          <w:t>5. Εγγενής Υποστήριξη Παραλληλισμού και Αναπαράστασης Μαθηματικών</w:t>
        </w:r>
        <w:r>
          <w:rPr>
            <w:rStyle w:val="Hyperlink"/>
          </w:rPr>
          <w:tab/>
          <w:t>279</w:t>
        </w:r>
      </w:hyperlink>
    </w:p>
    <w:p>
      <w:pPr>
        <w:pStyle w:val="TOC3"/>
        <w:tabs>
          <w:tab w:val="clear" w:pos="709"/>
          <w:tab w:val="right" w:pos="9972" w:leader="dot"/>
        </w:tabs>
        <w:rPr/>
      </w:pPr>
      <w:hyperlink w:anchor="__RefHeading___Toc4060">
        <w:r>
          <w:rPr>
            <w:rStyle w:val="Hyperlink"/>
            <w:rFonts w:cs="Google Sans;Microsoft YaHei" w:ascii="Google Sans;Microsoft YaHei" w:hAnsi="Google Sans;Microsoft YaHei"/>
            <w:bCs/>
            <w:szCs w:val="24"/>
          </w:rPr>
          <w:t>6. Αναδρομική Σύνθεση (Composability)</w:t>
        </w:r>
        <w:r>
          <w:rPr>
            <w:rStyle w:val="Hyperlink"/>
          </w:rPr>
          <w:tab/>
          <w:t>279</w:t>
        </w:r>
      </w:hyperlink>
    </w:p>
    <w:p>
      <w:pPr>
        <w:pStyle w:val="TOC3"/>
        <w:tabs>
          <w:tab w:val="clear" w:pos="709"/>
          <w:tab w:val="right" w:pos="9972" w:leader="dot"/>
        </w:tabs>
        <w:rPr/>
      </w:pPr>
      <w:hyperlink w:anchor="__RefHeading___Toc9612">
        <w:r>
          <w:rPr>
            <w:rStyle w:val="Hyperlink"/>
            <w:rFonts w:cs="Google Sans Text;Microsoft YaHei" w:ascii="Google Sans Text;Microsoft YaHei" w:hAnsi="Google Sans Text;Microsoft YaHei"/>
            <w:bCs/>
            <w:szCs w:val="24"/>
          </w:rPr>
          <w:t>1. Υπό Συνθήκη Εκτέλεση (Conditional Evaluation)</w:t>
        </w:r>
        <w:r>
          <w:rPr>
            <w:rStyle w:val="Hyperlink"/>
          </w:rPr>
          <w:tab/>
          <w:t>280</w:t>
        </w:r>
      </w:hyperlink>
    </w:p>
    <w:p>
      <w:pPr>
        <w:pStyle w:val="TOC3"/>
        <w:tabs>
          <w:tab w:val="clear" w:pos="709"/>
          <w:tab w:val="right" w:pos="9972" w:leader="dot"/>
        </w:tabs>
        <w:rPr/>
      </w:pPr>
      <w:hyperlink w:anchor="__RefHeading___Toc21956">
        <w:r>
          <w:rPr>
            <w:rStyle w:val="Hyperlink"/>
            <w:rFonts w:cs="Google Sans Text;Microsoft YaHei" w:ascii="Google Sans Text;Microsoft YaHei" w:hAnsi="Google Sans Text;Microsoft YaHei"/>
            <w:bCs/>
            <w:szCs w:val="24"/>
          </w:rPr>
          <w:t>2. Επαναληπτικοί Βρόχοι (Loops)</w:t>
        </w:r>
        <w:r>
          <w:rPr>
            <w:rStyle w:val="Hyperlink"/>
          </w:rPr>
          <w:tab/>
          <w:t>280</w:t>
        </w:r>
      </w:hyperlink>
    </w:p>
    <w:p>
      <w:pPr>
        <w:pStyle w:val="TOC3"/>
        <w:tabs>
          <w:tab w:val="clear" w:pos="709"/>
          <w:tab w:val="right" w:pos="9972" w:leader="dot"/>
        </w:tabs>
        <w:rPr/>
      </w:pPr>
      <w:hyperlink w:anchor="__RefHeading___Toc16495">
        <w:r>
          <w:rPr>
            <w:rStyle w:val="Hyperlink"/>
            <w:rFonts w:cs="Google Sans Text;Microsoft YaHei" w:ascii="Google Sans Text;Microsoft YaHei" w:hAnsi="Google Sans Text;Microsoft YaHei"/>
            <w:bCs/>
            <w:szCs w:val="24"/>
          </w:rPr>
          <w:t>Σύνθετες Εκφράσεις (Compound Expressions)</w:t>
        </w:r>
        <w:r>
          <w:rPr>
            <w:rStyle w:val="Hyperlink"/>
          </w:rPr>
          <w:tab/>
          <w:t>281</w:t>
        </w:r>
      </w:hyperlink>
    </w:p>
    <w:p>
      <w:pPr>
        <w:pStyle w:val="TOC3"/>
        <w:tabs>
          <w:tab w:val="clear" w:pos="709"/>
          <w:tab w:val="right" w:pos="9972" w:leader="dot"/>
        </w:tabs>
        <w:rPr/>
      </w:pPr>
      <w:hyperlink w:anchor="__RefHeading___Toc24808">
        <w:r>
          <w:rPr>
            <w:rStyle w:val="Hyperlink"/>
            <w:rFonts w:cs="Google Sans Text;Microsoft YaHei" w:ascii="Google Sans Text;Microsoft YaHei" w:hAnsi="Google Sans Text;Microsoft YaHei"/>
            <w:bCs/>
            <w:szCs w:val="24"/>
          </w:rPr>
          <w:t>Βραχυκυκλωμένη Αξιολόγηση (Short-Circuit Evaluation)</w:t>
        </w:r>
        <w:r>
          <w:rPr>
            <w:rStyle w:val="Hyperlink"/>
          </w:rPr>
          <w:tab/>
          <w:t>282</w:t>
        </w:r>
      </w:hyperlink>
    </w:p>
    <w:p>
      <w:pPr>
        <w:pStyle w:val="TOC3"/>
        <w:tabs>
          <w:tab w:val="clear" w:pos="709"/>
          <w:tab w:val="right" w:pos="9972" w:leader="dot"/>
        </w:tabs>
        <w:rPr/>
      </w:pPr>
      <w:hyperlink w:anchor="__RefHeading___Toc9918">
        <w:r>
          <w:rPr>
            <w:rStyle w:val="Hyperlink"/>
            <w:rFonts w:cs="Google Sans Text;Microsoft YaHei" w:ascii="Google Sans Text;Microsoft YaHei" w:hAnsi="Google Sans Text;Microsoft YaHei"/>
            <w:bCs/>
            <w:szCs w:val="24"/>
          </w:rPr>
          <w:t>Διαχείριση Εξαιρέσεων (Exceptions)</w:t>
        </w:r>
        <w:r>
          <w:rPr>
            <w:rStyle w:val="Hyperlink"/>
          </w:rPr>
          <w:tab/>
          <w:t>282</w:t>
        </w:r>
      </w:hyperlink>
    </w:p>
    <w:p>
      <w:pPr>
        <w:pStyle w:val="TOC3"/>
        <w:tabs>
          <w:tab w:val="clear" w:pos="709"/>
          <w:tab w:val="right" w:pos="9972" w:leader="dot"/>
        </w:tabs>
        <w:rPr/>
      </w:pPr>
      <w:hyperlink w:anchor="__RefHeading___Toc17771">
        <w:r>
          <w:rPr>
            <w:rStyle w:val="Hyperlink"/>
            <w:rFonts w:cs="Google Sans Text;Microsoft YaHei" w:ascii="Google Sans Text;Microsoft YaHei" w:hAnsi="Google Sans Text;Microsoft YaHei"/>
            <w:bCs/>
            <w:szCs w:val="24"/>
          </w:rPr>
          <w:t>1. Παγκόσμια Εμβέλεια (Global Scope)</w:t>
        </w:r>
        <w:r>
          <w:rPr>
            <w:rStyle w:val="Hyperlink"/>
          </w:rPr>
          <w:tab/>
          <w:t>283</w:t>
        </w:r>
      </w:hyperlink>
    </w:p>
    <w:p>
      <w:pPr>
        <w:pStyle w:val="TOC3"/>
        <w:tabs>
          <w:tab w:val="clear" w:pos="709"/>
          <w:tab w:val="right" w:pos="9972" w:leader="dot"/>
        </w:tabs>
        <w:rPr/>
      </w:pPr>
      <w:hyperlink w:anchor="__RefHeading___Toc9995">
        <w:r>
          <w:rPr>
            <w:rStyle w:val="Hyperlink"/>
            <w:rFonts w:cs="Google Sans Text;Microsoft YaHei" w:ascii="Google Sans Text;Microsoft YaHei" w:hAnsi="Google Sans Text;Microsoft YaHei"/>
            <w:bCs/>
            <w:szCs w:val="24"/>
          </w:rPr>
          <w:t>2. Τοπική Εμβέλεια (Local Scope)</w:t>
        </w:r>
        <w:r>
          <w:rPr>
            <w:rStyle w:val="Hyperlink"/>
          </w:rPr>
          <w:tab/>
          <w:t>284</w:t>
        </w:r>
      </w:hyperlink>
    </w:p>
    <w:p>
      <w:pPr>
        <w:pStyle w:val="TOC3"/>
        <w:tabs>
          <w:tab w:val="clear" w:pos="709"/>
          <w:tab w:val="right" w:pos="9972" w:leader="dot"/>
        </w:tabs>
        <w:rPr/>
      </w:pPr>
      <w:hyperlink w:anchor="__RefHeading___Toc24229">
        <w:r>
          <w:rPr>
            <w:rStyle w:val="Hyperlink"/>
            <w:rFonts w:cs="Google Sans Text;Microsoft YaHei" w:ascii="Google Sans Text;Microsoft YaHei" w:hAnsi="Google Sans Text;Microsoft YaHei"/>
            <w:bCs/>
            <w:szCs w:val="24"/>
          </w:rPr>
          <w:t>3. Το Let Block</w:t>
        </w:r>
        <w:r>
          <w:rPr>
            <w:rStyle w:val="Hyperlink"/>
          </w:rPr>
          <w:tab/>
          <w:t>284</w:t>
        </w:r>
      </w:hyperlink>
    </w:p>
    <w:p>
      <w:pPr>
        <w:pStyle w:val="TOC3"/>
        <w:tabs>
          <w:tab w:val="clear" w:pos="709"/>
          <w:tab w:val="right" w:pos="9972" w:leader="dot"/>
        </w:tabs>
        <w:rPr/>
      </w:pPr>
      <w:hyperlink w:anchor="__RefHeading___Toc8723">
        <w:r>
          <w:rPr>
            <w:rStyle w:val="Hyperlink"/>
            <w:rFonts w:cs="Google Sans Text;Microsoft YaHei" w:ascii="Google Sans Text;Microsoft YaHei" w:hAnsi="Google Sans Text;Microsoft YaHei"/>
            <w:bCs/>
            <w:szCs w:val="24"/>
          </w:rPr>
          <w:t>4. Εμβέλεια στις Συναρτήσεις</w:t>
        </w:r>
        <w:r>
          <w:rPr>
            <w:rStyle w:val="Hyperlink"/>
          </w:rPr>
          <w:tab/>
          <w:t>284</w:t>
        </w:r>
      </w:hyperlink>
    </w:p>
    <w:p>
      <w:pPr>
        <w:pStyle w:val="TOC3"/>
        <w:tabs>
          <w:tab w:val="clear" w:pos="709"/>
          <w:tab w:val="right" w:pos="9972" w:leader="dot"/>
        </w:tabs>
        <w:rPr/>
      </w:pPr>
      <w:hyperlink w:anchor="__RefHeading___Toc23048">
        <w:r>
          <w:rPr>
            <w:rStyle w:val="Hyperlink"/>
            <w:rFonts w:cs="Google Sans Text;Microsoft YaHei" w:ascii="Google Sans Text;Microsoft YaHei" w:hAnsi="Google Sans Text;Microsoft YaHei"/>
            <w:bCs w:val="false"/>
            <w:szCs w:val="24"/>
          </w:rPr>
          <w:t>1. Τρόποι Ορισμού Συναρτήσεων</w:t>
        </w:r>
        <w:r>
          <w:rPr>
            <w:rStyle w:val="Hyperlink"/>
          </w:rPr>
          <w:tab/>
          <w:t>285</w:t>
        </w:r>
      </w:hyperlink>
    </w:p>
    <w:p>
      <w:pPr>
        <w:pStyle w:val="TOC3"/>
        <w:tabs>
          <w:tab w:val="clear" w:pos="709"/>
          <w:tab w:val="right" w:pos="9972" w:leader="dot"/>
        </w:tabs>
        <w:rPr/>
      </w:pPr>
      <w:hyperlink w:anchor="__RefHeading___Toc10400">
        <w:r>
          <w:rPr>
            <w:rStyle w:val="Hyperlink"/>
            <w:rFonts w:cs="Google Sans Text;Microsoft YaHei" w:ascii="Google Sans Text;Microsoft YaHei" w:hAnsi="Google Sans Text;Microsoft YaHei"/>
            <w:bCs w:val="false"/>
            <w:szCs w:val="24"/>
          </w:rPr>
          <w:t>2. Ορίσματα και Τύποι</w:t>
        </w:r>
        <w:r>
          <w:rPr>
            <w:rStyle w:val="Hyperlink"/>
          </w:rPr>
          <w:tab/>
          <w:t>286</w:t>
        </w:r>
      </w:hyperlink>
    </w:p>
    <w:p>
      <w:pPr>
        <w:pStyle w:val="TOC3"/>
        <w:tabs>
          <w:tab w:val="clear" w:pos="709"/>
          <w:tab w:val="right" w:pos="9972" w:leader="dot"/>
        </w:tabs>
        <w:rPr/>
      </w:pPr>
      <w:hyperlink w:anchor="__RefHeading___Toc8674">
        <w:r>
          <w:rPr>
            <w:rStyle w:val="Hyperlink"/>
            <w:rFonts w:cs="Google Sans Text;Microsoft YaHei" w:ascii="Google Sans Text;Microsoft YaHei" w:hAnsi="Google Sans Text;Microsoft YaHei"/>
            <w:bCs w:val="false"/>
            <w:szCs w:val="24"/>
          </w:rPr>
          <w:t>3. Πολλαπλή Αποστολή (Multiple Dispatch)</w:t>
        </w:r>
        <w:r>
          <w:rPr>
            <w:rStyle w:val="Hyperlink"/>
          </w:rPr>
          <w:tab/>
          <w:t>286</w:t>
        </w:r>
      </w:hyperlink>
    </w:p>
    <w:p>
      <w:pPr>
        <w:pStyle w:val="TOC3"/>
        <w:tabs>
          <w:tab w:val="clear" w:pos="709"/>
          <w:tab w:val="right" w:pos="9972" w:leader="dot"/>
        </w:tabs>
        <w:rPr/>
      </w:pPr>
      <w:hyperlink w:anchor="__RefHeading___Toc28078">
        <w:r>
          <w:rPr>
            <w:rStyle w:val="Hyperlink"/>
            <w:rFonts w:cs="Google Sans Text;Microsoft YaHei" w:ascii="Google Sans Text;Microsoft YaHei" w:hAnsi="Google Sans Text;Microsoft YaHei"/>
            <w:bCs w:val="false"/>
            <w:szCs w:val="24"/>
          </w:rPr>
          <w:t>4. Ανώνυμες Συναρτήσεις</w:t>
        </w:r>
        <w:r>
          <w:rPr>
            <w:rStyle w:val="Hyperlink"/>
          </w:rPr>
          <w:tab/>
          <w:t>287</w:t>
        </w:r>
      </w:hyperlink>
    </w:p>
    <w:p>
      <w:pPr>
        <w:pStyle w:val="TOC3"/>
        <w:tabs>
          <w:tab w:val="clear" w:pos="709"/>
          <w:tab w:val="right" w:pos="9972" w:leader="dot"/>
        </w:tabs>
        <w:rPr/>
      </w:pPr>
      <w:hyperlink w:anchor="__RefHeading___Toc28546">
        <w:r>
          <w:rPr>
            <w:rStyle w:val="Hyperlink"/>
            <w:rFonts w:cs="Google Sans Text;Microsoft YaHei" w:ascii="Google Sans Text;Microsoft YaHei" w:hAnsi="Google Sans Text;Microsoft YaHei"/>
            <w:bCs w:val="false"/>
            <w:szCs w:val="24"/>
          </w:rPr>
          <w:t>5. Η Συνάρτηση ως Αντικείμενο (First-class functions)</w:t>
        </w:r>
        <w:r>
          <w:rPr>
            <w:rStyle w:val="Hyperlink"/>
          </w:rPr>
          <w:tab/>
          <w:t>287</w:t>
        </w:r>
      </w:hyperlink>
    </w:p>
    <w:p>
      <w:pPr>
        <w:pStyle w:val="TOC3"/>
        <w:tabs>
          <w:tab w:val="clear" w:pos="709"/>
          <w:tab w:val="right" w:pos="9972" w:leader="dot"/>
        </w:tabs>
        <w:rPr/>
      </w:pPr>
      <w:hyperlink w:anchor="__RefHeading___Toc22155">
        <w:r>
          <w:rPr>
            <w:rStyle w:val="Hyperlink"/>
            <w:rFonts w:cs="Google Sans Text;Microsoft YaHei" w:ascii="Google Sans Text;Microsoft YaHei" w:hAnsi="Google Sans Text;Microsoft YaHei"/>
            <w:bCs w:val="false"/>
            <w:szCs w:val="24"/>
          </w:rPr>
          <w:t>1. Βασική Χρήση</w:t>
        </w:r>
        <w:r>
          <w:rPr>
            <w:rStyle w:val="Hyperlink"/>
          </w:rPr>
          <w:tab/>
          <w:t>288</w:t>
        </w:r>
      </w:hyperlink>
    </w:p>
    <w:p>
      <w:pPr>
        <w:pStyle w:val="TOC3"/>
        <w:tabs>
          <w:tab w:val="clear" w:pos="709"/>
          <w:tab w:val="right" w:pos="9972" w:leader="dot"/>
        </w:tabs>
        <w:rPr/>
      </w:pPr>
      <w:hyperlink w:anchor="__RefHeading___Toc18260">
        <w:r>
          <w:rPr>
            <w:rStyle w:val="Hyperlink"/>
            <w:rFonts w:cs="Google Sans Text;Microsoft YaHei" w:ascii="Google Sans Text;Microsoft YaHei" w:hAnsi="Google Sans Text;Microsoft YaHei"/>
            <w:bCs w:val="false"/>
            <w:szCs w:val="24"/>
          </w:rPr>
          <w:t>2. Συνδυασμός Πινάκων και scalars</w:t>
        </w:r>
        <w:r>
          <w:rPr>
            <w:rStyle w:val="Hyperlink"/>
          </w:rPr>
          <w:tab/>
          <w:t>288</w:t>
        </w:r>
      </w:hyperlink>
    </w:p>
    <w:p>
      <w:pPr>
        <w:pStyle w:val="TOC3"/>
        <w:tabs>
          <w:tab w:val="clear" w:pos="709"/>
          <w:tab w:val="right" w:pos="9972" w:leader="dot"/>
        </w:tabs>
        <w:rPr/>
      </w:pPr>
      <w:hyperlink w:anchor="__RefHeading___Toc254">
        <w:r>
          <w:rPr>
            <w:rStyle w:val="Hyperlink"/>
            <w:rFonts w:cs="Google Sans Text;Microsoft YaHei" w:ascii="Google Sans Text;Microsoft YaHei" w:hAnsi="Google Sans Text;Microsoft YaHei"/>
            <w:bCs w:val="false"/>
            <w:szCs w:val="24"/>
          </w:rPr>
          <w:t>3. Το "Μυστικό" της Απόδοσης: Dot Fusion</w:t>
        </w:r>
        <w:r>
          <w:rPr>
            <w:rStyle w:val="Hyperlink"/>
          </w:rPr>
          <w:tab/>
          <w:t>289</w:t>
        </w:r>
      </w:hyperlink>
    </w:p>
    <w:p>
      <w:pPr>
        <w:pStyle w:val="TOC3"/>
        <w:tabs>
          <w:tab w:val="clear" w:pos="709"/>
          <w:tab w:val="right" w:pos="9972" w:leader="dot"/>
        </w:tabs>
        <w:rPr/>
      </w:pPr>
      <w:hyperlink w:anchor="__RefHeading___Toc30432">
        <w:r>
          <w:rPr>
            <w:rStyle w:val="Hyperlink"/>
          </w:rPr>
          <w:t>Παραγόμενες Συναρτήσεις (Generated Functions)</w:t>
          <w:tab/>
          <w:t>295</w:t>
        </w:r>
      </w:hyperlink>
    </w:p>
    <w:p>
      <w:pPr>
        <w:pStyle w:val="TOC3"/>
        <w:tabs>
          <w:tab w:val="clear" w:pos="709"/>
          <w:tab w:val="right" w:pos="9972" w:leader="dot"/>
        </w:tabs>
        <w:rPr/>
      </w:pPr>
      <w:hyperlink w:anchor="__RefHeading___Toc6087">
        <w:r>
          <w:rPr>
            <w:rStyle w:val="Hyperlink"/>
          </w:rPr>
          <w:t>Θεμέλια Μηχανικής Μάθησης</w:t>
          <w:tab/>
          <w:t>298</w:t>
        </w:r>
      </w:hyperlink>
    </w:p>
    <w:p>
      <w:pPr>
        <w:pStyle w:val="TOC4"/>
        <w:tabs>
          <w:tab w:val="right" w:pos="9972" w:leader="dot"/>
        </w:tabs>
        <w:rPr/>
      </w:pPr>
      <w:hyperlink w:anchor="__RefHeading___Toc11229">
        <w:r>
          <w:rPr>
            <w:rStyle w:val="Hyperlink"/>
          </w:rPr>
          <w:t>Ξεκινώντας με απλά παραδείγματα</w:t>
          <w:tab/>
          <w:t>298</w:t>
        </w:r>
      </w:hyperlink>
    </w:p>
    <w:p>
      <w:pPr>
        <w:pStyle w:val="TOC4"/>
        <w:tabs>
          <w:tab w:val="right" w:pos="9972" w:leader="dot"/>
        </w:tabs>
        <w:rPr/>
      </w:pPr>
      <w:hyperlink w:anchor="__RefHeading___Toc20462">
        <w:r>
          <w:rPr>
            <w:rStyle w:val="Hyperlink"/>
          </w:rPr>
          <w:t>Πίνακες CUDA</w:t>
          <w:tab/>
          <w:t>300</w:t>
        </w:r>
      </w:hyperlink>
    </w:p>
    <w:p>
      <w:pPr>
        <w:pStyle w:val="TOC3"/>
        <w:tabs>
          <w:tab w:val="clear" w:pos="709"/>
          <w:tab w:val="right" w:pos="9972" w:leader="dot"/>
        </w:tabs>
        <w:rPr/>
      </w:pPr>
      <w:hyperlink w:anchor="__RefHeading___Toc13487">
        <w:r>
          <w:rPr>
            <w:rStyle w:val="Hyperlink"/>
          </w:rPr>
          <w:t>Αυτόματη Διαφοροποίηση (Automatic Differentiation)</w:t>
          <w:tab/>
          <w:t>300</w:t>
        </w:r>
      </w:hyperlink>
    </w:p>
    <w:p>
      <w:pPr>
        <w:pStyle w:val="TOC3"/>
        <w:tabs>
          <w:tab w:val="clear" w:pos="709"/>
          <w:tab w:val="right" w:pos="9972" w:leader="dot"/>
        </w:tabs>
        <w:rPr/>
      </w:pPr>
      <w:hyperlink w:anchor="__RefHeading___Toc32190">
        <w:r>
          <w:rPr>
            <w:rStyle w:val="Hyperlink"/>
            <w:rFonts w:cs="Google Sans Text;Microsoft YaHei" w:ascii="Google Sans Text;Microsoft YaHei" w:hAnsi="Google Sans Text;Microsoft YaHei"/>
            <w:i w:val="false"/>
            <w:iCs w:val="false"/>
            <w:szCs w:val="24"/>
          </w:rPr>
          <w:t>Εκπαίδευση ενός Μοντέλου Flux</w:t>
        </w:r>
        <w:r>
          <w:rPr>
            <w:rStyle w:val="Hyperlink"/>
          </w:rPr>
          <w:tab/>
          <w:t>303</w:t>
        </w:r>
      </w:hyperlink>
    </w:p>
    <w:p>
      <w:pPr>
        <w:pStyle w:val="TOC4"/>
        <w:tabs>
          <w:tab w:val="right" w:pos="9972" w:leader="dot"/>
        </w:tabs>
        <w:rPr/>
      </w:pPr>
      <w:hyperlink w:anchor="__RefHeading___Toc15885">
        <w:r>
          <w:rPr>
            <w:rStyle w:val="Hyperlink"/>
            <w:rFonts w:cs="Google Sans Text;Microsoft YaHei" w:ascii="Google Sans Text;Microsoft YaHei" w:hAnsi="Google Sans Text;Microsoft YaHei"/>
            <w:i w:val="false"/>
            <w:iCs w:val="false"/>
          </w:rPr>
          <w:t>Κλίσεις Μοντέλου (Model Gradients)</w:t>
        </w:r>
        <w:r>
          <w:rPr>
            <w:rStyle w:val="Hyperlink"/>
          </w:rPr>
          <w:tab/>
          <w:t>305</w:t>
        </w:r>
      </w:hyperlink>
    </w:p>
    <w:p>
      <w:pPr>
        <w:pStyle w:val="TOC4"/>
        <w:tabs>
          <w:tab w:val="right" w:pos="9972" w:leader="dot"/>
        </w:tabs>
        <w:rPr/>
      </w:pPr>
      <w:hyperlink w:anchor="__RefHeading___Toc26204">
        <w:r>
          <w:rPr>
            <w:rStyle w:val="Hyperlink"/>
            <w:rFonts w:cs="Google Sans Text;Microsoft YaHei" w:ascii="Google Sans Text;Microsoft YaHei" w:hAnsi="Google Sans Text;Microsoft YaHei"/>
            <w:i/>
            <w:iCs/>
          </w:rPr>
          <w:t>Συναρτήσεις Απώλειας (Loss Functions)</w:t>
        </w:r>
        <w:r>
          <w:rPr>
            <w:rStyle w:val="Hyperlink"/>
          </w:rPr>
          <w:tab/>
          <w:t>306</w:t>
        </w:r>
      </w:hyperlink>
    </w:p>
    <w:p>
      <w:pPr>
        <w:pStyle w:val="TOC3"/>
        <w:tabs>
          <w:tab w:val="clear" w:pos="709"/>
          <w:tab w:val="right" w:pos="9972" w:leader="dot"/>
        </w:tabs>
        <w:rPr/>
      </w:pPr>
      <w:hyperlink w:anchor="__RefHeading___Toc16036">
        <w:r>
          <w:rPr>
            <w:rStyle w:val="Hyperlink"/>
            <w:rFonts w:cs="Google Sans Text;Microsoft YaHei" w:ascii="Google Sans Text;Microsoft YaHei" w:hAnsi="Google Sans Text;Microsoft YaHei"/>
            <w:i/>
            <w:iCs/>
            <w:szCs w:val="24"/>
          </w:rPr>
          <w:t>Κανόνες Βελτιστοποίησης (Optimisation Rules)</w:t>
        </w:r>
        <w:r>
          <w:rPr>
            <w:rStyle w:val="Hyperlink"/>
          </w:rPr>
          <w:tab/>
          <w:t>306</w:t>
        </w:r>
      </w:hyperlink>
    </w:p>
    <w:p>
      <w:pPr>
        <w:pStyle w:val="TOC3"/>
        <w:tabs>
          <w:tab w:val="clear" w:pos="709"/>
          <w:tab w:val="right" w:pos="9972" w:leader="dot"/>
        </w:tabs>
        <w:rPr/>
      </w:pPr>
      <w:hyperlink w:anchor="__RefHeading___Toc23390">
        <w:r>
          <w:rPr>
            <w:rStyle w:val="Hyperlink"/>
            <w:rFonts w:cs="Google Sans Text;Microsoft YaHei" w:ascii="Google Sans Text;Microsoft YaHei" w:hAnsi="Google Sans Text;Microsoft YaHei"/>
            <w:i w:val="false"/>
            <w:iCs w:val="false"/>
            <w:szCs w:val="24"/>
          </w:rPr>
          <w:t>Βρόχοι Εκπαίδευσης (Training Loops)</w:t>
        </w:r>
        <w:r>
          <w:rPr>
            <w:rStyle w:val="Hyperlink"/>
          </w:rPr>
          <w:tab/>
          <w:t>308</w:t>
        </w:r>
      </w:hyperlink>
    </w:p>
    <w:p>
      <w:pPr>
        <w:pStyle w:val="TOC3"/>
        <w:tabs>
          <w:tab w:val="clear" w:pos="709"/>
          <w:tab w:val="right" w:pos="9972" w:leader="dot"/>
        </w:tabs>
        <w:rPr/>
      </w:pPr>
      <w:hyperlink w:anchor="__RefHeading___Toc2282">
        <w:r>
          <w:rPr>
            <w:rStyle w:val="Hyperlink"/>
            <w:rFonts w:cs="Google Sans Text;Microsoft YaHei" w:ascii="Google Sans Text;Microsoft YaHei" w:hAnsi="Google Sans Text;Microsoft YaHei"/>
            <w:i/>
            <w:iCs/>
            <w:szCs w:val="24"/>
          </w:rPr>
          <w:t>Κανονικοποίηση (Regularization)</w:t>
        </w:r>
        <w:r>
          <w:rPr>
            <w:rStyle w:val="Hyperlink"/>
          </w:rPr>
          <w:tab/>
          <w:t>310</w:t>
        </w:r>
      </w:hyperlink>
    </w:p>
    <w:p>
      <w:pPr>
        <w:pStyle w:val="TOC3"/>
        <w:tabs>
          <w:tab w:val="clear" w:pos="709"/>
          <w:tab w:val="right" w:pos="9972" w:leader="dot"/>
        </w:tabs>
        <w:rPr/>
      </w:pPr>
      <w:hyperlink w:anchor="__RefHeading___Toc22477">
        <w:r>
          <w:rPr>
            <w:rStyle w:val="Hyperlink"/>
            <w:rFonts w:cs="Google Sans Text;Microsoft YaHei" w:ascii="Google Sans Text;Microsoft YaHei" w:hAnsi="Google Sans Text;Microsoft YaHei"/>
            <w:i w:val="false"/>
            <w:iCs w:val="false"/>
            <w:szCs w:val="24"/>
          </w:rPr>
          <w:t>Σχήματα Ρυθμού Μάθησης (Learning Rate Schedules)</w:t>
        </w:r>
        <w:r>
          <w:rPr>
            <w:rStyle w:val="Hyperlink"/>
          </w:rPr>
          <w:tab/>
          <w:t>312</w:t>
        </w:r>
      </w:hyperlink>
    </w:p>
    <w:p>
      <w:pPr>
        <w:pStyle w:val="TOC4"/>
        <w:tabs>
          <w:tab w:val="right" w:pos="9972" w:leader="dot"/>
        </w:tabs>
        <w:rPr/>
      </w:pPr>
      <w:hyperlink w:anchor="__RefHeading___Toc31875">
        <w:r>
          <w:rPr>
            <w:rStyle w:val="Hyperlink"/>
            <w:rFonts w:cs="Google Sans Text;Microsoft YaHei" w:ascii="Google Sans Text;Microsoft YaHei" w:hAnsi="Google Sans Text;Microsoft YaHei"/>
            <w:i w:val="false"/>
            <w:iCs w:val="false"/>
          </w:rPr>
          <w:t>Προγραμματισμός Βελτιστοποιητών (Scheduling Optimisers)</w:t>
        </w:r>
        <w:r>
          <w:rPr>
            <w:rStyle w:val="Hyperlink"/>
          </w:rPr>
          <w:tab/>
          <w:t>312</w:t>
        </w:r>
      </w:hyperlink>
    </w:p>
    <w:p>
      <w:pPr>
        <w:pStyle w:val="TOC3"/>
        <w:tabs>
          <w:tab w:val="clear" w:pos="709"/>
          <w:tab w:val="right" w:pos="9972" w:leader="dot"/>
        </w:tabs>
        <w:rPr/>
      </w:pPr>
      <w:hyperlink w:anchor="__RefHeading___Toc21104">
        <w:r>
          <w:rPr>
            <w:rStyle w:val="Hyperlink"/>
            <w:i w:val="false"/>
            <w:iCs w:val="false"/>
            <w:szCs w:val="24"/>
          </w:rPr>
          <w:t>Πάγωμα Παραμέτρων Επιπέδων (Freezing Layer Parameters)</w:t>
        </w:r>
        <w:r>
          <w:rPr>
            <w:rStyle w:val="Hyperlink"/>
          </w:rPr>
          <w:tab/>
          <w:t>313</w:t>
        </w:r>
      </w:hyperlink>
    </w:p>
    <w:p>
      <w:pPr>
        <w:pStyle w:val="TOC3"/>
        <w:tabs>
          <w:tab w:val="clear" w:pos="709"/>
          <w:tab w:val="right" w:pos="9972" w:leader="dot"/>
        </w:tabs>
        <w:rPr/>
      </w:pPr>
      <w:hyperlink w:anchor="__RefHeading___Toc23532">
        <w:r>
          <w:rPr>
            <w:rStyle w:val="Hyperlink"/>
            <w:i w:val="false"/>
            <w:iCs w:val="false"/>
            <w:szCs w:val="24"/>
          </w:rPr>
          <w:t>Συγκεντρωτικό Παράδειγμα Κώδικα (Flux &amp; Plots)</w:t>
        </w:r>
        <w:r>
          <w:rPr>
            <w:rStyle w:val="Hyperlink"/>
          </w:rPr>
          <w:tab/>
          <w:t>313</w:t>
        </w:r>
      </w:hyperlink>
    </w:p>
    <w:p>
      <w:pPr>
        <w:pStyle w:val="TOC3"/>
        <w:tabs>
          <w:tab w:val="clear" w:pos="709"/>
          <w:tab w:val="right" w:pos="9972" w:leader="dot"/>
        </w:tabs>
        <w:rPr/>
      </w:pPr>
      <w:hyperlink w:anchor="__RefHeading___Toc22367">
        <w:r>
          <w:rPr>
            <w:rStyle w:val="Hyperlink"/>
            <w:rFonts w:cs="Google Sans Text;Microsoft YaHei" w:ascii="Google Sans Text;Microsoft YaHei" w:hAnsi="Google Sans Text;Microsoft YaHei"/>
            <w:i w:val="false"/>
            <w:iCs w:val="false"/>
            <w:szCs w:val="24"/>
          </w:rPr>
          <w:t>Συνελικτικά Νευρωνικά Δίκτυα (CNNs)</w:t>
        </w:r>
        <w:r>
          <w:rPr>
            <w:rStyle w:val="Hyperlink"/>
          </w:rPr>
          <w:tab/>
          <w:t>317</w:t>
        </w:r>
      </w:hyperlink>
    </w:p>
    <w:p>
      <w:pPr>
        <w:pStyle w:val="TOC4"/>
        <w:tabs>
          <w:tab w:val="right" w:pos="9972" w:leader="dot"/>
        </w:tabs>
        <w:rPr/>
      </w:pPr>
      <w:hyperlink w:anchor="__RefHeading___Toc12351">
        <w:r>
          <w:rPr>
            <w:rStyle w:val="Hyperlink"/>
            <w:rFonts w:cs="Google Sans Text;Microsoft YaHei" w:ascii="Google Sans Text;Microsoft YaHei" w:hAnsi="Google Sans Text;Microsoft YaHei"/>
            <w:i w:val="false"/>
            <w:iCs w:val="false"/>
          </w:rPr>
          <w:t>Επίπεδα Ομαδοποίησης (Pooling Layers)</w:t>
        </w:r>
        <w:r>
          <w:rPr>
            <w:rStyle w:val="Hyperlink"/>
          </w:rPr>
          <w:tab/>
          <w:t>318</w:t>
        </w:r>
      </w:hyperlink>
    </w:p>
    <w:p>
      <w:pPr>
        <w:pStyle w:val="TOC4"/>
        <w:tabs>
          <w:tab w:val="right" w:pos="9972" w:leader="dot"/>
        </w:tabs>
        <w:rPr/>
      </w:pPr>
      <w:hyperlink w:anchor="__RefHeading___Toc19237">
        <w:r>
          <w:rPr>
            <w:rStyle w:val="Hyperlink"/>
            <w:rFonts w:cs="Google Sans Text;Microsoft YaHei" w:ascii="Google Sans Text;Microsoft YaHei" w:hAnsi="Google Sans Text;Microsoft YaHei"/>
            <w:i w:val="false"/>
            <w:iCs w:val="false"/>
          </w:rPr>
          <w:t>Επίπεδα Πλήρους Σύνδεσης και Ταξινόμηση</w:t>
        </w:r>
        <w:r>
          <w:rPr>
            <w:rStyle w:val="Hyperlink"/>
          </w:rPr>
          <w:tab/>
          <w:t>319</w:t>
        </w:r>
      </w:hyperlink>
    </w:p>
    <w:p>
      <w:pPr>
        <w:pStyle w:val="TOC4"/>
        <w:tabs>
          <w:tab w:val="right" w:pos="9972" w:leader="dot"/>
        </w:tabs>
        <w:rPr/>
      </w:pPr>
      <w:hyperlink w:anchor="__RefHeading___Toc13388">
        <w:r>
          <w:rPr>
            <w:rStyle w:val="Hyperlink"/>
            <w:rFonts w:cs="Google Sans Text;Microsoft YaHei" w:ascii="Google Sans Text;Microsoft YaHei" w:hAnsi="Google Sans Text;Microsoft YaHei"/>
            <w:i w:val="false"/>
            <w:iCs w:val="false"/>
          </w:rPr>
          <w:t>Κατασκευή ενός CNN με το Flux.jl</w:t>
        </w:r>
        <w:r>
          <w:rPr>
            <w:rStyle w:val="Hyperlink"/>
          </w:rPr>
          <w:tab/>
          <w:t>319</w:t>
        </w:r>
      </w:hyperlink>
    </w:p>
    <w:p>
      <w:pPr>
        <w:pStyle w:val="TOC3"/>
        <w:tabs>
          <w:tab w:val="clear" w:pos="709"/>
          <w:tab w:val="right" w:pos="9972" w:leader="dot"/>
        </w:tabs>
        <w:rPr/>
      </w:pPr>
      <w:hyperlink w:anchor="__RefHeading___Toc3071">
        <w:r>
          <w:rPr>
            <w:rStyle w:val="Hyperlink"/>
            <w:rFonts w:cs="Google Sans Text;Microsoft YaHei" w:ascii="Google Sans Text;Microsoft YaHei" w:hAnsi="Google Sans Text;Microsoft YaHei"/>
            <w:i w:val="false"/>
            <w:iCs w:val="false"/>
            <w:szCs w:val="24"/>
          </w:rPr>
          <w:t>Αναλυτική Επεξήγηση (Walkthrough)</w:t>
        </w:r>
        <w:r>
          <w:rPr>
            <w:rStyle w:val="Hyperlink"/>
          </w:rPr>
          <w:tab/>
          <w:t>320</w:t>
        </w:r>
      </w:hyperlink>
    </w:p>
    <w:p>
      <w:pPr>
        <w:pStyle w:val="TOC1"/>
        <w:tabs>
          <w:tab w:val="clear" w:pos="709"/>
          <w:tab w:val="right" w:pos="9972" w:leader="dot"/>
        </w:tabs>
        <w:rPr/>
      </w:pPr>
      <w:hyperlink w:anchor="__RefHeading___Toc18787">
        <w:r>
          <w:rPr>
            <w:rStyle w:val="Hyperlink"/>
            <w:rFonts w:eastAsia="Cambria" w:cs="Cambria"/>
            <w:bCs/>
            <w:i w:val="false"/>
            <w:iCs w:val="false"/>
            <w:szCs w:val="24"/>
          </w:rPr>
          <w:t>Γραμμική Παλινδρόμηση</w:t>
        </w:r>
        <w:r>
          <w:rPr>
            <w:rStyle w:val="Hyperlink"/>
          </w:rPr>
          <w:tab/>
          <w:t>331</w:t>
        </w:r>
      </w:hyperlink>
    </w:p>
    <w:p>
      <w:pPr>
        <w:pStyle w:val="TOC3"/>
        <w:tabs>
          <w:tab w:val="clear" w:pos="709"/>
          <w:tab w:val="right" w:pos="9972" w:leader="dot"/>
        </w:tabs>
        <w:rPr/>
      </w:pPr>
      <w:hyperlink w:anchor="__RefHeading___Toc2546">
        <w:r>
          <w:rPr>
            <w:rStyle w:val="Hyperlink"/>
            <w:rFonts w:eastAsia="Cambria" w:cs="Cambria"/>
            <w:bCs w:val="false"/>
            <w:i w:val="false"/>
            <w:iCs w:val="false"/>
            <w:szCs w:val="24"/>
          </w:rPr>
          <w:t>Εισαγωγή των απαιτούμενων πακέτων Julia</w:t>
        </w:r>
        <w:r>
          <w:rPr>
            <w:rStyle w:val="Hyperlink"/>
          </w:rPr>
          <w:tab/>
          <w:t>332</w:t>
        </w:r>
      </w:hyperlink>
    </w:p>
    <w:p>
      <w:pPr>
        <w:pStyle w:val="TOC3"/>
        <w:tabs>
          <w:tab w:val="clear" w:pos="709"/>
          <w:tab w:val="right" w:pos="9972" w:leader="dot"/>
        </w:tabs>
        <w:rPr/>
      </w:pPr>
      <w:hyperlink w:anchor="__RefHeading___Toc19327">
        <w:r>
          <w:rPr>
            <w:rStyle w:val="Hyperlink"/>
            <w:rFonts w:eastAsia="Cambria" w:cs="Cambria"/>
            <w:bCs w:val="false"/>
            <w:i w:val="false"/>
            <w:iCs w:val="false"/>
            <w:szCs w:val="24"/>
          </w:rPr>
          <w:t>Παραγωγή ενός συνόλου δεδομένων</w:t>
        </w:r>
        <w:r>
          <w:rPr>
            <w:rStyle w:val="Hyperlink"/>
          </w:rPr>
          <w:tab/>
          <w:t>332</w:t>
        </w:r>
      </w:hyperlink>
    </w:p>
    <w:p>
      <w:pPr>
        <w:pStyle w:val="TOC2"/>
        <w:tabs>
          <w:tab w:val="clear" w:pos="709"/>
          <w:tab w:val="right" w:pos="9972" w:leader="dot"/>
        </w:tabs>
        <w:rPr/>
      </w:pPr>
      <w:hyperlink w:anchor="__RefHeading___Toc29915">
        <w:r>
          <w:rPr>
            <w:rStyle w:val="Hyperlink"/>
          </w:rPr>
          <w:t>Έλεγχος του μοντέλου Flux</w:t>
          <w:tab/>
          <w:t>340</w:t>
        </w:r>
      </w:hyperlink>
    </w:p>
    <w:p>
      <w:pPr>
        <w:pStyle w:val="TOC3"/>
        <w:tabs>
          <w:tab w:val="clear" w:pos="709"/>
          <w:tab w:val="right" w:pos="9972" w:leader="dot"/>
        </w:tabs>
        <w:rPr/>
      </w:pPr>
      <w:hyperlink w:anchor="__RefHeading___Toc1968">
        <w:r>
          <w:rPr>
            <w:rStyle w:val="Hyperlink"/>
            <w:rFonts w:eastAsia="Cambria" w:cs="Cambria"/>
            <w:bCs/>
            <w:i w:val="false"/>
            <w:iCs w:val="false"/>
            <w:szCs w:val="24"/>
          </w:rPr>
          <w:t>Πώς Λειτουργεί το Flux: Παράμετροι, Κλίσεις και Στρώματα</w:t>
        </w:r>
        <w:r>
          <w:rPr>
            <w:rStyle w:val="Hyperlink"/>
          </w:rPr>
          <w:tab/>
          <w:t>374</w:t>
        </w:r>
      </w:hyperlink>
    </w:p>
    <w:p>
      <w:pPr>
        <w:pStyle w:val="TOC3"/>
        <w:tabs>
          <w:tab w:val="clear" w:pos="709"/>
          <w:tab w:val="right" w:pos="9972" w:leader="dot"/>
        </w:tabs>
        <w:rPr/>
      </w:pPr>
      <w:hyperlink w:anchor="__RefHeading___Toc22430">
        <w:r>
          <w:rPr>
            <w:rStyle w:val="Hyperlink"/>
            <w:rFonts w:eastAsia="Cambria" w:cs="Cambria"/>
            <w:bCs/>
            <w:szCs w:val="24"/>
          </w:rPr>
          <w:t>Συναρτήσεις με Παραμέτρους</w:t>
        </w:r>
        <w:r>
          <w:rPr>
            <w:rStyle w:val="Hyperlink"/>
          </w:rPr>
          <w:tab/>
          <w:t>374</w:t>
        </w:r>
      </w:hyperlink>
    </w:p>
    <w:p>
      <w:pPr>
        <w:pStyle w:val="TOC3"/>
        <w:tabs>
          <w:tab w:val="clear" w:pos="709"/>
          <w:tab w:val="right" w:pos="9972" w:leader="dot"/>
        </w:tabs>
        <w:rPr/>
      </w:pPr>
      <w:hyperlink w:anchor="__RefHeading___Toc28413">
        <w:r>
          <w:rPr>
            <w:rStyle w:val="Hyperlink"/>
            <w:rFonts w:eastAsia="Cambria" w:cs="Cambria"/>
            <w:bCs/>
            <w:szCs w:val="24"/>
          </w:rPr>
          <w:t>Encapsulation (Κλείσιμο Παραμέτρων)</w:t>
        </w:r>
        <w:r>
          <w:rPr>
            <w:rStyle w:val="Hyperlink"/>
          </w:rPr>
          <w:tab/>
          <w:t>375</w:t>
        </w:r>
      </w:hyperlink>
    </w:p>
    <w:p>
      <w:pPr>
        <w:pStyle w:val="TOC3"/>
        <w:tabs>
          <w:tab w:val="clear" w:pos="709"/>
          <w:tab w:val="right" w:pos="9972" w:leader="dot"/>
        </w:tabs>
        <w:rPr/>
      </w:pPr>
      <w:hyperlink w:anchor="__RefHeading___Toc29210">
        <w:r>
          <w:rPr>
            <w:rStyle w:val="Hyperlink"/>
            <w:rFonts w:eastAsia="Cambria" w:cs="Cambria"/>
            <w:bCs/>
            <w:szCs w:val="24"/>
          </w:rPr>
          <w:t>Χρήση Struct για Αποθήκευση Παραμέτρων</w:t>
        </w:r>
        <w:r>
          <w:rPr>
            <w:rStyle w:val="Hyperlink"/>
          </w:rPr>
          <w:tab/>
          <w:t>375</w:t>
        </w:r>
      </w:hyperlink>
    </w:p>
    <w:p>
      <w:pPr>
        <w:pStyle w:val="TOC3"/>
        <w:tabs>
          <w:tab w:val="clear" w:pos="709"/>
          <w:tab w:val="right" w:pos="9972" w:leader="dot"/>
        </w:tabs>
        <w:rPr/>
      </w:pPr>
      <w:hyperlink w:anchor="__RefHeading___Toc12552">
        <w:r>
          <w:rPr>
            <w:rStyle w:val="Hyperlink"/>
            <w:rFonts w:eastAsia="Cambria" w:cs="Cambria"/>
            <w:bCs/>
            <w:szCs w:val="24"/>
          </w:rPr>
          <w:t>Σύνθεση Συναρτήσεων (Composition)</w:t>
        </w:r>
        <w:r>
          <w:rPr>
            <w:rStyle w:val="Hyperlink"/>
          </w:rPr>
          <w:tab/>
          <w:t>375</w:t>
        </w:r>
      </w:hyperlink>
    </w:p>
    <w:p>
      <w:pPr>
        <w:pStyle w:val="TOC3"/>
        <w:tabs>
          <w:tab w:val="clear" w:pos="709"/>
          <w:tab w:val="right" w:pos="9972" w:leader="dot"/>
        </w:tabs>
        <w:rPr/>
      </w:pPr>
      <w:hyperlink w:anchor="__RefHeading___Toc28570">
        <w:r>
          <w:rPr>
            <w:rStyle w:val="Hyperlink"/>
            <w:rFonts w:eastAsia="Cambria" w:cs="Cambria"/>
          </w:rPr>
          <w:t>Κλίσεις ως προς Παραμέτρους</w:t>
        </w:r>
        <w:r>
          <w:rPr>
            <w:rStyle w:val="Hyperlink"/>
          </w:rPr>
          <w:tab/>
          <w:t>376</w:t>
        </w:r>
      </w:hyperlink>
    </w:p>
    <w:p>
      <w:pPr>
        <w:pStyle w:val="TOC3"/>
        <w:tabs>
          <w:tab w:val="clear" w:pos="709"/>
          <w:tab w:val="right" w:pos="9972" w:leader="dot"/>
        </w:tabs>
        <w:rPr/>
      </w:pPr>
      <w:hyperlink w:anchor="__RefHeading___Toc1350">
        <w:r>
          <w:rPr>
            <w:rStyle w:val="Hyperlink"/>
            <w:rFonts w:eastAsia="Cambria" w:cs="Cambria"/>
          </w:rPr>
          <w:t>Αυτοματοποιημένη Διαφορισιμότητα (Zygote)</w:t>
        </w:r>
        <w:r>
          <w:rPr>
            <w:rStyle w:val="Hyperlink"/>
          </w:rPr>
          <w:tab/>
          <w:t>377</w:t>
        </w:r>
      </w:hyperlink>
    </w:p>
    <w:p>
      <w:pPr>
        <w:pStyle w:val="TOC3"/>
        <w:tabs>
          <w:tab w:val="clear" w:pos="709"/>
          <w:tab w:val="right" w:pos="9972" w:leader="dot"/>
        </w:tabs>
        <w:rPr/>
      </w:pPr>
      <w:hyperlink w:anchor="__RefHeading___Toc17867">
        <w:r>
          <w:rPr>
            <w:rStyle w:val="Hyperlink"/>
            <w:rFonts w:eastAsia="Cambria" w:cs="Cambria"/>
          </w:rPr>
          <w:t>Απλά Νευρωνικά Δίκτυα</w:t>
        </w:r>
        <w:r>
          <w:rPr>
            <w:rStyle w:val="Hyperlink"/>
          </w:rPr>
          <w:tab/>
          <w:t>377</w:t>
        </w:r>
      </w:hyperlink>
    </w:p>
    <w:p>
      <w:pPr>
        <w:pStyle w:val="TOC3"/>
        <w:tabs>
          <w:tab w:val="clear" w:pos="709"/>
          <w:tab w:val="right" w:pos="9972" w:leader="dot"/>
        </w:tabs>
        <w:rPr/>
      </w:pPr>
      <w:hyperlink w:anchor="__RefHeading___Toc24203">
        <w:r>
          <w:rPr>
            <w:rStyle w:val="Hyperlink"/>
            <w:rFonts w:eastAsia="Cambria" w:cs="Cambria"/>
          </w:rPr>
          <w:t>Κλίσεις Νευρωνικών Δικτύων</w:t>
        </w:r>
        <w:r>
          <w:rPr>
            <w:rStyle w:val="Hyperlink"/>
          </w:rPr>
          <w:tab/>
          <w:t>377</w:t>
        </w:r>
      </w:hyperlink>
    </w:p>
    <w:p>
      <w:pPr>
        <w:pStyle w:val="TOC3"/>
        <w:tabs>
          <w:tab w:val="clear" w:pos="709"/>
          <w:tab w:val="right" w:pos="9972" w:leader="dot"/>
        </w:tabs>
        <w:rPr/>
      </w:pPr>
      <w:hyperlink w:anchor="__RefHeading___Toc10384">
        <w:r>
          <w:rPr>
            <w:rStyle w:val="Hyperlink"/>
            <w:rFonts w:eastAsia="Cambria" w:cs="Cambria"/>
          </w:rPr>
          <w:t>Σύνθεση Layers</w:t>
        </w:r>
        <w:r>
          <w:rPr>
            <w:rStyle w:val="Hyperlink"/>
          </w:rPr>
          <w:tab/>
          <w:t>378</w:t>
        </w:r>
      </w:hyperlink>
    </w:p>
    <w:p>
      <w:pPr>
        <w:pStyle w:val="TOC3"/>
        <w:tabs>
          <w:tab w:val="clear" w:pos="709"/>
          <w:tab w:val="right" w:pos="9972" w:leader="dot"/>
        </w:tabs>
        <w:rPr/>
      </w:pPr>
      <w:hyperlink w:anchor="__RefHeading___Toc25639">
        <w:r>
          <w:rPr>
            <w:rStyle w:val="Hyperlink"/>
            <w:rFonts w:eastAsia="Cambria" w:cs="Cambria"/>
          </w:rPr>
          <w:t>Έτοιμες Συναρτήσεις Layer από Flux</w:t>
        </w:r>
        <w:r>
          <w:rPr>
            <w:rStyle w:val="Hyperlink"/>
          </w:rPr>
          <w:tab/>
          <w:t>378</w:t>
        </w:r>
      </w:hyperlink>
    </w:p>
    <w:p>
      <w:pPr>
        <w:pStyle w:val="TOC3"/>
        <w:tabs>
          <w:tab w:val="clear" w:pos="709"/>
          <w:tab w:val="right" w:pos="9972" w:leader="dot"/>
        </w:tabs>
        <w:rPr/>
      </w:pPr>
      <w:hyperlink w:anchor="__RefHeading___Toc8476">
        <w:r>
          <w:rPr>
            <w:rStyle w:val="Hyperlink"/>
            <w:rFonts w:eastAsia="Cambria" w:cs="Cambria"/>
          </w:rPr>
          <w:t>Προσαρμογή Καμπύλης (Curve Fitting)</w:t>
        </w:r>
        <w:r>
          <w:rPr>
            <w:rStyle w:val="Hyperlink"/>
          </w:rPr>
          <w:tab/>
          <w:t>378</w:t>
        </w:r>
      </w:hyperlink>
    </w:p>
    <w:p>
      <w:pPr>
        <w:pStyle w:val="TOC4"/>
        <w:tabs>
          <w:tab w:val="right" w:pos="9972" w:leader="dot"/>
        </w:tabs>
        <w:rPr/>
      </w:pPr>
      <w:hyperlink w:anchor="__RefHeading___Toc9471">
        <w:r>
          <w:rPr>
            <w:rStyle w:val="Hyperlink"/>
            <w:rFonts w:eastAsia="Cambria" w:cs="Cambria"/>
          </w:rPr>
          <w:t>Παράδειγμα: Curve Fitting</w:t>
        </w:r>
        <w:r>
          <w:rPr>
            <w:rStyle w:val="Hyperlink"/>
          </w:rPr>
          <w:tab/>
          <w:t>378</w:t>
        </w:r>
      </w:hyperlink>
    </w:p>
    <w:p>
      <w:pPr>
        <w:pStyle w:val="TOC4"/>
        <w:tabs>
          <w:tab w:val="right" w:pos="9972" w:leader="dot"/>
        </w:tabs>
        <w:rPr/>
      </w:pPr>
      <w:hyperlink w:anchor="__RefHeading___Toc2878">
        <w:r>
          <w:rPr>
            <w:rStyle w:val="Hyperlink"/>
            <w:rFonts w:eastAsia="Cambria" w:cs="Cambria"/>
          </w:rPr>
          <w:t>Σχεδίαση της καμπύλης</w:t>
        </w:r>
        <w:r>
          <w:rPr>
            <w:rStyle w:val="Hyperlink"/>
          </w:rPr>
          <w:tab/>
          <w:t>379</w:t>
        </w:r>
      </w:hyperlink>
    </w:p>
    <w:p>
      <w:pPr>
        <w:pStyle w:val="TOC3"/>
        <w:tabs>
          <w:tab w:val="clear" w:pos="709"/>
          <w:tab w:val="right" w:pos="9972" w:leader="dot"/>
        </w:tabs>
        <w:rPr/>
      </w:pPr>
      <w:hyperlink w:anchor="__RefHeading___Toc23609">
        <w:r>
          <w:rPr>
            <w:rStyle w:val="Hyperlink"/>
            <w:rFonts w:eastAsia="Cambria" w:cs="Cambria"/>
          </w:rPr>
          <w:t>Προσαρμογή Καμπύλης (Curve Fitting)</w:t>
        </w:r>
        <w:r>
          <w:rPr>
            <w:rStyle w:val="Hyperlink"/>
          </w:rPr>
          <w:tab/>
          <w:t>379</w:t>
        </w:r>
      </w:hyperlink>
    </w:p>
    <w:p>
      <w:pPr>
        <w:pStyle w:val="TOC4"/>
        <w:tabs>
          <w:tab w:val="right" w:pos="9972" w:leader="dot"/>
        </w:tabs>
        <w:rPr/>
      </w:pPr>
      <w:hyperlink w:anchor="__RefHeading___Toc4557">
        <w:r>
          <w:rPr>
            <w:rStyle w:val="Hyperlink"/>
            <w:rFonts w:eastAsia="Cambria" w:cs="Cambria"/>
          </w:rPr>
          <w:t>Παράδειγμα: Curve Fitting</w:t>
        </w:r>
        <w:r>
          <w:rPr>
            <w:rStyle w:val="Hyperlink"/>
          </w:rPr>
          <w:tab/>
          <w:t>379</w:t>
        </w:r>
      </w:hyperlink>
    </w:p>
    <w:p>
      <w:pPr>
        <w:pStyle w:val="TOC4"/>
        <w:tabs>
          <w:tab w:val="right" w:pos="9972" w:leader="dot"/>
        </w:tabs>
        <w:rPr/>
      </w:pPr>
      <w:hyperlink w:anchor="__RefHeading___Toc7285">
        <w:r>
          <w:rPr>
            <w:rStyle w:val="Hyperlink"/>
            <w:rFonts w:eastAsia="Cambria" w:cs="Cambria"/>
          </w:rPr>
          <w:t>Σχεδίαση της καμπύλης</w:t>
        </w:r>
        <w:r>
          <w:rPr>
            <w:rStyle w:val="Hyperlink"/>
          </w:rPr>
          <w:tab/>
          <w:t>380</w:t>
        </w:r>
      </w:hyperlink>
    </w:p>
    <w:p>
      <w:pPr>
        <w:pStyle w:val="TOC3"/>
        <w:tabs>
          <w:tab w:val="clear" w:pos="709"/>
          <w:tab w:val="right" w:pos="9972" w:leader="dot"/>
        </w:tabs>
        <w:rPr/>
      </w:pPr>
      <w:hyperlink w:anchor="__RefHeading___Toc19333">
        <w:r>
          <w:rPr>
            <w:rStyle w:val="Hyperlink"/>
            <w:rFonts w:eastAsia="Cambria" w:cs="Cambria"/>
          </w:rPr>
          <w:t xml:space="preserve">Ένα </w:t>
        </w:r>
        <w:r>
          <w:rPr>
            <w:rStyle w:val="Hyperlink"/>
            <w:rFonts w:eastAsia="Cambria" w:cs="Cambria"/>
            <w:lang w:val="el-GR"/>
          </w:rPr>
          <w:t xml:space="preserve">απλό </w:t>
        </w:r>
        <w:r>
          <w:rPr>
            <w:rStyle w:val="Hyperlink"/>
            <w:rFonts w:eastAsia="Cambria" w:cs="Cambria"/>
          </w:rPr>
          <w:t>Νευρωνικό Δίκτυο</w:t>
        </w:r>
        <w:r>
          <w:rPr>
            <w:rStyle w:val="Hyperlink"/>
          </w:rPr>
          <w:tab/>
          <w:t>380</w:t>
        </w:r>
      </w:hyperlink>
    </w:p>
    <w:p>
      <w:pPr>
        <w:pStyle w:val="TOC3"/>
        <w:tabs>
          <w:tab w:val="clear" w:pos="709"/>
          <w:tab w:val="right" w:pos="9972" w:leader="dot"/>
        </w:tabs>
        <w:rPr/>
      </w:pPr>
      <w:hyperlink w:anchor="__RefHeading___Toc7596">
        <w:r>
          <w:rPr>
            <w:rStyle w:val="Hyperlink"/>
            <w:rFonts w:eastAsia="NSimSun" w:cs="Liberation Mono"/>
            <w:i w:val="false"/>
            <w:iCs w:val="false"/>
            <w:szCs w:val="24"/>
          </w:rPr>
          <w:t>Σημεία που αξίζει να παρατηρήσετε</w:t>
        </w:r>
        <w:r>
          <w:rPr>
            <w:rStyle w:val="Hyperlink"/>
          </w:rPr>
          <w:tab/>
          <w:t>383</w:t>
        </w:r>
      </w:hyperlink>
    </w:p>
    <w:p>
      <w:pPr>
        <w:pStyle w:val="TOC3"/>
        <w:tabs>
          <w:tab w:val="clear" w:pos="709"/>
          <w:tab w:val="right" w:pos="9972" w:leader="dot"/>
        </w:tabs>
        <w:rPr/>
      </w:pPr>
      <w:hyperlink w:anchor="__RefHeading___Toc25572">
        <w:r>
          <w:rPr>
            <w:rStyle w:val="Hyperlink"/>
            <w:rFonts w:eastAsia="NSimSun" w:cs="Liberation Mono"/>
            <w:i w:val="false"/>
            <w:iCs w:val="false"/>
          </w:rPr>
          <w:t>Επαναληπτικά Μοντέλα (Recurrent Models)</w:t>
        </w:r>
        <w:r>
          <w:rPr>
            <w:rStyle w:val="Hyperlink"/>
          </w:rPr>
          <w:tab/>
          <w:t>384</w:t>
        </w:r>
      </w:hyperlink>
    </w:p>
    <w:p>
      <w:pPr>
        <w:pStyle w:val="TOC4"/>
        <w:tabs>
          <w:tab w:val="right" w:pos="9972" w:leader="dot"/>
        </w:tabs>
        <w:rPr/>
      </w:pPr>
      <w:hyperlink w:anchor="__RefHeading___Toc2857">
        <w:r>
          <w:rPr>
            <w:rStyle w:val="Hyperlink"/>
            <w:rFonts w:eastAsia="NSimSun" w:cs="Liberation Mono"/>
          </w:rPr>
          <w:t>Επαναληπτικά Κελιά (Recurrent Cells)</w:t>
        </w:r>
        <w:r>
          <w:rPr>
            <w:rStyle w:val="Hyperlink"/>
          </w:rPr>
          <w:tab/>
          <w:t>384</w:t>
        </w:r>
      </w:hyperlink>
    </w:p>
    <w:p>
      <w:pPr>
        <w:pStyle w:val="TOC3"/>
        <w:tabs>
          <w:tab w:val="clear" w:pos="709"/>
          <w:tab w:val="right" w:pos="9972" w:leader="dot"/>
        </w:tabs>
        <w:rPr/>
      </w:pPr>
      <w:hyperlink w:anchor="__RefHeading___Toc22461">
        <w:r>
          <w:rPr>
            <w:rStyle w:val="Hyperlink"/>
            <w:rFonts w:eastAsia="NSimSun" w:cs="Liberation Mono"/>
          </w:rPr>
          <w:t>Σημεία που αξίζει να παρατηρήσετε</w:t>
        </w:r>
        <w:r>
          <w:rPr>
            <w:rStyle w:val="Hyperlink"/>
          </w:rPr>
          <w:tab/>
          <w:t>385</w:t>
        </w:r>
      </w:hyperlink>
    </w:p>
    <w:p>
      <w:pPr>
        <w:pStyle w:val="TOC3"/>
        <w:tabs>
          <w:tab w:val="clear" w:pos="709"/>
          <w:tab w:val="right" w:pos="9972" w:leader="dot"/>
        </w:tabs>
        <w:rPr/>
      </w:pPr>
      <w:hyperlink w:anchor="__RefHeading___Toc23106">
        <w:r>
          <w:rPr>
            <w:rStyle w:val="Hyperlink"/>
            <w:rFonts w:eastAsia="NSimSun" w:cs="Liberation Mono"/>
          </w:rPr>
          <w:t>Επαναληπτικά Μοντέλα (Recurrent Models)</w:t>
        </w:r>
        <w:r>
          <w:rPr>
            <w:rStyle w:val="Hyperlink"/>
          </w:rPr>
          <w:tab/>
          <w:t>386</w:t>
        </w:r>
      </w:hyperlink>
    </w:p>
    <w:p>
      <w:pPr>
        <w:pStyle w:val="TOC4"/>
        <w:tabs>
          <w:tab w:val="right" w:pos="9972" w:leader="dot"/>
        </w:tabs>
        <w:rPr/>
      </w:pPr>
      <w:hyperlink w:anchor="__RefHeading___Toc19361">
        <w:r>
          <w:rPr>
            <w:rStyle w:val="Hyperlink"/>
            <w:rFonts w:eastAsia="NSimSun" w:cs="Liberation Mono"/>
          </w:rPr>
          <w:t>Σειρές και Είσοδοι</w:t>
        </w:r>
        <w:r>
          <w:rPr>
            <w:rStyle w:val="Hyperlink"/>
          </w:rPr>
          <w:tab/>
          <w:t>386</w:t>
        </w:r>
      </w:hyperlink>
    </w:p>
    <w:p>
      <w:pPr>
        <w:pStyle w:val="TOC4"/>
        <w:tabs>
          <w:tab w:val="right" w:pos="9972" w:leader="dot"/>
        </w:tabs>
        <w:rPr/>
      </w:pPr>
      <w:hyperlink w:anchor="__RefHeading___Toc14251">
        <w:r>
          <w:rPr>
            <w:rStyle w:val="Hyperlink"/>
            <w:rFonts w:eastAsia="NSimSun" w:cs="Liberation Mono"/>
          </w:rPr>
          <w:t>Απλό Vanilla RNN</w:t>
        </w:r>
        <w:r>
          <w:rPr>
            <w:rStyle w:val="Hyperlink"/>
          </w:rPr>
          <w:tab/>
          <w:t>386</w:t>
        </w:r>
      </w:hyperlink>
    </w:p>
    <w:p>
      <w:pPr>
        <w:pStyle w:val="TOC4"/>
        <w:tabs>
          <w:tab w:val="right" w:pos="9972" w:leader="dot"/>
        </w:tabs>
        <w:rPr/>
      </w:pPr>
      <w:hyperlink w:anchor="__RefHeading___Toc29260">
        <w:r>
          <w:rPr>
            <w:rStyle w:val="Hyperlink"/>
            <w:rFonts w:eastAsia="NSimSun" w:cs="Liberation Mono"/>
          </w:rPr>
          <w:t>Χρήση Έτοιμων Κελιών Flux</w:t>
        </w:r>
        <w:r>
          <w:rPr>
            <w:rStyle w:val="Hyperlink"/>
          </w:rPr>
          <w:tab/>
          <w:t>387</w:t>
        </w:r>
      </w:hyperlink>
    </w:p>
    <w:p>
      <w:pPr>
        <w:pStyle w:val="TOC3"/>
        <w:tabs>
          <w:tab w:val="clear" w:pos="709"/>
          <w:tab w:val="right" w:pos="9972" w:leader="dot"/>
        </w:tabs>
        <w:rPr/>
      </w:pPr>
      <w:hyperlink w:anchor="__RefHeading___Toc18590">
        <w:r>
          <w:rPr>
            <w:rStyle w:val="Hyperlink"/>
            <w:rFonts w:eastAsia="NSimSun" w:cs="Liberation Mono"/>
          </w:rPr>
          <w:t>Χρήση Κελιού ως Μοντέλου</w:t>
        </w:r>
        <w:r>
          <w:rPr>
            <w:rStyle w:val="Hyperlink"/>
          </w:rPr>
          <w:tab/>
          <w:t>388</w:t>
        </w:r>
      </w:hyperlink>
    </w:p>
    <w:p>
      <w:pPr>
        <w:pStyle w:val="TOC3"/>
        <w:tabs>
          <w:tab w:val="clear" w:pos="709"/>
          <w:tab w:val="right" w:pos="9972" w:leader="dot"/>
        </w:tabs>
        <w:rPr/>
      </w:pPr>
      <w:hyperlink w:anchor="__RefHeading___Toc27572">
        <w:r>
          <w:rPr>
            <w:rStyle w:val="Hyperlink"/>
            <w:rFonts w:eastAsia="NSimSun" w:cs="Liberation Mono"/>
          </w:rPr>
          <w:t>Training Loop</w:t>
        </w:r>
        <w:r>
          <w:rPr>
            <w:rStyle w:val="Hyperlink"/>
          </w:rPr>
          <w:tab/>
          <w:t>389</w:t>
        </w:r>
      </w:hyperlink>
    </w:p>
    <w:p>
      <w:pPr>
        <w:pStyle w:val="TOC3"/>
        <w:tabs>
          <w:tab w:val="clear" w:pos="709"/>
          <w:tab w:val="right" w:pos="9972" w:leader="dot"/>
        </w:tabs>
        <w:rPr/>
      </w:pPr>
      <w:hyperlink w:anchor="__RefHeading___Toc9788">
        <w:r>
          <w:rPr>
            <w:rStyle w:val="Hyperlink"/>
            <w:rFonts w:eastAsia="NSimSun" w:cs="Liberation Mono"/>
            <w:i w:val="false"/>
            <w:iCs w:val="false"/>
          </w:rPr>
          <w:t>Επεξεργασία ολόκληρης της σειράς ταυτόχρονα</w:t>
        </w:r>
        <w:r>
          <w:rPr>
            <w:rStyle w:val="Hyperlink"/>
          </w:rPr>
          <w:tab/>
          <w:t>389</w:t>
        </w:r>
      </w:hyperlink>
    </w:p>
    <w:p>
      <w:pPr>
        <w:pStyle w:val="TOC4"/>
        <w:tabs>
          <w:tab w:val="right" w:pos="9972" w:leader="dot"/>
        </w:tabs>
        <w:rPr/>
      </w:pPr>
      <w:hyperlink w:anchor="__RefHeading___Toc2423">
        <w:r>
          <w:rPr>
            <w:rStyle w:val="Hyperlink"/>
            <w:rFonts w:eastAsia="NSimSun" w:cs="Liberation Mono"/>
          </w:rPr>
          <w:t>Παράδειγμα με RNN layer αντί για RNNCell</w:t>
        </w:r>
        <w:r>
          <w:rPr>
            <w:rStyle w:val="Hyperlink"/>
          </w:rPr>
          <w:tab/>
          <w:t>389</w:t>
        </w:r>
      </w:hyperlink>
    </w:p>
    <w:p>
      <w:pPr>
        <w:pStyle w:val="TOC3"/>
        <w:tabs>
          <w:tab w:val="clear" w:pos="709"/>
          <w:tab w:val="right" w:pos="9972" w:leader="dot"/>
        </w:tabs>
        <w:rPr/>
      </w:pPr>
      <w:hyperlink w:anchor="__RefHeading___Toc27839">
        <w:r>
          <w:rPr>
            <w:rStyle w:val="Hyperlink"/>
            <w:rFonts w:eastAsia="NSimSun" w:cs="Liberation Mono"/>
          </w:rPr>
          <w:t>Στοίχιση επαναληπτικών στρωμάτων</w:t>
        </w:r>
        <w:r>
          <w:rPr>
            <w:rStyle w:val="Hyperlink"/>
          </w:rPr>
          <w:tab/>
          <w:t>390</w:t>
        </w:r>
      </w:hyperlink>
    </w:p>
    <w:p>
      <w:pPr>
        <w:pStyle w:val="TOC3"/>
        <w:tabs>
          <w:tab w:val="clear" w:pos="709"/>
          <w:tab w:val="right" w:pos="9972" w:leader="dot"/>
        </w:tabs>
        <w:rPr/>
      </w:pPr>
      <w:hyperlink w:anchor="__RefHeading___Toc2990">
        <w:r>
          <w:rPr>
            <w:rStyle w:val="Hyperlink"/>
            <w:rFonts w:eastAsia="NSimSun" w:cs="Liberation Mono"/>
          </w:rPr>
          <w:t>Άλλο παράδειγμα RNN</w:t>
        </w:r>
        <w:r>
          <w:rPr>
            <w:rStyle w:val="Hyperlink"/>
          </w:rPr>
          <w:tab/>
          <w:t>391</w:t>
        </w:r>
      </w:hyperlink>
    </w:p>
    <w:p>
      <w:pPr>
        <w:pStyle w:val="TOC3"/>
        <w:tabs>
          <w:tab w:val="clear" w:pos="709"/>
          <w:tab w:val="right" w:pos="9972" w:leader="dot"/>
        </w:tabs>
        <w:rPr/>
      </w:pPr>
      <w:hyperlink w:anchor="__RefHeading___Toc17787">
        <w:r>
          <w:rPr>
            <w:rStyle w:val="Hyperlink"/>
            <w:rFonts w:eastAsia="NSimSun" w:cs="Liberation Mono"/>
          </w:rPr>
          <w:t>Σύνολα Δεδομένων &amp; Batches</w:t>
        </w:r>
        <w:r>
          <w:rPr>
            <w:rStyle w:val="Hyperlink"/>
          </w:rPr>
          <w:tab/>
          <w:t>392</w:t>
        </w:r>
      </w:hyperlink>
    </w:p>
    <w:p>
      <w:pPr>
        <w:pStyle w:val="TOC2"/>
        <w:tabs>
          <w:tab w:val="clear" w:pos="709"/>
          <w:tab w:val="right" w:pos="9972" w:leader="dot"/>
        </w:tabs>
        <w:rPr/>
      </w:pPr>
      <w:hyperlink w:anchor="__RefHeading___Toc16760">
        <w:r>
          <w:rPr>
            <w:rStyle w:val="Hyperlink"/>
            <w:rFonts w:eastAsia="NSimSun" w:cs="Google Sans;Microsoft YaHei" w:ascii="Google Sans;Microsoft YaHei" w:hAnsi="Google Sans;Microsoft YaHei"/>
            <w:bCs w:val="false"/>
            <w:szCs w:val="24"/>
          </w:rPr>
          <w:t>1. Προετοιμασία Περιβάλλοντος</w:t>
        </w:r>
        <w:r>
          <w:rPr>
            <w:rStyle w:val="Hyperlink"/>
          </w:rPr>
          <w:tab/>
          <w:t>393</w:t>
        </w:r>
      </w:hyperlink>
    </w:p>
    <w:p>
      <w:pPr>
        <w:pStyle w:val="TOC2"/>
        <w:tabs>
          <w:tab w:val="clear" w:pos="709"/>
          <w:tab w:val="right" w:pos="9972" w:leader="dot"/>
        </w:tabs>
        <w:rPr/>
      </w:pPr>
      <w:hyperlink w:anchor="__RefHeading___Toc18888">
        <w:r>
          <w:rPr>
            <w:rStyle w:val="Hyperlink"/>
            <w:rFonts w:eastAsia="NSimSun" w:cs="Google Sans;Microsoft YaHei" w:ascii="Google Sans;Microsoft YaHei" w:hAnsi="Google Sans;Microsoft YaHei"/>
            <w:bCs w:val="false"/>
            <w:szCs w:val="24"/>
          </w:rPr>
          <w:t>2. Φόρτωση και Προεπεξεργασία (Pre-processing)</w:t>
        </w:r>
        <w:r>
          <w:rPr>
            <w:rStyle w:val="Hyperlink"/>
          </w:rPr>
          <w:tab/>
          <w:t>394</w:t>
        </w:r>
      </w:hyperlink>
    </w:p>
    <w:p>
      <w:pPr>
        <w:pStyle w:val="TOC2"/>
        <w:tabs>
          <w:tab w:val="clear" w:pos="709"/>
          <w:tab w:val="right" w:pos="9972" w:leader="dot"/>
        </w:tabs>
        <w:rPr/>
      </w:pPr>
      <w:hyperlink w:anchor="__RefHeading___Toc4790">
        <w:r>
          <w:rPr>
            <w:rStyle w:val="Hyperlink"/>
            <w:rFonts w:eastAsia="NSimSun" w:cs="Google Sans;Microsoft YaHei" w:ascii="Google Sans;Microsoft YaHei" w:hAnsi="Google Sans;Microsoft YaHei"/>
            <w:bCs w:val="false"/>
            <w:szCs w:val="24"/>
          </w:rPr>
          <w:t>3. Επιλογή Μοντέλου</w:t>
        </w:r>
        <w:r>
          <w:rPr>
            <w:rStyle w:val="Hyperlink"/>
          </w:rPr>
          <w:tab/>
          <w:t>394</w:t>
        </w:r>
      </w:hyperlink>
    </w:p>
    <w:p>
      <w:pPr>
        <w:pStyle w:val="TOC2"/>
        <w:tabs>
          <w:tab w:val="clear" w:pos="709"/>
          <w:tab w:val="right" w:pos="9972" w:leader="dot"/>
        </w:tabs>
        <w:rPr/>
      </w:pPr>
      <w:hyperlink w:anchor="__RefHeading___Toc20033">
        <w:r>
          <w:rPr>
            <w:rStyle w:val="Hyperlink"/>
            <w:rFonts w:eastAsia="NSimSun" w:cs="Google Sans;Microsoft YaHei" w:ascii="Google Sans;Microsoft YaHei" w:hAnsi="Google Sans;Microsoft YaHei"/>
            <w:bCs w:val="false"/>
            <w:szCs w:val="24"/>
          </w:rPr>
          <w:t>4. Η Διαδικασία της Ταξινόμησης (Workflow)</w:t>
        </w:r>
        <w:r>
          <w:rPr>
            <w:rStyle w:val="Hyperlink"/>
          </w:rPr>
          <w:tab/>
          <w:t>394</w:t>
        </w:r>
      </w:hyperlink>
    </w:p>
    <w:p>
      <w:pPr>
        <w:pStyle w:val="TOC2"/>
        <w:tabs>
          <w:tab w:val="clear" w:pos="709"/>
          <w:tab w:val="right" w:pos="9972" w:leader="dot"/>
        </w:tabs>
        <w:rPr/>
      </w:pPr>
      <w:hyperlink w:anchor="__RefHeading___Toc25808">
        <w:r>
          <w:rPr>
            <w:rStyle w:val="Hyperlink"/>
            <w:rFonts w:eastAsia="NSimSun" w:cs="Google Sans;Microsoft YaHei" w:ascii="Google Sans;Microsoft YaHei" w:hAnsi="Google Sans;Microsoft YaHei"/>
            <w:bCs w:val="false"/>
            <w:szCs w:val="24"/>
          </w:rPr>
          <w:t>5. Παράδειγμα Κώδικα (Συνοπτικά)</w:t>
        </w:r>
        <w:r>
          <w:rPr>
            <w:rStyle w:val="Hyperlink"/>
          </w:rPr>
          <w:tab/>
          <w:t>395</w:t>
        </w:r>
      </w:hyperlink>
    </w:p>
    <w:p>
      <w:pPr>
        <w:pStyle w:val="TOC2"/>
        <w:tabs>
          <w:tab w:val="clear" w:pos="709"/>
          <w:tab w:val="right" w:pos="9972" w:leader="dot"/>
        </w:tabs>
        <w:rPr/>
      </w:pPr>
      <w:hyperlink w:anchor="__RefHeading___Toc24834">
        <w:r>
          <w:rPr>
            <w:rStyle w:val="Hyperlink"/>
          </w:rPr>
          <w:t>Breast Cancer Classification</w:t>
          <w:tab/>
          <w:t>426</w:t>
        </w:r>
      </w:hyperlink>
    </w:p>
    <w:p>
      <w:pPr>
        <w:pStyle w:val="TOC2"/>
        <w:tabs>
          <w:tab w:val="clear" w:pos="709"/>
          <w:tab w:val="right" w:pos="9972" w:leader="dot"/>
        </w:tabs>
        <w:rPr/>
      </w:pPr>
      <w:hyperlink w:anchor="__RefHeading___Toc6781">
        <w:r>
          <w:rPr>
            <w:rStyle w:val="Hyperlink"/>
            <w:rFonts w:eastAsia="NSimSun" w:cs="Google Sans;Microsoft YaHei" w:ascii="Google Sans;Microsoft YaHei" w:hAnsi="Google Sans;Microsoft YaHei"/>
            <w:bCs w:val="false"/>
            <w:szCs w:val="24"/>
          </w:rPr>
          <w:t>1. Η Δομή των Δεδομένων BRCA</w:t>
        </w:r>
        <w:r>
          <w:rPr>
            <w:rStyle w:val="Hyperlink"/>
          </w:rPr>
          <w:tab/>
          <w:t>427</w:t>
        </w:r>
      </w:hyperlink>
    </w:p>
    <w:p>
      <w:pPr>
        <w:pStyle w:val="TOC2"/>
        <w:tabs>
          <w:tab w:val="clear" w:pos="709"/>
          <w:tab w:val="right" w:pos="9972" w:leader="dot"/>
        </w:tabs>
        <w:rPr/>
      </w:pPr>
      <w:hyperlink w:anchor="__RefHeading___Toc23241">
        <w:r>
          <w:rPr>
            <w:rStyle w:val="Hyperlink"/>
            <w:rFonts w:eastAsia="NSimSun" w:cs="Google Sans;Microsoft YaHei" w:ascii="Google Sans;Microsoft YaHei" w:hAnsi="Google Sans;Microsoft YaHei"/>
            <w:bCs w:val="false"/>
            <w:szCs w:val="24"/>
          </w:rPr>
          <w:t>2. Η Ροή Εργασίας (Workflow)</w:t>
        </w:r>
        <w:r>
          <w:rPr>
            <w:rStyle w:val="Hyperlink"/>
          </w:rPr>
          <w:tab/>
          <w:t>427</w:t>
        </w:r>
      </w:hyperlink>
    </w:p>
    <w:p>
      <w:pPr>
        <w:pStyle w:val="TOC2"/>
        <w:tabs>
          <w:tab w:val="clear" w:pos="709"/>
          <w:tab w:val="right" w:pos="9972" w:leader="dot"/>
        </w:tabs>
        <w:rPr/>
      </w:pPr>
      <w:hyperlink w:anchor="__RefHeading___Toc11998">
        <w:r>
          <w:rPr>
            <w:rStyle w:val="Hyperlink"/>
            <w:rFonts w:eastAsia="NSimSun" w:cs="Google Sans;Microsoft YaHei" w:ascii="Google Sans;Microsoft YaHei" w:hAnsi="Google Sans;Microsoft YaHei"/>
            <w:bCs w:val="false"/>
            <w:szCs w:val="24"/>
          </w:rPr>
          <w:t>3. Υλοποίηση σε Julia (Παράδειγμα)</w:t>
        </w:r>
        <w:r>
          <w:rPr>
            <w:rStyle w:val="Hyperlink"/>
          </w:rPr>
          <w:tab/>
          <w:t>428</w:t>
        </w:r>
      </w:hyperlink>
    </w:p>
    <w:p>
      <w:pPr>
        <w:pStyle w:val="TOC2"/>
        <w:tabs>
          <w:tab w:val="clear" w:pos="709"/>
          <w:tab w:val="right" w:pos="9972" w:leader="dot"/>
        </w:tabs>
        <w:rPr/>
      </w:pPr>
      <w:hyperlink w:anchor="__RefHeading___Toc8739">
        <w:r>
          <w:rPr>
            <w:rStyle w:val="Hyperlink"/>
            <w:rFonts w:eastAsia="NSimSun" w:cs="Google Sans;Microsoft YaHei" w:ascii="Google Sans;Microsoft YaHei" w:hAnsi="Google Sans;Microsoft YaHei"/>
            <w:bCs w:val="false"/>
            <w:szCs w:val="24"/>
          </w:rPr>
          <w:t>4. Γιατί Julia για το BRCA;</w:t>
        </w:r>
        <w:r>
          <w:rPr>
            <w:rStyle w:val="Hyperlink"/>
          </w:rPr>
          <w:tab/>
          <w:t>428</w:t>
        </w:r>
      </w:hyperlink>
    </w:p>
    <w:p>
      <w:pPr>
        <w:pStyle w:val="TOC3"/>
        <w:tabs>
          <w:tab w:val="clear" w:pos="709"/>
          <w:tab w:val="right" w:pos="9972" w:leader="dot"/>
        </w:tabs>
        <w:rPr/>
      </w:pPr>
      <w:hyperlink w:anchor="__RefHeading___Toc11892">
        <w:r>
          <w:rPr>
            <w:rStyle w:val="Hyperlink"/>
          </w:rPr>
          <w:t>Stochastic Gradient Descent</w:t>
          <w:tab/>
          <w:t>438</w:t>
        </w:r>
      </w:hyperlink>
    </w:p>
    <w:p>
      <w:pPr>
        <w:pStyle w:val="TOC3"/>
        <w:tabs>
          <w:tab w:val="clear" w:pos="709"/>
          <w:tab w:val="right" w:pos="9972" w:leader="dot"/>
        </w:tabs>
        <w:rPr/>
      </w:pPr>
      <w:hyperlink w:anchor="__RefHeading___Toc30996">
        <w:r>
          <w:rPr>
            <w:rStyle w:val="Hyperlink"/>
          </w:rPr>
          <w:t>Regularization</w:t>
          <w:tab/>
          <w:t>439</w:t>
        </w:r>
      </w:hyperlink>
    </w:p>
    <w:p>
      <w:pPr>
        <w:pStyle w:val="TOC3"/>
        <w:tabs>
          <w:tab w:val="clear" w:pos="709"/>
          <w:tab w:val="right" w:pos="9972" w:leader="dot"/>
        </w:tabs>
        <w:rPr/>
      </w:pPr>
      <w:hyperlink w:anchor="__RefHeading___Toc9393">
        <w:r>
          <w:rPr>
            <w:rStyle w:val="Hyperlink"/>
            <w:rFonts w:eastAsia="Liberation Serif" w:cs="Liberation Serif"/>
            <w:bCs w:val="false"/>
            <w:i w:val="false"/>
            <w:iCs w:val="false"/>
            <w:szCs w:val="24"/>
          </w:rPr>
          <w:t xml:space="preserve"> </w:t>
        </w:r>
        <w:r>
          <w:rPr>
            <w:rStyle w:val="Hyperlink"/>
            <w:bCs/>
            <w:i w:val="false"/>
            <w:iCs w:val="false"/>
            <w:szCs w:val="24"/>
          </w:rPr>
          <w:t>Neigbouring Sampling</w:t>
        </w:r>
        <w:r>
          <w:rPr>
            <w:rStyle w:val="Hyperlink"/>
          </w:rPr>
          <w:tab/>
          <w:t>441</w:t>
        </w:r>
      </w:hyperlink>
    </w:p>
    <w:p>
      <w:pPr>
        <w:pStyle w:val="TOC3"/>
        <w:tabs>
          <w:tab w:val="clear" w:pos="709"/>
          <w:tab w:val="right" w:pos="9972" w:leader="dot"/>
        </w:tabs>
        <w:rPr/>
      </w:pPr>
      <w:hyperlink w:anchor="__RefHeading___Toc12497">
        <w:r>
          <w:rPr>
            <w:rStyle w:val="Hyperlink"/>
            <w:rFonts w:eastAsia="Liberation Serif" w:cs="Liberation Serif"/>
            <w:bCs w:val="false"/>
            <w:i w:val="false"/>
            <w:iCs w:val="false"/>
            <w:szCs w:val="24"/>
          </w:rPr>
          <w:t xml:space="preserve"> </w:t>
        </w:r>
        <w:r>
          <w:rPr>
            <w:rStyle w:val="Hyperlink"/>
            <w:bCs/>
            <w:i w:val="false"/>
            <w:iCs w:val="false"/>
            <w:szCs w:val="24"/>
          </w:rPr>
          <w:t>Multiclass Cross Entropy</w:t>
        </w:r>
        <w:r>
          <w:rPr>
            <w:rStyle w:val="Hyperlink"/>
          </w:rPr>
          <w:tab/>
        </w:r>
      </w:hyperlink>
      <w:hyperlink w:anchor="__RefHeading___Toc9058">
        <w:r>
          <w:rPr>
            <w:rStyle w:val="Hyperlink"/>
            <w:bCs w:val="false"/>
            <w:i w:val="false"/>
            <w:iCs w:val="false"/>
            <w:szCs w:val="24"/>
          </w:rPr>
          <w:t xml:space="preserve">Entropy in Flux") </w:t>
        </w:r>
      </w:hyperlink>
      <w:r>
        <w:rPr>
          <w:rStyle w:val="Hyperlink"/>
          <w:bCs/>
          <w:i w:val="false"/>
          <w:iCs w:val="false"/>
          <w:szCs w:val="24"/>
        </w:rPr>
        <w:t>Bias-Variance trade-off</w:t>
      </w:r>
      <w:r>
        <w:rPr>
          <w:rStyle w:val="Hyperlink"/>
        </w:rPr>
        <w:tab/>
        <w:t>455</w:t>
      </w:r>
    </w:p>
    <w:p>
      <w:pPr>
        <w:pStyle w:val="TOC3"/>
        <w:tabs>
          <w:tab w:val="clear" w:pos="709"/>
          <w:tab w:val="right" w:pos="9972" w:leader="dot"/>
        </w:tabs>
        <w:rPr/>
      </w:pPr>
      <w:hyperlink w:anchor="__RefHeading___Toc29277">
        <w:r>
          <w:rPr>
            <w:rStyle w:val="Hyperlink"/>
          </w:rPr>
          <w:t>Bayesian Linear Regression</w:t>
          <w:tab/>
          <w:t>458</w:t>
        </w:r>
      </w:hyperlink>
    </w:p>
    <w:p>
      <w:pPr>
        <w:pStyle w:val="TOC2"/>
        <w:tabs>
          <w:tab w:val="clear" w:pos="709"/>
          <w:tab w:val="right" w:pos="9972" w:leader="dot"/>
        </w:tabs>
        <w:rPr/>
      </w:pPr>
      <w:hyperlink w:anchor="__RefHeading___Toc4839">
        <w:r>
          <w:rPr>
            <w:rStyle w:val="Hyperlink"/>
            <w:rFonts w:eastAsia="NSimSun" w:cs="Google Sans;Microsoft YaHei" w:ascii="Google Sans;Microsoft YaHei" w:hAnsi="Google Sans;Microsoft YaHei"/>
            <w:bCs w:val="false"/>
            <w:szCs w:val="24"/>
          </w:rPr>
          <w:t>Γιατί είναι σημαντική;</w:t>
        </w:r>
        <w:r>
          <w:rPr>
            <w:rStyle w:val="Hyperlink"/>
          </w:rPr>
          <w:tab/>
          <w:t>458</w:t>
        </w:r>
      </w:hyperlink>
    </w:p>
    <w:p>
      <w:pPr>
        <w:pStyle w:val="TOC3"/>
        <w:tabs>
          <w:tab w:val="clear" w:pos="709"/>
          <w:tab w:val="right" w:pos="9972" w:leader="dot"/>
        </w:tabs>
        <w:rPr/>
      </w:pPr>
      <w:hyperlink w:anchor="__RefHeading___Toc28934">
        <w:r>
          <w:rPr>
            <w:rStyle w:val="Hyperlink"/>
            <w:rFonts w:eastAsia="NSimSun" w:cs="Google Sans;Microsoft YaHei" w:ascii="Google Sans;Microsoft YaHei" w:hAnsi="Google Sans;Microsoft YaHei"/>
            <w:bCs w:val="false"/>
            <w:szCs w:val="24"/>
          </w:rPr>
          <w:t>1. Διαχείριση της Αβεβαιότητας (Uncertainty Estimation)</w:t>
        </w:r>
        <w:r>
          <w:rPr>
            <w:rStyle w:val="Hyperlink"/>
          </w:rPr>
          <w:tab/>
          <w:t>458</w:t>
        </w:r>
      </w:hyperlink>
    </w:p>
    <w:p>
      <w:pPr>
        <w:pStyle w:val="TOC3"/>
        <w:tabs>
          <w:tab w:val="clear" w:pos="709"/>
          <w:tab w:val="right" w:pos="9972" w:leader="dot"/>
        </w:tabs>
        <w:rPr/>
      </w:pPr>
      <w:hyperlink w:anchor="__RefHeading___Toc7910">
        <w:r>
          <w:rPr>
            <w:rStyle w:val="Hyperlink"/>
            <w:rFonts w:eastAsia="NSimSun" w:cs="Google Sans;Microsoft YaHei" w:ascii="Google Sans;Microsoft YaHei" w:hAnsi="Google Sans;Microsoft YaHei"/>
            <w:bCs w:val="false"/>
            <w:szCs w:val="24"/>
          </w:rPr>
          <w:t>2. Ενσωμάτωση Προγενέστερης Γνώσης (Priors)</w:t>
        </w:r>
        <w:r>
          <w:rPr>
            <w:rStyle w:val="Hyperlink"/>
          </w:rPr>
          <w:tab/>
          <w:t>459</w:t>
        </w:r>
      </w:hyperlink>
    </w:p>
    <w:p>
      <w:pPr>
        <w:pStyle w:val="TOC3"/>
        <w:tabs>
          <w:tab w:val="clear" w:pos="709"/>
          <w:tab w:val="right" w:pos="9972" w:leader="dot"/>
        </w:tabs>
        <w:rPr/>
      </w:pPr>
      <w:hyperlink w:anchor="__RefHeading___Toc26172">
        <w:r>
          <w:rPr>
            <w:rStyle w:val="Hyperlink"/>
            <w:rFonts w:eastAsia="NSimSun" w:cs="Google Sans;Microsoft YaHei" w:ascii="Google Sans;Microsoft YaHei" w:hAnsi="Google Sans;Microsoft YaHei"/>
            <w:bCs w:val="false"/>
            <w:szCs w:val="24"/>
          </w:rPr>
          <w:t>3. Αποφυγή Overfitting (Κανονικοποίηση)</w:t>
        </w:r>
        <w:r>
          <w:rPr>
            <w:rStyle w:val="Hyperlink"/>
          </w:rPr>
          <w:tab/>
          <w:t>459</w:t>
        </w:r>
      </w:hyperlink>
    </w:p>
    <w:p>
      <w:pPr>
        <w:pStyle w:val="TOC2"/>
        <w:tabs>
          <w:tab w:val="clear" w:pos="709"/>
          <w:tab w:val="right" w:pos="9972" w:leader="dot"/>
        </w:tabs>
        <w:rPr/>
      </w:pPr>
      <w:hyperlink w:anchor="__RefHeading___Toc24654">
        <w:r>
          <w:rPr>
            <w:rStyle w:val="Hyperlink"/>
            <w:rFonts w:eastAsia="NSimSun" w:cs="Google Sans;Microsoft YaHei" w:ascii="Google Sans;Microsoft YaHei" w:hAnsi="Google Sans;Microsoft YaHei"/>
            <w:bCs w:val="false"/>
            <w:szCs w:val="24"/>
          </w:rPr>
          <w:t>Πώς λειτουργεί (Η Μαθηματική Διαίσθηση)</w:t>
        </w:r>
        <w:r>
          <w:rPr>
            <w:rStyle w:val="Hyperlink"/>
          </w:rPr>
          <w:tab/>
          <w:t>459</w:t>
        </w:r>
      </w:hyperlink>
    </w:p>
    <w:p>
      <w:pPr>
        <w:pStyle w:val="TOC2"/>
        <w:tabs>
          <w:tab w:val="clear" w:pos="709"/>
          <w:tab w:val="right" w:pos="9972" w:leader="dot"/>
        </w:tabs>
        <w:rPr/>
      </w:pPr>
      <w:hyperlink w:anchor="__RefHeading___Toc30987">
        <w:r>
          <w:rPr>
            <w:rStyle w:val="Hyperlink"/>
            <w:rFonts w:eastAsia="NSimSun" w:cs="Google Sans;Microsoft YaHei" w:ascii="Google Sans;Microsoft YaHei" w:hAnsi="Google Sans;Microsoft YaHei"/>
            <w:bCs w:val="false"/>
            <w:szCs w:val="24"/>
          </w:rPr>
          <w:t>Σύγκριση: OLS vs Bayesian</w:t>
        </w:r>
        <w:r>
          <w:rPr>
            <w:rStyle w:val="Hyperlink"/>
          </w:rPr>
          <w:tab/>
          <w:t>460</w:t>
        </w:r>
      </w:hyperlink>
    </w:p>
    <w:p>
      <w:pPr>
        <w:pStyle w:val="TOC2"/>
        <w:tabs>
          <w:tab w:val="clear" w:pos="709"/>
          <w:tab w:val="right" w:pos="9972" w:leader="dot"/>
        </w:tabs>
        <w:rPr/>
      </w:pPr>
      <w:hyperlink w:anchor="__RefHeading___Toc29799">
        <w:r>
          <w:rPr>
            <w:rStyle w:val="Hyperlink"/>
            <w:rFonts w:eastAsia="NSimSun" w:cs="Google Sans;Microsoft YaHei" w:ascii="Google Sans;Microsoft YaHei" w:hAnsi="Google Sans;Microsoft YaHei"/>
            <w:bCs w:val="false"/>
            <w:szCs w:val="24"/>
          </w:rPr>
          <w:t>Πρακτική Εφαρμογή</w:t>
        </w:r>
        <w:r>
          <w:rPr>
            <w:rStyle w:val="Hyperlink"/>
          </w:rPr>
          <w:tab/>
          <w:t>460</w:t>
        </w:r>
      </w:hyperlink>
    </w:p>
    <w:p>
      <w:pPr>
        <w:pStyle w:val="TOC2"/>
        <w:tabs>
          <w:tab w:val="clear" w:pos="709"/>
          <w:tab w:val="right" w:pos="9972" w:leader="dot"/>
        </w:tabs>
        <w:rPr/>
      </w:pPr>
      <w:hyperlink w:anchor="__RefHeading___Toc25159">
        <w:r>
          <w:rPr>
            <w:rStyle w:val="Hyperlink"/>
            <w:rFonts w:eastAsia="NSimSun" w:cs="Google Sans;Microsoft YaHei" w:ascii="Google Sans;Microsoft YaHei" w:hAnsi="Google Sans;Microsoft YaHei"/>
            <w:bCs w:val="false"/>
            <w:szCs w:val="24"/>
          </w:rPr>
          <w:t>1. Ορισμός του Μοντέλου στο Turing.jl</w:t>
        </w:r>
        <w:r>
          <w:rPr>
            <w:rStyle w:val="Hyperlink"/>
          </w:rPr>
          <w:tab/>
          <w:t>461</w:t>
        </w:r>
      </w:hyperlink>
    </w:p>
    <w:p>
      <w:pPr>
        <w:pStyle w:val="TOC2"/>
        <w:tabs>
          <w:tab w:val="clear" w:pos="709"/>
          <w:tab w:val="right" w:pos="9972" w:leader="dot"/>
        </w:tabs>
        <w:rPr/>
      </w:pPr>
      <w:hyperlink w:anchor="__RefHeading___Toc25921">
        <w:r>
          <w:rPr>
            <w:rStyle w:val="Hyperlink"/>
            <w:rFonts w:eastAsia="NSimSun" w:cs="Google Sans;Microsoft YaHei" w:ascii="Google Sans;Microsoft YaHei" w:hAnsi="Google Sans;Microsoft YaHei"/>
            <w:bCs w:val="false"/>
            <w:szCs w:val="24"/>
          </w:rPr>
          <w:t>2. Η Διαδικασία του Sampling (MCMC)</w:t>
        </w:r>
        <w:r>
          <w:rPr>
            <w:rStyle w:val="Hyperlink"/>
          </w:rPr>
          <w:tab/>
          <w:t>461</w:t>
        </w:r>
      </w:hyperlink>
    </w:p>
    <w:p>
      <w:pPr>
        <w:pStyle w:val="TOC2"/>
        <w:tabs>
          <w:tab w:val="clear" w:pos="709"/>
          <w:tab w:val="right" w:pos="9972" w:leader="dot"/>
        </w:tabs>
        <w:rPr/>
      </w:pPr>
      <w:hyperlink w:anchor="__RefHeading___Toc9071">
        <w:r>
          <w:rPr>
            <w:rStyle w:val="Hyperlink"/>
            <w:rFonts w:eastAsia="NSimSun" w:cs="Google Sans;Microsoft YaHei" w:ascii="Google Sans;Microsoft YaHei" w:hAnsi="Google Sans;Microsoft YaHei"/>
            <w:bCs w:val="false"/>
            <w:szCs w:val="24"/>
          </w:rPr>
          <w:t>3. Ανάλυση Αποτελεσμάτων</w:t>
        </w:r>
        <w:r>
          <w:rPr>
            <w:rStyle w:val="Hyperlink"/>
          </w:rPr>
          <w:tab/>
          <w:t>462</w:t>
        </w:r>
      </w:hyperlink>
    </w:p>
    <w:p>
      <w:pPr>
        <w:pStyle w:val="TOC2"/>
        <w:tabs>
          <w:tab w:val="clear" w:pos="709"/>
          <w:tab w:val="right" w:pos="9972" w:leader="dot"/>
        </w:tabs>
        <w:rPr/>
      </w:pPr>
      <w:hyperlink w:anchor="__RefHeading___Toc25459">
        <w:r>
          <w:rPr>
            <w:rStyle w:val="Hyperlink"/>
            <w:rFonts w:eastAsia="NSimSun" w:cs="Google Sans;Microsoft YaHei" w:ascii="Google Sans;Microsoft YaHei" w:hAnsi="Google Sans;Microsoft YaHei"/>
            <w:bCs w:val="false"/>
            <w:szCs w:val="24"/>
          </w:rPr>
          <w:t>Γιατί να το χρησιμοποιήσετε στην πράξη;</w:t>
        </w:r>
        <w:r>
          <w:rPr>
            <w:rStyle w:val="Hyperlink"/>
          </w:rPr>
          <w:tab/>
          <w:t>462</w:t>
        </w:r>
      </w:hyperlink>
    </w:p>
    <w:p>
      <w:pPr>
        <w:pStyle w:val="TOC3"/>
        <w:tabs>
          <w:tab w:val="clear" w:pos="709"/>
          <w:tab w:val="right" w:pos="9972" w:leader="dot"/>
        </w:tabs>
        <w:rPr/>
      </w:pPr>
      <w:hyperlink w:anchor="__RefHeading___Toc15535">
        <w:r>
          <w:rPr>
            <w:rStyle w:val="Hyperlink"/>
            <w:rFonts w:eastAsia="NSimSun" w:cs="Google Sans;Microsoft YaHei" w:ascii="Google Sans;Microsoft YaHei" w:hAnsi="Google Sans;Microsoft YaHei"/>
            <w:bCs w:val="false"/>
            <w:szCs w:val="24"/>
          </w:rPr>
          <w:t>Πώς συγκρίνεται με το Deep Learning;</w:t>
        </w:r>
        <w:r>
          <w:rPr>
            <w:rStyle w:val="Hyperlink"/>
          </w:rPr>
          <w:tab/>
          <w:t>463</w:t>
        </w:r>
      </w:hyperlink>
    </w:p>
    <w:p>
      <w:pPr>
        <w:pStyle w:val="TOC2"/>
        <w:tabs>
          <w:tab w:val="clear" w:pos="709"/>
          <w:tab w:val="right" w:pos="9972" w:leader="dot"/>
        </w:tabs>
        <w:rPr/>
      </w:pPr>
      <w:hyperlink w:anchor="__RefHeading___Toc2643">
        <w:r>
          <w:rPr>
            <w:rStyle w:val="Hyperlink"/>
            <w:rFonts w:eastAsia="NSimSun" w:cs="Google Sans;Microsoft YaHei" w:ascii="Google Sans;Microsoft YaHei" w:hAnsi="Google Sans;Microsoft YaHei"/>
            <w:bCs w:val="false"/>
            <w:szCs w:val="24"/>
          </w:rPr>
          <w:t>Το Μοντέλο: Gaussian Mixture Model (GMM)</w:t>
        </w:r>
        <w:r>
          <w:rPr>
            <w:rStyle w:val="Hyperlink"/>
          </w:rPr>
          <w:tab/>
          <w:t>463</w:t>
        </w:r>
      </w:hyperlink>
    </w:p>
    <w:p>
      <w:pPr>
        <w:pStyle w:val="TOC2"/>
        <w:tabs>
          <w:tab w:val="clear" w:pos="709"/>
          <w:tab w:val="right" w:pos="9972" w:leader="dot"/>
        </w:tabs>
        <w:rPr/>
      </w:pPr>
      <w:hyperlink w:anchor="__RefHeading___Toc26059">
        <w:r>
          <w:rPr>
            <w:rStyle w:val="Hyperlink"/>
            <w:rFonts w:eastAsia="NSimSun" w:cs="Google Sans;Microsoft YaHei" w:ascii="Google Sans;Microsoft YaHei" w:hAnsi="Google Sans;Microsoft YaHei"/>
            <w:bCs w:val="false"/>
            <w:szCs w:val="24"/>
          </w:rPr>
          <w:t>Εκτέλεση με Gibbs Sampling</w:t>
        </w:r>
        <w:r>
          <w:rPr>
            <w:rStyle w:val="Hyperlink"/>
          </w:rPr>
          <w:tab/>
          <w:t>464</w:t>
        </w:r>
      </w:hyperlink>
    </w:p>
    <w:p>
      <w:pPr>
        <w:pStyle w:val="TOC2"/>
        <w:tabs>
          <w:tab w:val="clear" w:pos="709"/>
          <w:tab w:val="right" w:pos="9972" w:leader="dot"/>
        </w:tabs>
        <w:rPr/>
      </w:pPr>
      <w:hyperlink w:anchor="__RefHeading___Toc21736">
        <w:r>
          <w:rPr>
            <w:rStyle w:val="Hyperlink"/>
            <w:rFonts w:eastAsia="NSimSun" w:cs="Google Sans;Microsoft YaHei" w:ascii="Google Sans;Microsoft YaHei" w:hAnsi="Google Sans;Microsoft YaHei"/>
            <w:bCs w:val="false"/>
            <w:szCs w:val="24"/>
          </w:rPr>
          <w:t>Γιατί αυτό είναι ανώτερο από το Stan;</w:t>
        </w:r>
        <w:r>
          <w:rPr>
            <w:rStyle w:val="Hyperlink"/>
          </w:rPr>
          <w:tab/>
          <w:t>465</w:t>
        </w:r>
      </w:hyperlink>
    </w:p>
    <w:p>
      <w:pPr>
        <w:pStyle w:val="TOC3"/>
        <w:tabs>
          <w:tab w:val="clear" w:pos="709"/>
          <w:tab w:val="right" w:pos="9972" w:leader="dot"/>
        </w:tabs>
        <w:rPr/>
      </w:pPr>
      <w:hyperlink w:anchor="__RefHeading___Toc22260">
        <w:r>
          <w:rPr>
            <w:rStyle w:val="Hyperlink"/>
            <w:rFonts w:eastAsia="NSimSun" w:cs="Google Sans;Microsoft YaHei" w:ascii="Google Sans;Microsoft YaHei" w:hAnsi="Google Sans;Microsoft YaHei"/>
            <w:bCs w:val="false"/>
            <w:szCs w:val="24"/>
          </w:rPr>
          <w:t>Τι σημαίνει αυτό για το BRCA Dataset;</w:t>
        </w:r>
        <w:r>
          <w:rPr>
            <w:rStyle w:val="Hyperlink"/>
          </w:rPr>
          <w:tab/>
          <w:t>465</w:t>
        </w:r>
      </w:hyperlink>
    </w:p>
    <w:p>
      <w:pPr>
        <w:pStyle w:val="TOC2"/>
        <w:tabs>
          <w:tab w:val="clear" w:pos="709"/>
          <w:tab w:val="right" w:pos="9972" w:leader="dot"/>
        </w:tabs>
        <w:rPr/>
      </w:pPr>
      <w:hyperlink w:anchor="__RefHeading___Toc9942">
        <w:r>
          <w:rPr>
            <w:rStyle w:val="Hyperlink"/>
            <w:rFonts w:eastAsia="NSimSun" w:cs="Google Sans;Microsoft YaHei" w:ascii="Google Sans;Microsoft YaHei" w:hAnsi="Google Sans;Microsoft YaHei"/>
            <w:bCs w:val="false"/>
            <w:szCs w:val="24"/>
          </w:rPr>
          <w:t>1. Προετοιμασία των Δεδομένων</w:t>
        </w:r>
        <w:r>
          <w:rPr>
            <w:rStyle w:val="Hyperlink"/>
          </w:rPr>
          <w:tab/>
          <w:t>466</w:t>
        </w:r>
      </w:hyperlink>
    </w:p>
    <w:p>
      <w:pPr>
        <w:pStyle w:val="TOC2"/>
        <w:tabs>
          <w:tab w:val="clear" w:pos="709"/>
          <w:tab w:val="right" w:pos="9972" w:leader="dot"/>
        </w:tabs>
        <w:rPr/>
      </w:pPr>
      <w:hyperlink w:anchor="__RefHeading___Toc10383">
        <w:r>
          <w:rPr>
            <w:rStyle w:val="Hyperlink"/>
            <w:rFonts w:eastAsia="NSimSun" w:cs="Google Sans;Microsoft YaHei" w:ascii="Google Sans;Microsoft YaHei" w:hAnsi="Google Sans;Microsoft YaHei"/>
            <w:bCs w:val="false"/>
            <w:szCs w:val="24"/>
          </w:rPr>
          <w:t>2. Δημιουργία του Γραφήματος</w:t>
        </w:r>
        <w:r>
          <w:rPr>
            <w:rStyle w:val="Hyperlink"/>
          </w:rPr>
          <w:tab/>
          <w:t>466</w:t>
        </w:r>
      </w:hyperlink>
    </w:p>
    <w:p>
      <w:pPr>
        <w:pStyle w:val="TOC2"/>
        <w:tabs>
          <w:tab w:val="clear" w:pos="709"/>
          <w:tab w:val="right" w:pos="9972" w:leader="dot"/>
        </w:tabs>
        <w:rPr/>
      </w:pPr>
      <w:hyperlink w:anchor="__RefHeading___Toc13562">
        <w:r>
          <w:rPr>
            <w:rStyle w:val="Hyperlink"/>
            <w:rFonts w:eastAsia="NSimSun" w:cs="Google Sans;Microsoft YaHei" w:ascii="Google Sans;Microsoft YaHei" w:hAnsi="Google Sans;Microsoft YaHei"/>
            <w:bCs w:val="false"/>
            <w:szCs w:val="24"/>
          </w:rPr>
          <w:t>3. Διαδραστική Εξερεύνηση της Αβεβαιότητας</w:t>
        </w:r>
        <w:r>
          <w:rPr>
            <w:rStyle w:val="Hyperlink"/>
          </w:rPr>
          <w:tab/>
          <w:t>467</w:t>
        </w:r>
      </w:hyperlink>
    </w:p>
    <w:p>
      <w:pPr>
        <w:pStyle w:val="TOC2"/>
        <w:tabs>
          <w:tab w:val="clear" w:pos="709"/>
          <w:tab w:val="right" w:pos="9972" w:leader="dot"/>
        </w:tabs>
        <w:rPr/>
      </w:pPr>
      <w:hyperlink w:anchor="__RefHeading___Toc27107">
        <w:r>
          <w:rPr>
            <w:rStyle w:val="Hyperlink"/>
            <w:rFonts w:eastAsia="NSimSun" w:cs="Google Sans;Microsoft YaHei" w:ascii="Google Sans;Microsoft YaHei" w:hAnsi="Google Sans;Microsoft YaHei"/>
            <w:bCs w:val="false"/>
            <w:szCs w:val="24"/>
          </w:rPr>
          <w:t>Γιατί αυτή η οπτικοποίηση είναι κρίσιμη;</w:t>
        </w:r>
        <w:r>
          <w:rPr>
            <w:rStyle w:val="Hyperlink"/>
          </w:rPr>
          <w:tab/>
          <w:t>467</w:t>
        </w:r>
      </w:hyperlink>
    </w:p>
    <w:p>
      <w:pPr>
        <w:pStyle w:val="TOC2"/>
        <w:tabs>
          <w:tab w:val="clear" w:pos="709"/>
          <w:tab w:val="right" w:pos="9972" w:leader="dot"/>
        </w:tabs>
        <w:rPr/>
      </w:pPr>
      <w:hyperlink w:anchor="__RefHeading___Toc20441">
        <w:r>
          <w:rPr>
            <w:rStyle w:val="Hyperlink"/>
            <w:rFonts w:eastAsia="NSimSun" w:cs="Google Sans;Microsoft YaHei" w:ascii="Google Sans;Microsoft YaHei" w:hAnsi="Google Sans;Microsoft YaHei"/>
            <w:bCs w:val="false"/>
            <w:szCs w:val="24"/>
          </w:rPr>
          <w:t>1. Υπολογισμός Πιθανοτήτων (Soft Assignment)</w:t>
        </w:r>
        <w:r>
          <w:rPr>
            <w:rStyle w:val="Hyperlink"/>
          </w:rPr>
          <w:tab/>
          <w:t>468</w:t>
        </w:r>
      </w:hyperlink>
    </w:p>
    <w:p>
      <w:pPr>
        <w:pStyle w:val="TOC2"/>
        <w:tabs>
          <w:tab w:val="clear" w:pos="709"/>
          <w:tab w:val="right" w:pos="9972" w:leader="dot"/>
        </w:tabs>
        <w:rPr/>
      </w:pPr>
      <w:hyperlink w:anchor="__RefHeading___Toc5722">
        <w:r>
          <w:rPr>
            <w:rStyle w:val="Hyperlink"/>
            <w:rFonts w:eastAsia="NSimSun" w:cs="Google Sans;Microsoft YaHei" w:ascii="Google Sans;Microsoft YaHei" w:hAnsi="Google Sans;Microsoft YaHei"/>
            <w:bCs w:val="false"/>
            <w:szCs w:val="24"/>
          </w:rPr>
          <w:t>2. Οπτικοποίηση Soft Clustering</w:t>
        </w:r>
        <w:r>
          <w:rPr>
            <w:rStyle w:val="Hyperlink"/>
          </w:rPr>
          <w:tab/>
          <w:t>469</w:t>
        </w:r>
      </w:hyperlink>
    </w:p>
    <w:p>
      <w:pPr>
        <w:pStyle w:val="TOC2"/>
        <w:tabs>
          <w:tab w:val="clear" w:pos="709"/>
          <w:tab w:val="right" w:pos="9972" w:leader="dot"/>
        </w:tabs>
        <w:rPr/>
      </w:pPr>
      <w:hyperlink w:anchor="__RefHeading___Toc1628">
        <w:r>
          <w:rPr>
            <w:rStyle w:val="Hyperlink"/>
            <w:rFonts w:eastAsia="NSimSun" w:cs="Google Sans;Microsoft YaHei" w:ascii="Google Sans;Microsoft YaHei" w:hAnsi="Google Sans;Microsoft YaHei"/>
            <w:bCs w:val="false"/>
            <w:szCs w:val="24"/>
          </w:rPr>
          <w:t>Γιατί είναι αυτό ανώτερο από το K-Means;</w:t>
        </w:r>
        <w:r>
          <w:rPr>
            <w:rStyle w:val="Hyperlink"/>
          </w:rPr>
          <w:tab/>
          <w:t>470</w:t>
        </w:r>
      </w:hyperlink>
    </w:p>
    <w:p>
      <w:pPr>
        <w:pStyle w:val="TOC2"/>
        <w:tabs>
          <w:tab w:val="clear" w:pos="709"/>
          <w:tab w:val="right" w:pos="9972" w:leader="dot"/>
        </w:tabs>
        <w:rPr/>
      </w:pPr>
      <w:hyperlink w:anchor="__RefHeading___Toc9653">
        <w:r>
          <w:rPr>
            <w:rStyle w:val="Hyperlink"/>
            <w:rFonts w:eastAsia="NSimSun" w:cs="Google Sans;Microsoft YaHei" w:ascii="Google Sans;Microsoft YaHei" w:hAnsi="Google Sans;Microsoft YaHei"/>
            <w:szCs w:val="24"/>
          </w:rPr>
          <w:t>1. Trace Plots και Density Plots</w:t>
        </w:r>
        <w:r>
          <w:rPr>
            <w:rStyle w:val="Hyperlink"/>
          </w:rPr>
          <w:tab/>
          <w:t>470</w:t>
        </w:r>
      </w:hyperlink>
    </w:p>
    <w:p>
      <w:pPr>
        <w:pStyle w:val="TOC2"/>
        <w:tabs>
          <w:tab w:val="clear" w:pos="709"/>
          <w:tab w:val="right" w:pos="9972" w:leader="dot"/>
        </w:tabs>
        <w:rPr/>
      </w:pPr>
      <w:hyperlink w:anchor="__RefHeading___Toc3005">
        <w:r>
          <w:rPr>
            <w:rStyle w:val="Hyperlink"/>
            <w:rFonts w:eastAsia="NSimSun" w:cs="Google Sans;Microsoft YaHei" w:ascii="Google Sans;Microsoft YaHei" w:hAnsi="Google Sans;Microsoft YaHei"/>
            <w:szCs w:val="24"/>
          </w:rPr>
          <w:t>Έλεγχος Σύγκλισης (R-hat)</w:t>
        </w:r>
        <w:r>
          <w:rPr>
            <w:rStyle w:val="Hyperlink"/>
          </w:rPr>
          <w:tab/>
          <w:t>471</w:t>
        </w:r>
      </w:hyperlink>
    </w:p>
    <w:p>
      <w:pPr>
        <w:pStyle w:val="TOC2"/>
        <w:tabs>
          <w:tab w:val="clear" w:pos="709"/>
          <w:tab w:val="right" w:pos="9972" w:leader="dot"/>
        </w:tabs>
        <w:rPr/>
      </w:pPr>
      <w:hyperlink w:anchor="__RefHeading___Toc5851">
        <w:r>
          <w:rPr>
            <w:rStyle w:val="Hyperlink"/>
            <w:rFonts w:eastAsia="NSimSun" w:cs="Google Sans;Microsoft YaHei" w:ascii="Google Sans;Microsoft YaHei" w:hAnsi="Google Sans;Microsoft YaHei"/>
            <w:szCs w:val="24"/>
          </w:rPr>
          <w:t>3. Οπτικοποίηση των Συσχετίσεων</w:t>
        </w:r>
        <w:r>
          <w:rPr>
            <w:rStyle w:val="Hyperlink"/>
          </w:rPr>
          <w:tab/>
          <w:t>471</w:t>
        </w:r>
      </w:hyperlink>
    </w:p>
    <w:p>
      <w:pPr>
        <w:pStyle w:val="TOC2"/>
        <w:tabs>
          <w:tab w:val="clear" w:pos="709"/>
          <w:tab w:val="right" w:pos="9972" w:leader="dot"/>
        </w:tabs>
        <w:rPr/>
      </w:pPr>
      <w:hyperlink w:anchor="__RefHeading___Toc24976">
        <w:r>
          <w:rPr>
            <w:rStyle w:val="Hyperlink"/>
            <w:rFonts w:eastAsia="NSimSun" w:cs="Google Sans;Microsoft YaHei" w:ascii="Google Sans;Microsoft YaHei" w:hAnsi="Google Sans;Microsoft YaHei"/>
            <w:szCs w:val="24"/>
          </w:rPr>
          <w:t>Γιατί είναι σημαντικό για την έρευνα;</w:t>
        </w:r>
        <w:r>
          <w:rPr>
            <w:rStyle w:val="Hyperlink"/>
          </w:rPr>
          <w:tab/>
          <w:t>472</w:t>
        </w:r>
      </w:hyperlink>
    </w:p>
    <w:p>
      <w:pPr>
        <w:pStyle w:val="TOC3"/>
        <w:tabs>
          <w:tab w:val="clear" w:pos="709"/>
          <w:tab w:val="right" w:pos="9972" w:leader="dot"/>
        </w:tabs>
        <w:rPr/>
      </w:pPr>
      <w:hyperlink w:anchor="__RefHeading___Toc4656">
        <w:r>
          <w:rPr>
            <w:rStyle w:val="Hyperlink"/>
          </w:rPr>
          <w:t>Adam optimizer example</w:t>
          <w:tab/>
          <w:t>476</w:t>
        </w:r>
      </w:hyperlink>
    </w:p>
    <w:p>
      <w:pPr>
        <w:pStyle w:val="TOC3"/>
        <w:tabs>
          <w:tab w:val="clear" w:pos="709"/>
          <w:tab w:val="right" w:pos="9972" w:leader="dot"/>
        </w:tabs>
        <w:rPr/>
      </w:pPr>
      <w:hyperlink w:anchor="__RefHeading___Toc3911">
        <w:r>
          <w:rPr>
            <w:rStyle w:val="Hyperlink"/>
          </w:rPr>
          <w:t>Model Explainability</w:t>
          <w:tab/>
          <w:t>477</w:t>
        </w:r>
      </w:hyperlink>
    </w:p>
    <w:p>
      <w:pPr>
        <w:pStyle w:val="TOC3"/>
        <w:tabs>
          <w:tab w:val="clear" w:pos="709"/>
          <w:tab w:val="right" w:pos="9972" w:leader="dot"/>
        </w:tabs>
        <w:rPr/>
      </w:pPr>
      <w:hyperlink w:anchor="__RefHeading___Toc26516">
        <w:r>
          <w:rPr>
            <w:rStyle w:val="Hyperlink"/>
          </w:rPr>
          <w:t>Examples for Convolutional Neural Networks (CNN)</w:t>
          <w:tab/>
          <w:t>479</w:t>
        </w:r>
      </w:hyperlink>
    </w:p>
    <w:p>
      <w:pPr>
        <w:pStyle w:val="TOC4"/>
        <w:tabs>
          <w:tab w:val="right" w:pos="9972" w:leader="dot"/>
        </w:tabs>
        <w:rPr/>
      </w:pPr>
      <w:hyperlink w:anchor="__RefHeading___Toc15010">
        <w:r>
          <w:rPr>
            <w:rStyle w:val="Hyperlink"/>
          </w:rPr>
          <w:t>1-D CNN</w:t>
          <w:tab/>
          <w:t>479</w:t>
        </w:r>
      </w:hyperlink>
    </w:p>
    <w:p>
      <w:pPr>
        <w:pStyle w:val="TOC4"/>
        <w:tabs>
          <w:tab w:val="right" w:pos="9972" w:leader="dot"/>
        </w:tabs>
        <w:rPr/>
      </w:pPr>
      <w:hyperlink w:anchor="__RefHeading___Toc3459">
        <w:r>
          <w:rPr>
            <w:rStyle w:val="Hyperlink"/>
          </w:rPr>
          <w:t>Clippping Functions</w:t>
          <w:tab/>
          <w:t>486</w:t>
        </w:r>
      </w:hyperlink>
    </w:p>
    <w:p>
      <w:pPr>
        <w:pStyle w:val="TOC3"/>
        <w:tabs>
          <w:tab w:val="clear" w:pos="709"/>
          <w:tab w:val="right" w:pos="9972" w:leader="dot"/>
        </w:tabs>
        <w:rPr/>
      </w:pPr>
      <w:hyperlink w:anchor="__RefHeading___Toc20723">
        <w:r>
          <w:rPr>
            <w:rStyle w:val="Hyperlink"/>
          </w:rPr>
          <w:t>Backpropagation Multilayer Perceptrons (MLPs)</w:t>
          <w:tab/>
          <w:t>488</w:t>
        </w:r>
      </w:hyperlink>
    </w:p>
    <w:p>
      <w:pPr>
        <w:pStyle w:val="TOC3"/>
        <w:tabs>
          <w:tab w:val="clear" w:pos="709"/>
          <w:tab w:val="right" w:pos="9972" w:leader="dot"/>
        </w:tabs>
        <w:rPr/>
      </w:pPr>
      <w:hyperlink w:anchor="__RefHeading___Toc12766">
        <w:r>
          <w:rPr>
            <w:rStyle w:val="Hyperlink"/>
          </w:rPr>
          <w:t>Another Simple MLP</w:t>
          <w:tab/>
          <w:t>489</w:t>
        </w:r>
      </w:hyperlink>
    </w:p>
    <w:p>
      <w:pPr>
        <w:pStyle w:val="TOC3"/>
        <w:tabs>
          <w:tab w:val="clear" w:pos="709"/>
          <w:tab w:val="right" w:pos="9972" w:leader="dot"/>
        </w:tabs>
        <w:rPr/>
      </w:pPr>
      <w:hyperlink w:anchor="__RefHeading___Toc12054">
        <w:r>
          <w:rPr>
            <w:rStyle w:val="Hyperlink"/>
          </w:rPr>
          <w:t>Training on Random Data</w:t>
          <w:tab/>
          <w:t>491</w:t>
        </w:r>
      </w:hyperlink>
    </w:p>
    <w:p>
      <w:pPr>
        <w:pStyle w:val="TOC4"/>
        <w:tabs>
          <w:tab w:val="right" w:pos="9972" w:leader="dot"/>
        </w:tabs>
        <w:rPr/>
      </w:pPr>
      <w:hyperlink w:anchor="__RefHeading___Toc12913">
        <w:r>
          <w:rPr>
            <w:rStyle w:val="Hyperlink"/>
          </w:rPr>
          <w:t>Graph Attention</w:t>
          <w:tab/>
          <w:t>494</w:t>
        </w:r>
      </w:hyperlink>
    </w:p>
    <w:p>
      <w:pPr>
        <w:pStyle w:val="TOC3"/>
        <w:tabs>
          <w:tab w:val="clear" w:pos="709"/>
          <w:tab w:val="right" w:pos="9972" w:leader="dot"/>
        </w:tabs>
        <w:rPr/>
      </w:pPr>
      <w:hyperlink w:anchor="__RefHeading___Toc26251">
        <w:r>
          <w:rPr>
            <w:rStyle w:val="Hyperlink"/>
          </w:rPr>
          <w:t>Transformer Models</w:t>
          <w:tab/>
          <w:t>494</w:t>
        </w:r>
      </w:hyperlink>
    </w:p>
    <w:p>
      <w:pPr>
        <w:pStyle w:val="TOC4"/>
        <w:tabs>
          <w:tab w:val="right" w:pos="9972" w:leader="dot"/>
        </w:tabs>
        <w:rPr/>
      </w:pPr>
      <w:hyperlink w:anchor="__RefHeading___Toc16942">
        <w:r>
          <w:rPr>
            <w:rStyle w:val="Hyperlink"/>
          </w:rPr>
          <w:t>Tokenization</w:t>
          <w:tab/>
          <w:t>494</w:t>
        </w:r>
      </w:hyperlink>
    </w:p>
    <w:p>
      <w:pPr>
        <w:pStyle w:val="TOC4"/>
        <w:tabs>
          <w:tab w:val="right" w:pos="9972" w:leader="dot"/>
        </w:tabs>
        <w:rPr/>
      </w:pPr>
      <w:hyperlink w:anchor="__RefHeading___Toc28703">
        <w:r>
          <w:rPr>
            <w:rStyle w:val="Hyperlink"/>
          </w:rPr>
          <w:t>Self-Attention</w:t>
          <w:tab/>
          <w:t>496</w:t>
        </w:r>
      </w:hyperlink>
    </w:p>
    <w:p>
      <w:pPr>
        <w:pStyle w:val="TOC3"/>
        <w:tabs>
          <w:tab w:val="clear" w:pos="709"/>
          <w:tab w:val="right" w:pos="9972" w:leader="dot"/>
        </w:tabs>
        <w:rPr/>
      </w:pPr>
      <w:hyperlink w:anchor="__RefHeading___Toc27057">
        <w:r>
          <w:rPr>
            <w:rStyle w:val="Hyperlink"/>
            <w:bCs/>
            <w:i w:val="false"/>
            <w:iCs w:val="false"/>
            <w:szCs w:val="24"/>
          </w:rPr>
          <w:t>Methods and Dynamic Programming</w:t>
        </w:r>
        <w:r>
          <w:rPr>
            <w:rStyle w:val="Hyperlink"/>
          </w:rPr>
          <w:tab/>
          <w:t>496</w:t>
        </w:r>
      </w:hyperlink>
    </w:p>
    <w:p>
      <w:pPr>
        <w:pStyle w:val="TOC4"/>
        <w:tabs>
          <w:tab w:val="right" w:pos="9972" w:leader="dot"/>
        </w:tabs>
        <w:rPr/>
      </w:pPr>
      <w:hyperlink w:anchor="__RefHeading___Toc24825">
        <w:r>
          <w:rPr>
            <w:rStyle w:val="Hyperlink"/>
          </w:rPr>
          <w:t>Control Variates</w:t>
          <w:tab/>
          <w:t>499</w:t>
        </w:r>
      </w:hyperlink>
    </w:p>
    <w:p>
      <w:pPr>
        <w:pStyle w:val="TOC4"/>
        <w:tabs>
          <w:tab w:val="right" w:pos="9972" w:leader="dot"/>
        </w:tabs>
        <w:rPr/>
      </w:pPr>
      <w:hyperlink w:anchor="__RefHeading___Toc17558">
        <w:r>
          <w:rPr>
            <w:rStyle w:val="Hyperlink"/>
          </w:rPr>
          <w:t>Temporal Difference Methods</w:t>
          <w:tab/>
          <w:t>501</w:t>
        </w:r>
      </w:hyperlink>
    </w:p>
    <w:p>
      <w:pPr>
        <w:pStyle w:val="TOC4"/>
        <w:tabs>
          <w:tab w:val="right" w:pos="9972" w:leader="dot"/>
        </w:tabs>
        <w:rPr/>
      </w:pPr>
      <w:hyperlink w:anchor="__RefHeading___Toc7442">
        <w:r>
          <w:rPr>
            <w:rStyle w:val="Hyperlink"/>
            <w:bCs w:val="false"/>
            <w:i w:val="false"/>
            <w:iCs w:val="false"/>
            <w:szCs w:val="24"/>
          </w:rPr>
          <w:t xml:space="preserve">== 0 &amp;&amp; println() end  </w:t>
        </w:r>
        <w:r>
          <w:rPr>
            <w:rStyle w:val="Hyperlink"/>
            <w:bCs/>
            <w:i w:val="false"/>
            <w:iCs w:val="false"/>
            <w:szCs w:val="24"/>
          </w:rPr>
          <w:t>Markov Decision Processes</w:t>
        </w:r>
        <w:r>
          <w:rPr>
            <w:rStyle w:val="Hyperlink"/>
          </w:rPr>
          <w:tab/>
          <w:t>504</w:t>
        </w:r>
      </w:hyperlink>
    </w:p>
    <w:p>
      <w:pPr>
        <w:pStyle w:val="TOC4"/>
        <w:tabs>
          <w:tab w:val="right" w:pos="9972" w:leader="dot"/>
        </w:tabs>
        <w:rPr/>
      </w:pPr>
      <w:hyperlink w:anchor="__RefHeading___Toc10901">
        <w:r>
          <w:rPr>
            <w:rStyle w:val="Hyperlink"/>
          </w:rPr>
          <w:t>Dynamic Programming</w:t>
          <w:tab/>
          <w:t>508</w:t>
        </w:r>
      </w:hyperlink>
    </w:p>
    <w:p>
      <w:pPr>
        <w:pStyle w:val="TOC4"/>
        <w:tabs>
          <w:tab w:val="right" w:pos="9972" w:leader="dot"/>
        </w:tabs>
        <w:rPr/>
      </w:pPr>
      <w:hyperlink w:anchor="__RefHeading___Toc6746">
        <w:r>
          <w:rPr>
            <w:rStyle w:val="Hyperlink"/>
          </w:rPr>
          <w:t>Variational Autoencoder</w:t>
          <w:tab/>
          <w:t>511</w:t>
        </w:r>
      </w:hyperlink>
    </w:p>
    <w:p>
      <w:pPr>
        <w:pStyle w:val="TOC4"/>
        <w:tabs>
          <w:tab w:val="right" w:pos="9972" w:leader="dot"/>
        </w:tabs>
        <w:rPr/>
      </w:pPr>
      <w:hyperlink w:anchor="__RefHeading___Toc10895">
        <w:r>
          <w:rPr>
            <w:rStyle w:val="Hyperlink"/>
          </w:rPr>
          <w:t>Reparameterization Trick</w:t>
          <w:tab/>
          <w:t>511</w:t>
        </w:r>
      </w:hyperlink>
    </w:p>
    <w:p>
      <w:pPr>
        <w:pStyle w:val="TOC4"/>
        <w:tabs>
          <w:tab w:val="right" w:pos="9972" w:leader="dot"/>
        </w:tabs>
        <w:rPr/>
      </w:pPr>
      <w:hyperlink w:anchor="__RefHeading___Toc8729">
        <w:r>
          <w:rPr>
            <w:rStyle w:val="Hyperlink"/>
            <w:bCs w:val="false"/>
            <w:i w:val="false"/>
            <w:iCs w:val="false"/>
            <w:szCs w:val="24"/>
          </w:rPr>
          <w:t xml:space="preserve">beta)     end     return z end  </w:t>
        </w:r>
        <w:r>
          <w:rPr>
            <w:rStyle w:val="Hyperlink"/>
            <w:bCs/>
            <w:i w:val="false"/>
            <w:iCs w:val="false"/>
            <w:szCs w:val="24"/>
          </w:rPr>
          <w:t>VAE Encoder</w:t>
        </w:r>
        <w:r>
          <w:rPr>
            <w:rStyle w:val="Hyperlink"/>
          </w:rPr>
          <w:tab/>
          <w:t>511</w:t>
        </w:r>
      </w:hyperlink>
    </w:p>
    <w:p>
      <w:pPr>
        <w:pStyle w:val="TOC4"/>
        <w:tabs>
          <w:tab w:val="right" w:pos="9972" w:leader="dot"/>
        </w:tabs>
        <w:rPr/>
      </w:pPr>
      <w:hyperlink w:anchor="__RefHeading___Toc12011">
        <w:r>
          <w:rPr>
            <w:rStyle w:val="Hyperlink"/>
          </w:rPr>
          <w:t>Reparameterized Model</w:t>
          <w:tab/>
          <w:t>513</w:t>
        </w:r>
      </w:hyperlink>
    </w:p>
    <w:p>
      <w:pPr>
        <w:pStyle w:val="TOC4"/>
        <w:tabs>
          <w:tab w:val="right" w:pos="9972" w:leader="dot"/>
        </w:tabs>
        <w:rPr/>
      </w:pPr>
      <w:hyperlink w:anchor="__RefHeading___Toc10835">
        <w:r>
          <w:rPr>
            <w:rStyle w:val="Hyperlink"/>
          </w:rPr>
          <w:t>Diffusion Models</w:t>
          <w:tab/>
          <w:t>513</w:t>
        </w:r>
      </w:hyperlink>
    </w:p>
    <w:p>
      <w:pPr>
        <w:pStyle w:val="TOC4"/>
        <w:tabs>
          <w:tab w:val="right" w:pos="9972" w:leader="dot"/>
        </w:tabs>
        <w:rPr/>
      </w:pPr>
      <w:hyperlink w:anchor="__RefHeading___Toc7669">
        <w:r>
          <w:rPr>
            <w:rStyle w:val="Hyperlink"/>
          </w:rPr>
          <w:t>Reparameterized Model</w:t>
          <w:tab/>
          <w:t>514</w:t>
        </w:r>
      </w:hyperlink>
    </w:p>
    <w:p>
      <w:pPr>
        <w:pStyle w:val="TOC4"/>
        <w:tabs>
          <w:tab w:val="right" w:pos="9972" w:leader="dot"/>
        </w:tabs>
        <w:rPr/>
      </w:pPr>
      <w:hyperlink w:anchor="__RefHeading___Toc28460">
        <w:r>
          <w:rPr>
            <w:rStyle w:val="Hyperlink"/>
            <w:bCs w:val="false"/>
            <w:i w:val="false"/>
            <w:iCs w:val="false"/>
            <w:szCs w:val="24"/>
          </w:rPr>
          <w:t xml:space="preserve">beta)     end     return z end </w:t>
        </w:r>
        <w:r>
          <w:rPr>
            <w:rStyle w:val="Hyperlink"/>
          </w:rPr>
          <w:tab/>
          <w:t>514</w:t>
        </w:r>
      </w:hyperlink>
    </w:p>
    <w:p>
      <w:pPr>
        <w:pStyle w:val="TOC4"/>
        <w:tabs>
          <w:tab w:val="right" w:pos="9972" w:leader="dot"/>
        </w:tabs>
        <w:rPr/>
      </w:pPr>
      <w:hyperlink w:anchor="__RefHeading___Toc7713">
        <w:r>
          <w:rPr>
            <w:rStyle w:val="Hyperlink"/>
          </w:rPr>
          <w:t>Diffusion Model</w:t>
          <w:tab/>
          <w:t>515</w:t>
        </w:r>
      </w:hyperlink>
    </w:p>
    <w:p>
      <w:pPr>
        <w:pStyle w:val="TOC4"/>
        <w:tabs>
          <w:tab w:val="right" w:pos="9972" w:leader="dot"/>
        </w:tabs>
        <w:rPr/>
      </w:pPr>
      <w:hyperlink w:anchor="__RefHeading___Toc29864">
        <w:r>
          <w:rPr>
            <w:rStyle w:val="Hyperlink"/>
          </w:rPr>
          <w:t>Diffusion Encoder</w:t>
          <w:tab/>
          <w:t>516</w:t>
        </w:r>
      </w:hyperlink>
    </w:p>
    <w:p>
      <w:pPr>
        <w:pStyle w:val="TOC4"/>
        <w:tabs>
          <w:tab w:val="right" w:pos="9972" w:leader="dot"/>
        </w:tabs>
        <w:rPr/>
      </w:pPr>
      <w:hyperlink w:anchor="__RefHeading___Toc9555">
        <w:r>
          <w:rPr>
            <w:rStyle w:val="Hyperlink"/>
          </w:rPr>
          <w:t>Latent Variable Models</w:t>
          <w:tab/>
          <w:t>516</w:t>
        </w:r>
      </w:hyperlink>
    </w:p>
    <w:p>
      <w:pPr>
        <w:pStyle w:val="TOC4"/>
        <w:tabs>
          <w:tab w:val="right" w:pos="9972" w:leader="dot"/>
        </w:tabs>
        <w:rPr/>
      </w:pPr>
      <w:hyperlink w:anchor="__RefHeading___Toc6973">
        <w:r>
          <w:rPr>
            <w:rStyle w:val="Hyperlink"/>
          </w:rPr>
          <w:t>Reparameterization Trick</w:t>
          <w:tab/>
          <w:t>516</w:t>
        </w:r>
      </w:hyperlink>
    </w:p>
    <w:p>
      <w:pPr>
        <w:pStyle w:val="TOC4"/>
        <w:tabs>
          <w:tab w:val="right" w:pos="9972" w:leader="dot"/>
        </w:tabs>
        <w:rPr/>
      </w:pPr>
      <w:hyperlink w:anchor="__RefHeading___Toc29612">
        <w:r>
          <w:rPr>
            <w:rStyle w:val="Hyperlink"/>
          </w:rPr>
          <w:t>Latent Variable Model</w:t>
          <w:tab/>
          <w:t>517</w:t>
        </w:r>
      </w:hyperlink>
    </w:p>
    <w:p>
      <w:pPr>
        <w:pStyle w:val="TOC4"/>
        <w:tabs>
          <w:tab w:val="right" w:pos="9972" w:leader="dot"/>
        </w:tabs>
        <w:rPr/>
      </w:pPr>
      <w:hyperlink w:anchor="__RefHeading___Toc1546">
        <w:r>
          <w:rPr>
            <w:rStyle w:val="Hyperlink"/>
          </w:rPr>
          <w:t>Normalizing Flows</w:t>
          <w:tab/>
          <w:t>518</w:t>
        </w:r>
      </w:hyperlink>
    </w:p>
    <w:p>
      <w:pPr>
        <w:pStyle w:val="TOC4"/>
        <w:tabs>
          <w:tab w:val="right" w:pos="9972" w:leader="dot"/>
        </w:tabs>
        <w:rPr/>
      </w:pPr>
      <w:hyperlink w:anchor="__RefHeading___Toc23905">
        <w:r>
          <w:rPr>
            <w:rStyle w:val="Hyperlink"/>
            <w:bCs/>
            <w:i w:val="false"/>
            <w:iCs w:val="false"/>
            <w:szCs w:val="24"/>
          </w:rPr>
          <w:t>Auto Regressive Flows</w:t>
        </w:r>
        <w:r>
          <w:rPr>
            <w:rStyle w:val="Hyperlink"/>
          </w:rPr>
          <w:tab/>
          <w:t>518</w:t>
        </w:r>
      </w:hyperlink>
    </w:p>
    <w:p>
      <w:pPr>
        <w:pStyle w:val="TOC4"/>
        <w:tabs>
          <w:tab w:val="right" w:pos="9972" w:leader="dot"/>
        </w:tabs>
        <w:rPr/>
      </w:pPr>
      <w:hyperlink w:anchor="__RefHeading___Toc9385">
        <w:r>
          <w:rPr>
            <w:rStyle w:val="Hyperlink"/>
            <w:bCs/>
          </w:rPr>
          <w:t xml:space="preserve">Normalizing Flows – </w:t>
        </w:r>
        <w:r>
          <w:rPr>
            <w:rStyle w:val="Hyperlink"/>
            <w:bCs/>
            <w:lang w:val="el-GR"/>
          </w:rPr>
          <w:t>Αλλο ένα παράδειγμα</w:t>
        </w:r>
        <w:r>
          <w:rPr>
            <w:rStyle w:val="Hyperlink"/>
          </w:rPr>
          <w:tab/>
          <w:t>521</w:t>
        </w:r>
      </w:hyperlink>
    </w:p>
    <w:p>
      <w:pPr>
        <w:pStyle w:val="TOC4"/>
        <w:tabs>
          <w:tab w:val="right" w:pos="9972" w:leader="dot"/>
        </w:tabs>
        <w:rPr/>
      </w:pPr>
      <w:hyperlink w:anchor="__RefHeading___Toc13105">
        <w:r>
          <w:rPr>
            <w:rStyle w:val="Hyperlink"/>
          </w:rPr>
          <w:t>Generative Adversarial  Networks (GANs)</w:t>
          <w:tab/>
          <w:t>523</w:t>
        </w:r>
      </w:hyperlink>
    </w:p>
    <w:p>
      <w:pPr>
        <w:pStyle w:val="TOC4"/>
        <w:tabs>
          <w:tab w:val="right" w:pos="9972" w:leader="dot"/>
        </w:tabs>
        <w:rPr/>
      </w:pPr>
      <w:hyperlink w:anchor="__RefHeading___Toc27595">
        <w:r>
          <w:rPr>
            <w:rStyle w:val="Hyperlink"/>
          </w:rPr>
          <w:t>Wasserstein Distance</w:t>
          <w:tab/>
          <w:t>523</w:t>
        </w:r>
      </w:hyperlink>
    </w:p>
    <w:p>
      <w:pPr>
        <w:pStyle w:val="TOC4"/>
        <w:tabs>
          <w:tab w:val="right" w:pos="9972" w:leader="dot"/>
        </w:tabs>
        <w:rPr/>
      </w:pPr>
      <w:hyperlink w:anchor="__RefHeading___Toc22554">
        <w:r>
          <w:rPr>
            <w:rStyle w:val="Hyperlink"/>
          </w:rPr>
          <w:t>GAN Example</w:t>
          <w:tab/>
          <w:t>525</w:t>
        </w:r>
      </w:hyperlink>
    </w:p>
    <w:p>
      <w:pPr>
        <w:pStyle w:val="TOC2"/>
        <w:tabs>
          <w:tab w:val="clear" w:pos="709"/>
          <w:tab w:val="right" w:pos="9972" w:leader="dot"/>
        </w:tabs>
        <w:rPr/>
      </w:pPr>
      <w:hyperlink w:anchor="__RefHeading___Toc18629">
        <w:r>
          <w:rPr>
            <w:rStyle w:val="Hyperlink"/>
            <w:lang w:val="el-GR"/>
          </w:rPr>
          <w:t xml:space="preserve">Ευρετήριο  </w:t>
        </w:r>
        <w:r>
          <w:rPr>
            <w:rStyle w:val="Hyperlink"/>
          </w:rPr>
          <w:tab/>
          <w:t>527</w:t>
        </w:r>
      </w:hyperlink>
    </w:p>
    <w:p>
      <w:pPr>
        <w:pStyle w:val="TOC2"/>
        <w:tabs>
          <w:tab w:val="clear" w:pos="709"/>
          <w:tab w:val="right" w:pos="9972" w:leader="dot"/>
        </w:tabs>
        <w:rPr/>
      </w:pPr>
      <w:hyperlink w:anchor="__RefHeading___Toc11819">
        <w:r>
          <w:rPr>
            <w:rStyle w:val="Hyperlink"/>
          </w:rPr>
          <w:t>Βιβλιογραφί</w:t>
        </w:r>
      </w:hyperlink>
      <w:r>
        <w:rPr>
          <w:lang w:val="el-GR"/>
        </w:rPr>
        <w:t>α</w:t>
      </w:r>
    </w:p>
    <w:p>
      <w:pPr>
        <w:pStyle w:val="Heading2"/>
        <w:spacing w:before="200" w:after="120"/>
        <w:ind w:hanging="0" w:start="0" w:end="0"/>
        <w:rPr/>
      </w:pPr>
      <w:r>
        <w:rPr/>
      </w:r>
    </w:p>
    <w:p>
      <w:pPr>
        <w:pStyle w:val="Heading2"/>
        <w:spacing w:before="200" w:after="120"/>
        <w:ind w:hanging="0" w:start="0" w:end="0"/>
        <w:rPr/>
      </w:pPr>
      <w:bookmarkStart w:id="0" w:name="__RefHeading___Toc12843"/>
      <w:bookmarkEnd w:id="0"/>
      <w:r>
        <w:rPr>
          <w:lang w:val="el-GR"/>
        </w:rPr>
        <w:t xml:space="preserve">Κεφάλαιο 1  </w:t>
      </w:r>
      <w:r>
        <w:rPr/>
        <w:t>Πρόλογος</w:t>
      </w:r>
    </w:p>
    <w:p>
      <w:pPr>
        <w:pStyle w:val="BodyText"/>
        <w:jc w:val="both"/>
        <w:rPr/>
      </w:pPr>
      <w:r>
        <w:rPr/>
        <w:t>Η βαθιά μάθηση χρησιμοποιεί πολυεπίπεδα νευρωνικά δίκτυα, εκπαιδευμένα με μεγάλα σύνολα δεδομένων, για την επίλυση σύνθετων προβλημάτων επεξεργασίας πληροφορίας και έχει αναδειχθεί ως το πιο επιτυχημένο παράδειγμα στον τομέα της μηχανικής μάθησης. Την τελευταία δεκαετία, η βαθιά μάθηση έχει φέρει επανάσταση σε πολλούς τομείς, όπως η υπολογιστική όραση, η αναγνώριση ομιλίας και η επεξεργασία φυσικής γλώσσας, και χρησιμοποιείται σε ολοένα αυξανόμενο πλήθος εφαρμογών στην υγεία, τη βιομηχανία, το εμπόριο, τα χρηματοοικονομικά, την επιστημονική ανακάλυψη και πολλούς άλλους τομείς.</w:t>
      </w:r>
    </w:p>
    <w:p>
      <w:pPr>
        <w:pStyle w:val="BodyText"/>
        <w:rPr/>
      </w:pPr>
      <w:r>
        <w:rPr/>
        <w:t>Πρόσφατα, τεράστια νευρωνικά δίκτυα, γνωστά ως μεγάλα γλωσσικά μοντέλα και αποτελούμενα από περίπου ένα τρισεκατομμύριο παραμέτρους προς εκμάθηση, έχουν δείξει τις πρώτες ενδείξεις γενικής τεχνητής νοημοσύνης και οδηγούν μία από τις μεγαλύτερες τεχνολογικές αλλαγές στην ιστορία.Στόχοι του βιβλίου</w:t>
      </w:r>
    </w:p>
    <w:p>
      <w:pPr>
        <w:pStyle w:val="BodyText"/>
        <w:jc w:val="both"/>
        <w:rPr/>
      </w:pPr>
      <w:r>
        <w:rPr/>
        <w:t>Η αυξανόμενη αυτή επίδραση συνοδεύτηκε από έκρηξη στον αριθμό και το εύρος των ερευνητικών δημοσιεύσεων στη μηχανική μάθηση, ενώ ο ρυθμός καινοτομίας συνεχίζει να επιταχύνεται. Για τους νέους στον χώρο, η κατανόηση των βασικών ιδεών—πόσο μάλλον η παρακολούθηση της αιχμής της έρευνας—μπορεί να φαίνεται δύσκολη.</w:t>
      </w:r>
    </w:p>
    <w:p>
      <w:pPr>
        <w:pStyle w:val="BodyText"/>
        <w:jc w:val="both"/>
        <w:rPr/>
      </w:pPr>
      <w:r>
        <w:rPr/>
        <w:t xml:space="preserve">Σε αυτό το πλαίσιο, το βιβλίο </w:t>
      </w:r>
      <w:r>
        <w:rPr>
          <w:rStyle w:val="Emphasis"/>
        </w:rPr>
        <w:t xml:space="preserve">Βαθιά Μάθηση </w:t>
      </w:r>
      <w:r>
        <w:rPr>
          <w:rStyle w:val="Emphasis"/>
          <w:lang w:val="el-GR"/>
        </w:rPr>
        <w:t>με το</w:t>
      </w:r>
      <w:r>
        <w:rPr>
          <w:rStyle w:val="Emphasis"/>
        </w:rPr>
        <w:t xml:space="preserve"> Julia Flux framework</w:t>
      </w:r>
      <w:r>
        <w:rPr/>
        <w:t xml:space="preserve"> στοχεύει να προσφέρει τόσο σε αρχάριους όσο και σε έμπειρους αναγνώστες μια εις βάθος κατανόηση των βασικών ιδεών που στηρίζουν τη βαθιά μάθηση, καθώς και των κύριων εννοιών των σύγχρονων αρχιτεκτονικών και τεχνικών. Το υλικό αυτό παρέχει ισχυρή βάση για περαιτέρω εξειδίκευση. </w:t>
      </w:r>
      <w:r>
        <w:rPr>
          <w:lang w:val="el-GR"/>
        </w:rPr>
        <w:t xml:space="preserve">Επιπλέον, αναπτύσσεται πληθώρα παραδειγμάτων και εφαρμογών σε </w:t>
      </w:r>
      <w:r>
        <w:rPr/>
        <w:t xml:space="preserve">Julia Flux. </w:t>
      </w:r>
    </w:p>
    <w:p>
      <w:pPr>
        <w:pStyle w:val="BodyText"/>
        <w:jc w:val="both"/>
        <w:rPr/>
      </w:pPr>
      <w:r>
        <w:rPr/>
        <w:t>Λόγω της ταχύτητας εξέλιξης του πεδίου, δεν επιχειρείται πλήρης καταγραφή της σύγχρονης έρευνας. Αντίθετα, το βιβλίο επικεντρώνεται στην αποτύπωση βασικών ιδεών που είναι πιθανό να διατηρήσουν τη σημασία τους με τον χρόνο. Για παράδειγμα, αν και τα μεγάλα γλωσσικά μοντέλα εξελίσσονται ταχύτατα, η αρχιτεκτονική transformer και ο μηχανισμός προσοχής παραμένουν σχεδόν αμετάβλητοι τα τελευταία χρόνια, ενώ πολλές θεμελιώδεις αρχές της μηχανικής μάθησης είναι γνωστές εδώ και δεκαετίες.</w:t>
      </w:r>
    </w:p>
    <w:p>
      <w:pPr>
        <w:pStyle w:val="Heading3"/>
        <w:rPr/>
      </w:pPr>
      <w:r>
        <w:rPr/>
      </w:r>
    </w:p>
    <w:p>
      <w:pPr>
        <w:pStyle w:val="Heading3"/>
        <w:rPr/>
      </w:pPr>
      <w:bookmarkStart w:id="1" w:name="__RefHeading___Toc7071"/>
      <w:bookmarkEnd w:id="1"/>
      <w:r>
        <w:rPr/>
        <w:t>Δομή του βιβλίου</w:t>
      </w:r>
    </w:p>
    <w:p>
      <w:pPr>
        <w:pStyle w:val="BodyText"/>
        <w:jc w:val="both"/>
        <w:rPr/>
      </w:pPr>
      <w:r>
        <w:rPr/>
        <w:t>Το βιβλίο αποτελείται από μεγάλο αριθμό μικρότερων κεφαλαίων, καθένα από τα οποία εξετάζει ένα συγκεκριμένο θέμα. Η δομή είναι γραμμική, καθώς κάθε κεφάλαιο βασίζεται σε προηγούμενα. Είναι κατάλληλο τόσο για διδασκαλία πανεπιστημιακών μαθημάτων όσο και για αυτοδιδασκαλία ή έρευνα.</w:t>
      </w:r>
    </w:p>
    <w:p>
      <w:pPr>
        <w:pStyle w:val="BodyText"/>
        <w:jc w:val="both"/>
        <w:rPr/>
      </w:pPr>
      <w:r>
        <w:rPr/>
        <w:t xml:space="preserve">Η κατανόηση της μηχανικής μάθησης απαιτεί μαθηματικό υπόβαθρο, κυρίως σε τρεις τομείς: θεωρία πιθανοτήτων, γραμμική άλγεβρα και πολυδιάστατο λογισμό. Το βιβλίο υποθέτει βασική εξοικείωση με τα παρακάτω θέματα. </w:t>
      </w:r>
    </w:p>
    <w:p>
      <w:pPr>
        <w:pStyle w:val="BodyText"/>
        <w:jc w:val="both"/>
        <w:rPr/>
      </w:pPr>
      <w:r>
        <w:rPr/>
        <w:t>Η έμφαση δίνεται στην κατανόηση των εννοιών και σε πρακτικές τεχνικές, παρά σε αφηρημένη θεωρία. Οι έννοιες παρουσιάζονται με πολλαπλές προσεγγίσεις: κείμενο, διαγράμματα και μαθηματικούς τύπους.</w:t>
      </w:r>
    </w:p>
    <w:p>
      <w:pPr>
        <w:pStyle w:val="BodyText"/>
        <w:jc w:val="both"/>
        <w:rPr/>
      </w:pPr>
      <w:r>
        <w:rPr/>
        <w:t>Η μηχανική μάθηση σήμερα είναι ένας από τους σημαντικότερους και ταχύτερα αναπτυσσόμενους τομείς της τεχνολογίας. Οι εφαρμογές της μηχανικής μάθησης γίνονται ολοένα και πιο πανταχού παρούσες και οι λύσεις που προκύπτουν από δεδομένα αντικαθιστούν σταδιακά τους παραδοσιακούς, χειροποίητους αλγορίθμους. Αυτό όχι μόνο έχει οδηγήσει σε βελτιωμένη απόδοση των υπαρχουσών τεχνολογιών, αλλά έχει ανοίξει τον δρόμο για ένα τεράστιο φάσμα νέων δυνατοτήτων, οι οποίες θα ήταν αδιανόητες αν οι νέοι αλγόριθμοι έπρεπε να σχεδιάζονται ρητά με το χέρι.</w:t>
      </w:r>
    </w:p>
    <w:p>
      <w:pPr>
        <w:pStyle w:val="BodyText"/>
        <w:jc w:val="both"/>
        <w:rPr/>
      </w:pPr>
      <w:r>
        <w:rPr/>
        <w:t>Ένας ιδιαίτερος κλάδος της μηχανικής μάθησης, γνωστός ως βαθιά μάθηση, έχει αναδειχθεί ως ένα εξαιρετικά ισχυρό και γενικής χρήσης πλαίσιο για μάθηση από δεδομένα. Η βαθιά μάθηση βασίζεται σε υπολογιστικά μοντέλα που ονομάζονται νευρωνικά δίκτυα, τα οποία αρχικά εμπνεύστηκαν από μηχανισμούς μάθησης και επεξεργασίας πληροφορίας στον ανθρώπινο εγκέφαλο. Ο τομέας της τεχνητής νοημοσύνης (AI) επιδιώκει να αναπαραγάγει τις ισχυρές δυνατότητες του εγκεφάλου σε μηχανές, και σήμερα οι όροι μηχανική μάθηση και τεχνητή νοημοσύνη χρησιμοποιούνται συχνά εναλλακτικά. Πολλά από τα συστήματα τεχνητής νοημοσύνης που χρησιμοποιούνται σήμερα αποτελούν εφαρμογές μηχανικής μάθησης σχεδιασμένες για την επίλυση πολύ συγκεκριμένων και περιορισμένων προβλημάτων. Παρόλο που είναι εξαιρετικά χρήσιμα, υπολείπονται σημαντικά της τεράστιας ποικιλίας δυνατοτήτων του ανθρώπινου εγκεφάλου. Αυτό οδήγησε στην εισαγωγή του όρου γενική τεχνητή νοημοσύνη (AGI), για να περιγράψει την επιδίωξη κατασκευής μηχανών με πολύ μεγαλύτερη ευελιξία. Μετά από πολλές δεκαετίες σταθερής προόδου, η μηχανική μάθηση έχει πλέον εισέλθει σε μια φάση πολύ ταχείας ανάπτυξης. Πρόσφατα, τεράστια συστήματα βαθιάς μάθησης, γνωστά ως μεγάλα γλωσσικά μοντέλα, έχουν αρχίσει να επιδεικνύουν αξιοσημείωτες δυνατότητες που έχουν χαρακτηριστεί ως οι πρώτες ενδείξεις γενικής τεχνητής νοημοσύνης.</w:t>
      </w:r>
    </w:p>
    <w:p>
      <w:pPr>
        <w:pStyle w:val="Heading3"/>
        <w:rPr/>
      </w:pPr>
      <w:bookmarkStart w:id="2" w:name="__RefHeading___Toc24379"/>
      <w:bookmarkEnd w:id="2"/>
      <w:r>
        <w:rPr/>
        <w:t>1.1 Η επίδραση της βαθιάς μάθησης</w:t>
      </w:r>
    </w:p>
    <w:p>
      <w:pPr>
        <w:pStyle w:val="BodyText"/>
        <w:jc w:val="both"/>
        <w:rPr/>
      </w:pPr>
      <w:r>
        <w:rPr/>
        <w:t>Ξεκινάμε τη συζήτησή μας για τη μηχανική μάθηση εξετάζοντας τέσσερα παραδείγματα από διαφορετικούς τομείς, ώστε να αναδείξουμε το τεράστιο εύρος εφαρμογών αυτής της τεχνολογίας και να εισαγάγουμε βασικές έννοιες και ορολογία. Αυτό που είναι ιδιαίτερα εντυπωσιακό είναι ότι όλα αυτά τα παραδείγματα έχουν αντιμετωπιστεί με παραλλαγές του ίδιου θεμελιώδους πλαισίου της βαθιάς μάθησης. Αυτό έρχεται σε έντονη αντίθεση με τις παραδοσιακές προσεγγίσεις, όπου διαφορετικές εφαρμογές απαιτούν εντελώς διαφορετικές και εξειδικευμένες τεχνικές. Πρέπει να τονιστεί ότι τα παραδείγματα που επιλέχθηκαν αποτελούν μόνο ένα πολύ μικρό μέρος των εφαρμογών των βαθιών νευρωνικών δικτύων· σχεδόν κάθε τομέας όπου υπάρχει υπολογιστική δραστηριότητα μπορεί να επωφεληθεί από τη μετασχηματιστική επίδραση της βαθιάς μάθησης.</w:t>
      </w:r>
    </w:p>
    <w:p>
      <w:pPr>
        <w:pStyle w:val="Heading3"/>
        <w:rPr/>
      </w:pPr>
      <w:bookmarkStart w:id="3" w:name="__RefHeading___Toc6388"/>
      <w:bookmarkEnd w:id="3"/>
      <w:r>
        <w:rPr/>
        <w:t>1.1.1 Ιατρική διάγνωση</w:t>
      </w:r>
    </w:p>
    <w:p>
      <w:pPr>
        <w:pStyle w:val="BodyText"/>
        <w:jc w:val="both"/>
        <w:rPr/>
      </w:pPr>
      <w:r>
        <w:rPr/>
        <w:t>Ας εξετάσουμε πρώτα την εφαρμογή της μηχανικής μάθησης στη διάγνωση του καρκίνου του δέρματος. Το μελάνωμα είναι η πιο επικίνδυνη μορφή καρκίνου του δέρματος, αλλά μπορεί να θεραπευτεί αν εντοπιστεί έγκαιρα. Η διάκριση μεταξύ κακοήθων μελανωμάτων και καλοήθων σπίλων είναι ιδιαίτερα δύσκολη, και θα ήταν σχεδόν αδύνατο να γραφτεί χειροκίνητα ένας αλγόριθμος που να επιτυγχάνει ικανοποιητική ακρίβεια σε αυτό το έργο.</w:t>
      </w:r>
    </w:p>
    <w:p>
      <w:pPr>
        <w:pStyle w:val="BodyText"/>
        <w:jc w:val="both"/>
        <w:rPr/>
      </w:pPr>
      <w:r>
        <w:rPr/>
        <w:t>Το πρόβλημα αυτό έχει αντιμετωπιστεί με επιτυχία μέσω της βαθιάς μάθησης. Η λύση βασίστηκε σε ένα μεγάλο σύνολο εικόνων δερματικών αλλοιώσεων, γνωστό ως σύνολο εκπαίδευσης, όπου κάθε εικόνα έχει χαρακτηριστεί ως κακοήθης ή καλοήθης βάσει βιοψίας, η οποία θεωρείται αξιόπιστη μέθοδος διάγνωσης.</w:t>
      </w:r>
    </w:p>
    <w:p>
      <w:pPr>
        <w:pStyle w:val="BodyText"/>
        <w:jc w:val="both"/>
        <w:rPr/>
      </w:pPr>
      <w:r>
        <w:rPr/>
        <w:t>Το σύνολο εκπαίδευσης χρησιμοποιείται για τον προσδιορισμό περίπου 25 εκατομμυρίων παραμέτρων (βαρών) ενός βαθιού νευρωνικού δικτύου. Η διαδικασία αυτή ονομάζεται μάθηση ή εκπαίδευση. Στόχος είναι το εκπαιδευμένο δίκτυο να μπορεί να προβλέπει τη σωστή κατηγορία μιας νέας εικόνας χωρίς να απαιτείται βιοψία.</w:t>
      </w:r>
    </w:p>
    <w:p>
      <w:pPr>
        <w:pStyle w:val="BodyText"/>
        <w:jc w:val="both"/>
        <w:rPr/>
      </w:pPr>
      <w:r>
        <w:rPr/>
        <w:t>Πρόκειται για παράδειγμα εποπτευόμενης μάθησης, επειδή κάθε δείγμα συνοδεύεται από τη σωστή ετικέτα. Είναι επίσης πρόβλημα ταξινόμησης, αφού κάθε είσοδος αντιστοιχίζεται σε μία από διακριτές κατηγορίες. Αντίθετα, προβλήματα όπου η έξοδος είναι συνεχής τιμή ονομάζονται προβλήματα παλινδρόμησης.</w:t>
      </w:r>
    </w:p>
    <w:p>
      <w:pPr>
        <w:pStyle w:val="BodyText"/>
        <w:jc w:val="both"/>
        <w:rPr/>
      </w:pPr>
      <w:r>
        <w:rPr/>
        <w:t>Ένα ενδιαφέρον στοιχείο είναι ότι το σύνολο εκπαίδευσης (περίπου 129.000 εικόνες) θεωρείται σχετικά μικρό. Έτσι, το δίκτυο εκπαιδεύτηκε αρχικά σε ένα πολύ μεγαλύτερο σύνολο 1,28 εκατομμυρίων εικόνων καθημερινών αντικειμένων και στη συνέχεια προσαρμόστηκε στο συγκεκριμένο πρόβλημα. Αυτή η διαδικασία ονομάζεται μεταφορά μάθησης (transfer learning).</w:t>
      </w:r>
    </w:p>
    <w:p>
      <w:pPr>
        <w:pStyle w:val="BodyText"/>
        <w:jc w:val="both"/>
        <w:rPr/>
      </w:pPr>
      <w:r>
        <w:rPr/>
        <w:t>Με τη χρήση βαθιάς μάθησης, η ακρίβεια ταξινόμησης δερματικών βλαβών έχει φτάσει σε επίπεδα που ξεπερνούν ακόμη και εκείνα επαγγελματιών δερματολόγων.</w:t>
      </w:r>
    </w:p>
    <w:p>
      <w:pPr>
        <w:pStyle w:val="Heading3"/>
        <w:rPr/>
      </w:pPr>
      <w:bookmarkStart w:id="4" w:name="__RefHeading___Toc4306"/>
      <w:bookmarkEnd w:id="4"/>
      <w:r>
        <w:rPr/>
        <w:t>1.1.2 Δομή πρωτεϊνών</w:t>
      </w:r>
    </w:p>
    <w:p>
      <w:pPr>
        <w:pStyle w:val="BodyText"/>
        <w:jc w:val="both"/>
        <w:rPr/>
      </w:pPr>
      <w:r>
        <w:rPr/>
        <w:t>Μία από τις μεγάλες προκλήσεις στη βιολογία είναι ο προσδιορισμός της τρισδιάστατης δομής των πρωτεϊνών από την αλληλουχία των αμινοξέων τους. Οι πρωτεΐνες είναι θεμελιώδεις για τη ζωή και η λειτουργία τους εξαρτάται άμεσα από τη δομή τους. Ωστόσο, ο πειραματικός προσδιορισμός αυτής της δομής είναι χρονοβόρος και δαπανηρός.</w:t>
      </w:r>
    </w:p>
    <w:p>
      <w:pPr>
        <w:pStyle w:val="BodyText"/>
        <w:jc w:val="both"/>
        <w:rPr/>
      </w:pPr>
      <w:r>
        <w:rPr/>
        <w:t>Η βαθιά μάθηση έχει προσφέρει μια επαναστατική λύση σε αυτό το πρόβλημα. Νευρωνικά δίκτυα έχουν εκπαιδευτεί σε μεγάλες βάσεις δεδομένων γνωστών πρωτεϊνικών δομών και έχουν μάθει να προβλέπουν με υψηλή ακρίβεια τη δομή νέων πρωτεϊνών.</w:t>
      </w:r>
    </w:p>
    <w:p>
      <w:pPr>
        <w:pStyle w:val="BodyText"/>
        <w:jc w:val="both"/>
        <w:rPr/>
      </w:pPr>
      <w:r>
        <w:rPr/>
        <w:t>Ένα χαρακτηριστικό παράδειγμα είναι το σύστημα AlphaFold, το οποίο πέτυχε εντυπωσιακή ακρίβεια στην πρόβλεψη δομών πρωτεϊνών. Αυτή η πρόοδος θεωρείται σημαντική ανακάλυψη, καθώς μπορεί να επιταχύνει την κατανόηση ασθενειών και την ανάπτυξη νέων φαρμάκων.</w:t>
      </w:r>
    </w:p>
    <w:p>
      <w:pPr>
        <w:pStyle w:val="Heading3"/>
        <w:rPr/>
      </w:pPr>
      <w:bookmarkStart w:id="5" w:name="__RefHeading___Toc25098"/>
      <w:bookmarkEnd w:id="5"/>
      <w:r>
        <w:rPr/>
        <w:t>1.1.3 Σύνθεση εικόνας</w:t>
      </w:r>
    </w:p>
    <w:p>
      <w:pPr>
        <w:pStyle w:val="BodyText"/>
        <w:jc w:val="both"/>
        <w:rPr/>
      </w:pPr>
      <w:r>
        <w:rPr/>
        <w:t>Ένα άλλο εντυπωσιακό πεδίο εφαρμογής της βαθιάς μάθησης είναι η δημιουργία (σύνθεση) εικόνων. Τα μοντέλα βαθιάς μάθησης μπορούν να μάθουν από μεγάλα σύνολα εικόνων και να δημιουργούν νέες εικόνες που φαίνονται ρεαλιστικές.</w:t>
      </w:r>
    </w:p>
    <w:p>
      <w:pPr>
        <w:pStyle w:val="BodyText"/>
        <w:jc w:val="both"/>
        <w:rPr/>
      </w:pPr>
      <w:r>
        <w:rPr/>
        <w:t>Για παράδειγμα, ένα μοντέλο μπορεί να εκπαιδευτεί σε εικόνες προσώπων και στη συνέχεια να παράγει νέες εικόνες ανθρώπων που δεν υπάρχουν στην πραγματικότητα. Αντίστοιχα, μπορεί να δημιουργήσει εικόνες τοπίων, αντικειμένων ή καλλιτεχνικών στυλ.</w:t>
      </w:r>
    </w:p>
    <w:p>
      <w:pPr>
        <w:pStyle w:val="BodyText"/>
        <w:jc w:val="both"/>
        <w:rPr/>
      </w:pPr>
      <w:r>
        <w:rPr/>
        <w:t>Η σύνθεση εικόνας χρησιμοποιείται σε πολλές εφαρμογές, όπως η δημιουργία γραφικών, η επεξεργασία εικόνας, τα παιχνίδια, και η κινηματογραφική παραγωγή. Επιπλέον, τεχνικές όπως τα Generative Adversarial Networks (GANs) και τα diffusion models έχουν βελτιώσει σημαντικά την ποιότητα των παραγόμενων εικόνων.</w:t>
      </w:r>
    </w:p>
    <w:p>
      <w:pPr>
        <w:pStyle w:val="Heading3"/>
        <w:rPr/>
      </w:pPr>
      <w:bookmarkStart w:id="6" w:name="__RefHeading___Toc3093"/>
      <w:bookmarkEnd w:id="6"/>
      <w:r>
        <w:rPr/>
        <w:t>1.1.4 Μεγάλα γλωσσικά μοντέλα</w:t>
      </w:r>
    </w:p>
    <w:p>
      <w:pPr>
        <w:pStyle w:val="BodyText"/>
        <w:jc w:val="both"/>
        <w:rPr/>
      </w:pPr>
      <w:r>
        <w:rPr/>
        <w:t>Τα μεγάλα γλωσσικά μοντέλα (Large Language Models – LLMs) αποτελούν μία από τις πιο εντυπωσιακές εξελίξεις της βαθιάς μάθησης. Αυτά τα μοντέλα εκπαιδεύονται σε τεράστια σύνολα κειμένων και μαθαίνουν να κατανοούν και να παράγουν φυσική γλώσσα.</w:t>
      </w:r>
    </w:p>
    <w:p>
      <w:pPr>
        <w:pStyle w:val="BodyText"/>
        <w:rPr/>
      </w:pPr>
      <w:r>
        <w:rPr/>
        <w:t>Μπορούν να εκτελούν ένα ευρύ φάσμα εργασιών, όπως:</w:t>
      </w:r>
    </w:p>
    <w:p>
      <w:pPr>
        <w:pStyle w:val="BodyText"/>
        <w:numPr>
          <w:ilvl w:val="0"/>
          <w:numId w:val="28"/>
        </w:numPr>
        <w:tabs>
          <w:tab w:val="left" w:pos="0" w:leader="none"/>
          <w:tab w:val="left" w:pos="709" w:leader="none"/>
        </w:tabs>
        <w:spacing w:before="0" w:after="0"/>
        <w:ind w:hanging="283" w:start="709" w:end="0"/>
        <w:rPr/>
      </w:pPr>
      <w:r>
        <w:rPr/>
        <w:t xml:space="preserve">μετάφραση κειμένου </w:t>
      </w:r>
    </w:p>
    <w:p>
      <w:pPr>
        <w:pStyle w:val="BodyText"/>
        <w:numPr>
          <w:ilvl w:val="0"/>
          <w:numId w:val="28"/>
        </w:numPr>
        <w:tabs>
          <w:tab w:val="left" w:pos="0" w:leader="none"/>
          <w:tab w:val="left" w:pos="709" w:leader="none"/>
        </w:tabs>
        <w:spacing w:before="0" w:after="0"/>
        <w:ind w:hanging="283" w:start="709" w:end="0"/>
        <w:rPr/>
      </w:pPr>
      <w:r>
        <w:rPr/>
        <w:t xml:space="preserve">απάντηση σε ερωτήσεις </w:t>
      </w:r>
    </w:p>
    <w:p>
      <w:pPr>
        <w:pStyle w:val="BodyText"/>
        <w:numPr>
          <w:ilvl w:val="0"/>
          <w:numId w:val="28"/>
        </w:numPr>
        <w:tabs>
          <w:tab w:val="left" w:pos="0" w:leader="none"/>
          <w:tab w:val="left" w:pos="709" w:leader="none"/>
        </w:tabs>
        <w:spacing w:before="0" w:after="0"/>
        <w:ind w:hanging="283" w:start="709" w:end="0"/>
        <w:rPr/>
      </w:pPr>
      <w:r>
        <w:rPr/>
        <w:t xml:space="preserve">περίληψη εγγράφων </w:t>
      </w:r>
    </w:p>
    <w:p>
      <w:pPr>
        <w:pStyle w:val="BodyText"/>
        <w:numPr>
          <w:ilvl w:val="0"/>
          <w:numId w:val="28"/>
        </w:numPr>
        <w:tabs>
          <w:tab w:val="left" w:pos="0" w:leader="none"/>
          <w:tab w:val="left" w:pos="709" w:leader="none"/>
        </w:tabs>
        <w:spacing w:before="0" w:after="0"/>
        <w:ind w:hanging="283" w:start="709" w:end="0"/>
        <w:rPr/>
      </w:pPr>
      <w:r>
        <w:rPr/>
        <w:t xml:space="preserve">δημιουργία κώδικα </w:t>
      </w:r>
    </w:p>
    <w:p>
      <w:pPr>
        <w:pStyle w:val="BodyText"/>
        <w:numPr>
          <w:ilvl w:val="0"/>
          <w:numId w:val="28"/>
        </w:numPr>
        <w:tabs>
          <w:tab w:val="left" w:pos="0" w:leader="none"/>
          <w:tab w:val="left" w:pos="709" w:leader="none"/>
        </w:tabs>
        <w:ind w:hanging="283" w:start="709" w:end="0"/>
        <w:rPr/>
      </w:pPr>
      <w:r>
        <w:rPr/>
        <w:t xml:space="preserve">συγγραφή άρθρων </w:t>
      </w:r>
    </w:p>
    <w:p>
      <w:pPr>
        <w:pStyle w:val="BodyText"/>
        <w:jc w:val="both"/>
        <w:rPr/>
      </w:pPr>
      <w:r>
        <w:rPr/>
        <w:t>Αυτό που είναι ιδιαίτερα αξιοσημείωτο είναι ότι ένα και μόνο μοντέλο μπορεί να εκτελεί πολλές διαφορετικές εργασίες χωρίς να χρειάζεται ειδική εκπαίδευση για καθεμία. Αυτό δείχνει ένα επίπεδο γενικότητας που πλησιάζει την έννοια της γενικής τεχνητής νοημοσύνης.</w:t>
      </w:r>
    </w:p>
    <w:p>
      <w:pPr>
        <w:pStyle w:val="BodyText"/>
        <w:jc w:val="both"/>
        <w:rPr>
          <w:lang w:val="el-GR"/>
        </w:rPr>
      </w:pPr>
      <w:r>
        <w:rPr/>
        <w:t>Τα μοντέλα αυτά βασίζονται κυρίως στην αρχιτεκτονική των transformers και στον μηχανισμό προσοχής (attention), που τους επιτρέπει να επεξεργάζονται αποτελεσματικά μεγάλες ακολουθίες δεδομένων.</w:t>
      </w:r>
    </w:p>
    <w:p>
      <w:pPr>
        <w:pStyle w:val="Heading2"/>
        <w:rPr/>
      </w:pPr>
      <w:bookmarkStart w:id="7" w:name="__RefHeading___Toc7244"/>
      <w:bookmarkEnd w:id="7"/>
      <w:r>
        <w:rPr>
          <w:lang w:val="el-GR"/>
        </w:rPr>
        <w:t xml:space="preserve">Κεφάλαιο </w:t>
      </w:r>
      <w:r>
        <w:rPr/>
        <w:t>2. Η ΕΠΑΝΑΣΤΑΣΗ ΤΗΣ ΒΑΘΙΑΣ ΜΑΘΗΣΗΣ</w:t>
      </w:r>
    </w:p>
    <w:p>
      <w:pPr>
        <w:pStyle w:val="BodyText"/>
        <w:jc w:val="both"/>
        <w:rPr/>
      </w:pPr>
      <w:r>
        <w:rPr/>
      </w:r>
    </w:p>
    <w:p>
      <w:pPr>
        <w:pStyle w:val="BodyText"/>
        <w:jc w:val="both"/>
        <w:rPr/>
      </w:pPr>
      <w:r>
        <w:rPr/>
        <w:t>Τα μεγάλα γλωσσικά μοντέλα μπορούν να επιδείξουν εξαιρετικές δυνατότητες, οι οποίες έχουν περιγραφεί ως οι πρώτες ενδείξεις αναδυόμενης γενικής τεχνητής νοημοσύνης. Θα εξετάσουμε αυτά τα μοντέλα εκτενώς αργότερα στο βιβλίο. Στην επόμενη σελίδα δίνεται ένα παράδειγμα παραγωγής γλώσσας, βασισμένο σε ένα μοντέλο που ονομάζεται GPT-4, ως απάντηση στην εντολή:</w:t>
        <w:br/>
        <w:t>«Γράψε μια απόδειξη του ότι υπάρχουν άπειροι πρώτοι αριθμοί, στο ύφος θεατρικού έργου του Σαίξπηρ, μέσω διαλόγου δύο προσώπων που διαφωνούν για την απόδειξη.»</w:t>
      </w:r>
    </w:p>
    <w:p>
      <w:pPr>
        <w:pStyle w:val="HorizontalLine"/>
        <w:rPr/>
      </w:pPr>
      <w:r>
        <w:rPr/>
      </w:r>
    </w:p>
    <w:p>
      <w:pPr>
        <w:pStyle w:val="Heading2"/>
        <w:rPr/>
      </w:pPr>
      <w:bookmarkStart w:id="8" w:name="__RefHeading___Toc19026"/>
      <w:bookmarkEnd w:id="8"/>
      <w:r>
        <w:rPr/>
        <w:t>2.2 Ένα Διδακτικό Παράδειγμα</w:t>
      </w:r>
    </w:p>
    <w:p>
      <w:pPr>
        <w:pStyle w:val="BodyText"/>
        <w:jc w:val="both"/>
        <w:rPr/>
      </w:pPr>
      <w:r>
        <w:rPr/>
        <w:t>Για έναν νέο στον χώρο της μηχανικής μάθησης, πολλές βασικές έννοιες και μεγάλο μέρος της ορολογίας μπορούν να εισαχθούν μέσω ενός απλού παραδείγματος που αφορά την προσαρμογή ενός πολυωνύμου σε ένα μικρό συνθετικό σύνολο δεδομένων.</w:t>
      </w:r>
    </w:p>
    <w:p>
      <w:pPr>
        <w:pStyle w:val="BodyText"/>
        <w:jc w:val="both"/>
        <w:rPr/>
      </w:pPr>
      <w:r>
        <w:rPr/>
        <w:t>Πρόκειται για ένα πρόβλημα εποπτευόμενης μάθησης, στο οποίο θέλουμε να προβλέψουμε μια μεταβλητή-στόχο, δεδομένης μιας μεταβλητής εισόδου.</w:t>
      </w:r>
    </w:p>
    <w:p>
      <w:pPr>
        <w:pStyle w:val="Heading3"/>
        <w:rPr/>
      </w:pPr>
      <w:bookmarkStart w:id="9" w:name="__RefHeading___Toc18221"/>
      <w:bookmarkEnd w:id="9"/>
      <w:r>
        <w:rPr/>
        <w:t>2.2.1 Συνθετικά δεδομένα</w:t>
      </w:r>
    </w:p>
    <w:p>
      <w:pPr>
        <w:pStyle w:val="BodyText"/>
        <w:rPr/>
      </w:pPr>
      <w:r>
        <w:rPr/>
        <w:t>Συμβολίζουμε τη μεταβλητή εισόδου με x και τη μεταβλητή-στόχο με t, και υποθέτουμε ότι και οι δύο λαμβάνουν συνεχείς τιμές στο σύνολο των πραγματικών αριθμών.</w:t>
      </w:r>
    </w:p>
    <w:p>
      <w:pPr>
        <w:pStyle w:val="BodyText"/>
        <w:jc w:val="both"/>
        <w:rPr/>
      </w:pPr>
      <w:r>
        <w:rPr/>
        <w:t xml:space="preserve">Έστω ότι έχουμε ένα σύνολο εκπαίδευσης που αποτελείται από NNN παρατηρήσεις της μεταβλητής x, δηλαδή </w:t>
      </w:r>
      <w:r>
        <w:rPr/>
      </w:r>
      <m:oMath xmlns:m="http://schemas.openxmlformats.org/officeDocument/2006/math">
        <m:sSub>
          <m:e>
            <m:r>
              <m:t xml:space="preserve">x</m:t>
            </m:r>
          </m:e>
          <m:sub>
            <m:r>
              <m:t xml:space="preserve">1</m:t>
            </m:r>
          </m:sub>
        </m:sSub>
        <m:r>
          <m:t xml:space="preserve">…</m:t>
        </m:r>
        <m:sSub>
          <m:e>
            <m:r>
              <m:t xml:space="preserve">x</m:t>
            </m:r>
          </m:e>
          <m:sub>
            <m:sSub>
              <m:e>
                <m:r>
                  <m:rPr>
                    <m:lit/>
                    <m:nor/>
                  </m:rPr>
                  <m:t xml:space="preserve">Nx</m:t>
                </m:r>
              </m:e>
              <m:sub>
                <m:r>
                  <m:t xml:space="preserve">1</m:t>
                </m:r>
              </m:sub>
            </m:sSub>
          </m:sub>
        </m:sSub>
      </m:oMath>
      <w:r>
        <w:rPr/>
        <w:t xml:space="preserve"> μαζί με τις αντίστοιχες τιμές της t, δηλαδή </w:t>
      </w:r>
      <w:r>
        <w:rPr/>
      </w:r>
      <m:oMath xmlns:m="http://schemas.openxmlformats.org/officeDocument/2006/math">
        <m:sSub>
          <m:e>
            <m:r>
              <m:t xml:space="preserve">t</m:t>
            </m:r>
          </m:e>
          <m:sub>
            <m:r>
              <m:t xml:space="preserve">1</m:t>
            </m:r>
          </m:sub>
        </m:sSub>
        <m:r>
          <m:t xml:space="preserve">…</m:t>
        </m:r>
        <m:sSub>
          <m:e>
            <m:r>
              <m:t xml:space="preserve">t</m:t>
            </m:r>
          </m:e>
          <m:sub>
            <m:sSub>
              <m:e>
                <m:r>
                  <m:rPr>
                    <m:lit/>
                    <m:nor/>
                  </m:rPr>
                  <m:t xml:space="preserve">Nx</m:t>
                </m:r>
              </m:e>
              <m:sub>
                <m:r>
                  <m:t xml:space="preserve">1</m:t>
                </m:r>
              </m:sub>
            </m:sSub>
          </m:sub>
        </m:sSub>
      </m:oMath>
      <w:r>
        <w:rPr/>
        <w:t>.</w:t>
      </w:r>
    </w:p>
    <w:p>
      <w:pPr>
        <w:pStyle w:val="BodyText"/>
        <w:jc w:val="both"/>
        <w:rPr/>
      </w:pPr>
      <w:r>
        <w:rPr/>
        <w:t xml:space="preserve">Στόχος μας είναι να προβλέψουμε την τιμή της t για μια νέα τιμή της x. Η ικανότητα να κάνουμε ακριβείς προβλέψεις για δεδομένα που δεν έχουμε ξαναδεί είναι βασικός στόχος της μηχανικής μάθησης και ονομάζεται </w:t>
      </w:r>
      <w:r>
        <w:rPr>
          <w:rStyle w:val="Strong"/>
        </w:rPr>
        <w:t>γενίκευση (generalization)</w:t>
      </w:r>
      <w:r>
        <w:rPr/>
        <w:t>.</w:t>
      </w:r>
    </w:p>
    <w:p>
      <w:pPr>
        <w:pStyle w:val="BodyText"/>
        <w:jc w:val="both"/>
        <w:rPr/>
      </w:pPr>
      <w:r>
        <w:rPr/>
        <w:t>Μπορούμε να το απεικονίσουμε χρησιμοποιώντας ένα συνθετικό σύνολο δεδομένων που δημιουργείται με δειγματοληψία από μια ημιτονοειδή συνάρτηση.</w:t>
      </w:r>
    </w:p>
    <w:p>
      <w:pPr>
        <w:pStyle w:val="BodyText"/>
        <w:rPr/>
      </w:pPr>
      <w:r>
        <w:rPr/>
        <w:t>Οι αντίστοιχες τιμές-στόχοι προκύπτουν ως εξής:</w:t>
      </w:r>
    </w:p>
    <w:p>
      <w:pPr>
        <w:pStyle w:val="BodyText"/>
        <w:numPr>
          <w:ilvl w:val="0"/>
          <w:numId w:val="29"/>
        </w:numPr>
        <w:tabs>
          <w:tab w:val="left" w:pos="0" w:leader="none"/>
          <w:tab w:val="left" w:pos="709" w:leader="none"/>
        </w:tabs>
        <w:spacing w:before="0" w:after="0"/>
        <w:ind w:hanging="283" w:start="709" w:end="0"/>
        <w:rPr/>
      </w:pPr>
      <w:r>
        <w:rPr/>
        <w:t>υπολογίζεται η τιμή της συνάρτησης sin⁡(2πx) για κάθε x</w:t>
      </w:r>
    </w:p>
    <w:p>
      <w:pPr>
        <w:pStyle w:val="BodyText"/>
        <w:numPr>
          <w:ilvl w:val="0"/>
          <w:numId w:val="29"/>
        </w:numPr>
        <w:tabs>
          <w:tab w:val="left" w:pos="0" w:leader="none"/>
          <w:tab w:val="left" w:pos="709" w:leader="none"/>
        </w:tabs>
        <w:ind w:hanging="283" w:start="709" w:end="0"/>
        <w:rPr/>
      </w:pPr>
      <w:r>
        <w:rPr/>
        <w:t xml:space="preserve">προστίθεται μικρός τυχαίος θόρυβος (που ακολουθεί κανονική κατανομή) </w:t>
      </w:r>
    </w:p>
    <w:p>
      <w:pPr>
        <w:pStyle w:val="BodyText"/>
        <w:jc w:val="both"/>
        <w:rPr/>
      </w:pPr>
      <w:r>
        <w:rPr/>
        <w:t>Με αυτόν τον τρόπο δημιουργίας δεδομένων, αποτυπώνεται μια σημαντική ιδιότητα πολλών πραγματικών δεδομένων:</w:t>
      </w:r>
    </w:p>
    <w:p>
      <w:pPr>
        <w:pStyle w:val="BodyText"/>
        <w:jc w:val="both"/>
        <w:rPr/>
      </w:pPr>
      <w:r>
        <w:rPr/>
        <w:t>υπάρχει μια υποκείμενη κανονικότητα (μοτίβο) που θέλουμε να μάθουμε, αλλά οι μεμονωμένες παρατηρήσεις περιέχουν τυχαίο θόρυβο.</w:t>
      </w:r>
    </w:p>
    <w:p>
      <w:pPr>
        <w:pStyle w:val="BodyText"/>
        <w:rPr/>
      </w:pPr>
      <w:r>
        <w:rPr/>
        <w:t>Ο θόρυβος αυτός μπορεί να προέρχεται:</w:t>
      </w:r>
    </w:p>
    <w:p>
      <w:pPr>
        <w:pStyle w:val="BodyText"/>
        <w:numPr>
          <w:ilvl w:val="0"/>
          <w:numId w:val="30"/>
        </w:numPr>
        <w:tabs>
          <w:tab w:val="left" w:pos="0" w:leader="none"/>
          <w:tab w:val="left" w:pos="709" w:leader="none"/>
        </w:tabs>
        <w:spacing w:before="0" w:after="0"/>
        <w:ind w:hanging="283" w:start="709" w:end="0"/>
        <w:rPr/>
      </w:pPr>
      <w:r>
        <w:rPr/>
        <w:t xml:space="preserve">από εγγενώς στοχαστικές διαδικασίες (π.χ. ραδιενεργή διάσπαση) </w:t>
      </w:r>
    </w:p>
    <w:p>
      <w:pPr>
        <w:pStyle w:val="BodyText"/>
        <w:numPr>
          <w:ilvl w:val="0"/>
          <w:numId w:val="30"/>
        </w:numPr>
        <w:tabs>
          <w:tab w:val="left" w:pos="0" w:leader="none"/>
          <w:tab w:val="left" w:pos="709" w:leader="none"/>
        </w:tabs>
        <w:ind w:hanging="283" w:start="709" w:end="0"/>
        <w:rPr/>
      </w:pPr>
      <w:r>
        <w:rPr/>
        <w:t xml:space="preserve">ή πιο συχνά από μη παρατηρούμενες μεταβλητές που επηρεάζουν τα δεδομένα </w:t>
      </w:r>
    </w:p>
    <w:p>
      <w:pPr>
        <w:pStyle w:val="BodyText"/>
        <w:jc w:val="both"/>
        <w:rPr/>
      </w:pPr>
      <w:r>
        <w:rPr/>
        <w:t>Σε αυτό το παράδειγμα γνωρίζουμε τη «πραγματική» διαδικασία που δημιούργησε τα δεδομένα (τη συνάρτηση ημιτόνου). Σε πραγματικές εφαρμογές όμως, στόχος μας είναι να ανακαλύψουμε αυτή την υποκείμενη δομή μόνο από τα διαθέσιμα δεδομένα.</w:t>
      </w:r>
    </w:p>
    <w:p>
      <w:pPr>
        <w:pStyle w:val="BodyText"/>
        <w:rPr/>
      </w:pPr>
      <w:r>
        <w:rPr/>
        <w:t>Η γνώση της πραγματικής συνάρτησης εδώ μας βοηθά να κατανοήσουμε βασικές έννοιες της μηχανικής μάθησης.</w:t>
      </w:r>
    </w:p>
    <w:p>
      <w:pPr>
        <w:pStyle w:val="Heading2"/>
        <w:rPr/>
      </w:pPr>
      <w:bookmarkStart w:id="10" w:name="__RefHeading___Toc4873"/>
      <w:bookmarkEnd w:id="10"/>
      <w:r>
        <w:rPr/>
        <w:t>2.2.2 Γραμμικά Μοντέλα</w:t>
      </w:r>
    </w:p>
    <w:p>
      <w:pPr>
        <w:pStyle w:val="BodyText"/>
        <w:jc w:val="both"/>
        <w:rPr/>
      </w:pPr>
      <w:r>
        <w:rPr/>
        <w:t xml:space="preserve">Στη μηχανική μάθηση, ένα </w:t>
      </w:r>
      <w:r>
        <w:rPr>
          <w:rStyle w:val="Strong"/>
        </w:rPr>
        <w:t>γραμμικό μοντέλο</w:t>
      </w:r>
      <w:r>
        <w:rPr/>
        <w:t xml:space="preserve"> είναι ένας από τους πιο απλούς και βασικούς τύπους μοντέλων για εποπτευόμενη μάθηση. Η βασική ιδέα είναι ότι η τιμή-στόχος t εκφράζεται ως </w:t>
      </w:r>
      <w:r>
        <w:rPr>
          <w:rStyle w:val="Strong"/>
        </w:rPr>
        <w:t>γραμμικός συνδυασμός</w:t>
      </w:r>
      <w:r>
        <w:rPr/>
        <w:t xml:space="preserve"> των εισόδων x:</w:t>
      </w:r>
    </w:p>
    <w:p>
      <w:pPr>
        <w:pStyle w:val="BodyText"/>
        <w:jc w:val="center"/>
        <w:rPr/>
      </w:pPr>
      <w:r>
        <w:rPr/>
      </w:r>
      <m:oMathPara xmlns:m="http://schemas.openxmlformats.org/officeDocument/2006/math">
        <m:oMathParaPr>
          <m:jc m:val="center"/>
        </m:oMathParaPr>
        <m:oMath>
          <m:r>
            <m:t xml:space="preserve">y</m:t>
          </m:r>
          <m:d>
            <m:dPr>
              <m:begChr m:val="("/>
              <m:endChr m:val=")"/>
            </m:dPr>
            <m:e>
              <m:r>
                <m:rPr>
                  <m:lit/>
                  <m:nor/>
                </m:rPr>
                <m:t xml:space="preserve">x,w</m:t>
              </m:r>
            </m:e>
          </m:d>
          <m:sSub>
            <m:e>
              <m:r>
                <m:rPr>
                  <m:lit/>
                  <m:nor/>
                </m:rPr>
                <m:t xml:space="preserve">=w</m:t>
              </m:r>
            </m:e>
            <m:sub>
              <m:r>
                <m:t xml:space="preserve">0</m:t>
              </m:r>
            </m:sub>
          </m:sSub>
          <m:sSub>
            <m:e>
              <m:r>
                <m:rPr>
                  <m:lit/>
                  <m:nor/>
                </m:rPr>
                <m:t xml:space="preserve">+w</m:t>
              </m:r>
            </m:e>
            <m:sub>
              <m:r>
                <m:t xml:space="preserve">1</m:t>
              </m:r>
            </m:sub>
          </m:sSub>
          <m:sSub>
            <m:e>
              <m:r>
                <m:t xml:space="preserve">x</m:t>
              </m:r>
            </m:e>
            <m:sub>
              <m:r>
                <m:t xml:space="preserve">1</m:t>
              </m:r>
            </m:sub>
          </m:sSub>
          <m:sSub>
            <m:e>
              <m:r>
                <m:rPr>
                  <m:lit/>
                  <m:nor/>
                </m:rPr>
                <m:t xml:space="preserve">+w</m:t>
              </m:r>
            </m:e>
            <m:sub>
              <m:r>
                <m:t xml:space="preserve">2</m:t>
              </m:r>
            </m:sub>
          </m:sSub>
          <m:sSub>
            <m:e>
              <m:r>
                <m:t xml:space="preserve">x</m:t>
              </m:r>
            </m:e>
            <m:sub>
              <m:r>
                <m:t xml:space="preserve">2</m:t>
              </m:r>
            </m:sub>
          </m:sSub>
          <m:r>
            <m:t xml:space="preserve">+</m:t>
          </m:r>
          <m:r>
            <m:t xml:space="preserve">⋯</m:t>
          </m:r>
          <m:sSub>
            <m:e>
              <m:r>
                <m:rPr>
                  <m:lit/>
                  <m:nor/>
                </m:rPr>
                <m:t xml:space="preserve">+w</m:t>
              </m:r>
            </m:e>
            <m:sub>
              <m:r>
                <m:t xml:space="preserve">D</m:t>
              </m:r>
            </m:sub>
          </m:sSub>
          <m:sSub>
            <m:e>
              <m:r>
                <m:t xml:space="preserve">x</m:t>
              </m:r>
            </m:e>
            <m:sub>
              <m:r>
                <m:t xml:space="preserve">D</m:t>
              </m:r>
            </m:sub>
          </m:sSub>
          <m:sSub>
            <m:e>
              <m:r>
                <m:rPr>
                  <m:lit/>
                  <m:nor/>
                </m:rPr>
                <m:t xml:space="preserve">=w</m:t>
              </m:r>
            </m:e>
            <m:sub>
              <m:r>
                <m:t xml:space="preserve">0</m:t>
              </m:r>
            </m:sub>
          </m:sSub>
          <m:r>
            <m:t xml:space="preserve">+</m:t>
          </m:r>
          <m:nary>
            <m:naryPr>
              <m:chr m:val="∑"/>
            </m:naryPr>
            <m:sub>
              <m:r>
                <m:rPr>
                  <m:lit/>
                  <m:nor/>
                </m:rPr>
                <m:t xml:space="preserve">j=</m:t>
              </m:r>
              <m:r>
                <m:t xml:space="preserve">1</m:t>
              </m:r>
            </m:sub>
            <m:sup>
              <m:r>
                <m:t xml:space="preserve">D</m:t>
              </m:r>
            </m:sup>
            <m:e>
              <m:sSub>
                <m:e>
                  <m:r>
                    <m:t xml:space="preserve">w</m:t>
                  </m:r>
                </m:e>
                <m:sub>
                  <m:r>
                    <m:t xml:space="preserve">j</m:t>
                  </m:r>
                </m:sub>
              </m:sSub>
            </m:e>
          </m:nary>
          <m:sSub>
            <m:e>
              <m:r>
                <m:t xml:space="preserve">x</m:t>
              </m:r>
            </m:e>
            <m:sub>
              <m:r>
                <m:t xml:space="preserve">j</m:t>
              </m:r>
            </m:sub>
          </m:sSub>
        </m:oMath>
      </m:oMathPara>
    </w:p>
    <w:p>
      <w:pPr>
        <w:pStyle w:val="BodyText"/>
        <w:rPr/>
      </w:pPr>
      <w:r>
        <w:rPr/>
        <w:t>όπου:</w:t>
      </w:r>
    </w:p>
    <w:p>
      <w:pPr>
        <w:pStyle w:val="BodyText"/>
        <w:numPr>
          <w:ilvl w:val="0"/>
          <w:numId w:val="31"/>
        </w:numPr>
        <w:tabs>
          <w:tab w:val="left" w:pos="0" w:leader="none"/>
          <w:tab w:val="left" w:pos="709" w:leader="none"/>
        </w:tabs>
        <w:spacing w:before="0" w:after="0"/>
        <w:ind w:hanging="283" w:start="709" w:end="0"/>
        <w:rPr/>
      </w:pPr>
      <w:r>
        <w:rPr/>
        <w:t>​</w:t>
      </w:r>
      <w:r>
        <w:rPr>
          <w:rFonts w:eastAsia="Liberation Serif" w:cs="Liberation Serif"/>
        </w:rPr>
        <w:t xml:space="preserve"> </w:t>
      </w:r>
      <w:r>
        <w:rPr/>
      </w:r>
      <m:oMath xmlns:m="http://schemas.openxmlformats.org/officeDocument/2006/math">
        <m:sSub>
          <m:e>
            <m:r>
              <m:t xml:space="preserve">x</m:t>
            </m:r>
          </m:e>
          <m:sub>
            <m:r>
              <m:t xml:space="preserve">1</m:t>
            </m:r>
          </m:sub>
        </m:sSub>
        <m:r>
          <m:t xml:space="preserve">,</m:t>
        </m:r>
        <m:r>
          <m:t xml:space="preserve">⋯</m:t>
        </m:r>
        <m:sSub>
          <m:e>
            <m:r>
              <m:rPr>
                <m:lit/>
                <m:nor/>
              </m:rPr>
              <m:t xml:space="preserve">,x</m:t>
            </m:r>
          </m:e>
          <m:sub>
            <m:r>
              <m:t xml:space="preserve">D</m:t>
            </m:r>
          </m:sub>
        </m:sSub>
      </m:oMath>
      <w:r>
        <w:rPr>
          <w:rFonts w:eastAsia="Liberation Serif" w:cs="Liberation Serif"/>
        </w:rPr>
        <w:t xml:space="preserve"> </w:t>
      </w:r>
      <w:r>
        <w:rPr/>
        <w:t xml:space="preserve">είναι οι </w:t>
      </w:r>
      <w:r>
        <w:rPr>
          <w:rStyle w:val="Strong"/>
        </w:rPr>
        <w:t>είσοδοι</w:t>
      </w:r>
      <w:r>
        <w:rPr/>
        <w:t xml:space="preserve"> (χαρακτηριστικά ή features) </w:t>
      </w:r>
    </w:p>
    <w:p>
      <w:pPr>
        <w:pStyle w:val="BodyText"/>
        <w:numPr>
          <w:ilvl w:val="0"/>
          <w:numId w:val="31"/>
        </w:numPr>
        <w:tabs>
          <w:tab w:val="left" w:pos="0" w:leader="none"/>
          <w:tab w:val="left" w:pos="709" w:leader="none"/>
        </w:tabs>
        <w:spacing w:before="0" w:after="0"/>
        <w:ind w:hanging="283" w:start="709" w:end="0"/>
        <w:rPr/>
      </w:pPr>
      <w:r>
        <w:rPr/>
      </w:r>
      <m:oMath xmlns:m="http://schemas.openxmlformats.org/officeDocument/2006/math">
        <m:sSub>
          <m:e>
            <m:r>
              <m:t xml:space="preserve">w</m:t>
            </m:r>
          </m:e>
          <m:sub>
            <m:r>
              <m:t xml:space="preserve">0</m:t>
            </m:r>
          </m:sub>
        </m:sSub>
        <m:sSub>
          <m:e>
            <m:r>
              <m:rPr>
                <m:lit/>
                <m:nor/>
              </m:rPr>
              <m:t xml:space="preserve">,w</m:t>
            </m:r>
          </m:e>
          <m:sub>
            <m:r>
              <m:t xml:space="preserve">1</m:t>
            </m:r>
          </m:sub>
        </m:sSub>
        <m:r>
          <m:t xml:space="preserve">,</m:t>
        </m:r>
        <m:r>
          <m:t xml:space="preserve">⋯</m:t>
        </m:r>
        <m:sSub>
          <m:e>
            <m:r>
              <m:rPr>
                <m:lit/>
                <m:nor/>
              </m:rPr>
              <m:t xml:space="preserve">,w</m:t>
            </m:r>
          </m:e>
          <m:sub>
            <m:r>
              <m:t xml:space="preserve">D</m:t>
            </m:r>
          </m:sub>
        </m:sSub>
      </m:oMath>
      <w:r>
        <w:rPr>
          <w:rFonts w:eastAsia="Liberation Serif" w:cs="Liberation Serif"/>
        </w:rPr>
        <w:t xml:space="preserve"> </w:t>
      </w:r>
      <w:r>
        <w:rPr/>
        <w:t xml:space="preserve">είναι οι </w:t>
      </w:r>
      <w:r>
        <w:rPr>
          <w:rStyle w:val="Strong"/>
        </w:rPr>
        <w:t>παράμετροι</w:t>
      </w:r>
      <w:r>
        <w:rPr/>
        <w:t xml:space="preserve"> ή βάρη του μοντέλου </w:t>
      </w:r>
    </w:p>
    <w:p>
      <w:pPr>
        <w:pStyle w:val="BodyText"/>
        <w:numPr>
          <w:ilvl w:val="0"/>
          <w:numId w:val="31"/>
        </w:numPr>
        <w:tabs>
          <w:tab w:val="left" w:pos="0" w:leader="none"/>
          <w:tab w:val="left" w:pos="709" w:leader="none"/>
        </w:tabs>
        <w:ind w:hanging="283" w:start="709" w:end="0"/>
        <w:rPr/>
      </w:pPr>
      <w:r>
        <w:rPr/>
      </w:r>
      <m:oMath xmlns:m="http://schemas.openxmlformats.org/officeDocument/2006/math">
        <m:r>
          <m:t xml:space="preserve">y</m:t>
        </m:r>
        <m:d>
          <m:dPr>
            <m:begChr m:val="("/>
            <m:endChr m:val=")"/>
          </m:dPr>
          <m:e>
            <m:r>
              <m:rPr>
                <m:lit/>
                <m:nor/>
              </m:rPr>
              <m:t xml:space="preserve">x,w</m:t>
            </m:r>
          </m:e>
        </m:d>
      </m:oMath>
      <w:r>
        <w:rPr>
          <w:rFonts w:eastAsia="Liberation Serif" w:cs="Liberation Serif"/>
        </w:rPr>
        <w:t xml:space="preserve">  </w:t>
      </w:r>
      <w:r>
        <w:rPr/>
        <w:t xml:space="preserve">είναι η </w:t>
      </w:r>
      <w:r>
        <w:rPr>
          <w:rStyle w:val="Strong"/>
        </w:rPr>
        <w:t>εκτιμώμενη τιμή</w:t>
      </w:r>
      <w:r>
        <w:rPr/>
        <w:t xml:space="preserve"> της ttt για την είσοδο xxx </w:t>
      </w:r>
    </w:p>
    <w:p>
      <w:pPr>
        <w:pStyle w:val="Heading3"/>
        <w:rPr/>
      </w:pPr>
      <w:bookmarkStart w:id="11" w:name="__RefHeading___Toc8865"/>
      <w:bookmarkEnd w:id="11"/>
      <w:r>
        <w:rPr/>
        <w:t>Κεντρική ιδέα</w:t>
      </w:r>
    </w:p>
    <w:p>
      <w:pPr>
        <w:pStyle w:val="BodyText"/>
        <w:jc w:val="both"/>
        <w:rPr/>
      </w:pPr>
      <w:r>
        <w:rPr/>
        <w:t xml:space="preserve">Η εκπαίδευση του γραμμικού μοντέλου σημαίνει </w:t>
      </w:r>
      <w:r>
        <w:rPr>
          <w:rStyle w:val="Strong"/>
        </w:rPr>
        <w:t xml:space="preserve">εύρεση των βαρών </w:t>
      </w:r>
      <w:r>
        <w:rPr/>
      </w:r>
      <m:oMath xmlns:m="http://schemas.openxmlformats.org/officeDocument/2006/math">
        <m:sSub>
          <m:e>
            <m:r>
              <m:t xml:space="preserve">w</m:t>
            </m:r>
          </m:e>
          <m:sub>
            <m:r>
              <m:t xml:space="preserve">j</m:t>
            </m:r>
          </m:sub>
        </m:sSub>
      </m:oMath>
      <w:r>
        <w:rPr/>
        <w:t xml:space="preserve"> που κάνουν το μοντέλο να προβλέπει όσο το δυνατόν πιο σωστά τα δεδομένα εκπαίδευσης. Αυτό συνήθως γίνεται </w:t>
      </w:r>
      <w:r>
        <w:rPr>
          <w:rStyle w:val="Strong"/>
        </w:rPr>
        <w:t>ελαχιστοποιώντας ένα σφάλμα</w:t>
      </w:r>
      <w:r>
        <w:rPr/>
        <w:t>, όπως το μέσο τετράγωνο σφάλμα (Mean Squared Error, MSE):</w:t>
      </w:r>
    </w:p>
    <w:p>
      <w:pPr>
        <w:pStyle w:val="BodyText"/>
        <w:jc w:val="center"/>
        <w:rPr/>
      </w:pPr>
      <w:r>
        <w:rPr/>
      </w:r>
      <m:oMathPara xmlns:m="http://schemas.openxmlformats.org/officeDocument/2006/math">
        <m:oMathParaPr>
          <m:jc m:val="center"/>
        </m:oMathParaPr>
        <m:oMath>
          <m:r>
            <m:t xml:space="preserve">E</m:t>
          </m:r>
          <m:d>
            <m:dPr>
              <m:begChr m:val="("/>
              <m:endChr m:val=")"/>
            </m:dPr>
            <m:e>
              <m:r>
                <m:t xml:space="preserve">w</m:t>
              </m:r>
            </m:e>
          </m:d>
          <m:r>
            <m:t xml:space="preserve">=</m:t>
          </m:r>
          <m:f>
            <m:num>
              <m:r>
                <m:t xml:space="preserve">1</m:t>
              </m:r>
            </m:num>
            <m:den>
              <m:r>
                <m:t xml:space="preserve">2</m:t>
              </m:r>
            </m:den>
          </m:f>
          <m:nary>
            <m:naryPr>
              <m:chr m:val="∑"/>
            </m:naryPr>
            <m:sub>
              <m:r>
                <m:rPr>
                  <m:lit/>
                  <m:nor/>
                </m:rPr>
                <m:t xml:space="preserve">n=</m:t>
              </m:r>
              <m:r>
                <m:t xml:space="preserve">1</m:t>
              </m:r>
            </m:sub>
            <m:sup>
              <m:r>
                <m:t xml:space="preserve">N</m:t>
              </m:r>
            </m:sup>
            <m:e>
              <m:sSup>
                <m:e>
                  <m:d>
                    <m:dPr>
                      <m:begChr m:val="("/>
                      <m:endChr m:val=")"/>
                    </m:dPr>
                    <m:e>
                      <m:r>
                        <m:t xml:space="preserve">y</m:t>
                      </m:r>
                      <m:d>
                        <m:dPr>
                          <m:begChr m:val="("/>
                          <m:endChr m:val=")"/>
                        </m:dPr>
                        <m:e>
                          <m:sSub>
                            <m:e>
                              <m:r>
                                <m:t xml:space="preserve">x</m:t>
                              </m:r>
                            </m:e>
                            <m:sub>
                              <m:r>
                                <m:t xml:space="preserve">n</m:t>
                              </m:r>
                            </m:sub>
                          </m:sSub>
                          <m:r>
                            <m:rPr>
                              <m:lit/>
                              <m:nor/>
                            </m:rPr>
                            <m:t xml:space="preserve">,w</m:t>
                          </m:r>
                        </m:e>
                      </m:d>
                      <m:r>
                        <m:t xml:space="preserve">−</m:t>
                      </m:r>
                      <m:sSub>
                        <m:e>
                          <m:r>
                            <m:t xml:space="preserve">t</m:t>
                          </m:r>
                        </m:e>
                        <m:sub>
                          <m:r>
                            <m:t xml:space="preserve">n</m:t>
                          </m:r>
                        </m:sub>
                      </m:sSub>
                    </m:e>
                  </m:d>
                </m:e>
                <m:sup>
                  <m:r>
                    <m:t xml:space="preserve">2</m:t>
                  </m:r>
                </m:sup>
              </m:sSup>
            </m:e>
          </m:nary>
        </m:oMath>
      </m:oMathPara>
    </w:p>
    <w:p>
      <w:pPr>
        <w:pStyle w:val="Heading3"/>
        <w:rPr/>
      </w:pPr>
      <w:bookmarkStart w:id="12" w:name="__RefHeading___Toc11012"/>
      <w:bookmarkEnd w:id="12"/>
      <w:r>
        <w:rPr/>
        <w:t>Διαίσθηση</w:t>
      </w:r>
    </w:p>
    <w:p>
      <w:pPr>
        <w:pStyle w:val="BodyText"/>
        <w:numPr>
          <w:ilvl w:val="0"/>
          <w:numId w:val="32"/>
        </w:numPr>
        <w:tabs>
          <w:tab w:val="left" w:pos="0" w:leader="none"/>
          <w:tab w:val="left" w:pos="709" w:leader="none"/>
        </w:tabs>
        <w:spacing w:before="0" w:after="0"/>
        <w:ind w:hanging="283" w:start="709" w:end="0"/>
        <w:jc w:val="both"/>
        <w:rPr/>
      </w:pPr>
      <w:r>
        <w:rPr/>
        <w:t xml:space="preserve">Αν έχουμε </w:t>
      </w:r>
      <w:r>
        <w:rPr>
          <w:rStyle w:val="Strong"/>
        </w:rPr>
        <w:t>ένα μόνο χαρακτηριστικό</w:t>
      </w:r>
      <w:r>
        <w:rPr/>
        <w:t xml:space="preserve"> xxx, το μοντέλο είναι απλά μια ευθεία γραμμή</w:t>
      </w:r>
      <w:r>
        <w:rPr/>
      </w:r>
      <m:oMath xmlns:m="http://schemas.openxmlformats.org/officeDocument/2006/math">
        <m:sSub>
          <m:e>
            <m:r>
              <m:rPr>
                <m:lit/>
                <m:nor/>
              </m:rPr>
              <m:t xml:space="preserve">y=w</m:t>
            </m:r>
          </m:e>
          <m:sub>
            <m:r>
              <m:t xml:space="preserve">0</m:t>
            </m:r>
          </m:sub>
        </m:sSub>
        <m:sSub>
          <m:e>
            <m:r>
              <m:rPr>
                <m:lit/>
                <m:nor/>
              </m:rPr>
              <m:t xml:space="preserve">+w</m:t>
            </m:r>
          </m:e>
          <m:sub>
            <m:r>
              <m:t xml:space="preserve">1</m:t>
            </m:r>
          </m:sub>
        </m:sSub>
        <m:r>
          <m:rPr>
            <m:lit/>
            <m:nor/>
          </m:rPr>
          <m:t xml:space="preserve">xy</m:t>
        </m:r>
      </m:oMath>
      <w:r>
        <w:rPr/>
        <w:t xml:space="preserve">. </w:t>
      </w:r>
    </w:p>
    <w:p>
      <w:pPr>
        <w:pStyle w:val="BodyText"/>
        <w:numPr>
          <w:ilvl w:val="0"/>
          <w:numId w:val="32"/>
        </w:numPr>
        <w:tabs>
          <w:tab w:val="left" w:pos="0" w:leader="none"/>
          <w:tab w:val="left" w:pos="709" w:leader="none"/>
        </w:tabs>
        <w:spacing w:before="0" w:after="0"/>
        <w:ind w:hanging="283" w:start="709" w:end="0"/>
        <w:jc w:val="both"/>
        <w:rPr/>
      </w:pPr>
      <w:r>
        <w:rPr/>
        <w:t xml:space="preserve">Αν έχουμε </w:t>
      </w:r>
      <w:r>
        <w:rPr>
          <w:rStyle w:val="Strong"/>
        </w:rPr>
        <w:t>πολλαπλά χαρακτηριστικά</w:t>
      </w:r>
      <w:r>
        <w:rPr/>
        <w:t xml:space="preserve">, το μοντέλο είναι ένα υπερεπίπεδο σε υψηλότερες διαστάσεις. </w:t>
      </w:r>
    </w:p>
    <w:p>
      <w:pPr>
        <w:pStyle w:val="BodyText"/>
        <w:numPr>
          <w:ilvl w:val="0"/>
          <w:numId w:val="32"/>
        </w:numPr>
        <w:tabs>
          <w:tab w:val="left" w:pos="0" w:leader="none"/>
          <w:tab w:val="left" w:pos="709" w:leader="none"/>
        </w:tabs>
        <w:ind w:hanging="283" w:start="709" w:end="0"/>
        <w:jc w:val="both"/>
        <w:rPr/>
      </w:pPr>
      <w:r>
        <w:rPr/>
        <w:t xml:space="preserve">Το μοντέλο προσπαθεί να «ταιριάξει» τα δεδομένα όσο καλύτερα μπορεί με </w:t>
      </w:r>
      <w:r>
        <w:rPr>
          <w:rStyle w:val="Strong"/>
        </w:rPr>
        <w:t>γραμμικό τρόπο</w:t>
      </w:r>
      <w:r>
        <w:rPr/>
        <w:t xml:space="preserve">. </w:t>
      </w:r>
    </w:p>
    <w:p>
      <w:pPr>
        <w:pStyle w:val="Heading3"/>
        <w:rPr/>
      </w:pPr>
      <w:bookmarkStart w:id="13" w:name="__RefHeading___Toc31307"/>
      <w:bookmarkEnd w:id="13"/>
      <w:r>
        <w:rPr/>
        <w:t>Γραμμικά μοντέλα για μη γραμμικά μοτίβα</w:t>
      </w:r>
    </w:p>
    <w:p>
      <w:pPr>
        <w:pStyle w:val="BodyText"/>
        <w:jc w:val="both"/>
        <w:rPr/>
      </w:pPr>
      <w:r>
        <w:rPr/>
        <w:t xml:space="preserve">Αν τα δεδομένα δεν ακολουθούν γραμμική σχέση, μπορούμε να </w:t>
      </w:r>
      <w:r>
        <w:rPr>
          <w:rStyle w:val="Strong"/>
        </w:rPr>
        <w:t>μετασχηματίσουμε τις εισόδους</w:t>
      </w:r>
      <w:r>
        <w:rPr/>
        <w:t xml:space="preserve"> χρησιμοποιώντας συναρτήσεις </w:t>
      </w:r>
      <w:r>
        <w:rPr/>
      </w:r>
      <m:oMath xmlns:m="http://schemas.openxmlformats.org/officeDocument/2006/math">
        <m:sSub>
          <m:e>
            <m:r>
              <m:t xml:space="preserve">ϕ</m:t>
            </m:r>
          </m:e>
          <m:sub>
            <m:r>
              <m:t xml:space="preserve">j</m:t>
            </m:r>
          </m:sub>
        </m:sSub>
        <m:d>
          <m:dPr>
            <m:begChr m:val="("/>
            <m:endChr m:val=")"/>
          </m:dPr>
          <m:e>
            <m:r>
              <m:t xml:space="preserve">x</m:t>
            </m:r>
          </m:e>
        </m:d>
      </m:oMath>
      <w:r>
        <w:rPr/>
        <w:t xml:space="preserve"> (όπως πολυώνυμα ή σινουσοειδείς συναρτήσεις):</w:t>
      </w:r>
    </w:p>
    <w:p>
      <w:pPr>
        <w:pStyle w:val="BodyText"/>
        <w:jc w:val="center"/>
        <w:rPr/>
      </w:pPr>
      <w:r>
        <w:rPr/>
      </w:r>
      <m:oMathPara xmlns:m="http://schemas.openxmlformats.org/officeDocument/2006/math">
        <m:oMathParaPr>
          <m:jc m:val="center"/>
        </m:oMathParaPr>
        <m:oMath>
          <m:r>
            <m:t xml:space="preserve">y</m:t>
          </m:r>
          <m:d>
            <m:dPr>
              <m:begChr m:val="("/>
              <m:endChr m:val=")"/>
            </m:dPr>
            <m:e>
              <m:r>
                <m:rPr>
                  <m:lit/>
                  <m:nor/>
                </m:rPr>
                <m:t xml:space="preserve">x,w</m:t>
              </m:r>
            </m:e>
          </m:d>
          <m:sSub>
            <m:e>
              <m:r>
                <m:rPr>
                  <m:lit/>
                  <m:nor/>
                </m:rPr>
                <m:t xml:space="preserve">=w</m:t>
              </m:r>
            </m:e>
            <m:sub>
              <m:r>
                <m:t xml:space="preserve">0</m:t>
              </m:r>
            </m:sub>
          </m:sSub>
          <m:sSub>
            <m:e>
              <m:r>
                <m:rPr>
                  <m:lit/>
                  <m:nor/>
                </m:rPr>
                <m:t xml:space="preserve">+w</m:t>
              </m:r>
            </m:e>
            <m:sub>
              <m:r>
                <m:t xml:space="preserve">1</m:t>
              </m:r>
            </m:sub>
          </m:sSub>
          <m:sSub>
            <m:e>
              <m:r>
                <m:t xml:space="preserve">ϕ</m:t>
              </m:r>
            </m:e>
            <m:sub>
              <m:r>
                <m:t xml:space="preserve">1</m:t>
              </m:r>
            </m:sub>
          </m:sSub>
          <m:d>
            <m:dPr>
              <m:begChr m:val="("/>
              <m:endChr m:val=")"/>
            </m:dPr>
            <m:e>
              <m:r>
                <m:t xml:space="preserve">x</m:t>
              </m:r>
            </m:e>
          </m:d>
          <m:sSub>
            <m:e>
              <m:r>
                <m:rPr>
                  <m:lit/>
                  <m:nor/>
                </m:rPr>
                <m:t xml:space="preserve">+w</m:t>
              </m:r>
            </m:e>
            <m:sub>
              <m:r>
                <m:t xml:space="preserve">2</m:t>
              </m:r>
            </m:sub>
          </m:sSub>
          <m:sSub>
            <m:e>
              <m:r>
                <m:t xml:space="preserve">ϕ</m:t>
              </m:r>
            </m:e>
            <m:sub>
              <m:r>
                <m:t xml:space="preserve">2</m:t>
              </m:r>
            </m:sub>
          </m:sSub>
          <m:d>
            <m:dPr>
              <m:begChr m:val="("/>
              <m:endChr m:val=")"/>
            </m:dPr>
            <m:e>
              <m:r>
                <m:t xml:space="preserve">x</m:t>
              </m:r>
            </m:e>
          </m:d>
          <m:r>
            <m:t xml:space="preserve">+</m:t>
          </m:r>
          <m:r>
            <m:t xml:space="preserve">⋯</m:t>
          </m:r>
          <m:sSub>
            <m:e>
              <m:r>
                <m:rPr>
                  <m:lit/>
                  <m:nor/>
                </m:rPr>
                <m:t xml:space="preserve">+w</m:t>
              </m:r>
            </m:e>
            <m:sub>
              <m:r>
                <m:t xml:space="preserve">M</m:t>
              </m:r>
            </m:sub>
          </m:sSub>
          <m:sSub>
            <m:e>
              <m:r>
                <m:t xml:space="preserve">ϕ</m:t>
              </m:r>
            </m:e>
            <m:sub>
              <m:r>
                <m:t xml:space="preserve">M</m:t>
              </m:r>
            </m:sub>
          </m:sSub>
          <m:d>
            <m:dPr>
              <m:begChr m:val="("/>
              <m:endChr m:val=")"/>
            </m:dPr>
            <m:e>
              <m:r>
                <m:t xml:space="preserve">x</m:t>
              </m:r>
            </m:e>
          </m:d>
        </m:oMath>
      </m:oMathPara>
    </w:p>
    <w:p>
      <w:pPr>
        <w:pStyle w:val="BodyText"/>
        <w:rPr/>
      </w:pPr>
      <w:r>
        <w:rPr/>
        <w:t xml:space="preserve">Αυτός ο τρόπος επιτρέπει στο μοντέλο να μαθαίνει πιο σύνθετες σχέσεις, αλλά παραμένει «γραμμικό» όσον αφορά τα βάρη </w:t>
      </w:r>
      <w:r>
        <w:rPr/>
      </w:r>
      <m:oMath xmlns:m="http://schemas.openxmlformats.org/officeDocument/2006/math">
        <m:sSub>
          <m:e>
            <m:r>
              <m:t xml:space="preserve">w</m:t>
            </m:r>
          </m:e>
          <m:sub>
            <m:r>
              <m:t xml:space="preserve">j</m:t>
            </m:r>
          </m:sub>
        </m:sSub>
      </m:oMath>
      <w:r>
        <w:rPr/>
        <w:t>.</w:t>
      </w:r>
    </w:p>
    <w:p>
      <w:pPr>
        <w:pStyle w:val="BodyText"/>
        <w:jc w:val="both"/>
        <w:rPr/>
      </w:pPr>
      <w:r>
        <w:rPr/>
        <w:t xml:space="preserve">Στο συνθετικό μας σύνολο δεδομένων με την ημιτονοειδή συνάρτηση </w:t>
      </w:r>
      <w:r>
        <w:rPr/>
      </w:r>
      <m:oMath xmlns:m="http://schemas.openxmlformats.org/officeDocument/2006/math">
        <m:r>
          <m:rPr>
            <m:lit/>
            <m:nor/>
          </m:rPr>
          <m:t xml:space="preserve">sin</m:t>
        </m:r>
        <m:d>
          <m:dPr>
            <m:begChr m:val="("/>
            <m:endChr m:val=")"/>
          </m:dPr>
          <m:e>
            <m:r>
              <m:t xml:space="preserve">2</m:t>
            </m:r>
            <m:r>
              <m:rPr>
                <m:lit/>
                <m:nor/>
              </m:rPr>
              <m:t xml:space="preserve">πx</m:t>
            </m:r>
          </m:e>
        </m:d>
      </m:oMath>
      <w:r>
        <w:rPr/>
        <w:t xml:space="preserve">, ένα απλό γραμμικό μοντέλο </w:t>
      </w:r>
      <w:r>
        <w:rPr>
          <w:rStyle w:val="Strong"/>
        </w:rPr>
        <w:t>δεν θα ταίριαζε καλά</w:t>
      </w:r>
      <w:r>
        <w:rPr/>
        <w:t>. Αλλά αν χρησιμοποιήσουμε πολυωνυμικούς μετασχηματισμούς, μπορούμε να προσεγγίσουμε το σχήμα του ημιτόνου.</w:t>
      </w:r>
    </w:p>
    <w:p>
      <w:pPr>
        <w:pStyle w:val="Heading2"/>
        <w:rPr/>
      </w:pPr>
      <w:bookmarkStart w:id="14" w:name="__RefHeading___Toc26966"/>
      <w:bookmarkEnd w:id="14"/>
      <w:r>
        <w:rPr/>
        <w:t xml:space="preserve">2.2.3 </w:t>
      </w:r>
      <w:r>
        <w:fldChar w:fldCharType="begin"/>
      </w:r>
      <w:r>
        <w:rPr/>
        <w:instrText xml:space="preserve"> XE "Πολυωνυμικά Γραμμικά Μοντέλα" </w:instrText>
      </w:r>
      <w:r>
        <w:rPr/>
        <w:fldChar w:fldCharType="separate"/>
      </w:r>
      <w:r>
        <w:rPr/>
      </w:r>
      <w:r>
        <w:rPr/>
        <w:fldChar w:fldCharType="end"/>
      </w:r>
      <w:r>
        <w:rPr/>
        <w:t>Πολυωνυμικά Γραμμικά Μοντέλα και Εκπαίδευση</w:t>
      </w:r>
    </w:p>
    <w:p>
      <w:pPr>
        <w:pStyle w:val="BodyText"/>
        <w:jc w:val="both"/>
        <w:rPr/>
      </w:pPr>
      <w:r>
        <w:rPr/>
        <w:t xml:space="preserve">Όπως είπαμε, για δεδομένα που δεν είναι γραμμικά, μπορούμε να μετασχηματίσουμε την είσοδο x  χρησιμοποιώντας </w:t>
      </w:r>
      <w:r>
        <w:rPr>
          <w:rStyle w:val="Strong"/>
        </w:rPr>
        <w:t>πολυωνυμικούς όρους</w:t>
      </w:r>
      <w:r>
        <w:rPr/>
        <w:t>:</w:t>
      </w:r>
    </w:p>
    <w:p>
      <w:pPr>
        <w:pStyle w:val="BodyText"/>
        <w:jc w:val="center"/>
        <w:rPr/>
      </w:pPr>
      <w:r>
        <w:rPr/>
      </w:r>
      <m:oMathPara xmlns:m="http://schemas.openxmlformats.org/officeDocument/2006/math">
        <m:oMathParaPr>
          <m:jc m:val="center"/>
        </m:oMathParaPr>
        <m:oMath>
          <m:r>
            <m:t xml:space="preserve">y</m:t>
          </m:r>
          <m:d>
            <m:dPr>
              <m:begChr m:val="("/>
              <m:endChr m:val=")"/>
            </m:dPr>
            <m:e>
              <m:r>
                <m:rPr>
                  <m:lit/>
                  <m:nor/>
                </m:rPr>
                <m:t xml:space="preserve">x,w</m:t>
              </m:r>
            </m:e>
          </m:d>
          <m:sSub>
            <m:e>
              <m:r>
                <m:rPr>
                  <m:lit/>
                  <m:nor/>
                </m:rPr>
                <m:t xml:space="preserve">=w</m:t>
              </m:r>
            </m:e>
            <m:sub>
              <m:r>
                <m:t xml:space="preserve">0</m:t>
              </m:r>
            </m:sub>
          </m:sSub>
          <m:sSub>
            <m:e>
              <m:r>
                <m:rPr>
                  <m:lit/>
                  <m:nor/>
                </m:rPr>
                <m:t xml:space="preserve">+w</m:t>
              </m:r>
            </m:e>
            <m:sub>
              <m:r>
                <m:t xml:space="preserve">1</m:t>
              </m:r>
            </m:sub>
          </m:sSub>
          <m:sSub>
            <m:e>
              <m:r>
                <m:rPr>
                  <m:lit/>
                  <m:nor/>
                </m:rPr>
                <m:t xml:space="preserve">x+w</m:t>
              </m:r>
            </m:e>
            <m:sub>
              <m:r>
                <m:t xml:space="preserve">2</m:t>
              </m:r>
            </m:sub>
          </m:sSub>
          <m:sSup>
            <m:e>
              <m:r>
                <m:t xml:space="preserve">x</m:t>
              </m:r>
            </m:e>
            <m:sup>
              <m:r>
                <m:t xml:space="preserve">2</m:t>
              </m:r>
            </m:sup>
          </m:sSup>
          <m:r>
            <m:t xml:space="preserve">+</m:t>
          </m:r>
          <m:r>
            <m:t xml:space="preserve">⋯</m:t>
          </m:r>
          <m:sSub>
            <m:e>
              <m:r>
                <m:rPr>
                  <m:lit/>
                  <m:nor/>
                </m:rPr>
                <m:t xml:space="preserve">+w</m:t>
              </m:r>
            </m:e>
            <m:sub>
              <m:r>
                <m:t xml:space="preserve">M</m:t>
              </m:r>
            </m:sub>
          </m:sSub>
          <m:sSup>
            <m:e>
              <m:r>
                <m:t xml:space="preserve">x</m:t>
              </m:r>
            </m:e>
            <m:sup>
              <m:r>
                <m:t xml:space="preserve">M</m:t>
              </m:r>
            </m:sup>
          </m:sSup>
        </m:oMath>
      </m:oMathPara>
    </w:p>
    <w:p>
      <w:pPr>
        <w:pStyle w:val="BodyText"/>
        <w:numPr>
          <w:ilvl w:val="0"/>
          <w:numId w:val="33"/>
        </w:numPr>
        <w:tabs>
          <w:tab w:val="left" w:pos="0" w:leader="none"/>
          <w:tab w:val="left" w:pos="709" w:leader="none"/>
        </w:tabs>
        <w:spacing w:before="0" w:after="0"/>
        <w:ind w:hanging="283" w:start="709" w:end="0"/>
        <w:rPr/>
      </w:pPr>
      <w:r>
        <w:rPr/>
        <w:t xml:space="preserve">MMM είναι η </w:t>
      </w:r>
      <w:r>
        <w:rPr>
          <w:rStyle w:val="Strong"/>
        </w:rPr>
        <w:t>τάξη του πολυωνύμου</w:t>
      </w:r>
      <w:r>
        <w:rPr/>
        <w:t xml:space="preserve">. </w:t>
      </w:r>
    </w:p>
    <w:p>
      <w:pPr>
        <w:pStyle w:val="BodyText"/>
        <w:numPr>
          <w:ilvl w:val="0"/>
          <w:numId w:val="33"/>
        </w:numPr>
        <w:tabs>
          <w:tab w:val="left" w:pos="0" w:leader="none"/>
          <w:tab w:val="left" w:pos="709" w:leader="none"/>
        </w:tabs>
        <w:ind w:hanging="283" w:start="709" w:end="0"/>
        <w:rPr/>
      </w:pPr>
      <w:r>
        <w:rPr/>
        <w:t xml:space="preserve">Οι παράμετροι  μαθαίνονται από τα δεδομένα εκπαίδευσης. </w:t>
      </w:r>
    </w:p>
    <w:p>
      <w:pPr>
        <w:pStyle w:val="Heading3"/>
        <w:rPr/>
      </w:pPr>
      <w:bookmarkStart w:id="15" w:name="__RefHeading___Toc771"/>
      <w:bookmarkEnd w:id="15"/>
      <w:r>
        <w:rPr/>
        <w:t>Εκπαίδευση (Fit) του μοντέλου</w:t>
      </w:r>
    </w:p>
    <w:p>
      <w:pPr>
        <w:pStyle w:val="BodyText"/>
        <w:numPr>
          <w:ilvl w:val="0"/>
          <w:numId w:val="34"/>
        </w:numPr>
        <w:tabs>
          <w:tab w:val="left" w:pos="0" w:leader="none"/>
          <w:tab w:val="left" w:pos="709" w:leader="none"/>
        </w:tabs>
        <w:spacing w:before="0" w:after="0"/>
        <w:ind w:hanging="283" w:start="709" w:end="0"/>
        <w:rPr/>
      </w:pPr>
      <w:r>
        <w:rPr/>
        <w:t xml:space="preserve">Έχουμε </w:t>
      </w:r>
      <w:r>
        <w:rPr>
          <w:rStyle w:val="Strong"/>
        </w:rPr>
        <w:t>σύνολο εκπαίδευσης</w:t>
      </w:r>
      <w:r>
        <w:rPr/>
        <w:t xml:space="preserve">  </w:t>
      </w:r>
      <w:r>
        <w:rPr/>
      </w:r>
      <m:oMath xmlns:m="http://schemas.openxmlformats.org/officeDocument/2006/math">
        <m:sSub>
          <m:e>
            <m:r>
              <m:t xml:space="preserve">w</m:t>
            </m:r>
          </m:e>
          <m:sub>
            <m:r>
              <m:t xml:space="preserve">0</m:t>
            </m:r>
          </m:sub>
        </m:sSub>
        <m:sSub>
          <m:e>
            <m:r>
              <m:rPr>
                <m:lit/>
                <m:nor/>
              </m:rPr>
              <m:t xml:space="preserve">,w</m:t>
            </m:r>
          </m:e>
          <m:sub>
            <m:r>
              <m:t xml:space="preserve">1</m:t>
            </m:r>
          </m:sub>
        </m:sSub>
        <m:r>
          <m:t xml:space="preserve">,</m:t>
        </m:r>
        <m:r>
          <m:t xml:space="preserve">⋯</m:t>
        </m:r>
        <m:sSub>
          <m:e>
            <m:r>
              <m:rPr>
                <m:lit/>
                <m:nor/>
              </m:rPr>
              <m:t xml:space="preserve">,w</m:t>
            </m:r>
          </m:e>
          <m:sub>
            <m:r>
              <m:t xml:space="preserve">M</m:t>
            </m:r>
          </m:sub>
        </m:sSub>
      </m:oMath>
      <w:r>
        <w:rPr/>
        <w:t xml:space="preserve">. </w:t>
      </w:r>
    </w:p>
    <w:p>
      <w:pPr>
        <w:pStyle w:val="BodyText"/>
        <w:numPr>
          <w:ilvl w:val="0"/>
          <w:numId w:val="34"/>
        </w:numPr>
        <w:tabs>
          <w:tab w:val="left" w:pos="0" w:leader="none"/>
          <w:tab w:val="left" w:pos="709" w:leader="none"/>
        </w:tabs>
        <w:ind w:hanging="283" w:start="709" w:end="0"/>
        <w:rPr/>
      </w:pPr>
      <w:r>
        <w:rPr/>
        <w:t xml:space="preserve">Ορίζουμε </w:t>
      </w:r>
      <w:r>
        <w:rPr>
          <w:rStyle w:val="Strong"/>
        </w:rPr>
        <w:t>σφάλμα MSE</w:t>
      </w:r>
      <w:r>
        <w:rPr/>
        <w:t xml:space="preserve"> για το σύνολο εκπαίδευσης: </w:t>
      </w:r>
    </w:p>
    <w:p>
      <w:pPr>
        <w:pStyle w:val="BodyText"/>
        <w:jc w:val="center"/>
        <w:rPr/>
      </w:pPr>
      <w:r>
        <w:rPr/>
      </w:r>
      <m:oMathPara xmlns:m="http://schemas.openxmlformats.org/officeDocument/2006/math">
        <m:oMathParaPr>
          <m:jc m:val="center"/>
        </m:oMathParaPr>
        <m:oMath>
          <m:r>
            <m:t xml:space="preserve">E</m:t>
          </m:r>
          <m:d>
            <m:dPr>
              <m:begChr m:val="("/>
              <m:endChr m:val=")"/>
            </m:dPr>
            <m:e>
              <m:r>
                <m:t xml:space="preserve">w</m:t>
              </m:r>
            </m:e>
          </m:d>
          <m:r>
            <m:t xml:space="preserve">=</m:t>
          </m:r>
          <m:f>
            <m:num>
              <m:r>
                <m:t xml:space="preserve">1</m:t>
              </m:r>
            </m:num>
            <m:den>
              <m:r>
                <m:t xml:space="preserve">2</m:t>
              </m:r>
            </m:den>
          </m:f>
          <m:nary>
            <m:naryPr>
              <m:chr m:val="∑"/>
            </m:naryPr>
            <m:sub>
              <m:r>
                <m:rPr>
                  <m:lit/>
                  <m:nor/>
                </m:rPr>
                <m:t xml:space="preserve">n=</m:t>
              </m:r>
              <m:r>
                <m:t xml:space="preserve">1</m:t>
              </m:r>
            </m:sub>
            <m:sup>
              <m:r>
                <m:t xml:space="preserve">N</m:t>
              </m:r>
            </m:sup>
            <m:e>
              <m:sSup>
                <m:e>
                  <m:d>
                    <m:dPr>
                      <m:begChr m:val="("/>
                      <m:endChr m:val=")"/>
                    </m:dPr>
                    <m:e>
                      <m:r>
                        <m:t xml:space="preserve">y</m:t>
                      </m:r>
                      <m:d>
                        <m:dPr>
                          <m:begChr m:val="("/>
                          <m:endChr m:val=")"/>
                        </m:dPr>
                        <m:e>
                          <m:sSub>
                            <m:e>
                              <m:r>
                                <m:t xml:space="preserve">x</m:t>
                              </m:r>
                            </m:e>
                            <m:sub>
                              <m:r>
                                <m:t xml:space="preserve">n</m:t>
                              </m:r>
                            </m:sub>
                          </m:sSub>
                          <m:r>
                            <m:rPr>
                              <m:lit/>
                              <m:nor/>
                            </m:rPr>
                            <m:t xml:space="preserve">,w</m:t>
                          </m:r>
                        </m:e>
                      </m:d>
                      <m:r>
                        <m:t xml:space="preserve">−</m:t>
                      </m:r>
                      <m:sSub>
                        <m:e>
                          <m:r>
                            <m:t xml:space="preserve">t</m:t>
                          </m:r>
                        </m:e>
                        <m:sub>
                          <m:r>
                            <m:t xml:space="preserve">n</m:t>
                          </m:r>
                        </m:sub>
                      </m:sSub>
                    </m:e>
                  </m:d>
                </m:e>
                <m:sup>
                  <m:r>
                    <m:t xml:space="preserve">2</m:t>
                  </m:r>
                </m:sup>
              </m:sSup>
            </m:e>
          </m:nary>
        </m:oMath>
      </m:oMathPara>
    </w:p>
    <w:p>
      <w:pPr>
        <w:pStyle w:val="BodyText"/>
        <w:numPr>
          <w:ilvl w:val="0"/>
          <w:numId w:val="35"/>
        </w:numPr>
        <w:tabs>
          <w:tab w:val="left" w:pos="0" w:leader="none"/>
          <w:tab w:val="left" w:pos="709" w:leader="none"/>
        </w:tabs>
        <w:ind w:hanging="283" w:start="709" w:end="0"/>
        <w:rPr/>
      </w:pPr>
      <w:r>
        <w:rPr/>
        <w:t xml:space="preserve">Βρίσκουμε τα βάρη </w:t>
      </w:r>
      <w:r>
        <w:rPr>
          <w:b/>
          <w:bCs/>
        </w:rPr>
        <w:t>w</w:t>
      </w:r>
      <w:r>
        <w:rPr/>
        <w:t xml:space="preserve">​ που </w:t>
      </w:r>
      <w:r>
        <w:rPr>
          <w:rStyle w:val="Strong"/>
        </w:rPr>
        <w:t>ελαχιστοποιούν το σφάλμα</w:t>
      </w:r>
      <w:r>
        <w:rPr/>
        <w:t xml:space="preserve">. </w:t>
      </w:r>
    </w:p>
    <w:p>
      <w:pPr>
        <w:pStyle w:val="BodyText"/>
        <w:jc w:val="both"/>
        <w:rPr/>
      </w:pPr>
      <w:r>
        <w:rPr/>
        <w:t xml:space="preserve">Για πολυωνυμικά γραμμικά μοντέλα αυτό μπορεί να γίνει </w:t>
      </w:r>
      <w:r>
        <w:rPr>
          <w:rStyle w:val="Strong"/>
        </w:rPr>
        <w:t>αναλυτικά</w:t>
      </w:r>
      <w:r>
        <w:rPr/>
        <w:t xml:space="preserve"> (μέθοδος ελαχίστων τετραγώνων) ή με </w:t>
      </w:r>
      <w:r>
        <w:rPr>
          <w:rStyle w:val="Strong"/>
        </w:rPr>
        <w:t>αριθμητική βελτιστοποίηση</w:t>
      </w:r>
      <w:r>
        <w:rPr/>
        <w:t>.</w:t>
      </w:r>
    </w:p>
    <w:p>
      <w:pPr>
        <w:pStyle w:val="Heading2"/>
        <w:rPr/>
      </w:pPr>
      <w:bookmarkStart w:id="16" w:name="__RefHeading___Toc18754"/>
      <w:bookmarkEnd w:id="16"/>
      <w:r>
        <w:rPr/>
        <w:t xml:space="preserve">2.2.4 </w:t>
      </w:r>
      <w:r>
        <w:fldChar w:fldCharType="begin"/>
      </w:r>
      <w:r>
        <w:rPr/>
        <w:instrText xml:space="preserve"> XE "Overfitting" </w:instrText>
      </w:r>
      <w:r>
        <w:rPr/>
        <w:fldChar w:fldCharType="separate"/>
      </w:r>
      <w:r>
        <w:rPr/>
      </w:r>
      <w:r>
        <w:rPr/>
        <w:fldChar w:fldCharType="end"/>
      </w:r>
      <w:r>
        <w:rPr/>
        <w:t xml:space="preserve">Overfitting και </w:t>
      </w:r>
      <w:r>
        <w:fldChar w:fldCharType="begin"/>
      </w:r>
      <w:r>
        <w:rPr/>
        <w:instrText xml:space="preserve"> XE "Underfitting" </w:instrText>
      </w:r>
      <w:r>
        <w:rPr/>
        <w:fldChar w:fldCharType="separate"/>
      </w:r>
      <w:r>
        <w:rPr/>
      </w:r>
      <w:r>
        <w:rPr/>
        <w:fldChar w:fldCharType="end"/>
      </w:r>
      <w:r>
        <w:rPr/>
        <w:t>Underfitting</w:t>
      </w:r>
    </w:p>
    <w:p>
      <w:pPr>
        <w:pStyle w:val="BodyText"/>
        <w:numPr>
          <w:ilvl w:val="0"/>
          <w:numId w:val="36"/>
        </w:numPr>
        <w:tabs>
          <w:tab w:val="left" w:pos="0" w:leader="none"/>
          <w:tab w:val="left" w:pos="709" w:leader="none"/>
        </w:tabs>
        <w:spacing w:before="0" w:after="0"/>
        <w:ind w:hanging="283" w:start="709" w:end="0"/>
        <w:jc w:val="both"/>
        <w:rPr/>
      </w:pPr>
      <w:r>
        <w:rPr>
          <w:rStyle w:val="Strong"/>
        </w:rPr>
        <w:t>Underfitting</w:t>
      </w:r>
      <w:r>
        <w:rPr/>
        <w:t xml:space="preserve">: Το μοντέλο είναι πολύ απλό για τα δεδομένα (π.χ., γραμμικό μοντέλο για ημιτονοειδή συνάρτηση). </w:t>
      </w:r>
    </w:p>
    <w:p>
      <w:pPr>
        <w:pStyle w:val="BodyText"/>
        <w:spacing w:before="0" w:after="0"/>
        <w:ind w:hanging="0" w:start="709" w:end="0"/>
        <w:jc w:val="both"/>
        <w:rPr/>
      </w:pPr>
      <w:r>
        <w:rPr/>
        <w:t xml:space="preserve">Αποτέλεσμα: μεγάλες αποκλίσεις και στο training και στο testing. </w:t>
      </w:r>
    </w:p>
    <w:p>
      <w:pPr>
        <w:pStyle w:val="BodyText"/>
        <w:numPr>
          <w:ilvl w:val="0"/>
          <w:numId w:val="36"/>
        </w:numPr>
        <w:tabs>
          <w:tab w:val="left" w:pos="0" w:leader="none"/>
          <w:tab w:val="left" w:pos="709" w:leader="none"/>
        </w:tabs>
        <w:spacing w:before="0" w:after="0"/>
        <w:ind w:hanging="283" w:start="709" w:end="0"/>
        <w:rPr/>
      </w:pPr>
      <w:r>
        <w:rPr>
          <w:rStyle w:val="Strong"/>
        </w:rPr>
        <w:t>Overfitting</w:t>
      </w:r>
      <w:r>
        <w:rPr/>
        <w:t xml:space="preserve">: Το μοντέλο είναι πολύ σύνθετο (π.χ., πολυώνυμο 9ης τάξης σε 10 σημεία). </w:t>
      </w:r>
    </w:p>
    <w:p>
      <w:pPr>
        <w:pStyle w:val="BodyText"/>
        <w:numPr>
          <w:ilvl w:val="1"/>
          <w:numId w:val="36"/>
        </w:numPr>
        <w:tabs>
          <w:tab w:val="clear" w:pos="709"/>
          <w:tab w:val="left" w:pos="0" w:leader="none"/>
          <w:tab w:val="left" w:pos="1418" w:leader="none"/>
        </w:tabs>
        <w:spacing w:before="0" w:after="0"/>
        <w:ind w:hanging="283" w:start="1418" w:end="0"/>
        <w:rPr/>
      </w:pPr>
      <w:r>
        <w:rPr/>
        <w:t xml:space="preserve">Αποτέλεσμα: ταιριάζει </w:t>
      </w:r>
      <w:r>
        <w:rPr>
          <w:rStyle w:val="Strong"/>
        </w:rPr>
        <w:t>τέλεια στο training set</w:t>
      </w:r>
      <w:r>
        <w:rPr/>
        <w:t xml:space="preserve">, αλλά αποτυγχάνει σε νέα δεδομένα. </w:t>
      </w:r>
    </w:p>
    <w:p>
      <w:pPr>
        <w:pStyle w:val="BodyText"/>
        <w:numPr>
          <w:ilvl w:val="1"/>
          <w:numId w:val="36"/>
        </w:numPr>
        <w:tabs>
          <w:tab w:val="clear" w:pos="709"/>
          <w:tab w:val="left" w:pos="0" w:leader="none"/>
          <w:tab w:val="left" w:pos="1418" w:leader="none"/>
        </w:tabs>
        <w:ind w:hanging="283" w:start="1418" w:end="0"/>
        <w:rPr/>
      </w:pPr>
      <w:r>
        <w:rPr/>
        <w:t xml:space="preserve">Προσπαθεί να «μάθει» τον θόρυβο, όχι την υποκείμενη τάση. </w:t>
      </w:r>
    </w:p>
    <w:p>
      <w:pPr>
        <w:pStyle w:val="Heading3"/>
        <w:rPr/>
      </w:pPr>
      <w:bookmarkStart w:id="17" w:name="__RefHeading___Toc9636"/>
      <w:bookmarkEnd w:id="17"/>
      <w:r>
        <w:rPr/>
        <w:t>Οπτική απεικόνιση</w:t>
      </w:r>
    </w:p>
    <w:p>
      <w:pPr>
        <w:pStyle w:val="BodyText"/>
        <w:numPr>
          <w:ilvl w:val="0"/>
          <w:numId w:val="37"/>
        </w:numPr>
        <w:tabs>
          <w:tab w:val="left" w:pos="0" w:leader="none"/>
          <w:tab w:val="left" w:pos="709" w:leader="none"/>
        </w:tabs>
        <w:spacing w:before="0" w:after="0"/>
        <w:ind w:hanging="283" w:start="709" w:end="0"/>
        <w:rPr/>
      </w:pPr>
      <w:r>
        <w:rPr/>
        <w:t xml:space="preserve">Πολυώνυμο χαμηλής τάξης → δεν προσαρμόζεται καλά → underfitting </w:t>
      </w:r>
    </w:p>
    <w:p>
      <w:pPr>
        <w:pStyle w:val="BodyText"/>
        <w:numPr>
          <w:ilvl w:val="0"/>
          <w:numId w:val="37"/>
        </w:numPr>
        <w:tabs>
          <w:tab w:val="left" w:pos="0" w:leader="none"/>
          <w:tab w:val="left" w:pos="709" w:leader="none"/>
        </w:tabs>
        <w:ind w:hanging="283" w:start="709" w:end="0"/>
        <w:rPr/>
      </w:pPr>
      <w:r>
        <w:rPr/>
        <w:t xml:space="preserve">Πολυώνυμο πολύ υψηλής τάξης → κυμαίνεται έντονα μεταξύ των σημείων → overfitting </w:t>
      </w:r>
    </w:p>
    <w:p>
      <w:pPr>
        <w:pStyle w:val="Heading2"/>
        <w:rPr/>
      </w:pPr>
      <w:bookmarkStart w:id="18" w:name="__RefHeading___Toc2128"/>
      <w:bookmarkEnd w:id="18"/>
      <w:r>
        <w:rPr/>
        <w:t xml:space="preserve">2.2.5 </w:t>
      </w:r>
      <w:r>
        <w:fldChar w:fldCharType="begin"/>
      </w:r>
      <w:r>
        <w:rPr/>
        <w:instrText xml:space="preserve"> XE "Κανονικοποίηση (Regularization)" </w:instrText>
      </w:r>
      <w:r>
        <w:rPr/>
        <w:fldChar w:fldCharType="separate"/>
      </w:r>
      <w:r>
        <w:rPr/>
      </w:r>
      <w:r>
        <w:rPr/>
        <w:fldChar w:fldCharType="end"/>
      </w:r>
      <w:r>
        <w:rPr/>
        <w:t>Κανονικοποίηση (Regularization)</w:t>
      </w:r>
    </w:p>
    <w:p>
      <w:pPr>
        <w:pStyle w:val="BodyText"/>
        <w:rPr/>
      </w:pPr>
      <w:r>
        <w:rPr/>
        <w:t xml:space="preserve">Για να αποφύγουμε overfitting, μπορούμε να προσθέσουμε </w:t>
      </w:r>
      <w:r>
        <w:rPr>
          <w:rStyle w:val="Strong"/>
        </w:rPr>
        <w:t>ποινή στα μεγάλα βάρη</w:t>
      </w:r>
      <w:r>
        <w:rPr/>
        <w:t>:</w:t>
      </w:r>
    </w:p>
    <w:p>
      <w:pPr>
        <w:pStyle w:val="BodyText"/>
        <w:jc w:val="center"/>
        <w:rPr/>
      </w:pPr>
      <w:r>
        <w:rPr/>
      </w:r>
      <m:oMathPara xmlns:m="http://schemas.openxmlformats.org/officeDocument/2006/math">
        <m:oMathParaPr>
          <m:jc m:val="center"/>
        </m:oMathParaPr>
        <m:oMath>
          <m:sSub>
            <m:e>
              <m:r>
                <m:t xml:space="preserve">E</m:t>
              </m:r>
            </m:e>
            <m:sub>
              <m:r>
                <m:rPr>
                  <m:lit/>
                  <m:nor/>
                </m:rPr>
                <m:t xml:space="preserve">reg</m:t>
              </m:r>
            </m:sub>
          </m:sSub>
          <m:d>
            <m:dPr>
              <m:begChr m:val="("/>
              <m:endChr m:val=")"/>
            </m:dPr>
            <m:e>
              <m:r>
                <m:t xml:space="preserve">w</m:t>
              </m:r>
            </m:e>
          </m:d>
          <m:r>
            <m:t xml:space="preserve">=</m:t>
          </m:r>
          <m:f>
            <m:num>
              <m:r>
                <m:t xml:space="preserve">1</m:t>
              </m:r>
            </m:num>
            <m:den>
              <m:r>
                <m:t xml:space="preserve">2</m:t>
              </m:r>
            </m:den>
          </m:f>
          <m:nary>
            <m:naryPr>
              <m:chr m:val="∑"/>
            </m:naryPr>
            <m:sub>
              <m:r>
                <m:rPr>
                  <m:lit/>
                  <m:nor/>
                </m:rPr>
                <m:t xml:space="preserve">n=</m:t>
              </m:r>
              <m:r>
                <m:t xml:space="preserve">1</m:t>
              </m:r>
            </m:sub>
            <m:sup>
              <m:r>
                <m:t xml:space="preserve">N</m:t>
              </m:r>
            </m:sup>
            <m:e>
              <m:sSup>
                <m:e>
                  <m:d>
                    <m:dPr>
                      <m:begChr m:val="("/>
                      <m:endChr m:val=")"/>
                    </m:dPr>
                    <m:e>
                      <m:r>
                        <m:t xml:space="preserve">y</m:t>
                      </m:r>
                      <m:d>
                        <m:dPr>
                          <m:begChr m:val="("/>
                          <m:endChr m:val=")"/>
                        </m:dPr>
                        <m:e>
                          <m:sSub>
                            <m:e>
                              <m:r>
                                <m:t xml:space="preserve">x</m:t>
                              </m:r>
                            </m:e>
                            <m:sub>
                              <m:r>
                                <m:t xml:space="preserve">n</m:t>
                              </m:r>
                            </m:sub>
                          </m:sSub>
                          <m:r>
                            <m:rPr>
                              <m:lit/>
                              <m:nor/>
                            </m:rPr>
                            <m:t xml:space="preserve">,w</m:t>
                          </m:r>
                        </m:e>
                      </m:d>
                      <m:r>
                        <m:t xml:space="preserve">−</m:t>
                      </m:r>
                      <m:sSub>
                        <m:e>
                          <m:r>
                            <m:t xml:space="preserve">t</m:t>
                          </m:r>
                        </m:e>
                        <m:sub>
                          <m:r>
                            <m:t xml:space="preserve">n</m:t>
                          </m:r>
                        </m:sub>
                      </m:sSub>
                    </m:e>
                  </m:d>
                </m:e>
                <m:sup>
                  <m:r>
                    <m:t xml:space="preserve">2</m:t>
                  </m:r>
                </m:sup>
              </m:sSup>
            </m:e>
          </m:nary>
          <m:r>
            <m:t xml:space="preserve">+</m:t>
          </m:r>
          <m:f>
            <m:num>
              <m:r>
                <m:t xml:space="preserve">λ</m:t>
              </m:r>
            </m:num>
            <m:den>
              <m:r>
                <m:t xml:space="preserve">2</m:t>
              </m:r>
            </m:den>
          </m:f>
          <m:nary>
            <m:naryPr>
              <m:chr m:val="∑"/>
            </m:naryPr>
            <m:sub>
              <m:r>
                <m:rPr>
                  <m:lit/>
                  <m:nor/>
                </m:rPr>
                <m:t xml:space="preserve">j=</m:t>
              </m:r>
              <m:r>
                <m:t xml:space="preserve">1</m:t>
              </m:r>
            </m:sub>
            <m:sup>
              <m:r>
                <m:t xml:space="preserve">M</m:t>
              </m:r>
            </m:sup>
            <m:e>
              <m:sSubSup>
                <m:e>
                  <m:r>
                    <m:t xml:space="preserve">w</m:t>
                  </m:r>
                </m:e>
                <m:sub>
                  <m:r>
                    <m:t xml:space="preserve">j</m:t>
                  </m:r>
                </m:sub>
                <m:sup>
                  <m:r>
                    <m:t xml:space="preserve">2</m:t>
                  </m:r>
                </m:sup>
              </m:sSubSup>
            </m:e>
          </m:nary>
        </m:oMath>
      </m:oMathPara>
    </w:p>
    <w:p>
      <w:pPr>
        <w:pStyle w:val="BodyText"/>
        <w:numPr>
          <w:ilvl w:val="0"/>
          <w:numId w:val="38"/>
        </w:numPr>
        <w:tabs>
          <w:tab w:val="left" w:pos="0" w:leader="none"/>
          <w:tab w:val="left" w:pos="709" w:leader="none"/>
        </w:tabs>
        <w:spacing w:before="0" w:after="0"/>
        <w:ind w:hanging="283" w:start="709" w:end="0"/>
        <w:rPr/>
      </w:pPr>
      <w:r>
        <w:rPr/>
        <w:t xml:space="preserve">λ είναι παράμετρος </w:t>
      </w:r>
      <w:r>
        <w:rPr>
          <w:rStyle w:val="Strong"/>
        </w:rPr>
        <w:t>κανονικοποίησης</w:t>
      </w:r>
      <w:r>
        <w:rPr/>
        <w:t xml:space="preserve">. </w:t>
      </w:r>
    </w:p>
    <w:p>
      <w:pPr>
        <w:pStyle w:val="BodyText"/>
        <w:numPr>
          <w:ilvl w:val="0"/>
          <w:numId w:val="38"/>
        </w:numPr>
        <w:tabs>
          <w:tab w:val="left" w:pos="0" w:leader="none"/>
          <w:tab w:val="left" w:pos="709" w:leader="none"/>
        </w:tabs>
        <w:ind w:hanging="283" w:start="709" w:end="0"/>
        <w:jc w:val="both"/>
        <w:rPr>
          <w:lang w:val="el-GR"/>
        </w:rPr>
      </w:pPr>
      <w:r>
        <w:rPr/>
        <w:t xml:space="preserve">Με αυτόν τον τρόπο τα βάρη </w:t>
      </w:r>
      <w:r>
        <w:rPr>
          <w:rStyle w:val="Strong"/>
        </w:rPr>
        <w:t>κρατούνται μικρά</w:t>
      </w:r>
      <w:r>
        <w:rPr/>
        <w:t xml:space="preserve">, και το μοντέλο είναι πιο ομαλό και γενικεύεται καλύτερα. </w:t>
      </w:r>
    </w:p>
    <w:p>
      <w:pPr>
        <w:pStyle w:val="BodyText"/>
        <w:jc w:val="both"/>
        <w:rPr/>
      </w:pPr>
      <w:r>
        <w:rPr>
          <w:lang w:val="el-GR"/>
        </w:rPr>
        <w:t xml:space="preserve">Το παρακάτω </w:t>
      </w:r>
      <w:r>
        <w:rPr/>
        <w:t xml:space="preserve">script Julia </w:t>
      </w:r>
      <w:r>
        <w:rPr>
          <w:lang w:val="el-GR"/>
        </w:rPr>
        <w:t>παρουσιάζει σχεδιάζοντας και γραφικές παραστάσεις.</w:t>
      </w:r>
    </w:p>
    <w:p>
      <w:pPr>
        <w:sectPr>
          <w:footerReference w:type="default" r:id="rId2"/>
          <w:type w:val="nextPage"/>
          <w:pgSz w:w="12240" w:h="15840"/>
          <w:pgMar w:left="1134" w:right="1134" w:gutter="0" w:header="0" w:top="1134" w:footer="1134" w:bottom="1693"/>
          <w:pgNumType w:fmt="decimal"/>
          <w:formProt w:val="false"/>
          <w:textDirection w:val="lrTb"/>
          <w:docGrid w:type="default" w:linePitch="312" w:charSpace="0"/>
        </w:sectPr>
      </w:pPr>
    </w:p>
    <w:p>
      <w:pPr>
        <w:pStyle w:val="PreformattedText"/>
        <w:ind w:end="0"/>
        <w:rPr/>
      </w:pPr>
      <w:r>
        <w:rPr/>
      </w:r>
    </w:p>
    <w:p>
      <w:pPr>
        <w:pStyle w:val="PreformattedText"/>
        <w:ind w:end="0"/>
        <w:rPr>
          <w:i/>
          <w:iCs/>
        </w:rPr>
      </w:pPr>
      <w:bookmarkStart w:id="20" w:name="code-block-viewer"/>
      <w:bookmarkEnd w:id="20"/>
      <w:r>
        <w:rPr>
          <w:i/>
          <w:iCs/>
        </w:rPr>
        <w:t>using Random, LinearAlgebra</w:t>
      </w:r>
    </w:p>
    <w:p>
      <w:pPr>
        <w:pStyle w:val="PreformattedText"/>
        <w:rPr>
          <w:i/>
          <w:iCs/>
        </w:rPr>
      </w:pPr>
      <w:r>
        <w:rPr>
          <w:i/>
          <w:iCs/>
        </w:rPr>
        <w:t>using Plots</w:t>
      </w:r>
    </w:p>
    <w:p>
      <w:pPr>
        <w:pStyle w:val="PreformattedText"/>
        <w:rPr>
          <w:i/>
          <w:iCs/>
        </w:rPr>
      </w:pPr>
      <w:r>
        <w:rPr>
          <w:i/>
          <w:iCs/>
        </w:rPr>
        <w:t>using Polynomials</w:t>
      </w:r>
    </w:p>
    <w:p>
      <w:pPr>
        <w:pStyle w:val="PreformattedText"/>
        <w:rPr>
          <w:i/>
          <w:iCs/>
        </w:rPr>
      </w:pPr>
      <w:r>
        <w:rPr>
          <w:i/>
          <w:iCs/>
        </w:rPr>
        <w:t>using MLJLinearModels  # για ridge regression</w:t>
      </w:r>
    </w:p>
    <w:p>
      <w:pPr>
        <w:pStyle w:val="PreformattedText"/>
        <w:rPr>
          <w:i/>
          <w:iCs/>
        </w:rPr>
      </w:pPr>
      <w:r>
        <w:rPr>
          <w:i/>
          <w:iCs/>
        </w:rPr>
        <w:t># --- Δημιουργία συνθετικών δεδομένων ---</w:t>
      </w:r>
    </w:p>
    <w:p>
      <w:pPr>
        <w:pStyle w:val="PreformattedText"/>
        <w:rPr>
          <w:i/>
          <w:iCs/>
        </w:rPr>
      </w:pPr>
      <w:r>
        <w:rPr>
          <w:i/>
          <w:iCs/>
        </w:rPr>
        <w:t>Random.seed!(42)</w:t>
      </w:r>
    </w:p>
    <w:p>
      <w:pPr>
        <w:pStyle w:val="PreformattedText"/>
        <w:rPr>
          <w:i/>
          <w:iCs/>
        </w:rPr>
      </w:pPr>
      <w:r>
        <w:rPr>
          <w:i/>
          <w:iCs/>
        </w:rPr>
        <w:t>N = 10</w:t>
      </w:r>
    </w:p>
    <w:p>
      <w:pPr>
        <w:pStyle w:val="PreformattedText"/>
        <w:rPr>
          <w:i/>
          <w:iCs/>
        </w:rPr>
      </w:pPr>
      <w:r>
        <w:rPr>
          <w:i/>
          <w:iCs/>
        </w:rPr>
        <w:t>x = range(0, 1, length=N)</w:t>
      </w:r>
    </w:p>
    <w:p>
      <w:pPr>
        <w:pStyle w:val="PreformattedText"/>
        <w:rPr>
          <w:i/>
          <w:iCs/>
        </w:rPr>
      </w:pPr>
      <w:r>
        <w:rPr>
          <w:i/>
          <w:iCs/>
        </w:rPr>
        <w:t>t = sin.(2π .* x) .+ 0.1 .* randn(N)  # ημιτονοειδή + θόρυβος</w:t>
      </w:r>
    </w:p>
    <w:p>
      <w:pPr>
        <w:pStyle w:val="PreformattedText"/>
        <w:rPr>
          <w:i/>
          <w:iCs/>
        </w:rPr>
      </w:pPr>
      <w:r>
        <w:rPr>
          <w:i/>
          <w:iCs/>
        </w:rPr>
        <w:t># --- Πολυωνυμική βάση ---</w:t>
      </w:r>
    </w:p>
    <w:p>
      <w:pPr>
        <w:pStyle w:val="PreformattedText"/>
        <w:rPr>
          <w:i/>
          <w:iCs/>
        </w:rPr>
      </w:pPr>
      <w:r>
        <w:rPr>
          <w:i/>
          <w:iCs/>
        </w:rPr>
        <w:t>degree = 9</w:t>
      </w:r>
    </w:p>
    <w:p>
      <w:pPr>
        <w:pStyle w:val="PreformattedText"/>
        <w:rPr>
          <w:i/>
          <w:iCs/>
        </w:rPr>
      </w:pPr>
      <w:r>
        <w:rPr>
          <w:i/>
          <w:iCs/>
        </w:rPr>
        <w:t>X_poly = hcat([x.^i for i in 0:degree]...)  # κάθε στήλη = x^i</w:t>
      </w:r>
    </w:p>
    <w:p>
      <w:pPr>
        <w:pStyle w:val="PreformattedText"/>
        <w:rPr>
          <w:i/>
          <w:iCs/>
        </w:rPr>
      </w:pPr>
      <w:r>
        <w:rPr>
          <w:i/>
          <w:iCs/>
        </w:rPr>
        <w:t># --- Πολυωνυμικό fit χωρίς regularization ---</w:t>
      </w:r>
    </w:p>
    <w:p>
      <w:pPr>
        <w:pStyle w:val="PreformattedText"/>
        <w:rPr>
          <w:i/>
          <w:iCs/>
        </w:rPr>
      </w:pPr>
      <w:r>
        <w:rPr>
          <w:i/>
          <w:iCs/>
        </w:rPr>
        <w:t>w = X_poly \ t  # απλή γραμμική παλινδρόμηση</w:t>
      </w:r>
    </w:p>
    <w:p>
      <w:pPr>
        <w:pStyle w:val="PreformattedText"/>
        <w:rPr>
          <w:i/>
          <w:iCs/>
        </w:rPr>
      </w:pPr>
      <w:r>
        <w:rPr>
          <w:i/>
          <w:iCs/>
        </w:rPr>
        <w:t># --- Πρόβλεψη ---</w:t>
      </w:r>
    </w:p>
    <w:p>
      <w:pPr>
        <w:pStyle w:val="PreformattedText"/>
        <w:rPr>
          <w:i/>
          <w:iCs/>
        </w:rPr>
      </w:pPr>
      <w:r>
        <w:rPr>
          <w:i/>
          <w:iCs/>
        </w:rPr>
        <w:t>x_fit = range(0, 1, length=100)</w:t>
      </w:r>
    </w:p>
    <w:p>
      <w:pPr>
        <w:pStyle w:val="PreformattedText"/>
        <w:rPr>
          <w:i/>
          <w:iCs/>
        </w:rPr>
      </w:pPr>
      <w:r>
        <w:rPr>
          <w:i/>
          <w:iCs/>
        </w:rPr>
        <w:t>X_fit_poly = hcat([x_fit.^i for i in 0:degree]...)</w:t>
      </w:r>
    </w:p>
    <w:p>
      <w:pPr>
        <w:pStyle w:val="PreformattedText"/>
        <w:rPr>
          <w:i/>
          <w:iCs/>
        </w:rPr>
      </w:pPr>
      <w:r>
        <w:rPr>
          <w:i/>
          <w:iCs/>
        </w:rPr>
        <w:t>y_fit = X_fit_poly * w</w:t>
      </w:r>
    </w:p>
    <w:p>
      <w:pPr>
        <w:pStyle w:val="PreformattedText"/>
        <w:rPr>
          <w:i/>
          <w:iCs/>
        </w:rPr>
      </w:pPr>
      <w:r>
        <w:rPr>
          <w:i/>
          <w:iCs/>
        </w:rPr>
        <w:t># --- Πολυωνυμικό fit με κανονικοποίηση (Ridge) ---</w:t>
      </w:r>
    </w:p>
    <w:p>
      <w:pPr>
        <w:pStyle w:val="PreformattedText"/>
        <w:rPr>
          <w:i/>
          <w:iCs/>
        </w:rPr>
      </w:pPr>
      <w:r>
        <w:rPr>
          <w:i/>
          <w:iCs/>
        </w:rPr>
        <w:t>alpha = 1.0</w:t>
      </w:r>
    </w:p>
    <w:p>
      <w:pPr>
        <w:pStyle w:val="PreformattedText"/>
        <w:rPr>
          <w:i/>
          <w:iCs/>
        </w:rPr>
      </w:pPr>
      <w:r>
        <w:rPr>
          <w:i/>
          <w:iCs/>
        </w:rPr>
        <w:t>ridge_model = RidgeRegression(lambda=alpha)</w:t>
      </w:r>
    </w:p>
    <w:p>
      <w:pPr>
        <w:pStyle w:val="PreformattedText"/>
        <w:rPr>
          <w:i/>
          <w:iCs/>
        </w:rPr>
      </w:pPr>
      <w:r>
        <w:rPr>
          <w:i/>
          <w:iCs/>
        </w:rPr>
        <w:t>fit!(ridge_model, X_poly, t)</w:t>
      </w:r>
    </w:p>
    <w:p>
      <w:pPr>
        <w:pStyle w:val="PreformattedText"/>
        <w:rPr>
          <w:i/>
          <w:iCs/>
        </w:rPr>
      </w:pPr>
      <w:r>
        <w:rPr>
          <w:i/>
          <w:iCs/>
        </w:rPr>
        <w:t>y_ridge = predict(ridge_model, X_fit_poly)</w:t>
      </w:r>
    </w:p>
    <w:p>
      <w:pPr>
        <w:pStyle w:val="PreformattedText"/>
        <w:rPr>
          <w:i/>
          <w:iCs/>
        </w:rPr>
      </w:pPr>
      <w:r>
        <w:rPr>
          <w:i/>
          <w:iCs/>
        </w:rPr>
        <w:t># --- Οπτικοποίηση ---</w:t>
      </w:r>
    </w:p>
    <w:p>
      <w:pPr>
        <w:pStyle w:val="PreformattedText"/>
        <w:rPr>
          <w:i/>
          <w:iCs/>
        </w:rPr>
      </w:pPr>
      <w:r>
        <w:rPr>
          <w:i/>
          <w:iCs/>
        </w:rPr>
        <w:t>scatter(x, t, color=:blue, label="Training Data")</w:t>
      </w:r>
    </w:p>
    <w:p>
      <w:pPr>
        <w:pStyle w:val="PreformattedText"/>
        <w:rPr>
          <w:i/>
          <w:iCs/>
        </w:rPr>
      </w:pPr>
      <w:r>
        <w:rPr>
          <w:i/>
          <w:iCs/>
        </w:rPr>
        <w:t>plot!(x_fit, y_fit, color=:red, label="High-degree Polynomial (Overfit)")</w:t>
      </w:r>
    </w:p>
    <w:p>
      <w:pPr>
        <w:pStyle w:val="PreformattedText"/>
        <w:rPr>
          <w:i/>
          <w:iCs/>
        </w:rPr>
      </w:pPr>
      <w:r>
        <w:rPr>
          <w:i/>
          <w:iCs/>
        </w:rPr>
        <w:t>plot!(x_fit, y_ridge, color=:green, label="Ridge Regression (Regularized)")</w:t>
      </w:r>
    </w:p>
    <w:p>
      <w:pPr>
        <w:pStyle w:val="PreformattedText"/>
        <w:rPr>
          <w:i/>
          <w:iCs/>
        </w:rPr>
      </w:pPr>
      <w:r>
        <w:rPr>
          <w:i/>
          <w:iCs/>
        </w:rPr>
        <w:t>xlabel!("x")</w:t>
      </w:r>
    </w:p>
    <w:p>
      <w:pPr>
        <w:pStyle w:val="PreformattedText"/>
        <w:rPr>
          <w:i/>
          <w:iCs/>
        </w:rPr>
      </w:pPr>
      <w:r>
        <w:rPr>
          <w:i/>
          <w:iCs/>
        </w:rPr>
        <w:t>ylabel!("t")</w:t>
      </w:r>
    </w:p>
    <w:p>
      <w:pPr>
        <w:pStyle w:val="PreformattedText"/>
        <w:rPr>
          <w:i/>
          <w:iCs/>
        </w:rPr>
      </w:pPr>
      <w:r>
        <w:rPr>
          <w:i/>
          <w:iCs/>
        </w:rPr>
        <w:t>title!("Polynomial Fit vs Regularized Fit in Julia")</w:t>
      </w:r>
    </w:p>
    <w:p>
      <w:pPr>
        <w:sectPr>
          <w:type w:val="continuous"/>
          <w:pgSz w:w="12240" w:h="15840"/>
          <w:pgMar w:left="1134" w:right="1134" w:gutter="0" w:header="0" w:top="1134" w:footer="1134" w:bottom="1693"/>
          <w:formProt w:val="false"/>
          <w:textDirection w:val="lrTb"/>
          <w:docGrid w:type="default" w:linePitch="312" w:charSpace="0"/>
        </w:sectPr>
      </w:pPr>
    </w:p>
    <w:p>
      <w:pPr>
        <w:pStyle w:val="HorizontalLine"/>
        <w:rPr/>
      </w:pPr>
      <w:r>
        <w:rPr/>
      </w:r>
    </w:p>
    <w:p>
      <w:pPr>
        <w:pStyle w:val="BodyText"/>
        <w:rPr/>
      </w:pPr>
      <w:r>
        <w:rPr/>
      </w:r>
    </w:p>
    <w:p>
      <w:pPr>
        <w:pStyle w:val="Heading3"/>
        <w:rPr/>
      </w:pPr>
      <w:bookmarkStart w:id="21" w:name="__RefHeading___Toc10567"/>
      <w:bookmarkEnd w:id="21"/>
      <w:r>
        <w:rPr/>
        <w:t xml:space="preserve">2.2.4 </w:t>
      </w:r>
      <w:r>
        <w:fldChar w:fldCharType="begin"/>
      </w:r>
      <w:r>
        <w:rPr/>
        <w:instrText xml:space="preserve"> XE "Πολυπλοκότητα Μοντέλου" </w:instrText>
      </w:r>
      <w:r>
        <w:rPr/>
        <w:fldChar w:fldCharType="separate"/>
      </w:r>
      <w:r>
        <w:rPr/>
      </w:r>
      <w:r>
        <w:rPr/>
        <w:fldChar w:fldCharType="end"/>
      </w:r>
      <w:r>
        <w:rPr/>
        <w:t>Πολυπλοκότητα Μοντέλου</w:t>
      </w:r>
    </w:p>
    <w:p>
      <w:pPr>
        <w:pStyle w:val="BodyText"/>
        <w:jc w:val="both"/>
        <w:rPr/>
      </w:pPr>
      <w:r>
        <w:rPr/>
        <w:t xml:space="preserve">Παραμένει το πρόβλημα της επιλογής της τάξης M του πολυωνύμου, και όπως θα δούμε, αυτό θα αποδειχθεί ένα παράδειγμα ενός σημαντικού εννοιολογικού πλαισίου που ονομάζεται </w:t>
      </w:r>
      <w:r>
        <w:rPr>
          <w:rStyle w:val="Strong"/>
        </w:rPr>
        <w:t>σύγκριση μοντέλων</w:t>
      </w:r>
      <w:r>
        <w:rPr/>
        <w:t xml:space="preserve"> ή </w:t>
      </w:r>
      <w:r>
        <w:rPr>
          <w:rStyle w:val="Strong"/>
        </w:rPr>
        <w:t>επιλογή μοντέλου</w:t>
      </w:r>
      <w:r>
        <w:rPr/>
        <w:t xml:space="preserve">. </w:t>
      </w:r>
    </w:p>
    <w:p>
      <w:pPr>
        <w:pStyle w:val="BodyText"/>
        <w:jc w:val="both"/>
        <w:rPr/>
      </w:pPr>
      <w:r>
        <w:rPr/>
        <w:t xml:space="preserve">Σημειώστε ότι τα σταθερά (M=0) και πρώτης τάξης (M=1) πολυώνυμα δίνουν κακή προσαρμογή στα δεδομένα και, ως εκ τούτου, κακή αναπαράσταση της συνάρτησης sin⁡(2πx). Το πολυώνυμο τρίτης τάξης (M=3) φαίνεται να δίνει την καλύτερη προσαρμογή στη συνάρτηση sin⁡(2πx). Όταν πάμε σε πολύ υψηλότερη τάξη πολυωνύμου (M=9), επιτυγχάνουμε εξαιρετική προσαρμογή στα δεδομένα εκπαίδευσης. Στην πραγματικότητα, το πολυώνυμο περνά ακριβώς από κάθε σημείο δεδομένων. Ωστόσο, η προσαρμοσμένη καμπύλη παρουσιάζει έντονες ταλαντώσεις και δίνει πολύ κακή αναπαράσταση της συνάρτησης sin⁡(2πx). Αυτή η συμπεριφορά είναι γνωστή ως </w:t>
      </w:r>
      <w:r>
        <w:rPr>
          <w:rStyle w:val="Strong"/>
        </w:rPr>
        <w:t>υπερπροσαρμογή (overfitting)</w:t>
      </w:r>
      <w:r>
        <w:rPr/>
        <w:t>.  [2,3]</w:t>
      </w:r>
    </w:p>
    <w:p>
      <w:pPr>
        <w:pStyle w:val="BodyText"/>
        <w:jc w:val="both"/>
        <w:rPr/>
      </w:pPr>
      <w:r>
        <w:rPr/>
        <w:t xml:space="preserve">Ο στόχος μας είναι να επιτύχουμε καλή </w:t>
      </w:r>
      <w:r>
        <w:rPr>
          <w:rStyle w:val="Strong"/>
        </w:rPr>
        <w:t>γενίκευση</w:t>
      </w:r>
      <w:r>
        <w:rPr/>
        <w:t xml:space="preserve"> κάνοντας ακριβείς προβλέψεις για νέα δεδομένα. Μπορούμε να αποκτήσουμε κάποια ποσοτική εικόνα της εξάρτησης της απόδοσης γενίκευσης από το (M εξετάζοντας ένα ξεχωριστό σύνολο δεδομένων, γνωστό ως </w:t>
      </w:r>
      <w:r>
        <w:rPr>
          <w:rStyle w:val="Strong"/>
        </w:rPr>
        <w:t>σύνολο δοκιμής (test set)</w:t>
      </w:r>
      <w:r>
        <w:rPr/>
        <w:t>, το οποίο περιλαμβάνει 100 σημεία δεδομένων που έχουν δημιουργηθεί με την ίδια διαδικασία που χρησιμοποιήθηκε για το σύνολο εκπαίδευσης.</w:t>
      </w:r>
    </w:p>
    <w:p>
      <w:pPr>
        <w:pStyle w:val="BodyText"/>
        <w:jc w:val="both"/>
        <w:rPr/>
      </w:pPr>
      <w:r>
        <w:rPr/>
        <w:t xml:space="preserve">Ένας άλλος τρόπος να το πούμε είναι ότι με μεγαλύτερο σύνολο δεδομένων μπορούμε να επιτρέψουμε την προσαρμογή ενός πιο σύνθετου (δηλαδή πιο ευέλικτου) μοντέλου στα δεδομένα. Ένας πρόχειρος κανόνας που προτείνεται μερικές φορές στην κλασική στατιστική είναι ότι ο αριθμός των σημείων δεδομένων δεν πρέπει να είναι μικρότερος από κάποιο πολλαπλάσιο (π.χ. 5 ή 10) του αριθμού των παραμέτρων που μπορούν να μάθουν. Ωστόσο, όπως θα δούμε αργότερα στο βιβλίο για το </w:t>
      </w:r>
      <w:r>
        <w:rPr>
          <w:rStyle w:val="Strong"/>
        </w:rPr>
        <w:t>deep learning</w:t>
      </w:r>
      <w:r>
        <w:rPr/>
        <w:t>, εξαιρετικά αποτελέσματα μπορούν να επιτευχθούν χρησιμοποιώντας μοντέλα με σημαντικά περισσότερες παραμέτρους από τον αριθμό των δεδομένων εκπαίδευσης.</w:t>
      </w:r>
    </w:p>
    <w:p>
      <w:pPr>
        <w:pStyle w:val="Heading3"/>
        <w:rPr/>
      </w:pPr>
      <w:bookmarkStart w:id="22" w:name="__RefHeading___Toc6686"/>
      <w:bookmarkEnd w:id="22"/>
      <w:r>
        <w:rPr/>
        <w:t>2.2.5 Κανονικοποίηση (Regularization)</w:t>
      </w:r>
    </w:p>
    <w:p>
      <w:pPr>
        <w:pStyle w:val="BodyText"/>
        <w:jc w:val="both"/>
        <w:rPr/>
      </w:pPr>
      <w:r>
        <w:rPr/>
        <w:t xml:space="preserve">Είναι μάλλον μη ικανοποιητικό να περιορίζουμε τον αριθμό των παραμέτρων ενός μοντέλου σύμφωνα με το μέγεθος του διαθέσιμου συνόλου εκπαίδευσης. Φαίνεται πιο λογικό να επιλέγουμε την πολυπλοκότητα του μοντέλου σύμφωνα με την πολυπλοκότητα του προβλήματος που λύνεται. Μία τεχνική που χρησιμοποιείται συχνά για τον έλεγχο του φαινομένου της υπερπροσαρμογής, ως εναλλακτική λύση στον περιορισμό του αριθμού των παραμέτρων, είναι η </w:t>
      </w:r>
      <w:r>
        <w:rPr>
          <w:rStyle w:val="Strong"/>
        </w:rPr>
        <w:t>κανονικοποίηση (regularization)</w:t>
      </w:r>
      <w:r>
        <w:rPr/>
        <w:t>, η οποία περιλαμβάνει την προσθήκη ενός όρου ποινής στη συνάρτηση σφάλματος για να αποθαρρύνει τους συντελεστές από το να έχουν μεγάλες τιμές. Ο απλούστερος τέτοιος όρος ποινής είναι το άθροισμα των τετραγώνων όλων των συντελεστών, οδηγώντας σε μια τροποποιημένη συνάρτηση σφάλματος της μορφής:</w:t>
      </w:r>
    </w:p>
    <w:p>
      <w:pPr>
        <w:pStyle w:val="BodyText"/>
        <w:jc w:val="both"/>
        <w:rPr/>
      </w:pPr>
      <w:r>
        <w:rPr/>
        <w:t xml:space="preserve">όπου  </w:t>
      </w:r>
      <w:r>
        <w:rPr/>
      </w:r>
      <m:oMath xmlns:m="http://schemas.openxmlformats.org/officeDocument/2006/math">
        <m:r>
          <m:t xml:space="preserve">E</m:t>
        </m:r>
        <m:d>
          <m:dPr>
            <m:begChr m:val="("/>
            <m:endChr m:val=")"/>
          </m:dPr>
          <m:e>
            <m:r>
              <m:t xml:space="preserve">w</m:t>
            </m:r>
          </m:e>
        </m:d>
        <m:r>
          <m:t xml:space="preserve">=</m:t>
        </m:r>
        <m:nary>
          <m:naryPr>
            <m:chr m:val="∑"/>
          </m:naryPr>
          <m:sub>
            <m:r>
              <m:rPr>
                <m:lit/>
                <m:nor/>
              </m:rPr>
              <m:t xml:space="preserve">n=</m:t>
            </m:r>
            <m:r>
              <m:t xml:space="preserve">1</m:t>
            </m:r>
          </m:sub>
          <m:sup>
            <m:r>
              <m:t xml:space="preserve">N</m:t>
            </m:r>
          </m:sup>
          <m:e>
            <m:sSup>
              <m:e>
                <m:d>
                  <m:dPr>
                    <m:begChr m:val="{"/>
                    <m:endChr m:val="}"/>
                  </m:dPr>
                  <m:e>
                    <m:r>
                      <m:t xml:space="preserve">y</m:t>
                    </m:r>
                    <m:d>
                      <m:dPr>
                        <m:begChr m:val="("/>
                        <m:endChr m:val=")"/>
                      </m:dPr>
                      <m:e>
                        <m:sSub>
                          <m:e>
                            <m:r>
                              <m:t xml:space="preserve">x</m:t>
                            </m:r>
                          </m:e>
                          <m:sub>
                            <m:r>
                              <m:t xml:space="preserve">n</m:t>
                            </m:r>
                          </m:sub>
                        </m:sSub>
                        <m:r>
                          <m:rPr>
                            <m:lit/>
                            <m:nor/>
                          </m:rPr>
                          <m:t xml:space="preserve">,w</m:t>
                        </m:r>
                      </m:e>
                    </m:d>
                    <m:r>
                      <m:t xml:space="preserve">−</m:t>
                    </m:r>
                    <m:sSub>
                      <m:e>
                        <m:r>
                          <m:t xml:space="preserve">t</m:t>
                        </m:r>
                      </m:e>
                      <m:sub>
                        <m:r>
                          <m:t xml:space="preserve">n</m:t>
                        </m:r>
                      </m:sub>
                    </m:sSub>
                  </m:e>
                </m:d>
              </m:e>
              <m:sup>
                <m:r>
                  <m:t xml:space="preserve">2</m:t>
                </m:r>
              </m:sup>
            </m:sSup>
          </m:e>
        </m:nary>
        <m:sSup>
          <m:e>
            <m:r>
              <m:rPr>
                <m:lit/>
                <m:nor/>
              </m:rPr>
              <m:t xml:space="preserve">+λw</m:t>
            </m:r>
          </m:e>
          <m:sup>
            <m:r>
              <m:t xml:space="preserve">2</m:t>
            </m:r>
          </m:sup>
        </m:sSup>
      </m:oMath>
      <w:r>
        <w:rPr/>
        <w:t>​, και ο συντελεστής λ  καθορίζει τη σχετική σημασία του όρου κανονικοποίησης σε σχέση με τον όρο του αθροίσματος τετραγώνων. Συχνά ο συντελεστής w0w_0w0​ εξαιρείται από τον κανονικοποιητή γιατί η συμπερίληψή του προκαλεί εξάρτηση των αποτελεσμάτων από την επιλογή του μηδενικού σημείου για τη μεταβλητή στόχο, ή μπορεί να περιληφθεί με δικό του συντελεστή κανονικοποίησης.</w:t>
      </w:r>
    </w:p>
    <w:p>
      <w:pPr>
        <w:pStyle w:val="BodyText"/>
        <w:jc w:val="both"/>
        <w:rPr/>
      </w:pPr>
      <w:r>
        <w:rPr/>
        <w:t xml:space="preserve">Τέτοιες τεχνικές είναι γνωστές στη στατιστική βιβλιογραφία ως </w:t>
      </w:r>
      <w:r>
        <w:rPr>
          <w:rStyle w:val="Strong"/>
        </w:rPr>
        <w:t>μέθοδοι συρρίκνωσης (shrinkage methods)</w:t>
      </w:r>
      <w:r>
        <w:rPr>
          <w:rStyle w:val="Strong"/>
          <w:b w:val="false"/>
          <w:bCs w:val="false"/>
        </w:rPr>
        <w:t xml:space="preserve"> [4, 9, 12]</w:t>
      </w:r>
      <w:r>
        <w:rPr>
          <w:b w:val="false"/>
          <w:bCs w:val="false"/>
        </w:rPr>
        <w:t xml:space="preserve"> </w:t>
      </w:r>
      <w:r>
        <w:rPr/>
        <w:t xml:space="preserve">γιατί μειώνουν την τιμή των συντελεστών. Στο πλαίσιο των νευρωνικών δικτύων, αυτή η προσέγγιση είναι γνωστή ως </w:t>
      </w:r>
      <w:r>
        <w:rPr>
          <w:rStyle w:val="Strong"/>
        </w:rPr>
        <w:t>weight decay</w:t>
      </w:r>
      <w:r>
        <w:rPr/>
        <w:t>, επειδή οι παράμετροι του δικτύου ονομάζονται βάρη και ο κανονικοποιητής τους ενθαρρύνει να μειώνονται προς το μηδέν.</w:t>
      </w:r>
    </w:p>
    <w:p>
      <w:pPr>
        <w:pStyle w:val="BodyText"/>
        <w:jc w:val="both"/>
        <w:rPr/>
      </w:pPr>
      <w:r>
        <w:rPr>
          <w:i w:val="false"/>
          <w:iCs w:val="false"/>
        </w:rPr>
        <w:t xml:space="preserve">O </w:t>
      </w:r>
      <w:r>
        <w:rPr>
          <w:i w:val="false"/>
          <w:iCs w:val="false"/>
          <w:lang w:val="el-GR"/>
        </w:rPr>
        <w:t xml:space="preserve">αντίστοιχος κώδικας </w:t>
      </w:r>
      <w:r>
        <w:rPr>
          <w:i w:val="false"/>
          <w:iCs w:val="false"/>
        </w:rPr>
        <w:t xml:space="preserve">Julia </w:t>
      </w:r>
      <w:r>
        <w:rPr>
          <w:i w:val="false"/>
          <w:iCs w:val="false"/>
          <w:lang w:val="el-GR"/>
        </w:rPr>
        <w:t>παρουσιάζει και επιδεικνύει την προσαρμογή πολυωνύμου χωρίς και με κανονικοποίηση κάνοντας και τις αντίστοιχες γραφικές παραστάσεις:</w:t>
      </w:r>
    </w:p>
    <w:p>
      <w:pPr>
        <w:pStyle w:val="BodyText"/>
        <w:jc w:val="both"/>
        <w:rPr>
          <w:i/>
          <w:iCs/>
        </w:rPr>
      </w:pPr>
      <w:r>
        <w:rPr>
          <w:i/>
          <w:iCs/>
        </w:rPr>
        <w:t>using Random</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rPr>
          <w:i/>
          <w:iCs/>
        </w:rPr>
      </w:pPr>
      <w:r>
        <w:rPr>
          <w:i/>
          <w:iCs/>
        </w:rPr>
        <w:t>using LinearAlgebra</w:t>
      </w:r>
    </w:p>
    <w:p>
      <w:pPr>
        <w:pStyle w:val="PreformattedText"/>
        <w:rPr>
          <w:i/>
          <w:iCs/>
        </w:rPr>
      </w:pPr>
      <w:r>
        <w:rPr>
          <w:i/>
          <w:iCs/>
        </w:rPr>
        <w:t>using Plots</w:t>
      </w:r>
    </w:p>
    <w:p>
      <w:pPr>
        <w:pStyle w:val="PreformattedText"/>
        <w:rPr>
          <w:i/>
          <w:iCs/>
        </w:rPr>
      </w:pPr>
      <w:r>
        <w:rPr>
          <w:i/>
          <w:iCs/>
        </w:rPr>
        <w:t># --- Δημιουργία συνάρτησης στόχου και δεδομένων ---</w:t>
      </w:r>
    </w:p>
    <w:p>
      <w:pPr>
        <w:pStyle w:val="PreformattedText"/>
        <w:rPr>
          <w:i/>
          <w:iCs/>
        </w:rPr>
      </w:pPr>
      <w:r>
        <w:rPr>
          <w:i/>
          <w:iCs/>
        </w:rPr>
        <w:t>Random.seed!(42)</w:t>
      </w:r>
    </w:p>
    <w:p>
      <w:pPr>
        <w:pStyle w:val="PreformattedText"/>
        <w:rPr>
          <w:i/>
          <w:iCs/>
        </w:rPr>
      </w:pPr>
      <w:r>
        <w:rPr>
          <w:i/>
          <w:iCs/>
        </w:rPr>
        <w:t>f(x) = sin(2π*x)                     # συνάρτηση στόχου</w:t>
      </w:r>
    </w:p>
    <w:p>
      <w:pPr>
        <w:pStyle w:val="PreformattedText"/>
        <w:rPr>
          <w:i/>
          <w:iCs/>
        </w:rPr>
      </w:pPr>
      <w:r>
        <w:rPr>
          <w:i/>
          <w:iCs/>
        </w:rPr>
        <w:t>N_train = 10                          # αριθμός δεδομένων εκπαίδευσης</w:t>
      </w:r>
    </w:p>
    <w:p>
      <w:pPr>
        <w:pStyle w:val="PreformattedText"/>
        <w:rPr>
          <w:i/>
          <w:iCs/>
        </w:rPr>
      </w:pPr>
      <w:r>
        <w:rPr>
          <w:i/>
          <w:iCs/>
        </w:rPr>
        <w:t>x_train = range(0, 1, length=N_train)</w:t>
      </w:r>
    </w:p>
    <w:p>
      <w:pPr>
        <w:pStyle w:val="PreformattedText"/>
        <w:rPr>
          <w:i/>
          <w:iCs/>
        </w:rPr>
      </w:pPr>
      <w:r>
        <w:rPr>
          <w:i/>
          <w:iCs/>
        </w:rPr>
        <w:t>t_train = f.(x_train) .+ 0.1*randn(N_train)   # προσθήκη μικρού θορύβου</w:t>
      </w:r>
    </w:p>
    <w:p>
      <w:pPr>
        <w:pStyle w:val="PreformattedText"/>
        <w:rPr>
          <w:i/>
          <w:iCs/>
        </w:rPr>
      </w:pPr>
      <w:r>
        <w:rPr>
          <w:i/>
          <w:iCs/>
        </w:rPr>
        <w:t>N_test = 100</w:t>
      </w:r>
    </w:p>
    <w:p>
      <w:pPr>
        <w:pStyle w:val="PreformattedText"/>
        <w:rPr>
          <w:i/>
          <w:iCs/>
        </w:rPr>
      </w:pPr>
      <w:r>
        <w:rPr>
          <w:i/>
          <w:iCs/>
        </w:rPr>
        <w:t>x_test = range(0, 1, length=N_test)</w:t>
      </w:r>
    </w:p>
    <w:p>
      <w:pPr>
        <w:pStyle w:val="PreformattedText"/>
        <w:rPr>
          <w:i/>
          <w:iCs/>
        </w:rPr>
      </w:pPr>
      <w:r>
        <w:rPr>
          <w:i/>
          <w:iCs/>
        </w:rPr>
        <w:t>t_test = f.(x_test)</w:t>
      </w:r>
    </w:p>
    <w:p>
      <w:pPr>
        <w:pStyle w:val="PreformattedText"/>
        <w:rPr>
          <w:i/>
          <w:iCs/>
        </w:rPr>
      </w:pPr>
      <w:r>
        <w:rPr>
          <w:i/>
          <w:iCs/>
        </w:rPr>
        <w:t># --- Δημιουργία μήτρας Vandermonde για πολυώνυμα ---</w:t>
      </w:r>
    </w:p>
    <w:p>
      <w:pPr>
        <w:pStyle w:val="PreformattedText"/>
        <w:rPr>
          <w:rFonts w:eastAsia="Liberation Mono"/>
          <w:i/>
          <w:iCs/>
        </w:rPr>
      </w:pPr>
      <w:r>
        <w:rPr>
          <w:i/>
          <w:iCs/>
        </w:rPr>
        <w:t>function design_matrix(x, M)</w:t>
      </w:r>
    </w:p>
    <w:p>
      <w:pPr>
        <w:pStyle w:val="PreformattedText"/>
        <w:rPr/>
      </w:pPr>
      <w:r>
        <w:rPr>
          <w:rFonts w:eastAsia="Liberation Mono"/>
          <w:i/>
          <w:iCs/>
        </w:rPr>
        <w:t xml:space="preserve">    </w:t>
      </w:r>
      <w:r>
        <w:rPr>
          <w:i/>
          <w:iCs/>
        </w:rPr>
        <w:t># κάθε στήλη είναι x^m για m = 0:M</w:t>
      </w:r>
    </w:p>
    <w:p>
      <w:pPr>
        <w:pStyle w:val="PreformattedText"/>
        <w:rPr/>
      </w:pPr>
      <w:r>
        <w:rPr>
          <w:rFonts w:eastAsia="Liberation Mono"/>
          <w:i/>
          <w:iCs/>
        </w:rPr>
        <w:t xml:space="preserve">    </w:t>
      </w:r>
      <w:r>
        <w:rPr>
          <w:i/>
          <w:iCs/>
        </w:rPr>
        <w:t>return [x.^m for m=0:M]'</w:t>
      </w:r>
    </w:p>
    <w:p>
      <w:pPr>
        <w:pStyle w:val="PreformattedText"/>
        <w:rPr>
          <w:i/>
          <w:iCs/>
        </w:rPr>
      </w:pPr>
      <w:r>
        <w:rPr>
          <w:i/>
          <w:iCs/>
        </w:rPr>
        <w:t>end</w:t>
      </w:r>
    </w:p>
    <w:p>
      <w:pPr>
        <w:pStyle w:val="PreformattedText"/>
        <w:rPr>
          <w:i/>
          <w:iCs/>
        </w:rPr>
      </w:pPr>
      <w:r>
        <w:rPr>
          <w:i/>
          <w:iCs/>
        </w:rPr>
        <w:t># --- Προσαρμογή πολυωνύμου χωρίς κανονικοποίηση ---</w:t>
      </w:r>
    </w:p>
    <w:p>
      <w:pPr>
        <w:pStyle w:val="PreformattedText"/>
        <w:rPr>
          <w:rFonts w:eastAsia="Liberation Mono"/>
          <w:i/>
          <w:iCs/>
        </w:rPr>
      </w:pPr>
      <w:r>
        <w:rPr>
          <w:i/>
          <w:iCs/>
        </w:rPr>
        <w:t>function fit_polynomial(X, t)</w:t>
      </w:r>
    </w:p>
    <w:p>
      <w:pPr>
        <w:pStyle w:val="PreformattedText"/>
        <w:rPr/>
      </w:pPr>
      <w:r>
        <w:rPr>
          <w:rFonts w:eastAsia="Liberation Mono"/>
          <w:i/>
          <w:iCs/>
        </w:rPr>
        <w:t xml:space="preserve">    </w:t>
      </w:r>
      <w:r>
        <w:rPr>
          <w:i/>
          <w:iCs/>
        </w:rPr>
        <w:t>w = X \ t               # λύση ελαχίστων τετραγώνων</w:t>
      </w:r>
    </w:p>
    <w:p>
      <w:pPr>
        <w:pStyle w:val="PreformattedText"/>
        <w:rPr/>
      </w:pPr>
      <w:r>
        <w:rPr>
          <w:rFonts w:eastAsia="Liberation Mono"/>
          <w:i/>
          <w:iCs/>
        </w:rPr>
        <w:t xml:space="preserve">    </w:t>
      </w:r>
      <w:r>
        <w:rPr>
          <w:i/>
          <w:iCs/>
        </w:rPr>
        <w:t>return w</w:t>
      </w:r>
    </w:p>
    <w:p>
      <w:pPr>
        <w:pStyle w:val="PreformattedText"/>
        <w:rPr>
          <w:i/>
          <w:iCs/>
        </w:rPr>
      </w:pPr>
      <w:r>
        <w:rPr>
          <w:i/>
          <w:iCs/>
        </w:rPr>
        <w:t>end</w:t>
      </w:r>
    </w:p>
    <w:p>
      <w:pPr>
        <w:pStyle w:val="PreformattedText"/>
        <w:rPr>
          <w:i/>
          <w:iCs/>
        </w:rPr>
      </w:pPr>
      <w:r>
        <w:rPr>
          <w:i/>
          <w:iCs/>
        </w:rPr>
        <w:t># --- Προσαρμογή πολυωνύμου με κανονικοποίηση (Ridge Regression) ---</w:t>
      </w:r>
    </w:p>
    <w:p>
      <w:pPr>
        <w:pStyle w:val="PreformattedText"/>
        <w:rPr>
          <w:rFonts w:eastAsia="Liberation Mono"/>
          <w:i/>
          <w:iCs/>
        </w:rPr>
      </w:pPr>
      <w:r>
        <w:rPr>
          <w:i/>
          <w:iCs/>
        </w:rPr>
        <w:t>function fit_polynomial_ridge(X, t, λ)</w:t>
      </w:r>
    </w:p>
    <w:p>
      <w:pPr>
        <w:pStyle w:val="PreformattedText"/>
        <w:rPr/>
      </w:pPr>
      <w:r>
        <w:rPr>
          <w:rFonts w:eastAsia="Liberation Mono"/>
          <w:i/>
          <w:iCs/>
        </w:rPr>
        <w:t xml:space="preserve">    </w:t>
      </w:r>
      <w:r>
        <w:rPr>
          <w:i/>
          <w:iCs/>
        </w:rPr>
        <w:t>M = size(X, 2)</w:t>
      </w:r>
    </w:p>
    <w:p>
      <w:pPr>
        <w:pStyle w:val="PreformattedText"/>
        <w:rPr/>
      </w:pPr>
      <w:r>
        <w:rPr>
          <w:rFonts w:eastAsia="Liberation Mono"/>
          <w:i/>
          <w:iCs/>
        </w:rPr>
        <w:t xml:space="preserve">    </w:t>
      </w:r>
      <w:r>
        <w:rPr>
          <w:i/>
          <w:iCs/>
        </w:rPr>
        <w:t>w = (X'X + λ*I(M)) \ (X't)</w:t>
      </w:r>
    </w:p>
    <w:p>
      <w:pPr>
        <w:pStyle w:val="PreformattedText"/>
        <w:rPr/>
      </w:pPr>
      <w:r>
        <w:rPr>
          <w:rFonts w:eastAsia="Liberation Mono"/>
          <w:i/>
          <w:iCs/>
        </w:rPr>
        <w:t xml:space="preserve">    </w:t>
      </w:r>
      <w:r>
        <w:rPr>
          <w:i/>
          <w:iCs/>
        </w:rPr>
        <w:t>return w</w:t>
      </w:r>
    </w:p>
    <w:p>
      <w:pPr>
        <w:pStyle w:val="PreformattedText"/>
        <w:rPr>
          <w:i/>
          <w:iCs/>
        </w:rPr>
      </w:pPr>
      <w:r>
        <w:rPr>
          <w:i/>
          <w:iCs/>
        </w:rPr>
        <w:t>end</w:t>
      </w:r>
    </w:p>
    <w:p>
      <w:pPr>
        <w:pStyle w:val="PreformattedText"/>
        <w:rPr>
          <w:i/>
          <w:iCs/>
        </w:rPr>
      </w:pPr>
      <w:r>
        <w:rPr>
          <w:i/>
          <w:iCs/>
        </w:rPr>
        <w:t># --- RMS Error ---</w:t>
      </w:r>
    </w:p>
    <w:p>
      <w:pPr>
        <w:pStyle w:val="PreformattedText"/>
        <w:rPr>
          <w:rFonts w:eastAsia="Liberation Mono"/>
          <w:i/>
          <w:iCs/>
        </w:rPr>
      </w:pPr>
      <w:r>
        <w:rPr>
          <w:i/>
          <w:iCs/>
        </w:rPr>
        <w:t>function rms_error(X, t, w)</w:t>
      </w:r>
    </w:p>
    <w:p>
      <w:pPr>
        <w:pStyle w:val="PreformattedText"/>
        <w:rPr/>
      </w:pPr>
      <w:r>
        <w:rPr>
          <w:rFonts w:eastAsia="Liberation Mono"/>
          <w:i/>
          <w:iCs/>
        </w:rPr>
        <w:t xml:space="preserve">    </w:t>
      </w:r>
      <w:r>
        <w:rPr>
          <w:i/>
          <w:iCs/>
        </w:rPr>
        <w:t>return sqrt(mean((X*w - t).^2))</w:t>
      </w:r>
    </w:p>
    <w:p>
      <w:pPr>
        <w:pStyle w:val="PreformattedText"/>
        <w:rPr>
          <w:i/>
          <w:iCs/>
        </w:rPr>
      </w:pPr>
      <w:r>
        <w:rPr>
          <w:i/>
          <w:iCs/>
        </w:rPr>
        <w:t>end</w:t>
      </w:r>
    </w:p>
    <w:p>
      <w:pPr>
        <w:pStyle w:val="PreformattedText"/>
        <w:rPr>
          <w:i/>
          <w:iCs/>
        </w:rPr>
      </w:pPr>
      <w:r>
        <w:rPr>
          <w:i/>
          <w:iCs/>
        </w:rPr>
        <w:t># --- Διαγράμματα για διάφορα M ---</w:t>
      </w:r>
    </w:p>
    <w:p>
      <w:pPr>
        <w:pStyle w:val="PreformattedText"/>
        <w:rPr>
          <w:i/>
          <w:iCs/>
        </w:rPr>
      </w:pPr>
      <w:r>
        <w:rPr>
          <w:i/>
          <w:iCs/>
        </w:rPr>
        <w:t>Ms = [0, 1, 3, 9]</w:t>
      </w:r>
    </w:p>
    <w:p>
      <w:pPr>
        <w:pStyle w:val="PreformattedText"/>
        <w:rPr>
          <w:i/>
          <w:iCs/>
        </w:rPr>
      </w:pPr>
      <w:r>
        <w:rPr>
          <w:i/>
          <w:iCs/>
        </w:rPr>
        <w:t>x_plot = range(0,1,length=200)</w:t>
      </w:r>
    </w:p>
    <w:p>
      <w:pPr>
        <w:pStyle w:val="PreformattedText"/>
        <w:rPr>
          <w:i/>
          <w:iCs/>
        </w:rPr>
      </w:pPr>
      <w:r>
        <w:rPr>
          <w:i/>
          <w:iCs/>
        </w:rPr>
        <w:t>p1 = plot(title="Fitting Polynomials", xlabel="x", ylabel="t")</w:t>
      </w:r>
    </w:p>
    <w:p>
      <w:pPr>
        <w:pStyle w:val="PreformattedText"/>
        <w:rPr>
          <w:i/>
          <w:iCs/>
        </w:rPr>
      </w:pPr>
      <w:r>
        <w:rPr>
          <w:i/>
          <w:iCs/>
        </w:rPr>
        <w:t>scatter!(p1, x_train, t_train, label="Training data", color=:black)</w:t>
      </w:r>
    </w:p>
    <w:p>
      <w:pPr>
        <w:pStyle w:val="PreformattedText"/>
        <w:rPr>
          <w:rFonts w:eastAsia="Liberation Mono"/>
          <w:i/>
          <w:iCs/>
        </w:rPr>
      </w:pPr>
      <w:r>
        <w:rPr>
          <w:i/>
          <w:iCs/>
        </w:rPr>
        <w:t>for M in Ms</w:t>
      </w:r>
    </w:p>
    <w:p>
      <w:pPr>
        <w:pStyle w:val="PreformattedText"/>
        <w:rPr/>
      </w:pPr>
      <w:r>
        <w:rPr>
          <w:rFonts w:eastAsia="Liberation Mono"/>
          <w:i/>
          <w:iCs/>
        </w:rPr>
        <w:t xml:space="preserve">    </w:t>
      </w:r>
      <w:r>
        <w:rPr>
          <w:i/>
          <w:iCs/>
        </w:rPr>
        <w:t>X_train = design_matrix(x_train, M)</w:t>
      </w:r>
    </w:p>
    <w:p>
      <w:pPr>
        <w:pStyle w:val="PreformattedText"/>
        <w:rPr/>
      </w:pPr>
      <w:r>
        <w:rPr>
          <w:rFonts w:eastAsia="Liberation Mono"/>
          <w:i/>
          <w:iCs/>
        </w:rPr>
        <w:t xml:space="preserve">    </w:t>
      </w:r>
      <w:r>
        <w:rPr>
          <w:i/>
          <w:iCs/>
        </w:rPr>
        <w:t>w = fit_polynomial(X_train, t_train)</w:t>
      </w:r>
    </w:p>
    <w:p>
      <w:pPr>
        <w:pStyle w:val="PreformattedText"/>
        <w:rPr/>
      </w:pPr>
      <w:r>
        <w:rPr>
          <w:rFonts w:eastAsia="Liberation Mono"/>
          <w:i/>
          <w:iCs/>
        </w:rPr>
        <w:t xml:space="preserve">    </w:t>
      </w:r>
      <w:r>
        <w:rPr>
          <w:i/>
          <w:iCs/>
        </w:rPr>
        <w:t>X_plot = design_matrix(x_plot, M)</w:t>
      </w:r>
    </w:p>
    <w:p>
      <w:pPr>
        <w:pStyle w:val="PreformattedText"/>
        <w:rPr/>
      </w:pPr>
      <w:r>
        <w:rPr>
          <w:rFonts w:eastAsia="Liberation Mono"/>
          <w:i/>
          <w:iCs/>
        </w:rPr>
        <w:t xml:space="preserve">    </w:t>
      </w:r>
      <w:r>
        <w:rPr>
          <w:i/>
          <w:iCs/>
        </w:rPr>
        <w:t>y_plot = X_plot * w</w:t>
      </w:r>
    </w:p>
    <w:p>
      <w:pPr>
        <w:pStyle w:val="PreformattedText"/>
        <w:rPr/>
      </w:pPr>
      <w:r>
        <w:rPr>
          <w:rFonts w:eastAsia="Liberation Mono"/>
          <w:i/>
          <w:iCs/>
        </w:rPr>
        <w:t xml:space="preserve">    </w:t>
      </w:r>
      <w:r>
        <w:rPr>
          <w:i/>
          <w:iCs/>
        </w:rPr>
        <w:t>plot!(p1, x_plot, y_plot, label="M=$M")</w:t>
      </w:r>
    </w:p>
    <w:p>
      <w:pPr>
        <w:pStyle w:val="PreformattedText"/>
        <w:rPr>
          <w:i/>
          <w:iCs/>
        </w:rPr>
      </w:pPr>
      <w:r>
        <w:rPr>
          <w:i/>
          <w:iCs/>
        </w:rPr>
        <w:t>end</w:t>
      </w:r>
    </w:p>
    <w:p>
      <w:pPr>
        <w:pStyle w:val="PreformattedText"/>
        <w:rPr>
          <w:i/>
          <w:iCs/>
        </w:rPr>
      </w:pPr>
      <w:r>
        <w:rPr>
          <w:i/>
          <w:iCs/>
        </w:rPr>
        <w:t>display(p1)</w:t>
      </w:r>
    </w:p>
    <w:p>
      <w:pPr>
        <w:pStyle w:val="PreformattedText"/>
        <w:rPr>
          <w:i/>
          <w:iCs/>
        </w:rPr>
      </w:pPr>
      <w:r>
        <w:rPr>
          <w:i/>
          <w:iCs/>
        </w:rPr>
        <w:t># --- RMS Error για διάφορα M ---</w:t>
      </w:r>
    </w:p>
    <w:p>
      <w:pPr>
        <w:pStyle w:val="PreformattedText"/>
        <w:rPr>
          <w:i/>
          <w:iCs/>
        </w:rPr>
      </w:pPr>
      <w:r>
        <w:rPr>
          <w:i/>
          <w:iCs/>
        </w:rPr>
        <w:t>train_errors = Float64[]</w:t>
      </w:r>
    </w:p>
    <w:p>
      <w:pPr>
        <w:pStyle w:val="PreformattedText"/>
        <w:rPr>
          <w:i/>
          <w:iCs/>
        </w:rPr>
      </w:pPr>
      <w:r>
        <w:rPr>
          <w:i/>
          <w:iCs/>
        </w:rPr>
        <w:t>test_errors = Float64[]</w:t>
      </w:r>
    </w:p>
    <w:p>
      <w:pPr>
        <w:pStyle w:val="PreformattedText"/>
        <w:rPr>
          <w:rFonts w:eastAsia="Liberation Mono"/>
          <w:i/>
          <w:iCs/>
        </w:rPr>
      </w:pPr>
      <w:r>
        <w:rPr>
          <w:i/>
          <w:iCs/>
        </w:rPr>
        <w:t>for M in 0:9</w:t>
      </w:r>
    </w:p>
    <w:p>
      <w:pPr>
        <w:pStyle w:val="PreformattedText"/>
        <w:rPr/>
      </w:pPr>
      <w:r>
        <w:rPr>
          <w:rFonts w:eastAsia="Liberation Mono"/>
          <w:i/>
          <w:iCs/>
        </w:rPr>
        <w:t xml:space="preserve">    </w:t>
      </w:r>
      <w:r>
        <w:rPr>
          <w:i/>
          <w:iCs/>
        </w:rPr>
        <w:t>X_train = design_matrix(x_train, M)</w:t>
      </w:r>
    </w:p>
    <w:p>
      <w:pPr>
        <w:pStyle w:val="PreformattedText"/>
        <w:rPr/>
      </w:pPr>
      <w:r>
        <w:rPr>
          <w:rFonts w:eastAsia="Liberation Mono"/>
          <w:i/>
          <w:iCs/>
        </w:rPr>
        <w:t xml:space="preserve">    </w:t>
      </w:r>
      <w:r>
        <w:rPr>
          <w:i/>
          <w:iCs/>
        </w:rPr>
        <w:t>X_test = design_matrix(x_test, M)</w:t>
      </w:r>
    </w:p>
    <w:p>
      <w:pPr>
        <w:pStyle w:val="PreformattedText"/>
        <w:rPr/>
      </w:pPr>
      <w:r>
        <w:rPr>
          <w:rFonts w:eastAsia="Liberation Mono"/>
          <w:i/>
          <w:iCs/>
        </w:rPr>
        <w:t xml:space="preserve">    </w:t>
      </w:r>
      <w:r>
        <w:rPr>
          <w:i/>
          <w:iCs/>
        </w:rPr>
        <w:t>w = fit_polynomial(X_train, t_train)</w:t>
      </w:r>
    </w:p>
    <w:p>
      <w:pPr>
        <w:pStyle w:val="PreformattedText"/>
        <w:rPr/>
      </w:pPr>
      <w:r>
        <w:rPr>
          <w:rFonts w:eastAsia="Liberation Mono"/>
          <w:i/>
          <w:iCs/>
        </w:rPr>
        <w:t xml:space="preserve">    </w:t>
      </w:r>
      <w:r>
        <w:rPr>
          <w:i/>
          <w:iCs/>
        </w:rPr>
        <w:t>push!(train_errors, rms_error(X_train, t_train, w))</w:t>
      </w:r>
    </w:p>
    <w:p>
      <w:pPr>
        <w:pStyle w:val="PreformattedText"/>
        <w:rPr/>
      </w:pPr>
      <w:r>
        <w:rPr>
          <w:rFonts w:eastAsia="Liberation Mono"/>
          <w:i/>
          <w:iCs/>
        </w:rPr>
        <w:t xml:space="preserve">    </w:t>
      </w:r>
      <w:r>
        <w:rPr>
          <w:i/>
          <w:iCs/>
        </w:rPr>
        <w:t>push!(test_errors, rms_error(X_test, t_test, w))</w:t>
      </w:r>
    </w:p>
    <w:p>
      <w:pPr>
        <w:pStyle w:val="PreformattedText"/>
        <w:rPr>
          <w:i/>
          <w:iCs/>
        </w:rPr>
      </w:pPr>
      <w:r>
        <w:rPr>
          <w:i/>
          <w:iCs/>
        </w:rPr>
        <w:t>end</w:t>
      </w:r>
    </w:p>
    <w:p>
      <w:pPr>
        <w:pStyle w:val="PreformattedText"/>
        <w:rPr>
          <w:i/>
          <w:iCs/>
        </w:rPr>
      </w:pPr>
      <w:r>
        <w:rPr>
          <w:i/>
          <w:iCs/>
        </w:rPr>
        <w:t>p2 = plot(0:9, train_errors, label="Train RMS", marker=:o)</w:t>
      </w:r>
    </w:p>
    <w:p>
      <w:pPr>
        <w:pStyle w:val="PreformattedText"/>
        <w:rPr>
          <w:i/>
          <w:iCs/>
        </w:rPr>
      </w:pPr>
      <w:r>
        <w:rPr>
          <w:i/>
          <w:iCs/>
        </w:rPr>
        <w:t>plot!(0:9, test_errors, label="Test RMS", marker=:s)</w:t>
      </w:r>
    </w:p>
    <w:p>
      <w:pPr>
        <w:pStyle w:val="PreformattedText"/>
        <w:rPr>
          <w:i/>
          <w:iCs/>
        </w:rPr>
      </w:pPr>
      <w:r>
        <w:rPr>
          <w:i/>
          <w:iCs/>
        </w:rPr>
        <w:t>xlabel!("Polynomial order M")</w:t>
      </w:r>
    </w:p>
    <w:p>
      <w:pPr>
        <w:pStyle w:val="PreformattedText"/>
        <w:rPr>
          <w:i/>
          <w:iCs/>
        </w:rPr>
      </w:pPr>
      <w:r>
        <w:rPr>
          <w:i/>
          <w:iCs/>
        </w:rPr>
        <w:t>ylabel!("RMS Error")</w:t>
      </w:r>
    </w:p>
    <w:p>
      <w:pPr>
        <w:pStyle w:val="PreformattedText"/>
        <w:rPr>
          <w:i/>
          <w:iCs/>
        </w:rPr>
      </w:pPr>
      <w:r>
        <w:rPr>
          <w:i/>
          <w:iCs/>
        </w:rPr>
        <w:t>title!("RMS Error vs Polynomial Order")</w:t>
      </w:r>
    </w:p>
    <w:p>
      <w:pPr>
        <w:pStyle w:val="PreformattedText"/>
        <w:rPr>
          <w:i/>
          <w:iCs/>
        </w:rPr>
      </w:pPr>
      <w:r>
        <w:rPr>
          <w:i/>
          <w:iCs/>
        </w:rPr>
        <w:t>display(p2)</w:t>
      </w:r>
    </w:p>
    <w:p>
      <w:pPr>
        <w:pStyle w:val="PreformattedText"/>
        <w:rPr>
          <w:i/>
          <w:iCs/>
        </w:rPr>
      </w:pPr>
      <w:r>
        <w:rPr>
          <w:i/>
          <w:iCs/>
        </w:rPr>
        <w:t># --- Προσαρμογή με κανονικοποίηση ---</w:t>
      </w:r>
    </w:p>
    <w:p>
      <w:pPr>
        <w:pStyle w:val="PreformattedText"/>
        <w:rPr>
          <w:i/>
          <w:iCs/>
        </w:rPr>
      </w:pPr>
      <w:r>
        <w:rPr>
          <w:i/>
          <w:iCs/>
        </w:rPr>
        <w:t>λ_values = [0.0, 0.01, 1.0, 100.0]</w:t>
      </w:r>
    </w:p>
    <w:p>
      <w:pPr>
        <w:pStyle w:val="PreformattedText"/>
        <w:rPr>
          <w:i/>
          <w:iCs/>
        </w:rPr>
      </w:pPr>
      <w:r>
        <w:rPr>
          <w:i/>
          <w:iCs/>
        </w:rPr>
        <w:t>M = 9</w:t>
      </w:r>
    </w:p>
    <w:p>
      <w:pPr>
        <w:pStyle w:val="PreformattedText"/>
        <w:rPr>
          <w:i/>
          <w:iCs/>
        </w:rPr>
      </w:pPr>
      <w:r>
        <w:rPr>
          <w:i/>
          <w:iCs/>
        </w:rPr>
        <w:t>p3 = plot(title="Regularized Polynomial Fit (M=9)", xlabel="x", ylabel="t")</w:t>
      </w:r>
    </w:p>
    <w:p>
      <w:pPr>
        <w:pStyle w:val="PreformattedText"/>
        <w:rPr>
          <w:i/>
          <w:iCs/>
        </w:rPr>
      </w:pPr>
      <w:r>
        <w:rPr>
          <w:i/>
          <w:iCs/>
        </w:rPr>
        <w:t>scatter!(p3, x_train, t_train, label="Training data", color=:black)</w:t>
      </w:r>
    </w:p>
    <w:p>
      <w:pPr>
        <w:pStyle w:val="PreformattedText"/>
        <w:rPr>
          <w:rFonts w:eastAsia="Liberation Mono"/>
          <w:i/>
          <w:iCs/>
        </w:rPr>
      </w:pPr>
      <w:r>
        <w:rPr>
          <w:i/>
          <w:iCs/>
        </w:rPr>
        <w:t>for λ in λ_values</w:t>
      </w:r>
    </w:p>
    <w:p>
      <w:pPr>
        <w:pStyle w:val="PreformattedText"/>
        <w:rPr/>
      </w:pPr>
      <w:r>
        <w:rPr>
          <w:rFonts w:eastAsia="Liberation Mono"/>
          <w:i/>
          <w:iCs/>
        </w:rPr>
        <w:t xml:space="preserve">    </w:t>
      </w:r>
      <w:r>
        <w:rPr>
          <w:i/>
          <w:iCs/>
        </w:rPr>
        <w:t>X_train = design_matrix(x_train, M)</w:t>
      </w:r>
    </w:p>
    <w:p>
      <w:pPr>
        <w:pStyle w:val="PreformattedText"/>
        <w:rPr/>
      </w:pPr>
      <w:r>
        <w:rPr>
          <w:rFonts w:eastAsia="Liberation Mono"/>
          <w:i/>
          <w:iCs/>
        </w:rPr>
        <w:t xml:space="preserve">    </w:t>
      </w:r>
      <w:r>
        <w:rPr>
          <w:i/>
          <w:iCs/>
        </w:rPr>
        <w:t>X_plot = design_matrix(x_plot, M)</w:t>
      </w:r>
    </w:p>
    <w:p>
      <w:pPr>
        <w:pStyle w:val="PreformattedText"/>
        <w:rPr/>
      </w:pPr>
      <w:r>
        <w:rPr>
          <w:rFonts w:eastAsia="Liberation Mono"/>
          <w:i/>
          <w:iCs/>
        </w:rPr>
        <w:t xml:space="preserve">    </w:t>
      </w:r>
      <w:r>
        <w:rPr>
          <w:i/>
          <w:iCs/>
        </w:rPr>
        <w:t>w_ridge = fit_polynomial_ridge(X_train, t_train, λ)</w:t>
      </w:r>
    </w:p>
    <w:p>
      <w:pPr>
        <w:pStyle w:val="PreformattedText"/>
        <w:rPr/>
      </w:pPr>
      <w:r>
        <w:rPr>
          <w:rFonts w:eastAsia="Liberation Mono"/>
          <w:i/>
          <w:iCs/>
        </w:rPr>
        <w:t xml:space="preserve">    </w:t>
      </w:r>
      <w:r>
        <w:rPr>
          <w:i/>
          <w:iCs/>
        </w:rPr>
        <w:t>y_plot = X_plot * w_ridge</w:t>
      </w:r>
    </w:p>
    <w:p>
      <w:pPr>
        <w:pStyle w:val="PreformattedText"/>
        <w:rPr/>
      </w:pPr>
      <w:r>
        <w:rPr>
          <w:rFonts w:eastAsia="Liberation Mono"/>
          <w:i/>
          <w:iCs/>
        </w:rPr>
        <w:t xml:space="preserve">    </w:t>
      </w:r>
      <w:r>
        <w:rPr>
          <w:i/>
          <w:iCs/>
        </w:rPr>
        <w:t>plot!(p3, x_plot, y_plot, label="λ=$λ")</w:t>
      </w:r>
    </w:p>
    <w:p>
      <w:pPr>
        <w:pStyle w:val="PreformattedText"/>
        <w:rPr>
          <w:i/>
          <w:iCs/>
        </w:rPr>
      </w:pPr>
      <w:r>
        <w:rPr>
          <w:i/>
          <w:iCs/>
        </w:rPr>
        <w:t>end</w:t>
      </w:r>
    </w:p>
    <w:p>
      <w:pPr>
        <w:pStyle w:val="PreformattedText"/>
        <w:rPr>
          <w:i/>
          <w:iCs/>
        </w:rPr>
      </w:pPr>
      <w:r>
        <w:rPr>
          <w:i/>
          <w:iCs/>
        </w:rPr>
        <w:t>display(p3)</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rPr>
          <w:i/>
          <w:iCs/>
        </w:rPr>
      </w:pPr>
      <w:r>
        <w:rPr>
          <w:i/>
          <w:iCs/>
        </w:rPr>
      </w:r>
    </w:p>
    <w:p>
      <w:pPr>
        <w:pStyle w:val="Heading3"/>
        <w:rPr/>
      </w:pPr>
      <w:bookmarkStart w:id="23" w:name="__RefHeading___Toc83"/>
      <w:bookmarkEnd w:id="23"/>
      <w:r>
        <w:rPr/>
        <w:t>2.2.6 Επιλογή μοντέλου</w:t>
      </w:r>
    </w:p>
    <w:p>
      <w:pPr>
        <w:pStyle w:val="BodyText"/>
        <w:jc w:val="both"/>
        <w:rPr/>
      </w:pPr>
      <w:r>
        <w:rPr/>
        <w:t>Η ποσότητα λ αποτελεί ένα παράδειγμα υπερπαραμέτρου (hyperparameter), της οποίας οι τιμές καθορίζονται κατά τη διάρκεια της ελαχιστοποίησης της συνάρτησης σφάλματος για τον προσδιορισμό των παραμέτρων του μοντέλου w. Δεν μπορούμε απλώς να καθορίσουμε την τιμή του λ ελαχιστοποιώντας ταυτόχρονα τη συνάρτηση σφάλματος ως προς w και λ, γιατί αυτό θα οδηγούσε σε λ→0 και σε ένα υπερπροσαρμοσμένο μοντέλο με μικρό ή μηδενικό σφάλμα εκπαίδευσης. Ομοίως, η τάξη M του πολυωνύμου αποτελεί υπερπαράμετρο του μοντέλου, και η απλή βελτιστοποίηση του σφάλματος εκπαίδευσης ως προς M θα οδηγούσε σε μεγάλες τιμές του M και συνακόλουθο υπερπροσαρμογή. Επομένως, χρειάζεται να βρούμε έναν τρόπο για να καθορίσουμε κατάλληλες τιμές για τις υπερπαραμέτρους.</w:t>
      </w:r>
    </w:p>
    <w:p>
      <w:pPr>
        <w:pStyle w:val="BodyText"/>
        <w:jc w:val="both"/>
        <w:rPr/>
      </w:pPr>
      <w:r>
        <w:rPr/>
        <w:t>Τα παραπάνω αποτελέσματα προτείνουν έναν απλό τρόπο για να το επιτύχουμε, δηλαδή να πάρουμε τα διαθέσιμα δεδομένα και να τα χωρίσουμε σε ένα σύνολο εκπαίδευσης, που χρησιμοποιείται για τον προσδιορισμό των συντελεστών w, και ένα ξεχωριστό σύνολο επικύρωσης (validation set), επίσης γνωστό ως hold-out set ή development set. Στη συνέχεια, επιλέγουμε το μοντέλο που έχει το μικρότερο σφάλμα στο σύνολο επικύρωσης. Αν η σχεδίαση του μοντέλου επαναληφθεί πολλές φορές χρησιμοποιώντας ένα περιορισμένου μεγέθους σύνολο δεδομένων, τότε μπορεί να συμβεί υπερπροσαρμογή στα δεδομένα επικύρωσης, και επομένως μπορεί να χρειαστεί να κρατηθεί ένα τρίτο σύνολο δοκιμής (test set), πάνω στο οποίο θα αξιολογηθεί τελικά η απόδοση του επιλεγμένου μοντέλου.</w:t>
      </w:r>
    </w:p>
    <w:p>
      <w:pPr>
        <w:pStyle w:val="BodyText"/>
        <w:jc w:val="both"/>
        <w:rPr/>
      </w:pPr>
      <w:r>
        <w:rPr/>
        <w:t xml:space="preserve">Για ορισμένες εφαρμογές, η διαθεσιμότητα δεδομένων για εκπαίδευση και δοκιμή θα είναι περιορισμένη. Για να χτίσουμε ένα καλό μοντέλο, θα πρέπει να χρησιμοποιήσουμε όσο το δυνατόν περισσότερα από τα διαθέσιμα δεδομένα για εκπαίδευση. Ωστόσο, αν το σύνολο επικύρωσης είναι πολύ μικρό, θα δώσει μια σχετικά θορυβώδη εκτίμηση της προβλεπτικής απόδοσης. Μια λύση σε αυτό το δίλημμα είναι η χρήση </w:t>
      </w:r>
      <w:r>
        <w:rPr>
          <w:rStyle w:val="Strong"/>
        </w:rPr>
        <w:t>διασταυρούμενης επικύρωσης (cross-validation)</w:t>
      </w:r>
      <w:r>
        <w:rPr/>
        <w:t xml:space="preserve">. </w:t>
      </w:r>
      <w:r>
        <w:rPr>
          <w:b w:val="false"/>
          <w:bCs w:val="false"/>
        </w:rPr>
        <w:t>[2]</w:t>
      </w:r>
    </w:p>
    <w:p>
      <w:pPr>
        <w:pStyle w:val="BodyText"/>
        <w:jc w:val="both"/>
        <w:rPr/>
      </w:pPr>
      <w:r>
        <w:rPr/>
        <w:t xml:space="preserve">Αυτό επιτρέπει σε ένα ποσοστό (S−1)/S των διαθέσιμων δεδομένων να χρησιμοποιηθεί για εκπαίδευση, ενώ αξιοποιούνται όλα τα δεδομένα για την εκτίμηση της απόδοσης. Όταν τα δεδομένα είναι ιδιαίτερα περιορισμένα, μπορεί να είναι σκόπιμο να εξεταστεί η περίπτωση S=N, όπου N είναι ο συνολικός αριθμός δεδομένων, δίνοντας τη μέθοδο </w:t>
      </w:r>
      <w:r>
        <w:rPr>
          <w:rStyle w:val="Strong"/>
        </w:rPr>
        <w:t>leave-one-out</w:t>
      </w:r>
      <w:r>
        <w:rPr/>
        <w:t>.</w:t>
      </w:r>
    </w:p>
    <w:p>
      <w:pPr>
        <w:pStyle w:val="BodyText"/>
        <w:jc w:val="both"/>
        <w:rPr/>
      </w:pPr>
      <w:r>
        <w:rPr/>
        <w:t>Το κύριο μειονέκτημα της διασταυρούμενης επικύρωσης είναι ότι ο αριθμός των εκπαιδευτικών εκτελέσεων αυξάνεται κατά έναν παράγοντα S, και αυτό μπορεί να αποτελέσει πρόβλημα για μοντέλα όπου η εκπαίδευση είναι ήδη υπολογιστικά απαιτητική. Ένα επιπλέον πρόβλημα με τεχνικές όπως η διασταυρούμενη επικύρωση που χρησιμοποιούν ξεχωριστά δεδομένα για την αξιολόγηση της απόδοσης είναι ότι μπορεί να έχουμε πολλαπλές υπερπαραμέτρους πολυπλοκότητας για ένα μοντέλο (π.χ., πολλές παραμέτρους κανονικοποίησης). Η διερεύνηση όλων των πιθανών συνδυασμών αυτών των υπερπαραμέτρων θα μπορούσε, στη χειρότερη περίπτωση, να απαιτεί αριθμό εκτελέσεων εκπαίδευσης εκθετικό στον αριθμό των υπερπαραμέτρων.</w:t>
      </w:r>
    </w:p>
    <w:p>
      <w:pPr>
        <w:pStyle w:val="BodyText"/>
        <w:jc w:val="both"/>
        <w:rPr/>
      </w:pPr>
      <w:r>
        <w:rPr/>
        <w:t>Η σύγχρονη τεχνολογία στην μηχανική μάθηση περιλαμβάνει εξαιρετικά μεγάλα μοντέλα, εκπαιδευμένα σε ανάλογα μεγάλα σύνολα δεδομένων. Επομένως, υπάρχει περιορισμένος χώρος για διερεύνηση των υπερπαραμέτρων και βασιζόμαστε σε μεγάλο βαθμό στην εμπειρία από μικρότερα μοντέλα και σε heuristics.</w:t>
      </w:r>
    </w:p>
    <w:p>
      <w:pPr>
        <w:pStyle w:val="BodyText"/>
        <w:jc w:val="both"/>
        <w:rPr/>
      </w:pPr>
      <w:r>
        <w:rPr/>
        <w:t xml:space="preserve">Αυτό το απλό παράδειγμα προσαρμογής ενός πολυωνύμου σε ένα συνθετικό σύνολο δεδομένων από μια ημιτονοειδή συνάρτηση έχει ήδη δείξει πολλές βασικές ιδέες της μηχανικής μάθησης, και θα το χρησιμοποιήσουμε περαιτέρω σε επόμενα κεφάλαια. Ωστόσο, οι πραγματικές εφαρμογές διαφέρουν σημαντικά: τα σύνολα δεδομένων εκπαίδευσης μπορεί να είναι πολλούς τάξεις μεγέθους μεγαλύτερα, οι είσοδοι μπορεί να είναι εκατομμύρια (π.χ. ανάλυση εικόνων), και οι έξοδοι πολλαπλές. Η λειτουργία που μαθαίνεται συσχετίζει εξόδους με εισόδους μέσω </w:t>
      </w:r>
      <w:r>
        <w:rPr>
          <w:rStyle w:val="Strong"/>
        </w:rPr>
        <w:t>νευρωνικών δικτύων</w:t>
      </w:r>
      <w:r>
        <w:rPr/>
        <w:t xml:space="preserve">, τα οποία μπορεί να έχουν εκατοντάδες δισεκατομμύρια παραμέτρους, και η συνάρτηση σφάλματος είναι υψηλά μη γραμμική. Η ελαχιστοποίηση πλέον δεν γίνεται με κλειστή μορφή αλλά μέσω </w:t>
      </w:r>
      <w:r>
        <w:rPr>
          <w:rStyle w:val="Strong"/>
        </w:rPr>
        <w:t>επαναληπτικών τεχνικών βελτιστοποίησης</w:t>
      </w:r>
      <w:r>
        <w:rPr/>
        <w:t>, που συχνά απαιτούν εξειδικευμένο υπολογιστικό εξοπλισμό και μεγάλο υπολογιστικό κόστος.</w:t>
      </w:r>
    </w:p>
    <w:p>
      <w:pPr>
        <w:pStyle w:val="BodyText"/>
        <w:rPr/>
      </w:pPr>
      <w:r>
        <w:rPr/>
      </w:r>
    </w:p>
    <w:p>
      <w:pPr>
        <w:pStyle w:val="Heading3"/>
        <w:rPr/>
      </w:pPr>
      <w:bookmarkStart w:id="24" w:name="__RefHeading___Toc18355"/>
      <w:bookmarkEnd w:id="24"/>
      <w:r>
        <w:rPr/>
        <w:t>2.3. Μια Σύντομη Ιστορία της Μηχανικής Μάθησης</w:t>
      </w:r>
    </w:p>
    <w:p>
      <w:pPr>
        <w:pStyle w:val="BodyText"/>
        <w:jc w:val="both"/>
        <w:rPr/>
      </w:pPr>
      <w:r>
        <w:rPr/>
        <w:t>Η μηχανική μάθηση έχει μια μακρά και πλούσια ιστορία, περιλαμβάνοντας την αναζήτηση πολλαπλών εναλλακτικών προσεγγίσεων. Εδώ εστιάζουμε στην εξέλιξη των μεθόδων μηχανικής μάθησης που βασίζονται σε νευρωνικά δίκτυα, καθώς αυτά αποτελούν τη βάση της βαθιάς μάθησης (deep learning) και έχουν αποδειχθεί η πιο αποτελεσματική προσέγγιση στη μηχανική μάθηση για εφαρμογές στον πραγματικό κόσμο.</w:t>
      </w:r>
    </w:p>
    <w:p>
      <w:pPr>
        <w:pStyle w:val="BodyText"/>
        <w:jc w:val="both"/>
        <w:rPr/>
      </w:pPr>
      <w:r>
        <w:rPr/>
        <w:t xml:space="preserve">Τα μοντέλα νευρωνικών δικτύων εμπνεύστηκαν αρχικά από μελέτες της επεξεργασίας πληροφορίας στον ανθρώπινο εγκέφαλο και σε άλλους θηλαστικούς οργανισμούς. Οι βασικές μονάδες επεξεργασίας στον εγκέφαλο είναι ηλεκτρικά ενεργά κύτταρα που ονομάζονται </w:t>
      </w:r>
      <w:r>
        <w:rPr>
          <w:rStyle w:val="Strong"/>
        </w:rPr>
        <w:t>νευρώνες</w:t>
      </w:r>
      <w:r>
        <w:rPr/>
        <w:t xml:space="preserve">. Όταν ένας νευρώνας «εκτοξεύει» (fires), στέλνει ένα ηλεκτρικό σήμα κατά μήκος του αξονίου του, όπου φτάνει σε συνδέσεις, που ονομάζονται </w:t>
      </w:r>
      <w:r>
        <w:rPr>
          <w:rStyle w:val="Strong"/>
        </w:rPr>
        <w:t>συναπτικές συνάψεις (synapses)</w:t>
      </w:r>
      <w:r>
        <w:rPr/>
        <w:t xml:space="preserve">, οι οποίες δημιουργούν συνδέσεις με άλλους νευρώνες. Χημικά σήματα, γνωστά ως </w:t>
      </w:r>
      <w:r>
        <w:rPr>
          <w:rStyle w:val="Strong"/>
        </w:rPr>
        <w:t>νευροδιαβιβαστές (neurotransmitters)</w:t>
      </w:r>
      <w:r>
        <w:rPr/>
        <w:t>, απελευθερώνονται στις συνάψεις και αυτά μπορούν είτε να διεγείρουν είτε να αναστέλλουν την ενεργοποίηση των επόμενων νευρώνων.</w:t>
      </w:r>
    </w:p>
    <w:p>
      <w:pPr>
        <w:pStyle w:val="BodyText"/>
        <w:jc w:val="both"/>
        <w:rPr/>
      </w:pPr>
      <w:r>
        <w:rPr/>
        <w:t>Ο ανθρώπινος εγκέφαλος περιέχει περίπου 90 δισεκατομμύρια νευρώνες συνολικά, καθένας από τους οποίους έχει κατά μέσο όρο αρκετές χιλιάδες συνάψεις με άλλους νευρώνες, δημιουργώντας ένα πολύπλοκο δίκτυο με συνολικά περίπου 100 τρισεκατομμύρια (10¹⁴) συνάψεις. Εάν ένας συγκεκριμένος νευρώνας δεχθεί επαρκή διέγερση από την ενεργοποίηση άλλων νευρώνων, τότε και αυτός μπορεί να ενεργοποιηθεί. Ωστόσο, ορισμένες συνάψεις έχουν αρνητική ή ανασταλτική επίδραση, με αποτέλεσμα η ενεργοποίηση του εισερχόμενου νευρώνα να μειώνει την πιθανότητα ενεργοποίησης του εξόδου νευρώνα. Ο βαθμός με τον οποίο ένας νευρώνας μπορεί να προκαλέσει άλλον να ενεργοποιηθεί εξαρτάται από τη δύναμη της σύναψης, και οι αλλαγές αυτών των δυνάμεων αποτελούν βασικό μηχανισμό μέσω του οποίου ο εγκέφαλος μπορεί να αποθηκεύει πληροφορίες και να μαθαίνει από την εμπειρία.</w:t>
      </w:r>
    </w:p>
    <w:p>
      <w:pPr>
        <w:pStyle w:val="BodyText"/>
        <w:jc w:val="both"/>
        <w:rPr/>
      </w:pPr>
      <w:r>
        <w:rPr/>
        <w:t xml:space="preserve">Αυτές οι ιδιότητες των νευρώνων έχουν αποτυπωθεί σε πολύ απλά μαθηματικά μοντέλα, γνωστά ως </w:t>
      </w:r>
      <w:r>
        <w:rPr>
          <w:rStyle w:val="Strong"/>
        </w:rPr>
        <w:t>τεχνητά νευρωνικά δίκτυα (artificial neural networks)</w:t>
      </w:r>
      <w:r>
        <w:rPr/>
        <w:t xml:space="preserve">, τα οποία αποτελούν τη βάση των υπολογιστικών προσεγγίσεων στη μάθηση (McCulloch και Pitts, 1943). Πολλά από αυτά τα μοντέλα περιγράφουν τις ιδιότητες ενός μεμονωμένου νευρώνα σχηματίζοντας έναν </w:t>
      </w:r>
      <w:r>
        <w:rPr>
          <w:rStyle w:val="Strong"/>
        </w:rPr>
        <w:t>γραμμικό συνδυασμό</w:t>
      </w:r>
      <w:r>
        <w:rPr/>
        <w:t xml:space="preserve"> των εξόδων άλλων νευρώνων, ο οποίος στη συνέχεια μετασχηματίζεται χρησιμοποιώντας μια </w:t>
      </w:r>
      <w:r>
        <w:rPr>
          <w:rStyle w:val="Strong"/>
        </w:rPr>
        <w:t>μη γραμμική συνάρτηση</w:t>
      </w:r>
      <w:r>
        <w:rPr/>
        <w:t>.</w:t>
      </w:r>
    </w:p>
    <w:p>
      <w:pPr>
        <w:pStyle w:val="BodyText"/>
        <w:jc w:val="both"/>
        <w:rPr/>
      </w:pPr>
      <w:r>
        <w:rPr/>
        <w:t xml:space="preserve">Στα νευρωνικά δίκτυα, κάθε νευρώνας εκτελεί δύο βασικές λειτουργίες: πρώτα υπολογίζει ένα </w:t>
      </w:r>
      <w:r>
        <w:rPr>
          <w:rStyle w:val="Strong"/>
        </w:rPr>
        <w:t>γραμμικό συνδυασμό</w:t>
      </w:r>
      <w:r>
        <w:rPr/>
        <w:t xml:space="preserve"> των εισόδων του  και στη συνέχεια εφαρμόζει μια </w:t>
      </w:r>
      <w:r>
        <w:rPr>
          <w:rStyle w:val="Strong"/>
        </w:rPr>
        <w:t>μη γραμμική συνάρτηση ενεργοποίησης</w:t>
      </w:r>
      <w:r>
        <w:rPr/>
        <w:t>. Αυτή η απλή αρχιτεκτονική μπορεί να συνδυαστεί με πολλούς νευρώνες σε διάφορα επίπεδα (layers) για να σχηματίσει πολύπλοκα δίκτυα ικανά να μοντελοποιήσουν πολύπλοκες συναρτήσεις.</w:t>
      </w:r>
    </w:p>
    <w:p>
      <w:pPr>
        <w:pStyle w:val="BodyText"/>
        <w:jc w:val="both"/>
        <w:rPr/>
      </w:pPr>
      <w:r>
        <w:rPr/>
        <w:t xml:space="preserve">Το επόμενο σημαντικό βήμα στην ιστορία της μηχανικής μάθησης ήταν η ανάπτυξη των </w:t>
      </w:r>
      <w:r>
        <w:rPr>
          <w:rStyle w:val="Strong"/>
        </w:rPr>
        <w:t>πολυεπίπεδων νευρωνικών δικτύων (multilayer neural networks)</w:t>
      </w:r>
      <w:r>
        <w:rPr/>
        <w:t xml:space="preserve">, τα οποία εισήγαγαν τη δυνατότητα για </w:t>
      </w:r>
      <w:r>
        <w:rPr>
          <w:rStyle w:val="Strong"/>
        </w:rPr>
        <w:t>εκμάθηση μη γραμμικών σχέσεων</w:t>
      </w:r>
      <w:r>
        <w:rPr/>
        <w:t xml:space="preserve"> μεταξύ εισόδων και εξόδων. Αυτά τα δίκτυα, σε συνδυασμό με αλγόριθμους όπως η </w:t>
      </w:r>
      <w:r>
        <w:rPr>
          <w:rStyle w:val="Strong"/>
        </w:rPr>
        <w:t>αλυσίδα οπισθοδιάδοσης σφάλματος (backpropagation)</w:t>
      </w:r>
      <w:r>
        <w:rPr/>
        <w:t>, έδωσαν τη δυνατότητα στα δίκτυα να προσαρμόζουν τα βάρη τους με βάση την εμπειρία από τα δεδομένα.</w:t>
      </w:r>
    </w:p>
    <w:p>
      <w:pPr>
        <w:pStyle w:val="BodyText"/>
        <w:jc w:val="both"/>
        <w:rPr/>
      </w:pPr>
      <w:r>
        <w:rPr/>
        <w:t xml:space="preserve">Η βαθιά μάθηση (deep learning) προέκυψε από την ιδέα ότι η στοίβαξη πολλών επιπέδων νευρώνων επιτρέπει στο δίκτυο να μάθει </w:t>
      </w:r>
      <w:r>
        <w:rPr>
          <w:rStyle w:val="Strong"/>
        </w:rPr>
        <w:t>ιεραρχικές αναπαραστάσεις</w:t>
      </w:r>
      <w:r>
        <w:rPr/>
        <w:t xml:space="preserve"> των δεδομένων. Για παράδειγμα, σε εφαρμογές αναγνώρισης εικόνας, τα πρώτα επίπεδα μπορεί να αναγνωρίζουν βασικά σχήματα, τα μεσαία επίπεδα να αναγνωρίζουν πιο σύνθετα χαρακτηριστικά όπως άκρα ή σχήματα, και τα ανώτερα επίπεδα να αναγνωρίζουν αντικείμενα ή πλήρεις σκηνές.</w:t>
      </w:r>
    </w:p>
    <w:p>
      <w:pPr>
        <w:pStyle w:val="BodyText"/>
        <w:rPr/>
      </w:pPr>
      <w:r>
        <w:rPr/>
        <w:t>Τα κύρια πλεονεκτήματα των νευρωνικών δικτύων και της βαθιάς μάθησης είναι:</w:t>
      </w:r>
    </w:p>
    <w:p>
      <w:pPr>
        <w:pStyle w:val="BodyText"/>
        <w:numPr>
          <w:ilvl w:val="0"/>
          <w:numId w:val="39"/>
        </w:numPr>
        <w:tabs>
          <w:tab w:val="left" w:pos="0" w:leader="none"/>
          <w:tab w:val="left" w:pos="709" w:leader="none"/>
        </w:tabs>
        <w:spacing w:before="0" w:after="0"/>
        <w:ind w:hanging="283" w:start="709" w:end="0"/>
        <w:rPr/>
      </w:pPr>
      <w:r>
        <w:rPr>
          <w:rStyle w:val="Strong"/>
        </w:rPr>
        <w:t>Δυνατότητα μοντελοποίησης πολύπλοκων μη γραμμικών σχέσεων</w:t>
      </w:r>
      <w:r>
        <w:rPr/>
        <w:t xml:space="preserve">. </w:t>
      </w:r>
    </w:p>
    <w:p>
      <w:pPr>
        <w:pStyle w:val="BodyText"/>
        <w:numPr>
          <w:ilvl w:val="0"/>
          <w:numId w:val="39"/>
        </w:numPr>
        <w:tabs>
          <w:tab w:val="left" w:pos="0" w:leader="none"/>
          <w:tab w:val="left" w:pos="709" w:leader="none"/>
        </w:tabs>
        <w:spacing w:before="0" w:after="0"/>
        <w:ind w:hanging="283" w:start="709" w:end="0"/>
        <w:rPr/>
      </w:pPr>
      <w:r>
        <w:rPr>
          <w:rStyle w:val="Strong"/>
        </w:rPr>
        <w:t>Ικανότητα μάθησης από δεδομένα χωρίς την ανάγκη εκ των προτέρων ορισμένων χαρακτηριστικών (feature engineering)</w:t>
      </w:r>
      <w:r>
        <w:rPr/>
        <w:t xml:space="preserve">. </w:t>
      </w:r>
    </w:p>
    <w:p>
      <w:pPr>
        <w:pStyle w:val="BodyText"/>
        <w:numPr>
          <w:ilvl w:val="0"/>
          <w:numId w:val="39"/>
        </w:numPr>
        <w:tabs>
          <w:tab w:val="left" w:pos="0" w:leader="none"/>
          <w:tab w:val="left" w:pos="709" w:leader="none"/>
        </w:tabs>
        <w:ind w:hanging="283" w:start="709" w:end="0"/>
        <w:rPr/>
      </w:pPr>
      <w:r>
        <w:rPr>
          <w:rStyle w:val="Strong"/>
        </w:rPr>
        <w:t>Ευελιξία σε πολυδιάστατα δεδομένα</w:t>
      </w:r>
      <w:r>
        <w:rPr/>
        <w:t xml:space="preserve">, όπως εικόνες, ήχο, κείμενο και σύνθετα σήματα. </w:t>
      </w:r>
    </w:p>
    <w:p>
      <w:pPr>
        <w:pStyle w:val="BodyText"/>
        <w:jc w:val="both"/>
        <w:rPr/>
      </w:pPr>
      <w:r>
        <w:rPr/>
        <w:t xml:space="preserve">Ωστόσο, τα μεγάλα δίκτυα απαιτούν επίσης </w:t>
      </w:r>
      <w:r>
        <w:rPr>
          <w:rStyle w:val="Strong"/>
        </w:rPr>
        <w:t>πολύ μεγάλα σύνολα δεδομένων</w:t>
      </w:r>
      <w:r>
        <w:rPr/>
        <w:t xml:space="preserve"> και </w:t>
      </w:r>
      <w:r>
        <w:rPr>
          <w:rStyle w:val="Strong"/>
        </w:rPr>
        <w:t>υπολογιστικούς πόρους υψηλής ισχύος</w:t>
      </w:r>
      <w:r>
        <w:rPr/>
        <w:t xml:space="preserve">, καθώς η εκπαίδευσή τους είναι υπολογιστικά απαιτητική. Επιπλέον, οι παράμετροι των δικτύων (weights και biases) είναι χιλιάδες ή ακόμα και δισεκατομμύρια, και η ελαχιστοποίηση της συνάρτησης σφάλματος γίνεται μέσω </w:t>
      </w:r>
      <w:r>
        <w:rPr>
          <w:rStyle w:val="Strong"/>
        </w:rPr>
        <w:t>επανάληψης και βελτιστοποίησης</w:t>
      </w:r>
      <w:r>
        <w:rPr/>
        <w:t xml:space="preserve"> (iterative optimization) αντί για κλειστού τύπου λύσεις.</w:t>
      </w:r>
    </w:p>
    <w:p>
      <w:pPr>
        <w:pStyle w:val="BodyText"/>
        <w:rPr/>
      </w:pPr>
      <w:r>
        <w:rPr/>
      </w:r>
    </w:p>
    <w:p>
      <w:pPr>
        <w:pStyle w:val="Heading3"/>
        <w:rPr/>
      </w:pPr>
      <w:bookmarkStart w:id="25" w:name="__RefHeading___Toc22282"/>
      <w:bookmarkEnd w:id="25"/>
      <w:r>
        <w:rPr/>
        <w:t>2.3.1 Δίκτυα μονής στρώσης</w:t>
      </w:r>
    </w:p>
    <w:p>
      <w:pPr>
        <w:pStyle w:val="BodyText"/>
        <w:jc w:val="both"/>
        <w:rPr/>
      </w:pPr>
      <w:r>
        <w:rPr/>
        <w:t xml:space="preserve">Η ιστορία των τεχνητών νευρωνικών δικτύων μπορεί γενικά να χωριστεί σε τρεις διακριτές φάσεις, ανάλογα με το επίπεδο πολυπλοκότητας των δικτύων όπως μετράται από τον αριθμό των «στρώσεων» επεξεργασίας. Ένα απλό νευρωνικό μοντέλο, μπορεί να θεωρηθεί ότι διαθέτει </w:t>
      </w:r>
      <w:r>
        <w:rPr>
          <w:rStyle w:val="Strong"/>
        </w:rPr>
        <w:t>μία μόνο στρώση επεξεργασίας</w:t>
      </w:r>
      <w:r>
        <w:rPr/>
        <w:t>.</w:t>
      </w:r>
    </w:p>
    <w:p>
      <w:pPr>
        <w:pStyle w:val="BodyText"/>
        <w:jc w:val="both"/>
        <w:rPr/>
      </w:pPr>
      <w:r>
        <w:rPr/>
        <w:t xml:space="preserve">Ένα από τα σημαντικότερα τέτοια μοντέλα στην ιστορία των νευρωνικών υπολογιστών είναι ο </w:t>
      </w:r>
      <w:r>
        <w:rPr>
          <w:rStyle w:val="Strong"/>
        </w:rPr>
        <w:t>περσέπτρον (perceptron)</w:t>
      </w:r>
      <w:r>
        <w:rPr/>
        <w:t xml:space="preserve"> (Rosenblatt, 1962), στο οποίο η συνάρτηση ενεργοποίησης.</w:t>
        <w:br/>
        <w:t xml:space="preserve">f(⋅)  είναι μια </w:t>
      </w:r>
      <w:r>
        <w:rPr>
          <w:rStyle w:val="Strong"/>
        </w:rPr>
        <w:t>σκαλοπατινή συνάρτηση (step function)</w:t>
      </w:r>
      <w:r>
        <w:rPr/>
        <w:t xml:space="preserve"> της μορφής:</w:t>
      </w:r>
    </w:p>
    <w:p>
      <w:pPr>
        <w:pStyle w:val="BodyText"/>
        <w:jc w:val="center"/>
        <w:rPr/>
      </w:pPr>
      <w:r>
        <w:rPr/>
      </w:r>
      <m:oMathPara xmlns:m="http://schemas.openxmlformats.org/officeDocument/2006/math">
        <m:oMathParaPr>
          <m:jc m:val="center"/>
        </m:oMathParaPr>
        <m:oMath>
          <m:r>
            <m:t xml:space="preserve">f</m:t>
          </m:r>
          <m:d>
            <m:dPr>
              <m:begChr m:val="("/>
              <m:endChr m:val=")"/>
            </m:dPr>
            <m:e>
              <m:r>
                <m:t xml:space="preserve">a</m:t>
              </m:r>
            </m:e>
          </m:d>
          <m:r>
            <m:t xml:space="preserve">=</m:t>
          </m:r>
          <m:d>
            <m:dPr>
              <m:begChr m:val="{"/>
              <m:endChr m:val="}"/>
            </m:dPr>
            <m:e>
              <m:eqArr>
                <m:e>
                  <m:r>
                    <m:t xml:space="preserve">0</m:t>
                  </m:r>
                  <m:r>
                    <m:t xml:space="preserve">,</m:t>
                  </m:r>
                  <m:r>
                    <m:rPr>
                      <m:lit/>
                      <m:nor/>
                    </m:rPr>
                    <m:t xml:space="preserve">αν </m:t>
                  </m:r>
                  <m:r>
                    <m:t xml:space="preserve">a</m:t>
                  </m:r>
                  <m:r>
                    <m:t xml:space="preserve">≤</m:t>
                  </m:r>
                  <m:r>
                    <m:t xml:space="preserve">0</m:t>
                  </m:r>
                </m:e>
                <m:e>
                  <m:r>
                    <m:t xml:space="preserve">1</m:t>
                  </m:r>
                  <m:r>
                    <m:t xml:space="preserve">,</m:t>
                  </m:r>
                  <m:r>
                    <m:rPr>
                      <m:lit/>
                      <m:nor/>
                    </m:rPr>
                    <m:t xml:space="preserve">αν </m:t>
                  </m:r>
                  <m:r>
                    <m:rPr>
                      <m:lit/>
                      <m:nor/>
                    </m:rPr>
                    <m:t xml:space="preserve">a&gt;</m:t>
                  </m:r>
                  <m:r>
                    <m:t xml:space="preserve">0</m:t>
                  </m:r>
                </m:e>
              </m:eqArr>
            </m:e>
          </m:d>
        </m:oMath>
      </m:oMathPara>
    </w:p>
    <w:p>
      <w:pPr>
        <w:pStyle w:val="BodyText"/>
        <w:jc w:val="both"/>
        <w:rPr/>
      </w:pPr>
      <w:r>
        <w:rPr/>
        <w:t xml:space="preserve">Αυτό μπορεί να θεωρηθεί ως μια απλοποιημένη αναπαράσταση της εκφόρτισης νευρώνων, στην οποία ένας νευρώνας «εκφορτίζεται» μόνο αν η συνολική σταθμισμένη είσοδος υπερβαίνει ένα όριο 0. Το περσέπτρον πρωτοπορήθηκε από τον Rosenblatt (1962), ο οποίος ανέπτυξε έναν συγκεκριμένο αλγόριθμο εκπαίδευσης με την ενδιαφέρουσα ιδιότητα ότι, αν υπάρχει ένα σύνολο τιμών βαρών για το οποίο το περσέπτρον μπορεί να πετύχει τέλεια ταξινόμηση των εκπαιδευτικών δεδομένων, τότε ο αλγόριθμος εγγυάται ότι θα βρει τη λύση σε </w:t>
      </w:r>
      <w:r>
        <w:rPr>
          <w:rStyle w:val="Strong"/>
        </w:rPr>
        <w:t>πεπερασμένο αριθμό βημάτων</w:t>
      </w:r>
      <w:r>
        <w:rPr/>
        <w:t xml:space="preserve"> (Bishop, 2006).</w:t>
      </w:r>
    </w:p>
    <w:p>
      <w:pPr>
        <w:pStyle w:val="BodyText"/>
        <w:rPr/>
      </w:pPr>
      <w:r>
        <w:rPr/>
      </w:r>
    </w:p>
    <w:p>
      <w:pPr>
        <w:pStyle w:val="BodyText"/>
        <w:jc w:val="both"/>
        <w:rPr/>
      </w:pPr>
      <w:r>
        <w:rPr/>
        <w:t xml:space="preserve">Στην αρχή, η ικανότητα των perceptron να μαθαίνουν από δεδομένα με τρόπο που μιμείται τον εγκέφαλο θεωρήθηκε αξιοσημείωτη. Ωστόσο, έγινε προφανές ότι το μοντέλο είχε και σημαντικούς περιορισμούς. Οι ιδιότητες των περσέπτρων αναλύθηκαν από τους Minsky και Papert (1969), οι οποίοι απέδειξαν </w:t>
      </w:r>
      <w:r>
        <w:rPr>
          <w:rStyle w:val="Strong"/>
        </w:rPr>
        <w:t>τυπικά τις περιορισμένες δυνατότητες των δικτύων μονής στρώσης</w:t>
      </w:r>
      <w:r>
        <w:rPr/>
        <w:t>. Δυστυχώς, υπέθεσαν επίσης ότι παρόμοιοι περιορισμοί θα ισχύουν και για δίκτυα με πολλαπλές στρώσεις εκπαιδεύσιμων παραμέτρων. Αν και αυτή η υπόθεση αποδείχθηκε τελείως λανθασμένη, είχε ως αποτέλεσμα τη μείωση του ενθουσιασμού για τα νευρωνικά μοντέλα και συνέβαλε στην έλλειψη ενδιαφέροντος και χρηματοδότησης για νευρωνικά δίκτυα κατά τη διάρκεια της δεκαετίας του 1970 και στις αρχές της δεκαετίας του 1980.</w:t>
      </w:r>
    </w:p>
    <w:p>
      <w:pPr>
        <w:pStyle w:val="BodyText"/>
        <w:jc w:val="both"/>
        <w:rPr/>
      </w:pPr>
      <w:r>
        <w:rPr/>
        <w:t xml:space="preserve">Επιπλέον, οι ερευνητές δεν μπορούσαν να εξερευνήσουν τις ιδιότητες των πολυεπίπεδων δικτύων λόγω της έλλειψης αποτελεσματικού αλγορίθμου εκπαίδευσής τους, καθώς τεχνικές όπως ο αλγόριθμος του περσέπτρων ήταν ειδικές για μοντέλα μονής στρώσης. Σημειώνεται ότι, αν και τα περσέπτρον έχουν πολύ καιρό εξαφανιστεί από την πρακτική μηχανική μάθηση, το όνομα παραμένει επειδή ένα σύγχρονο νευρωνικό δίκτυο ονομάζεται μερικές φορές </w:t>
      </w:r>
      <w:r>
        <w:rPr>
          <w:rStyle w:val="Strong"/>
        </w:rPr>
        <w:t>πολυεπίπεδο περσέπτρον (multilayer perceptron, MLP)</w:t>
      </w:r>
      <w:r>
        <w:rPr/>
        <w:t>.</w:t>
      </w:r>
    </w:p>
    <w:p>
      <w:pPr>
        <w:pStyle w:val="Heading3"/>
        <w:rPr/>
      </w:pPr>
      <w:bookmarkStart w:id="26" w:name="__RefHeading___Toc15956"/>
      <w:bookmarkEnd w:id="26"/>
      <w:r>
        <w:rPr/>
        <w:t>2.3.2 Πίσω Διάδοση Σφαλμάτων (Backpropagation)</w:t>
      </w:r>
    </w:p>
    <w:p>
      <w:pPr>
        <w:pStyle w:val="BodyText"/>
        <w:jc w:val="both"/>
        <w:rPr/>
      </w:pPr>
      <w:r>
        <w:rPr/>
        <w:t xml:space="preserve">Η λύση στο πρόβλημα της εκπαίδευσης νευρωνικών δικτύων με περισσότερες από μία στρώσεις εκπαιδεύσιμων παραμέτρων προήλθε από τη χρήση του </w:t>
      </w:r>
      <w:r>
        <w:rPr>
          <w:rStyle w:val="Strong"/>
        </w:rPr>
        <w:t>διαφορικού λογισμού</w:t>
      </w:r>
      <w:r>
        <w:rPr/>
        <w:t xml:space="preserve"> και την εφαρμογή </w:t>
      </w:r>
      <w:r>
        <w:rPr>
          <w:rStyle w:val="Strong"/>
        </w:rPr>
        <w:t>μεθόδων βελτιστοποίησης με βάση την κλίση (gradient-based optimization)</w:t>
      </w:r>
      <w:r>
        <w:rPr/>
        <w:t xml:space="preserve">. Μία σημαντική αλλαγή ήταν η αντικατάσταση της σκαλοπατινής με </w:t>
      </w:r>
      <w:r>
        <w:rPr>
          <w:rStyle w:val="Strong"/>
        </w:rPr>
        <w:t>συνεχείς διαφορίσιμες συναρτήσεις ενεργοποίησης</w:t>
      </w:r>
      <w:r>
        <w:rPr/>
        <w:t xml:space="preserve"> που έχουν μη μηδενική κλίση. Μία ακόμα κρίσιμη τροποποίηση ήταν η εισαγωγή </w:t>
      </w:r>
      <w:r>
        <w:rPr>
          <w:rStyle w:val="Strong"/>
        </w:rPr>
        <w:t>διαφορίσιμων συναρτήσεων σφάλματος</w:t>
      </w:r>
      <w:r>
        <w:rPr/>
        <w:t xml:space="preserve">, οι οποίες ορίζουν πόσο καλά μια δεδομένη επιλογή τιμών παραμέτρων προβλέπει τις μεταβλητές στόχους στο σύνολο εκπαίδευσης. Ένα παράδειγμα τέτοιας συνάρτησης σφάλματος είδαμε όταν χρησιμοποιήσαμε τη </w:t>
      </w:r>
      <w:r>
        <w:rPr>
          <w:rStyle w:val="Strong"/>
        </w:rPr>
        <w:t>συνάρτηση σφάλματος αθροίσματος τετραγώνων</w:t>
      </w:r>
      <w:r>
        <w:rPr/>
        <w:t xml:space="preserve"> για να προσαρμόσουμε πολυώνυμα.</w:t>
      </w:r>
    </w:p>
    <w:p>
      <w:pPr>
        <w:pStyle w:val="BodyText"/>
        <w:jc w:val="both"/>
        <w:rPr/>
      </w:pPr>
      <w:r>
        <w:rPr/>
        <w:t xml:space="preserve">Με αυτές τις αλλαγές, πλέον έχουμε μια συνάρτηση σφάλματος των παραγώγων της οποίας μπορεί να υπολογιστεί ως προς κάθε παράμετρο στο δίκτυο. Έτσι μπορούμε να εξετάσουμε δίκτυα με περισσότερες από μία στρώσεις παραμέτρων.  Οι κόμβοι στη μεσαία στρώση ονομάζονται </w:t>
      </w:r>
      <w:r>
        <w:rPr>
          <w:rStyle w:val="Strong"/>
        </w:rPr>
        <w:t>κρυφές μονάδες (hidden units)</w:t>
      </w:r>
      <w:r>
        <w:rPr/>
        <w:t xml:space="preserve">, επειδή οι τιμές τους δεν εμφανίζονται στο σύνολο εκπαίδευσης, το οποίο παρέχει μόνο τιμές για εισόδους και εξόδους. </w:t>
      </w:r>
    </w:p>
    <w:p>
      <w:pPr>
        <w:pStyle w:val="BodyText"/>
        <w:jc w:val="both"/>
        <w:rPr/>
      </w:pPr>
      <w:r>
        <w:rPr/>
        <w:t>Για ένα δεδομένο σύνολο τιμών εισόδου, οι καταστάσεις όλων των κρυφών και των εξόδων μπορούν να υπολογιστούν με επαναλαμβανόμενη εφαρμογή τ</w:t>
      </w:r>
      <w:r>
        <w:rPr>
          <w:lang w:val="el-GR"/>
        </w:rPr>
        <w:t>ης συνάρτησης ενεργοποίησης</w:t>
      </w:r>
      <w:r>
        <w:rPr/>
        <w:t xml:space="preserve">, όπου η πληροφορία ρέει </w:t>
      </w:r>
      <w:r>
        <w:rPr>
          <w:rStyle w:val="Strong"/>
        </w:rPr>
        <w:t>προς τα εμπρός</w:t>
      </w:r>
      <w:r>
        <w:rPr/>
        <w:t xml:space="preserve"> στο δίκτυο, σύμφωνα με τη φορά των βελών. Για το λόγο αυτό, τέτοια μοντέλα ονομάζονται μερικές φορές </w:t>
      </w:r>
      <w:r>
        <w:rPr>
          <w:rStyle w:val="Strong"/>
        </w:rPr>
        <w:t>feed-forward neural networks</w:t>
      </w:r>
      <w:r>
        <w:rPr/>
        <w:t>.</w:t>
      </w:r>
    </w:p>
    <w:p>
      <w:pPr>
        <w:pStyle w:val="BodyText"/>
        <w:jc w:val="both"/>
        <w:rPr/>
      </w:pPr>
      <w:r>
        <w:rPr/>
        <w:t xml:space="preserve">Για την εκπαίδευση ενός τέτοιου δικτύου, οι παράμετροι αρχικοποιούνται τυχαία και στη συνέχεια ενημερώνονται επαναληπτικά χρησιμοποιώντας τεχνικές βελτιστοποίησης βασισμένες στην κλίση. Αυτό περιλαμβάνει τον υπολογισμό των παραγώγων της συνάρτησης σφάλματος, διαδικασία που γίνεται αποδοτικά μέσω της </w:t>
      </w:r>
      <w:r>
        <w:rPr>
          <w:rStyle w:val="Strong"/>
        </w:rPr>
        <w:t>πίσω διάδοσης σφαλμάτων (backpropagation)</w:t>
      </w:r>
      <w:r>
        <w:rPr/>
        <w:t xml:space="preserve">. Στην πίσω διάδοση, η πληροφορία ρέει </w:t>
      </w:r>
      <w:r>
        <w:rPr>
          <w:rStyle w:val="Strong"/>
        </w:rPr>
        <w:t>προς τα πίσω</w:t>
      </w:r>
      <w:r>
        <w:rPr/>
        <w:t xml:space="preserve"> από τις εξόδους προς τις εισόδους (Rumelhart, Hinton, και Williams, 1986). Υπάρχουν πολλές διαφορετικές μέθοδοι βελτιστοποίησης που χρησιμοποιούν τις κλίσεις, αλλά η πιο διαδεδομένη στη μηχανική μάθηση είναι η </w:t>
      </w:r>
      <w:r>
        <w:rPr>
          <w:rStyle w:val="Strong"/>
        </w:rPr>
        <w:t>στοχαστική καθοδική κλίση (stochastic gradient descent)</w:t>
      </w:r>
      <w:r>
        <w:rPr/>
        <w:t>.</w:t>
      </w:r>
    </w:p>
    <w:p>
      <w:pPr>
        <w:pStyle w:val="BodyText"/>
        <w:jc w:val="both"/>
        <w:rPr/>
      </w:pPr>
      <w:r>
        <w:rPr/>
        <w:t xml:space="preserve">Η ικανότητα εκπαίδευσης νευρωνικών δικτύων με πολλαπλές στρώσεις βαρών αποτέλεσε </w:t>
      </w:r>
      <w:r>
        <w:rPr>
          <w:rStyle w:val="Strong"/>
        </w:rPr>
        <w:t>σταθμό</w:t>
      </w:r>
      <w:r>
        <w:rPr/>
        <w:t xml:space="preserve"> που οδήγησε σε επαναφορά ενδιαφέροντος στον τομέα γύρω στα μέσα της δεκαετίας του 1980. Αυτή ήταν επίσης περίοδος κατά την οποία το πεδίο προχώρησε πέρα από τη νευροβιολογική έμπνευση και ανέπτυξε μια </w:t>
      </w:r>
      <w:r>
        <w:rPr>
          <w:rStyle w:val="Strong"/>
        </w:rPr>
        <w:t>πιο αυστηρή και θεμελιώδη βάση</w:t>
      </w:r>
      <w:r>
        <w:rPr/>
        <w:t xml:space="preserve"> [3]. Αναγνωρίστηκε ότι η </w:t>
      </w:r>
      <w:r>
        <w:rPr>
          <w:rStyle w:val="Strong"/>
        </w:rPr>
        <w:t>θεωρία πιθανοτήτων</w:t>
      </w:r>
      <w:r>
        <w:rPr/>
        <w:t xml:space="preserve"> και ιδέες από τη στατιστική παίζουν κεντρικό ρόλο στα νευρωνικά δίκτυα και στη μηχανική μάθηση.</w:t>
      </w:r>
    </w:p>
    <w:p>
      <w:pPr>
        <w:pStyle w:val="BodyText"/>
        <w:jc w:val="both"/>
        <w:rPr/>
      </w:pPr>
      <w:r>
        <w:rPr/>
        <w:t xml:space="preserve">Ένα βασικό συμπέρασμα είναι ότι η μάθηση από δεδομένα συνεπάγεται </w:t>
      </w:r>
      <w:r>
        <w:rPr>
          <w:rStyle w:val="Strong"/>
        </w:rPr>
        <w:t>υπόβαθρα υποθέσεων (prior knowledge ή inductive biases)</w:t>
      </w:r>
      <w:r>
        <w:rPr/>
        <w:t xml:space="preserve">. Αυτές μπορεί να ενσωματωθούν ρητά, π.χ. με σχεδίαση της δομής ενός νευρωνικού δικτύου ώστε η ταξινόμηση μιας δερματικής βλάβης να μην εξαρτάται από τη θέση της στο εικονιζόμενο, ή να είναι </w:t>
      </w:r>
      <w:r>
        <w:rPr>
          <w:rStyle w:val="Strong"/>
        </w:rPr>
        <w:t>ρητές υποθέσεις</w:t>
      </w:r>
      <w:r>
        <w:rPr/>
        <w:t xml:space="preserve"> που προκύπτουν από τη μαθηματική μορφή του μοντέλου ή τον τρόπο εκπαίδευσής του.</w:t>
      </w:r>
    </w:p>
    <w:p>
      <w:pPr>
        <w:pStyle w:val="BodyText"/>
        <w:jc w:val="both"/>
        <w:rPr/>
      </w:pPr>
      <w:r>
        <w:rPr/>
        <w:t xml:space="preserve">Η ανάπτυξη της πίσω διάδοσης και των τεχνικών βελτιστοποίησης με βάση τις κλίσεις αύξησε δραματικά τις δυνατότητες των νευρωνικών δικτύων να λύσουν πρακτικά προβλήματα. Ωστόσο, παρατηρήθηκε ότι σε δίκτυα με πολλές στρώσεις, μόνο τα βάρη στις δύο τελευταίες στρώσεις μάθαιναν χρήσιμες τιμές. Με λίγες εξαιρέσεις, όπως τα δίκτυα </w:t>
      </w:r>
      <w:r>
        <w:rPr>
          <w:rStyle w:val="Strong"/>
        </w:rPr>
        <w:t>συνελικτικού τύπου (CNNs)</w:t>
      </w:r>
      <w:r>
        <w:rPr/>
        <w:t xml:space="preserve"> για ανάλυση εικόνων [4], υπήρχαν ελάχιστες επιτυχημένες εφαρμογές δικτύων με περισσότερες από δύο στρώσεις. Αυτό περιόριζε την πολυπλοκότητα των προβλημάτων που μπορούσαν να επιλυθούν αποτελεσματικά. Συχνά απαιτούνταν χειροποίητη προεπεξεργασία των εισόδων (feature extraction) για να μετασχηματιστούν τα δεδομένα σε νέο χώρο, όπου η μηχανική μάθηση θα ήταν πιο εύκολη. Αν και αυτή η προσέγγιση ήταν μερικές φορές αποτελεσματική, σαφώς θα ήταν καλύτερο αν τα χαρακτηριστικά μάθαιναν απευθείας από τα δεδομένα.</w:t>
      </w:r>
    </w:p>
    <w:p>
      <w:pPr>
        <w:pStyle w:val="BodyText"/>
        <w:jc w:val="both"/>
        <w:rPr/>
      </w:pPr>
      <w:r>
        <w:rPr/>
        <w:t xml:space="preserve">Στην αρχή της νέας χιλιετίας, οι διαθέσιμες μέθοδοι νευρωνικών δικτύων έφτασαν και πάλι στα όριά τους. Οι ερευνητές άρχισαν να εξερευνούν εναλλακτικές μεθόδους όπως </w:t>
      </w:r>
      <w:r>
        <w:rPr>
          <w:rStyle w:val="Strong"/>
        </w:rPr>
        <w:t>kernel methods, support vector machines, Gaussian processes</w:t>
      </w:r>
      <w:r>
        <w:rPr/>
        <w:t>, κ.ά. Τα νευρωνικά δίκτυα έπεσαν πάλι σε δυσμένεια, αν και ένας πυρήνας ενθουσιωδών ερευνητών συνέχισε την προσπάθεια για αποτελεσματική εκπαίδευση πολυεπίπεδων δικτύων.</w:t>
      </w:r>
    </w:p>
    <w:p>
      <w:pPr>
        <w:pStyle w:val="Heading3"/>
        <w:rPr/>
      </w:pPr>
      <w:bookmarkStart w:id="27" w:name="__RefHeading___Toc14199"/>
      <w:bookmarkEnd w:id="27"/>
      <w:r>
        <w:rPr/>
        <w:t>2.3.3 Βαθιά Δίκτυα (Deep Networks)</w:t>
      </w:r>
    </w:p>
    <w:p>
      <w:pPr>
        <w:pStyle w:val="BodyText"/>
        <w:jc w:val="both"/>
        <w:rPr/>
      </w:pPr>
      <w:r>
        <w:rPr/>
        <w:t xml:space="preserve">Η τρίτη, και τρέχουσα, φάση στην ανάπτυξη νευρωνικών δικτύων ξεκίνησε κατά τη δεύτερη δεκαετία του 21ου αιώνα. Μια σειρά εξελίξεων επέτρεψε την </w:t>
      </w:r>
      <w:r>
        <w:rPr>
          <w:rStyle w:val="Strong"/>
        </w:rPr>
        <w:t>αποτελεσματική εκπαίδευση δικτύων με πολλές στρώσεις βαρών</w:t>
      </w:r>
      <w:r>
        <w:rPr/>
        <w:t xml:space="preserve">, αφαιρώντας προηγούμενους περιορισμούς. Τέτοια δίκτυα ονομάζονται </w:t>
      </w:r>
      <w:r>
        <w:rPr>
          <w:rStyle w:val="Strong"/>
        </w:rPr>
        <w:t>βαθιά νευρωνικά δίκτυα (</w:t>
      </w:r>
      <w:r>
        <w:fldChar w:fldCharType="begin"/>
      </w:r>
      <w:r>
        <w:rPr>
          <w:rStyle w:val="Strong"/>
        </w:rPr>
        <w:instrText xml:space="preserve"> XE "deep neural networks" </w:instrText>
      </w:r>
      <w:r>
        <w:rPr>
          <w:rStyle w:val="Strong"/>
        </w:rPr>
        <w:fldChar w:fldCharType="separate"/>
      </w:r>
      <w:r>
        <w:rPr>
          <w:rStyle w:val="Strong"/>
        </w:rPr>
      </w:r>
      <w:r>
        <w:rPr>
          <w:rStyle w:val="Strong"/>
        </w:rPr>
        <w:fldChar w:fldCharType="end"/>
      </w:r>
      <w:r>
        <w:rPr>
          <w:rStyle w:val="Strong"/>
        </w:rPr>
        <w:t>deep neural networks)</w:t>
      </w:r>
      <w:r>
        <w:rPr/>
        <w:t xml:space="preserve">, και ο υποτομέας της μηχανικής μάθησης που επικεντρώνεται σε αυτά ονομάζεται </w:t>
      </w:r>
      <w:r>
        <w:rPr>
          <w:rStyle w:val="Strong"/>
        </w:rPr>
        <w:t>deep learning</w:t>
      </w:r>
      <w:r>
        <w:rPr/>
        <w:t xml:space="preserve"> (LeCun, Bengio, και Hinton, 2015).</w:t>
      </w:r>
    </w:p>
    <w:p>
      <w:pPr>
        <w:pStyle w:val="BodyText"/>
        <w:jc w:val="both"/>
        <w:rPr/>
      </w:pPr>
      <w:r>
        <w:rPr/>
        <w:t xml:space="preserve">Ένα σημαντικό χαρακτηριστικό στην ανάπτυξη του deep learning ήταν η </w:t>
      </w:r>
      <w:r>
        <w:rPr>
          <w:rStyle w:val="Strong"/>
        </w:rPr>
        <w:t>δραματική αύξηση του μεγέθους των δικτύων</w:t>
      </w:r>
      <w:r>
        <w:rPr/>
        <w:t xml:space="preserve">, μετρώντας τον αριθμό παραμέτρων. Αν και δίκτυα με μερικές εκατοντάδες ή χιλιάδες παραμέτρους ήταν κοινά τη δεκαετία του 1980, αυτός ο αριθμός αυξήθηκε σταδιακά στα εκατομμύρια και στη συνέχεια στα δισεκατομμύρια, ενώ τα σύγχρονα μοντέλα μπορούν να έχουν περίπου </w:t>
      </w:r>
      <w:r>
        <w:rPr>
          <w:rStyle w:val="Strong"/>
        </w:rPr>
        <w:t>ένα τρισεκατομμύριο (10¹²) παραμέτρους</w:t>
      </w:r>
      <w:r>
        <w:rPr/>
        <w:t>.</w:t>
      </w:r>
    </w:p>
    <w:p>
      <w:pPr>
        <w:pStyle w:val="BodyText"/>
        <w:jc w:val="both"/>
        <w:rPr/>
      </w:pPr>
      <w:r>
        <w:rPr/>
        <w:t xml:space="preserve">Τα δίκτυα με πολλές παραμέτρους απαιτούν ανάλογα </w:t>
      </w:r>
      <w:r>
        <w:rPr>
          <w:rStyle w:val="Strong"/>
        </w:rPr>
        <w:t>μεγάλα σύνολα δεδομένων</w:t>
      </w:r>
      <w:r>
        <w:rPr/>
        <w:t xml:space="preserve">, ώστε τα σήματα εκπαίδευσης να παράγουν κατάλληλες τιμές. Ο συνδυασμός </w:t>
      </w:r>
      <w:r>
        <w:rPr>
          <w:rStyle w:val="Strong"/>
        </w:rPr>
        <w:t>μεγάλων μοντέλων και μεγάλων δεδομένων</w:t>
      </w:r>
      <w:r>
        <w:rPr/>
        <w:t xml:space="preserve"> απαιτεί επίσης υπολογιστική ισχύ σε τεράστια κλίμακα. Οι </w:t>
      </w:r>
      <w:r>
        <w:rPr>
          <w:rStyle w:val="Strong"/>
        </w:rPr>
        <w:t>GPU (graphics processing units)</w:t>
      </w:r>
      <w:r>
        <w:rPr/>
        <w:t xml:space="preserve">, που αρχικά σχεδιάστηκαν για ταχύ rendering γραφικών, αποδείχθηκαν ιδανικές για εκπαίδευση νευρωνικών δικτύων, καθώς οι υπολογισμοί σε μία στρώση μπορούν να γίνουν παράλληλα. Σήμερα, η εκπαίδευση των μεγαλύτερων μοντέλων γίνεται σε </w:t>
      </w:r>
      <w:r>
        <w:rPr>
          <w:rStyle w:val="Strong"/>
        </w:rPr>
        <w:t>τεράστιες συστοιχίες χιλιάδων GPUs και TPUs (Tensor</w:t>
      </w:r>
      <w:r>
        <w:rPr/>
        <w:t xml:space="preserve"> </w:t>
      </w:r>
      <w:r>
        <w:rPr>
          <w:b/>
          <w:bCs/>
        </w:rPr>
        <w:t xml:space="preserve">Processing Units) </w:t>
      </w:r>
      <w:r>
        <w:rPr/>
        <w:t>με υψηλής ταχύτητας διασυνδέσεις.</w:t>
      </w:r>
    </w:p>
    <w:p>
      <w:pPr>
        <w:pStyle w:val="BodyText"/>
        <w:rPr/>
      </w:pPr>
      <w:r>
        <w:rPr/>
        <w:t xml:space="preserve">Απαιτείται  </w:t>
      </w:r>
      <w:r>
        <w:rPr>
          <w:rStyle w:val="Strong"/>
        </w:rPr>
        <w:t>εκθετική αύξηση των υπολογιστικών κύκλων</w:t>
      </w:r>
      <w:r>
        <w:rPr/>
        <w:t xml:space="preserve"> που απαιτούνται για την εκπαίδευση σύγχρονων νευρωνικών δικτύων, από την εποχή του perceptron μέχρι την εποχή του deep learning.</w:t>
      </w:r>
    </w:p>
    <w:p>
      <w:pPr>
        <w:pStyle w:val="BodyText"/>
        <w:jc w:val="both"/>
        <w:rPr/>
      </w:pPr>
      <w:r>
        <w:rPr/>
        <w:t xml:space="preserve">Συχνά παρατηρείται ότι η βελτίωση της απόδοσης μέσω καινοτομιών στην αρχιτεκτονική ή στην εισαγωγή πιο σύνθετων υπόβαθρων υποθέσεων (inductive biases) </w:t>
      </w:r>
      <w:r>
        <w:rPr>
          <w:rStyle w:val="Strong"/>
        </w:rPr>
        <w:t>αντικαθίσταται απλώς με την αύξηση της ποσότητας των δεδομένων εκπαίδευσης</w:t>
      </w:r>
      <w:r>
        <w:rPr/>
        <w:t>, σε συνδυασμό με ανάλογη κλιμάκωση του μεγέθους του μοντέλου και της υπολογιστικής ισχύος (Sutton, 2019).</w:t>
      </w:r>
    </w:p>
    <w:p>
      <w:pPr>
        <w:pStyle w:val="BodyText"/>
        <w:jc w:val="both"/>
        <w:rPr/>
      </w:pPr>
      <w:r>
        <w:rPr/>
        <w:t xml:space="preserve">Έχει αποδειχθεί ότι το </w:t>
      </w:r>
      <w:r>
        <w:rPr>
          <w:rStyle w:val="Strong"/>
        </w:rPr>
        <w:t>βάθος</w:t>
      </w:r>
      <w:r>
        <w:rPr/>
        <w:t xml:space="preserve"> των δικτύων επιτρέπει υψηλή απόδοση, καθώς οι κρυφές στρώσεις εκτελούν </w:t>
      </w:r>
      <w:r>
        <w:rPr>
          <w:rStyle w:val="Strong"/>
        </w:rPr>
        <w:t>representation learning</w:t>
      </w:r>
      <w:r>
        <w:rPr/>
        <w:t xml:space="preserve">, δηλαδή μετασχηματίζουν τα εισερχόμενα δεδομένα σε μια νέα, σημασιολογικά χρήσιμη αναπαράσταση, δημιουργώντας ευκολότερο πρόβλημα για την τελική στρώση. Αυτές οι εσωτερικές αναπαραστάσεις μπορούν να επαναχρησιμοποιηθούν για συναφή προβλήματα μέσω </w:t>
      </w:r>
      <w:r>
        <w:rPr>
          <w:rStyle w:val="Strong"/>
        </w:rPr>
        <w:t>transfer learning</w:t>
      </w:r>
      <w:r>
        <w:rPr/>
        <w:t>, όπως στη ταξινόμηση δερματικών βλαβών.</w:t>
      </w:r>
    </w:p>
    <w:p>
      <w:pPr>
        <w:pStyle w:val="BodyText"/>
        <w:jc w:val="both"/>
        <w:rPr/>
      </w:pPr>
      <w:r>
        <w:rPr/>
        <w:t xml:space="preserve">Επιπλέον, οι εξελίξεις όπως οι </w:t>
      </w:r>
      <w:r>
        <w:rPr>
          <w:rStyle w:val="Strong"/>
        </w:rPr>
        <w:t>residual connections</w:t>
      </w:r>
      <w:r>
        <w:rPr/>
        <w:t xml:space="preserve"> (He et al., 2015a) και η </w:t>
      </w:r>
      <w:r>
        <w:rPr>
          <w:rStyle w:val="Strong"/>
        </w:rPr>
        <w:t>αυτόματη διαφοροποίηση (automatic differentiation)</w:t>
      </w:r>
      <w:r>
        <w:rPr/>
        <w:t xml:space="preserve"> συνέβαλαν στην επιτυχία του deep learning, επιτρέποντας γρήγορη πειραματική χρήση διαφορετικών αρχιτεκτονικών και συνδυασμό στοιχείων εύκολα. Η </w:t>
      </w:r>
      <w:r>
        <w:rPr>
          <w:rStyle w:val="Strong"/>
        </w:rPr>
        <w:t>ανοιχτή έρευνα (open source)</w:t>
      </w:r>
      <w:r>
        <w:rPr/>
        <w:t xml:space="preserve"> επιτάχυνε περαιτέρω την πρόοδο στον τομέα.</w:t>
      </w:r>
    </w:p>
    <w:p>
      <w:pPr>
        <w:pStyle w:val="Heading3"/>
        <w:rPr/>
      </w:pPr>
      <w:bookmarkStart w:id="28" w:name="__RefHeading___Toc12855"/>
      <w:bookmarkEnd w:id="28"/>
      <w:r>
        <w:rPr/>
        <w:t>Μονοστρωματικά Δίκτυα: Παλινδρόμηση</w:t>
      </w:r>
    </w:p>
    <w:p>
      <w:pPr>
        <w:pStyle w:val="BodyText"/>
        <w:jc w:val="both"/>
        <w:rPr/>
      </w:pPr>
      <w:r>
        <w:rPr/>
        <w:t xml:space="preserve">Στο κεφάλαιο αυτό συζητάμε μερικές από τις βασικές ιδέες πίσω από τα νευρωνικά δίκτυα χρησιμοποιώντας το πλαίσιο της </w:t>
      </w:r>
      <w:r>
        <w:rPr>
          <w:rStyle w:val="Strong"/>
        </w:rPr>
        <w:t>γραμμικής παλινδρόμησης</w:t>
      </w:r>
      <w:r>
        <w:rPr/>
        <w:t xml:space="preserve">, το οποίο είχαμε συναντήσει σύντομα στο πλαίσιο της προσαρμογής καμπύλης με πολυώνυμα. Θα δούμε ότι ένα μοντέλο γραμμικής παλινδρόμησης αντιστοιχεί σε μια απλή μορφή νευρωνικού δικτύου με </w:t>
      </w:r>
      <w:r>
        <w:rPr>
          <w:rStyle w:val="Strong"/>
        </w:rPr>
        <w:t>μία μόνο στρώση εκπαιδεύσιμων παραμέτρων</w:t>
      </w:r>
      <w:r>
        <w:rPr/>
        <w:t xml:space="preserve">. Αν και τα μονοστρωματικά δίκτυα έχουν πολύ περιορισμένη πρακτική εφαρμοσιμότητα, διαθέτουν </w:t>
      </w:r>
      <w:r>
        <w:rPr>
          <w:rStyle w:val="Strong"/>
        </w:rPr>
        <w:t>απλές αναλυτικές ιδιότητες</w:t>
      </w:r>
      <w:r>
        <w:rPr/>
        <w:t xml:space="preserve"> και παρέχουν ένα εξαιρετικό πλαίσιο για την εισαγωγή πολλών από τις βασικές έννοιες που θα θέσουν τα θεμέλια για τη συζήτησή μας για τα βαθιά νευρωνικά δίκτυα στα επόμενα κεφάλαια.</w:t>
      </w:r>
    </w:p>
    <w:p>
      <w:pPr>
        <w:pStyle w:val="BodyText"/>
        <w:jc w:val="both"/>
        <w:rPr/>
      </w:pPr>
      <w:r>
        <w:rPr/>
      </w:r>
    </w:p>
    <w:p>
      <w:pPr>
        <w:pStyle w:val="BodyText"/>
        <w:jc w:val="both"/>
        <w:rPr/>
      </w:pPr>
      <w:r>
        <w:rPr>
          <w:b/>
          <w:bCs/>
        </w:rPr>
        <w:t>2.1</w:t>
      </w:r>
      <w:r>
        <w:fldChar w:fldCharType="begin"/>
      </w:r>
      <w:r>
        <w:rPr>
          <w:b/>
          <w:bCs/>
        </w:rPr>
        <w:instrText xml:space="preserve"> XE " Γραμμική Παλινδρόμηση" </w:instrText>
      </w:r>
      <w:r>
        <w:rPr>
          <w:b/>
          <w:bCs/>
        </w:rPr>
        <w:fldChar w:fldCharType="separate"/>
      </w:r>
      <w:r>
        <w:rPr>
          <w:b/>
          <w:bCs/>
        </w:rPr>
      </w:r>
      <w:r>
        <w:rPr>
          <w:b/>
          <w:bCs/>
        </w:rPr>
        <w:fldChar w:fldCharType="end"/>
      </w:r>
      <w:r>
        <w:rPr>
          <w:b/>
          <w:bCs/>
        </w:rPr>
        <w:t xml:space="preserve"> Γραμμική Παλινδρόμηση</w:t>
      </w:r>
    </w:p>
    <w:p>
      <w:pPr>
        <w:pStyle w:val="BodyText"/>
        <w:jc w:val="both"/>
        <w:rPr/>
      </w:pPr>
      <w:r>
        <w:rPr/>
        <w:t xml:space="preserve">Στόχος της παλινδρόμησης είναι η πρόβλεψη της τιμής μίας ή περισσότερων </w:t>
      </w:r>
      <w:r>
        <w:rPr>
          <w:rStyle w:val="Strong"/>
        </w:rPr>
        <w:t>συνεχών μεταβλητών στόχου</w:t>
      </w:r>
      <w:r>
        <w:rPr/>
        <w:t xml:space="preserve"> t, δεδομένων των τιμών ενός </w:t>
      </w:r>
      <w:r>
        <w:rPr>
          <w:rStyle w:val="Strong"/>
        </w:rPr>
        <w:t>D-διαστατικού διανύσματος εισόδων</w:t>
      </w:r>
      <w:r>
        <w:rPr/>
        <w:t xml:space="preserve"> x. Τυπικά, έχουμε ένα </w:t>
      </w:r>
      <w:r>
        <w:rPr>
          <w:rStyle w:val="Strong"/>
        </w:rPr>
        <w:t>σύνολο δεδομένων εκπαίδευσης</w:t>
      </w:r>
      <w:r>
        <w:rPr/>
        <w:t xml:space="preserve"> που περιλαμβάνει N παρατηρήσεις </w:t>
      </w:r>
      <w:r>
        <w:rPr/>
      </w:r>
      <m:oMath xmlns:m="http://schemas.openxmlformats.org/officeDocument/2006/math">
        <m:sSub>
          <m:e>
            <m:r>
              <m:t xml:space="preserve">x</m:t>
            </m:r>
          </m:e>
          <m:sub>
            <m:r>
              <m:t xml:space="preserve">n</m:t>
            </m:r>
          </m:sub>
        </m:sSub>
      </m:oMath>
      <w:r>
        <w:rPr/>
        <w:t xml:space="preserve">, όπου </w:t>
      </w:r>
      <w:r>
        <w:rPr/>
      </w:r>
      <m:oMath xmlns:m="http://schemas.openxmlformats.org/officeDocument/2006/math">
        <m:r>
          <m:rPr>
            <m:lit/>
            <m:nor/>
          </m:rPr>
          <m:t xml:space="preserve">n=</m:t>
        </m:r>
        <m:r>
          <m:t xml:space="preserve">1</m:t>
        </m:r>
        <m:r>
          <m:t xml:space="preserve">…</m:t>
        </m:r>
        <m:r>
          <m:t xml:space="preserve">N</m:t>
        </m:r>
      </m:oMath>
      <w:r>
        <w:rPr/>
        <w:t>, μαζί με τις αντίστοιχες τιμές στόχου t, και ο στόχος είναι να προβλέψουμε την τιμή του t για μια νέα τιμή του x.</w:t>
      </w:r>
    </w:p>
    <w:p>
      <w:pPr>
        <w:pStyle w:val="BodyText"/>
        <w:jc w:val="both"/>
        <w:rPr/>
      </w:pPr>
      <w:r>
        <w:rPr/>
        <w:t>Για να το κάνουμε αυτό, διατυπώνουμε μια συνάρτηση y(x,w), των τιμών της οποίας για νέα x αποτελούν τις προβλέψεις για τις αντίστοιχες τιμές του x, όπου w είναι ένα διάνυσμα παραμέτρων που μπορούν να μάθουν από τα δεδομένα εκπαίδευσης.</w:t>
      </w:r>
    </w:p>
    <w:p>
      <w:pPr>
        <w:pStyle w:val="BodyText"/>
        <w:rPr/>
      </w:pPr>
      <w:r>
        <w:rPr/>
        <w:t xml:space="preserve">Το απλούστερο μοντέλο παλινδρόμησης περιλαμβάνει </w:t>
      </w:r>
      <w:r>
        <w:rPr>
          <w:rStyle w:val="Strong"/>
        </w:rPr>
        <w:t>γραμμικό συνδυασμό των εισόδων</w:t>
      </w:r>
      <w:r>
        <w:rPr/>
        <w:t>:</w:t>
      </w:r>
    </w:p>
    <w:p>
      <w:pPr>
        <w:pStyle w:val="BodyText"/>
        <w:rPr/>
      </w:pPr>
      <w:r>
        <w:rPr/>
      </w:r>
      <m:oMathPara xmlns:m="http://schemas.openxmlformats.org/officeDocument/2006/math">
        <m:oMathParaPr>
          <m:jc m:val="left"/>
        </m:oMathParaPr>
        <m:oMath>
          <m:r>
            <m:t xml:space="preserve">y</m:t>
          </m:r>
          <m:d>
            <m:dPr>
              <m:begChr m:val="("/>
              <m:endChr m:val=")"/>
            </m:dPr>
            <m:e>
              <m:r>
                <m:rPr>
                  <m:lit/>
                  <m:nor/>
                </m:rPr>
                <m:t xml:space="preserve">x,w</m:t>
              </m:r>
            </m:e>
          </m:d>
          <m:sSub>
            <m:e>
              <m:r>
                <m:rPr>
                  <m:lit/>
                  <m:nor/>
                </m:rPr>
                <m:t xml:space="preserve">=w</m:t>
              </m:r>
            </m:e>
            <m:sub>
              <m:r>
                <m:t xml:space="preserve">0</m:t>
              </m:r>
            </m:sub>
          </m:sSub>
          <m:sSub>
            <m:e>
              <m:r>
                <m:rPr>
                  <m:lit/>
                  <m:nor/>
                </m:rPr>
                <m:t xml:space="preserve">+w</m:t>
              </m:r>
            </m:e>
            <m:sub>
              <m:r>
                <m:t xml:space="preserve">1</m:t>
              </m:r>
            </m:sub>
          </m:sSub>
          <m:sSub>
            <m:e>
              <m:r>
                <m:t xml:space="preserve">x</m:t>
              </m:r>
            </m:e>
            <m:sub>
              <m:r>
                <m:t xml:space="preserve">1</m:t>
              </m:r>
            </m:sub>
          </m:sSub>
          <m:r>
            <m:t xml:space="preserve">+</m:t>
          </m:r>
          <m:r>
            <m:t xml:space="preserve">…</m:t>
          </m:r>
          <m:sSub>
            <m:e>
              <m:r>
                <m:rPr>
                  <m:lit/>
                  <m:nor/>
                </m:rPr>
                <m:t xml:space="preserve">+w</m:t>
              </m:r>
            </m:e>
            <m:sub>
              <m:r>
                <m:t xml:space="preserve">D</m:t>
              </m:r>
            </m:sub>
          </m:sSub>
          <m:sSub>
            <m:e>
              <m:r>
                <m:t xml:space="preserve">x</m:t>
              </m:r>
            </m:e>
            <m:sub>
              <m:r>
                <m:t xml:space="preserve">D</m:t>
              </m:r>
            </m:sub>
          </m:sSub>
        </m:oMath>
      </m:oMathPara>
    </w:p>
    <w:p>
      <w:pPr>
        <w:pStyle w:val="BodyText"/>
        <w:jc w:val="both"/>
        <w:rPr/>
      </w:pPr>
      <w:r>
        <w:rPr/>
        <w:t xml:space="preserve">όπου x=(x1,…,xD). Ο όρος </w:t>
      </w:r>
      <w:r>
        <w:rPr>
          <w:rStyle w:val="Strong"/>
        </w:rPr>
        <w:t>γραμμική παλινδρόμηση</w:t>
      </w:r>
      <w:r>
        <w:rPr/>
        <w:t xml:space="preserve"> αναφέρεται μερικές φορές ειδικά σε αυτή τη μορφή μοντέλου. Το βασικό χαρακτηριστικό αυτού του μοντέλου είναι ότι είναι </w:t>
      </w:r>
      <w:r>
        <w:rPr>
          <w:rStyle w:val="Strong"/>
        </w:rPr>
        <w:t>γραμμικό ως προς τις παραμέτρους</w:t>
      </w:r>
      <w:r>
        <w:rPr/>
        <w:t xml:space="preserve"> </w:t>
      </w:r>
      <w:r>
        <w:rPr>
          <w:b/>
          <w:bCs/>
        </w:rPr>
        <w:t>w</w:t>
      </w:r>
      <w:r>
        <w:rPr/>
        <w:t xml:space="preserve">​. Είναι επίσης γραμμικό ως προς τις εισόδους </w:t>
      </w:r>
      <w:r>
        <w:rPr>
          <w:b/>
          <w:bCs/>
        </w:rPr>
        <w:t>x</w:t>
      </w:r>
      <w:r>
        <w:rPr/>
        <w:t>​, γεγονός που επιβάλλει σημαντικούς περιορισμούς στο μοντέλο.</w:t>
      </w:r>
    </w:p>
    <w:p>
      <w:pPr>
        <w:pStyle w:val="Heading4"/>
        <w:rPr/>
      </w:pPr>
      <w:bookmarkStart w:id="29" w:name="__RefHeading___Toc30194"/>
      <w:bookmarkEnd w:id="29"/>
      <w:r>
        <w:rPr/>
        <w:t>2.1.1 Συναρτήσεις Βάσης (Basis Functions)</w:t>
      </w:r>
    </w:p>
    <w:p>
      <w:pPr>
        <w:pStyle w:val="BodyText"/>
        <w:rPr/>
      </w:pPr>
      <w:r>
        <w:rPr/>
        <w:t xml:space="preserve">Μπορούμε να επεκτείνουμε την κλάση των μοντέλων του (4.1) θεωρώντας </w:t>
      </w:r>
      <w:r>
        <w:rPr>
          <w:rStyle w:val="Strong"/>
        </w:rPr>
        <w:t>γραμμικούς συνδυασμούς γνωστών μη γραμμικών συναρτήσεων των εισόδων</w:t>
      </w:r>
      <w:r>
        <w:rPr/>
        <w:t>, της μορφής:</w:t>
      </w:r>
    </w:p>
    <w:p>
      <w:pPr>
        <w:pStyle w:val="BodyText"/>
        <w:jc w:val="center"/>
        <w:rPr/>
      </w:pPr>
      <w:r>
        <w:rPr/>
      </w:r>
      <m:oMath xmlns:m="http://schemas.openxmlformats.org/officeDocument/2006/math">
        <m:r>
          <m:t xml:space="preserve">y</m:t>
        </m:r>
        <m:d>
          <m:dPr>
            <m:begChr m:val="("/>
            <m:endChr m:val=")"/>
          </m:dPr>
          <m:e>
            <m:r>
              <m:rPr>
                <m:lit/>
                <m:nor/>
              </m:rPr>
              <m:t xml:space="preserve">x,w</m:t>
            </m:r>
          </m:e>
        </m:d>
        <m:r>
          <m:t xml:space="preserve">=</m:t>
        </m:r>
        <m:nary>
          <m:naryPr>
            <m:chr m:val="∑"/>
          </m:naryPr>
          <m:sub>
            <m:r>
              <m:rPr>
                <m:lit/>
                <m:nor/>
              </m:rPr>
              <m:t xml:space="preserve">j=</m:t>
            </m:r>
            <m:r>
              <m:t xml:space="preserve">0</m:t>
            </m:r>
          </m:sub>
          <m:sup>
            <m:r>
              <m:t xml:space="preserve">M</m:t>
            </m:r>
            <m:r>
              <m:t xml:space="preserve">−</m:t>
            </m:r>
            <m:r>
              <m:t xml:space="preserve">1</m:t>
            </m:r>
          </m:sup>
          <m:e>
            <m:sSub>
              <m:e>
                <m:r>
                  <m:t xml:space="preserve">w</m:t>
                </m:r>
              </m:e>
              <m:sub>
                <m:r>
                  <m:t xml:space="preserve">j</m:t>
                </m:r>
              </m:sub>
            </m:sSub>
            <m:sSub>
              <m:e>
                <m:r>
                  <m:t xml:space="preserve">ϕ</m:t>
                </m:r>
              </m:e>
              <m:sub>
                <m:r>
                  <m:t xml:space="preserve">j</m:t>
                </m:r>
              </m:sub>
            </m:sSub>
            <m:d>
              <m:dPr>
                <m:begChr m:val="("/>
                <m:endChr m:val=")"/>
              </m:dPr>
              <m:e>
                <m:r>
                  <m:t xml:space="preserve">x</m:t>
                </m:r>
              </m:e>
            </m:d>
          </m:e>
        </m:nary>
        <m:sSup>
          <m:e>
            <m:r>
              <m:rPr>
                <m:lit/>
                <m:nor/>
              </m:rPr>
              <m:t xml:space="preserve">=w</m:t>
            </m:r>
          </m:e>
          <m:sup>
            <m:r>
              <m:t xml:space="preserve">T</m:t>
            </m:r>
          </m:sup>
        </m:sSup>
        <m:r>
          <m:t xml:space="preserve">ϕ</m:t>
        </m:r>
        <m:d>
          <m:dPr>
            <m:begChr m:val="("/>
            <m:endChr m:val=")"/>
          </m:dPr>
          <m:e>
            <m:r>
              <m:t xml:space="preserve">x</m:t>
            </m:r>
          </m:e>
        </m:d>
      </m:oMath>
      <w:r>
        <w:rPr>
          <w:rFonts w:eastAsia="Liberation Serif" w:cs="Liberation Serif"/>
        </w:rPr>
        <w:t xml:space="preserve">                      </w:t>
      </w:r>
      <w:r>
        <w:rPr/>
        <w:t>(1)</w:t>
      </w:r>
    </w:p>
    <w:p>
      <w:pPr>
        <w:pStyle w:val="BodyText"/>
        <w:rPr/>
      </w:pPr>
      <w:r>
        <w:rPr/>
        <w:t xml:space="preserve">όπου οι ϕj(x) ονομάζονται </w:t>
      </w:r>
      <w:r>
        <w:rPr>
          <w:rStyle w:val="Strong"/>
        </w:rPr>
        <w:t>συναρτήσεις βάσης (basis functions)</w:t>
      </w:r>
      <w:r>
        <w:rPr/>
        <w:t>. [11] Αν το μέγιστο του δείκτη j είναι M−1, τότε ο συνολικός αριθμός παραμέτρων σε αυτό το μοντέλο θα είναι M.</w:t>
      </w:r>
    </w:p>
    <w:p>
      <w:pPr>
        <w:pStyle w:val="BodyText"/>
        <w:jc w:val="both"/>
        <w:rPr/>
      </w:pPr>
      <w:r>
        <w:rPr/>
        <w:t xml:space="preserve">Η παράμετρος w0 επιτρέπει οποιοδήποτε σταθερό offset στα δεδομένα και μερικές φορές ονομάζεται </w:t>
      </w:r>
      <w:r>
        <w:rPr>
          <w:rStyle w:val="Strong"/>
        </w:rPr>
        <w:t>παράμετρος μετατόπισης (bias)</w:t>
      </w:r>
      <w:r>
        <w:rPr/>
        <w:t>. Είναι συχνά βολικό να ορίζεται μια πρόσθετη ψευδο-συνάρτηση βάσης ϕ0(x) με τιμή ϕ0(x)=1, ώστε η</w:t>
      </w:r>
      <w:r>
        <w:rPr>
          <w:lang w:val="el-GR"/>
        </w:rPr>
        <w:t xml:space="preserve"> </w:t>
      </w:r>
      <w:r>
        <w:rPr/>
        <w:t>π</w:t>
      </w:r>
      <w:r>
        <w:rPr>
          <w:lang w:val="el-GR"/>
        </w:rPr>
        <w:t xml:space="preserve">αραπάνω εξίσωση </w:t>
      </w:r>
      <w:r>
        <w:rPr/>
        <w:t>να γίνεται:</w:t>
      </w:r>
    </w:p>
    <w:p>
      <w:pPr>
        <w:pStyle w:val="BodyText"/>
        <w:jc w:val="center"/>
        <w:rPr/>
      </w:pPr>
      <w:r>
        <w:rPr/>
      </w:r>
      <m:oMathPara xmlns:m="http://schemas.openxmlformats.org/officeDocument/2006/math">
        <m:oMathParaPr>
          <m:jc m:val="center"/>
        </m:oMathParaPr>
        <m:oMath>
          <m:r>
            <m:t xml:space="preserve">y</m:t>
          </m:r>
          <m:d>
            <m:dPr>
              <m:begChr m:val="("/>
              <m:endChr m:val=")"/>
            </m:dPr>
            <m:e>
              <m:r>
                <m:rPr>
                  <m:lit/>
                  <m:nor/>
                </m:rPr>
                <m:t xml:space="preserve">x,w</m:t>
              </m:r>
            </m:e>
          </m:d>
          <m:r>
            <m:t xml:space="preserve">=</m:t>
          </m:r>
          <m:nary>
            <m:naryPr>
              <m:chr m:val="∑"/>
            </m:naryPr>
            <m:sub>
              <m:r>
                <m:rPr>
                  <m:lit/>
                  <m:nor/>
                </m:rPr>
                <m:t xml:space="preserve">j=</m:t>
              </m:r>
              <m:r>
                <m:t xml:space="preserve">0</m:t>
              </m:r>
            </m:sub>
            <m:sup>
              <m:r>
                <m:t xml:space="preserve">M</m:t>
              </m:r>
              <m:r>
                <m:t xml:space="preserve">−</m:t>
              </m:r>
              <m:r>
                <m:t xml:space="preserve">1</m:t>
              </m:r>
            </m:sup>
            <m:e>
              <m:sSub>
                <m:e>
                  <m:r>
                    <m:t xml:space="preserve">w</m:t>
                  </m:r>
                </m:e>
                <m:sub>
                  <m:r>
                    <m:t xml:space="preserve">j</m:t>
                  </m:r>
                </m:sub>
              </m:sSub>
              <m:sSub>
                <m:e>
                  <m:r>
                    <m:t xml:space="preserve">ϕ</m:t>
                  </m:r>
                </m:e>
                <m:sub>
                  <m:r>
                    <m:t xml:space="preserve">j</m:t>
                  </m:r>
                </m:sub>
              </m:sSub>
              <m:d>
                <m:dPr>
                  <m:begChr m:val="("/>
                  <m:endChr m:val=")"/>
                </m:dPr>
                <m:e>
                  <m:r>
                    <m:t xml:space="preserve">x</m:t>
                  </m:r>
                </m:e>
              </m:d>
            </m:e>
          </m:nary>
          <m:sSup>
            <m:e>
              <m:r>
                <m:rPr>
                  <m:lit/>
                  <m:nor/>
                </m:rPr>
                <m:t xml:space="preserve">=w</m:t>
              </m:r>
            </m:e>
            <m:sup>
              <m:r>
                <m:t xml:space="preserve">T</m:t>
              </m:r>
            </m:sup>
          </m:sSup>
          <m:r>
            <m:t xml:space="preserve">ϕ</m:t>
          </m:r>
          <m:d>
            <m:dPr>
              <m:begChr m:val="("/>
              <m:endChr m:val=")"/>
            </m:dPr>
            <m:e>
              <m:r>
                <m:t xml:space="preserve">x</m:t>
              </m:r>
            </m:e>
          </m:d>
        </m:oMath>
      </m:oMathPara>
    </w:p>
    <w:p>
      <w:pPr>
        <w:pStyle w:val="BodyText"/>
        <w:jc w:val="both"/>
        <w:rPr/>
      </w:pPr>
      <w:r>
        <w:rPr/>
        <w:t xml:space="preserve">Χρησιμοποιώντας μη γραμμικές συναρτήσεις βάσης, επιτρέπουμε στη συνάρτηση y(x,w) να είναι </w:t>
      </w:r>
      <w:r>
        <w:rPr>
          <w:rStyle w:val="Strong"/>
        </w:rPr>
        <w:t>μη γραμμική ως προς τις εισόδους</w:t>
      </w:r>
      <w:r>
        <w:rPr/>
        <w:t xml:space="preserve"> x. Ωστόσο, αυτές οι συναρτήσεις ονομάζονται </w:t>
      </w:r>
      <w:r>
        <w:rPr>
          <w:rStyle w:val="Strong"/>
        </w:rPr>
        <w:t>γραμμικά μοντέλα</w:t>
      </w:r>
      <w:r>
        <w:rPr/>
        <w:t xml:space="preserve">, επειδή είναι </w:t>
      </w:r>
      <w:r>
        <w:rPr>
          <w:rStyle w:val="Strong"/>
        </w:rPr>
        <w:t>γραμμικά ως προς τις παραμέτρους</w:t>
      </w:r>
      <w:r>
        <w:rPr/>
        <w:t xml:space="preserve"> w, κάτι που απλοποιεί σημαντικά την ανάλυση αυτής της κατηγορίας μοντέλων. Παράλληλα, η γραμμικότητα αυτή οδηγεί και σε περιορισμούς.</w:t>
      </w:r>
    </w:p>
    <w:p>
      <w:pPr>
        <w:pStyle w:val="BodyText"/>
        <w:jc w:val="both"/>
        <w:rPr/>
      </w:pPr>
      <w:r>
        <w:rPr/>
        <w:t xml:space="preserve">Πριν την εμφάνιση του </w:t>
      </w:r>
      <w:r>
        <w:rPr>
          <w:rStyle w:val="Strong"/>
        </w:rPr>
        <w:t>deep learning</w:t>
      </w:r>
      <w:r>
        <w:rPr/>
        <w:t xml:space="preserve">, ήταν συνηθισμένη πρακτική στη μηχανική μάθηση η χρήση κάποιας μορφής </w:t>
      </w:r>
      <w:r>
        <w:rPr>
          <w:rStyle w:val="Strong"/>
        </w:rPr>
        <w:t>σταθερής προ-επεξεργασίας εισόδων (feature extraction)</w:t>
      </w:r>
      <w:r>
        <w:rPr/>
        <w:t xml:space="preserve">, εκφρασμένης σε σύνολο συναρτήσεων βάσης ϕj(x). Ο στόχος ήταν να επιλεγεί ένα αρκετά ισχυρό σύνολο συναρτήσεων βάσης ώστε η αντίστοιχη εργασία μάθησης να λυθεί με ένα απλό δίκτυο. Δυστυχώς, είναι πολύ δύσκολο να κατασκευαστούν χειροποίητα κατάλληλες συναρτήσεις βάσης για οτιδήποτε πέρα από τις πιο απλές εφαρμογές. Το </w:t>
      </w:r>
      <w:r>
        <w:rPr>
          <w:rStyle w:val="Strong"/>
        </w:rPr>
        <w:t>deep learning</w:t>
      </w:r>
      <w:r>
        <w:rPr/>
        <w:t xml:space="preserve"> αποφεύγει αυτό το πρόβλημα, μαθαίνοντας </w:t>
      </w:r>
      <w:r>
        <w:rPr>
          <w:rStyle w:val="Strong"/>
        </w:rPr>
        <w:t>τις απαιτούμενες μη γραμμικές μετασχηματίσεις απευθείας από τα δεδομένα</w:t>
      </w:r>
      <w:r>
        <w:rPr/>
        <w:t>.</w:t>
      </w:r>
    </w:p>
    <w:p>
      <w:pPr>
        <w:pStyle w:val="BodyText"/>
        <w:jc w:val="both"/>
        <w:rPr/>
      </w:pPr>
      <w:r>
        <w:rPr/>
        <w:t>Ένα παράδειγμα προβλήματος παλινδρόμησης είχαμε ήδη συναντήσει με την προσαρμογή πολυωνύμων. Η πολυωνυμική συνάρτηση (1) μπορεί να εκφραστεί στη μορφή</w:t>
      </w:r>
      <w:r>
        <w:rPr>
          <w:lang w:val="el-GR"/>
        </w:rPr>
        <w:t xml:space="preserve"> </w:t>
      </w:r>
      <w:r>
        <w:rPr/>
        <w:t>αυτ</w:t>
      </w:r>
      <w:r>
        <w:rPr>
          <w:lang w:val="el-GR"/>
        </w:rPr>
        <w:t xml:space="preserve">ή </w:t>
      </w:r>
      <w:r>
        <w:rPr/>
        <w:t xml:space="preserve">αν θεωρήσουμε </w:t>
      </w:r>
      <w:r>
        <w:rPr>
          <w:rStyle w:val="Strong"/>
        </w:rPr>
        <w:t xml:space="preserve">μία μόνο είσοδο x </w:t>
      </w:r>
      <w:r>
        <w:rPr/>
        <w:t>και ορίσουμε τις συναρτήσεις βάσης ως ϕj(x)=xj.</w:t>
      </w:r>
    </w:p>
    <w:p>
      <w:pPr>
        <w:pStyle w:val="Heading3"/>
        <w:rPr/>
      </w:pPr>
      <w:bookmarkStart w:id="30" w:name="__RefHeading___Toc7038"/>
      <w:bookmarkEnd w:id="30"/>
      <w:r>
        <w:rPr/>
        <w:t>2.1.2. Μονοστρωματικά Δίκτυα: Κατηγοριοποίηση</w:t>
      </w:r>
    </w:p>
    <w:p>
      <w:pPr>
        <w:pStyle w:val="BodyText"/>
        <w:jc w:val="both"/>
        <w:rPr/>
      </w:pPr>
      <w:r>
        <w:rPr/>
        <w:t xml:space="preserve">Τώρα στρεφόμαστε στη συζήτηση των προβλημάτων </w:t>
      </w:r>
      <w:r>
        <w:rPr>
          <w:rStyle w:val="Strong"/>
        </w:rPr>
        <w:t>κατηγοριοποίησης</w:t>
      </w:r>
      <w:r>
        <w:rPr/>
        <w:t xml:space="preserve">, και σε αυτό το κεφάλαιο θα επικεντρωθούμε σε μια ανάλογη κλάση μοντέλων που επίσης μπορούν να εκφραστούν ως </w:t>
      </w:r>
      <w:r>
        <w:rPr>
          <w:rStyle w:val="Strong"/>
        </w:rPr>
        <w:t>μονοστρωματικά νευρωνικά δίκτυα</w:t>
      </w:r>
      <w:r>
        <w:rPr/>
        <w:t>. Αυτά θα μας επιτρέψουν να εισαγάγουμε πολλές από τις βασικές έννοιες της κατηγοριοποίησης πριν ασχοληθούμε με τα γενικότερα βαθιά νευρωνικά δίκτυα στα επόμενα κεφάλαια.</w:t>
      </w:r>
    </w:p>
    <w:p>
      <w:pPr>
        <w:pStyle w:val="BodyText"/>
        <w:jc w:val="both"/>
        <w:rPr/>
      </w:pPr>
      <w:r>
        <w:rPr/>
        <w:t xml:space="preserve">Στόχος στην κατηγοριοποίηση είναι να λάβουμε ένα διάνυσμα εισόδου </w:t>
      </w:r>
      <w:r>
        <w:rPr/>
      </w:r>
      <m:oMath xmlns:m="http://schemas.openxmlformats.org/officeDocument/2006/math">
        <m:r>
          <m:t xml:space="preserve">x</m:t>
        </m:r>
        <m:r>
          <m:t xml:space="preserve">∈</m:t>
        </m:r>
        <m:sSup>
          <m:e>
            <m:r>
              <m:t xml:space="preserve">R</m:t>
            </m:r>
          </m:e>
          <m:sup>
            <m:r>
              <m:t xml:space="preserve">D</m:t>
            </m:r>
          </m:sup>
        </m:sSup>
      </m:oMath>
      <w:r>
        <w:rPr/>
        <w:t xml:space="preserve"> και να το αναθέσουμε σε μία από τις Κ διακριτές κλάσεις k, όπου k=1,…,K. Στο πιο κοινό σενάριο, οι κλάσεις είναι διαχωρισμένες, ώστε κάθε είσοδος να ανατίθεται σε μία και μόνο μία κλάση. Ο χώρος εισόδου χωρίζεται έτσι σε </w:t>
      </w:r>
      <w:r>
        <w:rPr>
          <w:rStyle w:val="Strong"/>
        </w:rPr>
        <w:t>περιοχές απόφασης</w:t>
      </w:r>
      <w:r>
        <w:rPr/>
        <w:t xml:space="preserve">, των οποίων τα όρια ονομάζονται </w:t>
      </w:r>
      <w:r>
        <w:rPr>
          <w:rStyle w:val="Strong"/>
        </w:rPr>
        <w:t>όρια απόφασης</w:t>
      </w:r>
      <w:r>
        <w:rPr/>
        <w:t xml:space="preserve"> ή </w:t>
      </w:r>
      <w:r>
        <w:rPr>
          <w:rStyle w:val="Strong"/>
        </w:rPr>
        <w:t>επιφάνειες απόφασης</w:t>
      </w:r>
      <w:r>
        <w:rPr/>
        <w:t xml:space="preserve">. Σε αυτό το κεφάλαιο εξετάζουμε </w:t>
      </w:r>
      <w:r>
        <w:rPr>
          <w:rStyle w:val="Strong"/>
        </w:rPr>
        <w:t>γραμμικά μοντέλα κατηγοριοποίησης</w:t>
      </w:r>
      <w:r>
        <w:rPr/>
        <w:t xml:space="preserve">, όπου οι επιφάνειες απόφασης είναι </w:t>
      </w:r>
      <w:r>
        <w:rPr>
          <w:rStyle w:val="Strong"/>
        </w:rPr>
        <w:t>γραμμικές συναρτήσεις του διανύσματος εισόδου</w:t>
      </w:r>
      <w:r>
        <w:rPr/>
        <w:t xml:space="preserve"> xxx και επομένως ορίζονται από (D−1)-διαστατικά υπερεπίπεδα στον D-διαστατικό χώρο εισόδου.</w:t>
      </w:r>
    </w:p>
    <w:p>
      <w:pPr>
        <w:pStyle w:val="BodyText"/>
        <w:jc w:val="both"/>
        <w:rPr/>
      </w:pPr>
      <w:r>
        <w:rPr/>
        <w:t xml:space="preserve">Σύνολα δεδομένων των οποίων οι κλάσεις μπορούν να διαχωριστούν ακριβώς με γραμμικές επιφάνειες απόφασης λέγονται </w:t>
      </w:r>
      <w:r>
        <w:rPr>
          <w:rStyle w:val="Strong"/>
        </w:rPr>
        <w:t>γραμμικώς διαχωρίσιμα</w:t>
      </w:r>
      <w:r>
        <w:rPr/>
        <w:t>. Τα γραμμικά μοντέλα κατηγοριοποίησης μπορούν να εφαρμοστούν και σε δεδομένα που δεν είναι γραμμικώς διαχωρίσιμα, αν και όχι όλες οι εισόδους θα ταξινομηθούν σωστά.</w:t>
      </w:r>
    </w:p>
    <w:p>
      <w:pPr>
        <w:pStyle w:val="BodyText"/>
        <w:rPr/>
      </w:pPr>
      <w:r>
        <w:rPr/>
        <w:t>Μπορούμε να αναγνωρίσουμε τρεις βασικές προσεγγίσεις για την επίλυση προβλημάτων κατηγοριοποίησης:</w:t>
      </w:r>
    </w:p>
    <w:p>
      <w:pPr>
        <w:pStyle w:val="BodyText"/>
        <w:numPr>
          <w:ilvl w:val="0"/>
          <w:numId w:val="40"/>
        </w:numPr>
        <w:tabs>
          <w:tab w:val="left" w:pos="0" w:leader="none"/>
          <w:tab w:val="left" w:pos="709" w:leader="none"/>
        </w:tabs>
        <w:spacing w:before="0" w:after="0"/>
        <w:ind w:hanging="283" w:start="709" w:end="0"/>
        <w:rPr/>
      </w:pPr>
      <w:r>
        <w:rPr>
          <w:rStyle w:val="Strong"/>
        </w:rPr>
        <w:t>Διακριτική συνάρτηση (discriminant function):</w:t>
      </w:r>
      <w:r>
        <w:rPr/>
        <w:t xml:space="preserve"> Αναθέτει απευθείας κάθε διάνυσμα xxx σε μια συγκεκριμένη κλάση. </w:t>
      </w:r>
    </w:p>
    <w:p>
      <w:pPr>
        <w:pStyle w:val="BodyText"/>
        <w:numPr>
          <w:ilvl w:val="0"/>
          <w:numId w:val="40"/>
        </w:numPr>
        <w:tabs>
          <w:tab w:val="left" w:pos="0" w:leader="none"/>
          <w:tab w:val="left" w:pos="709" w:leader="none"/>
        </w:tabs>
        <w:spacing w:before="0" w:after="0"/>
        <w:ind w:hanging="283" w:start="709" w:end="0"/>
        <w:rPr/>
      </w:pPr>
      <w:r>
        <w:rPr>
          <w:rStyle w:val="Strong"/>
        </w:rPr>
        <w:t>Μοντέλο πιθανοτήτων (probabilistic model):</w:t>
      </w:r>
      <w:r>
        <w:rPr/>
        <w:t xml:space="preserve"> Προσομοιώνει τις </w:t>
      </w:r>
      <w:r>
        <w:rPr>
          <w:rStyle w:val="Strong"/>
        </w:rPr>
        <w:t>συνθήκες κατανομής πιθανοτήτων</w:t>
      </w:r>
      <w:r>
        <w:rPr/>
        <w:t xml:space="preserve"> p(k∣x) και στη συνέχεια τις χρησιμοποιεί για βέλτιστες αποφάσεις. </w:t>
      </w:r>
    </w:p>
    <w:p>
      <w:pPr>
        <w:pStyle w:val="BodyText"/>
        <w:numPr>
          <w:ilvl w:val="1"/>
          <w:numId w:val="40"/>
        </w:numPr>
        <w:tabs>
          <w:tab w:val="clear" w:pos="709"/>
          <w:tab w:val="left" w:pos="0" w:leader="none"/>
          <w:tab w:val="left" w:pos="1418" w:leader="none"/>
        </w:tabs>
        <w:spacing w:before="0" w:after="0"/>
        <w:ind w:hanging="283" w:start="1418" w:end="0"/>
        <w:jc w:val="both"/>
        <w:rPr/>
      </w:pPr>
      <w:r>
        <w:rPr/>
        <w:t xml:space="preserve">Η </w:t>
      </w:r>
      <w:r>
        <w:rPr>
          <w:rStyle w:val="Strong"/>
        </w:rPr>
        <w:t>διακριτική προσέγγιση (discriminative model)</w:t>
      </w:r>
      <w:r>
        <w:rPr/>
        <w:t xml:space="preserve"> μοντελοποιεί απευθείας p(k∣x)p(k|. </w:t>
      </w:r>
    </w:p>
    <w:p>
      <w:pPr>
        <w:pStyle w:val="BodyText"/>
        <w:numPr>
          <w:ilvl w:val="1"/>
          <w:numId w:val="40"/>
        </w:numPr>
        <w:tabs>
          <w:tab w:val="clear" w:pos="709"/>
          <w:tab w:val="left" w:pos="0" w:leader="none"/>
          <w:tab w:val="left" w:pos="1418" w:leader="none"/>
        </w:tabs>
        <w:ind w:hanging="283" w:start="1418" w:end="0"/>
        <w:jc w:val="both"/>
        <w:rPr>
          <w:rFonts w:eastAsia="Liberation Serif" w:cs="Liberation Serif"/>
        </w:rPr>
      </w:pPr>
      <w:r>
        <w:rPr/>
        <w:t xml:space="preserve">Η </w:t>
      </w:r>
      <w:r>
        <w:rPr>
          <w:b/>
          <w:bCs/>
        </w:rPr>
        <w:t>παραγωγική</w:t>
      </w:r>
      <w:r>
        <w:rPr>
          <w:rStyle w:val="Strong"/>
        </w:rPr>
        <w:t xml:space="preserve"> προσέγγιση (generative model)</w:t>
      </w:r>
      <w:r>
        <w:rPr/>
        <w:t xml:space="preserve"> μοντελοποιεί τις </w:t>
      </w:r>
      <w:r>
        <w:rPr>
          <w:rStyle w:val="Strong"/>
        </w:rPr>
        <w:t>συνθήκες κατανομής εισόδου ανά κλάση</w:t>
      </w:r>
      <w:r>
        <w:rPr/>
        <w:t xml:space="preserve"> p(x∣k) μαζί με τις προτεραιότητες p(k), και χρησιμοποιεί το </w:t>
      </w:r>
      <w:r>
        <w:rPr>
          <w:rStyle w:val="Strong"/>
        </w:rPr>
        <w:t>Θεώρημα του Bayes</w:t>
      </w:r>
      <w:r>
        <w:rPr/>
        <w:t xml:space="preserve">: </w:t>
      </w:r>
    </w:p>
    <w:p>
      <w:pPr>
        <w:pStyle w:val="BodyText"/>
        <w:jc w:val="center"/>
        <w:rPr/>
      </w:pPr>
      <w:r>
        <w:rPr>
          <w:rFonts w:eastAsia="Liberation Serif" w:cs="Liberation Serif"/>
        </w:rPr>
        <w:t xml:space="preserve"> </w:t>
      </w:r>
      <w:r>
        <w:rPr/>
      </w:r>
      <m:oMath xmlns:m="http://schemas.openxmlformats.org/officeDocument/2006/math">
        <m:r>
          <m:t xml:space="preserve">p</m:t>
        </m:r>
        <m:d>
          <m:dPr>
            <m:begChr m:val="("/>
            <m:endChr m:val=")"/>
          </m:dPr>
          <m:e>
            <m:sSub>
              <m:e>
                <m:r>
                  <m:t xml:space="preserve">C</m:t>
                </m:r>
              </m:e>
              <m:sub>
                <m:r>
                  <m:t xml:space="preserve">k</m:t>
                </m:r>
              </m:sub>
            </m:sSub>
            <m:r>
              <m:t xml:space="preserve">|</m:t>
            </m:r>
            <m:r>
              <m:t xml:space="preserve">x</m:t>
            </m:r>
          </m:e>
        </m:d>
        <m:r>
          <m:t xml:space="preserve">=</m:t>
        </m:r>
        <m:f>
          <m:num>
            <m:r>
              <m:t xml:space="preserve">p</m:t>
            </m:r>
            <m:d>
              <m:dPr>
                <m:begChr m:val="("/>
                <m:endChr m:val=")"/>
              </m:dPr>
              <m:e>
                <m:r>
                  <m:t xml:space="preserve">x</m:t>
                </m:r>
                <m:r>
                  <m:t xml:space="preserve">|</m:t>
                </m:r>
                <m:sSub>
                  <m:e>
                    <m:r>
                      <m:t xml:space="preserve">C</m:t>
                    </m:r>
                  </m:e>
                  <m:sub>
                    <m:r>
                      <m:t xml:space="preserve">k</m:t>
                    </m:r>
                  </m:sub>
                </m:sSub>
              </m:e>
            </m:d>
            <m:r>
              <m:t xml:space="preserve">p</m:t>
            </m:r>
            <m:d>
              <m:dPr>
                <m:begChr m:val="("/>
                <m:endChr m:val=")"/>
              </m:dPr>
              <m:e>
                <m:sSub>
                  <m:e>
                    <m:r>
                      <m:t xml:space="preserve">C</m:t>
                    </m:r>
                  </m:e>
                  <m:sub>
                    <m:r>
                      <m:t xml:space="preserve">k</m:t>
                    </m:r>
                  </m:sub>
                </m:sSub>
              </m:e>
            </m:d>
          </m:num>
          <m:den>
            <m:r>
              <m:t xml:space="preserve">P</m:t>
            </m:r>
            <m:d>
              <m:dPr>
                <m:begChr m:val="("/>
                <m:endChr m:val=")"/>
              </m:dPr>
              <m:e>
                <m:r>
                  <m:t xml:space="preserve">x</m:t>
                </m:r>
              </m:e>
            </m:d>
          </m:den>
        </m:f>
      </m:oMath>
    </w:p>
    <w:p>
      <w:pPr>
        <w:pStyle w:val="Heading3"/>
        <w:rPr/>
      </w:pPr>
      <w:bookmarkStart w:id="31" w:name="__RefHeading___Toc29329"/>
      <w:bookmarkEnd w:id="31"/>
      <w:r>
        <w:rPr>
          <w:lang w:val="el-GR"/>
        </w:rPr>
        <w:t xml:space="preserve">Κεφάλαιο </w:t>
      </w:r>
      <w:r>
        <w:rPr/>
        <w:t xml:space="preserve">3.1. </w:t>
      </w:r>
      <w:r>
        <w:fldChar w:fldCharType="begin"/>
      </w:r>
      <w:r>
        <w:rPr/>
        <w:instrText xml:space="preserve"> XE "Διακριτικές Συναρτήσεις (Discriminant Functions)" </w:instrText>
      </w:r>
      <w:r>
        <w:rPr/>
        <w:fldChar w:fldCharType="separate"/>
      </w:r>
      <w:r>
        <w:rPr/>
      </w:r>
      <w:r>
        <w:rPr/>
        <w:fldChar w:fldCharType="end"/>
      </w:r>
      <w:r>
        <w:rPr/>
        <w:t>Διακριτικές Συναρτήσεις (Discriminant Functions)</w:t>
      </w:r>
    </w:p>
    <w:p>
      <w:pPr>
        <w:pStyle w:val="BodyText"/>
        <w:jc w:val="both"/>
        <w:rPr/>
      </w:pPr>
      <w:r>
        <w:rPr/>
        <w:t xml:space="preserve">Η </w:t>
      </w:r>
      <w:r>
        <w:rPr>
          <w:rStyle w:val="Strong"/>
        </w:rPr>
        <w:t>διακριτική συνάρτηση</w:t>
      </w:r>
      <w:r>
        <w:rPr/>
        <w:t xml:space="preserve"> αναλαμβάνει ένα διάνυσμα εισόδου x και το αναθέτει σε μία από τις K κλάσεις k. Εδώ περιοριζόμαστε στις </w:t>
      </w:r>
      <w:r>
        <w:rPr>
          <w:rStyle w:val="Strong"/>
        </w:rPr>
        <w:t>γραμμικές διακριτικές συναρτήσεις</w:t>
      </w:r>
      <w:r>
        <w:rPr/>
        <w:t>, όπου οι επιφάνειες απόφασης είναι υπερεπίπεδα.</w:t>
      </w:r>
    </w:p>
    <w:p>
      <w:pPr>
        <w:pStyle w:val="Heading4"/>
        <w:rPr/>
      </w:pPr>
      <w:bookmarkStart w:id="32" w:name="__RefHeading___Toc2148"/>
      <w:bookmarkEnd w:id="32"/>
      <w:r>
        <w:rPr/>
        <w:t>3.1.1 Δύο Κλάσεις</w:t>
      </w:r>
    </w:p>
    <w:p>
      <w:pPr>
        <w:pStyle w:val="BodyText"/>
        <w:rPr>
          <w:rFonts w:eastAsia="Liberation Serif" w:cs="Liberation Serif"/>
        </w:rPr>
      </w:pPr>
      <w:r>
        <w:rPr/>
        <w:t>Η απλούστερη αναπαράσταση μιας γραμμικής διακριτικής συνάρτησης είναι:</w:t>
      </w:r>
    </w:p>
    <w:p>
      <w:pPr>
        <w:pStyle w:val="BodyText"/>
        <w:jc w:val="center"/>
        <w:rPr/>
      </w:pPr>
      <w:r>
        <w:rPr>
          <w:rFonts w:eastAsia="Liberation Serif" w:cs="Liberation Serif"/>
        </w:rPr>
        <w:t xml:space="preserve"> </w:t>
      </w:r>
      <w:r>
        <w:rPr/>
      </w:r>
      <m:oMath xmlns:m="http://schemas.openxmlformats.org/officeDocument/2006/math">
        <m:r>
          <m:t xml:space="preserve">y</m:t>
        </m:r>
        <m:d>
          <m:dPr>
            <m:begChr m:val="("/>
            <m:endChr m:val=")"/>
          </m:dPr>
          <m:e>
            <m:r>
              <m:t xml:space="preserve">x</m:t>
            </m:r>
          </m:e>
        </m:d>
        <m:sSup>
          <m:e>
            <m:r>
              <m:rPr>
                <m:lit/>
                <m:nor/>
              </m:rPr>
              <m:t xml:space="preserve">=w</m:t>
            </m:r>
          </m:e>
          <m:sup>
            <m:r>
              <m:t xml:space="preserve">T</m:t>
            </m:r>
          </m:sup>
        </m:sSup>
        <m:sSub>
          <m:e>
            <m:r>
              <m:rPr>
                <m:lit/>
                <m:nor/>
              </m:rPr>
              <m:t xml:space="preserve">x+w</m:t>
            </m:r>
          </m:e>
          <m:sub>
            <m:r>
              <m:t xml:space="preserve">0</m:t>
            </m:r>
          </m:sub>
        </m:sSub>
      </m:oMath>
    </w:p>
    <w:p>
      <w:pPr>
        <w:pStyle w:val="BodyText"/>
        <w:jc w:val="both"/>
        <w:rPr/>
      </w:pPr>
      <w:r>
        <w:rPr/>
        <w:t xml:space="preserve">όπου www είναι το διάνυσμα βαρών και w0 η μετατόπιση (bias). Ένα διάνυσμα εισόδου xxx ανατίθεται στην κλάση C1​ αν y(x)≥0 και στην κλάση C2C διαφορετικά. Το αντίστοιχο </w:t>
      </w:r>
      <w:r>
        <w:rPr>
          <w:rStyle w:val="Strong"/>
        </w:rPr>
        <w:t>όριο απόφασης</w:t>
      </w:r>
      <w:r>
        <w:rPr/>
        <w:t xml:space="preserve"> ορίζεται από y(x)=0, ένα (D−1)-διαστατικό υπερεπίπεδο στον χώρο εισόδου.</w:t>
      </w:r>
    </w:p>
    <w:p>
      <w:pPr>
        <w:pStyle w:val="BodyText"/>
        <w:jc w:val="both"/>
        <w:rPr/>
      </w:pPr>
      <w:r>
        <w:rPr/>
        <w:t xml:space="preserve">Η παράμετρος bias w0 καθορίζει τη </w:t>
      </w:r>
      <w:r>
        <w:rPr>
          <w:rStyle w:val="Strong"/>
        </w:rPr>
        <w:t>θέση της επιφάνειας απόφασης</w:t>
      </w:r>
      <w:r>
        <w:rPr/>
        <w:t xml:space="preserve">, ενώ το διάνυσμα w καθορίζει την </w:t>
      </w:r>
      <w:r>
        <w:rPr>
          <w:rStyle w:val="Strong"/>
        </w:rPr>
        <w:t>κατεύθυνσή της</w:t>
      </w:r>
      <w:r>
        <w:rPr/>
        <w:t xml:space="preserve">. Το y(x) παρέχει επίσης μια μέτρηση της </w:t>
      </w:r>
      <w:r>
        <w:rPr>
          <w:rStyle w:val="Strong"/>
        </w:rPr>
        <w:t>κάθετης απόστασης</w:t>
      </w:r>
      <w:r>
        <w:rPr/>
        <w:t xml:space="preserve"> ενός σημείου από την επιφάνεια απόφασης.</w:t>
      </w:r>
    </w:p>
    <w:p>
      <w:pPr>
        <w:pStyle w:val="Heading4"/>
        <w:rPr/>
      </w:pPr>
      <w:bookmarkStart w:id="33" w:name="__RefHeading___Toc24375"/>
      <w:bookmarkEnd w:id="33"/>
      <w:r>
        <w:rPr/>
        <w:t>3.1.2 Πολλαπλές Κλάσεις</w:t>
      </w:r>
    </w:p>
    <w:p>
      <w:pPr>
        <w:pStyle w:val="BodyText"/>
        <w:jc w:val="both"/>
        <w:rPr/>
      </w:pPr>
      <w:r>
        <w:rPr/>
        <w:t xml:space="preserve">Για περισσότερες από δύο κλάσεις (K&gt;2) μπορούμε να προσπαθήσουμε να συνδυάσουμε διακριτικές συναρτήσεις δύο κλάσεων, αλλά αυτό οδηγεί σε </w:t>
      </w:r>
      <w:r>
        <w:rPr>
          <w:rStyle w:val="Strong"/>
        </w:rPr>
        <w:t>αμφιλεγόμενες περιοχές</w:t>
      </w:r>
      <w:r>
        <w:rPr/>
        <w:t>.</w:t>
      </w:r>
    </w:p>
    <w:p>
      <w:pPr>
        <w:pStyle w:val="BodyText"/>
        <w:numPr>
          <w:ilvl w:val="0"/>
          <w:numId w:val="41"/>
        </w:numPr>
        <w:tabs>
          <w:tab w:val="left" w:pos="0" w:leader="none"/>
          <w:tab w:val="left" w:pos="709" w:leader="none"/>
        </w:tabs>
        <w:spacing w:before="0" w:after="0"/>
        <w:ind w:hanging="283" w:start="709" w:end="0"/>
        <w:jc w:val="both"/>
        <w:rPr/>
      </w:pPr>
      <w:r>
        <w:rPr>
          <w:rStyle w:val="Strong"/>
        </w:rPr>
        <w:t>One-vs-the-rest:</w:t>
      </w:r>
      <w:r>
        <w:rPr/>
        <w:t xml:space="preserve"> Kατασκευάζουμε K ταξινομητές, καθένας για να διαχωρίσει μια κλάση από τις υπόλοιπες. Μπορεί να δημιουργήσει ασαφείς περιοχές. </w:t>
      </w:r>
    </w:p>
    <w:p>
      <w:pPr>
        <w:pStyle w:val="BodyText"/>
        <w:numPr>
          <w:ilvl w:val="0"/>
          <w:numId w:val="41"/>
        </w:numPr>
        <w:tabs>
          <w:tab w:val="left" w:pos="0" w:leader="none"/>
          <w:tab w:val="left" w:pos="709" w:leader="none"/>
        </w:tabs>
        <w:ind w:hanging="283" w:start="709" w:end="0"/>
        <w:jc w:val="both"/>
        <w:rPr/>
      </w:pPr>
      <w:r>
        <w:rPr>
          <w:rStyle w:val="Strong"/>
        </w:rPr>
        <w:t>One-vs-one:</w:t>
      </w:r>
      <w:r>
        <w:rPr/>
        <w:t xml:space="preserve"> Kατασκευάζουμε K(K-1)/2 διακριτικές συναρτήσεις για κάθε ζεύγος κλάσεων και χρησιμοποιούμε πλειοψηφική ψήφο. Ακόμα μπορεί να υπάρξουν ασαφείς περιοχές. </w:t>
      </w:r>
    </w:p>
    <w:p>
      <w:pPr>
        <w:pStyle w:val="BodyText"/>
        <w:rPr/>
      </w:pPr>
      <w:r>
        <w:rPr/>
        <w:t xml:space="preserve">Η πιο απλή λύση είναι η </w:t>
      </w:r>
      <w:r>
        <w:rPr>
          <w:rStyle w:val="Strong"/>
        </w:rPr>
        <w:t>μονοστρωματική K-κλάσεων διακριτική συνάρτηση</w:t>
      </w:r>
      <w:r>
        <w:rPr/>
        <w:t>:</w:t>
      </w:r>
    </w:p>
    <w:p>
      <w:pPr>
        <w:pStyle w:val="BodyText"/>
        <w:jc w:val="center"/>
        <w:rPr/>
      </w:pPr>
      <w:r>
        <w:rPr/>
      </w:r>
      <m:oMathPara xmlns:m="http://schemas.openxmlformats.org/officeDocument/2006/math">
        <m:oMathParaPr>
          <m:jc m:val="center"/>
        </m:oMathParaPr>
        <m:oMath>
          <m:sSub>
            <m:e>
              <m:r>
                <m:t xml:space="preserve">y</m:t>
              </m:r>
            </m:e>
            <m:sub>
              <m:r>
                <m:t xml:space="preserve">k</m:t>
              </m:r>
            </m:sub>
          </m:sSub>
          <m:d>
            <m:dPr>
              <m:begChr m:val="("/>
              <m:endChr m:val=")"/>
            </m:dPr>
            <m:e>
              <m:r>
                <m:t xml:space="preserve">x</m:t>
              </m:r>
            </m:e>
          </m:d>
          <m:sSubSup>
            <m:e>
              <m:r>
                <m:rPr>
                  <m:lit/>
                  <m:nor/>
                </m:rPr>
                <m:t xml:space="preserve">=w</m:t>
              </m:r>
            </m:e>
            <m:sub>
              <m:r>
                <m:t xml:space="preserve">k</m:t>
              </m:r>
            </m:sub>
            <m:sup>
              <m:r>
                <m:t xml:space="preserve">T</m:t>
              </m:r>
            </m:sup>
          </m:sSubSup>
          <m:sSub>
            <m:e>
              <m:r>
                <m:rPr>
                  <m:lit/>
                  <m:nor/>
                </m:rPr>
                <m:t xml:space="preserve">x+w</m:t>
              </m:r>
            </m:e>
            <m:sub>
              <m:r>
                <m:rPr>
                  <m:lit/>
                  <m:nor/>
                </m:rPr>
                <m:t xml:space="preserve">k0</m:t>
              </m:r>
            </m:sub>
          </m:sSub>
        </m:oMath>
      </m:oMathPara>
    </w:p>
    <w:p>
      <w:pPr>
        <w:pStyle w:val="BodyText"/>
        <w:rPr/>
      </w:pPr>
      <w:r>
        <w:rPr/>
        <w:t xml:space="preserve">και αναθέτουμε ένα σημείο x στην κλάση </w:t>
      </w:r>
      <w:r>
        <w:rPr/>
      </w:r>
      <m:oMath xmlns:m="http://schemas.openxmlformats.org/officeDocument/2006/math">
        <m:sSub>
          <m:e>
            <m:r>
              <m:t xml:space="preserve">C</m:t>
            </m:r>
          </m:e>
          <m:sub>
            <m:r>
              <m:t xml:space="preserve">k</m:t>
            </m:r>
          </m:sub>
        </m:sSub>
      </m:oMath>
      <w:r>
        <w:rPr/>
        <w:t xml:space="preserve"> αν </w:t>
      </w:r>
      <w:r>
        <w:rPr/>
      </w:r>
      <m:oMath xmlns:m="http://schemas.openxmlformats.org/officeDocument/2006/math">
        <m:sSub>
          <m:e>
            <m:r>
              <m:t xml:space="preserve">C</m:t>
            </m:r>
          </m:e>
          <m:sub>
            <m:r>
              <m:t xml:space="preserve">j</m:t>
            </m:r>
          </m:sub>
        </m:sSub>
      </m:oMath>
      <w:r>
        <w:rPr/>
        <w:t xml:space="preserve">. Το όριο απόφασης μεταξύ </w:t>
      </w:r>
      <w:r>
        <w:rPr/>
      </w:r>
      <m:oMath xmlns:m="http://schemas.openxmlformats.org/officeDocument/2006/math">
        <m:sSub>
          <m:e>
            <m:r>
              <m:t xml:space="preserve">C</m:t>
            </m:r>
          </m:e>
          <m:sub>
            <m:r>
              <m:t xml:space="preserve">j</m:t>
            </m:r>
          </m:sub>
        </m:sSub>
      </m:oMath>
      <w:r>
        <w:rPr/>
        <w:t xml:space="preserve"> και </w:t>
      </w:r>
      <w:r>
        <w:rPr/>
      </w:r>
      <m:oMath xmlns:m="http://schemas.openxmlformats.org/officeDocument/2006/math">
        <m:sSub>
          <m:e>
            <m:r>
              <m:t xml:space="preserve">C</m:t>
            </m:r>
          </m:e>
          <m:sub>
            <m:r>
              <m:t xml:space="preserve">j</m:t>
            </m:r>
          </m:sub>
        </m:sSub>
      </m:oMath>
      <w:r>
        <w:rPr/>
        <w:t>είναι:</w:t>
      </w:r>
    </w:p>
    <w:p>
      <w:pPr>
        <w:pStyle w:val="BodyText"/>
        <w:jc w:val="center"/>
        <w:rPr/>
      </w:pPr>
      <w:r>
        <w:rPr/>
      </w:r>
      <m:oMathPara xmlns:m="http://schemas.openxmlformats.org/officeDocument/2006/math">
        <m:oMathParaPr>
          <m:jc m:val="center"/>
        </m:oMathParaPr>
        <m:oMath>
          <m:sSup>
            <m:e>
              <m:d>
                <m:dPr>
                  <m:begChr m:val="("/>
                  <m:endChr m:val=")"/>
                </m:dPr>
                <m:e>
                  <m:sSub>
                    <m:e>
                      <m:r>
                        <m:t xml:space="preserve">w</m:t>
                      </m:r>
                    </m:e>
                    <m:sub>
                      <m:r>
                        <m:t xml:space="preserve">k</m:t>
                      </m:r>
                    </m:sub>
                  </m:sSub>
                  <m:r>
                    <m:t xml:space="preserve">−</m:t>
                  </m:r>
                  <m:sSub>
                    <m:e>
                      <m:r>
                        <m:t xml:space="preserve">w</m:t>
                      </m:r>
                    </m:e>
                    <m:sub>
                      <m:r>
                        <m:t xml:space="preserve">j</m:t>
                      </m:r>
                    </m:sub>
                  </m:sSub>
                </m:e>
              </m:d>
            </m:e>
            <m:sup>
              <m:r>
                <m:t xml:space="preserve">T</m:t>
              </m:r>
            </m:sup>
          </m:sSup>
          <m:r>
            <m:rPr>
              <m:lit/>
              <m:nor/>
            </m:rPr>
            <m:t xml:space="preserve">x+</m:t>
          </m:r>
          <m:d>
            <m:dPr>
              <m:begChr m:val="("/>
              <m:endChr m:val=")"/>
            </m:dPr>
            <m:e>
              <m:sSub>
                <m:e>
                  <m:r>
                    <m:t xml:space="preserve">w</m:t>
                  </m:r>
                </m:e>
                <m:sub>
                  <m:r>
                    <m:t xml:space="preserve">k</m:t>
                  </m:r>
                  <m:r>
                    <m:t xml:space="preserve">0</m:t>
                  </m:r>
                </m:sub>
              </m:sSub>
              <m:r>
                <m:t xml:space="preserve">−</m:t>
              </m:r>
              <m:sSub>
                <m:e>
                  <m:r>
                    <m:t xml:space="preserve">w</m:t>
                  </m:r>
                </m:e>
                <m:sub>
                  <m:r>
                    <m:t xml:space="preserve">j</m:t>
                  </m:r>
                  <m:r>
                    <m:t xml:space="preserve">0</m:t>
                  </m:r>
                </m:sub>
              </m:sSub>
            </m:e>
          </m:d>
          <m:r>
            <m:t xml:space="preserve">=</m:t>
          </m:r>
          <m:r>
            <m:t xml:space="preserve">0</m:t>
          </m:r>
        </m:oMath>
      </m:oMathPara>
    </w:p>
    <w:p>
      <w:pPr>
        <w:pStyle w:val="BodyText"/>
        <w:rPr/>
      </w:pPr>
      <w:r>
        <w:rPr/>
        <w:t xml:space="preserve">Οι περιοχές απόφασης είναι </w:t>
      </w:r>
      <w:r>
        <w:rPr>
          <w:rStyle w:val="Strong"/>
        </w:rPr>
        <w:t>μονοσυνδεδεμένες και κυρτές</w:t>
      </w:r>
      <w:r>
        <w:rPr/>
        <w:t>.</w:t>
      </w:r>
    </w:p>
    <w:p>
      <w:pPr>
        <w:pStyle w:val="Heading4"/>
        <w:rPr/>
      </w:pPr>
      <w:bookmarkStart w:id="34" w:name="__RefHeading___Toc5511"/>
      <w:bookmarkEnd w:id="34"/>
      <w:r>
        <w:rPr/>
        <w:t>5.1.3 Κωδικοποίηση 1-of-K</w:t>
      </w:r>
    </w:p>
    <w:p>
      <w:pPr>
        <w:pStyle w:val="BodyText"/>
        <w:rPr/>
      </w:pPr>
      <w:r>
        <w:rPr/>
        <w:t xml:space="preserve">Στην κατηγοριοποίηση, οι ετικέτες των κλάσεων μπορούν να εκφραστούν ως </w:t>
      </w:r>
      <w:r>
        <w:rPr>
          <w:rStyle w:val="Strong"/>
        </w:rPr>
        <w:t>διανύσματα μήκους K</w:t>
      </w:r>
      <w:r>
        <w:rPr/>
        <w:t>:</w:t>
      </w:r>
    </w:p>
    <w:p>
      <w:pPr>
        <w:pStyle w:val="BodyText"/>
        <w:numPr>
          <w:ilvl w:val="0"/>
          <w:numId w:val="42"/>
        </w:numPr>
        <w:tabs>
          <w:tab w:val="left" w:pos="0" w:leader="none"/>
          <w:tab w:val="left" w:pos="709" w:leader="none"/>
        </w:tabs>
        <w:spacing w:before="0" w:after="0"/>
        <w:ind w:hanging="283" w:start="709" w:end="0"/>
        <w:rPr/>
      </w:pPr>
      <w:r>
        <w:rPr/>
        <w:t>Για δύο κλάσεις, χρησιμοποιούμε binary coding t∈{0,1}.</w:t>
      </w:r>
    </w:p>
    <w:p>
      <w:pPr>
        <w:pStyle w:val="BodyText"/>
        <w:numPr>
          <w:ilvl w:val="0"/>
          <w:numId w:val="42"/>
        </w:numPr>
        <w:tabs>
          <w:tab w:val="left" w:pos="0" w:leader="none"/>
          <w:tab w:val="left" w:pos="709" w:leader="none"/>
        </w:tabs>
        <w:ind w:hanging="283" w:start="709" w:end="0"/>
        <w:rPr/>
      </w:pPr>
      <w:r>
        <w:rPr/>
        <w:t xml:space="preserve">Για K κλάσεις, χρησιμοποιούμε </w:t>
      </w:r>
      <w:r>
        <w:rPr>
          <w:rStyle w:val="Strong"/>
        </w:rPr>
        <w:t>1-of-K (one-hot) coding</w:t>
      </w:r>
      <w:r>
        <w:rPr/>
        <w:t xml:space="preserve">: το διανυσματικό στοιχείο </w:t>
      </w:r>
      <w:r>
        <w:rPr/>
      </w:r>
      <m:oMath xmlns:m="http://schemas.openxmlformats.org/officeDocument/2006/math">
        <m:sSub>
          <m:e>
            <m:r>
              <m:t xml:space="preserve">t</m:t>
            </m:r>
          </m:e>
          <m:sub>
            <m:r>
              <m:t xml:space="preserve">k</m:t>
            </m:r>
          </m:sub>
        </m:sSub>
        <m:r>
          <m:t xml:space="preserve">=</m:t>
        </m:r>
        <m:r>
          <m:t xml:space="preserve">1</m:t>
        </m:r>
      </m:oMath>
      <w:r>
        <w:rPr/>
        <w:t xml:space="preserve"> για την αντίστοιχη κλάση και όλα τα υπόλοιπα 000. </w:t>
      </w:r>
    </w:p>
    <w:p>
      <w:pPr>
        <w:pStyle w:val="BodyText"/>
        <w:rPr/>
      </w:pPr>
      <w:r>
        <w:rPr/>
        <w:t>Παράδειγμα για K = 5 και κλάση 2:   t=(0,1,0,0,0).</w:t>
      </w:r>
    </w:p>
    <w:p>
      <w:pPr>
        <w:pStyle w:val="BodyText"/>
        <w:rPr/>
      </w:pPr>
      <w:r>
        <w:rPr/>
        <w:t xml:space="preserve">Η τιμή του </w:t>
      </w:r>
      <w:r>
        <w:rPr/>
      </w:r>
      <m:oMath xmlns:m="http://schemas.openxmlformats.org/officeDocument/2006/math">
        <m:sSub>
          <m:e>
            <m:r>
              <m:t xml:space="preserve">t</m:t>
            </m:r>
          </m:e>
          <m:sub>
            <m:r>
              <m:t xml:space="preserve">k</m:t>
            </m:r>
          </m:sub>
        </m:sSub>
      </m:oMath>
      <w:r>
        <w:rPr/>
        <w:t xml:space="preserve"> μπορεί να ερμηνευθεί ως η πιθανότητα ότι η είσοδος ανήκει στην κλάση k.</w:t>
      </w:r>
    </w:p>
    <w:p>
      <w:pPr>
        <w:pStyle w:val="BodyText"/>
        <w:rPr/>
      </w:pPr>
      <w:r>
        <w:rPr>
          <w:lang w:val="el-GR"/>
        </w:rPr>
        <w:t>Το παράδειγμα που ακολουθεί υλοποιεί ορισμένες από αυτές τις ένοιες</w:t>
      </w:r>
      <w:r>
        <w:rPr/>
        <w:t xml:space="preserve"> </w:t>
      </w:r>
      <w:r>
        <w:rPr>
          <w:lang w:val="el-GR"/>
        </w:rPr>
        <w:t xml:space="preserve">στην </w:t>
      </w:r>
      <w:r>
        <w:rPr/>
        <w:t>Julia.</w:t>
      </w:r>
    </w:p>
    <w:p>
      <w:pPr>
        <w:pStyle w:val="BodyText"/>
        <w:rPr/>
      </w:pPr>
      <w:r>
        <w:rPr/>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ind w:end="0"/>
        <w:rPr/>
      </w:pPr>
      <w:bookmarkStart w:id="35" w:name="code-block-viewer_Copy_2"/>
      <w:r>
        <w:rPr/>
        <w:t>using Random</w:t>
      </w:r>
    </w:p>
    <w:p>
      <w:pPr>
        <w:pStyle w:val="PreformattedText"/>
        <w:rPr/>
      </w:pPr>
      <w:r>
        <w:rPr/>
        <w:t>using Plots</w:t>
      </w:r>
    </w:p>
    <w:p>
      <w:pPr>
        <w:pStyle w:val="PreformattedText"/>
        <w:rPr/>
      </w:pPr>
      <w:r>
        <w:rPr/>
        <w:t># -----------------------------</w:t>
      </w:r>
    </w:p>
    <w:p>
      <w:pPr>
        <w:pStyle w:val="PreformattedText"/>
        <w:rPr/>
      </w:pPr>
      <w:r>
        <w:rPr/>
        <w:t># Δημιουργία τυχαίων δεδομένων</w:t>
      </w:r>
    </w:p>
    <w:p>
      <w:pPr>
        <w:pStyle w:val="PreformattedText"/>
        <w:rPr/>
      </w:pPr>
      <w:r>
        <w:rPr/>
        <w:t># -----------------------------</w:t>
      </w:r>
    </w:p>
    <w:p>
      <w:pPr>
        <w:pStyle w:val="PreformattedText"/>
        <w:rPr/>
      </w:pPr>
      <w:r>
        <w:rPr/>
        <w:t>Random.seed!(42)</w:t>
      </w:r>
    </w:p>
    <w:p>
      <w:pPr>
        <w:pStyle w:val="PreformattedText"/>
        <w:rPr/>
      </w:pPr>
      <w:r>
        <w:rPr/>
        <w:t>N = 100  # αριθμός δειγμάτων ανά κλάση</w:t>
      </w:r>
    </w:p>
    <w:p>
      <w:pPr>
        <w:pStyle w:val="PreformattedText"/>
        <w:rPr/>
      </w:pPr>
      <w:r>
        <w:rPr/>
        <w:t># Κλάση 1: τυχαία σημεία γύρω από (2, 2)</w:t>
      </w:r>
    </w:p>
    <w:p>
      <w:pPr>
        <w:pStyle w:val="PreformattedText"/>
        <w:rPr/>
      </w:pPr>
      <w:r>
        <w:rPr/>
        <w:t>x1 = [randn(2) .+ 2 for _ in 1:N]</w:t>
      </w:r>
    </w:p>
    <w:p>
      <w:pPr>
        <w:pStyle w:val="PreformattedText"/>
        <w:rPr/>
      </w:pPr>
      <w:r>
        <w:rPr/>
        <w:t># Κλάση 2: τυχαία σημεία γύρω από (5, 5)</w:t>
      </w:r>
    </w:p>
    <w:p>
      <w:pPr>
        <w:pStyle w:val="PreformattedText"/>
        <w:rPr/>
      </w:pPr>
      <w:r>
        <w:rPr/>
        <w:t>x2 = [randn(2) .+ 5 for _ in 1:N]</w:t>
      </w:r>
    </w:p>
    <w:p>
      <w:pPr>
        <w:pStyle w:val="PreformattedText"/>
        <w:rPr/>
      </w:pPr>
      <w:r>
        <w:rPr/>
        <w:t># Συνδυασμός δεδομένων</w:t>
      </w:r>
    </w:p>
    <w:p>
      <w:pPr>
        <w:pStyle w:val="PreformattedText"/>
        <w:rPr/>
      </w:pPr>
      <w:r>
        <w:rPr/>
        <w:t>X = vcat(x1, x2)</w:t>
      </w:r>
    </w:p>
    <w:p>
      <w:pPr>
        <w:pStyle w:val="PreformattedText"/>
        <w:rPr/>
      </w:pPr>
      <w:r>
        <w:rPr/>
        <w:t>y_true = vcat(ones(N), zeros(N))  # 1 για C1, 0 για C2</w:t>
      </w:r>
    </w:p>
    <w:p>
      <w:pPr>
        <w:pStyle w:val="PreformattedText"/>
        <w:rPr/>
      </w:pPr>
      <w:r>
        <w:rPr/>
        <w:t># -----------------------------</w:t>
      </w:r>
    </w:p>
    <w:p>
      <w:pPr>
        <w:pStyle w:val="PreformattedText"/>
        <w:rPr/>
      </w:pPr>
      <w:r>
        <w:rPr/>
        <w:t># Αρχικοποίηση βαρών</w:t>
      </w:r>
    </w:p>
    <w:p>
      <w:pPr>
        <w:pStyle w:val="PreformattedText"/>
        <w:rPr/>
      </w:pPr>
      <w:r>
        <w:rPr/>
        <w:t># -----------------------------</w:t>
      </w:r>
    </w:p>
    <w:p>
      <w:pPr>
        <w:pStyle w:val="PreformattedText"/>
        <w:rPr/>
      </w:pPr>
      <w:r>
        <w:rPr/>
        <w:t>w = randn(2)         # διάνυσμα βαρών</w:t>
      </w:r>
    </w:p>
    <w:p>
      <w:pPr>
        <w:pStyle w:val="PreformattedText"/>
        <w:rPr/>
      </w:pPr>
      <w:r>
        <w:rPr/>
        <w:t>w0 = 0.0             # bias</w:t>
      </w:r>
    </w:p>
    <w:p>
      <w:pPr>
        <w:pStyle w:val="PreformattedText"/>
        <w:rPr/>
      </w:pPr>
      <w:r>
        <w:rPr/>
        <w:t># -----------------------------</w:t>
      </w:r>
    </w:p>
    <w:p>
      <w:pPr>
        <w:pStyle w:val="PreformattedText"/>
        <w:rPr/>
      </w:pPr>
      <w:r>
        <w:rPr/>
        <w:t># Συναρτήσεις</w:t>
      </w:r>
    </w:p>
    <w:p>
      <w:pPr>
        <w:pStyle w:val="PreformattedText"/>
        <w:rPr/>
      </w:pPr>
      <w:r>
        <w:rPr/>
        <w:t># -----------------------------</w:t>
      </w:r>
    </w:p>
    <w:p>
      <w:pPr>
        <w:pStyle w:val="PreformattedText"/>
        <w:rPr/>
      </w:pPr>
      <w:r>
        <w:rPr/>
        <w:t># Γραμμική διακριτική συνάρτηση</w:t>
      </w:r>
    </w:p>
    <w:p>
      <w:pPr>
        <w:pStyle w:val="PreformattedText"/>
        <w:rPr>
          <w:rFonts w:eastAsia="Liberation Mono"/>
        </w:rPr>
      </w:pPr>
      <w:r>
        <w:rPr/>
        <w:t>function linear_discriminant(x, w, w0)</w:t>
      </w:r>
    </w:p>
    <w:p>
      <w:pPr>
        <w:pStyle w:val="PreformattedText"/>
        <w:rPr/>
      </w:pPr>
      <w:r>
        <w:rPr>
          <w:rFonts w:eastAsia="Liberation Mono"/>
        </w:rPr>
        <w:t xml:space="preserve">    </w:t>
      </w:r>
      <w:r>
        <w:rPr/>
        <w:t>return dot(w, x) + w0</w:t>
      </w:r>
    </w:p>
    <w:p>
      <w:pPr>
        <w:pStyle w:val="PreformattedText"/>
        <w:rPr/>
      </w:pPr>
      <w:r>
        <w:rPr/>
        <w:t>end</w:t>
      </w:r>
    </w:p>
    <w:p>
      <w:pPr>
        <w:pStyle w:val="PreformattedText"/>
        <w:rPr/>
      </w:pPr>
      <w:r>
        <w:rPr/>
        <w:t># Απόφαση κλάσης</w:t>
      </w:r>
    </w:p>
    <w:p>
      <w:pPr>
        <w:pStyle w:val="PreformattedText"/>
        <w:rPr>
          <w:rFonts w:eastAsia="Liberation Mono"/>
        </w:rPr>
      </w:pPr>
      <w:r>
        <w:rPr/>
        <w:t>function predict(x, w, w0)</w:t>
      </w:r>
    </w:p>
    <w:p>
      <w:pPr>
        <w:pStyle w:val="PreformattedText"/>
        <w:rPr/>
      </w:pPr>
      <w:r>
        <w:rPr>
          <w:rFonts w:eastAsia="Liberation Mono"/>
        </w:rPr>
        <w:t xml:space="preserve">    </w:t>
      </w:r>
      <w:r>
        <w:rPr/>
        <w:t>return linear_discriminant(x, w, w0) &gt;= 0 ? 1.0 : 0.0</w:t>
      </w:r>
    </w:p>
    <w:p>
      <w:pPr>
        <w:pStyle w:val="PreformattedText"/>
        <w:rPr/>
      </w:pPr>
      <w:r>
        <w:rPr/>
        <w:t>end</w:t>
      </w:r>
    </w:p>
    <w:p>
      <w:pPr>
        <w:pStyle w:val="PreformattedText"/>
        <w:rPr/>
      </w:pPr>
      <w:r>
        <w:rPr/>
        <w:t># -----------------------------</w:t>
      </w:r>
    </w:p>
    <w:p>
      <w:pPr>
        <w:pStyle w:val="PreformattedText"/>
        <w:rPr/>
      </w:pPr>
      <w:r>
        <w:rPr/>
        <w:t># Απλή ενημέρωση βαρών (Perceptron learning)</w:t>
      </w:r>
    </w:p>
    <w:p>
      <w:pPr>
        <w:pStyle w:val="PreformattedText"/>
        <w:rPr/>
      </w:pPr>
      <w:r>
        <w:rPr/>
        <w:t># -----------------------------</w:t>
      </w:r>
    </w:p>
    <w:p>
      <w:pPr>
        <w:pStyle w:val="PreformattedText"/>
        <w:rPr/>
      </w:pPr>
      <w:r>
        <w:rPr/>
        <w:t>η = 0.1  # learning rate</w:t>
      </w:r>
    </w:p>
    <w:p>
      <w:pPr>
        <w:pStyle w:val="PreformattedText"/>
        <w:rPr/>
      </w:pPr>
      <w:r>
        <w:rPr/>
        <w:t>epochs = 20</w:t>
      </w:r>
    </w:p>
    <w:p>
      <w:pPr>
        <w:pStyle w:val="PreformattedText"/>
        <w:rPr>
          <w:rFonts w:eastAsia="Liberation Mono"/>
        </w:rPr>
      </w:pPr>
      <w:r>
        <w:rPr/>
        <w:t>for epoch in 1:epochs</w:t>
      </w:r>
    </w:p>
    <w:p>
      <w:pPr>
        <w:pStyle w:val="PreformattedText"/>
        <w:rPr/>
      </w:pPr>
      <w:r>
        <w:rPr>
          <w:rFonts w:eastAsia="Liberation Mono"/>
        </w:rPr>
        <w:t xml:space="preserve">    </w:t>
      </w:r>
      <w:r>
        <w:rPr/>
        <w:t>for i in 1:length(X)</w:t>
      </w:r>
    </w:p>
    <w:p>
      <w:pPr>
        <w:pStyle w:val="PreformattedText"/>
        <w:rPr/>
      </w:pPr>
      <w:r>
        <w:rPr>
          <w:rFonts w:eastAsia="Liberation Mono"/>
        </w:rPr>
        <w:t xml:space="preserve">        </w:t>
      </w:r>
      <w:r>
        <w:rPr/>
        <w:t>x_i = X[i]</w:t>
      </w:r>
    </w:p>
    <w:p>
      <w:pPr>
        <w:pStyle w:val="PreformattedText"/>
        <w:rPr/>
      </w:pPr>
      <w:r>
        <w:rPr>
          <w:rFonts w:eastAsia="Liberation Mono"/>
        </w:rPr>
        <w:t xml:space="preserve">        </w:t>
      </w:r>
      <w:r>
        <w:rPr/>
        <w:t>y_i = predict(x_i, w, w0)</w:t>
      </w:r>
    </w:p>
    <w:p>
      <w:pPr>
        <w:pStyle w:val="PreformattedText"/>
        <w:rPr/>
      </w:pPr>
      <w:r>
        <w:rPr>
          <w:rFonts w:eastAsia="Liberation Mono"/>
        </w:rPr>
        <w:t xml:space="preserve">        </w:t>
      </w:r>
      <w:r>
        <w:rPr/>
        <w:t>error = y_true[i] - y_i</w:t>
      </w:r>
    </w:p>
    <w:p>
      <w:pPr>
        <w:pStyle w:val="PreformattedText"/>
        <w:rPr/>
      </w:pPr>
      <w:r>
        <w:rPr>
          <w:rFonts w:eastAsia="Liberation Mono"/>
        </w:rPr>
        <w:t xml:space="preserve">        </w:t>
      </w:r>
      <w:r>
        <w:rPr/>
        <w:t># ενημέρωση βαρών</w:t>
      </w:r>
    </w:p>
    <w:p>
      <w:pPr>
        <w:pStyle w:val="PreformattedText"/>
        <w:rPr/>
      </w:pPr>
      <w:r>
        <w:rPr>
          <w:rFonts w:eastAsia="Liberation Mono"/>
        </w:rPr>
        <w:t xml:space="preserve">        </w:t>
      </w:r>
      <w:r>
        <w:rPr/>
        <w:t>w += η * error * x_i</w:t>
      </w:r>
    </w:p>
    <w:p>
      <w:pPr>
        <w:pStyle w:val="PreformattedText"/>
        <w:rPr/>
      </w:pPr>
      <w:r>
        <w:rPr>
          <w:rFonts w:eastAsia="Liberation Mono"/>
        </w:rPr>
        <w:t xml:space="preserve">        </w:t>
      </w:r>
      <w:r>
        <w:rPr/>
        <w:t>w0 += η * error</w:t>
      </w:r>
    </w:p>
    <w:p>
      <w:pPr>
        <w:pStyle w:val="PreformattedText"/>
        <w:rPr/>
      </w:pPr>
      <w:r>
        <w:rPr>
          <w:rFonts w:eastAsia="Liberation Mono"/>
        </w:rPr>
        <w:t xml:space="preserve">    </w:t>
      </w:r>
      <w:r>
        <w:rPr/>
        <w:t>end</w:t>
      </w:r>
    </w:p>
    <w:p>
      <w:pPr>
        <w:pStyle w:val="PreformattedText"/>
        <w:rPr/>
      </w:pPr>
      <w:r>
        <w:rPr/>
        <w:t>end</w:t>
      </w:r>
    </w:p>
    <w:p>
      <w:pPr>
        <w:pStyle w:val="PreformattedText"/>
        <w:rPr/>
      </w:pPr>
      <w:r>
        <w:rPr/>
        <w:t># -----------------------------</w:t>
      </w:r>
    </w:p>
    <w:p>
      <w:pPr>
        <w:pStyle w:val="PreformattedText"/>
        <w:rPr/>
      </w:pPr>
      <w:r>
        <w:rPr/>
        <w:t># Οπτικοποίηση</w:t>
      </w:r>
    </w:p>
    <w:p>
      <w:pPr>
        <w:pStyle w:val="PreformattedText"/>
        <w:rPr/>
      </w:pPr>
      <w:r>
        <w:rPr/>
        <w:t># -----------------------------</w:t>
      </w:r>
    </w:p>
    <w:p>
      <w:pPr>
        <w:pStyle w:val="PreformattedText"/>
        <w:rPr/>
      </w:pPr>
      <w:r>
        <w:rPr/>
        <w:t>scatter(first.(x1), last.(x1), color=:blue, label="Class 1")</w:t>
      </w:r>
    </w:p>
    <w:p>
      <w:pPr>
        <w:pStyle w:val="PreformattedText"/>
        <w:rPr/>
      </w:pPr>
      <w:r>
        <w:rPr/>
        <w:t>scatter!(first.(x2), last.(x2), color=:red, label="Class 2")</w:t>
      </w:r>
    </w:p>
    <w:p>
      <w:pPr>
        <w:pStyle w:val="PreformattedText"/>
        <w:rPr/>
      </w:pPr>
      <w:r>
        <w:rPr/>
        <w:t># Σχεδίαση επιφάνειας απόφασης</w:t>
      </w:r>
    </w:p>
    <w:p>
      <w:pPr>
        <w:pStyle w:val="PreformattedText"/>
        <w:rPr/>
      </w:pPr>
      <w:r>
        <w:rPr/>
        <w:t>x_vals = minimum([x[1] for x in X]) - 1 : 0.1 : maximum([x[1] for x in X]) + 1</w:t>
      </w:r>
    </w:p>
    <w:p>
      <w:pPr>
        <w:pStyle w:val="PreformattedText"/>
        <w:rPr/>
      </w:pPr>
      <w:r>
        <w:rPr/>
        <w:t>y_vals = (-w[1]*x_vals .- w0)/w[2]  # από y = w1*x + w2*y + w0 = 0</w:t>
      </w:r>
    </w:p>
    <w:p>
      <w:pPr>
        <w:pStyle w:val="PreformattedText"/>
        <w:rPr/>
      </w:pPr>
      <w:r>
        <w:rPr/>
        <w:t>plot!(x_vals, y_vals, color=:black, lw=2, label="Decision boundary")</w:t>
      </w:r>
    </w:p>
    <w:p>
      <w:pPr>
        <w:pStyle w:val="PreformattedText"/>
        <w:rPr/>
      </w:pPr>
      <w:r>
        <w:rPr/>
        <w:t>xlabel!("x1")</w:t>
      </w:r>
    </w:p>
    <w:p>
      <w:pPr>
        <w:pStyle w:val="PreformattedText"/>
        <w:rPr/>
      </w:pPr>
      <w:r>
        <w:rPr/>
        <w:t>ylabel!("x2")</w:t>
      </w:r>
    </w:p>
    <w:p>
      <w:pPr>
        <w:pStyle w:val="PreformattedText"/>
        <w:rPr/>
      </w:pPr>
      <w:r>
        <w:rPr/>
        <w:t>title!("Single-layer Neural Network: Linear Discriminant")</w:t>
      </w:r>
    </w:p>
    <w:p>
      <w:pPr>
        <w:sectPr>
          <w:type w:val="continuous"/>
          <w:pgSz w:w="12240" w:h="15840"/>
          <w:pgMar w:left="1134" w:right="1134" w:gutter="0" w:header="0" w:top="1134" w:footer="1134" w:bottom="1693"/>
          <w:formProt w:val="false"/>
          <w:textDirection w:val="lrTb"/>
          <w:docGrid w:type="default" w:linePitch="312" w:charSpace="0"/>
        </w:sectPr>
      </w:pPr>
    </w:p>
    <w:p>
      <w:pPr>
        <w:pStyle w:val="HorizontalLine"/>
        <w:rPr/>
      </w:pPr>
      <w:r>
        <w:rPr/>
      </w:r>
    </w:p>
    <w:p>
      <w:pPr>
        <w:pStyle w:val="BodyText"/>
        <w:jc w:val="both"/>
        <w:rPr/>
      </w:pPr>
      <w:r>
        <w:rPr/>
        <w:t xml:space="preserve">Μια απλή κλειστή μορφή λύσης για τις τιμές των παραμέτρων. Είναι επομένως δελεαστικό να εξετάσουμε αν μπορούμε να εφαρμόσουμε την ίδια </w:t>
      </w:r>
      <w:r>
        <w:rPr>
          <w:rStyle w:val="Strong"/>
        </w:rPr>
        <w:t>προσέγγιση ελαχίστων τετραγώνων</w:t>
      </w:r>
      <w:r>
        <w:rPr/>
        <w:t xml:space="preserve"> (least-squares) και σε προβλήματα ταξινόμησης. Θεωρήστε ένα γενικό πρόβλημα ταξινόμησης με </w:t>
      </w:r>
      <w:r>
        <w:rPr>
          <w:rStyle w:val="Strong"/>
        </w:rPr>
        <w:t>K κλάσεις</w:t>
      </w:r>
      <w:r>
        <w:rPr/>
        <w:t xml:space="preserve"> και μια </w:t>
      </w:r>
      <w:r>
        <w:rPr>
          <w:rStyle w:val="Strong"/>
        </w:rPr>
        <w:t>δυαδική κωδικοποίηση 1-of-K</w:t>
      </w:r>
      <w:r>
        <w:rPr/>
        <w:t xml:space="preserve"> για το διάνυσμα στόχου t. Μία αιτιολόγηση για τη χρήση των ελαχίστων τετραγώνων σε ένα τέτοιο πλαίσιο είναι ότι προσεγγίζει την </w:t>
      </w:r>
      <w:r>
        <w:rPr>
          <w:rStyle w:val="Strong"/>
        </w:rPr>
        <w:t>συνθήκη αναμενόμενης τιμής</w:t>
      </w:r>
      <w:r>
        <w:rPr/>
        <w:t xml:space="preserve"> E[t∣x] των τιμών στόχου δεδομένου του διανύσματος εισόδου x. Για μια δυαδική κωδικοποίηση, αυτή η συνθήκη αναμενόμενης τιμής δίνεται από το διάνυσμα των </w:t>
      </w:r>
      <w:r>
        <w:rPr>
          <w:rStyle w:val="Strong"/>
        </w:rPr>
        <w:t>πιθανοτήτων εκ των υστέρων για τις κλάσεις</w:t>
      </w:r>
      <w:r>
        <w:rPr/>
        <w:t xml:space="preserve">. Δυστυχώς, αυτές οι πιθανότητες συνήθως προσεγγίζονται αρκετά κακώς και, μάλιστα, οι προσεγγίσεις μπορούν να έχουν τιμές εκτός του διαστήματος (0,1). </w:t>
      </w:r>
    </w:p>
    <w:p>
      <w:pPr>
        <w:pStyle w:val="Heading3"/>
        <w:rPr/>
      </w:pPr>
      <w:bookmarkStart w:id="36" w:name="__RefHeading___Toc30509"/>
      <w:bookmarkEnd w:id="36"/>
      <w:r>
        <w:rPr/>
        <w:t>Ιδιότητες</w:t>
      </w:r>
    </w:p>
    <w:p>
      <w:pPr>
        <w:pStyle w:val="BodyText"/>
        <w:rPr/>
      </w:pPr>
      <w:r>
        <w:rPr/>
        <w:t>Μια ενδιαφέρουσα ιδιότητα των λύσεων ελαχίστων τετραγώνων με πολλαπλές μεταβλητές στόχου είναι ότι αν κάθε διάνυσμα στόχου στο σύνολο εκπαίδευσης ικανοποιεί κάποιο γραμμικό περιορισμό</w:t>
      </w:r>
    </w:p>
    <w:p>
      <w:pPr>
        <w:pStyle w:val="BodyText"/>
        <w:jc w:val="center"/>
        <w:rPr/>
      </w:pPr>
      <w:r>
        <w:rPr/>
      </w:r>
      <m:oMathPara xmlns:m="http://schemas.openxmlformats.org/officeDocument/2006/math">
        <m:oMathParaPr>
          <m:jc m:val="center"/>
        </m:oMathParaPr>
        <m:oMath>
          <m:sSup>
            <m:e>
              <m:r>
                <m:t xml:space="preserve">a</m:t>
              </m:r>
            </m:e>
            <m:sup>
              <m:r>
                <m:t xml:space="preserve">T</m:t>
              </m:r>
            </m:sup>
          </m:sSup>
          <m:sSub>
            <m:e>
              <m:r>
                <m:t xml:space="preserve">t</m:t>
              </m:r>
            </m:e>
            <m:sub>
              <m:r>
                <m:t xml:space="preserve">n</m:t>
              </m:r>
            </m:sub>
          </m:sSub>
          <m:r>
            <m:rPr>
              <m:lit/>
              <m:nor/>
            </m:rPr>
            <m:t xml:space="preserve">+b=</m:t>
          </m:r>
          <m:r>
            <m:t xml:space="preserve">0</m:t>
          </m:r>
        </m:oMath>
      </m:oMathPara>
    </w:p>
    <w:p>
      <w:pPr>
        <w:pStyle w:val="BodyText"/>
        <w:rPr/>
      </w:pPr>
      <w:r>
        <w:rPr/>
        <w:t>για κάποιες σταθερές a και b, τότε η πρόβλεψη του μοντέλου για οποιοδήποτε x θα ικανοποιεί τον ίδιο περιορισμό:</w:t>
      </w:r>
    </w:p>
    <w:p>
      <w:pPr>
        <w:pStyle w:val="BodyText"/>
        <w:jc w:val="center"/>
        <w:rPr/>
      </w:pPr>
      <w:r>
        <w:rPr/>
      </w:r>
      <m:oMathPara xmlns:m="http://schemas.openxmlformats.org/officeDocument/2006/math">
        <m:oMathParaPr>
          <m:jc m:val="center"/>
        </m:oMathParaPr>
        <m:oMath>
          <m:sSup>
            <m:e>
              <m:r>
                <m:t xml:space="preserve">a</m:t>
              </m:r>
            </m:e>
            <m:sup>
              <m:r>
                <m:t xml:space="preserve">T</m:t>
              </m:r>
            </m:sup>
          </m:sSup>
          <m:r>
            <m:t xml:space="preserve">y</m:t>
          </m:r>
          <m:d>
            <m:dPr>
              <m:begChr m:val="("/>
              <m:endChr m:val=")"/>
            </m:dPr>
            <m:e>
              <m:r>
                <m:t xml:space="preserve">x</m:t>
              </m:r>
            </m:e>
          </m:d>
          <m:r>
            <m:rPr>
              <m:lit/>
              <m:nor/>
            </m:rPr>
            <m:t xml:space="preserve">+b=</m:t>
          </m:r>
          <m:r>
            <m:t xml:space="preserve">0</m:t>
          </m:r>
        </m:oMath>
      </m:oMathPara>
    </w:p>
    <w:p>
      <w:pPr>
        <w:pStyle w:val="BodyText"/>
        <w:jc w:val="both"/>
        <w:rPr/>
      </w:pPr>
      <w:r>
        <w:rPr/>
        <w:t>Έτσι, αν χρησιμοποιήσουμε το σχήμα κωδικοποίησης 1-of-K για K κλάσεις, τότε οι προβλέψεις του μοντέλου θα έχουν την ιδιότητα ότι τα στοιχεία του y(x) θα αθροίζονται σε 1 για οποιοδήποτε x. Ωστόσο, αυτός ο περιορισμός αθροίσματος από μόνος του δεν αρκεί για να θεωρηθούν οι έξοδοι ως πιθανότητες, αφού δεν περιορίζονται να βρίσκονται στο διάστημα (0,1).</w:t>
      </w:r>
    </w:p>
    <w:p>
      <w:pPr>
        <w:pStyle w:val="BodyText"/>
        <w:jc w:val="both"/>
        <w:rPr/>
      </w:pPr>
      <w:r>
        <w:rPr/>
        <w:t xml:space="preserve">Η μέθοδος των ελαχίστων τετραγώνων δίνει μια </w:t>
      </w:r>
      <w:r>
        <w:rPr>
          <w:rStyle w:val="Strong"/>
        </w:rPr>
        <w:t>ακριβή λύση κλειστής μορφής</w:t>
      </w:r>
      <w:r>
        <w:rPr/>
        <w:t xml:space="preserve"> για τις παραμέτρους της διακριτικής συνάρτησης. Ωστόσο, ακόμα και ως διακριτική συνάρτηση (όπου τη χρησιμοποιούμε για λήψη αποφάσεων απευθείας, χωρίς καμία πιθανοτική ερμηνεία), έχει σοβαρά προβλήματα. Η συνάρτηση σφάλματος αθροίσματος τετραγώνων μπορεί να θεωρηθεί ως </w:t>
      </w:r>
      <w:r>
        <w:rPr>
          <w:rStyle w:val="Strong"/>
        </w:rPr>
        <w:t>αρνητική λογαριθμική πιθανότητα</w:t>
      </w:r>
      <w:r>
        <w:rPr/>
        <w:t xml:space="preserve"> υπό την υπόθεση κανονικής κατανομής θορύβου (Gaussian). Αν η πραγματική κατανομή των δεδομένων διαφέρει σημαντικά από την Gaussian, τότε η μέθοδος μπορεί να δώσει κακά αποτελέσματα. Ιδιαίτερα, τα </w:t>
      </w:r>
      <w:r>
        <w:rPr>
          <w:rStyle w:val="Strong"/>
        </w:rPr>
        <w:t>outliers</w:t>
      </w:r>
      <w:r>
        <w:rPr/>
        <w:t xml:space="preserve"> (ακραία σημεία) μπορούν να επηρεάσουν σημαντικά την απόφαση, όπου η προσθήκη μερικών ακραίων σημείων αλλάζει σημαντικά την τοποθεσία της επιφάνειας απόφασης.</w:t>
      </w:r>
    </w:p>
    <w:p>
      <w:pPr>
        <w:pStyle w:val="BodyText"/>
        <w:jc w:val="both"/>
        <w:rPr/>
      </w:pPr>
      <w:r>
        <w:rPr/>
        <w:t xml:space="preserve">Η αποτυχία της μεθόδου των ελαχίστων τετραγώνων δεν πρέπει να μας εκπλήσσει, αφού αντιστοιχεί σε </w:t>
      </w:r>
      <w:r>
        <w:rPr>
          <w:rStyle w:val="Strong"/>
        </w:rPr>
        <w:t>μέγιστη πιθανότητα υπό Gaussian υπόθεση</w:t>
      </w:r>
      <w:r>
        <w:rPr/>
        <w:t xml:space="preserve">, ενώ τα δυαδικά διανύσματα στόχου είναι σαφώς πολύ μακριά από Gaussian. Υιοθετώντας πιο κατάλληλα πιθανοτικά μοντέλα, μπορούμε να αποκτήσουμε </w:t>
      </w:r>
      <w:r>
        <w:rPr>
          <w:rStyle w:val="Strong"/>
        </w:rPr>
        <w:t>καλύτερα μοντέλα ταξινόμησης</w:t>
      </w:r>
      <w:r>
        <w:rPr/>
        <w:t xml:space="preserve">, που επίσης μπορούν να γενικευτούν για ευέλικτα </w:t>
      </w:r>
      <w:r>
        <w:rPr>
          <w:rStyle w:val="Strong"/>
        </w:rPr>
        <w:t>μη γραμμικά νευρωνικά δίκτυα</w:t>
      </w:r>
      <w:r>
        <w:rPr/>
        <w:t>, όπως θα δούμε στα επόμενα κεφάλαια.</w:t>
      </w:r>
    </w:p>
    <w:p>
      <w:pPr>
        <w:pStyle w:val="BodyText"/>
        <w:rPr/>
      </w:pPr>
      <w:r>
        <w:rPr/>
        <w:t xml:space="preserve">Ακολουθεί ένα </w:t>
      </w:r>
      <w:r>
        <w:rPr>
          <w:rStyle w:val="Strong"/>
        </w:rPr>
        <w:t>πλήρες παράδειγμα σε Julia</w:t>
      </w:r>
      <w:r>
        <w:rPr/>
        <w:t xml:space="preserve"> που εφαρμόζει την μέθοδο </w:t>
      </w:r>
      <w:r>
        <w:rPr>
          <w:rStyle w:val="Strong"/>
        </w:rPr>
        <w:t>ελαχίστων τετραγώνων (least-squares) για K-κλάσεις</w:t>
      </w:r>
      <w:r>
        <w:rPr/>
        <w:t xml:space="preserve"> με κωδικοποίηση 1-of-K:</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ind w:end="0"/>
        <w:rPr/>
      </w:pPr>
      <w:bookmarkStart w:id="37" w:name="code-block-viewer_Copy_3"/>
      <w:r>
        <w:rPr/>
        <w:t>using LinearAlgebra</w:t>
      </w:r>
    </w:p>
    <w:p>
      <w:pPr>
        <w:pStyle w:val="PreformattedText"/>
        <w:rPr/>
      </w:pPr>
      <w:r>
        <w:rPr/>
        <w:t>using Random</w:t>
      </w:r>
    </w:p>
    <w:p>
      <w:pPr>
        <w:pStyle w:val="PreformattedText"/>
        <w:rPr/>
      </w:pPr>
      <w:r>
        <w:rPr/>
        <w:t># -----------------------------</w:t>
      </w:r>
    </w:p>
    <w:p>
      <w:pPr>
        <w:pStyle w:val="PreformattedText"/>
        <w:rPr/>
      </w:pPr>
      <w:r>
        <w:rPr/>
        <w:t># Δημιουργία συνθετικών δεδομένων</w:t>
      </w:r>
    </w:p>
    <w:p>
      <w:pPr>
        <w:pStyle w:val="PreformattedText"/>
        <w:rPr/>
      </w:pPr>
      <w:r>
        <w:rPr/>
        <w:t># -----------------------------</w:t>
      </w:r>
    </w:p>
    <w:p>
      <w:pPr>
        <w:pStyle w:val="PreformattedText"/>
        <w:rPr/>
      </w:pPr>
      <w:r>
        <w:rPr/>
        <w:t>Random.seed!(1234)</w:t>
      </w:r>
    </w:p>
    <w:p>
      <w:pPr>
        <w:pStyle w:val="PreformattedText"/>
        <w:rPr/>
      </w:pPr>
      <w:r>
        <w:rPr/>
        <w:t>N = 100          # αριθμός δειγμάτων</w:t>
      </w:r>
    </w:p>
    <w:p>
      <w:pPr>
        <w:pStyle w:val="PreformattedText"/>
        <w:rPr/>
      </w:pPr>
      <w:r>
        <w:rPr/>
        <w:t>D = 2            # διάσταση εισόδου</w:t>
      </w:r>
    </w:p>
    <w:p>
      <w:pPr>
        <w:pStyle w:val="PreformattedText"/>
        <w:rPr/>
      </w:pPr>
      <w:r>
        <w:rPr/>
        <w:t>K = 3            # αριθμός κλάσεων</w:t>
      </w:r>
    </w:p>
    <w:p>
      <w:pPr>
        <w:pStyle w:val="PreformattedText"/>
        <w:rPr/>
      </w:pPr>
      <w:r>
        <w:rPr/>
        <w:t># Τυχαία κέντρα για τις κλάσεις</w:t>
      </w:r>
    </w:p>
    <w:p>
      <w:pPr>
        <w:pStyle w:val="PreformattedText"/>
        <w:rPr/>
      </w:pPr>
      <w:r>
        <w:rPr/>
        <w:t>centers = [ [2.0, 2.0], [-2.0, -2.0], [2.0, -2.0] ]</w:t>
      </w:r>
    </w:p>
    <w:p>
      <w:pPr>
        <w:pStyle w:val="PreformattedText"/>
        <w:rPr/>
      </w:pPr>
      <w:r>
        <w:rPr/>
        <w:t># Δημιουργία δειγμάτων γύρω από τα κέντρα</w:t>
      </w:r>
    </w:p>
    <w:p>
      <w:pPr>
        <w:pStyle w:val="PreformattedText"/>
        <w:rPr/>
      </w:pPr>
      <w:r>
        <w:rPr/>
        <w:t>X = zeros(N, D)</w:t>
      </w:r>
    </w:p>
    <w:p>
      <w:pPr>
        <w:pStyle w:val="PreformattedText"/>
        <w:rPr/>
      </w:pPr>
      <w:r>
        <w:rPr/>
        <w:t>t = zeros(N, K)   # 1-of-K κωδικοποίηση</w:t>
      </w:r>
    </w:p>
    <w:p>
      <w:pPr>
        <w:pStyle w:val="PreformattedText"/>
        <w:rPr>
          <w:rFonts w:eastAsia="Liberation Mono"/>
        </w:rPr>
      </w:pPr>
      <w:r>
        <w:rPr/>
        <w:t>for n in 1:N</w:t>
      </w:r>
    </w:p>
    <w:p>
      <w:pPr>
        <w:pStyle w:val="PreformattedText"/>
        <w:rPr/>
      </w:pPr>
      <w:r>
        <w:rPr>
          <w:rFonts w:eastAsia="Liberation Mono"/>
        </w:rPr>
        <w:t xml:space="preserve">    </w:t>
      </w:r>
      <w:r>
        <w:rPr/>
        <w:t>k = rand(1:K)           # τυχαία επιλογή κλάσης</w:t>
      </w:r>
    </w:p>
    <w:p>
      <w:pPr>
        <w:pStyle w:val="PreformattedText"/>
        <w:rPr/>
      </w:pPr>
      <w:r>
        <w:rPr>
          <w:rFonts w:eastAsia="Liberation Mono"/>
        </w:rPr>
        <w:t xml:space="preserve">    </w:t>
      </w:r>
      <w:r>
        <w:rPr/>
        <w:t>X[n, :] = centers[k] .+ 0.5*randn(D)</w:t>
      </w:r>
    </w:p>
    <w:p>
      <w:pPr>
        <w:pStyle w:val="PreformattedText"/>
        <w:rPr/>
      </w:pPr>
      <w:r>
        <w:rPr>
          <w:rFonts w:eastAsia="Liberation Mono"/>
        </w:rPr>
        <w:t xml:space="preserve">    </w:t>
      </w:r>
      <w:r>
        <w:rPr/>
        <w:t>t[n, k] = 1.0</w:t>
      </w:r>
    </w:p>
    <w:p>
      <w:pPr>
        <w:pStyle w:val="PreformattedText"/>
        <w:rPr/>
      </w:pPr>
      <w:r>
        <w:rPr/>
        <w:t>end</w:t>
      </w:r>
    </w:p>
    <w:p>
      <w:pPr>
        <w:pStyle w:val="PreformattedText"/>
        <w:rPr/>
      </w:pPr>
      <w:r>
        <w:rPr/>
        <w:t># -----------------------------</w:t>
      </w:r>
    </w:p>
    <w:p>
      <w:pPr>
        <w:pStyle w:val="PreformattedText"/>
        <w:rPr/>
      </w:pPr>
      <w:r>
        <w:rPr/>
        <w:t># Προσθήκη στήλης 1 για bias</w:t>
      </w:r>
    </w:p>
    <w:p>
      <w:pPr>
        <w:pStyle w:val="PreformattedText"/>
        <w:rPr/>
      </w:pPr>
      <w:r>
        <w:rPr/>
        <w:t># -----------------------------</w:t>
      </w:r>
    </w:p>
    <w:p>
      <w:pPr>
        <w:pStyle w:val="PreformattedText"/>
        <w:rPr/>
      </w:pPr>
      <w:r>
        <w:rPr/>
        <w:t>X_aug = hcat(ones(N), X)   # επαυξημένο διάνυσμα εισόδου (1, x1, x2)</w:t>
      </w:r>
    </w:p>
    <w:p>
      <w:pPr>
        <w:pStyle w:val="PreformattedText"/>
        <w:rPr/>
      </w:pPr>
      <w:r>
        <w:rPr/>
        <w:t># -----------------------------</w:t>
      </w:r>
    </w:p>
    <w:p>
      <w:pPr>
        <w:pStyle w:val="PreformattedText"/>
        <w:rPr/>
      </w:pPr>
      <w:r>
        <w:rPr/>
        <w:t># Εφαρμογή least-squares</w:t>
      </w:r>
    </w:p>
    <w:p>
      <w:pPr>
        <w:pStyle w:val="PreformattedText"/>
        <w:rPr/>
      </w:pPr>
      <w:r>
        <w:rPr/>
        <w:t># -----------------------------</w:t>
      </w:r>
    </w:p>
    <w:p>
      <w:pPr>
        <w:pStyle w:val="PreformattedText"/>
        <w:rPr/>
      </w:pPr>
      <w:r>
        <w:rPr/>
        <w:t># W = (X'X)^(-1) X' T  ή X† * T</w:t>
      </w:r>
    </w:p>
    <w:p>
      <w:pPr>
        <w:pStyle w:val="PreformattedText"/>
        <w:rPr/>
      </w:pPr>
      <w:r>
        <w:rPr/>
        <w:t>W = pinv(X_aug) * t   # pinv = pseudo-inverse</w:t>
      </w:r>
    </w:p>
    <w:p>
      <w:pPr>
        <w:pStyle w:val="PreformattedText"/>
        <w:rPr/>
      </w:pPr>
      <w:r>
        <w:rPr/>
        <w:t># -----------------------------</w:t>
      </w:r>
    </w:p>
    <w:p>
      <w:pPr>
        <w:pStyle w:val="PreformattedText"/>
        <w:rPr/>
      </w:pPr>
      <w:r>
        <w:rPr/>
        <w:t># Πρόβλεψη για νέα δείγματα</w:t>
      </w:r>
    </w:p>
    <w:p>
      <w:pPr>
        <w:pStyle w:val="PreformattedText"/>
        <w:rPr/>
      </w:pPr>
      <w:r>
        <w:rPr/>
        <w:t># -----------------------------</w:t>
      </w:r>
    </w:p>
    <w:p>
      <w:pPr>
        <w:pStyle w:val="PreformattedText"/>
        <w:rPr>
          <w:rFonts w:eastAsia="Liberation Mono"/>
        </w:rPr>
      </w:pPr>
      <w:r>
        <w:rPr/>
        <w:t>function predict(X_new, W)</w:t>
      </w:r>
    </w:p>
    <w:p>
      <w:pPr>
        <w:pStyle w:val="PreformattedText"/>
        <w:rPr/>
      </w:pPr>
      <w:r>
        <w:rPr>
          <w:rFonts w:eastAsia="Liberation Mono"/>
        </w:rPr>
        <w:t xml:space="preserve">    </w:t>
      </w:r>
      <w:r>
        <w:rPr/>
        <w:t>X_new_aug = hcat(ones(size(X_new, 1)), X_new)</w:t>
      </w:r>
    </w:p>
    <w:p>
      <w:pPr>
        <w:pStyle w:val="PreformattedText"/>
        <w:rPr/>
      </w:pPr>
      <w:r>
        <w:rPr>
          <w:rFonts w:eastAsia="Liberation Mono"/>
        </w:rPr>
        <w:t xml:space="preserve">    </w:t>
      </w:r>
      <w:r>
        <w:rPr/>
        <w:t>y = X_new_aug * W</w:t>
      </w:r>
    </w:p>
    <w:p>
      <w:pPr>
        <w:pStyle w:val="PreformattedText"/>
        <w:rPr/>
      </w:pPr>
      <w:r>
        <w:rPr>
          <w:rFonts w:eastAsia="Liberation Mono"/>
        </w:rPr>
        <w:t xml:space="preserve">    </w:t>
      </w:r>
      <w:r>
        <w:rPr/>
        <w:t>predicted_classes = map(row -&gt; argmax(row), eachrow(y))</w:t>
      </w:r>
    </w:p>
    <w:p>
      <w:pPr>
        <w:pStyle w:val="PreformattedText"/>
        <w:rPr/>
      </w:pPr>
      <w:r>
        <w:rPr>
          <w:rFonts w:eastAsia="Liberation Mono"/>
        </w:rPr>
        <w:t xml:space="preserve">    </w:t>
      </w:r>
      <w:r>
        <w:rPr/>
        <w:t>return predicted_classes, y</w:t>
      </w:r>
    </w:p>
    <w:p>
      <w:pPr>
        <w:pStyle w:val="PreformattedText"/>
        <w:rPr/>
      </w:pPr>
      <w:r>
        <w:rPr/>
        <w:t>end</w:t>
      </w:r>
    </w:p>
    <w:p>
      <w:pPr>
        <w:pStyle w:val="PreformattedText"/>
        <w:rPr/>
      </w:pPr>
      <w:r>
        <w:rPr/>
        <w:t># Παράδειγμα νέων σημείων</w:t>
      </w:r>
    </w:p>
    <w:p>
      <w:pPr>
        <w:pStyle w:val="PreformattedText"/>
        <w:rPr/>
      </w:pPr>
      <w:r>
        <w:rPr/>
        <w:t>X_test = [0.0 0.0; 3.0 3.0; -3.0 -3.0]</w:t>
      </w:r>
    </w:p>
    <w:p>
      <w:pPr>
        <w:pStyle w:val="PreformattedText"/>
        <w:rPr/>
      </w:pPr>
      <w:r>
        <w:rPr/>
        <w:t>pred_classes, pred_scores = predict(X_test, W)</w:t>
      </w:r>
    </w:p>
    <w:p>
      <w:pPr>
        <w:pStyle w:val="PreformattedText"/>
        <w:rPr/>
      </w:pPr>
      <w:r>
        <w:rPr/>
        <w:t>println("Νέα σημεία:\n", X_test)</w:t>
      </w:r>
    </w:p>
    <w:p>
      <w:pPr>
        <w:pStyle w:val="PreformattedText"/>
        <w:rPr/>
      </w:pPr>
      <w:r>
        <w:rPr/>
        <w:t>println("Προβλεπόμενες κλάσεις: ", pred_classes)</w:t>
      </w:r>
    </w:p>
    <w:p>
      <w:pPr>
        <w:pStyle w:val="PreformattedText"/>
        <w:rPr/>
      </w:pPr>
      <w:r>
        <w:rPr/>
        <w:t>println("Αποτελέσματα y(x) (πριν argmax):\n", pred_scores)</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rPr/>
      </w:pPr>
      <w:bookmarkStart w:id="38" w:name="__RefHeading___Toc26024"/>
      <w:bookmarkEnd w:id="38"/>
      <w:r>
        <w:rPr/>
        <w:t>🔹</w:t>
      </w:r>
      <w:r>
        <w:rPr>
          <w:rFonts w:eastAsia="Liberation Serif" w:cs="Liberation Serif"/>
        </w:rPr>
        <w:t xml:space="preserve"> </w:t>
      </w:r>
      <w:r>
        <w:rPr/>
        <w:t>Τι κάνει αυτός ο κώδικας:</w:t>
      </w:r>
    </w:p>
    <w:p>
      <w:pPr>
        <w:pStyle w:val="BodyText"/>
        <w:numPr>
          <w:ilvl w:val="0"/>
          <w:numId w:val="43"/>
        </w:numPr>
        <w:tabs>
          <w:tab w:val="left" w:pos="0" w:leader="none"/>
          <w:tab w:val="left" w:pos="709" w:leader="none"/>
        </w:tabs>
        <w:spacing w:before="0" w:after="0"/>
        <w:ind w:hanging="283" w:start="709" w:end="0"/>
        <w:rPr/>
      </w:pPr>
      <w:r>
        <w:rPr/>
        <w:t xml:space="preserve">Δημιουργεί συνθετικά δεδομένα για 3 κλάσεις με 2 χαρακτηριστικά. </w:t>
      </w:r>
    </w:p>
    <w:p>
      <w:pPr>
        <w:pStyle w:val="BodyText"/>
        <w:numPr>
          <w:ilvl w:val="0"/>
          <w:numId w:val="43"/>
        </w:numPr>
        <w:tabs>
          <w:tab w:val="left" w:pos="0" w:leader="none"/>
          <w:tab w:val="left" w:pos="709" w:leader="none"/>
        </w:tabs>
        <w:spacing w:before="0" w:after="0"/>
        <w:ind w:hanging="283" w:start="709" w:end="0"/>
        <w:rPr/>
      </w:pPr>
      <w:r>
        <w:rPr/>
        <w:t xml:space="preserve">Κωδικοποιεί τις κλάσεις σε </w:t>
      </w:r>
      <w:r>
        <w:rPr>
          <w:rStyle w:val="Strong"/>
        </w:rPr>
        <w:t>1-of-K</w:t>
      </w:r>
      <w:r>
        <w:rPr/>
        <w:t xml:space="preserve">. </w:t>
      </w:r>
    </w:p>
    <w:p>
      <w:pPr>
        <w:pStyle w:val="BodyText"/>
        <w:numPr>
          <w:ilvl w:val="0"/>
          <w:numId w:val="43"/>
        </w:numPr>
        <w:tabs>
          <w:tab w:val="left" w:pos="0" w:leader="none"/>
          <w:tab w:val="left" w:pos="709" w:leader="none"/>
        </w:tabs>
        <w:spacing w:before="0" w:after="0"/>
        <w:ind w:hanging="283" w:start="709" w:end="0"/>
        <w:rPr/>
      </w:pPr>
      <w:r>
        <w:rPr/>
        <w:t xml:space="preserve">Προσθέτει τη στήλη </w:t>
      </w:r>
      <w:r>
        <w:rPr>
          <w:rStyle w:val="Strong"/>
        </w:rPr>
        <w:t>1</w:t>
      </w:r>
      <w:r>
        <w:rPr/>
        <w:t xml:space="preserve"> για το bias. </w:t>
      </w:r>
    </w:p>
    <w:p>
      <w:pPr>
        <w:pStyle w:val="BodyText"/>
        <w:numPr>
          <w:ilvl w:val="0"/>
          <w:numId w:val="43"/>
        </w:numPr>
        <w:tabs>
          <w:tab w:val="left" w:pos="0" w:leader="none"/>
          <w:tab w:val="left" w:pos="709" w:leader="none"/>
        </w:tabs>
        <w:spacing w:before="0" w:after="0"/>
        <w:ind w:hanging="283" w:start="709" w:end="0"/>
        <w:rPr/>
      </w:pPr>
      <w:r>
        <w:rPr/>
        <w:t xml:space="preserve">Υπολογίζει τη λύση </w:t>
      </w:r>
      <w:r>
        <w:rPr>
          <w:rStyle w:val="Strong"/>
        </w:rPr>
        <w:t>W</w:t>
      </w:r>
      <w:r>
        <w:rPr/>
        <w:t xml:space="preserve"> με least-squares χρησιμοποιώντας την ψευδοαντίστροφη. </w:t>
      </w:r>
    </w:p>
    <w:p>
      <w:pPr>
        <w:pStyle w:val="BodyText"/>
        <w:numPr>
          <w:ilvl w:val="0"/>
          <w:numId w:val="43"/>
        </w:numPr>
        <w:tabs>
          <w:tab w:val="left" w:pos="0" w:leader="none"/>
          <w:tab w:val="left" w:pos="709" w:leader="none"/>
        </w:tabs>
        <w:ind w:hanging="283" w:start="709" w:end="0"/>
        <w:rPr/>
      </w:pPr>
      <w:r>
        <w:rPr/>
        <w:t xml:space="preserve">Προβλέπει νέες εισόδους και επιλέγει την κλάση με </w:t>
      </w:r>
      <w:r>
        <w:rPr>
          <w:rStyle w:val="Strong"/>
        </w:rPr>
        <w:t>μέγιστη τιμή</w:t>
      </w:r>
      <w:r>
        <w:rPr/>
        <w:t xml:space="preserve">. </w:t>
      </w:r>
    </w:p>
    <w:p>
      <w:pPr>
        <w:pStyle w:val="BodyText"/>
        <w:rPr/>
      </w:pPr>
      <w:r>
        <w:rPr/>
        <w:t xml:space="preserve">Αυτό αντιστοιχεί </w:t>
      </w:r>
      <w:r>
        <w:rPr>
          <w:rStyle w:val="Strong"/>
        </w:rPr>
        <w:t>ακριβώς στην κλειστή μορφή που περιγράφηκε στο βιβλίο</w:t>
      </w:r>
      <w:r>
        <w:rPr/>
        <w:t xml:space="preserve"> (W = X† T).</w:t>
      </w:r>
    </w:p>
    <w:p>
      <w:pPr>
        <w:pStyle w:val="Heading3"/>
        <w:jc w:val="both"/>
        <w:rPr/>
      </w:pPr>
      <w:bookmarkStart w:id="39" w:name="__RefHeading___Toc15458"/>
      <w:bookmarkEnd w:id="39"/>
      <w:r>
        <w:rPr/>
        <w:t>3.2.1 Αναμενόμενο σφάλμα (Expected loss)</w:t>
      </w:r>
    </w:p>
    <w:p>
      <w:pPr>
        <w:pStyle w:val="BodyText"/>
        <w:jc w:val="both"/>
        <w:rPr/>
      </w:pPr>
      <w:r>
        <w:rPr/>
        <w:t xml:space="preserve">Σε πολλές εφαρμογές, ο στόχος μας θα είναι πιο σύνθετος από την απλή ελαχιστοποίηση του αριθμού των λανθασμένων ταξινομήσεων. Ας ξανασκεφτούμε το πρόβλημα ιατρικής διάγνωσης. Αν ένας ασθενής που </w:t>
      </w:r>
      <w:r>
        <w:rPr>
          <w:rStyle w:val="Strong"/>
        </w:rPr>
        <w:t>δεν έχει καρκίνο</w:t>
      </w:r>
      <w:r>
        <w:rPr/>
        <w:t xml:space="preserve"> διαγνωστεί λανθασμένα ως ασθενής με καρκίνο, οι συνέπειες μπορεί να είναι άγχος και περαιτέρω εξετάσεις. Αντίθετα, αν ένας ασθενής με καρκίνο διαγνωστεί ως υγιής, η συνέπεια μπορεί να είναι πρόωρος θάνατος λόγω έλλειψης θεραπείας. Οι συνέπειες αυτών των δύο τύπων σφάλματος είναι δραματικά διαφορετικές. Είναι προτιμότερο να γίνονται λιγότερα λάθη τύπου δεύτερου, ακόμη κι αν αυτό σημαίνει περισσότερα λάθη τύπου πρώτου.</w:t>
      </w:r>
    </w:p>
    <w:p>
      <w:pPr>
        <w:pStyle w:val="BodyText"/>
        <w:jc w:val="both"/>
        <w:rPr/>
      </w:pPr>
      <w:r>
        <w:rPr/>
        <w:t xml:space="preserve">Αυτό μπορούμε να το τυποποιήσουμε εισάγοντας μια </w:t>
      </w:r>
      <w:r>
        <w:rPr>
          <w:rStyle w:val="Strong"/>
        </w:rPr>
        <w:t>συνάρτηση κόστους ή απώλειας (loss function)</w:t>
      </w:r>
      <w:r>
        <w:rPr/>
        <w:t xml:space="preserve">, η οποία μετρά συνολικά την απώλεια από οποιαδήποτε απόφαση ή δράση. Στόχος μας είναι η </w:t>
      </w:r>
      <w:r>
        <w:rPr>
          <w:rStyle w:val="Strong"/>
        </w:rPr>
        <w:t>ελαχιστοποίηση της συνολικής απώλειας</w:t>
      </w:r>
      <w:r>
        <w:rPr/>
        <w:t>.</w:t>
      </w:r>
    </w:p>
    <w:p>
      <w:pPr>
        <w:pStyle w:val="BodyText"/>
        <w:jc w:val="both"/>
        <w:rPr/>
      </w:pPr>
      <w:r>
        <w:rPr/>
        <w:t xml:space="preserve">Για μια νέα τιμή xxx, αν η πραγματική κλάση είναι k και αναθέσουμε x στην κλάση j (όπου j μπορεί ή όχι να ισούται με k), υφιστάμεθα ένα επίπεδο απώλειας </w:t>
      </w:r>
      <w:r>
        <w:rPr/>
      </w:r>
      <m:oMath xmlns:m="http://schemas.openxmlformats.org/officeDocument/2006/math">
        <m:sSub>
          <m:e>
            <m:r>
              <m:t xml:space="preserve">L</m:t>
            </m:r>
          </m:e>
          <m:sub>
            <m:r>
              <m:t xml:space="preserve">k</m:t>
            </m:r>
          </m:sub>
        </m:sSub>
      </m:oMath>
      <w:r>
        <w:rPr/>
        <w:t xml:space="preserve">, το οποίο μπορούμε να δούμε ως στοιχείο μιας </w:t>
      </w:r>
      <w:r>
        <w:rPr>
          <w:rStyle w:val="Strong"/>
        </w:rPr>
        <w:t>μήτρας απώλειας</w:t>
      </w:r>
      <w:r>
        <w:rPr/>
        <w:t>.</w:t>
      </w:r>
    </w:p>
    <w:p>
      <w:pPr>
        <w:pStyle w:val="BodyText"/>
        <w:rPr>
          <w:sz w:val="4"/>
          <w:szCs w:val="4"/>
        </w:rPr>
      </w:pPr>
      <w:r>
        <w:rPr>
          <w:sz w:val="4"/>
          <w:szCs w:val="4"/>
        </w:rPr>
        <w:t>Παράδειγμα για το πρόβλημα καρκίνου:</w:t>
      </w:r>
    </w:p>
    <w:tbl>
      <w:tblPr>
        <w:tblW w:w="3452" w:type="dxa"/>
        <w:jc w:val="start"/>
        <w:tblInd w:w="0" w:type="dxa"/>
        <w:tblLayout w:type="fixed"/>
        <w:tblCellMar>
          <w:top w:w="28" w:type="dxa"/>
          <w:start w:w="28" w:type="dxa"/>
          <w:bottom w:w="28" w:type="dxa"/>
          <w:end w:w="28" w:type="dxa"/>
        </w:tblCellMar>
      </w:tblPr>
      <w:tblGrid>
        <w:gridCol w:w="1143"/>
        <w:gridCol w:w="1178"/>
        <w:gridCol w:w="1131"/>
      </w:tblGrid>
      <w:tr>
        <w:trPr>
          <w:tblHeader w:val="true"/>
        </w:trPr>
        <w:tc>
          <w:tcPr>
            <w:tcW w:w="1143" w:type="dxa"/>
            <w:tcBorders/>
            <w:vAlign w:val="center"/>
          </w:tcPr>
          <w:p>
            <w:pPr>
              <w:pStyle w:val="TableHeading"/>
              <w:snapToGrid w:val="false"/>
              <w:rPr>
                <w:sz w:val="4"/>
                <w:szCs w:val="4"/>
              </w:rPr>
            </w:pPr>
            <w:r>
              <w:rPr>
                <w:sz w:val="4"/>
                <w:szCs w:val="4"/>
              </w:rPr>
            </w:r>
          </w:p>
        </w:tc>
        <w:tc>
          <w:tcPr>
            <w:tcW w:w="1178" w:type="dxa"/>
            <w:tcBorders/>
            <w:vAlign w:val="center"/>
          </w:tcPr>
          <w:p>
            <w:pPr>
              <w:pStyle w:val="TableHeading"/>
              <w:rPr/>
            </w:pPr>
            <w:r>
              <w:rPr/>
              <w:t>Κανονικός</w:t>
            </w:r>
          </w:p>
        </w:tc>
        <w:tc>
          <w:tcPr>
            <w:tcW w:w="1131" w:type="dxa"/>
            <w:tcBorders/>
            <w:vAlign w:val="center"/>
          </w:tcPr>
          <w:p>
            <w:pPr>
              <w:pStyle w:val="TableHeading"/>
              <w:rPr/>
            </w:pPr>
            <w:r>
              <w:rPr/>
              <w:t>Καρκίνος</w:t>
            </w:r>
          </w:p>
        </w:tc>
      </w:tr>
      <w:tr>
        <w:trPr/>
        <w:tc>
          <w:tcPr>
            <w:tcW w:w="1143" w:type="dxa"/>
            <w:tcBorders/>
            <w:vAlign w:val="center"/>
          </w:tcPr>
          <w:p>
            <w:pPr>
              <w:pStyle w:val="TableContents"/>
              <w:rPr/>
            </w:pPr>
            <w:r>
              <w:rPr/>
              <w:t>Κανονικός</w:t>
            </w:r>
          </w:p>
        </w:tc>
        <w:tc>
          <w:tcPr>
            <w:tcW w:w="1178" w:type="dxa"/>
            <w:tcBorders/>
            <w:vAlign w:val="center"/>
          </w:tcPr>
          <w:p>
            <w:pPr>
              <w:pStyle w:val="TableContents"/>
              <w:rPr/>
            </w:pPr>
            <w:r>
              <w:rPr/>
              <w:t>0</w:t>
            </w:r>
          </w:p>
        </w:tc>
        <w:tc>
          <w:tcPr>
            <w:tcW w:w="1131" w:type="dxa"/>
            <w:tcBorders/>
            <w:vAlign w:val="center"/>
          </w:tcPr>
          <w:p>
            <w:pPr>
              <w:pStyle w:val="TableContents"/>
              <w:rPr/>
            </w:pPr>
            <w:r>
              <w:rPr/>
              <w:t>1</w:t>
            </w:r>
          </w:p>
        </w:tc>
      </w:tr>
      <w:tr>
        <w:trPr/>
        <w:tc>
          <w:tcPr>
            <w:tcW w:w="1143" w:type="dxa"/>
            <w:tcBorders/>
            <w:vAlign w:val="center"/>
          </w:tcPr>
          <w:p>
            <w:pPr>
              <w:pStyle w:val="TableContents"/>
              <w:rPr/>
            </w:pPr>
            <w:r>
              <w:rPr/>
              <w:t>Καρκίνος</w:t>
            </w:r>
          </w:p>
        </w:tc>
        <w:tc>
          <w:tcPr>
            <w:tcW w:w="1178" w:type="dxa"/>
            <w:tcBorders/>
            <w:vAlign w:val="center"/>
          </w:tcPr>
          <w:p>
            <w:pPr>
              <w:pStyle w:val="TableContents"/>
              <w:rPr/>
            </w:pPr>
            <w:r>
              <w:rPr/>
              <w:t>100</w:t>
            </w:r>
          </w:p>
        </w:tc>
        <w:tc>
          <w:tcPr>
            <w:tcW w:w="1131" w:type="dxa"/>
            <w:tcBorders/>
            <w:vAlign w:val="center"/>
          </w:tcPr>
          <w:p>
            <w:pPr>
              <w:pStyle w:val="TableContents"/>
              <w:rPr/>
            </w:pPr>
            <w:r>
              <w:rPr/>
              <w:t>0</w:t>
            </w:r>
          </w:p>
        </w:tc>
      </w:tr>
    </w:tbl>
    <w:p>
      <w:pPr>
        <w:pStyle w:val="BodyText"/>
        <w:jc w:val="both"/>
        <w:rPr/>
      </w:pPr>
      <w:r>
        <w:rPr/>
        <w:t>Εδώ, δεν υπάρχει απώλεια αν η απόφαση είναι σωστή, απώλεια 1 αν ένας υγιής διαγνωστεί ως ασθενής με καρκίνο και απώλεια 100 αν ένας ασθενής με καρκίνο διαγνωστεί ως υγιής.</w:t>
      </w:r>
    </w:p>
    <w:p>
      <w:pPr>
        <w:pStyle w:val="BodyText"/>
        <w:rPr/>
      </w:pPr>
      <w:r>
        <w:rPr/>
        <w:t xml:space="preserve">Η </w:t>
      </w:r>
      <w:r>
        <w:rPr>
          <w:rStyle w:val="Strong"/>
        </w:rPr>
        <w:t>βέλτιστη λύση</w:t>
      </w:r>
      <w:r>
        <w:rPr/>
        <w:t xml:space="preserve"> είναι η ελαχιστοποίηση της συνάρτησης απώλειας. Επειδή η πραγματική κλάση είναι άγνωστη, χρησιμοποιούμε την </w:t>
      </w:r>
      <w:r>
        <w:rPr>
          <w:rStyle w:val="Strong"/>
        </w:rPr>
        <w:t>κοινή κατανομή πιθανότητας</w:t>
      </w:r>
      <w:r>
        <w:rPr/>
        <w:t xml:space="preserve"> p(x,k) για να ελαχιστοποιήσουμε την </w:t>
      </w:r>
      <w:r>
        <w:rPr>
          <w:rStyle w:val="Strong"/>
        </w:rPr>
        <w:t>μέση αναμενόμενη απώλεια</w:t>
      </w:r>
      <w:r>
        <w:rPr/>
        <w:t>:</w:t>
      </w:r>
    </w:p>
    <w:p>
      <w:pPr>
        <w:pStyle w:val="BodyText"/>
        <w:jc w:val="center"/>
        <w:rPr/>
      </w:pPr>
      <w:r>
        <w:rPr/>
      </w:r>
      <m:oMathPara xmlns:m="http://schemas.openxmlformats.org/officeDocument/2006/math">
        <m:oMathParaPr>
          <m:jc m:val="center"/>
        </m:oMathParaPr>
        <m:oMath>
          <m:r>
            <m:t xml:space="preserve">E</m:t>
          </m:r>
          <m:d>
            <m:dPr>
              <m:begChr m:val="["/>
              <m:endChr m:val="]"/>
            </m:dPr>
            <m:e>
              <m:r>
                <m:t xml:space="preserve">L</m:t>
              </m:r>
            </m:e>
          </m:d>
          <m:r>
            <m:t xml:space="preserve">=</m:t>
          </m:r>
          <m:nary>
            <m:naryPr>
              <m:chr m:val="∑"/>
              <m:supHide m:val="1"/>
            </m:naryPr>
            <m:sub>
              <m:r>
                <m:t xml:space="preserve">j</m:t>
              </m:r>
            </m:sub>
            <m:sup/>
            <m:e>
              <m:nary>
                <m:naryPr>
                  <m:chr m:val="∑"/>
                  <m:supHide m:val="1"/>
                </m:naryPr>
                <m:sub>
                  <m:r>
                    <m:t xml:space="preserve">k</m:t>
                  </m:r>
                </m:sub>
                <m:sup/>
                <m:e>
                  <m:nary>
                    <m:naryPr>
                      <m:chr m:val="∫"/>
                      <m:subHide m:val="1"/>
                      <m:supHide m:val="1"/>
                    </m:naryPr>
                    <m:sub/>
                    <m:sup/>
                    <m:e>
                      <m:sSub>
                        <m:e>
                          <m:r>
                            <m:t xml:space="preserve">L</m:t>
                          </m:r>
                        </m:e>
                        <m:sub>
                          <m:r>
                            <m:rPr>
                              <m:lit/>
                              <m:nor/>
                            </m:rPr>
                            <m:t xml:space="preserve">kj</m:t>
                          </m:r>
                        </m:sub>
                      </m:sSub>
                    </m:e>
                  </m:nary>
                </m:e>
              </m:nary>
            </m:e>
          </m:nary>
          <m:r>
            <m:t xml:space="preserve">p</m:t>
          </m:r>
          <m:d>
            <m:dPr>
              <m:begChr m:val="("/>
              <m:endChr m:val=")"/>
            </m:dPr>
            <m:e>
              <m:sSub>
                <m:e>
                  <m:r>
                    <m:rPr>
                      <m:lit/>
                      <m:nor/>
                    </m:rPr>
                    <m:t xml:space="preserve">x,C</m:t>
                  </m:r>
                </m:e>
                <m:sub>
                  <m:r>
                    <m:t xml:space="preserve">k</m:t>
                  </m:r>
                </m:sub>
              </m:sSub>
            </m:e>
          </m:d>
          <m:r>
            <m:rPr>
              <m:lit/>
              <m:nor/>
            </m:rPr>
            <m:t xml:space="preserve">dx</m:t>
          </m:r>
        </m:oMath>
      </m:oMathPara>
    </w:p>
    <w:p>
      <w:pPr>
        <w:pStyle w:val="BodyText"/>
        <w:jc w:val="both"/>
        <w:rPr/>
      </w:pPr>
      <w:r>
        <w:rPr/>
        <w:t>Ο κανόνας απόφασης που ελαχιστοποιεί τη μέση αναμενόμενη απώλεια είναι: για κάθε νέο x, επιλέγουμε την κλάση j που ελαχιστοποιεί το</w:t>
      </w:r>
    </w:p>
    <w:p>
      <w:pPr>
        <w:pStyle w:val="BodyText"/>
        <w:jc w:val="center"/>
        <w:rPr/>
      </w:pPr>
      <w:r>
        <w:rPr/>
      </w:r>
      <m:oMathPara xmlns:m="http://schemas.openxmlformats.org/officeDocument/2006/math">
        <m:oMathParaPr>
          <m:jc m:val="center"/>
        </m:oMathParaPr>
        <m:oMath>
          <m:r>
            <m:t xml:space="preserve">p</m:t>
          </m:r>
          <m:d>
            <m:dPr>
              <m:begChr m:val="("/>
              <m:endChr m:val=")"/>
            </m:dPr>
            <m:e>
              <m:r>
                <m:t xml:space="preserve">k</m:t>
              </m:r>
              <m:r>
                <m:t xml:space="preserve">|</m:t>
              </m:r>
              <m:r>
                <m:t xml:space="preserve">x</m:t>
              </m:r>
            </m:e>
          </m:d>
          <m:r>
            <m:t xml:space="preserve">≤</m:t>
          </m:r>
          <m:r>
            <m:t xml:space="preserve">θ</m:t>
          </m:r>
        </m:oMath>
      </m:oMathPara>
    </w:p>
    <w:p>
      <w:pPr>
        <w:pStyle w:val="Heading3"/>
        <w:rPr/>
      </w:pPr>
      <w:bookmarkStart w:id="40" w:name="__RefHeading___Toc31842"/>
      <w:bookmarkEnd w:id="40"/>
      <w:r>
        <w:rPr/>
        <w:t>3.2.2 Επιλογή απόρριψης (Reject option)</w:t>
      </w:r>
    </w:p>
    <w:p>
      <w:pPr>
        <w:pStyle w:val="BodyText"/>
        <w:jc w:val="both"/>
        <w:rPr/>
      </w:pPr>
      <w:r>
        <w:rPr/>
        <w:t xml:space="preserve">Τα σφάλματα ταξινόμησης προκύπτουν σε περιοχές του χώρου εισόδου όπου η μεγαλύτερη οπισθοβαθμωμένη πιθανότητα p(k∣x) είναι σημαντικά μικρότερη από το 1, δηλαδή όπου η ταξινόμηση είναι αβέβαιη. Σε τέτοιες περιπτώσεις, είναι λογικό να </w:t>
      </w:r>
      <w:r>
        <w:rPr>
          <w:rStyle w:val="Strong"/>
        </w:rPr>
        <w:t>αποφεύγουμε την απόφαση</w:t>
      </w:r>
      <w:r>
        <w:rPr/>
        <w:t xml:space="preserve">, μέχρι να έχουμε περισσότερη βεβαιότητα. Αυτό ονομάζεται </w:t>
      </w:r>
      <w:r>
        <w:rPr>
          <w:rStyle w:val="Strong"/>
        </w:rPr>
        <w:t>reject option</w:t>
      </w:r>
      <w:r>
        <w:rPr/>
        <w:t>.</w:t>
      </w:r>
    </w:p>
    <w:p>
      <w:pPr>
        <w:pStyle w:val="BodyText"/>
        <w:rPr/>
      </w:pPr>
      <w:r>
        <w:rPr/>
        <w:t xml:space="preserve">Εισάγουμε ένα όριο θ και απορρίπτουμε εκείνα τα x για τα οποία η μεγαλύτερη </w:t>
      </w:r>
      <w:r>
        <w:rPr/>
      </w:r>
      <m:oMath xmlns:m="http://schemas.openxmlformats.org/officeDocument/2006/math">
        <m:r>
          <m:t xml:space="preserve">p</m:t>
        </m:r>
        <m:d>
          <m:dPr>
            <m:begChr m:val="("/>
            <m:endChr m:val=")"/>
          </m:dPr>
          <m:e>
            <m:r>
              <m:t xml:space="preserve">k</m:t>
            </m:r>
            <m:r>
              <m:t xml:space="preserve">|</m:t>
            </m:r>
            <m:r>
              <m:t xml:space="preserve">x</m:t>
            </m:r>
          </m:e>
        </m:d>
        <m:r>
          <m:t xml:space="preserve">≤</m:t>
        </m:r>
        <m:r>
          <m:t xml:space="preserve">θ</m:t>
        </m:r>
      </m:oMath>
      <w:r>
        <w:rPr/>
        <w:t xml:space="preserve"> .</w:t>
      </w:r>
    </w:p>
    <w:p>
      <w:pPr>
        <w:pStyle w:val="Heading3"/>
        <w:rPr/>
      </w:pPr>
      <w:bookmarkStart w:id="41" w:name="__RefHeading___Toc12229"/>
      <w:bookmarkEnd w:id="41"/>
      <w:r>
        <w:rPr/>
        <w:t>3.2.3 Συμπεράσματα (Inference και Decision)</w:t>
      </w:r>
    </w:p>
    <w:p>
      <w:pPr>
        <w:pStyle w:val="BodyText"/>
        <w:rPr/>
      </w:pPr>
      <w:r>
        <w:rPr/>
        <w:t>Η ταξινόμηση χωρίζεται σε δύο στάδια:</w:t>
      </w:r>
    </w:p>
    <w:p>
      <w:pPr>
        <w:pStyle w:val="BodyText"/>
        <w:numPr>
          <w:ilvl w:val="0"/>
          <w:numId w:val="44"/>
        </w:numPr>
        <w:tabs>
          <w:tab w:val="left" w:pos="0" w:leader="none"/>
          <w:tab w:val="left" w:pos="709" w:leader="none"/>
        </w:tabs>
        <w:spacing w:before="0" w:after="0"/>
        <w:ind w:hanging="283" w:start="709" w:end="0"/>
        <w:jc w:val="both"/>
        <w:rPr/>
      </w:pPr>
      <w:r>
        <w:rPr>
          <w:rStyle w:val="Strong"/>
        </w:rPr>
        <w:t>Inference:</w:t>
      </w:r>
      <w:r>
        <w:rPr/>
        <w:t xml:space="preserve"> Εκμάθηση μοντέλου για τις οπισθοβαθμωμένες πιθανότητες p(k∣x) από τα δεδομένα. </w:t>
      </w:r>
    </w:p>
    <w:p>
      <w:pPr>
        <w:pStyle w:val="BodyText"/>
        <w:numPr>
          <w:ilvl w:val="0"/>
          <w:numId w:val="44"/>
        </w:numPr>
        <w:tabs>
          <w:tab w:val="left" w:pos="0" w:leader="none"/>
          <w:tab w:val="left" w:pos="709" w:leader="none"/>
        </w:tabs>
        <w:ind w:hanging="283" w:start="709" w:end="0"/>
        <w:rPr/>
      </w:pPr>
      <w:r>
        <w:rPr>
          <w:rStyle w:val="Strong"/>
        </w:rPr>
        <w:t>Decision:</w:t>
      </w:r>
      <w:r>
        <w:rPr/>
        <w:t xml:space="preserve"> Χρήση αυτών των πιθανοτήτων για βέλτιστη ανάθεση κλάσης. </w:t>
      </w:r>
    </w:p>
    <w:p>
      <w:pPr>
        <w:pStyle w:val="BodyText"/>
        <w:jc w:val="both"/>
        <w:rPr/>
      </w:pPr>
      <w:r>
        <w:rPr/>
        <w:t>Υπάρχουν τρεις κύριες προσεγγίσεις:</w:t>
        <w:br/>
        <w:t xml:space="preserve">(a) </w:t>
      </w:r>
      <w:r>
        <w:rPr>
          <w:rStyle w:val="Strong"/>
        </w:rPr>
        <w:t>Γενετικά μοντέλα (generative):</w:t>
      </w:r>
      <w:r>
        <w:rPr/>
        <w:t xml:space="preserve"> Εκμάθηση της κατανομής p(x∣Ck) και των prior p(Ck)p(C_k)p(Ck​), και στη συνέχεια χρήση του Bayes για τις p(Ck∣x).</w:t>
        <w:br/>
        <w:t xml:space="preserve">(b) </w:t>
      </w:r>
      <w:r>
        <w:rPr>
          <w:rStyle w:val="Strong"/>
        </w:rPr>
        <w:t>Διακριτικά μοντέλα (discriminative):</w:t>
      </w:r>
      <w:r>
        <w:rPr/>
        <w:t xml:space="preserve"> Εκμάθηση των posterior πιθανοτήτων p(k∣x) απευθείας.</w:t>
        <w:br/>
        <w:t xml:space="preserve">(c) </w:t>
      </w:r>
      <w:r>
        <w:rPr>
          <w:rStyle w:val="Strong"/>
        </w:rPr>
        <w:t>Συνάρτηση διακριτού (discriminant function):</w:t>
      </w:r>
      <w:r>
        <w:rPr/>
        <w:t xml:space="preserve"> Εκμάθηση μιας συνάρτησης f(x) που χαρτογραφεί τα x απευθείας σε ετικέτες κλάσης.</w:t>
      </w:r>
    </w:p>
    <w:p>
      <w:pPr>
        <w:pStyle w:val="BodyText"/>
        <w:jc w:val="both"/>
        <w:rPr/>
      </w:pPr>
      <w:r>
        <w:rPr/>
        <w:t>Η προσέγγιση (a) είναι πιο απαιτητική δεδομένου ότι απαιτεί εκτίμηση της πλήρους κατανομής p(x,k). Η (b) είναι πιο αποδοτική αν θέλουμε μόνο ταξινομήσεις, και η (c) είναι η πιο απλή, συνδυάζοντας inference και decision σε ένα στάδιο.</w:t>
      </w:r>
    </w:p>
    <w:p>
      <w:pPr>
        <w:pStyle w:val="BodyText"/>
        <w:jc w:val="both"/>
        <w:rPr/>
      </w:pPr>
      <w:r>
        <w:rPr/>
        <w:t xml:space="preserve">Ας φτιάξουμε ένα </w:t>
      </w:r>
      <w:r>
        <w:rPr>
          <w:rStyle w:val="Strong"/>
        </w:rPr>
        <w:t>απλό παράδειγμα σε Julia</w:t>
      </w:r>
      <w:r>
        <w:rPr/>
        <w:t xml:space="preserve"> που δείχνει πώς να κάνουμε ταξινόμηση με </w:t>
      </w:r>
      <w:r>
        <w:rPr>
          <w:rStyle w:val="Strong"/>
        </w:rPr>
        <w:t>αναμενόμενη απώλεια (expected loss)</w:t>
      </w:r>
      <w:r>
        <w:rPr/>
        <w:t xml:space="preserve"> και επιλογή απόρριψης (reject option) για δύο κλάσεις.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ind w:end="0"/>
        <w:rPr/>
      </w:pPr>
      <w:bookmarkStart w:id="42" w:name="code-block-viewer_Copy_4"/>
      <w:r>
        <w:rPr/>
        <w:t>using Random</w:t>
      </w:r>
    </w:p>
    <w:p>
      <w:pPr>
        <w:pStyle w:val="PreformattedText"/>
        <w:rPr/>
      </w:pPr>
      <w:r>
        <w:rPr/>
        <w:t>using Distributions</w:t>
      </w:r>
    </w:p>
    <w:p>
      <w:pPr>
        <w:pStyle w:val="PreformattedText"/>
        <w:rPr/>
      </w:pPr>
      <w:r>
        <w:rPr/>
        <w:t>using LinearAlgebra</w:t>
      </w:r>
    </w:p>
    <w:p>
      <w:pPr>
        <w:pStyle w:val="PreformattedText"/>
        <w:rPr/>
      </w:pPr>
      <w:r>
        <w:rPr/>
        <w:t>using Plots</w:t>
      </w:r>
    </w:p>
    <w:p>
      <w:pPr>
        <w:pStyle w:val="PreformattedText"/>
        <w:rPr/>
      </w:pPr>
      <w:r>
        <w:rPr/>
        <w:t># --------------------------</w:t>
      </w:r>
    </w:p>
    <w:p>
      <w:pPr>
        <w:pStyle w:val="PreformattedText"/>
        <w:rPr/>
      </w:pPr>
      <w:r>
        <w:rPr/>
        <w:t># 1. Δημιουργία συνθετικών δεδομένων</w:t>
      </w:r>
    </w:p>
    <w:p>
      <w:pPr>
        <w:pStyle w:val="PreformattedText"/>
        <w:rPr/>
      </w:pPr>
      <w:r>
        <w:rPr/>
        <w:t># --------------------------</w:t>
      </w:r>
    </w:p>
    <w:p>
      <w:pPr>
        <w:pStyle w:val="PreformattedText"/>
        <w:rPr/>
      </w:pPr>
      <w:r>
        <w:rPr/>
        <w:t>Random.seed!(42)</w:t>
      </w:r>
    </w:p>
    <w:p>
      <w:pPr>
        <w:pStyle w:val="PreformattedText"/>
        <w:rPr/>
      </w:pPr>
      <w:r>
        <w:rPr/>
        <w:t># Δύο κλάσεις με κανονικές κατανομές</w:t>
      </w:r>
    </w:p>
    <w:p>
      <w:pPr>
        <w:pStyle w:val="PreformattedText"/>
        <w:rPr/>
      </w:pPr>
      <w:r>
        <w:rPr/>
        <w:t>n_samples = 200</w:t>
      </w:r>
    </w:p>
    <w:p>
      <w:pPr>
        <w:pStyle w:val="PreformattedText"/>
        <w:rPr/>
      </w:pPr>
      <w:r>
        <w:rPr/>
        <w:t>μ1, σ1 = [2.0, 2.0], 1.0</w:t>
      </w:r>
    </w:p>
    <w:p>
      <w:pPr>
        <w:pStyle w:val="PreformattedText"/>
        <w:rPr/>
      </w:pPr>
      <w:r>
        <w:rPr/>
        <w:t>μ2, σ2 = [5.0, 5.0], 1.5</w:t>
      </w:r>
    </w:p>
    <w:p>
      <w:pPr>
        <w:pStyle w:val="PreformattedText"/>
        <w:rPr/>
      </w:pPr>
      <w:r>
        <w:rPr/>
        <w:t>x1 = [rand(MvNormal(μ1, σ1)) for _ in 1:n_samples]</w:t>
      </w:r>
    </w:p>
    <w:p>
      <w:pPr>
        <w:pStyle w:val="PreformattedText"/>
        <w:rPr/>
      </w:pPr>
      <w:r>
        <w:rPr/>
        <w:t>x2 = [rand(MvNormal(μ2, σ2)) for _ in 1:n_samples]</w:t>
      </w:r>
    </w:p>
    <w:p>
      <w:pPr>
        <w:pStyle w:val="PreformattedText"/>
        <w:rPr/>
      </w:pPr>
      <w:r>
        <w:rPr/>
        <w:t>X = vcat(x1, x2)</w:t>
      </w:r>
    </w:p>
    <w:p>
      <w:pPr>
        <w:pStyle w:val="PreformattedText"/>
        <w:rPr/>
      </w:pPr>
      <w:r>
        <w:rPr/>
        <w:t>y_true = vcat(fill(1, n_samples), fill(2, n_samples))</w:t>
      </w:r>
    </w:p>
    <w:p>
      <w:pPr>
        <w:pStyle w:val="PreformattedText"/>
        <w:rPr/>
      </w:pPr>
      <w:r>
        <w:rPr/>
        <w:t># --------------------------</w:t>
      </w:r>
    </w:p>
    <w:p>
      <w:pPr>
        <w:pStyle w:val="PreformattedText"/>
        <w:rPr/>
      </w:pPr>
      <w:r>
        <w:rPr/>
        <w:t># 2. Ορισμός της μητρας απώλειας</w:t>
      </w:r>
    </w:p>
    <w:p>
      <w:pPr>
        <w:pStyle w:val="PreformattedText"/>
        <w:rPr/>
      </w:pPr>
      <w:r>
        <w:rPr/>
        <w:t># --------------------------</w:t>
      </w:r>
    </w:p>
    <w:p>
      <w:pPr>
        <w:pStyle w:val="PreformattedText"/>
        <w:rPr/>
      </w:pPr>
      <w:r>
        <w:rPr/>
        <w:t># Lkj: γραμμές = πραγματική κλάση, στήλες = προβλεπόμενη κλάση</w:t>
      </w:r>
    </w:p>
    <w:p>
      <w:pPr>
        <w:pStyle w:val="PreformattedText"/>
        <w:rPr/>
      </w:pPr>
      <w:r>
        <w:rPr/>
        <w:t>L = [0 1; 100 0]</w:t>
      </w:r>
    </w:p>
    <w:p>
      <w:pPr>
        <w:pStyle w:val="PreformattedText"/>
        <w:rPr/>
      </w:pPr>
      <w:r>
        <w:rPr/>
        <w:t># --------------------------</w:t>
      </w:r>
    </w:p>
    <w:p>
      <w:pPr>
        <w:pStyle w:val="PreformattedText"/>
        <w:rPr/>
      </w:pPr>
      <w:r>
        <w:rPr/>
        <w:t># 3. Υπολογισμός "posterior probabilities" με απλή Gauss κατανομή</w:t>
      </w:r>
    </w:p>
    <w:p>
      <w:pPr>
        <w:pStyle w:val="PreformattedText"/>
        <w:rPr/>
      </w:pPr>
      <w:r>
        <w:rPr/>
        <w:t># --------------------------</w:t>
      </w:r>
    </w:p>
    <w:p>
      <w:pPr>
        <w:pStyle w:val="PreformattedText"/>
        <w:rPr>
          <w:rFonts w:eastAsia="Liberation Mono"/>
        </w:rPr>
      </w:pPr>
      <w:r>
        <w:rPr/>
        <w:t>function posterior_prob(x)</w:t>
      </w:r>
    </w:p>
    <w:p>
      <w:pPr>
        <w:pStyle w:val="PreformattedText"/>
        <w:rPr/>
      </w:pPr>
      <w:r>
        <w:rPr>
          <w:rFonts w:eastAsia="Liberation Mono"/>
        </w:rPr>
        <w:t xml:space="preserve">    </w:t>
      </w:r>
      <w:r>
        <w:rPr/>
        <w:t># Υπολογισμός πιθανοτήτων για κάθε κλάση</w:t>
      </w:r>
    </w:p>
    <w:p>
      <w:pPr>
        <w:pStyle w:val="PreformattedText"/>
        <w:rPr/>
      </w:pPr>
      <w:r>
        <w:rPr>
          <w:rFonts w:eastAsia="Liberation Mono"/>
        </w:rPr>
        <w:t xml:space="preserve">    </w:t>
      </w:r>
      <w:r>
        <w:rPr/>
        <w:t>p1 = pdf(MvNormal(μ1, σ1), x)</w:t>
      </w:r>
    </w:p>
    <w:p>
      <w:pPr>
        <w:pStyle w:val="PreformattedText"/>
        <w:rPr/>
      </w:pPr>
      <w:r>
        <w:rPr>
          <w:rFonts w:eastAsia="Liberation Mono"/>
        </w:rPr>
        <w:t xml:space="preserve">    </w:t>
      </w:r>
      <w:r>
        <w:rPr/>
        <w:t>p2 = pdf(MvNormal(μ2, σ2), x)</w:t>
      </w:r>
    </w:p>
    <w:p>
      <w:pPr>
        <w:pStyle w:val="PreformattedText"/>
        <w:rPr/>
      </w:pPr>
      <w:r>
        <w:rPr>
          <w:rFonts w:eastAsia="Liberation Mono"/>
        </w:rPr>
        <w:t xml:space="preserve">    </w:t>
      </w:r>
      <w:r>
        <w:rPr/>
        <w:t>total = p1 + p2</w:t>
      </w:r>
    </w:p>
    <w:p>
      <w:pPr>
        <w:pStyle w:val="PreformattedText"/>
        <w:rPr/>
      </w:pPr>
      <w:r>
        <w:rPr>
          <w:rFonts w:eastAsia="Liberation Mono"/>
        </w:rPr>
        <w:t xml:space="preserve">    </w:t>
      </w:r>
      <w:r>
        <w:rPr/>
        <w:t>return [p1/total, p2/total]  # κανονικοποίηση για να αθροίζουν σε 1</w:t>
      </w:r>
    </w:p>
    <w:p>
      <w:pPr>
        <w:pStyle w:val="PreformattedText"/>
        <w:rPr/>
      </w:pPr>
      <w:r>
        <w:rPr/>
        <w:t>end</w:t>
      </w:r>
    </w:p>
    <w:p>
      <w:pPr>
        <w:pStyle w:val="PreformattedText"/>
        <w:rPr/>
      </w:pPr>
      <w:r>
        <w:rPr/>
        <w:t># --------------------------</w:t>
      </w:r>
    </w:p>
    <w:p>
      <w:pPr>
        <w:pStyle w:val="PreformattedText"/>
        <w:rPr/>
      </w:pPr>
      <w:r>
        <w:rPr/>
        <w:t># 4. Κανόνας ελαχιστοποίησης αναμενόμενης απώλειας</w:t>
      </w:r>
    </w:p>
    <w:p>
      <w:pPr>
        <w:pStyle w:val="PreformattedText"/>
        <w:rPr/>
      </w:pPr>
      <w:r>
        <w:rPr/>
        <w:t># --------------------------</w:t>
      </w:r>
    </w:p>
    <w:p>
      <w:pPr>
        <w:pStyle w:val="PreformattedText"/>
        <w:rPr>
          <w:rFonts w:eastAsia="Liberation Mono"/>
        </w:rPr>
      </w:pPr>
      <w:r>
        <w:rPr/>
        <w:t>function classify(x, L)</w:t>
      </w:r>
    </w:p>
    <w:p>
      <w:pPr>
        <w:pStyle w:val="PreformattedText"/>
        <w:rPr/>
      </w:pPr>
      <w:r>
        <w:rPr>
          <w:rFonts w:eastAsia="Liberation Mono"/>
        </w:rPr>
        <w:t xml:space="preserve">    </w:t>
      </w:r>
      <w:r>
        <w:rPr/>
        <w:t>probs = posterior_prob(x)</w:t>
      </w:r>
    </w:p>
    <w:p>
      <w:pPr>
        <w:pStyle w:val="PreformattedText"/>
        <w:rPr/>
      </w:pPr>
      <w:r>
        <w:rPr>
          <w:rFonts w:eastAsia="Liberation Mono"/>
        </w:rPr>
        <w:t xml:space="preserve">    </w:t>
      </w:r>
      <w:r>
        <w:rPr/>
        <w:t># Υπολογισμός αναμενόμενης απώλειας για κάθε πιθανή απόφαση j</w:t>
      </w:r>
    </w:p>
    <w:p>
      <w:pPr>
        <w:pStyle w:val="PreformattedText"/>
        <w:rPr/>
      </w:pPr>
      <w:r>
        <w:rPr>
          <w:rFonts w:eastAsia="Liberation Mono"/>
        </w:rPr>
        <w:t xml:space="preserve">    </w:t>
      </w:r>
      <w:r>
        <w:rPr/>
        <w:t>expected_loss = [sum(L[:,j] .* probs) for j in 1:2]</w:t>
      </w:r>
    </w:p>
    <w:p>
      <w:pPr>
        <w:pStyle w:val="PreformattedText"/>
        <w:rPr/>
      </w:pPr>
      <w:r>
        <w:rPr>
          <w:rFonts w:eastAsia="Liberation Mono"/>
        </w:rPr>
        <w:t xml:space="preserve">    </w:t>
      </w:r>
      <w:r>
        <w:rPr/>
        <w:t># Επιλογή κλάσης με ελάχιστη αναμενόμενη απώλεια</w:t>
      </w:r>
    </w:p>
    <w:p>
      <w:pPr>
        <w:pStyle w:val="PreformattedText"/>
        <w:rPr/>
      </w:pPr>
      <w:r>
        <w:rPr>
          <w:rFonts w:eastAsia="Liberation Mono"/>
        </w:rPr>
        <w:t xml:space="preserve">    </w:t>
      </w:r>
      <w:r>
        <w:rPr/>
        <w:t>return argmin(expected_loss)</w:t>
      </w:r>
    </w:p>
    <w:p>
      <w:pPr>
        <w:pStyle w:val="PreformattedText"/>
        <w:rPr/>
      </w:pPr>
      <w:r>
        <w:rPr/>
        <w:t>end</w:t>
      </w:r>
    </w:p>
    <w:p>
      <w:pPr>
        <w:pStyle w:val="PreformattedText"/>
        <w:rPr/>
      </w:pPr>
      <w:r>
        <w:rPr/>
        <w:t># --------------------------</w:t>
      </w:r>
    </w:p>
    <w:p>
      <w:pPr>
        <w:pStyle w:val="PreformattedText"/>
        <w:rPr/>
      </w:pPr>
      <w:r>
        <w:rPr/>
        <w:t># 5. Κανόνας απόρριψης (reject option)</w:t>
      </w:r>
    </w:p>
    <w:p>
      <w:pPr>
        <w:pStyle w:val="PreformattedText"/>
        <w:rPr/>
      </w:pPr>
      <w:r>
        <w:rPr/>
        <w:t># --------------------------</w:t>
      </w:r>
    </w:p>
    <w:p>
      <w:pPr>
        <w:pStyle w:val="PreformattedText"/>
        <w:rPr/>
      </w:pPr>
      <w:r>
        <w:rPr/>
        <w:t>θ = 0.7  # όριο αποδοχής</w:t>
      </w:r>
    </w:p>
    <w:p>
      <w:pPr>
        <w:pStyle w:val="PreformattedText"/>
        <w:rPr>
          <w:rFonts w:eastAsia="Liberation Mono"/>
        </w:rPr>
      </w:pPr>
      <w:r>
        <w:rPr/>
        <w:t>function classify_with_reject(x, L, θ)</w:t>
      </w:r>
    </w:p>
    <w:p>
      <w:pPr>
        <w:pStyle w:val="PreformattedText"/>
        <w:rPr/>
      </w:pPr>
      <w:r>
        <w:rPr>
          <w:rFonts w:eastAsia="Liberation Mono"/>
        </w:rPr>
        <w:t xml:space="preserve">    </w:t>
      </w:r>
      <w:r>
        <w:rPr/>
        <w:t>probs = posterior_prob(x)</w:t>
      </w:r>
    </w:p>
    <w:p>
      <w:pPr>
        <w:pStyle w:val="PreformattedText"/>
        <w:rPr/>
      </w:pPr>
      <w:r>
        <w:rPr>
          <w:rFonts w:eastAsia="Liberation Mono"/>
        </w:rPr>
        <w:t xml:space="preserve">    </w:t>
      </w:r>
      <w:r>
        <w:rPr/>
        <w:t>max_prob = maximum(probs)</w:t>
      </w:r>
    </w:p>
    <w:p>
      <w:pPr>
        <w:pStyle w:val="PreformattedText"/>
        <w:rPr/>
      </w:pPr>
      <w:r>
        <w:rPr>
          <w:rFonts w:eastAsia="Liberation Mono"/>
        </w:rPr>
        <w:t xml:space="preserve">    </w:t>
      </w:r>
      <w:r>
        <w:rPr/>
        <w:t>if max_prob &lt; θ</w:t>
      </w:r>
    </w:p>
    <w:p>
      <w:pPr>
        <w:pStyle w:val="PreformattedText"/>
        <w:rPr/>
      </w:pPr>
      <w:r>
        <w:rPr>
          <w:rFonts w:eastAsia="Liberation Mono"/>
        </w:rPr>
        <w:t xml:space="preserve">        </w:t>
      </w:r>
      <w:r>
        <w:rPr/>
        <w:t>return 0  # 0 = απορρίπτεται</w:t>
      </w:r>
    </w:p>
    <w:p>
      <w:pPr>
        <w:pStyle w:val="PreformattedText"/>
        <w:rPr/>
      </w:pPr>
      <w:r>
        <w:rPr>
          <w:rFonts w:eastAsia="Liberation Mono"/>
        </w:rPr>
        <w:t xml:space="preserve">    </w:t>
      </w:r>
      <w:r>
        <w:rPr/>
        <w:t>else</w:t>
      </w:r>
    </w:p>
    <w:p>
      <w:pPr>
        <w:pStyle w:val="PreformattedText"/>
        <w:rPr/>
      </w:pPr>
      <w:r>
        <w:rPr>
          <w:rFonts w:eastAsia="Liberation Mono"/>
        </w:rPr>
        <w:t xml:space="preserve">        </w:t>
      </w:r>
      <w:r>
        <w:rPr/>
        <w:t>return classify(x, L)</w:t>
      </w:r>
    </w:p>
    <w:p>
      <w:pPr>
        <w:pStyle w:val="PreformattedText"/>
        <w:rPr/>
      </w:pPr>
      <w:r>
        <w:rPr>
          <w:rFonts w:eastAsia="Liberation Mono"/>
        </w:rPr>
        <w:t xml:space="preserve">    </w:t>
      </w:r>
      <w:r>
        <w:rPr/>
        <w:t>end</w:t>
      </w:r>
    </w:p>
    <w:p>
      <w:pPr>
        <w:pStyle w:val="PreformattedText"/>
        <w:rPr/>
      </w:pPr>
      <w:r>
        <w:rPr/>
        <w:t>end</w:t>
      </w:r>
    </w:p>
    <w:p>
      <w:pPr>
        <w:pStyle w:val="PreformattedText"/>
        <w:rPr/>
      </w:pPr>
      <w:r>
        <w:rPr/>
        <w:t># --------------------------</w:t>
      </w:r>
    </w:p>
    <w:p>
      <w:pPr>
        <w:pStyle w:val="PreformattedText"/>
        <w:rPr/>
      </w:pPr>
      <w:r>
        <w:rPr/>
        <w:t># 6. Δοκιμή και απεικόνιση</w:t>
      </w:r>
    </w:p>
    <w:p>
      <w:pPr>
        <w:pStyle w:val="PreformattedText"/>
        <w:rPr/>
      </w:pPr>
      <w:r>
        <w:rPr/>
        <w:t># --------------------------</w:t>
      </w:r>
    </w:p>
    <w:p>
      <w:pPr>
        <w:pStyle w:val="PreformattedText"/>
        <w:rPr/>
      </w:pPr>
      <w:r>
        <w:rPr/>
        <w:t>predictions = [classify_with_reject(x, L, θ) for x in X]</w:t>
      </w:r>
    </w:p>
    <w:p>
      <w:pPr>
        <w:pStyle w:val="PreformattedText"/>
        <w:rPr>
          <w:rFonts w:eastAsia="Liberation Mono"/>
        </w:rPr>
      </w:pPr>
      <w:r>
        <w:rPr/>
        <w:t>scatter([x[1] for x in X], [x[2] for x in X],</w:t>
      </w:r>
    </w:p>
    <w:p>
      <w:pPr>
        <w:pStyle w:val="PreformattedText"/>
        <w:rPr/>
      </w:pPr>
      <w:r>
        <w:rPr>
          <w:rFonts w:eastAsia="Liberation Mono"/>
        </w:rPr>
        <w:t xml:space="preserve">    </w:t>
      </w:r>
      <w:r>
        <w:rPr/>
        <w:t>group=predictions,</w:t>
      </w:r>
    </w:p>
    <w:p>
      <w:pPr>
        <w:pStyle w:val="PreformattedText"/>
        <w:rPr/>
      </w:pPr>
      <w:r>
        <w:rPr>
          <w:rFonts w:eastAsia="Liberation Mono"/>
        </w:rPr>
        <w:t xml:space="preserve">    </w:t>
      </w:r>
      <w:r>
        <w:rPr/>
        <w:t>markershape=:circle,</w:t>
      </w:r>
    </w:p>
    <w:p>
      <w:pPr>
        <w:pStyle w:val="PreformattedText"/>
        <w:rPr/>
      </w:pPr>
      <w:r>
        <w:rPr>
          <w:rFonts w:eastAsia="Liberation Mono"/>
        </w:rPr>
        <w:t xml:space="preserve">    </w:t>
      </w:r>
      <w:r>
        <w:rPr/>
        <w:t>legend=:topright,</w:t>
      </w:r>
    </w:p>
    <w:p>
      <w:pPr>
        <w:pStyle w:val="PreformattedText"/>
        <w:rPr/>
      </w:pPr>
      <w:r>
        <w:rPr>
          <w:rFonts w:eastAsia="Liberation Mono"/>
        </w:rPr>
        <w:t xml:space="preserve">    </w:t>
      </w:r>
      <w:r>
        <w:rPr/>
        <w:t>title="Decision with Expected Loss and Reject Option",</w:t>
      </w:r>
    </w:p>
    <w:p>
      <w:pPr>
        <w:pStyle w:val="PreformattedText"/>
        <w:rPr/>
      </w:pPr>
      <w:r>
        <w:rPr>
          <w:rFonts w:eastAsia="Liberation Mono"/>
        </w:rPr>
        <w:t xml:space="preserve">    </w:t>
      </w:r>
      <w:r>
        <w:rPr/>
        <w:t>xlabel="x1", ylabel="x2")</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rPr/>
      </w:pPr>
      <w:bookmarkStart w:id="43" w:name="__RefHeading___Toc15271"/>
      <w:bookmarkEnd w:id="43"/>
      <w:r>
        <w:rPr/>
        <w:t>🔹</w:t>
      </w:r>
      <w:r>
        <w:rPr>
          <w:rFonts w:eastAsia="Liberation Serif" w:cs="Liberation Serif"/>
        </w:rPr>
        <w:t xml:space="preserve"> </w:t>
      </w:r>
      <w:r>
        <w:rPr/>
        <w:t>Τι κάνει αυτό το παράδειγμα:</w:t>
      </w:r>
    </w:p>
    <w:p>
      <w:pPr>
        <w:pStyle w:val="BodyText"/>
        <w:numPr>
          <w:ilvl w:val="0"/>
          <w:numId w:val="45"/>
        </w:numPr>
        <w:tabs>
          <w:tab w:val="left" w:pos="0" w:leader="none"/>
          <w:tab w:val="left" w:pos="709" w:leader="none"/>
        </w:tabs>
        <w:spacing w:before="0" w:after="0"/>
        <w:ind w:hanging="283" w:start="709" w:end="0"/>
        <w:rPr/>
      </w:pPr>
      <w:r>
        <w:rPr/>
        <w:t xml:space="preserve">Δημιουργεί δύο κλάσεις με </w:t>
      </w:r>
      <w:r>
        <w:rPr>
          <w:rStyle w:val="Strong"/>
        </w:rPr>
        <w:t>2D Gaussian κατανομές</w:t>
      </w:r>
      <w:r>
        <w:rPr/>
        <w:t xml:space="preserve">. </w:t>
      </w:r>
    </w:p>
    <w:p>
      <w:pPr>
        <w:pStyle w:val="BodyText"/>
        <w:numPr>
          <w:ilvl w:val="0"/>
          <w:numId w:val="45"/>
        </w:numPr>
        <w:tabs>
          <w:tab w:val="left" w:pos="0" w:leader="none"/>
          <w:tab w:val="left" w:pos="709" w:leader="none"/>
        </w:tabs>
        <w:spacing w:before="0" w:after="0"/>
        <w:ind w:hanging="283" w:start="709" w:end="0"/>
        <w:rPr/>
      </w:pPr>
      <w:r>
        <w:rPr/>
        <w:t xml:space="preserve">Ορίζει μια </w:t>
      </w:r>
      <w:r>
        <w:rPr>
          <w:rStyle w:val="Strong"/>
        </w:rPr>
        <w:t>μητρα απώλειας L</w:t>
      </w:r>
      <w:r>
        <w:rPr/>
        <w:t xml:space="preserve"> όπου ένα λάθος τύπου δεύτερου είναι πολύ πιο ακριβό. </w:t>
      </w:r>
    </w:p>
    <w:p>
      <w:pPr>
        <w:pStyle w:val="BodyText"/>
        <w:numPr>
          <w:ilvl w:val="0"/>
          <w:numId w:val="45"/>
        </w:numPr>
        <w:tabs>
          <w:tab w:val="left" w:pos="0" w:leader="none"/>
          <w:tab w:val="left" w:pos="709" w:leader="none"/>
        </w:tabs>
        <w:spacing w:before="0" w:after="0"/>
        <w:ind w:hanging="283" w:start="709" w:end="0"/>
        <w:rPr/>
      </w:pPr>
      <w:r>
        <w:rPr/>
        <w:t xml:space="preserve">Υπολογίζει τις </w:t>
      </w:r>
      <w:r>
        <w:rPr>
          <w:rStyle w:val="Strong"/>
        </w:rPr>
        <w:t>posterior πιθανότητες</w:t>
      </w:r>
      <w:r>
        <w:rPr/>
        <w:t xml:space="preserve"> κάθε κλάσης για ένα νέο δείγμα. </w:t>
      </w:r>
    </w:p>
    <w:p>
      <w:pPr>
        <w:pStyle w:val="BodyText"/>
        <w:numPr>
          <w:ilvl w:val="0"/>
          <w:numId w:val="45"/>
        </w:numPr>
        <w:tabs>
          <w:tab w:val="left" w:pos="0" w:leader="none"/>
          <w:tab w:val="left" w:pos="709" w:leader="none"/>
        </w:tabs>
        <w:spacing w:before="0" w:after="0"/>
        <w:ind w:hanging="283" w:start="709" w:end="0"/>
        <w:rPr/>
      </w:pPr>
      <w:r>
        <w:rPr/>
        <w:t xml:space="preserve">Επιλέγει την κλάση που </w:t>
      </w:r>
      <w:r>
        <w:rPr>
          <w:rStyle w:val="Strong"/>
        </w:rPr>
        <w:t>ελαχιστοποιεί την αναμενόμενη απώλεια</w:t>
      </w:r>
      <w:r>
        <w:rPr/>
        <w:t xml:space="preserve">. </w:t>
      </w:r>
    </w:p>
    <w:p>
      <w:pPr>
        <w:pStyle w:val="BodyText"/>
        <w:numPr>
          <w:ilvl w:val="0"/>
          <w:numId w:val="45"/>
        </w:numPr>
        <w:tabs>
          <w:tab w:val="left" w:pos="0" w:leader="none"/>
          <w:tab w:val="left" w:pos="709" w:leader="none"/>
        </w:tabs>
        <w:spacing w:before="0" w:after="0"/>
        <w:ind w:hanging="283" w:start="709" w:end="0"/>
        <w:rPr/>
      </w:pPr>
      <w:r>
        <w:rPr/>
        <w:t xml:space="preserve">Αν η μέγιστη πιθανότητα είναι μικρότερη από το όριο θ\thetaθ, </w:t>
      </w:r>
      <w:r>
        <w:rPr>
          <w:rStyle w:val="Strong"/>
        </w:rPr>
        <w:t>απορρίπτει το δείγμα</w:t>
      </w:r>
      <w:r>
        <w:rPr/>
        <w:t xml:space="preserve"> (reject). </w:t>
      </w:r>
    </w:p>
    <w:p>
      <w:pPr>
        <w:pStyle w:val="BodyText"/>
        <w:numPr>
          <w:ilvl w:val="0"/>
          <w:numId w:val="45"/>
        </w:numPr>
        <w:tabs>
          <w:tab w:val="left" w:pos="0" w:leader="none"/>
          <w:tab w:val="left" w:pos="709" w:leader="none"/>
        </w:tabs>
        <w:ind w:hanging="283" w:start="709" w:end="0"/>
        <w:rPr/>
      </w:pPr>
      <w:r>
        <w:rPr/>
        <w:t xml:space="preserve">Απεικονίζει τα αποτελέσματα σε 2D διάγραμμα. </w:t>
      </w:r>
    </w:p>
    <w:p>
      <w:pPr>
        <w:pStyle w:val="BodyText"/>
        <w:jc w:val="both"/>
        <w:rPr/>
      </w:pPr>
      <w:r>
        <w:rPr/>
        <w:t>Αν χρησιμοποιούσαμε ένα τέτοιο σύνολο δεδομένων για εκπαίδευση, θα μπορούσαμε να αντιμετωπίσουμε σοβαρές δυσκολίες λόγω του μικρού ποσοστού κλάσεων με καρκίνο. Για παράδειγμα, ένας ταξινομητής που θα αναθέτει κάθε δείγμα στην "φυσιολογική" κλάση θα πετυχαίνει 99.9% ακρίβεια – μια προφανώς εσφαλμένη αλλά "εύκολη" λύση. Ακόμη και ένα μεγάλο σύνολο δεδομένων θα περιέχει πολύ λίγα δείγματα με καρκίνο, οπότε ο αλγόριθμος δεν θα εκτεθεί σε μεγάλη ποικιλία τέτοιων περιπτώσεων και η γενίκευση θα είναι κακή.</w:t>
      </w:r>
    </w:p>
    <w:p>
      <w:pPr>
        <w:pStyle w:val="BodyText"/>
        <w:jc w:val="both"/>
        <w:rPr/>
      </w:pPr>
      <w:r>
        <w:rPr/>
        <w:t xml:space="preserve">Η χρήση ενός </w:t>
      </w:r>
      <w:r>
        <w:rPr>
          <w:rStyle w:val="Strong"/>
        </w:rPr>
        <w:t>ισορροπημένου συνόλου δεδομένων</w:t>
      </w:r>
      <w:r>
        <w:rPr/>
        <w:t xml:space="preserve"> (ίσα δείγματα από κάθε κλάση) θα επιτρέψει την εκπαίδευση ενός πιο ακριβούς μοντέλου. Στη συνέχεια, όμως, πρέπει να αντισταθμίσουμε τις αλλαγές αυτές: παίρνουμε τις posterior πιθανότητες από το ισορροπημένο σύνολο, τις διαιρούμε με τα ποσοστά των κλάσεων σε αυτό το σύνολο και τις πολλαπλασιάζουμε με τα ποσοστά των κλάσεων στον πραγματικό πληθυσμό. Τέλος, κανονικοποιούμε ώστε οι νέες posterior πιθανότητες να αθροίζουν σε 1. Σημειώστε ότι αυτή η διαδικασία δεν μπορεί να εφαρμοστεί αν έχουμε μάθει απευθείας μια διακριτική συνάρτηση αντί να υπολογίσουμε τις posterior πιθανότητες.</w:t>
      </w:r>
    </w:p>
    <w:p>
      <w:pPr>
        <w:pStyle w:val="BodyText"/>
        <w:jc w:val="both"/>
        <w:rPr/>
      </w:pPr>
      <w:r>
        <w:rPr>
          <w:rStyle w:val="Strong"/>
        </w:rPr>
        <w:t>Συνδυασμός μοντέλων.</w:t>
      </w:r>
    </w:p>
    <w:p>
      <w:pPr>
        <w:pStyle w:val="BodyText"/>
        <w:jc w:val="both"/>
        <w:rPr/>
      </w:pPr>
      <w:r>
        <w:rPr/>
        <w:t xml:space="preserve">Για σύνθετες εφαρμογές, μπορεί να θέλουμε να χωρίσουμε το πρόβλημα σε υποπροβλήματα, καθένα από τα οποία επιλύεται από διαφορετικό μοντέλο. Για παράδειγμα, στο ιατρικό μας παράδειγμα, μπορεί να έχουμε δεδομένα από </w:t>
      </w:r>
      <w:r>
        <w:rPr>
          <w:rStyle w:val="Strong"/>
        </w:rPr>
        <w:t>αιματολογικές εξετάσεις</w:t>
      </w:r>
      <w:r>
        <w:rPr/>
        <w:t xml:space="preserve"> και από </w:t>
      </w:r>
      <w:r>
        <w:rPr>
          <w:rStyle w:val="Strong"/>
        </w:rPr>
        <w:t>εικόνες δέρματος</w:t>
      </w:r>
      <w:r>
        <w:rPr/>
        <w:t xml:space="preserve">. Αντί να συνδυάσουμε όλα τα δεδομένα σε ένα τεράστιο χώρο εισόδου, μπορεί να είναι πιο αποτελεσματικό να έχουμε ένα σύστημα που αναλύει τις εικόνες και ένα διαφορετικό που αναλύει τα αιματολογικά δεδομένα. </w:t>
      </w:r>
    </w:p>
    <w:p>
      <w:pPr>
        <w:pStyle w:val="BodyText"/>
        <w:jc w:val="both"/>
        <w:rPr/>
      </w:pPr>
      <w:r>
        <w:rPr/>
        <w:t xml:space="preserve">Αν κάθε μοντέλο παρέχει posterior πιθανότητες για τις κλάσεις, μπορούμε να συνδυάσουμε τις εξόδους συστηματικά χρησιμοποιώντας κανόνες πιθανοτήτων. </w:t>
      </w:r>
    </w:p>
    <w:p>
      <w:pPr>
        <w:pStyle w:val="BodyText"/>
        <w:jc w:val="both"/>
        <w:rPr/>
      </w:pPr>
      <w:r>
        <w:rPr/>
        <w:t xml:space="preserve">Ακολουθεί ένα </w:t>
      </w:r>
      <w:r>
        <w:rPr>
          <w:rStyle w:val="Strong"/>
        </w:rPr>
        <w:t>απλό παράδειγμα σε Julia</w:t>
      </w:r>
      <w:r>
        <w:rPr/>
        <w:t xml:space="preserve"> που δείχνει πώς μπορούμε να εφαρμόσουμε </w:t>
      </w:r>
      <w:r>
        <w:rPr>
          <w:rStyle w:val="Strong"/>
        </w:rPr>
        <w:t>linear regression για μια πολυκατηγορική ταξινόμηση</w:t>
      </w:r>
      <w:r>
        <w:rPr/>
        <w:t xml:space="preserve"> χρησιμοποιώντας </w:t>
      </w:r>
      <w:r>
        <w:rPr>
          <w:rStyle w:val="Strong"/>
        </w:rPr>
        <w:t>1-of-K κωδικοποίηση (one-hot encoding)</w:t>
      </w:r>
      <w:r>
        <w:rPr/>
        <w:t xml:space="preserve"> και να υπολογίσουμε τις </w:t>
      </w:r>
      <w:r>
        <w:rPr>
          <w:rStyle w:val="Strong"/>
        </w:rPr>
        <w:t>posterior πιθανότητες</w:t>
      </w:r>
      <w:r>
        <w:rPr/>
        <w:t xml:space="preserve"> περίπου μέσω της μεθόδου ελάχιστων τετραγώνων.</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ind w:end="0"/>
        <w:rPr/>
      </w:pPr>
      <w:bookmarkStart w:id="44" w:name="code-block-viewer_Copy_5"/>
      <w:r>
        <w:rPr/>
        <w:t>using LinearAlgebra</w:t>
      </w:r>
    </w:p>
    <w:p>
      <w:pPr>
        <w:pStyle w:val="PreformattedText"/>
        <w:rPr/>
      </w:pPr>
      <w:r>
        <w:rPr/>
        <w:t>using Random</w:t>
      </w:r>
    </w:p>
    <w:p>
      <w:pPr>
        <w:pStyle w:val="PreformattedText"/>
        <w:rPr/>
      </w:pPr>
      <w:r>
        <w:rPr/>
        <w:t># -------------------------------</w:t>
      </w:r>
    </w:p>
    <w:p>
      <w:pPr>
        <w:pStyle w:val="PreformattedText"/>
        <w:rPr/>
      </w:pPr>
      <w:r>
        <w:rPr/>
        <w:t># Δημιουργία συνθετικού dataset</w:t>
      </w:r>
    </w:p>
    <w:p>
      <w:pPr>
        <w:pStyle w:val="PreformattedText"/>
        <w:rPr/>
      </w:pPr>
      <w:r>
        <w:rPr/>
        <w:t># -------------------------------</w:t>
      </w:r>
    </w:p>
    <w:p>
      <w:pPr>
        <w:pStyle w:val="PreformattedText"/>
        <w:rPr/>
      </w:pPr>
      <w:r>
        <w:rPr/>
        <w:t>Random.seed!(42)</w:t>
      </w:r>
    </w:p>
    <w:p>
      <w:pPr>
        <w:pStyle w:val="PreformattedText"/>
        <w:rPr/>
      </w:pPr>
      <w:r>
        <w:rPr/>
        <w:t>N = 100             # αριθμός δειγμάτων</w:t>
      </w:r>
    </w:p>
    <w:p>
      <w:pPr>
        <w:pStyle w:val="PreformattedText"/>
        <w:rPr/>
      </w:pPr>
      <w:r>
        <w:rPr/>
        <w:t>D = 2               # διαστάσεις εισόδου</w:t>
      </w:r>
    </w:p>
    <w:p>
      <w:pPr>
        <w:pStyle w:val="PreformattedText"/>
        <w:rPr/>
      </w:pPr>
      <w:r>
        <w:rPr/>
        <w:t>K = 3               # αριθμός κλάσεων</w:t>
      </w:r>
    </w:p>
    <w:p>
      <w:pPr>
        <w:pStyle w:val="PreformattedText"/>
        <w:rPr/>
      </w:pPr>
      <w:r>
        <w:rPr/>
        <w:t># Τυχαία χαρακτηριστικά x</w:t>
      </w:r>
    </w:p>
    <w:p>
      <w:pPr>
        <w:pStyle w:val="PreformattedText"/>
        <w:rPr/>
      </w:pPr>
      <w:r>
        <w:rPr/>
        <w:t>X = randn(N, D)</w:t>
      </w:r>
    </w:p>
    <w:p>
      <w:pPr>
        <w:pStyle w:val="PreformattedText"/>
        <w:rPr/>
      </w:pPr>
      <w:r>
        <w:rPr/>
        <w:t># Απλή συνάρτηση για κλάση</w:t>
      </w:r>
    </w:p>
    <w:p>
      <w:pPr>
        <w:pStyle w:val="PreformattedText"/>
        <w:rPr>
          <w:rFonts w:eastAsia="Liberation Mono"/>
        </w:rPr>
      </w:pPr>
      <w:r>
        <w:rPr/>
        <w:t>function assign_class(x)</w:t>
      </w:r>
    </w:p>
    <w:p>
      <w:pPr>
        <w:pStyle w:val="PreformattedText"/>
        <w:rPr/>
      </w:pPr>
      <w:r>
        <w:rPr>
          <w:rFonts w:eastAsia="Liberation Mono"/>
        </w:rPr>
        <w:t xml:space="preserve">    </w:t>
      </w:r>
      <w:r>
        <w:rPr/>
        <w:t>if x[1] + x[2] &gt; 1</w:t>
      </w:r>
    </w:p>
    <w:p>
      <w:pPr>
        <w:pStyle w:val="PreformattedText"/>
        <w:rPr/>
      </w:pPr>
      <w:r>
        <w:rPr>
          <w:rFonts w:eastAsia="Liberation Mono"/>
        </w:rPr>
        <w:t xml:space="preserve">        </w:t>
      </w:r>
      <w:r>
        <w:rPr/>
        <w:t>return 1</w:t>
      </w:r>
    </w:p>
    <w:p>
      <w:pPr>
        <w:pStyle w:val="PreformattedText"/>
        <w:rPr/>
      </w:pPr>
      <w:r>
        <w:rPr>
          <w:rFonts w:eastAsia="Liberation Mono"/>
        </w:rPr>
        <w:t xml:space="preserve">    </w:t>
      </w:r>
      <w:r>
        <w:rPr/>
        <w:t>elseif x[1] - x[2] &gt; 0</w:t>
      </w:r>
    </w:p>
    <w:p>
      <w:pPr>
        <w:pStyle w:val="PreformattedText"/>
        <w:rPr/>
      </w:pPr>
      <w:r>
        <w:rPr>
          <w:rFonts w:eastAsia="Liberation Mono"/>
        </w:rPr>
        <w:t xml:space="preserve">        </w:t>
      </w:r>
      <w:r>
        <w:rPr/>
        <w:t>return 2</w:t>
      </w:r>
    </w:p>
    <w:p>
      <w:pPr>
        <w:pStyle w:val="PreformattedText"/>
        <w:rPr/>
      </w:pPr>
      <w:r>
        <w:rPr>
          <w:rFonts w:eastAsia="Liberation Mono"/>
        </w:rPr>
        <w:t xml:space="preserve">    </w:t>
      </w:r>
      <w:r>
        <w:rPr/>
        <w:t>else</w:t>
      </w:r>
    </w:p>
    <w:p>
      <w:pPr>
        <w:pStyle w:val="PreformattedText"/>
        <w:rPr/>
      </w:pPr>
      <w:r>
        <w:rPr>
          <w:rFonts w:eastAsia="Liberation Mono"/>
        </w:rPr>
        <w:t xml:space="preserve">        </w:t>
      </w:r>
      <w:r>
        <w:rPr/>
        <w:t>return 3</w:t>
      </w:r>
    </w:p>
    <w:p>
      <w:pPr>
        <w:pStyle w:val="PreformattedText"/>
        <w:rPr/>
      </w:pPr>
      <w:r>
        <w:rPr>
          <w:rFonts w:eastAsia="Liberation Mono"/>
        </w:rPr>
        <w:t xml:space="preserve">    </w:t>
      </w:r>
      <w:r>
        <w:rPr/>
        <w:t>end</w:t>
      </w:r>
    </w:p>
    <w:p>
      <w:pPr>
        <w:pStyle w:val="PreformattedText"/>
        <w:rPr/>
      </w:pPr>
      <w:r>
        <w:rPr/>
        <w:t>end</w:t>
      </w:r>
    </w:p>
    <w:p>
      <w:pPr>
        <w:pStyle w:val="PreformattedText"/>
        <w:rPr/>
      </w:pPr>
      <w:r>
        <w:rPr/>
        <w:t># Δημιουργία target matrix με one-hot κωδικοποίηση</w:t>
      </w:r>
    </w:p>
    <w:p>
      <w:pPr>
        <w:pStyle w:val="PreformattedText"/>
        <w:rPr/>
      </w:pPr>
      <w:r>
        <w:rPr/>
        <w:t>T = zeros(N, K)</w:t>
      </w:r>
    </w:p>
    <w:p>
      <w:pPr>
        <w:pStyle w:val="PreformattedText"/>
        <w:rPr>
          <w:rFonts w:eastAsia="Liberation Mono"/>
        </w:rPr>
      </w:pPr>
      <w:r>
        <w:rPr/>
        <w:t>for i in 1:N</w:t>
      </w:r>
    </w:p>
    <w:p>
      <w:pPr>
        <w:pStyle w:val="PreformattedText"/>
        <w:rPr/>
      </w:pPr>
      <w:r>
        <w:rPr>
          <w:rFonts w:eastAsia="Liberation Mono"/>
        </w:rPr>
        <w:t xml:space="preserve">    </w:t>
      </w:r>
      <w:r>
        <w:rPr/>
        <w:t>c = assign_class(X[i, :])</w:t>
      </w:r>
    </w:p>
    <w:p>
      <w:pPr>
        <w:pStyle w:val="PreformattedText"/>
        <w:rPr/>
      </w:pPr>
      <w:r>
        <w:rPr>
          <w:rFonts w:eastAsia="Liberation Mono"/>
        </w:rPr>
        <w:t xml:space="preserve">    </w:t>
      </w:r>
      <w:r>
        <w:rPr/>
        <w:t>T[i, c] = 1.0</w:t>
      </w:r>
    </w:p>
    <w:p>
      <w:pPr>
        <w:pStyle w:val="PreformattedText"/>
        <w:rPr/>
      </w:pPr>
      <w:r>
        <w:rPr/>
        <w:t>end</w:t>
      </w:r>
    </w:p>
    <w:p>
      <w:pPr>
        <w:pStyle w:val="PreformattedText"/>
        <w:rPr/>
      </w:pPr>
      <w:r>
        <w:rPr/>
        <w:t># -------------------------------</w:t>
      </w:r>
    </w:p>
    <w:p>
      <w:pPr>
        <w:pStyle w:val="PreformattedText"/>
        <w:rPr/>
      </w:pPr>
      <w:r>
        <w:rPr/>
        <w:t># Προσθήκη bias (augmented input)</w:t>
      </w:r>
    </w:p>
    <w:p>
      <w:pPr>
        <w:pStyle w:val="PreformattedText"/>
        <w:rPr/>
      </w:pPr>
      <w:r>
        <w:rPr/>
        <w:t># -------------------------------</w:t>
      </w:r>
    </w:p>
    <w:p>
      <w:pPr>
        <w:pStyle w:val="PreformattedText"/>
        <w:rPr/>
      </w:pPr>
      <w:r>
        <w:rPr/>
        <w:t>X_aug = hcat(ones(N), X)  # X̃ = [1 x1 x2]</w:t>
      </w:r>
    </w:p>
    <w:p>
      <w:pPr>
        <w:pStyle w:val="PreformattedText"/>
        <w:rPr/>
      </w:pPr>
      <w:r>
        <w:rPr/>
        <w:t># -------------------------------</w:t>
      </w:r>
    </w:p>
    <w:p>
      <w:pPr>
        <w:pStyle w:val="PreformattedText"/>
        <w:rPr/>
      </w:pPr>
      <w:r>
        <w:rPr/>
        <w:t># Υπολογισμός παραμέτρων W με least-squares</w:t>
      </w:r>
    </w:p>
    <w:p>
      <w:pPr>
        <w:pStyle w:val="PreformattedText"/>
        <w:rPr/>
      </w:pPr>
      <w:r>
        <w:rPr/>
        <w:t># -------------------------------</w:t>
      </w:r>
    </w:p>
    <w:p>
      <w:pPr>
        <w:pStyle w:val="PreformattedText"/>
        <w:rPr/>
      </w:pPr>
      <w:r>
        <w:rPr/>
        <w:t>W = X_aug \ T  # ισοδύναμο με X̃† * T</w:t>
      </w:r>
    </w:p>
    <w:p>
      <w:pPr>
        <w:pStyle w:val="PreformattedText"/>
        <w:rPr/>
      </w:pPr>
      <w:r>
        <w:rPr/>
        <w:t># -------------------------------</w:t>
      </w:r>
    </w:p>
    <w:p>
      <w:pPr>
        <w:pStyle w:val="PreformattedText"/>
        <w:rPr/>
      </w:pPr>
      <w:r>
        <w:rPr/>
        <w:t># Πρόβλεψη νέων δεδομένων</w:t>
      </w:r>
    </w:p>
    <w:p>
      <w:pPr>
        <w:pStyle w:val="PreformattedText"/>
        <w:rPr/>
      </w:pPr>
      <w:r>
        <w:rPr/>
        <w:t># -------------------------------</w:t>
      </w:r>
    </w:p>
    <w:p>
      <w:pPr>
        <w:pStyle w:val="PreformattedText"/>
        <w:rPr>
          <w:rFonts w:eastAsia="Liberation Mono"/>
        </w:rPr>
      </w:pPr>
      <w:r>
        <w:rPr/>
        <w:t>function predict(x_new)</w:t>
      </w:r>
    </w:p>
    <w:p>
      <w:pPr>
        <w:pStyle w:val="PreformattedText"/>
        <w:rPr/>
      </w:pPr>
      <w:r>
        <w:rPr>
          <w:rFonts w:eastAsia="Liberation Mono"/>
        </w:rPr>
        <w:t xml:space="preserve">    </w:t>
      </w:r>
      <w:r>
        <w:rPr/>
        <w:t>x_aug = [1.0; x_new]        # προσθήκη bias</w:t>
      </w:r>
    </w:p>
    <w:p>
      <w:pPr>
        <w:pStyle w:val="PreformattedText"/>
        <w:rPr/>
      </w:pPr>
      <w:r>
        <w:rPr>
          <w:rFonts w:eastAsia="Liberation Mono"/>
        </w:rPr>
        <w:t xml:space="preserve">    </w:t>
      </w:r>
      <w:r>
        <w:rPr/>
        <w:t>y = W' * x_aug              # y = W^T * x̃</w:t>
      </w:r>
    </w:p>
    <w:p>
      <w:pPr>
        <w:pStyle w:val="PreformattedText"/>
        <w:rPr/>
      </w:pPr>
      <w:r>
        <w:rPr>
          <w:rFonts w:eastAsia="Liberation Mono"/>
        </w:rPr>
        <w:t xml:space="preserve">    </w:t>
      </w:r>
      <w:r>
        <w:rPr/>
        <w:t>y_prob = y ./ sum(y)        # κανονικοποίηση για να γίνει "πιθανότητα"</w:t>
      </w:r>
    </w:p>
    <w:p>
      <w:pPr>
        <w:pStyle w:val="PreformattedText"/>
        <w:rPr/>
      </w:pPr>
      <w:r>
        <w:rPr>
          <w:rFonts w:eastAsia="Liberation Mono"/>
        </w:rPr>
        <w:t xml:space="preserve">    </w:t>
      </w:r>
      <w:r>
        <w:rPr/>
        <w:t>class = argmax(y_prob)      # επιλεγμένη κλάση</w:t>
      </w:r>
    </w:p>
    <w:p>
      <w:pPr>
        <w:pStyle w:val="PreformattedText"/>
        <w:rPr/>
      </w:pPr>
      <w:r>
        <w:rPr>
          <w:rFonts w:eastAsia="Liberation Mono"/>
        </w:rPr>
        <w:t xml:space="preserve">    </w:t>
      </w:r>
      <w:r>
        <w:rPr/>
        <w:t>return class, y_prob</w:t>
      </w:r>
    </w:p>
    <w:p>
      <w:pPr>
        <w:pStyle w:val="PreformattedText"/>
        <w:rPr/>
      </w:pPr>
      <w:r>
        <w:rPr/>
        <w:t>end</w:t>
      </w:r>
    </w:p>
    <w:p>
      <w:pPr>
        <w:pStyle w:val="PreformattedText"/>
        <w:rPr/>
      </w:pPr>
      <w:r>
        <w:rPr/>
        <w:t># -------------------------------</w:t>
      </w:r>
    </w:p>
    <w:p>
      <w:pPr>
        <w:pStyle w:val="PreformattedText"/>
        <w:rPr/>
      </w:pPr>
      <w:r>
        <w:rPr/>
        <w:t># Δοκιμή με ένα νέο δείγμα</w:t>
      </w:r>
    </w:p>
    <w:p>
      <w:pPr>
        <w:pStyle w:val="PreformattedText"/>
        <w:rPr/>
      </w:pPr>
      <w:r>
        <w:rPr/>
        <w:t># -------------------------------</w:t>
      </w:r>
    </w:p>
    <w:p>
      <w:pPr>
        <w:pStyle w:val="PreformattedText"/>
        <w:rPr/>
      </w:pPr>
      <w:r>
        <w:rPr/>
        <w:t>x_test = [0.5, -0.2]</w:t>
      </w:r>
    </w:p>
    <w:p>
      <w:pPr>
        <w:pStyle w:val="PreformattedText"/>
        <w:rPr/>
      </w:pPr>
      <w:r>
        <w:rPr/>
        <w:t>class_pred, prob_pred = predict(x_test)</w:t>
      </w:r>
    </w:p>
    <w:p>
      <w:pPr>
        <w:pStyle w:val="PreformattedText"/>
        <w:rPr/>
      </w:pPr>
      <w:r>
        <w:rPr/>
        <w:t>println("Προβλεπόμενη κλάση: $class_pred")</w:t>
      </w:r>
    </w:p>
    <w:p>
      <w:pPr>
        <w:pStyle w:val="PreformattedText"/>
        <w:rPr/>
      </w:pPr>
      <w:r>
        <w:rPr/>
        <w:t>println("Κατανομή πιθανοτήτων: $prob_pred")</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rPr/>
      </w:pPr>
      <w:bookmarkStart w:id="45" w:name="__RefHeading___Toc25941"/>
      <w:bookmarkEnd w:id="45"/>
      <w:r>
        <w:rPr/>
        <w:t>Τι κάνει αυτό το παράδειγμα:</w:t>
      </w:r>
    </w:p>
    <w:p>
      <w:pPr>
        <w:pStyle w:val="BodyText"/>
        <w:numPr>
          <w:ilvl w:val="0"/>
          <w:numId w:val="46"/>
        </w:numPr>
        <w:tabs>
          <w:tab w:val="left" w:pos="0" w:leader="none"/>
          <w:tab w:val="left" w:pos="709" w:leader="none"/>
        </w:tabs>
        <w:spacing w:before="0" w:after="0"/>
        <w:ind w:hanging="283" w:start="709" w:end="0"/>
        <w:rPr/>
      </w:pPr>
      <w:r>
        <w:rPr/>
        <w:t xml:space="preserve">Δημιουργεί ένα μικρό dataset με 3 κλάσεις και 2 χαρακτηριστικά. </w:t>
      </w:r>
    </w:p>
    <w:p>
      <w:pPr>
        <w:pStyle w:val="BodyText"/>
        <w:numPr>
          <w:ilvl w:val="0"/>
          <w:numId w:val="46"/>
        </w:numPr>
        <w:tabs>
          <w:tab w:val="left" w:pos="0" w:leader="none"/>
          <w:tab w:val="left" w:pos="709" w:leader="none"/>
        </w:tabs>
        <w:spacing w:before="0" w:after="0"/>
        <w:ind w:hanging="283" w:start="709" w:end="0"/>
        <w:rPr/>
      </w:pPr>
      <w:r>
        <w:rPr/>
        <w:t xml:space="preserve">Μετατρέπει τις κλάσεις σε </w:t>
      </w:r>
      <w:r>
        <w:rPr>
          <w:rStyle w:val="Strong"/>
        </w:rPr>
        <w:t>one-hot encoding</w:t>
      </w:r>
      <w:r>
        <w:rPr/>
        <w:t xml:space="preserve"> για χρήση σε linear regression. </w:t>
      </w:r>
    </w:p>
    <w:p>
      <w:pPr>
        <w:pStyle w:val="BodyText"/>
        <w:numPr>
          <w:ilvl w:val="0"/>
          <w:numId w:val="46"/>
        </w:numPr>
        <w:tabs>
          <w:tab w:val="left" w:pos="0" w:leader="none"/>
          <w:tab w:val="left" w:pos="709" w:leader="none"/>
        </w:tabs>
        <w:spacing w:before="0" w:after="0"/>
        <w:ind w:hanging="283" w:start="709" w:end="0"/>
        <w:rPr/>
      </w:pPr>
      <w:r>
        <w:rPr/>
        <w:t xml:space="preserve">Υπολογίζει τη </w:t>
      </w:r>
      <w:r>
        <w:rPr>
          <w:rStyle w:val="Strong"/>
        </w:rPr>
        <w:t>μήτρα παραμέτρων W</w:t>
      </w:r>
      <w:r>
        <w:rPr/>
        <w:t xml:space="preserve"> με τη μέθοδο ελάχιστων τετραγώνων. </w:t>
      </w:r>
    </w:p>
    <w:p>
      <w:pPr>
        <w:pStyle w:val="BodyText"/>
        <w:numPr>
          <w:ilvl w:val="0"/>
          <w:numId w:val="46"/>
        </w:numPr>
        <w:tabs>
          <w:tab w:val="left" w:pos="0" w:leader="none"/>
          <w:tab w:val="left" w:pos="709" w:leader="none"/>
        </w:tabs>
        <w:spacing w:before="0" w:after="0"/>
        <w:ind w:hanging="283" w:start="709" w:end="0"/>
        <w:rPr/>
      </w:pPr>
      <w:r>
        <w:rPr/>
        <w:t xml:space="preserve">Κάνει </w:t>
      </w:r>
      <w:r>
        <w:rPr>
          <w:rStyle w:val="Strong"/>
        </w:rPr>
        <w:t>πρόβλεψη νέων δεδομένων</w:t>
      </w:r>
      <w:r>
        <w:rPr/>
        <w:t xml:space="preserve"> και εκτιμά "πιθανότητες" για κάθε κλάση (με κανονικοποίηση). </w:t>
      </w:r>
    </w:p>
    <w:p>
      <w:pPr>
        <w:pStyle w:val="BodyText"/>
        <w:numPr>
          <w:ilvl w:val="0"/>
          <w:numId w:val="46"/>
        </w:numPr>
        <w:tabs>
          <w:tab w:val="left" w:pos="0" w:leader="none"/>
          <w:tab w:val="left" w:pos="709" w:leader="none"/>
        </w:tabs>
        <w:ind w:hanging="283" w:start="709" w:end="0"/>
        <w:rPr/>
      </w:pPr>
      <w:r>
        <w:rPr/>
        <w:t xml:space="preserve">Επιλέγει την κλάση με τη μεγαλύτερη πιθανότητα. </w:t>
      </w:r>
    </w:p>
    <w:p>
      <w:pPr>
        <w:pStyle w:val="BodyText"/>
        <w:tabs>
          <w:tab w:val="clear" w:pos="709"/>
          <w:tab w:val="left" w:pos="823" w:leader="none"/>
        </w:tabs>
        <w:ind w:hanging="0" w:start="709" w:end="0"/>
        <w:rPr/>
      </w:pPr>
      <w:r>
        <w:rPr/>
      </w:r>
    </w:p>
    <w:tbl>
      <w:tblPr>
        <w:tblW w:w="2482" w:type="dxa"/>
        <w:jc w:val="start"/>
        <w:tblInd w:w="0" w:type="dxa"/>
        <w:tblLayout w:type="fixed"/>
        <w:tblCellMar>
          <w:top w:w="28" w:type="dxa"/>
          <w:start w:w="28" w:type="dxa"/>
          <w:bottom w:w="28" w:type="dxa"/>
          <w:end w:w="28" w:type="dxa"/>
        </w:tblCellMar>
      </w:tblPr>
      <w:tblGrid>
        <w:gridCol w:w="800"/>
        <w:gridCol w:w="852"/>
        <w:gridCol w:w="830"/>
      </w:tblGrid>
      <w:tr>
        <w:trPr>
          <w:tblHeader w:val="true"/>
        </w:trPr>
        <w:tc>
          <w:tcPr>
            <w:tcW w:w="800" w:type="dxa"/>
            <w:tcBorders/>
            <w:vAlign w:val="center"/>
          </w:tcPr>
          <w:p>
            <w:pPr>
              <w:pStyle w:val="TableHeading"/>
              <w:snapToGrid w:val="false"/>
              <w:rPr>
                <w:sz w:val="4"/>
                <w:szCs w:val="4"/>
              </w:rPr>
            </w:pPr>
            <w:r>
              <w:rPr>
                <w:sz w:val="4"/>
                <w:szCs w:val="4"/>
              </w:rPr>
            </w:r>
          </w:p>
        </w:tc>
        <w:tc>
          <w:tcPr>
            <w:tcW w:w="852" w:type="dxa"/>
            <w:tcBorders/>
            <w:vAlign w:val="center"/>
          </w:tcPr>
          <w:p>
            <w:pPr>
              <w:pStyle w:val="TableHeading"/>
              <w:rPr/>
            </w:pPr>
            <w:r>
              <w:rPr/>
              <w:t>normal</w:t>
            </w:r>
          </w:p>
        </w:tc>
        <w:tc>
          <w:tcPr>
            <w:tcW w:w="830" w:type="dxa"/>
            <w:tcBorders/>
            <w:vAlign w:val="center"/>
          </w:tcPr>
          <w:p>
            <w:pPr>
              <w:pStyle w:val="TableHeading"/>
              <w:rPr/>
            </w:pPr>
            <w:r>
              <w:rPr/>
              <w:t>cancer</w:t>
            </w:r>
          </w:p>
        </w:tc>
      </w:tr>
      <w:tr>
        <w:trPr/>
        <w:tc>
          <w:tcPr>
            <w:tcW w:w="800" w:type="dxa"/>
            <w:tcBorders/>
            <w:vAlign w:val="center"/>
          </w:tcPr>
          <w:p>
            <w:pPr>
              <w:pStyle w:val="TableContents"/>
              <w:rPr/>
            </w:pPr>
            <w:r>
              <w:rPr/>
              <w:t>normal</w:t>
            </w:r>
          </w:p>
        </w:tc>
        <w:tc>
          <w:tcPr>
            <w:tcW w:w="852" w:type="dxa"/>
            <w:tcBorders/>
            <w:vAlign w:val="center"/>
          </w:tcPr>
          <w:p>
            <w:pPr>
              <w:pStyle w:val="TableContents"/>
              <w:rPr/>
            </w:pPr>
            <w:r>
              <w:rPr/>
              <w:t>NTN</w:t>
            </w:r>
          </w:p>
        </w:tc>
        <w:tc>
          <w:tcPr>
            <w:tcW w:w="830" w:type="dxa"/>
            <w:tcBorders/>
            <w:vAlign w:val="center"/>
          </w:tcPr>
          <w:p>
            <w:pPr>
              <w:pStyle w:val="TableContents"/>
              <w:rPr/>
            </w:pPr>
            <w:r>
              <w:rPr/>
              <w:t>NFP</w:t>
            </w:r>
          </w:p>
        </w:tc>
      </w:tr>
      <w:tr>
        <w:trPr/>
        <w:tc>
          <w:tcPr>
            <w:tcW w:w="800" w:type="dxa"/>
            <w:tcBorders/>
            <w:vAlign w:val="center"/>
          </w:tcPr>
          <w:p>
            <w:pPr>
              <w:pStyle w:val="TableContents"/>
              <w:rPr/>
            </w:pPr>
            <w:r>
              <w:rPr/>
              <w:t>cancer</w:t>
            </w:r>
          </w:p>
        </w:tc>
        <w:tc>
          <w:tcPr>
            <w:tcW w:w="852" w:type="dxa"/>
            <w:tcBorders/>
            <w:vAlign w:val="center"/>
          </w:tcPr>
          <w:p>
            <w:pPr>
              <w:pStyle w:val="TableContents"/>
              <w:rPr/>
            </w:pPr>
            <w:r>
              <w:rPr/>
              <w:t>NFN</w:t>
            </w:r>
          </w:p>
        </w:tc>
        <w:tc>
          <w:tcPr>
            <w:tcW w:w="830" w:type="dxa"/>
            <w:tcBorders/>
            <w:vAlign w:val="center"/>
          </w:tcPr>
          <w:p>
            <w:pPr>
              <w:pStyle w:val="TableContents"/>
              <w:rPr/>
            </w:pPr>
            <w:r>
              <w:rPr/>
              <w:t>NTP</w:t>
            </w:r>
          </w:p>
        </w:tc>
      </w:tr>
    </w:tbl>
    <w:p>
      <w:pPr>
        <w:pStyle w:val="BodyText"/>
        <w:jc w:val="both"/>
        <w:rPr/>
      </w:pPr>
      <w:r>
        <w:rPr>
          <w:rFonts w:eastAsia="Liberation Serif" w:cs="Liberation Serif"/>
          <w:b w:val="false"/>
          <w:bCs w:val="false"/>
          <w:sz w:val="24"/>
          <w:szCs w:val="24"/>
        </w:rPr>
        <w:t xml:space="preserve"> </w:t>
      </w:r>
      <w:r>
        <w:rPr>
          <w:b w:val="false"/>
          <w:bCs w:val="false"/>
          <w:sz w:val="24"/>
          <w:szCs w:val="24"/>
        </w:rPr>
        <w:t xml:space="preserve">Η μήτρα σύγχυσης για το πρόβλημα θεραπείας του καρκίνου, στην οποία οι σειρές αντιστοιχούν στην πραγματική κλάση και οι στήλες στην κλάση που έχει αποδώσει το κριτήριο απόφασης μας. Τα στοιχεία της μήτρας δείχνουν τον αριθμό των </w:t>
      </w:r>
      <w:r>
        <w:rPr>
          <w:rStyle w:val="Strong"/>
          <w:b w:val="false"/>
          <w:bCs w:val="false"/>
          <w:sz w:val="24"/>
          <w:szCs w:val="24"/>
        </w:rPr>
        <w:t>αληθών αρνητικών (true negatives)</w:t>
      </w:r>
      <w:r>
        <w:rPr>
          <w:b w:val="false"/>
          <w:bCs w:val="false"/>
          <w:sz w:val="24"/>
          <w:szCs w:val="24"/>
        </w:rPr>
        <w:t xml:space="preserve">, </w:t>
      </w:r>
      <w:r>
        <w:rPr>
          <w:rStyle w:val="Strong"/>
          <w:b w:val="false"/>
          <w:bCs w:val="false"/>
          <w:sz w:val="24"/>
          <w:szCs w:val="24"/>
        </w:rPr>
        <w:t>ψευδών θετικών (false positives)</w:t>
      </w:r>
      <w:r>
        <w:rPr>
          <w:b w:val="false"/>
          <w:bCs w:val="false"/>
          <w:sz w:val="24"/>
          <w:szCs w:val="24"/>
        </w:rPr>
        <w:t xml:space="preserve">, </w:t>
      </w:r>
      <w:r>
        <w:rPr>
          <w:rStyle w:val="Strong"/>
          <w:b w:val="false"/>
          <w:bCs w:val="false"/>
          <w:sz w:val="24"/>
          <w:szCs w:val="24"/>
        </w:rPr>
        <w:t>ψευδών αρνητικών (false negatives)</w:t>
      </w:r>
      <w:r>
        <w:rPr>
          <w:b w:val="false"/>
          <w:bCs w:val="false"/>
          <w:sz w:val="24"/>
          <w:szCs w:val="24"/>
        </w:rPr>
        <w:t xml:space="preserve"> και </w:t>
      </w:r>
      <w:r>
        <w:rPr>
          <w:rStyle w:val="Strong"/>
          <w:b w:val="false"/>
          <w:bCs w:val="false"/>
          <w:sz w:val="24"/>
          <w:szCs w:val="24"/>
        </w:rPr>
        <w:t>αληθών θετικών (true positives)</w:t>
      </w:r>
      <w:r>
        <w:rPr>
          <w:b w:val="false"/>
          <w:bCs w:val="false"/>
          <w:sz w:val="24"/>
          <w:szCs w:val="24"/>
        </w:rPr>
        <w:t>.</w:t>
      </w:r>
    </w:p>
    <w:p>
      <w:pPr>
        <w:pStyle w:val="Heading3"/>
        <w:rPr>
          <w:b w:val="false"/>
          <w:bCs w:val="false"/>
          <w:sz w:val="24"/>
          <w:szCs w:val="24"/>
        </w:rPr>
      </w:pPr>
      <w:r>
        <w:rPr>
          <w:b w:val="false"/>
          <w:bCs w:val="false"/>
          <w:sz w:val="24"/>
          <w:szCs w:val="24"/>
        </w:rPr>
      </w:r>
    </w:p>
    <w:p>
      <w:pPr>
        <w:pStyle w:val="Heading3"/>
        <w:rPr/>
      </w:pPr>
      <w:bookmarkStart w:id="46" w:name="__RefHeading___Toc508"/>
      <w:bookmarkEnd w:id="46"/>
      <w:r>
        <w:rPr/>
        <w:t>5.2.1 Ακρίβεια ταξινομητή</w:t>
      </w:r>
    </w:p>
    <w:p>
      <w:pPr>
        <w:pStyle w:val="BodyText"/>
        <w:jc w:val="both"/>
        <w:rPr/>
      </w:pPr>
      <w:r>
        <w:rPr/>
        <w:t xml:space="preserve">Το πιο απλό μέτρο απόδοσης για έναν ταξινομητή είναι το ποσοστό των δειγμάτων στο test set που έχουν ταξινομηθεί σωστά. Ωστόσο, έχουμε δει ότι διαφορετικοί τύποι σφαλμάτων μπορεί να έχουν διαφορετικές συνέπειες, όπως εκφράζεται μέσω της μήτρας κόστους, και επομένως συχνά δεν θέλουμε απλώς να ελαχιστοποιήσουμε τον αριθμό των λανθασμένων ταξινομήσεων. Αλλάζοντας τη θέση του ορίου απόφασης (decision boundary), μπορούμε να κάνουμε </w:t>
      </w:r>
      <w:r>
        <w:rPr>
          <w:rStyle w:val="Strong"/>
        </w:rPr>
        <w:t>συμβιβασμούς</w:t>
      </w:r>
      <w:r>
        <w:rPr/>
        <w:t xml:space="preserve"> μεταξύ διαφορετικών τύπων σφάλματος, π.χ. με στόχο την ελαχιστοποίηση της αναμενόμενης απώλειας (expected loss).</w:t>
      </w:r>
    </w:p>
    <w:p>
      <w:pPr>
        <w:pStyle w:val="BodyText"/>
        <w:jc w:val="both"/>
        <w:rPr/>
      </w:pPr>
      <w:r>
        <w:rPr/>
        <w:t>Ας θεωρήσουμε ξανά το παράδειγμα ελέγχου για καρκίνο. Για κάθε εξεταζόμενο άτομο υπάρχει μια «πραγματική ετικέτα» που δηλώνει αν έχει καρκίνο ή όχι, και υπάρχει επίσης η πρόβλεψη του ταξινομητή:</w:t>
      </w:r>
    </w:p>
    <w:p>
      <w:pPr>
        <w:pStyle w:val="BodyText"/>
        <w:numPr>
          <w:ilvl w:val="0"/>
          <w:numId w:val="47"/>
        </w:numPr>
        <w:tabs>
          <w:tab w:val="left" w:pos="0" w:leader="none"/>
          <w:tab w:val="left" w:pos="709" w:leader="none"/>
        </w:tabs>
        <w:spacing w:before="0" w:after="0"/>
        <w:ind w:hanging="283" w:start="709" w:end="0"/>
        <w:rPr/>
      </w:pPr>
      <w:r>
        <w:rPr/>
        <w:t xml:space="preserve">Αν ο ταξινομητής προβλέψει καρκίνο και αυτή είναι η πραγματική ετικέτα, η πρόβλεψη λέγεται </w:t>
      </w:r>
      <w:r>
        <w:rPr>
          <w:rStyle w:val="Strong"/>
        </w:rPr>
        <w:t>αληθώς θετική (true positive, NTP)</w:t>
      </w:r>
      <w:r>
        <w:rPr/>
        <w:t xml:space="preserve">. </w:t>
      </w:r>
    </w:p>
    <w:p>
      <w:pPr>
        <w:pStyle w:val="BodyText"/>
        <w:numPr>
          <w:ilvl w:val="0"/>
          <w:numId w:val="47"/>
        </w:numPr>
        <w:tabs>
          <w:tab w:val="left" w:pos="0" w:leader="none"/>
          <w:tab w:val="left" w:pos="709" w:leader="none"/>
        </w:tabs>
        <w:spacing w:before="0" w:after="0"/>
        <w:ind w:hanging="283" w:start="709" w:end="0"/>
        <w:rPr/>
      </w:pPr>
      <w:r>
        <w:rPr/>
        <w:t xml:space="preserve">Αν το άτομο δεν έχει καρκίνο αλλά ο ταξινομητής τον προβλέψει, τότε είναι </w:t>
      </w:r>
      <w:r>
        <w:rPr>
          <w:rStyle w:val="Strong"/>
        </w:rPr>
        <w:t>ψευδώς θετική (false positive, NFP)</w:t>
      </w:r>
      <w:r>
        <w:rPr/>
        <w:t xml:space="preserve">. </w:t>
      </w:r>
    </w:p>
    <w:p>
      <w:pPr>
        <w:pStyle w:val="BodyText"/>
        <w:numPr>
          <w:ilvl w:val="0"/>
          <w:numId w:val="47"/>
        </w:numPr>
        <w:tabs>
          <w:tab w:val="left" w:pos="0" w:leader="none"/>
          <w:tab w:val="left" w:pos="709" w:leader="none"/>
        </w:tabs>
        <w:spacing w:before="0" w:after="0"/>
        <w:ind w:hanging="283" w:start="709" w:end="0"/>
        <w:rPr/>
      </w:pPr>
      <w:r>
        <w:rPr/>
        <w:t xml:space="preserve">Αν ο ταξινομητής προβλέψει ότι δεν έχει καρκίνο και αυτό είναι σωστό, είναι </w:t>
      </w:r>
      <w:r>
        <w:rPr>
          <w:rStyle w:val="Strong"/>
        </w:rPr>
        <w:t>αληθώς αρνητική (true negative, NTN)</w:t>
      </w:r>
      <w:r>
        <w:rPr/>
        <w:t xml:space="preserve">. </w:t>
      </w:r>
    </w:p>
    <w:p>
      <w:pPr>
        <w:pStyle w:val="BodyText"/>
        <w:numPr>
          <w:ilvl w:val="0"/>
          <w:numId w:val="47"/>
        </w:numPr>
        <w:tabs>
          <w:tab w:val="left" w:pos="0" w:leader="none"/>
          <w:tab w:val="left" w:pos="709" w:leader="none"/>
        </w:tabs>
        <w:ind w:hanging="283" w:start="709" w:end="0"/>
        <w:rPr/>
      </w:pPr>
      <w:r>
        <w:rPr/>
        <w:t xml:space="preserve">Διαφορετικά, αν προβλέψει ότι δεν έχει καρκίνο ενώ έχει, είναι </w:t>
      </w:r>
      <w:r>
        <w:rPr>
          <w:rStyle w:val="Strong"/>
        </w:rPr>
        <w:t>ψευδώς αρνητική (false negative, NFN)</w:t>
      </w:r>
      <w:r>
        <w:rPr/>
        <w:t xml:space="preserve">. </w:t>
      </w:r>
    </w:p>
    <w:p>
      <w:pPr>
        <w:pStyle w:val="BodyText"/>
        <w:rPr/>
      </w:pPr>
      <w:r>
        <w:rPr/>
        <w:t xml:space="preserve">Τα ψευδώς θετικά ονομάζονται και </w:t>
      </w:r>
      <w:r>
        <w:rPr>
          <w:rStyle w:val="Strong"/>
        </w:rPr>
        <w:t>σφάλματα τύπου 1</w:t>
      </w:r>
      <w:r>
        <w:rPr/>
        <w:t xml:space="preserve">, ενώ τα ψευδώς αρνητικά </w:t>
      </w:r>
      <w:r>
        <w:rPr>
          <w:rStyle w:val="Strong"/>
        </w:rPr>
        <w:t>σφάλματα τύπου 2</w:t>
      </w:r>
      <w:r>
        <w:rPr/>
        <w:t>. Αν N είναι ο συνολικός αριθμός των εξεταζόμενων ατόμων, τότε ισχύει:</w:t>
      </w:r>
    </w:p>
    <w:p>
      <w:pPr>
        <w:pStyle w:val="BodyText"/>
        <w:rPr/>
      </w:pPr>
      <w:r>
        <w:rPr/>
        <w:t xml:space="preserve">N=NTP+NFP+NTN+NFNN = NTP + NFP + NTN + NFNN=NTP+NFP+NTN+NFN </w:t>
      </w:r>
    </w:p>
    <w:p>
      <w:pPr>
        <w:pStyle w:val="BodyText"/>
        <w:jc w:val="both"/>
        <w:rPr/>
      </w:pPr>
      <w:r>
        <w:rPr/>
        <w:t xml:space="preserve">Αυτό μπορεί να αναπαρασταθεί ως </w:t>
      </w:r>
      <w:r>
        <w:rPr>
          <w:rStyle w:val="Strong"/>
        </w:rPr>
        <w:t>μήτρα σύγχυσης (confusion matrix)</w:t>
      </w:r>
      <w:r>
        <w:rPr/>
        <w:t xml:space="preserve"> όπως φαίνεται στο Σχήμα 5.9. Η </w:t>
      </w:r>
      <w:r>
        <w:rPr>
          <w:rStyle w:val="Strong"/>
        </w:rPr>
        <w:t>ακρίβεια (accuracy)</w:t>
      </w:r>
      <w:r>
        <w:rPr/>
        <w:t>, μετρώντας το ποσοστό σωστών ταξινομήσεων, δίνεται από:</w:t>
      </w:r>
    </w:p>
    <w:p>
      <w:pPr>
        <w:pStyle w:val="BodyText"/>
        <w:rPr/>
      </w:pPr>
      <w:r>
        <w:rPr/>
        <w:t>Accuracy=NTP+NTNNTP+NFP+NTN+NFN</w:t>
      </w:r>
    </w:p>
    <w:p>
      <w:pPr>
        <w:pStyle w:val="BodyText"/>
        <w:jc w:val="both"/>
        <w:rPr/>
      </w:pPr>
      <w:r>
        <w:rPr/>
        <w:t>Μπορούμε να δούμε ότι η ακρίβεια μπορεί να είναι παραπλανητική αν οι κλάσεις είναι πολύ ανισομερώς κατανεμημένες. Στο παράδειγμα ελέγχου για καρκίνο, όπου μόνο 1 άτομο στα 1.000 έχει καρκίνο, ένας απλός ταξινομητής που αποφασίζει ότι κανείς δεν έχει καρκίνο θα επιτύχει 99,9% ακρίβεια, αλλά είναι εντελώς άχρηστος.</w:t>
      </w:r>
    </w:p>
    <w:p>
      <w:pPr>
        <w:pStyle w:val="BodyText"/>
        <w:rPr/>
      </w:pPr>
      <w:r>
        <w:rPr/>
        <w:t>Μπορούν να οριστούν και άλλες ποσότητες με βάση αυτούς τους αριθμούς, οι πιο συνηθισμένες είναι:</w:t>
      </w:r>
    </w:p>
    <w:p>
      <w:pPr>
        <w:pStyle w:val="BodyText"/>
        <w:rPr/>
      </w:pPr>
      <w:r>
        <w:rPr/>
      </w:r>
      <m:oMathPara xmlns:m="http://schemas.openxmlformats.org/officeDocument/2006/math">
        <m:oMathParaPr>
          <m:jc m:val="left"/>
        </m:oMathParaPr>
        <m:oMath>
          <m:r>
            <m:rPr>
              <m:lit/>
              <m:nor/>
            </m:rPr>
            <m:t xml:space="preserve">Precision=</m:t>
          </m:r>
          <m:f>
            <m:num>
              <m:sSub>
                <m:e>
                  <m:r>
                    <m:t xml:space="preserve">N</m:t>
                  </m:r>
                </m:e>
                <m:sub>
                  <m:r>
                    <m:rPr>
                      <m:lit/>
                      <m:nor/>
                    </m:rPr>
                    <m:t xml:space="preserve">TP</m:t>
                  </m:r>
                </m:sub>
              </m:sSub>
            </m:num>
            <m:den>
              <m:d>
                <m:dPr>
                  <m:begChr m:val="("/>
                  <m:endChr m:val=")"/>
                </m:dPr>
                <m:e>
                  <m:sSub>
                    <m:e>
                      <m:r>
                        <m:t xml:space="preserve">N</m:t>
                      </m:r>
                    </m:e>
                    <m:sub>
                      <m:r>
                        <m:rPr>
                          <m:lit/>
                          <m:nor/>
                        </m:rPr>
                        <m:t xml:space="preserve">TP</m:t>
                      </m:r>
                    </m:sub>
                  </m:sSub>
                  <m:sSub>
                    <m:e>
                      <m:r>
                        <m:rPr>
                          <m:lit/>
                          <m:nor/>
                        </m:rPr>
                        <m:t xml:space="preserve">+N</m:t>
                      </m:r>
                    </m:e>
                    <m:sub>
                      <m:r>
                        <m:rPr>
                          <m:lit/>
                          <m:nor/>
                        </m:rPr>
                        <m:t xml:space="preserve">FP</m:t>
                      </m:r>
                    </m:sub>
                  </m:sSub>
                </m:e>
              </m:d>
            </m:den>
          </m:f>
          <m:r>
            <m:rPr>
              <m:lit/>
              <m:nor/>
            </m:rPr>
            <m:t xml:space="preserve">,Recall=</m:t>
          </m:r>
          <m:f>
            <m:num>
              <m:sSub>
                <m:e>
                  <m:r>
                    <m:t xml:space="preserve">N</m:t>
                  </m:r>
                </m:e>
                <m:sub>
                  <m:r>
                    <m:rPr>
                      <m:lit/>
                      <m:nor/>
                    </m:rPr>
                    <m:t xml:space="preserve">TP</m:t>
                  </m:r>
                </m:sub>
              </m:sSub>
            </m:num>
            <m:den>
              <m:d>
                <m:dPr>
                  <m:begChr m:val="("/>
                  <m:endChr m:val=")"/>
                </m:dPr>
                <m:e>
                  <m:sSub>
                    <m:e>
                      <m:r>
                        <m:t xml:space="preserve">N</m:t>
                      </m:r>
                    </m:e>
                    <m:sub>
                      <m:r>
                        <m:rPr>
                          <m:lit/>
                          <m:nor/>
                        </m:rPr>
                        <m:t xml:space="preserve">TP</m:t>
                      </m:r>
                    </m:sub>
                  </m:sSub>
                  <m:sSub>
                    <m:e>
                      <m:r>
                        <m:rPr>
                          <m:lit/>
                          <m:nor/>
                        </m:rPr>
                        <m:t xml:space="preserve">+N</m:t>
                      </m:r>
                    </m:e>
                    <m:sub>
                      <m:r>
                        <m:rPr>
                          <m:lit/>
                          <m:nor/>
                        </m:rPr>
                        <m:t xml:space="preserve">FN</m:t>
                      </m:r>
                    </m:sub>
                  </m:sSub>
                </m:e>
              </m:d>
            </m:den>
          </m:f>
          <m:r>
            <m:rPr>
              <m:lit/>
              <m:nor/>
            </m:rPr>
            <m:t xml:space="preserve">,FalsePositiveRate=</m:t>
          </m:r>
          <m:f>
            <m:num>
              <m:sSub>
                <m:e>
                  <m:r>
                    <m:t xml:space="preserve">N</m:t>
                  </m:r>
                </m:e>
                <m:sub>
                  <m:r>
                    <m:rPr>
                      <m:lit/>
                      <m:nor/>
                    </m:rPr>
                    <m:t xml:space="preserve">FP</m:t>
                  </m:r>
                </m:sub>
              </m:sSub>
            </m:num>
            <m:den>
              <m:d>
                <m:dPr>
                  <m:begChr m:val="("/>
                  <m:endChr m:val=")"/>
                </m:dPr>
                <m:e>
                  <m:sSub>
                    <m:e>
                      <m:r>
                        <m:t xml:space="preserve">N</m:t>
                      </m:r>
                    </m:e>
                    <m:sub>
                      <m:r>
                        <m:rPr>
                          <m:lit/>
                          <m:nor/>
                        </m:rPr>
                        <m:t xml:space="preserve">FP</m:t>
                      </m:r>
                    </m:sub>
                  </m:sSub>
                  <m:sSub>
                    <m:e>
                      <m:r>
                        <m:rPr>
                          <m:lit/>
                          <m:nor/>
                        </m:rPr>
                        <m:t xml:space="preserve">+N</m:t>
                      </m:r>
                    </m:e>
                    <m:sub>
                      <m:r>
                        <m:rPr>
                          <m:lit/>
                          <m:nor/>
                        </m:rPr>
                        <m:t xml:space="preserve">TN</m:t>
                      </m:r>
                    </m:sub>
                  </m:sSub>
                </m:e>
              </m:d>
            </m:den>
          </m:f>
          <m:r>
            <m:rPr>
              <m:lit/>
              <m:nor/>
            </m:rPr>
            <m:t xml:space="preserve">,FalseDiscoveryRate=</m:t>
          </m:r>
          <m:f>
            <m:num>
              <m:sSub>
                <m:e>
                  <m:r>
                    <m:t xml:space="preserve">N</m:t>
                  </m:r>
                </m:e>
                <m:sub>
                  <m:r>
                    <m:rPr>
                      <m:lit/>
                      <m:nor/>
                    </m:rPr>
                    <m:t xml:space="preserve">FP</m:t>
                  </m:r>
                </m:sub>
              </m:sSub>
            </m:num>
            <m:den>
              <m:d>
                <m:dPr>
                  <m:begChr m:val="("/>
                  <m:endChr m:val=")"/>
                </m:dPr>
                <m:e>
                  <m:sSub>
                    <m:e>
                      <m:r>
                        <m:t xml:space="preserve">N</m:t>
                      </m:r>
                    </m:e>
                    <m:sub>
                      <m:r>
                        <m:rPr>
                          <m:lit/>
                          <m:nor/>
                        </m:rPr>
                        <m:t xml:space="preserve">FP</m:t>
                      </m:r>
                    </m:sub>
                  </m:sSub>
                  <m:sSub>
                    <m:e>
                      <m:r>
                        <m:rPr>
                          <m:lit/>
                          <m:nor/>
                        </m:rPr>
                        <m:t xml:space="preserve">+N</m:t>
                      </m:r>
                    </m:e>
                    <m:sub>
                      <m:r>
                        <m:rPr>
                          <m:lit/>
                          <m:nor/>
                        </m:rPr>
                        <m:t xml:space="preserve">TP</m:t>
                      </m:r>
                    </m:sub>
                  </m:sSub>
                </m:e>
              </m:d>
            </m:den>
          </m:f>
        </m:oMath>
      </m:oMathPara>
    </w:p>
    <w:p>
      <w:pPr>
        <w:pStyle w:val="BodyText"/>
        <w:rPr/>
      </w:pPr>
      <w:r>
        <w:rPr/>
        <w:t>Στο παράδειγμα του καρκίνου:</w:t>
      </w:r>
    </w:p>
    <w:p>
      <w:pPr>
        <w:pStyle w:val="BodyText"/>
        <w:numPr>
          <w:ilvl w:val="0"/>
          <w:numId w:val="48"/>
        </w:numPr>
        <w:tabs>
          <w:tab w:val="left" w:pos="0" w:leader="none"/>
          <w:tab w:val="left" w:pos="709" w:leader="none"/>
        </w:tabs>
        <w:spacing w:before="0" w:after="0"/>
        <w:ind w:hanging="283" w:start="709" w:end="0"/>
        <w:rPr/>
      </w:pPr>
      <w:r>
        <w:rPr/>
        <w:t xml:space="preserve">Το </w:t>
      </w:r>
      <w:r>
        <w:rPr>
          <w:rStyle w:val="Strong"/>
        </w:rPr>
        <w:t>precision</w:t>
      </w:r>
      <w:r>
        <w:rPr/>
        <w:t xml:space="preserve"> εκτιμά την πιθανότητα ένα άτομο με θετικό τεστ να έχει πράγματι καρκίνο. </w:t>
      </w:r>
    </w:p>
    <w:p>
      <w:pPr>
        <w:pStyle w:val="BodyText"/>
        <w:numPr>
          <w:ilvl w:val="0"/>
          <w:numId w:val="48"/>
        </w:numPr>
        <w:tabs>
          <w:tab w:val="left" w:pos="0" w:leader="none"/>
          <w:tab w:val="left" w:pos="709" w:leader="none"/>
        </w:tabs>
        <w:spacing w:before="0" w:after="0"/>
        <w:ind w:hanging="283" w:start="709" w:end="0"/>
        <w:rPr/>
      </w:pPr>
      <w:r>
        <w:rPr/>
        <w:t xml:space="preserve">Το </w:t>
      </w:r>
      <w:r>
        <w:rPr>
          <w:rStyle w:val="Strong"/>
        </w:rPr>
        <w:t>recall</w:t>
      </w:r>
      <w:r>
        <w:rPr/>
        <w:t xml:space="preserve"> εκτιμά την πιθανότητα να ανιχνευθεί σωστά ένα άτομο που έχει καρκίνο. </w:t>
      </w:r>
    </w:p>
    <w:p>
      <w:pPr>
        <w:pStyle w:val="BodyText"/>
        <w:numPr>
          <w:ilvl w:val="0"/>
          <w:numId w:val="48"/>
        </w:numPr>
        <w:tabs>
          <w:tab w:val="left" w:pos="0" w:leader="none"/>
          <w:tab w:val="left" w:pos="709" w:leader="none"/>
        </w:tabs>
        <w:spacing w:before="0" w:after="0"/>
        <w:ind w:hanging="283" w:start="709" w:end="0"/>
        <w:rPr/>
      </w:pPr>
      <w:r>
        <w:rPr/>
        <w:t xml:space="preserve">Το </w:t>
      </w:r>
      <w:r>
        <w:rPr>
          <w:rStyle w:val="Strong"/>
        </w:rPr>
        <w:t>false positive rate</w:t>
      </w:r>
      <w:r>
        <w:rPr/>
        <w:t xml:space="preserve"> εκτιμά την πιθανότητα ένα φυσιολογικό άτομο να ταξινομηθεί λανθασμένα ως καρκινοπαθής. </w:t>
      </w:r>
    </w:p>
    <w:p>
      <w:pPr>
        <w:pStyle w:val="BodyText"/>
        <w:numPr>
          <w:ilvl w:val="0"/>
          <w:numId w:val="48"/>
        </w:numPr>
        <w:tabs>
          <w:tab w:val="left" w:pos="0" w:leader="none"/>
          <w:tab w:val="left" w:pos="709" w:leader="none"/>
        </w:tabs>
        <w:ind w:hanging="283" w:start="709" w:end="0"/>
        <w:rPr/>
      </w:pPr>
      <w:r>
        <w:rPr/>
        <w:t xml:space="preserve">Το </w:t>
      </w:r>
      <w:r>
        <w:rPr>
          <w:rStyle w:val="Strong"/>
        </w:rPr>
        <w:t>false discovery rate</w:t>
      </w:r>
      <w:r>
        <w:rPr/>
        <w:t xml:space="preserve"> δείχνει το ποσοστό αυτών που βγήκαν θετικοί αλλά δεν έχουν πραγματικά καρκίνο. </w:t>
      </w:r>
    </w:p>
    <w:p>
      <w:pPr>
        <w:pStyle w:val="BodyText"/>
        <w:rPr/>
      </w:pPr>
      <w:r>
        <w:rPr/>
        <w:t>Με την αλλαγή της θέσης του decision boundary, μπορούμε να αλλάξουμε τον συμβιβασμό μεταξύ των δύο τύπων σφαλμάτων. Ισχύουν οι εξής σχέσεις:</w:t>
      </w:r>
    </w:p>
    <w:p>
      <w:pPr>
        <w:pStyle w:val="BodyText"/>
        <w:jc w:val="center"/>
        <w:rPr/>
      </w:pPr>
      <w:r>
        <w:rPr/>
      </w:r>
      <m:oMathPara xmlns:m="http://schemas.openxmlformats.org/officeDocument/2006/math">
        <m:oMathParaPr>
          <m:jc m:val="center"/>
        </m:oMathParaPr>
        <m:oMath>
          <m:eqArr>
            <m:e>
              <m:r>
                <m:t xml:space="preserve">p</m:t>
              </m:r>
              <m:d>
                <m:dPr>
                  <m:begChr m:val="("/>
                  <m:endChr m:val=")"/>
                </m:dPr>
                <m:e>
                  <m:sSub>
                    <m:e>
                      <m:r>
                        <m:t xml:space="preserve">x</m:t>
                      </m:r>
                    </m:e>
                    <m:sub>
                      <m:r>
                        <m:t xml:space="preserve">I</m:t>
                      </m:r>
                    </m:sub>
                  </m:sSub>
                  <m:sSub>
                    <m:e>
                      <m:r>
                        <m:rPr>
                          <m:lit/>
                          <m:nor/>
                        </m:rPr>
                        <m:t xml:space="preserve">,x</m:t>
                      </m:r>
                    </m:e>
                    <m:sub>
                      <m:r>
                        <m:t xml:space="preserve">B</m:t>
                      </m:r>
                    </m:sub>
                  </m:sSub>
                  <m:r>
                    <m:t xml:space="preserve">|</m:t>
                  </m:r>
                  <m:sSub>
                    <m:e>
                      <m:r>
                        <m:t xml:space="preserve">C</m:t>
                      </m:r>
                    </m:e>
                    <m:sub>
                      <m:r>
                        <m:t xml:space="preserve">k</m:t>
                      </m:r>
                    </m:sub>
                  </m:sSub>
                </m:e>
              </m:d>
              <m:r>
                <m:rPr>
                  <m:lit/>
                  <m:nor/>
                </m:rPr>
                <m:t xml:space="preserve">=p</m:t>
              </m:r>
              <m:d>
                <m:dPr>
                  <m:begChr m:val="("/>
                  <m:endChr m:val=")"/>
                </m:dPr>
                <m:e>
                  <m:sSub>
                    <m:e>
                      <m:r>
                        <m:t xml:space="preserve">x</m:t>
                      </m:r>
                    </m:e>
                    <m:sub>
                      <m:r>
                        <m:t xml:space="preserve">I</m:t>
                      </m:r>
                    </m:sub>
                  </m:sSub>
                  <m:r>
                    <m:t xml:space="preserve">|</m:t>
                  </m:r>
                  <m:sSub>
                    <m:e>
                      <m:r>
                        <m:t xml:space="preserve">C</m:t>
                      </m:r>
                    </m:e>
                    <m:sub>
                      <m:r>
                        <m:t xml:space="preserve">k</m:t>
                      </m:r>
                    </m:sub>
                  </m:sSub>
                </m:e>
              </m:d>
              <m:r>
                <m:t xml:space="preserve">p</m:t>
              </m:r>
              <m:d>
                <m:dPr>
                  <m:begChr m:val="("/>
                  <m:endChr m:val=")"/>
                </m:dPr>
                <m:e>
                  <m:sSub>
                    <m:e>
                      <m:r>
                        <m:t xml:space="preserve">x</m:t>
                      </m:r>
                    </m:e>
                    <m:sub>
                      <m:r>
                        <m:t xml:space="preserve">B</m:t>
                      </m:r>
                    </m:sub>
                  </m:sSub>
                  <m:r>
                    <m:t xml:space="preserve">|</m:t>
                  </m:r>
                  <m:sSub>
                    <m:e>
                      <m:r>
                        <m:t xml:space="preserve">C</m:t>
                      </m:r>
                    </m:e>
                    <m:sub>
                      <m:r>
                        <m:t xml:space="preserve">k</m:t>
                      </m:r>
                    </m:sub>
                  </m:sSub>
                </m:e>
              </m:d>
            </m:e>
            <m:e>
              <m:f>
                <m:num>
                  <m:r>
                    <m:rPr>
                      <m:lit/>
                      <m:nor/>
                    </m:rPr>
                    <m:t xml:space="preserve">NTP</m:t>
                  </m:r>
                </m:num>
                <m:den>
                  <m:r>
                    <m:t xml:space="preserve">N</m:t>
                  </m:r>
                </m:den>
              </m:f>
              <m:r>
                <m:rPr>
                  <m:lit/>
                  <m:nor/>
                </m:rPr>
                <m:t xml:space="preserve">=D+E</m:t>
              </m:r>
            </m:e>
            <m:e>
              <m:f>
                <m:num>
                  <m:r>
                    <m:rPr>
                      <m:lit/>
                      <m:nor/>
                    </m:rPr>
                    <m:t xml:space="preserve">NFN</m:t>
                  </m:r>
                </m:num>
                <m:den>
                  <m:r>
                    <m:t xml:space="preserve">N</m:t>
                  </m:r>
                </m:den>
              </m:f>
              <m:r>
                <m:rPr>
                  <m:lit/>
                  <m:nor/>
                </m:rPr>
                <m:t xml:space="preserve">=B+C</m:t>
              </m:r>
            </m:e>
            <m:e>
              <m:f>
                <m:num>
                  <m:r>
                    <m:rPr>
                      <m:lit/>
                      <m:nor/>
                    </m:rPr>
                    <m:t xml:space="preserve">NTN</m:t>
                  </m:r>
                </m:num>
                <m:den>
                  <m:r>
                    <m:t xml:space="preserve">N</m:t>
                  </m:r>
                </m:den>
              </m:f>
              <m:r>
                <m:rPr>
                  <m:lit/>
                  <m:nor/>
                </m:rPr>
                <m:t xml:space="preserve">=A+C</m:t>
              </m:r>
            </m:e>
          </m:eqArr>
        </m:oMath>
      </m:oMathPara>
    </w:p>
    <w:p>
      <w:pPr>
        <w:pStyle w:val="BodyText"/>
        <w:jc w:val="both"/>
        <w:rPr/>
      </w:pPr>
      <w:r>
        <w:rPr/>
        <w:t>όπου θεωρούμε το όριο N → μεγάλο ώστε να μπορούμε να συσχετίσουμε τον αριθμό παρατηρήσεων με τις πιθανότητες.</w:t>
      </w:r>
    </w:p>
    <w:p>
      <w:pPr>
        <w:pStyle w:val="BodyText"/>
        <w:jc w:val="both"/>
        <w:rPr/>
      </w:pPr>
      <w:r>
        <w:rPr/>
        <w:t xml:space="preserve">Ας φτιάξουμε ένα </w:t>
      </w:r>
      <w:r>
        <w:rPr>
          <w:rStyle w:val="Strong"/>
        </w:rPr>
        <w:t>μικρό παράδειγμα σε Julia</w:t>
      </w:r>
      <w:r>
        <w:rPr/>
        <w:t xml:space="preserve"> που υπολογίζει </w:t>
      </w:r>
      <w:r>
        <w:rPr>
          <w:rStyle w:val="Strong"/>
        </w:rPr>
        <w:t>μήτρα σύγχυσης, accuracy, precision, recall, false positive rate και false discovery rate</w:t>
      </w:r>
      <w:r>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ind w:end="0"/>
        <w:rPr/>
      </w:pPr>
      <w:bookmarkStart w:id="47" w:name="code-block-viewer_Copy_6"/>
      <w:r>
        <w:rPr/>
        <w:t>using Statistics</w:t>
      </w:r>
    </w:p>
    <w:p>
      <w:pPr>
        <w:pStyle w:val="PreformattedText"/>
        <w:rPr/>
      </w:pPr>
      <w:r>
        <w:rPr/>
        <w:t># Παράδειγμα ετικετών (true labels) και προβλέψεων (predictions)</w:t>
      </w:r>
    </w:p>
    <w:p>
      <w:pPr>
        <w:pStyle w:val="PreformattedText"/>
        <w:rPr/>
      </w:pPr>
      <w:r>
        <w:rPr/>
        <w:t>true_labels = ["normal", "normal", "cancer", "normal", "cancer", "cancer", "normal", "normal", "cancer", "normal"]</w:t>
      </w:r>
    </w:p>
    <w:p>
      <w:pPr>
        <w:pStyle w:val="PreformattedText"/>
        <w:rPr/>
      </w:pPr>
      <w:r>
        <w:rPr/>
        <w:t>predictions = ["normal", "cancer", "cancer", "normal", "cancer", "normal", "normal", "normal", "cancer", "cancer"]</w:t>
      </w:r>
    </w:p>
    <w:p>
      <w:pPr>
        <w:pStyle w:val="PreformattedText"/>
        <w:rPr/>
      </w:pPr>
      <w:r>
        <w:rPr/>
        <w:t># Συνάρτηση για μήτρα σύγχυσης (confusion matrix)</w:t>
      </w:r>
    </w:p>
    <w:p>
      <w:pPr>
        <w:pStyle w:val="PreformattedText"/>
        <w:rPr>
          <w:rFonts w:eastAsia="Liberation Mono"/>
        </w:rPr>
      </w:pPr>
      <w:r>
        <w:rPr/>
        <w:t>function confusion_matrix(true_labels, predictions, positive_class)</w:t>
      </w:r>
    </w:p>
    <w:p>
      <w:pPr>
        <w:pStyle w:val="PreformattedText"/>
        <w:rPr/>
      </w:pPr>
      <w:r>
        <w:rPr>
          <w:rFonts w:eastAsia="Liberation Mono"/>
        </w:rPr>
        <w:t xml:space="preserve">    </w:t>
      </w:r>
      <w:r>
        <w:rPr/>
        <w:t># Αρχικοποίηση με 0</w:t>
      </w:r>
    </w:p>
    <w:p>
      <w:pPr>
        <w:pStyle w:val="PreformattedText"/>
        <w:rPr/>
      </w:pPr>
      <w:r>
        <w:rPr>
          <w:rFonts w:eastAsia="Liberation Mono"/>
        </w:rPr>
        <w:t xml:space="preserve">    </w:t>
      </w:r>
      <w:r>
        <w:rPr/>
        <w:t>TP = FP = TN = FN = 0</w:t>
      </w:r>
    </w:p>
    <w:p>
      <w:pPr>
        <w:pStyle w:val="PreformattedText"/>
        <w:rPr/>
      </w:pPr>
      <w:r>
        <w:rPr>
          <w:rFonts w:eastAsia="Liberation Mono"/>
        </w:rPr>
        <w:t xml:space="preserve">    </w:t>
      </w:r>
      <w:r>
        <w:rPr/>
        <w:t>for (t, p) in zip(true_labels, predictions)</w:t>
      </w:r>
    </w:p>
    <w:p>
      <w:pPr>
        <w:pStyle w:val="PreformattedText"/>
        <w:rPr/>
      </w:pPr>
      <w:r>
        <w:rPr>
          <w:rFonts w:eastAsia="Liberation Mono"/>
        </w:rPr>
        <w:t xml:space="preserve">        </w:t>
      </w:r>
      <w:r>
        <w:rPr/>
        <w:t>if t == positive_class &amp;&amp; p == positive_class</w:t>
      </w:r>
    </w:p>
    <w:p>
      <w:pPr>
        <w:pStyle w:val="PreformattedText"/>
        <w:rPr/>
      </w:pPr>
      <w:r>
        <w:rPr>
          <w:rFonts w:eastAsia="Liberation Mono"/>
        </w:rPr>
        <w:t xml:space="preserve">            </w:t>
      </w:r>
      <w:r>
        <w:rPr/>
        <w:t>TP += 1</w:t>
      </w:r>
    </w:p>
    <w:p>
      <w:pPr>
        <w:pStyle w:val="PreformattedText"/>
        <w:rPr/>
      </w:pPr>
      <w:r>
        <w:rPr>
          <w:rFonts w:eastAsia="Liberation Mono"/>
        </w:rPr>
        <w:t xml:space="preserve">        </w:t>
      </w:r>
      <w:r>
        <w:rPr/>
        <w:t>elseif t != positive_class &amp;&amp; p == positive_class</w:t>
      </w:r>
    </w:p>
    <w:p>
      <w:pPr>
        <w:pStyle w:val="PreformattedText"/>
        <w:rPr/>
      </w:pPr>
      <w:r>
        <w:rPr>
          <w:rFonts w:eastAsia="Liberation Mono"/>
        </w:rPr>
        <w:t xml:space="preserve">            </w:t>
      </w:r>
      <w:r>
        <w:rPr/>
        <w:t>FP += 1</w:t>
      </w:r>
    </w:p>
    <w:p>
      <w:pPr>
        <w:pStyle w:val="PreformattedText"/>
        <w:rPr/>
      </w:pPr>
      <w:r>
        <w:rPr>
          <w:rFonts w:eastAsia="Liberation Mono"/>
        </w:rPr>
        <w:t xml:space="preserve">        </w:t>
      </w:r>
      <w:r>
        <w:rPr/>
        <w:t>elseif t != positive_class &amp;&amp; p != positive_class</w:t>
      </w:r>
    </w:p>
    <w:p>
      <w:pPr>
        <w:pStyle w:val="PreformattedText"/>
        <w:rPr/>
      </w:pPr>
      <w:r>
        <w:rPr>
          <w:rFonts w:eastAsia="Liberation Mono"/>
        </w:rPr>
        <w:t xml:space="preserve">            </w:t>
      </w:r>
      <w:r>
        <w:rPr/>
        <w:t>TN += 1</w:t>
      </w:r>
    </w:p>
    <w:p>
      <w:pPr>
        <w:pStyle w:val="PreformattedText"/>
        <w:rPr/>
      </w:pPr>
      <w:r>
        <w:rPr>
          <w:rFonts w:eastAsia="Liberation Mono"/>
        </w:rPr>
        <w:t xml:space="preserve">        </w:t>
      </w:r>
      <w:r>
        <w:rPr/>
        <w:t>elseif t == positive_class &amp;&amp; p != positive_class</w:t>
      </w:r>
    </w:p>
    <w:p>
      <w:pPr>
        <w:pStyle w:val="PreformattedText"/>
        <w:rPr/>
      </w:pPr>
      <w:r>
        <w:rPr>
          <w:rFonts w:eastAsia="Liberation Mono"/>
        </w:rPr>
        <w:t xml:space="preserve">            </w:t>
      </w:r>
      <w:r>
        <w:rPr/>
        <w:t>FN += 1</w:t>
      </w:r>
    </w:p>
    <w:p>
      <w:pPr>
        <w:pStyle w:val="PreformattedText"/>
        <w:rPr/>
      </w:pPr>
      <w:r>
        <w:rPr>
          <w:rFonts w:eastAsia="Liberation Mono"/>
        </w:rPr>
        <w:t xml:space="preserve">        </w:t>
      </w:r>
      <w:r>
        <w:rPr/>
        <w:t>end</w:t>
      </w:r>
    </w:p>
    <w:p>
      <w:pPr>
        <w:pStyle w:val="PreformattedText"/>
        <w:rPr/>
      </w:pPr>
      <w:r>
        <w:rPr>
          <w:rFonts w:eastAsia="Liberation Mono"/>
        </w:rPr>
        <w:t xml:space="preserve">    </w:t>
      </w:r>
      <w:r>
        <w:rPr/>
        <w:t>end</w:t>
      </w:r>
    </w:p>
    <w:p>
      <w:pPr>
        <w:pStyle w:val="PreformattedText"/>
        <w:rPr/>
      </w:pPr>
      <w:r>
        <w:rPr>
          <w:rFonts w:eastAsia="Liberation Mono"/>
        </w:rPr>
        <w:t xml:space="preserve">    </w:t>
      </w:r>
      <w:r>
        <w:rPr/>
        <w:t>return TP, FP, TN, FN</w:t>
      </w:r>
    </w:p>
    <w:p>
      <w:pPr>
        <w:pStyle w:val="PreformattedText"/>
        <w:rPr/>
      </w:pPr>
      <w:r>
        <w:rPr/>
        <w:t>end</w:t>
      </w:r>
    </w:p>
    <w:p>
      <w:pPr>
        <w:pStyle w:val="PreformattedText"/>
        <w:rPr/>
      </w:pPr>
      <w:r>
        <w:rPr/>
        <w:t># Υπολογισμός για την κλάση "cancer"</w:t>
      </w:r>
    </w:p>
    <w:p>
      <w:pPr>
        <w:pStyle w:val="PreformattedText"/>
        <w:rPr/>
      </w:pPr>
      <w:r>
        <w:rPr/>
        <w:t>TP, FP, TN, FN = confusion_matrix(true_labels, predictions, "cancer")</w:t>
      </w:r>
    </w:p>
    <w:p>
      <w:pPr>
        <w:pStyle w:val="PreformattedText"/>
        <w:rPr/>
      </w:pPr>
      <w:r>
        <w:rPr/>
        <w:t>println("Confusion Matrix:")</w:t>
      </w:r>
    </w:p>
    <w:p>
      <w:pPr>
        <w:pStyle w:val="PreformattedText"/>
        <w:rPr/>
      </w:pPr>
      <w:r>
        <w:rPr/>
        <w:t>println("TP = $TP, FP = $FP, TN = $TN, FN = $FN")</w:t>
      </w:r>
    </w:p>
    <w:p>
      <w:pPr>
        <w:pStyle w:val="PreformattedText"/>
        <w:rPr/>
      </w:pPr>
      <w:r>
        <w:rPr/>
        <w:t># Accuracy</w:t>
      </w:r>
    </w:p>
    <w:p>
      <w:pPr>
        <w:pStyle w:val="PreformattedText"/>
        <w:rPr/>
      </w:pPr>
      <w:r>
        <w:rPr/>
        <w:t>accuracy = (TP + TN) / (TP + FP + TN + FN)</w:t>
      </w:r>
    </w:p>
    <w:p>
      <w:pPr>
        <w:pStyle w:val="PreformattedText"/>
        <w:rPr/>
      </w:pPr>
      <w:r>
        <w:rPr/>
        <w:t># Precision</w:t>
      </w:r>
    </w:p>
    <w:p>
      <w:pPr>
        <w:pStyle w:val="PreformattedText"/>
        <w:rPr/>
      </w:pPr>
      <w:r>
        <w:rPr/>
        <w:t>precision = TP / (TP + FP)</w:t>
      </w:r>
    </w:p>
    <w:p>
      <w:pPr>
        <w:pStyle w:val="PreformattedText"/>
        <w:rPr/>
      </w:pPr>
      <w:r>
        <w:rPr/>
        <w:t># Recall</w:t>
      </w:r>
    </w:p>
    <w:p>
      <w:pPr>
        <w:pStyle w:val="PreformattedText"/>
        <w:rPr/>
      </w:pPr>
      <w:r>
        <w:rPr/>
        <w:t>recall = TP / (TP + FN)</w:t>
      </w:r>
    </w:p>
    <w:p>
      <w:pPr>
        <w:pStyle w:val="PreformattedText"/>
        <w:rPr/>
      </w:pPr>
      <w:r>
        <w:rPr/>
        <w:t># False Positive Rate</w:t>
      </w:r>
    </w:p>
    <w:p>
      <w:pPr>
        <w:pStyle w:val="PreformattedText"/>
        <w:rPr/>
      </w:pPr>
      <w:r>
        <w:rPr/>
        <w:t>fpr = FP / (FP + TN)</w:t>
      </w:r>
    </w:p>
    <w:p>
      <w:pPr>
        <w:pStyle w:val="PreformattedText"/>
        <w:rPr/>
      </w:pPr>
      <w:r>
        <w:rPr/>
        <w:t># False Discovery Rate</w:t>
      </w:r>
    </w:p>
    <w:p>
      <w:pPr>
        <w:pStyle w:val="PreformattedText"/>
        <w:rPr/>
      </w:pPr>
      <w:r>
        <w:rPr/>
        <w:t>fdr = FP / (FP + TP)</w:t>
      </w:r>
    </w:p>
    <w:p>
      <w:pPr>
        <w:pStyle w:val="PreformattedText"/>
        <w:rPr/>
      </w:pPr>
      <w:r>
        <w:rPr/>
        <w:t>println("\nMetrics:")</w:t>
      </w:r>
    </w:p>
    <w:p>
      <w:pPr>
        <w:pStyle w:val="PreformattedText"/>
        <w:rPr/>
      </w:pPr>
      <w:r>
        <w:rPr/>
        <w:t>println("Accuracy = ", round(accuracy, digits=2))</w:t>
      </w:r>
    </w:p>
    <w:p>
      <w:pPr>
        <w:pStyle w:val="PreformattedText"/>
        <w:rPr/>
      </w:pPr>
      <w:r>
        <w:rPr/>
        <w:t>println("Precision = ", round(precision, digits=2))</w:t>
      </w:r>
    </w:p>
    <w:p>
      <w:pPr>
        <w:pStyle w:val="PreformattedText"/>
        <w:rPr/>
      </w:pPr>
      <w:r>
        <w:rPr/>
        <w:t>println("Recall = ", round(recall, digits=2))</w:t>
      </w:r>
    </w:p>
    <w:p>
      <w:pPr>
        <w:pStyle w:val="PreformattedText"/>
        <w:rPr/>
      </w:pPr>
      <w:r>
        <w:rPr/>
        <w:t>println("False Positive Rate = ", round(fpr, digits=2))</w:t>
      </w:r>
    </w:p>
    <w:p>
      <w:pPr>
        <w:pStyle w:val="PreformattedText"/>
        <w:rPr/>
      </w:pPr>
      <w:r>
        <w:rPr/>
        <w:t>println("False Discovery Rate = ", round(fdr, digits=2))</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rPr/>
      </w:pPr>
      <w:bookmarkStart w:id="48" w:name="__RefHeading___Toc6626"/>
      <w:bookmarkEnd w:id="48"/>
      <w:r>
        <w:rPr/>
        <w:t>Τι κάνει ο κώδικας:</w:t>
      </w:r>
    </w:p>
    <w:p>
      <w:pPr>
        <w:pStyle w:val="BodyText"/>
        <w:numPr>
          <w:ilvl w:val="0"/>
          <w:numId w:val="49"/>
        </w:numPr>
        <w:tabs>
          <w:tab w:val="left" w:pos="0" w:leader="none"/>
          <w:tab w:val="left" w:pos="709" w:leader="none"/>
        </w:tabs>
        <w:spacing w:before="0" w:after="0"/>
        <w:ind w:hanging="283" w:start="709" w:end="0"/>
        <w:rPr/>
      </w:pPr>
      <w:r>
        <w:rPr/>
        <w:t xml:space="preserve">Παίρνει </w:t>
      </w:r>
      <w:r>
        <w:rPr>
          <w:rStyle w:val="Strong"/>
        </w:rPr>
        <w:t>true labels</w:t>
      </w:r>
      <w:r>
        <w:rPr/>
        <w:t xml:space="preserve"> και </w:t>
      </w:r>
      <w:r>
        <w:rPr>
          <w:rStyle w:val="Strong"/>
        </w:rPr>
        <w:t>προβλέψεις</w:t>
      </w:r>
      <w:r>
        <w:rPr/>
        <w:t xml:space="preserve"> από έναν ταξινομητή. </w:t>
      </w:r>
    </w:p>
    <w:p>
      <w:pPr>
        <w:pStyle w:val="BodyText"/>
        <w:numPr>
          <w:ilvl w:val="0"/>
          <w:numId w:val="49"/>
        </w:numPr>
        <w:tabs>
          <w:tab w:val="left" w:pos="0" w:leader="none"/>
          <w:tab w:val="left" w:pos="709" w:leader="none"/>
        </w:tabs>
        <w:spacing w:before="0" w:after="0"/>
        <w:ind w:hanging="283" w:start="709" w:end="0"/>
        <w:rPr/>
      </w:pPr>
      <w:r>
        <w:rPr/>
        <w:t xml:space="preserve">Υπολογίζει τη </w:t>
      </w:r>
      <w:r>
        <w:rPr>
          <w:rStyle w:val="Strong"/>
        </w:rPr>
        <w:t>μήτρα σύγχυσης</w:t>
      </w:r>
      <w:r>
        <w:rPr/>
        <w:t xml:space="preserve"> για την κλάση </w:t>
      </w:r>
      <w:r>
        <w:rPr>
          <w:rStyle w:val="SourceText"/>
        </w:rPr>
        <w:t>"cancer"</w:t>
      </w:r>
      <w:r>
        <w:rPr/>
        <w:t xml:space="preserve">. </w:t>
      </w:r>
    </w:p>
    <w:p>
      <w:pPr>
        <w:pStyle w:val="BodyText"/>
        <w:numPr>
          <w:ilvl w:val="0"/>
          <w:numId w:val="49"/>
        </w:numPr>
        <w:tabs>
          <w:tab w:val="left" w:pos="0" w:leader="none"/>
          <w:tab w:val="left" w:pos="709" w:leader="none"/>
        </w:tabs>
        <w:spacing w:before="0" w:after="0"/>
        <w:ind w:hanging="283" w:start="709" w:end="0"/>
        <w:rPr/>
      </w:pPr>
      <w:r>
        <w:rPr/>
        <w:t xml:space="preserve">Υπολογίζει τα βασικά metrics: </w:t>
      </w:r>
      <w:r>
        <w:rPr>
          <w:rStyle w:val="Strong"/>
        </w:rPr>
        <w:t>accuracy, precision, recall, false positive rate και false discovery rate</w:t>
      </w:r>
      <w:r>
        <w:rPr/>
        <w:t xml:space="preserve">. </w:t>
      </w:r>
    </w:p>
    <w:p>
      <w:pPr>
        <w:pStyle w:val="BodyText"/>
        <w:numPr>
          <w:ilvl w:val="0"/>
          <w:numId w:val="49"/>
        </w:numPr>
        <w:tabs>
          <w:tab w:val="left" w:pos="0" w:leader="none"/>
          <w:tab w:val="left" w:pos="709" w:leader="none"/>
        </w:tabs>
        <w:ind w:hanging="283" w:start="709" w:end="0"/>
        <w:rPr/>
      </w:pPr>
      <w:r>
        <w:rPr/>
        <w:t xml:space="preserve">Τα εκτυπώνει με στρογγυλοποίηση σε 2 δεκαδικά ψηφία. </w:t>
      </w:r>
    </w:p>
    <w:p>
      <w:pPr>
        <w:pStyle w:val="BodyText"/>
        <w:rPr/>
      </w:pPr>
      <w:r>
        <w:rPr/>
      </w:r>
    </w:p>
    <w:p>
      <w:pPr>
        <w:pStyle w:val="BodyText"/>
        <w:rPr/>
      </w:pPr>
      <w:r>
        <w:rPr/>
      </w:r>
    </w:p>
    <w:p>
      <w:pPr>
        <w:pStyle w:val="Normal"/>
        <w:rPr/>
      </w:pPr>
      <w:r>
        <w:rPr>
          <w:rFonts w:cs="Times New Roman" w:ascii="Times New Roman" w:hAnsi="Times New Roman"/>
          <w:b/>
          <w:bCs/>
          <w:sz w:val="24"/>
          <w:szCs w:val="24"/>
        </w:rPr>
        <w:t xml:space="preserve">Loss Functions </w:t>
      </w:r>
      <w:r>
        <w:rPr>
          <w:rFonts w:cs="Times New Roman" w:ascii="Times New Roman" w:hAnsi="Times New Roman"/>
          <w:b/>
          <w:bCs/>
          <w:sz w:val="24"/>
          <w:szCs w:val="24"/>
          <w:lang w:val="el-GR"/>
        </w:rPr>
        <w:t>(Συναρτήσεις Απώλειας)</w:t>
      </w:r>
    </w:p>
    <w:p>
      <w:pPr>
        <w:pStyle w:val="Normal"/>
        <w:rPr>
          <w:rFonts w:ascii="Times New Roman" w:hAnsi="Times New Roman" w:cs="Times New Roman"/>
          <w:b/>
          <w:bCs/>
          <w:sz w:val="24"/>
          <w:szCs w:val="24"/>
          <w:lang w:val="el-GR"/>
        </w:rPr>
      </w:pPr>
      <w:r>
        <w:rPr>
          <w:rFonts w:cs="Times New Roman" w:ascii="Times New Roman" w:hAnsi="Times New Roman"/>
          <w:b/>
          <w:bCs/>
          <w:sz w:val="24"/>
          <w:szCs w:val="24"/>
          <w:lang w:val="el-GR"/>
        </w:rPr>
      </w:r>
    </w:p>
    <w:p>
      <w:pPr>
        <w:pStyle w:val="BodyText"/>
        <w:jc w:val="both"/>
        <w:rPr>
          <w:rFonts w:ascii="Times New Roman" w:hAnsi="Times New Roman" w:cs="Times New Roman"/>
        </w:rPr>
      </w:pPr>
      <w:r>
        <w:rPr>
          <w:rFonts w:cs="Times New Roman" w:ascii="Times New Roman" w:hAnsi="Times New Roman"/>
        </w:rPr>
        <w:t>Κάθε μοντέλο αντιπροσωπεύει μια οικογένεια συναρτήσεων που απεικονίζουν την είσοδο στην έξοδο, όπου το συγκεκριμένο μέλος της οικογένειας καθορίζεται από τις παραμέτρους του μοντέλου ϕ. Όταν εκπαιδεύουμε αυτά τα μοντέλα, αναζητούμε τις παραμέτρους που παράγουν την καλύτερη δυνατή απεικόνιση από την είσοδο στην έξοδο για το έργο που εξετάζουμε. Αυτό το κεφάλαιο ορίζει τι εννοούμε με τον όρο «καλύτερη δυνατή» απεικόνιση.</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ind w:end="0"/>
        <w:jc w:val="both"/>
        <w:rPr/>
      </w:pPr>
      <w:r>
        <w:rPr>
          <w:rFonts w:cs="Times New Roman" w:ascii="Times New Roman" w:hAnsi="Times New Roman"/>
        </w:rPr>
        <w:t xml:space="preserve">Αυτός ο ορισμός απαιτεί ένα σύνολο δεδομένων εκπαίδευσης {xi​,yi​} ζευγών εισόδου/εξόδου. Μια </w:t>
      </w:r>
      <w:r>
        <w:rPr>
          <w:rFonts w:cs="Times New Roman" w:ascii="Times New Roman" w:hAnsi="Times New Roman"/>
          <w:b/>
        </w:rPr>
        <w:t>συνάρτηση απώλειας (loss function)</w:t>
      </w:r>
      <w:r>
        <w:rPr>
          <w:rFonts w:cs="Times New Roman" w:ascii="Times New Roman" w:hAnsi="Times New Roman"/>
        </w:rPr>
        <w:t xml:space="preserve"> ή </w:t>
      </w:r>
      <w:r>
        <w:rPr>
          <w:rFonts w:cs="Times New Roman" w:ascii="Times New Roman" w:hAnsi="Times New Roman"/>
          <w:b/>
        </w:rPr>
        <w:t>συνάρτηση κόστους (cost function)</w:t>
      </w:r>
      <w:r>
        <w:rPr>
          <w:rFonts w:cs="Times New Roman" w:ascii="Times New Roman" w:hAnsi="Times New Roman"/>
        </w:rPr>
        <w:t xml:space="preserve"> L[ϕ] επιστρέφει έναν μόνο αριθμό που περιγράφει την αναντιστοιχία μεταξύ των προβλέψεων του μοντέλου </w:t>
      </w:r>
      <w:r>
        <w:rPr/>
      </w:r>
      <m:oMath xmlns:m="http://schemas.openxmlformats.org/officeDocument/2006/math">
        <m:r>
          <m:t xml:space="preserve">f</m:t>
        </m:r>
        <m:d>
          <m:dPr>
            <m:begChr m:val="["/>
            <m:endChr m:val="]"/>
          </m:dPr>
          <m:e>
            <m:sSub>
              <m:e>
                <m:r>
                  <m:t xml:space="preserve">x</m:t>
                </m:r>
              </m:e>
              <m:sub>
                <m:r>
                  <m:t xml:space="preserve">i</m:t>
                </m:r>
              </m:sub>
            </m:sSub>
            <m:r>
              <m:rPr>
                <m:lit/>
                <m:nor/>
              </m:rPr>
              <m:t xml:space="preserve">​,ϕ</m:t>
            </m:r>
          </m:e>
        </m:d>
      </m:oMath>
      <w:r>
        <w:rPr>
          <w:rFonts w:cs="Times New Roman" w:ascii="Times New Roman" w:hAnsi="Times New Roman"/>
        </w:rPr>
        <w:t xml:space="preserve"> και των αντίστοιχων πραγματικών τιμών εξόδου (ground-truth) </w:t>
      </w:r>
      <w:r>
        <w:rPr/>
      </w:r>
      <m:oMath xmlns:m="http://schemas.openxmlformats.org/officeDocument/2006/math">
        <m:sSub>
          <m:e>
            <m:r>
              <m:t xml:space="preserve">y</m:t>
            </m:r>
          </m:e>
          <m:sub>
            <m:r>
              <m:t xml:space="preserve">i</m:t>
            </m:r>
          </m:sub>
        </m:sSub>
      </m:oMath>
      <w:r>
        <w:rPr>
          <w:rFonts w:cs="Times New Roman" w:ascii="Times New Roman" w:hAnsi="Times New Roman"/>
        </w:rPr>
        <w:t>. Κατά τη διάρκεια της εκπαίδευσης, αναζητούμε τις τιμές των παραμέτρων ϕ που ελαχιστοποιούν την απώλεια και, ως εκ τούτου, απεικονίζουν τις εισόδους εκπαίδευσης στις εξόδους όσο το δυνατόν πιο πιστά.</w:t>
      </w:r>
    </w:p>
    <w:p>
      <w:pPr>
        <w:pStyle w:val="BodyText"/>
        <w:ind w:end="0"/>
        <w:jc w:val="both"/>
        <w:rPr/>
      </w:pPr>
      <w:r>
        <w:rPr>
          <w:rFonts w:cs="Times New Roman" w:ascii="Times New Roman" w:hAnsi="Times New Roman"/>
        </w:rPr>
        <w:t xml:space="preserve">H </w:t>
      </w:r>
      <w:r>
        <w:rPr>
          <w:rFonts w:cs="Times New Roman" w:ascii="Times New Roman" w:hAnsi="Times New Roman"/>
          <w:b/>
        </w:rPr>
        <w:t>συνάρτηση απώλειας ελαχίστων τετραγώνων (least squares loss)</w:t>
      </w:r>
      <w:r>
        <w:rPr>
          <w:rFonts w:cs="Times New Roman" w:ascii="Times New Roman" w:hAnsi="Times New Roman"/>
        </w:rPr>
        <w:t xml:space="preserve"> είναι κατάλληλη για προβλήματα παλινδρόμησης μιας μεταβλητής, όπου ο στόχος είναι ένας πραγματικός αριθμός y∈R. Υπολογίζει το άθροισμα των τετραγώνων των αποκλίσεων μεταξύ των προβλέψεων του μοντέλου f</w:t>
      </w:r>
      <w:r>
        <w:rPr/>
      </w:r>
      <m:oMath xmlns:m="http://schemas.openxmlformats.org/officeDocument/2006/math">
        <m:r>
          <m:t xml:space="preserve">f</m:t>
        </m:r>
        <m:d>
          <m:dPr>
            <m:begChr m:val="["/>
            <m:endChr m:val="]"/>
          </m:dPr>
          <m:e>
            <m:sSub>
              <m:e>
                <m:r>
                  <m:t xml:space="preserve">x</m:t>
                </m:r>
              </m:e>
              <m:sub>
                <m:r>
                  <m:t xml:space="preserve">i</m:t>
                </m:r>
              </m:sub>
            </m:sSub>
            <m:r>
              <m:rPr>
                <m:lit/>
                <m:nor/>
              </m:rPr>
              <m:t xml:space="preserve">​,ϕ</m:t>
            </m:r>
          </m:e>
        </m:d>
      </m:oMath>
      <w:r>
        <w:rPr>
          <w:rFonts w:cs="Times New Roman" w:ascii="Times New Roman" w:hAnsi="Times New Roman"/>
        </w:rPr>
        <w:t xml:space="preserve"> και των πραγματικών τιμών </w:t>
      </w:r>
      <w:r>
        <w:rPr/>
      </w:r>
      <m:oMath xmlns:m="http://schemas.openxmlformats.org/officeDocument/2006/math">
        <m:sSub>
          <m:e>
            <m:r>
              <m:t xml:space="preserve">y</m:t>
            </m:r>
          </m:e>
          <m:sub>
            <m:r>
              <m:t xml:space="preserve">i</m:t>
            </m:r>
          </m:sub>
        </m:sSub>
      </m:oMath>
      <w:r>
        <w:rPr>
          <w:rFonts w:cs="Times New Roman" w:ascii="Times New Roman" w:hAnsi="Times New Roman"/>
        </w:rPr>
        <w:t>​.</w:t>
      </w:r>
    </w:p>
    <w:p>
      <w:pPr>
        <w:pStyle w:val="BodyText"/>
        <w:ind w:end="0"/>
        <w:jc w:val="both"/>
        <w:rPr/>
      </w:pPr>
      <w:r>
        <w:rPr>
          <w:rFonts w:cs="Times New Roman" w:ascii="Times New Roman" w:hAnsi="Times New Roman"/>
        </w:rPr>
        <w:t xml:space="preserve">Αυτό το κεφάλαιο παρέχει ένα πλαίσιο που δικαιολογεί την επιλογή του κριτηρίου των ελαχίστων τετραγώνων για εξόδους πραγματικών τιμών και μας επιτρέπει να κατασκευάσουμε συναρτήσεις απώλειας για άλλους τύπους πρόβλεψης. Εξετάζουμε τη </w:t>
      </w:r>
      <w:r>
        <w:rPr>
          <w:rFonts w:cs="Times New Roman" w:ascii="Times New Roman" w:hAnsi="Times New Roman"/>
          <w:b/>
        </w:rPr>
        <w:t>δυαδική ταξινόμηση (binary classification)</w:t>
      </w:r>
      <w:r>
        <w:rPr>
          <w:rFonts w:cs="Times New Roman" w:ascii="Times New Roman" w:hAnsi="Times New Roman"/>
        </w:rPr>
        <w:t xml:space="preserve">, όπου η πρόβλεψη y∈{0,1} ανήκει σε μία από δύο κατηγορίες, την </w:t>
      </w:r>
      <w:r>
        <w:rPr>
          <w:rFonts w:cs="Times New Roman" w:ascii="Times New Roman" w:hAnsi="Times New Roman"/>
          <w:b/>
        </w:rPr>
        <w:t>ταξινόμηση πολλαπλών κλάσεων (multiclass classification)</w:t>
      </w:r>
      <w:r>
        <w:rPr>
          <w:rFonts w:cs="Times New Roman" w:ascii="Times New Roman" w:hAnsi="Times New Roman"/>
        </w:rPr>
        <w:t>, όπου η πρόβλεψη y∈{1,2,…,K} ανήκει σε μία από K κατηγορίες, καθώς και πιο σύνθετες περιπτώσεις.</w:t>
      </w:r>
    </w:p>
    <w:p>
      <w:pPr>
        <w:pStyle w:val="BodyText"/>
        <w:ind w:end="0"/>
        <w:jc w:val="both"/>
        <w:rPr>
          <w:rFonts w:ascii="Times New Roman" w:hAnsi="Times New Roman" w:cs="Times New Roman"/>
          <w:b/>
        </w:rPr>
      </w:pPr>
      <w:r>
        <w:rPr>
          <w:rFonts w:cs="Times New Roman" w:ascii="Times New Roman" w:hAnsi="Times New Roman"/>
          <w:b/>
        </w:rPr>
        <w:t>Συνάρτηση Απώλειας Ελαχίστων Τετραγώνων:</w:t>
      </w:r>
    </w:p>
    <w:p>
      <w:pPr>
        <w:pStyle w:val="Quotations"/>
        <w:jc w:val="center"/>
        <w:rPr/>
      </w:pPr>
      <w:r>
        <w:rPr/>
      </w:r>
      <m:oMathPara xmlns:m="http://schemas.openxmlformats.org/officeDocument/2006/math">
        <m:oMathParaPr>
          <m:jc m:val="center"/>
        </m:oMathParaPr>
        <m:oMath>
          <m:r>
            <m:t xml:space="preserve">L</m:t>
          </m:r>
          <m:d>
            <m:dPr>
              <m:begChr m:val="["/>
              <m:endChr m:val="]"/>
            </m:dPr>
            <m:e>
              <m:r>
                <m:t xml:space="preserve">φ</m:t>
              </m:r>
            </m:e>
          </m:d>
          <m:r>
            <m:t xml:space="preserve">=</m:t>
          </m:r>
          <m:nary>
            <m:naryPr>
              <m:chr m:val="∑"/>
              <m:subHide m:val="1"/>
              <m:supHide m:val="1"/>
            </m:naryPr>
            <m:sub/>
            <m:sup/>
            <m:e>
              <m:sSup>
                <m:e>
                  <m:d>
                    <m:dPr>
                      <m:begChr m:val="("/>
                      <m:endChr m:val=")"/>
                    </m:dPr>
                    <m:e>
                      <m:r>
                        <m:t xml:space="preserve">f</m:t>
                      </m:r>
                      <m:d>
                        <m:dPr>
                          <m:begChr m:val="("/>
                          <m:endChr m:val=")"/>
                        </m:dPr>
                        <m:e>
                          <m:sSub>
                            <m:e>
                              <m:r>
                                <m:t xml:space="preserve">x</m:t>
                              </m:r>
                            </m:e>
                            <m:sub>
                              <m:r>
                                <m:t xml:space="preserve">i</m:t>
                              </m:r>
                            </m:sub>
                          </m:sSub>
                          <m:r>
                            <m:rPr>
                              <m:lit/>
                              <m:nor/>
                            </m:rPr>
                            <m:t xml:space="preserve">,φ</m:t>
                          </m:r>
                        </m:e>
                      </m:d>
                      <m:r>
                        <m:t xml:space="preserve">−</m:t>
                      </m:r>
                      <m:sSub>
                        <m:e>
                          <m:r>
                            <m:t xml:space="preserve">y</m:t>
                          </m:r>
                        </m:e>
                        <m:sub>
                          <m:r>
                            <m:t xml:space="preserve">i</m:t>
                          </m:r>
                        </m:sub>
                      </m:sSub>
                    </m:e>
                  </m:d>
                </m:e>
                <m:sup>
                  <m:r>
                    <m:t xml:space="preserve">2</m:t>
                  </m:r>
                </m:sup>
              </m:sSup>
            </m:e>
          </m:nary>
        </m:oMath>
      </m:oMathPara>
    </w:p>
    <w:p>
      <w:pPr>
        <w:pStyle w:val="Heading3"/>
        <w:rPr>
          <w:rFonts w:ascii="Times New Roman" w:hAnsi="Times New Roman" w:cs="Times New Roman"/>
        </w:rPr>
      </w:pPr>
      <w:bookmarkStart w:id="49" w:name="__RefHeading___Toc6098"/>
      <w:bookmarkEnd w:id="49"/>
      <w:r>
        <w:rPr>
          <w:rFonts w:cs="Times New Roman" w:ascii="Times New Roman" w:hAnsi="Times New Roman"/>
        </w:rPr>
        <w:t>Παράδειγμα σε Julia (Flux.jl)</w:t>
      </w:r>
    </w:p>
    <w:p>
      <w:pPr>
        <w:pStyle w:val="BodyText"/>
        <w:rPr>
          <w:rFonts w:ascii="Times New Roman" w:hAnsi="Times New Roman" w:cs="Times New Roman"/>
          <w:i/>
          <w:iCs/>
        </w:rPr>
      </w:pPr>
      <w:r>
        <w:rPr>
          <w:rFonts w:cs="Times New Roman" w:ascii="Times New Roman" w:hAnsi="Times New Roman"/>
        </w:rPr>
        <w:t>Στην Julia, μπορούμε να ορίσουμε την απώλεια ελαχίστων τετραγώνων (MSE) και να δούμε πώς εφαρμόζεται σε διαφορετικά σενάρια:</w:t>
      </w:r>
    </w:p>
    <w:p>
      <w:pPr>
        <w:pStyle w:val="BodyText"/>
        <w:ind w:end="0"/>
        <w:rPr>
          <w:rFonts w:ascii="Times New Roman" w:hAnsi="Times New Roman" w:cs="Times New Roman"/>
          <w:i/>
          <w:iCs/>
        </w:rPr>
      </w:pPr>
      <w:r>
        <w:rPr>
          <w:rFonts w:cs="Times New Roman" w:ascii="Times New Roman" w:hAnsi="Times New Roman"/>
          <w:i/>
          <w:iCs/>
        </w:rPr>
      </w:r>
    </w:p>
    <w:p>
      <w:pPr>
        <w:pStyle w:val="PreformattedText"/>
        <w:rPr>
          <w:rFonts w:ascii="Times New Roman" w:hAnsi="Times New Roman" w:cs="Times New Roman"/>
          <w:i/>
          <w:iCs/>
        </w:rPr>
      </w:pPr>
      <w:r>
        <w:rPr>
          <w:rStyle w:val="SourceText"/>
          <w:rFonts w:cs="Times New Roman" w:ascii="Times New Roman" w:hAnsi="Times New Roman"/>
          <w:i/>
          <w:iCs/>
        </w:rPr>
        <w:t>using Flux</w:t>
      </w:r>
    </w:p>
    <w:p>
      <w:pPr>
        <w:pStyle w:val="PreformattedText"/>
        <w:rPr>
          <w:rFonts w:ascii="Times New Roman" w:hAnsi="Times New Roman" w:cs="Times New Roman"/>
          <w:i/>
          <w:iCs/>
        </w:rPr>
      </w:pPr>
      <w:r>
        <w:rPr>
          <w:rFonts w:cs="Times New Roman" w:ascii="Times New Roman" w:hAnsi="Times New Roman"/>
          <w:i/>
          <w:iCs/>
        </w:rPr>
      </w:r>
    </w:p>
    <w:p>
      <w:pPr>
        <w:pStyle w:val="PreformattedText"/>
        <w:rPr>
          <w:rFonts w:ascii="Times New Roman" w:hAnsi="Times New Roman" w:cs="Times New Roman"/>
          <w:i/>
          <w:iCs/>
        </w:rPr>
      </w:pPr>
      <w:r>
        <w:rPr>
          <w:rStyle w:val="SourceText"/>
          <w:rFonts w:cs="Times New Roman" w:ascii="Times New Roman" w:hAnsi="Times New Roman"/>
          <w:i/>
          <w:iCs/>
        </w:rPr>
        <w:t># Ορισμός μοντέλου (π.χ. απλή γραμμική παλινδρόμηση)</w:t>
      </w:r>
    </w:p>
    <w:p>
      <w:pPr>
        <w:pStyle w:val="PreformattedText"/>
        <w:rPr>
          <w:rFonts w:ascii="Times New Roman" w:hAnsi="Times New Roman" w:cs="Times New Roman"/>
          <w:i/>
          <w:iCs/>
        </w:rPr>
      </w:pPr>
      <w:r>
        <w:rPr>
          <w:rStyle w:val="SourceText"/>
          <w:rFonts w:cs="Times New Roman" w:ascii="Times New Roman" w:hAnsi="Times New Roman"/>
          <w:i/>
          <w:iCs/>
        </w:rPr>
        <w:t xml:space="preserve">model = Chain(Dense(1 =&gt; 1)) </w:t>
      </w:r>
    </w:p>
    <w:p>
      <w:pPr>
        <w:pStyle w:val="PreformattedText"/>
        <w:rPr>
          <w:rFonts w:ascii="Times New Roman" w:hAnsi="Times New Roman" w:cs="Times New Roman"/>
          <w:i/>
          <w:iCs/>
        </w:rPr>
      </w:pPr>
      <w:r>
        <w:rPr>
          <w:rFonts w:cs="Times New Roman" w:ascii="Times New Roman" w:hAnsi="Times New Roman"/>
          <w:i/>
          <w:iCs/>
        </w:rPr>
      </w:r>
    </w:p>
    <w:p>
      <w:pPr>
        <w:pStyle w:val="PreformattedText"/>
        <w:rPr>
          <w:rFonts w:ascii="Times New Roman" w:hAnsi="Times New Roman" w:cs="Times New Roman"/>
          <w:i/>
          <w:iCs/>
        </w:rPr>
      </w:pPr>
      <w:r>
        <w:rPr>
          <w:rStyle w:val="SourceText"/>
          <w:rFonts w:cs="Times New Roman" w:ascii="Times New Roman" w:hAnsi="Times New Roman"/>
          <w:i/>
          <w:iCs/>
        </w:rPr>
        <w:t># 1. Least Squares Loss (Παλινδρόμηση)</w:t>
      </w:r>
    </w:p>
    <w:p>
      <w:pPr>
        <w:pStyle w:val="PreformattedText"/>
        <w:rPr>
          <w:rFonts w:ascii="Times New Roman" w:hAnsi="Times New Roman" w:cs="Times New Roman"/>
          <w:i/>
          <w:iCs/>
        </w:rPr>
      </w:pPr>
      <w:r>
        <w:rPr>
          <w:rStyle w:val="SourceText"/>
          <w:rFonts w:cs="Times New Roman" w:ascii="Times New Roman" w:hAnsi="Times New Roman"/>
          <w:i/>
          <w:iCs/>
        </w:rPr>
        <w:t>loss_mse(x, y) = Flux.mse(model(x), y)</w:t>
      </w:r>
    </w:p>
    <w:p>
      <w:pPr>
        <w:pStyle w:val="PreformattedText"/>
        <w:rPr>
          <w:rFonts w:ascii="Times New Roman" w:hAnsi="Times New Roman" w:cs="Times New Roman"/>
          <w:i/>
          <w:iCs/>
        </w:rPr>
      </w:pPr>
      <w:r>
        <w:rPr>
          <w:rFonts w:cs="Times New Roman" w:ascii="Times New Roman" w:hAnsi="Times New Roman"/>
          <w:i/>
          <w:iCs/>
        </w:rPr>
      </w:r>
    </w:p>
    <w:p>
      <w:pPr>
        <w:pStyle w:val="PreformattedText"/>
        <w:rPr>
          <w:rFonts w:ascii="Times New Roman" w:hAnsi="Times New Roman" w:cs="Times New Roman"/>
          <w:i/>
          <w:iCs/>
        </w:rPr>
      </w:pPr>
      <w:r>
        <w:rPr>
          <w:rStyle w:val="SourceText"/>
          <w:rFonts w:cs="Times New Roman" w:ascii="Times New Roman" w:hAnsi="Times New Roman"/>
          <w:i/>
          <w:iCs/>
        </w:rPr>
        <w:t># 2. Binary Cross Entropy (Δυαδική Ταξινόμηση)</w:t>
      </w:r>
    </w:p>
    <w:p>
      <w:pPr>
        <w:pStyle w:val="PreformattedText"/>
        <w:rPr>
          <w:rFonts w:ascii="Times New Roman" w:hAnsi="Times New Roman" w:cs="Times New Roman"/>
          <w:i/>
          <w:iCs/>
        </w:rPr>
      </w:pPr>
      <w:r>
        <w:rPr>
          <w:rStyle w:val="SourceText"/>
          <w:rFonts w:cs="Times New Roman" w:ascii="Times New Roman" w:hAnsi="Times New Roman"/>
          <w:i/>
          <w:iCs/>
        </w:rPr>
        <w:t># Χρησιμοποιείται όταν το y ∈ {0, 1}</w:t>
      </w:r>
    </w:p>
    <w:p>
      <w:pPr>
        <w:pStyle w:val="PreformattedText"/>
        <w:rPr>
          <w:rFonts w:ascii="Times New Roman" w:hAnsi="Times New Roman" w:cs="Times New Roman"/>
          <w:i/>
          <w:iCs/>
        </w:rPr>
      </w:pPr>
      <w:r>
        <w:rPr>
          <w:rStyle w:val="SourceText"/>
          <w:rFonts w:cs="Times New Roman" w:ascii="Times New Roman" w:hAnsi="Times New Roman"/>
          <w:i/>
          <w:iCs/>
        </w:rPr>
        <w:t>loss_binary(x, y) = Flux.logitbinarycrossentropy(model(x), y)</w:t>
      </w:r>
    </w:p>
    <w:p>
      <w:pPr>
        <w:pStyle w:val="PreformattedText"/>
        <w:rPr>
          <w:rFonts w:ascii="Times New Roman" w:hAnsi="Times New Roman" w:cs="Times New Roman"/>
          <w:i/>
          <w:iCs/>
        </w:rPr>
      </w:pPr>
      <w:r>
        <w:rPr>
          <w:rFonts w:cs="Times New Roman" w:ascii="Times New Roman" w:hAnsi="Times New Roman"/>
          <w:i/>
          <w:iCs/>
        </w:rPr>
      </w:r>
    </w:p>
    <w:p>
      <w:pPr>
        <w:pStyle w:val="PreformattedText"/>
        <w:rPr>
          <w:rFonts w:ascii="Times New Roman" w:hAnsi="Times New Roman" w:cs="Times New Roman"/>
          <w:i/>
          <w:iCs/>
        </w:rPr>
      </w:pPr>
      <w:r>
        <w:rPr>
          <w:rStyle w:val="SourceText"/>
          <w:rFonts w:cs="Times New Roman" w:ascii="Times New Roman" w:hAnsi="Times New Roman"/>
          <w:i/>
          <w:iCs/>
        </w:rPr>
        <w:t># Παράδειγμα υπολογισμού απώλειας για ένα ζεύγος (xi, yi)</w:t>
      </w:r>
    </w:p>
    <w:p>
      <w:pPr>
        <w:pStyle w:val="PreformattedText"/>
        <w:rPr>
          <w:rFonts w:ascii="Times New Roman" w:hAnsi="Times New Roman" w:cs="Times New Roman"/>
          <w:i/>
          <w:iCs/>
        </w:rPr>
      </w:pPr>
      <w:r>
        <w:rPr>
          <w:rStyle w:val="SourceText"/>
          <w:rFonts w:cs="Times New Roman" w:ascii="Times New Roman" w:hAnsi="Times New Roman"/>
          <w:i/>
          <w:iCs/>
        </w:rPr>
        <w:t>x_train = [2.5f0;;] # Είσοδος</w:t>
      </w:r>
    </w:p>
    <w:p>
      <w:pPr>
        <w:pStyle w:val="PreformattedText"/>
        <w:rPr>
          <w:rFonts w:ascii="Times New Roman" w:hAnsi="Times New Roman" w:cs="Times New Roman"/>
          <w:i/>
          <w:iCs/>
        </w:rPr>
      </w:pPr>
      <w:r>
        <w:rPr>
          <w:rStyle w:val="SourceText"/>
          <w:rFonts w:cs="Times New Roman" w:ascii="Times New Roman" w:hAnsi="Times New Roman"/>
          <w:i/>
          <w:iCs/>
        </w:rPr>
        <w:t>y_train = [5.0f0;;] # Πραγματική τιμή (ground truth)</w:t>
      </w:r>
    </w:p>
    <w:p>
      <w:pPr>
        <w:pStyle w:val="PreformattedText"/>
        <w:rPr>
          <w:rFonts w:ascii="Times New Roman" w:hAnsi="Times New Roman" w:cs="Times New Roman"/>
          <w:i/>
          <w:iCs/>
        </w:rPr>
      </w:pPr>
      <w:r>
        <w:rPr>
          <w:rFonts w:cs="Times New Roman" w:ascii="Times New Roman" w:hAnsi="Times New Roman"/>
          <w:i/>
          <w:iCs/>
        </w:rPr>
      </w:r>
    </w:p>
    <w:p>
      <w:pPr>
        <w:pStyle w:val="PreformattedText"/>
        <w:rPr>
          <w:rFonts w:ascii="Times New Roman" w:hAnsi="Times New Roman" w:cs="Times New Roman"/>
          <w:i/>
          <w:iCs/>
        </w:rPr>
      </w:pPr>
      <w:r>
        <w:rPr>
          <w:rStyle w:val="SourceText"/>
          <w:rFonts w:cs="Times New Roman" w:ascii="Times New Roman" w:hAnsi="Times New Roman"/>
          <w:i/>
          <w:iCs/>
        </w:rPr>
        <w:t>current_loss = loss_mse(x_train, y_train)</w:t>
      </w:r>
    </w:p>
    <w:p>
      <w:pPr>
        <w:pStyle w:val="PreformattedText"/>
        <w:spacing w:before="0" w:after="283"/>
        <w:rPr>
          <w:rFonts w:ascii="Times New Roman" w:hAnsi="Times New Roman" w:cs="Times New Roman"/>
          <w:b/>
          <w:bCs/>
          <w:i/>
          <w:iCs/>
        </w:rPr>
      </w:pPr>
      <w:r>
        <w:rPr>
          <w:rStyle w:val="SourceText"/>
          <w:rFonts w:cs="Times New Roman" w:ascii="Times New Roman" w:hAnsi="Times New Roman"/>
          <w:i/>
          <w:iCs/>
        </w:rPr>
        <w:t>println("Το mismatch (απώλεια) είναι: ", current_loss)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rPr>
          <w:rFonts w:ascii="Times New Roman" w:hAnsi="Times New Roman" w:cs="Times New Roman"/>
          <w:b/>
          <w:bCs/>
          <w:i/>
          <w:iCs/>
        </w:rPr>
      </w:pPr>
      <w:r>
        <w:rPr>
          <w:rFonts w:cs="Times New Roman" w:ascii="Times New Roman" w:hAnsi="Times New Roman"/>
          <w:b/>
          <w:bCs/>
          <w:i/>
          <w:iCs/>
        </w:rPr>
      </w:r>
    </w:p>
    <w:p>
      <w:pPr>
        <w:pStyle w:val="Normal"/>
        <w:rPr>
          <w:rFonts w:ascii="Google Sans Text;Microsoft YaHei" w:hAnsi="Google Sans Text;Microsoft YaHei" w:cs="Google Sans Text;Microsoft YaHei"/>
          <w:sz w:val="24"/>
          <w:szCs w:val="24"/>
          <w:lang w:val="el-GR"/>
        </w:rPr>
      </w:pPr>
      <w:r>
        <w:rPr>
          <w:rFonts w:cs="Times New Roman" w:ascii="Times New Roman" w:hAnsi="Times New Roman"/>
          <w:b/>
          <w:bCs/>
          <w:i w:val="false"/>
          <w:iCs w:val="false"/>
        </w:rPr>
        <w:t>Maximum Likelihood</w:t>
      </w:r>
    </w:p>
    <w:p>
      <w:pPr>
        <w:pStyle w:val="BodyText"/>
        <w:rPr>
          <w:rFonts w:ascii="Google Sans Text;Microsoft YaHei" w:hAnsi="Google Sans Text;Microsoft YaHei" w:cs="Google Sans Text;Microsoft YaHei"/>
          <w:sz w:val="24"/>
          <w:szCs w:val="24"/>
          <w:lang w:val="el-GR"/>
        </w:rPr>
      </w:pPr>
      <w:r>
        <w:rPr>
          <w:rFonts w:cs="Google Sans Text;Microsoft YaHei" w:ascii="Google Sans Text;Microsoft YaHei" w:hAnsi="Google Sans Text;Microsoft YaHei"/>
          <w:sz w:val="24"/>
          <w:szCs w:val="24"/>
          <w:lang w:val="el-GR"/>
        </w:rPr>
      </w:r>
    </w:p>
    <w:p>
      <w:pPr>
        <w:pStyle w:val="BodyText"/>
        <w:jc w:val="both"/>
        <w:rPr/>
      </w:pPr>
      <w:r>
        <w:rPr>
          <w:rFonts w:cs="Google Sans Text;Microsoft YaHei" w:ascii="Google Sans Text;Microsoft YaHei" w:hAnsi="Google Sans Text;Microsoft YaHei"/>
          <w:sz w:val="24"/>
          <w:szCs w:val="24"/>
          <w:lang w:val="el-GR"/>
        </w:rPr>
        <w:t xml:space="preserve">Σε αυτή την ενότητα, αναπτύσσουμε μια «συνταγή» για την κατασκευή συναρτήσεων απώλειας. Εξετάστε ένα μοντέλο </w:t>
      </w:r>
      <w:r>
        <w:rPr/>
      </w:r>
      <m:oMath xmlns:m="http://schemas.openxmlformats.org/officeDocument/2006/math">
        <m:r>
          <m:t xml:space="preserve">f</m:t>
        </m:r>
        <m:d>
          <m:dPr>
            <m:begChr m:val="("/>
            <m:endChr m:val=")"/>
          </m:dPr>
          <m:e>
            <m:r>
              <m:rPr>
                <m:lit/>
                <m:nor/>
              </m:rPr>
              <m:t xml:space="preserve">x,φ</m:t>
            </m:r>
          </m:e>
        </m:d>
      </m:oMath>
      <w:r>
        <w:rPr>
          <w:rFonts w:cs="Google Sans Text;Microsoft YaHei" w:ascii="Google Sans Text;Microsoft YaHei" w:hAnsi="Google Sans Text;Microsoft YaHei"/>
          <w:sz w:val="24"/>
          <w:szCs w:val="24"/>
          <w:lang w:val="el-GR"/>
        </w:rPr>
        <w:t xml:space="preserve"> με παραμέτρους φ το οποίο υπολογίζει μια έξοδο από την είσοδο x. Μέχρι τώρα, υπονοούσαμε ότι το μοντέλο υπολογίζει απευθείας μια πρόβλεψη y.</w:t>
      </w:r>
    </w:p>
    <w:p>
      <w:pPr>
        <w:pStyle w:val="BodyText"/>
        <w:spacing w:lineRule="auto" w:line="269" w:before="0" w:after="140"/>
        <w:ind w:end="0"/>
        <w:jc w:val="both"/>
        <w:rPr/>
      </w:pPr>
      <w:r>
        <w:rPr>
          <w:rFonts w:cs="Google Sans Text;Microsoft YaHei" w:ascii="Google Sans Text;Microsoft YaHei" w:hAnsi="Google Sans Text;Microsoft YaHei"/>
        </w:rPr>
        <w:t xml:space="preserve">Τώρα αλλάζουμε προοπτική και θεωρούμε ότι το μοντέλο υπολογίζει μια </w:t>
      </w:r>
      <w:r>
        <w:rPr>
          <w:rFonts w:cs="Google Sans Text;Microsoft YaHei" w:ascii="Google Sans Text;Microsoft YaHei" w:hAnsi="Google Sans Text;Microsoft YaHei"/>
          <w:b/>
        </w:rPr>
        <w:t>υπό συνθήκη κατανομή πιθανότητας</w:t>
      </w:r>
      <w:r>
        <w:rPr>
          <w:rFonts w:cs="Google Sans Text;Microsoft YaHei" w:ascii="Google Sans Text;Microsoft YaHei" w:hAnsi="Google Sans Text;Microsoft YaHei"/>
        </w:rPr>
        <w:t xml:space="preserve"> Pr(y|x) επί των πιθανών εξόδων y, δεδομένης της εισόδου x. Η απώλεια ενθαρρύνει κάθε έξοδο εκπαίδευσης </w:t>
      </w:r>
      <w:r>
        <w:rPr/>
      </w:r>
      <m:oMath xmlns:m="http://schemas.openxmlformats.org/officeDocument/2006/math">
        <m:sSub>
          <m:e>
            <m:r>
              <m:t xml:space="preserve">y</m:t>
            </m:r>
          </m:e>
          <m:sub>
            <m:r>
              <m:t xml:space="preserve">i</m:t>
            </m:r>
          </m:sub>
        </m:sSub>
      </m:oMath>
      <w:r>
        <w:rPr>
          <w:rFonts w:cs="Google Sans Text;Microsoft YaHei" w:ascii="Google Sans Text;Microsoft YaHei" w:hAnsi="Google Sans Text;Microsoft YaHei"/>
        </w:rPr>
        <w:t xml:space="preserve"> να έχει υψηλή πιθανότητα υπό την κατανομή </w:t>
      </w:r>
      <w:r>
        <w:rPr/>
      </w:r>
      <m:oMath xmlns:m="http://schemas.openxmlformats.org/officeDocument/2006/math">
        <m:r>
          <m:rPr>
            <m:lit/>
            <m:nor/>
          </m:rPr>
          <m:t xml:space="preserve">Pr</m:t>
        </m:r>
        <m:d>
          <m:dPr>
            <m:begChr m:val="("/>
            <m:endChr m:val=")"/>
          </m:dPr>
          <m:e>
            <m:sSub>
              <m:e>
                <m:r>
                  <m:t xml:space="preserve">y</m:t>
                </m:r>
              </m:e>
              <m:sub>
                <m:r>
                  <m:t xml:space="preserve">i</m:t>
                </m:r>
              </m:sub>
            </m:sSub>
            <m:r>
              <m:t xml:space="preserve">|</m:t>
            </m:r>
            <m:sSub>
              <m:e>
                <m:r>
                  <m:t xml:space="preserve">x</m:t>
                </m:r>
              </m:e>
              <m:sub>
                <m:r>
                  <m:t xml:space="preserve">i</m:t>
                </m:r>
              </m:sub>
            </m:sSub>
          </m:e>
        </m:d>
      </m:oMath>
      <w:r>
        <w:rPr>
          <w:rFonts w:cs="Google Sans Text;Microsoft YaHei" w:ascii="Google Sans Text;Microsoft YaHei" w:hAnsi="Google Sans Text;Microsoft YaHei"/>
        </w:rPr>
        <w:t xml:space="preserve"> που υπολογίζεται από την αντίστοιχη είσοδο </w:t>
      </w:r>
      <w:r>
        <w:rPr/>
      </w:r>
      <m:oMath xmlns:m="http://schemas.openxmlformats.org/officeDocument/2006/math">
        <m:sSub>
          <m:e>
            <m:r>
              <m:t xml:space="preserve">x</m:t>
            </m:r>
          </m:e>
          <m:sub>
            <m:r>
              <m:t xml:space="preserve">i</m:t>
            </m:r>
          </m:sub>
        </m:sSub>
      </m:oMath>
      <w:r>
        <w:rPr>
          <w:rFonts w:cs="Google Sans Text;Microsoft YaHei" w:ascii="Google Sans Text;Microsoft YaHei" w:hAnsi="Google Sans Text;Microsoft YaHei"/>
        </w:rPr>
        <w:t>.</w:t>
      </w:r>
    </w:p>
    <w:p>
      <w:pPr>
        <w:pStyle w:val="Normal"/>
        <w:rPr>
          <w:rFonts w:ascii="Times New Roman" w:hAnsi="Times New Roman" w:cs="Times New Roman"/>
          <w:sz w:val="24"/>
          <w:szCs w:val="24"/>
          <w:lang w:val="el-GR"/>
        </w:rPr>
      </w:pPr>
      <w:r>
        <w:rPr>
          <w:rFonts w:cs="Times New Roman" w:ascii="Times New Roman" w:hAnsi="Times New Roman"/>
          <w:sz w:val="24"/>
          <w:szCs w:val="24"/>
          <w:lang w:val="el-GR"/>
        </w:rPr>
      </w:r>
    </w:p>
    <w:p>
      <w:pPr>
        <w:pStyle w:val="Heading2"/>
        <w:rPr/>
      </w:pPr>
      <w:r>
        <w:fldChar w:fldCharType="begin"/>
      </w:r>
      <w:r>
        <w:rPr>
          <w:rFonts w:cs="Times New Roman" w:ascii="Times New Roman" w:hAnsi="Times New Roman"/>
          <w:b/>
          <w:sz w:val="24"/>
          <w:szCs w:val="24"/>
          <w:lang w:val="el-GR"/>
        </w:rPr>
        <w:instrText xml:space="preserve"> XE "Κριτήριο Μέγιστης Πιθανοφάνειας (Maximum Likelihood Criterion)" </w:instrText>
      </w:r>
      <w:r>
        <w:rPr>
          <w:rFonts w:cs="Times New Roman" w:ascii="Times New Roman" w:hAnsi="Times New Roman"/>
          <w:b/>
          <w:sz w:val="24"/>
          <w:szCs w:val="24"/>
          <w:lang w:val="el-GR"/>
        </w:rPr>
        <w:fldChar w:fldCharType="separate"/>
      </w:r>
      <w:bookmarkStart w:id="50" w:name="__RefHeading___Toc24460"/>
      <w:bookmarkEnd w:id="50"/>
      <w:r>
        <w:rPr>
          <w:rFonts w:cs="Times New Roman" w:ascii="Times New Roman" w:hAnsi="Times New Roman"/>
          <w:b/>
          <w:sz w:val="24"/>
          <w:szCs w:val="24"/>
          <w:lang w:val="el-GR"/>
        </w:rPr>
      </w:r>
      <w:r>
        <w:rPr>
          <w:rFonts w:cs="Times New Roman" w:ascii="Times New Roman" w:hAnsi="Times New Roman"/>
          <w:b/>
          <w:sz w:val="24"/>
          <w:szCs w:val="24"/>
          <w:lang w:val="el-GR"/>
        </w:rPr>
        <w:fldChar w:fldCharType="end"/>
      </w:r>
      <w:r>
        <w:rPr>
          <w:rFonts w:cs="Times New Roman" w:ascii="Times New Roman" w:hAnsi="Times New Roman"/>
          <w:b/>
          <w:sz w:val="24"/>
          <w:szCs w:val="24"/>
          <w:lang w:val="el-GR"/>
        </w:rPr>
        <w:t>Κριτήριο Μέγιστης Πιθανοφάνειας (Maximum Likelihood Criterion)</w:t>
      </w:r>
    </w:p>
    <w:p>
      <w:pPr>
        <w:pStyle w:val="BodyText"/>
        <w:rPr/>
      </w:pPr>
      <w:r>
        <w:rPr>
          <w:rFonts w:cs="Times New Roman" w:ascii="Times New Roman" w:hAnsi="Times New Roman"/>
        </w:rPr>
        <w:t xml:space="preserve">Το μοντέλο τώρα υπολογίζει διαφορετικές παραμέτρους κατανομής </w:t>
      </w:r>
      <w:r>
        <w:rPr>
          <w:rStyle w:val="SourceText"/>
          <w:rFonts w:cs="Times New Roman" w:ascii="Times New Roman" w:hAnsi="Times New Roman"/>
        </w:rPr>
        <w:t>%theta_i = f[x_i, %phi]</w:t>
      </w:r>
      <w:r>
        <w:rPr>
          <w:rFonts w:cs="Times New Roman" w:ascii="Times New Roman" w:hAnsi="Times New Roman"/>
        </w:rPr>
        <w:t xml:space="preserve"> για κάθε είσοδο εκπαίδευσης </w:t>
      </w:r>
      <w:r>
        <w:rPr>
          <w:rStyle w:val="SourceText"/>
          <w:rFonts w:cs="Times New Roman" w:ascii="Times New Roman" w:hAnsi="Times New Roman"/>
        </w:rPr>
        <w:t>x_i</w:t>
      </w:r>
      <w:r>
        <w:rPr>
          <w:rFonts w:cs="Times New Roman" w:ascii="Times New Roman" w:hAnsi="Times New Roman"/>
        </w:rPr>
        <w:t xml:space="preserve">. Κάθε παρατηρούμενη έξοδος εκπαίδευσης </w:t>
      </w:r>
      <w:r>
        <w:rPr>
          <w:rStyle w:val="SourceText"/>
          <w:rFonts w:cs="Times New Roman" w:ascii="Times New Roman" w:hAnsi="Times New Roman"/>
        </w:rPr>
        <w:t>y_i</w:t>
      </w:r>
      <w:r>
        <w:rPr>
          <w:rFonts w:cs="Times New Roman" w:ascii="Times New Roman" w:hAnsi="Times New Roman"/>
        </w:rPr>
        <w:t xml:space="preserve"> θα πρέπει να έχει υψηλή πιθανότητα υπό την αντίστοιχη κατανομή </w:t>
      </w:r>
      <w:r>
        <w:rPr>
          <w:rStyle w:val="SourceText"/>
          <w:rFonts w:cs="Times New Roman" w:ascii="Times New Roman" w:hAnsi="Times New Roman"/>
        </w:rPr>
        <w:t>Pr(y_i|%theta_i)</w:t>
      </w:r>
      <w:r>
        <w:rPr>
          <w:rFonts w:cs="Times New Roman" w:ascii="Times New Roman" w:hAnsi="Times New Roman"/>
        </w:rPr>
        <w:t xml:space="preserve">. Επομένως, επιλέγουμε τις παραμέτρους του μοντέλου </w:t>
      </w:r>
      <w:r>
        <w:rPr>
          <w:rStyle w:val="SourceText"/>
          <w:rFonts w:cs="Times New Roman" w:ascii="Times New Roman" w:hAnsi="Times New Roman"/>
        </w:rPr>
        <w:t>%phi</w:t>
      </w:r>
      <w:r>
        <w:rPr>
          <w:rFonts w:cs="Times New Roman" w:ascii="Times New Roman" w:hAnsi="Times New Roman"/>
        </w:rPr>
        <w:t xml:space="preserve"> έτσι ώστε να μεγιστοποιούν τη συνδυασμένη πιθανότητα και για τα </w:t>
      </w:r>
      <w:r>
        <w:rPr>
          <w:rStyle w:val="SourceText"/>
          <w:rFonts w:cs="Times New Roman" w:ascii="Times New Roman" w:hAnsi="Times New Roman"/>
        </w:rPr>
        <w:t>I</w:t>
      </w:r>
      <w:r>
        <w:rPr>
          <w:rFonts w:cs="Times New Roman" w:ascii="Times New Roman" w:hAnsi="Times New Roman"/>
        </w:rPr>
        <w:t xml:space="preserve"> παραδείγματα εκπαίδευσης:</w:t>
      </w:r>
    </w:p>
    <w:p>
      <w:pPr>
        <w:pStyle w:val="Normal"/>
        <w:jc w:val="start"/>
        <w:rPr>
          <w:rFonts w:ascii="CMR7;Microsoft YaHei" w:hAnsi="CMR7;Microsoft YaHei" w:cs="CMR7;Microsoft YaHei"/>
          <w:b/>
          <w:i/>
          <w:sz w:val="14"/>
        </w:rPr>
      </w:pPr>
      <w:r>
        <w:rPr>
          <w:rFonts w:cs="CMR7;Microsoft YaHei" w:ascii="CMR7;Microsoft YaHei" w:hAnsi="CMR7;Microsoft YaHei"/>
          <w:b/>
          <w:i/>
          <w:sz w:val="14"/>
        </w:rPr>
      </w:r>
    </w:p>
    <w:p>
      <w:pPr>
        <w:pStyle w:val="BodyText"/>
        <w:rPr/>
      </w:pPr>
      <w:r>
        <w:rPr/>
      </w:r>
      <m:oMathPara xmlns:m="http://schemas.openxmlformats.org/officeDocument/2006/math">
        <m:oMathParaPr>
          <m:jc m:val="left"/>
        </m:oMathParaPr>
        <m:oMath>
          <m:acc>
            <m:accPr>
              <m:chr m:val="^"/>
            </m:accPr>
            <m:e>
              <m:r>
                <m:t xml:space="preserve">φ</m:t>
              </m:r>
            </m:e>
          </m:acc>
          <m:sSub>
            <m:e>
              <m:r>
                <m:rPr>
                  <m:lit/>
                  <m:nor/>
                </m:rPr>
                <m:t xml:space="preserve">=argmax</m:t>
              </m:r>
            </m:e>
            <m:sub>
              <m:r>
                <m:t xml:space="preserve">φ</m:t>
              </m:r>
            </m:sub>
          </m:sSub>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sSub>
                    <m:e>
                      <m:r>
                        <m:t xml:space="preserve">x</m:t>
                      </m:r>
                    </m:e>
                    <m:sub>
                      <m:r>
                        <m:t xml:space="preserve">i</m:t>
                      </m:r>
                    </m:sub>
                  </m:sSub>
                </m:e>
              </m:d>
            </m:e>
          </m:d>
          <m:sSub>
            <m:e>
              <m:r>
                <m:rPr>
                  <m:lit/>
                  <m:nor/>
                </m:rPr>
                <m:t xml:space="preserve">=argmax</m:t>
              </m:r>
            </m:e>
            <m:sub>
              <m:r>
                <m:t xml:space="preserve">φ</m:t>
              </m:r>
            </m:sub>
          </m:sSub>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sSub>
                    <m:e>
                      <m:r>
                        <m:t xml:space="preserve">θ</m:t>
                      </m:r>
                    </m:e>
                    <m:sub>
                      <m:r>
                        <m:t xml:space="preserve">i</m:t>
                      </m:r>
                    </m:sub>
                  </m:sSub>
                </m:e>
              </m:d>
            </m:e>
          </m:d>
          <m:sSub>
            <m:e>
              <m:r>
                <m:rPr>
                  <m:lit/>
                  <m:nor/>
                </m:rPr>
                <m:t xml:space="preserve">=argmax</m:t>
              </m:r>
            </m:e>
            <m:sub>
              <m:r>
                <m:t xml:space="preserve">φ</m:t>
              </m:r>
            </m:sub>
          </m:sSub>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oMath>
      </m:oMathPara>
    </w:p>
    <w:p>
      <w:pPr>
        <w:pStyle w:val="BodyText"/>
        <w:rPr/>
      </w:pPr>
      <w:r>
        <w:rPr>
          <w:rFonts w:cs="Times New Roman" w:ascii="Times New Roman" w:hAnsi="Times New Roman"/>
        </w:rPr>
        <w:t xml:space="preserve">Ο όρος της συνδυασμένης πιθανότητας ονομάζεται </w:t>
      </w:r>
      <w:r>
        <w:rPr>
          <w:rFonts w:cs="Times New Roman" w:ascii="Times New Roman" w:hAnsi="Times New Roman"/>
          <w:b/>
        </w:rPr>
        <w:t>πιθανοφάνεια (likelihood)</w:t>
      </w:r>
      <w:r>
        <w:rPr>
          <w:rFonts w:cs="Times New Roman" w:ascii="Times New Roman" w:hAnsi="Times New Roman"/>
        </w:rPr>
        <w:t xml:space="preserve"> των παραμέτρων, και ως εκ τούτου η εξίσωση 5.1 είναι γνωστή ως το </w:t>
      </w:r>
      <w:r>
        <w:rPr>
          <w:rFonts w:cs="Times New Roman" w:ascii="Times New Roman" w:hAnsi="Times New Roman"/>
          <w:b/>
        </w:rPr>
        <w:t>κριτήριο μέγιστης πιθανοφάνειας</w:t>
      </w:r>
      <w:r>
        <w:rPr>
          <w:rFonts w:cs="Times New Roman" w:ascii="Times New Roman" w:hAnsi="Times New Roman"/>
        </w:rPr>
        <w:t>.</w:t>
      </w:r>
    </w:p>
    <w:p>
      <w:pPr>
        <w:pStyle w:val="BodyText"/>
        <w:rPr/>
      </w:pPr>
      <w:r>
        <w:rPr>
          <w:rFonts w:cs="Times New Roman" w:ascii="Times New Roman" w:hAnsi="Times New Roman"/>
        </w:rPr>
        <w:t xml:space="preserve">Εδώ κάνουμε σιωπηρά δύο υποθέσεις. Πρώτον, υποθέτουμε ότι τα δεδομένα είναι </w:t>
      </w:r>
      <w:r>
        <w:rPr>
          <w:rFonts w:cs="Times New Roman" w:ascii="Times New Roman" w:hAnsi="Times New Roman"/>
          <w:b/>
        </w:rPr>
        <w:t>ταυτόσημα κατανεμημένα</w:t>
      </w:r>
      <w:r>
        <w:rPr>
          <w:rFonts w:cs="Times New Roman" w:ascii="Times New Roman" w:hAnsi="Times New Roman"/>
        </w:rPr>
        <w:t xml:space="preserve"> (identically distributed) — δηλαδή η μορφή της κατανομής πιθανότητας επί των εξόδων </w:t>
      </w:r>
      <w:r>
        <w:rPr>
          <w:rStyle w:val="SourceText"/>
          <w:rFonts w:cs="Times New Roman" w:ascii="Times New Roman" w:hAnsi="Times New Roman"/>
        </w:rPr>
        <w:t>y_i</w:t>
      </w:r>
      <w:r>
        <w:rPr>
          <w:rFonts w:cs="Times New Roman" w:ascii="Times New Roman" w:hAnsi="Times New Roman"/>
        </w:rPr>
        <w:t xml:space="preserve"> είναι η ίδια για κάθε σημείο δεδομένων. Δεύτερον, υποθέτουμε ότι οι δεσμευμένες κατανομές </w:t>
      </w:r>
      <w:r>
        <w:rPr>
          <w:rStyle w:val="SourceText"/>
          <w:rFonts w:cs="Times New Roman" w:ascii="Times New Roman" w:hAnsi="Times New Roman"/>
        </w:rPr>
        <w:t>Pr(y_i | x_i)</w:t>
      </w:r>
      <w:r>
        <w:rPr>
          <w:rFonts w:cs="Times New Roman" w:ascii="Times New Roman" w:hAnsi="Times New Roman"/>
        </w:rPr>
        <w:t xml:space="preserve"> της εξόδου δεδομένης της εισόδου είναι </w:t>
      </w:r>
      <w:r>
        <w:rPr>
          <w:rFonts w:cs="Times New Roman" w:ascii="Times New Roman" w:hAnsi="Times New Roman"/>
          <w:b/>
        </w:rPr>
        <w:t>ανεξάρτητες</w:t>
      </w:r>
      <w:r>
        <w:rPr>
          <w:rFonts w:cs="Times New Roman" w:ascii="Times New Roman" w:hAnsi="Times New Roman"/>
        </w:rPr>
        <w:t>, επομένως η συνολική πιθανοφάνεια των δεδομένων εκπαίδευσης αναλύεται ως εξής:</w:t>
      </w:r>
    </w:p>
    <w:p>
      <w:pPr>
        <w:pStyle w:val="BodyText"/>
        <w:jc w:val="center"/>
        <w:rPr/>
      </w:pPr>
      <w:r>
        <w:rPr/>
      </w:r>
      <m:oMathPara xmlns:m="http://schemas.openxmlformats.org/officeDocument/2006/math">
        <m:oMathParaPr>
          <m:jc m:val="center"/>
        </m:oMathParaPr>
        <m:oMath>
          <m:acc>
            <m:accPr>
              <m:chr m:val="^"/>
            </m:accPr>
            <m:e>
              <m:r>
                <m:t xml:space="preserve">φ</m:t>
              </m:r>
            </m:e>
          </m:acc>
          <m:sSub>
            <m:e>
              <m:r>
                <m:rPr>
                  <m:lit/>
                  <m:nor/>
                </m:rPr>
                <m:t xml:space="preserve">=argmax</m:t>
              </m:r>
            </m:e>
            <m:sub>
              <m:r>
                <m:t xml:space="preserve">φ</m:t>
              </m:r>
            </m:sub>
          </m:sSub>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sSub>
            <m:e>
              <m:r>
                <m:rPr>
                  <m:lit/>
                  <m:nor/>
                </m:rPr>
                <m:t xml:space="preserve">=argmax</m:t>
              </m:r>
            </m:e>
            <m:sub>
              <m:r>
                <m:t xml:space="preserve">φ</m:t>
              </m:r>
            </m:sub>
          </m:sSub>
          <m:d>
            <m:dPr>
              <m:begChr m:val="["/>
              <m:endChr m:val="]"/>
            </m:dPr>
            <m:e>
              <m:r>
                <m:rPr>
                  <m:lit/>
                  <m:nor/>
                </m:rPr>
                <m:t xml:space="preserve">log</m:t>
              </m:r>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sSub>
            <m:e>
              <m:r>
                <m:rPr>
                  <m:lit/>
                  <m:nor/>
                </m:rPr>
                <m:t xml:space="preserve">=argmax</m:t>
              </m:r>
            </m:e>
            <m:sub>
              <m:r>
                <m:t xml:space="preserve">φ</m:t>
              </m:r>
            </m:sub>
          </m:sSub>
          <m:d>
            <m:dPr>
              <m:begChr m:val="["/>
              <m:endChr m:val="]"/>
            </m:dPr>
            <m:e>
              <m:nary>
                <m:naryPr>
                  <m:chr m:val="∑"/>
                  <m:subHide m:val="1"/>
                  <m:supHide m:val="1"/>
                </m:naryPr>
                <m:sub/>
                <m:sup/>
                <m:e>
                  <m:r>
                    <m:rPr>
                      <m:lit/>
                      <m:nor/>
                    </m:rPr>
                    <m:t xml:space="preserve">log</m:t>
                  </m:r>
                </m:e>
              </m:nary>
              <m:d>
                <m:dPr>
                  <m:begChr m:val="["/>
                  <m:endChr m:val="]"/>
                </m:dPr>
                <m:e>
                  <m:r>
                    <m:rPr>
                      <m:lit/>
                      <m:nor/>
                    </m:rPr>
                    <m:t xml:space="preserve">Pr</m:t>
                  </m:r>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oMath>
      </m:oMathPara>
    </w:p>
    <w:p>
      <w:pPr>
        <w:pStyle w:val="BodyText"/>
        <w:rPr/>
      </w:pPr>
      <w:r>
        <w:rPr>
          <w:rFonts w:cs="Times New Roman" w:ascii="Times New Roman" w:hAnsi="Times New Roman"/>
        </w:rPr>
        <w:t xml:space="preserve">Με άλλα λόγια, υποθέτουμε ότι τα δεδομένα είναι </w:t>
      </w:r>
      <w:r>
        <w:rPr>
          <w:rFonts w:cs="Times New Roman" w:ascii="Times New Roman" w:hAnsi="Times New Roman"/>
          <w:b/>
        </w:rPr>
        <w:t>ανεξάρτητα και ταυτόσημα κατανεμημένα (i.i.d.)</w:t>
      </w:r>
      <w:r>
        <w:rPr>
          <w:rFonts w:cs="Times New Roman" w:ascii="Times New Roman" w:hAnsi="Times New Roman"/>
        </w:rPr>
        <w:t>.</w:t>
      </w:r>
    </w:p>
    <w:p>
      <w:pPr>
        <w:pStyle w:val="Heading2"/>
        <w:jc w:val="start"/>
        <w:rPr>
          <w:rFonts w:ascii="Times New Roman" w:hAnsi="Times New Roman" w:cs="Times New Roman"/>
          <w:b w:val="false"/>
          <w:bCs w:val="false"/>
          <w:color w:val="000000"/>
          <w:sz w:val="24"/>
          <w:szCs w:val="24"/>
        </w:rPr>
      </w:pPr>
      <w:bookmarkStart w:id="51" w:name="__RefHeading___Toc19567"/>
      <w:bookmarkEnd w:id="51"/>
      <w:r>
        <w:rPr>
          <w:rFonts w:cs="Algerian" w:ascii="Algerian" w:hAnsi="Algerian"/>
          <w:b/>
          <w:bCs/>
          <w:color w:val="000000"/>
          <w:sz w:val="20"/>
          <w:szCs w:val="20"/>
        </w:rPr>
        <w:t>Μεγιστοποίηση της λογαριθμικής πιθανοφάνειας (Log-likelihood)</w:t>
      </w:r>
    </w:p>
    <w:p>
      <w:pPr>
        <w:pStyle w:val="BodyText"/>
        <w:jc w:val="both"/>
        <w:rPr/>
      </w:pPr>
      <w:r>
        <w:rPr>
          <w:rFonts w:cs="Times New Roman" w:ascii="Times New Roman" w:hAnsi="Times New Roman"/>
          <w:b w:val="false"/>
          <w:bCs w:val="false"/>
          <w:color w:val="000000"/>
          <w:sz w:val="24"/>
          <w:szCs w:val="24"/>
        </w:rPr>
        <w:t xml:space="preserve">Το κριτήριο μέγιστης πιθανοφάνειας (εξίσωση 5.1) δεν είναι ιδιαίτερα πρακτικό. Κάθε όρος </w:t>
      </w:r>
      <w:r>
        <w:rPr>
          <w:rStyle w:val="SourceText"/>
          <w:rFonts w:cs="Times New Roman" w:ascii="Times New Roman" w:hAnsi="Times New Roman"/>
          <w:b w:val="false"/>
          <w:bCs w:val="false"/>
          <w:color w:val="000000"/>
          <w:sz w:val="24"/>
          <w:szCs w:val="24"/>
        </w:rPr>
        <w:t xml:space="preserve">P(y_i | f[x_i, </w:t>
      </w:r>
      <w:r>
        <w:rPr>
          <w:rStyle w:val="SourceText"/>
          <w:rFonts w:cs="Times New Roman" w:ascii="Times New Roman" w:hAnsi="Times New Roman"/>
          <w:b w:val="false"/>
          <w:bCs w:val="false"/>
          <w:color w:val="000000"/>
          <w:sz w:val="24"/>
          <w:szCs w:val="24"/>
          <w:lang w:val="el-GR"/>
        </w:rPr>
        <w:t>φ</w:t>
      </w:r>
      <w:r>
        <w:rPr>
          <w:rStyle w:val="SourceText"/>
          <w:rFonts w:cs="Times New Roman" w:ascii="Times New Roman" w:hAnsi="Times New Roman"/>
          <w:b w:val="false"/>
          <w:bCs w:val="false"/>
          <w:color w:val="000000"/>
          <w:sz w:val="24"/>
          <w:szCs w:val="24"/>
        </w:rPr>
        <w:t>])</w:t>
      </w:r>
      <w:r>
        <w:rPr>
          <w:rFonts w:cs="Times New Roman" w:ascii="Times New Roman" w:hAnsi="Times New Roman"/>
          <w:b w:val="false"/>
          <w:bCs w:val="false"/>
          <w:color w:val="000000"/>
          <w:sz w:val="24"/>
          <w:szCs w:val="24"/>
        </w:rPr>
        <w:t xml:space="preserve"> μπορεί να είναι πολύ μικρός, επομένως το γινόμενο πολλών τέτοιων όρων μπορεί να καταλήξει σε μια απειροελάχιστη τιμή. Ίσως είναι δύσκολο να αναπαρασταθεί αυτή η ποσότητα με αριθμητική κινητής υποδιαστολής πεπερασμένης ακρίβειας. Ευτυχώς, μπορούμε ισοδύναμα να μεγιστοποιήσουμε τον λογάριθμο της πιθανοφάνειας:</w:t>
      </w:r>
    </w:p>
    <w:p>
      <w:pPr>
        <w:pStyle w:val="Normal"/>
        <w:jc w:val="start"/>
        <w:rPr>
          <w:rFonts w:ascii="LMSans10-Bold-Identity-H;Microsoft YaHei" w:hAnsi="LMSans10-Bold-Identity-H;Microsoft YaHei" w:cs="LMSans10-Bold-Identity-H;Microsoft YaHei"/>
          <w:b w:val="false"/>
          <w:bCs w:val="false"/>
          <w:color w:val="000000"/>
          <w:sz w:val="22"/>
          <w:szCs w:val="22"/>
        </w:rPr>
      </w:pPr>
      <w:r>
        <w:rPr>
          <w:rFonts w:cs="LMSans10-Bold-Identity-H;Microsoft YaHei" w:ascii="LMSans10-Bold-Identity-H;Microsoft YaHei" w:hAnsi="LMSans10-Bold-Identity-H;Microsoft YaHei"/>
          <w:b w:val="false"/>
          <w:bCs w:val="false"/>
          <w:color w:val="000000"/>
          <w:sz w:val="22"/>
          <w:szCs w:val="22"/>
        </w:rPr>
      </w:r>
    </w:p>
    <w:p>
      <w:pPr>
        <w:pStyle w:val="Normal"/>
        <w:jc w:val="start"/>
        <w:rPr/>
      </w:pPr>
      <w:r>
        <w:rPr/>
      </w:r>
      <m:oMathPara xmlns:m="http://schemas.openxmlformats.org/officeDocument/2006/math">
        <m:oMathParaPr>
          <m:jc m:val="left"/>
        </m:oMathParaPr>
        <m:oMath>
          <m:acc>
            <m:accPr>
              <m:chr m:val="^"/>
            </m:accPr>
            <m:e>
              <m:r>
                <m:t xml:space="preserve">φ</m:t>
              </m:r>
            </m:e>
          </m:acc>
          <m:sSub>
            <m:e>
              <m:r>
                <m:rPr>
                  <m:lit/>
                  <m:nor/>
                </m:rPr>
                <m:t xml:space="preserve">=argmax</m:t>
              </m:r>
            </m:e>
            <m:sub>
              <m:r>
                <m:t xml:space="preserve">φ</m:t>
              </m:r>
            </m:sub>
          </m:sSub>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sSub>
            <m:e>
              <m:r>
                <m:rPr>
                  <m:lit/>
                  <m:nor/>
                </m:rPr>
                <m:t xml:space="preserve">=argmax</m:t>
              </m:r>
            </m:e>
            <m:sub>
              <m:r>
                <m:t xml:space="preserve">φ</m:t>
              </m:r>
            </m:sub>
          </m:sSub>
          <m:d>
            <m:dPr>
              <m:begChr m:val="["/>
              <m:endChr m:val="]"/>
            </m:dPr>
            <m:e>
              <m:r>
                <m:rPr>
                  <m:lit/>
                  <m:nor/>
                </m:rPr>
                <m:t xml:space="preserve">log</m:t>
              </m:r>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sSub>
            <m:e>
              <m:r>
                <m:rPr>
                  <m:lit/>
                  <m:nor/>
                </m:rPr>
                <m:t xml:space="preserve">=argmax</m:t>
              </m:r>
            </m:e>
            <m:sub>
              <m:r>
                <m:t xml:space="preserve">φ</m:t>
              </m:r>
            </m:sub>
          </m:sSub>
          <m:d>
            <m:dPr>
              <m:begChr m:val="["/>
              <m:endChr m:val="]"/>
            </m:dPr>
            <m:e>
              <m:nary>
                <m:naryPr>
                  <m:chr m:val="∑"/>
                  <m:subHide m:val="1"/>
                  <m:supHide m:val="1"/>
                </m:naryPr>
                <m:sub/>
                <m:sup/>
                <m:e>
                  <m:r>
                    <m:rPr>
                      <m:lit/>
                      <m:nor/>
                    </m:rPr>
                    <m:t xml:space="preserve">log</m:t>
                  </m:r>
                </m:e>
              </m:nary>
              <m:d>
                <m:dPr>
                  <m:begChr m:val="["/>
                  <m:endChr m:val="]"/>
                </m:dPr>
                <m:e>
                  <m:r>
                    <m:rPr>
                      <m:lit/>
                      <m:nor/>
                    </m:rPr>
                    <m:t xml:space="preserve">Pr</m:t>
                  </m:r>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oMath>
      </m:oMathPara>
    </w:p>
    <w:p>
      <w:pPr>
        <w:pStyle w:val="Normal"/>
        <w:jc w:val="start"/>
        <w:rPr>
          <w:rFonts w:ascii="CMMIB10;Microsoft YaHei" w:hAnsi="CMMIB10;Microsoft YaHei" w:cs="CMMIB10;Microsoft YaHei"/>
          <w:b/>
          <w:i/>
          <w:color w:val="000000"/>
          <w:sz w:val="20"/>
        </w:rPr>
      </w:pPr>
      <w:r>
        <w:rPr>
          <w:rFonts w:cs="CMMIB10;Microsoft YaHei" w:ascii="CMMIB10;Microsoft YaHei" w:hAnsi="CMMIB10;Microsoft YaHei"/>
          <w:b/>
          <w:i/>
          <w:color w:val="000000"/>
          <w:sz w:val="20"/>
        </w:rPr>
      </w:r>
    </w:p>
    <w:p>
      <w:pPr>
        <w:pStyle w:val="Normal"/>
        <w:jc w:val="start"/>
        <w:rPr>
          <w:rFonts w:ascii="LMRoman10-Regular-Identity-H;Microsoft YaHei" w:hAnsi="LMRoman10-Regular-Identity-H;Microsoft YaHei" w:cs="LMRoman10-Regular-Identity-H;Microsoft YaHei"/>
          <w:b/>
          <w:i/>
          <w:color w:val="000000"/>
          <w:sz w:val="20"/>
        </w:rPr>
      </w:pPr>
      <w:r>
        <w:rPr>
          <w:rFonts w:cs="LMRoman10-Regular-Identity-H;Microsoft YaHei" w:ascii="LMRoman10-Regular-Identity-H;Microsoft YaHei" w:hAnsi="LMRoman10-Regular-Identity-H;Microsoft YaHei"/>
          <w:b/>
          <w:i/>
          <w:color w:val="000000"/>
          <w:sz w:val="20"/>
        </w:rPr>
      </w:r>
    </w:p>
    <w:p>
      <w:pPr>
        <w:pStyle w:val="Heading2"/>
        <w:jc w:val="start"/>
        <w:rPr>
          <w:rFonts w:ascii="LMRoman10-Regular-Identity-H;Microsoft YaHei" w:hAnsi="LMRoman10-Regular-Identity-H;Microsoft YaHei" w:cs="LMRoman10-Regular-Identity-H;Microsoft YaHei"/>
          <w:b/>
          <w:color w:val="000000"/>
          <w:sz w:val="20"/>
        </w:rPr>
      </w:pPr>
      <w:bookmarkStart w:id="52" w:name="__RefHeading___Toc24452"/>
      <w:bookmarkEnd w:id="52"/>
      <w:r>
        <w:rPr>
          <w:rFonts w:cs="LMRoman10-Regular-Identity-H;Microsoft YaHei" w:ascii="LMRoman10-Regular-Identity-H;Microsoft YaHei" w:hAnsi="LMRoman10-Regular-Identity-H;Microsoft YaHei"/>
          <w:b/>
          <w:color w:val="000000"/>
          <w:sz w:val="20"/>
        </w:rPr>
        <w:t>Ελαχιστοποίηση της αρνητικής λογαριθμικής πιθανοφάνειας</w:t>
      </w:r>
    </w:p>
    <w:p>
      <w:pPr>
        <w:pStyle w:val="BodyText"/>
        <w:jc w:val="both"/>
        <w:rPr/>
      </w:pPr>
      <w:r>
        <w:rPr>
          <w:rFonts w:cs="LMRoman10-Regular-Identity-H;Microsoft YaHei" w:ascii="LMRoman10-Regular-Identity-H;Microsoft YaHei" w:hAnsi="LMRoman10-Regular-Identity-H;Microsoft YaHei"/>
          <w:color w:val="000000"/>
          <w:sz w:val="20"/>
        </w:rPr>
        <w:t xml:space="preserve">Τέλος, σημειώνουμε ότι, κατά σύμβαση, τα προβλήματα προσαρμογής μοντέλων διατυπώνονται με όρους ελαχιστοποίησης μιας </w:t>
      </w:r>
      <w:r>
        <w:rPr>
          <w:rFonts w:cs="LMRoman10-Regular-Identity-H;Microsoft YaHei" w:ascii="LMRoman10-Regular-Identity-H;Microsoft YaHei" w:hAnsi="LMRoman10-Regular-Identity-H;Microsoft YaHei"/>
          <w:b/>
          <w:color w:val="000000"/>
          <w:sz w:val="20"/>
        </w:rPr>
        <w:t>συνάρτησης απώλειας (loss function)</w:t>
      </w:r>
      <w:r>
        <w:rPr>
          <w:rFonts w:cs="LMRoman10-Regular-Identity-H;Microsoft YaHei" w:ascii="LMRoman10-Regular-Identity-H;Microsoft YaHei" w:hAnsi="LMRoman10-Regular-Identity-H;Microsoft YaHei"/>
          <w:color w:val="000000"/>
          <w:sz w:val="20"/>
        </w:rPr>
        <w:t xml:space="preserve">. Για να μετατρέψουμε το κριτήριο μέγιστης λογαριθμικής πιθανοφάνειας σε πρόβλημα ελαχιστοποίησης, πολλαπλασιάζουμε επί μείον ένα, γεγονός που μας δίνει το κριτήριο της </w:t>
      </w:r>
      <w:r>
        <w:rPr>
          <w:rFonts w:cs="LMRoman10-Regular-Identity-H;Microsoft YaHei" w:ascii="LMRoman10-Regular-Identity-H;Microsoft YaHei" w:hAnsi="LMRoman10-Regular-Identity-H;Microsoft YaHei"/>
          <w:b/>
          <w:color w:val="000000"/>
          <w:sz w:val="20"/>
        </w:rPr>
        <w:t>αρνητικής λογαριθμικής πιθανοφάνειας (negative log-likelihood)</w:t>
      </w:r>
      <w:r>
        <w:rPr>
          <w:rFonts w:cs="LMRoman10-Regular-Identity-H;Microsoft YaHei" w:ascii="LMRoman10-Regular-Identity-H;Microsoft YaHei" w:hAnsi="LMRoman10-Regular-Identity-H;Microsoft YaHei"/>
          <w:color w:val="000000"/>
          <w:sz w:val="20"/>
        </w:rPr>
        <w:t>:</w:t>
      </w:r>
    </w:p>
    <w:p>
      <w:pPr>
        <w:pStyle w:val="BodyText"/>
        <w:rPr/>
      </w:pPr>
      <w:r>
        <w:rPr/>
      </w:r>
      <m:oMathPara xmlns:m="http://schemas.openxmlformats.org/officeDocument/2006/math">
        <m:oMathParaPr>
          <m:jc m:val="left"/>
        </m:oMathParaPr>
        <m:oMath>
          <m:acc>
            <m:accPr>
              <m:chr m:val="^"/>
            </m:accPr>
            <m:e>
              <m:r>
                <m:t xml:space="preserve">φ</m:t>
              </m:r>
            </m:e>
          </m:acc>
          <m:sSub>
            <m:e>
              <m:r>
                <m:rPr>
                  <m:lit/>
                  <m:nor/>
                </m:rPr>
                <m:t xml:space="preserve">=argmax</m:t>
              </m:r>
            </m:e>
            <m:sub>
              <m:r>
                <m:t xml:space="preserve">φ</m:t>
              </m:r>
            </m:sub>
          </m:sSub>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sSub>
            <m:e>
              <m:r>
                <m:rPr>
                  <m:lit/>
                  <m:nor/>
                </m:rPr>
                <m:t xml:space="preserve">=argmax</m:t>
              </m:r>
            </m:e>
            <m:sub>
              <m:r>
                <m:t xml:space="preserve">φ</m:t>
              </m:r>
            </m:sub>
          </m:sSub>
          <m:d>
            <m:dPr>
              <m:begChr m:val="["/>
              <m:endChr m:val="]"/>
            </m:dPr>
            <m:e>
              <m:r>
                <m:rPr>
                  <m:lit/>
                  <m:nor/>
                </m:rPr>
                <m:t xml:space="preserve">log</m:t>
              </m:r>
              <m:d>
                <m:dPr>
                  <m:begChr m:val="["/>
                  <m:endChr m:val="]"/>
                </m:dPr>
                <m:e>
                  <m:nary>
                    <m:naryPr>
                      <m:chr m:val="∏"/>
                      <m:subHide m:val="1"/>
                      <m:supHide m:val="1"/>
                    </m:naryPr>
                    <m:sub/>
                    <m:sup/>
                    <m:e>
                      <m:r>
                        <m:rPr>
                          <m:lit/>
                          <m:nor/>
                        </m:rPr>
                        <m:t xml:space="preserve">Pr</m:t>
                      </m:r>
                    </m:e>
                  </m:nary>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sSub>
            <m:e>
              <m:r>
                <m:rPr>
                  <m:lit/>
                  <m:nor/>
                </m:rPr>
                <m:t xml:space="preserve">=argmax</m:t>
              </m:r>
            </m:e>
            <m:sub>
              <m:r>
                <m:t xml:space="preserve">φ</m:t>
              </m:r>
            </m:sub>
          </m:sSub>
          <m:d>
            <m:dPr>
              <m:begChr m:val="["/>
              <m:endChr m:val="]"/>
            </m:dPr>
            <m:e>
              <m:nary>
                <m:naryPr>
                  <m:chr m:val="∑"/>
                  <m:subHide m:val="1"/>
                  <m:supHide m:val="1"/>
                </m:naryPr>
                <m:sub/>
                <m:sup/>
                <m:e>
                  <m:r>
                    <m:rPr>
                      <m:lit/>
                      <m:nor/>
                    </m:rPr>
                    <m:t xml:space="preserve">log</m:t>
                  </m:r>
                </m:e>
              </m:nary>
              <m:d>
                <m:dPr>
                  <m:begChr m:val="["/>
                  <m:endChr m:val="]"/>
                </m:dPr>
                <m:e>
                  <m:r>
                    <m:rPr>
                      <m:lit/>
                      <m:nor/>
                    </m:rPr>
                    <m:t xml:space="preserve">Pr</m:t>
                  </m:r>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oMath>
      </m:oMathPara>
    </w:p>
    <w:p>
      <w:pPr>
        <w:pStyle w:val="BodyText"/>
        <w:rPr/>
      </w:pPr>
      <w:r>
        <w:rPr>
          <w:rFonts w:cs="LMRoman10-Regular-Identity-H;Microsoft YaHei" w:ascii="LMRoman10-Regular-Identity-H;Microsoft YaHei" w:hAnsi="LMRoman10-Regular-Identity-H;Microsoft YaHei"/>
          <w:color w:val="000000"/>
          <w:sz w:val="20"/>
        </w:rPr>
        <w:t xml:space="preserve">Αυτό είναι που αποτελεί την τελική συνάρτηση απώλειας </w:t>
      </w:r>
      <w:r>
        <w:rPr>
          <w:rStyle w:val="SourceText"/>
          <w:rFonts w:cs="LMRoman10-Regular-Identity-H;Microsoft YaHei" w:ascii="LMRoman10-Regular-Identity-H;Microsoft YaHei" w:hAnsi="LMRoman10-Regular-Identity-H;Microsoft YaHei"/>
          <w:color w:val="000000"/>
          <w:sz w:val="20"/>
        </w:rPr>
        <w:t>L[φ]</w:t>
      </w:r>
      <w:r>
        <w:rPr>
          <w:rFonts w:cs="LMRoman10-Regular-Identity-H;Microsoft YaHei" w:ascii="LMRoman10-Regular-Identity-H;Microsoft YaHei" w:hAnsi="LMRoman10-Regular-Identity-H;Microsoft YaHei"/>
          <w:color w:val="000000"/>
          <w:sz w:val="20"/>
        </w:rPr>
        <w:t>.</w:t>
      </w:r>
    </w:p>
    <w:p>
      <w:pPr>
        <w:pStyle w:val="Heading2"/>
        <w:rPr>
          <w:rFonts w:ascii="LMRoman10-Regular-Identity-H;Microsoft YaHei" w:hAnsi="LMRoman10-Regular-Identity-H;Microsoft YaHei" w:cs="LMRoman10-Regular-Identity-H;Microsoft YaHei"/>
          <w:color w:val="000000"/>
          <w:sz w:val="20"/>
        </w:rPr>
      </w:pPr>
      <w:bookmarkStart w:id="53" w:name="__RefHeading___Toc26427"/>
      <w:bookmarkEnd w:id="53"/>
      <w:r>
        <w:rPr>
          <w:rFonts w:cs="LMRoman10-Regular-Identity-H;Microsoft YaHei" w:ascii="LMRoman10-Regular-Identity-H;Microsoft YaHei" w:hAnsi="LMRoman10-Regular-Identity-H;Microsoft YaHei"/>
          <w:b/>
          <w:color w:val="000000"/>
          <w:sz w:val="20"/>
        </w:rPr>
        <w:t>Συμπερασμός (Inference)</w:t>
      </w:r>
    </w:p>
    <w:p>
      <w:pPr>
        <w:pStyle w:val="BodyText"/>
        <w:rPr/>
      </w:pPr>
      <w:r>
        <w:rPr>
          <w:rFonts w:cs="LMRoman10-Regular-Identity-H;Microsoft YaHei" w:ascii="LMRoman10-Regular-Identity-H;Microsoft YaHei" w:hAnsi="LMRoman10-Regular-Identity-H;Microsoft YaHei"/>
          <w:color w:val="000000"/>
          <w:sz w:val="20"/>
        </w:rPr>
        <w:t xml:space="preserve">Το δίκτυο δεν προβλέπει πλέον άμεσα τις εξόδους </w:t>
      </w:r>
      <w:r>
        <w:rPr>
          <w:rStyle w:val="SourceText"/>
          <w:rFonts w:cs="LMRoman10-Regular-Identity-H;Microsoft YaHei" w:ascii="LMRoman10-Regular-Identity-H;Microsoft YaHei" w:hAnsi="LMRoman10-Regular-Identity-H;Microsoft YaHei"/>
          <w:color w:val="000000"/>
          <w:sz w:val="20"/>
        </w:rPr>
        <w:t>y</w:t>
      </w:r>
      <w:r>
        <w:rPr>
          <w:rFonts w:cs="LMRoman10-Regular-Identity-H;Microsoft YaHei" w:ascii="LMRoman10-Regular-Identity-H;Microsoft YaHei" w:hAnsi="LMRoman10-Regular-Identity-H;Microsoft YaHei"/>
          <w:color w:val="000000"/>
          <w:sz w:val="20"/>
        </w:rPr>
        <w:t xml:space="preserve">, αλλά αξντίθετα καθορίζει μια κατανομή πιθανότητας επί του </w:t>
      </w:r>
      <w:r>
        <w:rPr>
          <w:rStyle w:val="SourceText"/>
          <w:rFonts w:cs="LMRoman10-Regular-Identity-H;Microsoft YaHei" w:ascii="LMRoman10-Regular-Identity-H;Microsoft YaHei" w:hAnsi="LMRoman10-Regular-Identity-H;Microsoft YaHei"/>
          <w:color w:val="000000"/>
          <w:sz w:val="20"/>
        </w:rPr>
        <w:t>y</w:t>
      </w:r>
      <w:r>
        <w:rPr>
          <w:rFonts w:cs="LMRoman10-Regular-Identity-H;Microsoft YaHei" w:ascii="LMRoman10-Regular-Identity-H;Microsoft YaHei" w:hAnsi="LMRoman10-Regular-Identity-H;Microsoft YaHei"/>
          <w:color w:val="000000"/>
          <w:sz w:val="20"/>
        </w:rPr>
        <w:t xml:space="preserve">. Όταν εκτελούμε συμπερασμό, συχνά θέλουμε μια </w:t>
      </w:r>
      <w:r>
        <w:rPr>
          <w:rFonts w:cs="LMRoman10-Regular-Identity-H;Microsoft YaHei" w:ascii="LMRoman10-Regular-Identity-H;Microsoft YaHei" w:hAnsi="LMRoman10-Regular-Identity-H;Microsoft YaHei"/>
          <w:b/>
          <w:color w:val="000000"/>
          <w:sz w:val="20"/>
        </w:rPr>
        <w:t>σημειακή εκτίμηση (point estimate)</w:t>
      </w:r>
      <w:r>
        <w:rPr>
          <w:rFonts w:cs="LMRoman10-Regular-Identity-H;Microsoft YaHei" w:ascii="LMRoman10-Regular-Identity-H;Microsoft YaHei" w:hAnsi="LMRoman10-Regular-Identity-H;Microsoft YaHei"/>
          <w:color w:val="000000"/>
          <w:sz w:val="20"/>
        </w:rPr>
        <w:t xml:space="preserve"> αντί για μια κατανομή, οπότε επιστρέφουμε τη μέγιστη τιμή της κατανομής:</w:t>
      </w:r>
    </w:p>
    <w:p>
      <w:pPr>
        <w:pStyle w:val="BodyText"/>
        <w:jc w:val="center"/>
        <w:rPr/>
      </w:pPr>
      <w:r>
        <w:rPr/>
      </w:r>
      <m:oMathPara xmlns:m="http://schemas.openxmlformats.org/officeDocument/2006/math">
        <m:oMathParaPr>
          <m:jc m:val="center"/>
        </m:oMathParaPr>
        <m:oMath>
          <m:acc>
            <m:accPr>
              <m:chr m:val="^"/>
            </m:accPr>
            <m:e>
              <m:r>
                <m:t xml:space="preserve">y</m:t>
              </m:r>
            </m:e>
          </m:acc>
          <m:sSub>
            <m:e>
              <m:r>
                <m:rPr>
                  <m:lit/>
                  <m:nor/>
                </m:rPr>
                <m:t xml:space="preserve">=argmax</m:t>
              </m:r>
            </m:e>
            <m:sub>
              <m:r>
                <m:t xml:space="preserve">φ</m:t>
              </m:r>
            </m:sub>
          </m:sSub>
          <m:d>
            <m:dPr>
              <m:begChr m:val="["/>
              <m:endChr m:val="]"/>
            </m:dPr>
            <m:e>
              <m:r>
                <m:rPr>
                  <m:lit/>
                  <m:nor/>
                </m:rPr>
                <m:t xml:space="preserve">Pr</m:t>
              </m:r>
              <m:d>
                <m:dPr>
                  <m:begChr m:val="("/>
                  <m:endChr m:val=")"/>
                </m:dPr>
                <m:e>
                  <m:r>
                    <m:t xml:space="preserve">y</m:t>
                  </m:r>
                  <m:r>
                    <m:t xml:space="preserve">|</m:t>
                  </m:r>
                  <m:r>
                    <m:t xml:space="preserve">f</m:t>
                  </m:r>
                  <m:d>
                    <m:dPr>
                      <m:begChr m:val="["/>
                      <m:endChr m:val="]"/>
                    </m:dPr>
                    <m:e>
                      <m:sSub>
                        <m:e>
                          <m:r>
                            <m:t xml:space="preserve">x</m:t>
                          </m:r>
                        </m:e>
                        <m:sub>
                          <m:r>
                            <m:t xml:space="preserve">i</m:t>
                          </m:r>
                        </m:sub>
                      </m:sSub>
                      <m:r>
                        <m:t xml:space="preserve">,</m:t>
                      </m:r>
                      <m:acc>
                        <m:accPr>
                          <m:chr m:val="^"/>
                        </m:accPr>
                        <m:e>
                          <m:r>
                            <m:t xml:space="preserve">φ</m:t>
                          </m:r>
                        </m:e>
                      </m:acc>
                    </m:e>
                  </m:d>
                </m:e>
              </m:d>
            </m:e>
          </m:d>
        </m:oMath>
      </m:oMathPara>
    </w:p>
    <w:p>
      <w:pPr>
        <w:pStyle w:val="BodyText"/>
        <w:jc w:val="both"/>
        <w:rPr/>
      </w:pPr>
      <w:r>
        <w:rPr>
          <w:rFonts w:cs="LMRoman10-Regular-Identity-H;Microsoft YaHei" w:ascii="LMRoman10-Regular-Identity-H;Microsoft YaHei" w:hAnsi="LMRoman10-Regular-Identity-H;Microsoft YaHei"/>
          <w:color w:val="000000"/>
          <w:sz w:val="20"/>
        </w:rPr>
        <w:t xml:space="preserve">Συνήθως είναι εφικτό να βρεθεί μια έκφραση για αυτό ως προς τις παραμέτρους της κατανομής </w:t>
      </w:r>
      <w:r>
        <w:rPr>
          <w:rStyle w:val="SourceText"/>
          <w:rFonts w:cs="LMRoman10-Regular-Identity-H;Microsoft YaHei" w:ascii="LMRoman10-Regular-Identity-H;Microsoft YaHei" w:hAnsi="LMRoman10-Regular-Identity-H;Microsoft YaHei"/>
          <w:color w:val="000000"/>
          <w:sz w:val="20"/>
        </w:rPr>
        <w:t>θ</w:t>
      </w:r>
      <w:r>
        <w:rPr>
          <w:rFonts w:cs="LMRoman10-Regular-Identity-H;Microsoft YaHei" w:ascii="LMRoman10-Regular-Identity-H;Microsoft YaHei" w:hAnsi="LMRoman10-Regular-Identity-H;Microsoft YaHei"/>
          <w:color w:val="000000"/>
          <w:sz w:val="20"/>
        </w:rPr>
        <w:t xml:space="preserve"> που προβλέπονται από το μοντέλο. Για παράδειγμα, στην περίπτωση μιας  μονομεταβλητής (univariate) </w:t>
      </w:r>
      <w:r>
        <w:rPr>
          <w:rFonts w:cs="LMRoman10-Regular-Identity-H;Microsoft YaHei" w:ascii="LMRoman10-Regular-Identity-H;Microsoft YaHei" w:hAnsi="LMRoman10-Regular-Identity-H;Microsoft YaHei"/>
          <w:color w:val="000000"/>
          <w:sz w:val="20"/>
          <w:lang w:val="el-GR"/>
        </w:rPr>
        <w:t xml:space="preserve">κανονικής κατανομής, το μέγιστο συμβαίνει στο </w:t>
      </w:r>
      <w:r>
        <w:rPr>
          <w:rFonts w:cs="LMRoman10-Regular-Identity-H;Microsoft YaHei" w:ascii="LMRoman10-Regular-Identity-H;Microsoft YaHei" w:hAnsi="LMRoman10-Regular-Identity-H;Microsoft YaHei"/>
          <w:color w:val="000000"/>
          <w:sz w:val="20"/>
        </w:rPr>
        <w:t xml:space="preserve">mean </w:t>
      </w:r>
      <w:r>
        <w:rPr>
          <w:rFonts w:cs="LMRoman10-Regular-Identity-H;Microsoft YaHei" w:ascii="LMRoman10-Regular-Identity-H;Microsoft YaHei" w:hAnsi="LMRoman10-Regular-Identity-H;Microsoft YaHei"/>
          <w:color w:val="000000"/>
          <w:sz w:val="20"/>
          <w:lang w:val="el-GR"/>
        </w:rPr>
        <w:t>μ.</w:t>
      </w:r>
    </w:p>
    <w:p>
      <w:pPr>
        <w:pStyle w:val="Heading2"/>
        <w:jc w:val="both"/>
        <w:rPr>
          <w:rFonts w:ascii="LMRoman10-Regular-Identity-H;Microsoft YaHei" w:hAnsi="LMRoman10-Regular-Identity-H;Microsoft YaHei" w:cs="LMRoman10-Regular-Identity-H;Microsoft YaHei"/>
          <w:color w:val="000000"/>
          <w:sz w:val="20"/>
        </w:rPr>
      </w:pPr>
      <w:bookmarkStart w:id="54" w:name="__RefHeading___Toc25250"/>
      <w:bookmarkEnd w:id="54"/>
      <w:r>
        <w:rPr>
          <w:rFonts w:cs="LMRoman10-Regular-Identity-H;Microsoft YaHei" w:ascii="LMRoman10-Regular-Identity-H;Microsoft YaHei" w:hAnsi="LMRoman10-Regular-Identity-H;Microsoft YaHei"/>
          <w:b/>
          <w:color w:val="000000"/>
          <w:sz w:val="20"/>
          <w:lang w:val="el-GR"/>
        </w:rPr>
        <w:t>Συνταγή για την κατασκευή συναρτήσεων απώλειας</w:t>
      </w:r>
    </w:p>
    <w:p>
      <w:pPr>
        <w:pStyle w:val="BodyText"/>
        <w:jc w:val="both"/>
        <w:rPr/>
      </w:pPr>
      <w:r>
        <w:rPr>
          <w:rFonts w:cs="LMRoman10-Regular-Identity-H;Microsoft YaHei" w:ascii="LMRoman10-Regular-Identity-H;Microsoft YaHei" w:hAnsi="LMRoman10-Regular-Identity-H;Microsoft YaHei"/>
          <w:color w:val="000000"/>
          <w:sz w:val="20"/>
        </w:rPr>
        <w:t xml:space="preserve">Η συνταγή για την κατασκευή συναρτήσεων απώλειας για τα δεδομένα εκπαίδευσης </w:t>
      </w:r>
      <w:r>
        <w:rPr>
          <w:rStyle w:val="SourceText"/>
          <w:rFonts w:cs="LMRoman10-Regular-Identity-H;Microsoft YaHei" w:ascii="LMRoman10-Regular-Identity-H;Microsoft YaHei" w:hAnsi="LMRoman10-Regular-Identity-H;Microsoft YaHei"/>
          <w:color w:val="000000"/>
          <w:sz w:val="20"/>
        </w:rPr>
        <w:t>{x_i, y_i}</w:t>
      </w:r>
      <w:r>
        <w:rPr>
          <w:rFonts w:cs="LMRoman10-Regular-Identity-H;Microsoft YaHei" w:ascii="LMRoman10-Regular-Identity-H;Microsoft YaHei" w:hAnsi="LMRoman10-Regular-Identity-H;Microsoft YaHei"/>
          <w:color w:val="000000"/>
          <w:sz w:val="20"/>
        </w:rPr>
        <w:t xml:space="preserve"> χρησιμοποιώντας την προσέγγιση της μέγιστης πιθανοφάνειας είναι η εξής:</w:t>
      </w:r>
    </w:p>
    <w:p>
      <w:pPr>
        <w:pStyle w:val="BodyText"/>
        <w:numPr>
          <w:ilvl w:val="0"/>
          <w:numId w:val="50"/>
        </w:numPr>
        <w:tabs>
          <w:tab w:val="left" w:pos="0" w:leader="none"/>
          <w:tab w:val="left" w:pos="709" w:leader="none"/>
        </w:tabs>
        <w:ind w:hanging="283" w:start="709" w:end="0"/>
        <w:jc w:val="both"/>
        <w:rPr>
          <w:rFonts w:ascii="LMRoman10-Regular-Identity-H;Microsoft YaHei" w:hAnsi="LMRoman10-Regular-Identity-H;Microsoft YaHei" w:cs="LMRoman10-Regular-Identity-H;Microsoft YaHei"/>
          <w:color w:val="000000"/>
          <w:sz w:val="20"/>
        </w:rPr>
      </w:pPr>
      <w:r>
        <w:rPr>
          <w:rFonts w:cs="LMRoman10-Regular-Identity-H;Microsoft YaHei" w:ascii="LMRoman10-Regular-Identity-H;Microsoft YaHei" w:hAnsi="LMRoman10-Regular-Identity-H;Microsoft YaHei"/>
          <w:color w:val="000000"/>
          <w:sz w:val="20"/>
        </w:rPr>
        <w:t xml:space="preserve">Επιλέξτε μια κατάλληλη κατανομή πιθανότητας </w:t>
      </w:r>
      <w:r>
        <w:rPr>
          <w:rStyle w:val="SourceText"/>
          <w:rFonts w:cs="LMRoman10-Regular-Identity-H;Microsoft YaHei" w:ascii="LMRoman10-Regular-Identity-H;Microsoft YaHei" w:hAnsi="LMRoman10-Regular-Identity-H;Microsoft YaHei"/>
          <w:color w:val="000000"/>
          <w:sz w:val="20"/>
        </w:rPr>
        <w:t>Pr(y|θ)</w:t>
      </w:r>
      <w:r>
        <w:rPr>
          <w:rFonts w:cs="LMRoman10-Regular-Identity-H;Microsoft YaHei" w:ascii="LMRoman10-Regular-Identity-H;Microsoft YaHei" w:hAnsi="LMRoman10-Regular-Identity-H;Microsoft YaHei"/>
          <w:color w:val="000000"/>
          <w:sz w:val="20"/>
        </w:rPr>
        <w:t xml:space="preserve"> ορισμένη στο πεδίο τιμών των προβλέψεων </w:t>
      </w:r>
      <w:r>
        <w:rPr>
          <w:rStyle w:val="SourceText"/>
          <w:rFonts w:cs="LMRoman10-Regular-Identity-H;Microsoft YaHei" w:ascii="LMRoman10-Regular-Identity-H;Microsoft YaHei" w:hAnsi="LMRoman10-Regular-Identity-H;Microsoft YaHei"/>
          <w:color w:val="000000"/>
          <w:sz w:val="20"/>
        </w:rPr>
        <w:t>y</w:t>
      </w:r>
      <w:r>
        <w:rPr>
          <w:rFonts w:cs="LMRoman10-Regular-Identity-H;Microsoft YaHei" w:ascii="LMRoman10-Regular-Identity-H;Microsoft YaHei" w:hAnsi="LMRoman10-Regular-Identity-H;Microsoft YaHei"/>
          <w:color w:val="000000"/>
          <w:sz w:val="20"/>
        </w:rPr>
        <w:t xml:space="preserve"> με παραμέτρους κατανομής </w:t>
      </w:r>
      <w:r>
        <w:rPr>
          <w:rStyle w:val="SourceText"/>
          <w:rFonts w:cs="LMRoman10-Regular-Identity-H;Microsoft YaHei" w:ascii="LMRoman10-Regular-Identity-H;Microsoft YaHei" w:hAnsi="LMRoman10-Regular-Identity-H;Microsoft YaHei"/>
          <w:color w:val="000000"/>
          <w:sz w:val="20"/>
        </w:rPr>
        <w:t>θ</w:t>
      </w:r>
      <w:r>
        <w:rPr>
          <w:rFonts w:cs="LMRoman10-Regular-Identity-H;Microsoft YaHei" w:ascii="LMRoman10-Regular-Identity-H;Microsoft YaHei" w:hAnsi="LMRoman10-Regular-Identity-H;Microsoft YaHei"/>
          <w:color w:val="000000"/>
          <w:sz w:val="20"/>
        </w:rPr>
        <w:t>.</w:t>
      </w:r>
    </w:p>
    <w:p>
      <w:pPr>
        <w:pStyle w:val="BodyText"/>
        <w:numPr>
          <w:ilvl w:val="0"/>
          <w:numId w:val="50"/>
        </w:numPr>
        <w:tabs>
          <w:tab w:val="left" w:pos="0" w:leader="none"/>
          <w:tab w:val="left" w:pos="709" w:leader="none"/>
        </w:tabs>
        <w:ind w:hanging="283" w:start="709" w:end="0"/>
        <w:jc w:val="both"/>
        <w:rPr>
          <w:rFonts w:ascii="LMRoman10-Regular-Identity-H;Microsoft YaHei" w:hAnsi="LMRoman10-Regular-Identity-H;Microsoft YaHei" w:cs="LMRoman10-Regular-Identity-H;Microsoft YaHei"/>
          <w:color w:val="000000"/>
          <w:sz w:val="20"/>
        </w:rPr>
      </w:pPr>
      <w:r>
        <w:rPr>
          <w:rFonts w:cs="LMRoman10-Regular-Identity-H;Microsoft YaHei" w:ascii="LMRoman10-Regular-Identity-H;Microsoft YaHei" w:hAnsi="LMRoman10-Regular-Identity-H;Microsoft YaHei"/>
          <w:color w:val="000000"/>
          <w:sz w:val="20"/>
        </w:rPr>
        <w:t xml:space="preserve">Ορίστε το μοντέλο μηχανικής μάθησης </w:t>
      </w:r>
      <w:r>
        <w:rPr>
          <w:rStyle w:val="SourceText"/>
          <w:rFonts w:cs="LMRoman10-Regular-Identity-H;Microsoft YaHei" w:ascii="LMRoman10-Regular-Identity-H;Microsoft YaHei" w:hAnsi="LMRoman10-Regular-Identity-H;Microsoft YaHei"/>
          <w:color w:val="000000"/>
          <w:sz w:val="20"/>
        </w:rPr>
        <w:t>f[x,φ]</w:t>
      </w:r>
      <w:r>
        <w:rPr>
          <w:rFonts w:cs="LMRoman10-Regular-Identity-H;Microsoft YaHei" w:ascii="LMRoman10-Regular-Identity-H;Microsoft YaHei" w:hAnsi="LMRoman10-Regular-Identity-H;Microsoft YaHei"/>
          <w:color w:val="000000"/>
          <w:sz w:val="20"/>
        </w:rPr>
        <w:t xml:space="preserve"> ώστε να προβλέπει μία ή περισσότερες από αυτές τις παραμέτρους, έτσι ώστε θ</w:t>
      </w:r>
      <w:r>
        <w:rPr>
          <w:rStyle w:val="SourceText"/>
          <w:rFonts w:cs="LMRoman10-Regular-Identity-H;Microsoft YaHei" w:ascii="LMRoman10-Regular-Identity-H;Microsoft YaHei" w:hAnsi="LMRoman10-Regular-Identity-H;Microsoft YaHei"/>
          <w:color w:val="000000"/>
          <w:sz w:val="20"/>
        </w:rPr>
        <w:t xml:space="preserve"> = f[x,θ]</w:t>
      </w:r>
      <w:r>
        <w:rPr>
          <w:rFonts w:cs="LMRoman10-Regular-Identity-H;Microsoft YaHei" w:ascii="LMRoman10-Regular-Identity-H;Microsoft YaHei" w:hAnsi="LMRoman10-Regular-Identity-H;Microsoft YaHei"/>
          <w:color w:val="000000"/>
          <w:sz w:val="20"/>
        </w:rPr>
        <w:t xml:space="preserve"> και </w:t>
      </w:r>
      <w:r>
        <w:rPr>
          <w:rStyle w:val="SourceText"/>
          <w:rFonts w:cs="LMRoman10-Regular-Identity-H;Microsoft YaHei" w:ascii="LMRoman10-Regular-Identity-H;Microsoft YaHei" w:hAnsi="LMRoman10-Regular-Identity-H;Microsoft YaHei"/>
          <w:color w:val="000000"/>
          <w:sz w:val="20"/>
        </w:rPr>
        <w:t>Pr(y|θ) = Pr(y|f[x,φ])</w:t>
      </w:r>
      <w:r>
        <w:rPr>
          <w:rFonts w:cs="LMRoman10-Regular-Identity-H;Microsoft YaHei" w:ascii="LMRoman10-Regular-Identity-H;Microsoft YaHei" w:hAnsi="LMRoman10-Regular-Identity-H;Microsoft YaHei"/>
          <w:color w:val="000000"/>
          <w:sz w:val="20"/>
        </w:rPr>
        <w:t>.</w:t>
      </w:r>
    </w:p>
    <w:p>
      <w:pPr>
        <w:pStyle w:val="BodyText"/>
        <w:numPr>
          <w:ilvl w:val="0"/>
          <w:numId w:val="50"/>
        </w:numPr>
        <w:tabs>
          <w:tab w:val="left" w:pos="0" w:leader="none"/>
          <w:tab w:val="left" w:pos="709" w:leader="none"/>
        </w:tabs>
        <w:ind w:hanging="283" w:start="709" w:end="0"/>
        <w:jc w:val="both"/>
        <w:rPr>
          <w:rFonts w:ascii="LMRoman10-Regular-Identity-H;Microsoft YaHei" w:hAnsi="LMRoman10-Regular-Identity-H;Microsoft YaHei" w:cs="LMRoman10-Regular-Identity-H;Microsoft YaHei"/>
          <w:color w:val="000000"/>
          <w:sz w:val="20"/>
          <w:lang w:val="el-GR"/>
        </w:rPr>
      </w:pPr>
      <w:r>
        <w:rPr>
          <w:rFonts w:cs="LMRoman10-Regular-Identity-H;Microsoft YaHei" w:ascii="LMRoman10-Regular-Identity-H;Microsoft YaHei" w:hAnsi="LMRoman10-Regular-Identity-H;Microsoft YaHei"/>
          <w:color w:val="000000"/>
          <w:sz w:val="20"/>
        </w:rPr>
        <w:t xml:space="preserve">Για να εκπαιδευθεί το μοντέλο, βρείτε τις παραμέτρους του δικτύου </w:t>
      </w:r>
      <w:r>
        <w:rPr/>
      </w:r>
      <m:oMath xmlns:m="http://schemas.openxmlformats.org/officeDocument/2006/math">
        <m:acc>
          <m:accPr>
            <m:chr m:val="^"/>
          </m:accPr>
          <m:e>
            <m:r>
              <m:t xml:space="preserve">φ</m:t>
            </m:r>
          </m:e>
        </m:acc>
      </m:oMath>
      <w:r>
        <w:rPr>
          <w:rFonts w:cs="LMRoman10-Regular-Identity-H;Microsoft YaHei" w:ascii="LMRoman10-Regular-Identity-H;Microsoft YaHei" w:hAnsi="LMRoman10-Regular-Identity-H;Microsoft YaHei"/>
          <w:color w:val="000000"/>
          <w:sz w:val="20"/>
        </w:rPr>
        <w:t xml:space="preserve"> που ελαχιστοποιούν τη συνάρτηση απώλειας της αρνητικής λογαριθμικής πιθανοφάνειας πάνω στα ζεύγη του συνόλου δεδομένων εκπαίδευσης </w:t>
      </w:r>
      <w:r>
        <w:rPr>
          <w:rStyle w:val="SourceText"/>
          <w:rFonts w:cs="LMRoman10-Regular-Identity-H;Microsoft YaHei" w:ascii="LMRoman10-Regular-Identity-H;Microsoft YaHei" w:hAnsi="LMRoman10-Regular-Identity-H;Microsoft YaHei"/>
          <w:color w:val="000000"/>
          <w:sz w:val="20"/>
        </w:rPr>
        <w:t>{x_i, y_i}</w:t>
      </w:r>
      <w:r>
        <w:rPr>
          <w:rFonts w:cs="LMRoman10-Regular-Identity-H;Microsoft YaHei" w:ascii="LMRoman10-Regular-Identity-H;Microsoft YaHei" w:hAnsi="LMRoman10-Regular-Identity-H;Microsoft YaHei"/>
          <w:color w:val="000000"/>
          <w:sz w:val="20"/>
        </w:rPr>
        <w:t>:</w:t>
      </w:r>
    </w:p>
    <w:p>
      <w:pPr>
        <w:pStyle w:val="BodyText"/>
        <w:jc w:val="both"/>
        <w:rPr>
          <w:rFonts w:ascii="LMRoman10-Regular-Identity-H;Microsoft YaHei" w:hAnsi="LMRoman10-Regular-Identity-H;Microsoft YaHei" w:cs="LMRoman10-Regular-Identity-H;Microsoft YaHei"/>
          <w:color w:val="000000"/>
          <w:sz w:val="20"/>
          <w:lang w:val="el-GR"/>
        </w:rPr>
      </w:pPr>
      <w:r>
        <w:rPr>
          <w:rFonts w:cs="LMRoman10-Regular-Identity-H;Microsoft YaHei" w:ascii="LMRoman10-Regular-Identity-H;Microsoft YaHei" w:hAnsi="LMRoman10-Regular-Identity-H;Microsoft YaHei"/>
          <w:color w:val="000000"/>
          <w:sz w:val="20"/>
          <w:lang w:val="el-GR"/>
        </w:rPr>
      </w:r>
    </w:p>
    <w:p>
      <w:pPr>
        <w:pStyle w:val="Normal"/>
        <w:jc w:val="center"/>
        <w:rPr/>
      </w:pPr>
      <w:r>
        <w:rPr/>
      </w:r>
      <m:oMathPara xmlns:m="http://schemas.openxmlformats.org/officeDocument/2006/math">
        <m:oMathParaPr>
          <m:jc m:val="center"/>
        </m:oMathParaPr>
        <m:oMath>
          <m:acc>
            <m:accPr>
              <m:chr m:val="^"/>
            </m:accPr>
            <m:e>
              <m:r>
                <m:t xml:space="preserve">y</m:t>
              </m:r>
            </m:e>
          </m:acc>
          <m:sSub>
            <m:e>
              <m:r>
                <m:rPr>
                  <m:lit/>
                  <m:nor/>
                </m:rPr>
                <m:t xml:space="preserve">=argmin</m:t>
              </m:r>
            </m:e>
            <m:sub>
              <m:r>
                <m:t xml:space="preserve">φ</m:t>
              </m:r>
            </m:sub>
          </m:sSub>
          <m:d>
            <m:dPr>
              <m:begChr m:val="["/>
              <m:endChr m:val="]"/>
            </m:dPr>
            <m:e>
              <m:r>
                <m:t xml:space="preserve">L</m:t>
              </m:r>
              <m:d>
                <m:dPr>
                  <m:begChr m:val="["/>
                  <m:endChr m:val="]"/>
                </m:dPr>
                <m:e>
                  <m:r>
                    <m:t xml:space="preserve">φ</m:t>
                  </m:r>
                </m:e>
              </m:d>
            </m:e>
          </m:d>
          <m:sSub>
            <m:e>
              <m:r>
                <m:rPr>
                  <m:lit/>
                  <m:nor/>
                </m:rPr>
                <m:t xml:space="preserve">=argmin</m:t>
              </m:r>
            </m:e>
            <m:sub>
              <m:r>
                <m:t xml:space="preserve">φ</m:t>
              </m:r>
            </m:sub>
          </m:sSub>
          <m:d>
            <m:dPr>
              <m:begChr m:val="["/>
              <m:endChr m:val="]"/>
            </m:dPr>
            <m:e>
              <m:r>
                <m:t xml:space="preserve">−</m:t>
              </m:r>
              <m:nary>
                <m:naryPr>
                  <m:chr m:val="∑"/>
                  <m:subHide m:val="1"/>
                  <m:supHide m:val="1"/>
                </m:naryPr>
                <m:sub/>
                <m:sup/>
                <m:e>
                  <m:r>
                    <m:rPr>
                      <m:lit/>
                      <m:nor/>
                    </m:rPr>
                    <m:t xml:space="preserve">log</m:t>
                  </m:r>
                </m:e>
              </m:nary>
              <m:d>
                <m:dPr>
                  <m:begChr m:val="["/>
                  <m:endChr m:val="]"/>
                </m:dPr>
                <m:e>
                  <m:r>
                    <m:rPr>
                      <m:lit/>
                      <m:nor/>
                    </m:rPr>
                    <m:t xml:space="preserve">Pr</m:t>
                  </m:r>
                  <m:d>
                    <m:dPr>
                      <m:begChr m:val="("/>
                      <m:endChr m:val=")"/>
                    </m:dPr>
                    <m:e>
                      <m:sSub>
                        <m:e>
                          <m:r>
                            <m:t xml:space="preserve">y</m:t>
                          </m:r>
                        </m:e>
                        <m:sub>
                          <m:r>
                            <m:t xml:space="preserve">i</m:t>
                          </m:r>
                        </m:sub>
                      </m:sSub>
                      <m:r>
                        <m:t xml:space="preserve">|</m:t>
                      </m:r>
                      <m:r>
                        <m:t xml:space="preserve">f</m:t>
                      </m:r>
                      <m:d>
                        <m:dPr>
                          <m:begChr m:val="["/>
                          <m:endChr m:val="]"/>
                        </m:dPr>
                        <m:e>
                          <m:sSub>
                            <m:e>
                              <m:r>
                                <m:t xml:space="preserve">x</m:t>
                              </m:r>
                            </m:e>
                            <m:sub>
                              <m:r>
                                <m:t xml:space="preserve">i</m:t>
                              </m:r>
                            </m:sub>
                          </m:sSub>
                          <m:r>
                            <m:rPr>
                              <m:lit/>
                              <m:nor/>
                            </m:rPr>
                            <m:t xml:space="preserve">,φ</m:t>
                          </m:r>
                        </m:e>
                      </m:d>
                    </m:e>
                  </m:d>
                </m:e>
              </m:d>
            </m:e>
          </m:d>
        </m:oMath>
      </m:oMathPara>
    </w:p>
    <w:p>
      <w:pPr>
        <w:pStyle w:val="Normal"/>
        <w:jc w:val="start"/>
        <w:rPr>
          <w:rFonts w:ascii="CMMIB10;Microsoft YaHei" w:hAnsi="CMMIB10;Microsoft YaHei" w:cs="CMMIB10;Microsoft YaHei"/>
          <w:b/>
          <w:i/>
          <w:sz w:val="20"/>
          <w:lang w:val="el-GR"/>
        </w:rPr>
      </w:pPr>
      <w:r>
        <w:rPr>
          <w:rFonts w:cs="CMMIB10;Microsoft YaHei" w:ascii="CMMIB10;Microsoft YaHei" w:hAnsi="CMMIB10;Microsoft YaHei"/>
          <w:b/>
          <w:i/>
          <w:sz w:val="20"/>
          <w:lang w:val="el-GR"/>
        </w:rPr>
      </w:r>
    </w:p>
    <w:p>
      <w:pPr>
        <w:pStyle w:val="BodyText"/>
        <w:jc w:val="both"/>
        <w:rPr/>
      </w:pPr>
      <w:r>
        <w:rPr>
          <w:sz w:val="22"/>
          <w:szCs w:val="22"/>
          <w:lang w:val="el-GR"/>
        </w:rPr>
        <w:t xml:space="preserve">Για να εκτελέσετε συμπερασμό (inference) για ένα νέο παράδειγμα δοκιμής </w:t>
      </w:r>
      <w:r>
        <w:rPr>
          <w:rStyle w:val="SourceText"/>
          <w:sz w:val="22"/>
          <w:szCs w:val="22"/>
          <w:lang w:val="el-GR"/>
        </w:rPr>
        <w:t>x</w:t>
      </w:r>
      <w:r>
        <w:rPr>
          <w:sz w:val="22"/>
          <w:szCs w:val="22"/>
          <w:lang w:val="el-GR"/>
        </w:rPr>
        <w:t xml:space="preserve">, επιστρέψτε είτε την πλήρη κατανομή </w:t>
      </w:r>
      <w:r>
        <w:rPr/>
      </w:r>
      <m:oMath xmlns:m="http://schemas.openxmlformats.org/officeDocument/2006/math">
        <m:r>
          <m:rPr>
            <m:lit/>
            <m:nor/>
          </m:rPr>
          <m:t xml:space="preserve">Pr</m:t>
        </m:r>
      </m:oMath>
      <w:r>
        <w:rPr>
          <w:sz w:val="22"/>
          <w:szCs w:val="22"/>
          <w:lang w:val="el-GR"/>
        </w:rPr>
        <w:t xml:space="preserve"> είτε τη μέγιστη τιμή αυτής της κατανομής.</w:t>
      </w:r>
    </w:p>
    <w:p>
      <w:pPr>
        <w:pStyle w:val="BodyText"/>
        <w:jc w:val="both"/>
        <w:rPr>
          <w:sz w:val="22"/>
          <w:szCs w:val="22"/>
          <w:lang w:val="el-GR"/>
        </w:rPr>
      </w:pPr>
      <w:r>
        <w:rPr>
          <w:sz w:val="22"/>
          <w:szCs w:val="22"/>
          <w:lang w:val="el-GR"/>
        </w:rPr>
      </w:r>
    </w:p>
    <w:p>
      <w:pPr>
        <w:pStyle w:val="BodyText"/>
        <w:jc w:val="both"/>
        <w:rPr/>
      </w:pPr>
      <w:r>
        <w:rPr>
          <w:sz w:val="22"/>
          <w:szCs w:val="22"/>
          <w:lang w:val="el-GR"/>
        </w:rPr>
        <w:t xml:space="preserve">Ακολουθεί κώδικας </w:t>
      </w:r>
      <w:r>
        <w:rPr>
          <w:sz w:val="22"/>
          <w:szCs w:val="22"/>
        </w:rPr>
        <w:t xml:space="preserve">Julia </w:t>
      </w:r>
      <w:r>
        <w:rPr>
          <w:sz w:val="22"/>
          <w:szCs w:val="22"/>
          <w:lang w:val="el-GR"/>
        </w:rPr>
        <w:t xml:space="preserve">που υλοποιεί την λειτουργικότητα των συναρτήσεων απώλειας, εξάγει στατιστικά μέτρα απόδοσης και κατασκευάζει αντίστοιχα </w:t>
      </w:r>
      <w:r>
        <w:rPr>
          <w:sz w:val="22"/>
          <w:szCs w:val="22"/>
        </w:rPr>
        <w:t>plots.</w:t>
      </w:r>
    </w:p>
    <w:p>
      <w:pPr>
        <w:pStyle w:val="BodyText"/>
        <w:jc w:val="both"/>
        <w:rPr/>
      </w:pPr>
      <w:r>
        <w:rPr>
          <w:rFonts w:cs="Times New Roman" w:ascii="Times New Roman" w:hAnsi="Times New Roman"/>
          <w:sz w:val="22"/>
          <w:szCs w:val="22"/>
          <w:lang w:val="el-GR"/>
        </w:rPr>
        <w:t>Το</w:t>
      </w:r>
      <w:r>
        <w:rPr>
          <w:rFonts w:cs="Times New Roman" w:ascii="Times New Roman" w:hAnsi="Times New Roman"/>
          <w:sz w:val="22"/>
          <w:szCs w:val="22"/>
        </w:rPr>
        <w:t xml:space="preserve"> μοντέλο που προβλέπει τις παραμέτρους μιας κανονικής κατανομής (μέση τιμή</w:t>
      </w:r>
      <w:r>
        <w:rPr>
          <w:rFonts w:cs="Times New Roman" w:ascii="Times New Roman" w:hAnsi="Times New Roman"/>
          <w:sz w:val="22"/>
          <w:szCs w:val="22"/>
          <w:lang w:val="el-GR"/>
        </w:rPr>
        <w:t xml:space="preserve"> μ </w:t>
      </w:r>
      <w:r>
        <w:rPr>
          <w:rFonts w:cs="Times New Roman" w:ascii="Times New Roman" w:hAnsi="Times New Roman"/>
          <w:sz w:val="22"/>
          <w:szCs w:val="22"/>
        </w:rPr>
        <w:t xml:space="preserve">και διακύμανση  </w:t>
      </w:r>
      <w:r>
        <w:rPr/>
      </w:r>
      <m:oMath xmlns:m="http://schemas.openxmlformats.org/officeDocument/2006/math">
        <m:sSup>
          <m:e>
            <m:r>
              <m:t xml:space="preserve">σ</m:t>
            </m:r>
          </m:e>
          <m:sup>
            <m:r>
              <m:t xml:space="preserve">2</m:t>
            </m:r>
          </m:sup>
        </m:sSup>
      </m:oMath>
      <w:r>
        <w:rPr>
          <w:rFonts w:cs="Times New Roman" w:ascii="Times New Roman" w:hAnsi="Times New Roman"/>
          <w:sz w:val="22"/>
          <w:szCs w:val="22"/>
        </w:rPr>
        <w:t>).</w:t>
      </w:r>
    </w:p>
    <w:p>
      <w:pPr>
        <w:pStyle w:val="BodyText"/>
        <w:spacing w:lineRule="auto" w:line="269" w:before="0" w:after="140"/>
        <w:ind w:end="0"/>
        <w:jc w:val="both"/>
        <w:rPr>
          <w:rFonts w:ascii="Google Sans Text;Microsoft YaHei" w:hAnsi="Google Sans Text;Microsoft YaHei" w:cs="Google Sans Text;Microsoft YaHei"/>
          <w:b/>
          <w:sz w:val="20"/>
          <w:szCs w:val="20"/>
        </w:rPr>
      </w:pPr>
      <w:r>
        <w:rPr>
          <w:rFonts w:cs="Google Sans Text;Microsoft YaHei" w:ascii="Google Sans Text;Microsoft YaHei" w:hAnsi="Google Sans Text;Microsoft YaHei"/>
          <w:sz w:val="20"/>
          <w:szCs w:val="20"/>
        </w:rPr>
        <w:t>Στη Julia, η συνάρτηση απώλειας που ελαχιστοποιεί την αρνητική λογαριθμική πιθανοφάνεια (Negative Log-Likelihood - NLL) είναι η πιο αποδοτική μέθοδος για τέτοια μοντέλα.</w:t>
      </w:r>
    </w:p>
    <w:p>
      <w:pPr>
        <w:pStyle w:val="Heading3"/>
        <w:spacing w:lineRule="auto" w:line="269" w:before="0" w:after="120"/>
        <w:ind w:end="0"/>
        <w:jc w:val="both"/>
        <w:rPr>
          <w:sz w:val="20"/>
          <w:szCs w:val="20"/>
        </w:rPr>
      </w:pPr>
      <w:bookmarkStart w:id="55" w:name="__RefHeading___Toc30840"/>
      <w:bookmarkEnd w:id="55"/>
      <w:r>
        <w:rPr>
          <w:rFonts w:cs="Google Sans Text;Microsoft YaHei" w:ascii="Google Sans Text;Microsoft YaHei" w:hAnsi="Google Sans Text;Microsoft YaHei"/>
          <w:b/>
          <w:sz w:val="20"/>
          <w:szCs w:val="20"/>
        </w:rPr>
        <w:t>Κώδικας Julia (Flux.jl)</w:t>
      </w:r>
    </w:p>
    <w:p>
      <w:pPr>
        <w:pStyle w:val="BodyText"/>
        <w:spacing w:lineRule="auto" w:line="269" w:before="0" w:after="140"/>
        <w:ind w:end="0"/>
        <w:jc w:val="both"/>
        <w:rPr>
          <w:sz w:val="20"/>
          <w:szCs w:val="20"/>
        </w:rPr>
      </w:pPr>
      <w:r>
        <w:rPr>
          <w:sz w:val="20"/>
          <w:szCs w:val="20"/>
        </w:rPr>
        <w:t>using Flux</w:t>
      </w:r>
    </w:p>
    <w:p>
      <w:pPr>
        <w:pStyle w:val="BodyText"/>
        <w:spacing w:lineRule="auto" w:line="269" w:before="0" w:after="140"/>
        <w:ind w:end="0"/>
        <w:jc w:val="both"/>
        <w:rPr>
          <w:sz w:val="20"/>
          <w:szCs w:val="20"/>
        </w:rPr>
      </w:pPr>
      <w:r>
        <w:rPr>
          <w:sz w:val="20"/>
          <w:szCs w:val="20"/>
        </w:rPr>
        <w:t>using Statistics</w:t>
      </w:r>
    </w:p>
    <w:p>
      <w:pPr>
        <w:pStyle w:val="BodyText"/>
        <w:spacing w:lineRule="auto" w:line="269" w:before="0" w:after="140"/>
        <w:ind w:end="0"/>
        <w:jc w:val="both"/>
        <w:rPr>
          <w:sz w:val="20"/>
          <w:szCs w:val="20"/>
        </w:rPr>
      </w:pPr>
      <w:r>
        <w:rPr>
          <w:sz w:val="20"/>
          <w:szCs w:val="20"/>
        </w:rPr>
        <w:t>using Plots</w:t>
      </w:r>
    </w:p>
    <w:p>
      <w:pPr>
        <w:pStyle w:val="BodyText"/>
        <w:spacing w:lineRule="auto" w:line="269" w:before="0" w:after="140"/>
        <w:ind w:end="0"/>
        <w:jc w:val="both"/>
        <w:rPr>
          <w:sz w:val="20"/>
          <w:szCs w:val="20"/>
        </w:rPr>
      </w:pPr>
      <w:r>
        <w:rPr>
          <w:sz w:val="20"/>
          <w:szCs w:val="20"/>
        </w:rPr>
        <w:t>using Random</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 1. Προετοιμασία Δεδομένων</w:t>
      </w:r>
    </w:p>
    <w:p>
      <w:pPr>
        <w:pStyle w:val="BodyText"/>
        <w:spacing w:lineRule="auto" w:line="269" w:before="0" w:after="140"/>
        <w:ind w:end="0"/>
        <w:jc w:val="both"/>
        <w:rPr>
          <w:sz w:val="20"/>
          <w:szCs w:val="20"/>
        </w:rPr>
      </w:pPr>
      <w:r>
        <w:rPr>
          <w:sz w:val="20"/>
          <w:szCs w:val="20"/>
        </w:rPr>
        <w:t>Random.seed!(42)</w:t>
      </w:r>
    </w:p>
    <w:p>
      <w:pPr>
        <w:pStyle w:val="BodyText"/>
        <w:spacing w:lineRule="auto" w:line="269" w:before="0" w:after="140"/>
        <w:ind w:end="0"/>
        <w:jc w:val="both"/>
        <w:rPr>
          <w:sz w:val="20"/>
          <w:szCs w:val="20"/>
        </w:rPr>
      </w:pPr>
      <w:r>
        <w:rPr>
          <w:sz w:val="20"/>
          <w:szCs w:val="20"/>
        </w:rPr>
        <w:t xml:space="preserve">x_train = Float32.(hcat(collect(0:0.1:10)...)) </w:t>
      </w:r>
    </w:p>
    <w:p>
      <w:pPr>
        <w:pStyle w:val="BodyText"/>
        <w:spacing w:lineRule="auto" w:line="269" w:before="0" w:after="140"/>
        <w:ind w:end="0"/>
        <w:jc w:val="both"/>
        <w:rPr>
          <w:sz w:val="20"/>
          <w:szCs w:val="20"/>
        </w:rPr>
      </w:pPr>
      <w:r>
        <w:rPr>
          <w:sz w:val="20"/>
          <w:szCs w:val="20"/>
        </w:rPr>
        <w:t>y_train = Float32.(2.0 .* x_train .+ randn(size(x_train)))</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 2. Ορισμός Μοντέλου</w:t>
      </w:r>
    </w:p>
    <w:p>
      <w:pPr>
        <w:pStyle w:val="BodyText"/>
        <w:spacing w:lineRule="auto" w:line="269" w:before="0" w:after="140"/>
        <w:ind w:end="0"/>
        <w:jc w:val="both"/>
        <w:rPr>
          <w:sz w:val="20"/>
          <w:szCs w:val="20"/>
        </w:rPr>
      </w:pPr>
      <w:r>
        <w:rPr>
          <w:sz w:val="20"/>
          <w:szCs w:val="20"/>
        </w:rPr>
        <w:t># Έξοδος 1: μ, Έξοδος 2: log(σ²)</w:t>
      </w:r>
    </w:p>
    <w:p>
      <w:pPr>
        <w:pStyle w:val="BodyText"/>
        <w:spacing w:lineRule="auto" w:line="269" w:before="0" w:after="140"/>
        <w:ind w:end="0"/>
        <w:jc w:val="both"/>
        <w:rPr>
          <w:rFonts w:eastAsia="Liberation Serif" w:cs="Liberation Serif"/>
          <w:sz w:val="20"/>
          <w:szCs w:val="20"/>
        </w:rPr>
      </w:pPr>
      <w:r>
        <w:rPr>
          <w:sz w:val="20"/>
          <w:szCs w:val="20"/>
        </w:rPr>
        <w:t>model = Chain(</w:t>
      </w:r>
    </w:p>
    <w:p>
      <w:pPr>
        <w:pStyle w:val="BodyText"/>
        <w:spacing w:lineRule="auto" w:line="269" w:before="0" w:after="140"/>
        <w:ind w:end="0"/>
        <w:jc w:val="both"/>
        <w:rPr/>
      </w:pPr>
      <w:r>
        <w:rPr>
          <w:rFonts w:eastAsia="Liberation Serif" w:cs="Liberation Serif"/>
          <w:sz w:val="20"/>
          <w:szCs w:val="20"/>
        </w:rPr>
        <w:t xml:space="preserve">    </w:t>
      </w:r>
      <w:r>
        <w:rPr>
          <w:sz w:val="20"/>
          <w:szCs w:val="20"/>
        </w:rPr>
        <w:t>Dense(1, 10, relu),</w:t>
      </w:r>
    </w:p>
    <w:p>
      <w:pPr>
        <w:pStyle w:val="BodyText"/>
        <w:spacing w:lineRule="auto" w:line="269" w:before="0" w:after="140"/>
        <w:ind w:end="0"/>
        <w:jc w:val="both"/>
        <w:rPr/>
      </w:pPr>
      <w:r>
        <w:rPr>
          <w:rFonts w:eastAsia="Liberation Serif" w:cs="Liberation Serif"/>
          <w:sz w:val="20"/>
          <w:szCs w:val="20"/>
        </w:rPr>
        <w:t xml:space="preserve">    </w:t>
      </w:r>
      <w:r>
        <w:rPr>
          <w:sz w:val="20"/>
          <w:szCs w:val="20"/>
        </w:rPr>
        <w:t>Dense(10, 2)</w:t>
      </w:r>
    </w:p>
    <w:p>
      <w:pPr>
        <w:pStyle w:val="BodyText"/>
        <w:spacing w:lineRule="auto" w:line="269" w:before="0" w:after="140"/>
        <w:ind w:end="0"/>
        <w:jc w:val="both"/>
        <w:rPr>
          <w:sz w:val="20"/>
          <w:szCs w:val="20"/>
        </w:rPr>
      </w:pPr>
      <w:r>
        <w:rPr>
          <w:sz w:val="20"/>
          <w:szCs w:val="20"/>
        </w:rPr>
        <w:t>)</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 3. Ορισμός της συνάρτησης απώλειας (NLL)</w:t>
      </w:r>
    </w:p>
    <w:p>
      <w:pPr>
        <w:pStyle w:val="BodyText"/>
        <w:spacing w:lineRule="auto" w:line="269" w:before="0" w:after="140"/>
        <w:ind w:end="0"/>
        <w:jc w:val="both"/>
        <w:rPr>
          <w:sz w:val="20"/>
          <w:szCs w:val="20"/>
        </w:rPr>
      </w:pPr>
      <w:r>
        <w:rPr>
          <w:sz w:val="20"/>
          <w:szCs w:val="20"/>
        </w:rPr>
        <w:t># Δέχεται το μοντέλο 'm' ως πρώτο όρισμα για να λειτουργεί με το Flux.gradient</w:t>
      </w:r>
    </w:p>
    <w:p>
      <w:pPr>
        <w:pStyle w:val="BodyText"/>
        <w:spacing w:lineRule="auto" w:line="269" w:before="0" w:after="140"/>
        <w:ind w:end="0"/>
        <w:jc w:val="both"/>
        <w:rPr>
          <w:rFonts w:eastAsia="Liberation Serif" w:cs="Liberation Serif"/>
          <w:sz w:val="20"/>
          <w:szCs w:val="20"/>
        </w:rPr>
      </w:pPr>
      <w:r>
        <w:rPr>
          <w:sz w:val="20"/>
          <w:szCs w:val="20"/>
        </w:rPr>
        <w:t>function loss_function(m, x, y)</w:t>
      </w:r>
    </w:p>
    <w:p>
      <w:pPr>
        <w:pStyle w:val="BodyText"/>
        <w:spacing w:lineRule="auto" w:line="269" w:before="0" w:after="140"/>
        <w:ind w:end="0"/>
        <w:jc w:val="both"/>
        <w:rPr/>
      </w:pPr>
      <w:r>
        <w:rPr>
          <w:rFonts w:eastAsia="Liberation Serif" w:cs="Liberation Serif"/>
          <w:sz w:val="20"/>
          <w:szCs w:val="20"/>
        </w:rPr>
        <w:t xml:space="preserve">    </w:t>
      </w:r>
      <w:r>
        <w:rPr>
          <w:sz w:val="20"/>
          <w:szCs w:val="20"/>
        </w:rPr>
        <w:t>preds = m(x)</w:t>
      </w:r>
    </w:p>
    <w:p>
      <w:pPr>
        <w:pStyle w:val="BodyText"/>
        <w:spacing w:lineRule="auto" w:line="269" w:before="0" w:after="140"/>
        <w:ind w:end="0"/>
        <w:jc w:val="both"/>
        <w:rPr/>
      </w:pPr>
      <w:r>
        <w:rPr>
          <w:rFonts w:eastAsia="Liberation Serif" w:cs="Liberation Serif"/>
          <w:sz w:val="20"/>
          <w:szCs w:val="20"/>
        </w:rPr>
        <w:t xml:space="preserve">    </w:t>
      </w:r>
      <w:r>
        <w:rPr>
          <w:sz w:val="20"/>
          <w:szCs w:val="20"/>
        </w:rPr>
        <w:t>μ = preds[1, :]</w:t>
      </w:r>
    </w:p>
    <w:p>
      <w:pPr>
        <w:pStyle w:val="BodyText"/>
        <w:spacing w:lineRule="auto" w:line="269" w:before="0" w:after="140"/>
        <w:ind w:end="0"/>
        <w:jc w:val="both"/>
        <w:rPr/>
      </w:pPr>
      <w:r>
        <w:rPr>
          <w:rFonts w:eastAsia="Liberation Serif" w:cs="Liberation Serif"/>
          <w:sz w:val="20"/>
          <w:szCs w:val="20"/>
        </w:rPr>
        <w:t xml:space="preserve">    </w:t>
      </w:r>
      <w:r>
        <w:rPr>
          <w:sz w:val="20"/>
          <w:szCs w:val="20"/>
        </w:rPr>
        <w:t>logσ² = preds[2, :]</w:t>
      </w:r>
    </w:p>
    <w:p>
      <w:pPr>
        <w:pStyle w:val="BodyText"/>
        <w:spacing w:lineRule="auto" w:line="269" w:before="0" w:after="140"/>
        <w:ind w:end="0"/>
        <w:jc w:val="both"/>
        <w:rPr/>
      </w:pPr>
      <w:r>
        <w:rPr>
          <w:rFonts w:eastAsia="Liberation Serif" w:cs="Liberation Serif"/>
          <w:sz w:val="20"/>
          <w:szCs w:val="20"/>
        </w:rPr>
        <w:t xml:space="preserve">    </w:t>
      </w:r>
      <w:r>
        <w:rPr>
          <w:sz w:val="20"/>
          <w:szCs w:val="20"/>
        </w:rPr>
        <w:t>σ² = exp.(logσ²)</w:t>
      </w:r>
    </w:p>
    <w:p>
      <w:pPr>
        <w:pStyle w:val="BodyText"/>
        <w:spacing w:lineRule="auto" w:line="269" w:before="0" w:after="140"/>
        <w:ind w:end="0"/>
        <w:jc w:val="both"/>
        <w:rPr>
          <w:rFonts w:eastAsia="Liberation Serif" w:cs="Liberation Serif"/>
          <w:sz w:val="20"/>
          <w:szCs w:val="20"/>
        </w:rPr>
      </w:pPr>
      <w:r>
        <w:rPr>
          <w:rFonts w:eastAsia="Liberation Serif" w:cs="Liberation Serif"/>
          <w:sz w:val="20"/>
          <w:szCs w:val="20"/>
        </w:rPr>
        <w:t xml:space="preserve">    </w:t>
      </w:r>
    </w:p>
    <w:p>
      <w:pPr>
        <w:pStyle w:val="BodyText"/>
        <w:spacing w:lineRule="auto" w:line="269" w:before="0" w:after="140"/>
        <w:ind w:end="0"/>
        <w:jc w:val="both"/>
        <w:rPr/>
      </w:pPr>
      <w:r>
        <w:rPr>
          <w:rFonts w:eastAsia="Liberation Serif" w:cs="Liberation Serif"/>
          <w:sz w:val="20"/>
          <w:szCs w:val="20"/>
        </w:rPr>
        <w:t xml:space="preserve">    </w:t>
      </w:r>
      <w:r>
        <w:rPr>
          <w:sz w:val="20"/>
          <w:szCs w:val="20"/>
        </w:rPr>
        <w:t># Αρνητική Λογαριθμική Πιθανοφάνεια (NLL)</w:t>
      </w:r>
    </w:p>
    <w:p>
      <w:pPr>
        <w:pStyle w:val="BodyText"/>
        <w:spacing w:lineRule="auto" w:line="269" w:before="0" w:after="140"/>
        <w:ind w:end="0"/>
        <w:jc w:val="both"/>
        <w:rPr/>
      </w:pPr>
      <w:r>
        <w:rPr>
          <w:rFonts w:eastAsia="Liberation Serif" w:cs="Liberation Serif"/>
          <w:sz w:val="20"/>
          <w:szCs w:val="20"/>
        </w:rPr>
        <w:t xml:space="preserve">    </w:t>
      </w:r>
      <w:r>
        <w:rPr>
          <w:sz w:val="20"/>
          <w:szCs w:val="20"/>
        </w:rPr>
        <w:t>return sum(0.5 .* log.(2f0 * π .* σ²) .+ ((y' .- μ).^2 ./ (2f0 .* σ²)))</w:t>
      </w:r>
    </w:p>
    <w:p>
      <w:pPr>
        <w:pStyle w:val="BodyText"/>
        <w:spacing w:lineRule="auto" w:line="269" w:before="0" w:after="140"/>
        <w:ind w:end="0"/>
        <w:jc w:val="both"/>
        <w:rPr>
          <w:sz w:val="20"/>
          <w:szCs w:val="20"/>
        </w:rPr>
      </w:pPr>
      <w:r>
        <w:rPr>
          <w:sz w:val="20"/>
          <w:szCs w:val="20"/>
        </w:rPr>
        <w:t>end</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 4. Εκπαίδευση (Training Loop)</w:t>
      </w:r>
    </w:p>
    <w:p>
      <w:pPr>
        <w:pStyle w:val="BodyText"/>
        <w:spacing w:lineRule="auto" w:line="269" w:before="0" w:after="140"/>
        <w:ind w:end="0"/>
        <w:jc w:val="both"/>
        <w:rPr>
          <w:sz w:val="20"/>
          <w:szCs w:val="20"/>
        </w:rPr>
      </w:pPr>
      <w:r>
        <w:rPr>
          <w:sz w:val="20"/>
          <w:szCs w:val="20"/>
        </w:rPr>
        <w:t>opt_state = Flux.setup(Adam(0.01), model)</w:t>
      </w:r>
    </w:p>
    <w:p>
      <w:pPr>
        <w:pStyle w:val="BodyText"/>
        <w:spacing w:lineRule="auto" w:line="269" w:before="0" w:after="140"/>
        <w:ind w:end="0"/>
        <w:jc w:val="both"/>
        <w:rPr>
          <w:sz w:val="20"/>
          <w:szCs w:val="20"/>
        </w:rPr>
      </w:pPr>
      <w:r>
        <w:rPr>
          <w:sz w:val="20"/>
          <w:szCs w:val="20"/>
        </w:rPr>
        <w:t>losses = Float32[]</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println("Starting training...")</w:t>
      </w:r>
    </w:p>
    <w:p>
      <w:pPr>
        <w:pStyle w:val="BodyText"/>
        <w:spacing w:lineRule="auto" w:line="269" w:before="0" w:after="140"/>
        <w:ind w:end="0"/>
        <w:jc w:val="both"/>
        <w:rPr>
          <w:rFonts w:eastAsia="Liberation Serif" w:cs="Liberation Serif"/>
          <w:sz w:val="20"/>
          <w:szCs w:val="20"/>
        </w:rPr>
      </w:pPr>
      <w:r>
        <w:rPr>
          <w:sz w:val="20"/>
          <w:szCs w:val="20"/>
        </w:rPr>
        <w:t>for epoch in 1:500</w:t>
      </w:r>
    </w:p>
    <w:p>
      <w:pPr>
        <w:pStyle w:val="BodyText"/>
        <w:spacing w:lineRule="auto" w:line="269" w:before="0" w:after="140"/>
        <w:ind w:end="0"/>
        <w:jc w:val="both"/>
        <w:rPr/>
      </w:pPr>
      <w:r>
        <w:rPr>
          <w:rFonts w:eastAsia="Liberation Serif" w:cs="Liberation Serif"/>
          <w:sz w:val="20"/>
          <w:szCs w:val="20"/>
        </w:rPr>
        <w:t xml:space="preserve">    </w:t>
      </w:r>
      <w:r>
        <w:rPr>
          <w:sz w:val="20"/>
          <w:szCs w:val="20"/>
        </w:rPr>
        <w:t># Υπολογισμός gradient ως προς το μοντέλο</w:t>
      </w:r>
    </w:p>
    <w:p>
      <w:pPr>
        <w:pStyle w:val="BodyText"/>
        <w:spacing w:lineRule="auto" w:line="269" w:before="0" w:after="140"/>
        <w:ind w:end="0"/>
        <w:jc w:val="both"/>
        <w:rPr/>
      </w:pPr>
      <w:r>
        <w:rPr>
          <w:rFonts w:eastAsia="Liberation Serif" w:cs="Liberation Serif"/>
          <w:sz w:val="20"/>
          <w:szCs w:val="20"/>
        </w:rPr>
        <w:t xml:space="preserve">    </w:t>
      </w:r>
      <w:r>
        <w:rPr>
          <w:sz w:val="20"/>
          <w:szCs w:val="20"/>
        </w:rPr>
        <w:t>grads = Flux.gradient(model) do m</w:t>
      </w:r>
    </w:p>
    <w:p>
      <w:pPr>
        <w:pStyle w:val="BodyText"/>
        <w:spacing w:lineRule="auto" w:line="269" w:before="0" w:after="140"/>
        <w:ind w:end="0"/>
        <w:jc w:val="both"/>
        <w:rPr/>
      </w:pPr>
      <w:r>
        <w:rPr>
          <w:rFonts w:eastAsia="Liberation Serif" w:cs="Liberation Serif"/>
          <w:sz w:val="20"/>
          <w:szCs w:val="20"/>
        </w:rPr>
        <w:t xml:space="preserve">        </w:t>
      </w:r>
      <w:r>
        <w:rPr>
          <w:sz w:val="20"/>
          <w:szCs w:val="20"/>
        </w:rPr>
        <w:t>loss_function(m, x_train, y_train)</w:t>
      </w:r>
    </w:p>
    <w:p>
      <w:pPr>
        <w:pStyle w:val="BodyText"/>
        <w:spacing w:lineRule="auto" w:line="269" w:before="0" w:after="140"/>
        <w:ind w:end="0"/>
        <w:jc w:val="both"/>
        <w:rPr/>
      </w:pPr>
      <w:r>
        <w:rPr>
          <w:rFonts w:eastAsia="Liberation Serif" w:cs="Liberation Serif"/>
          <w:sz w:val="20"/>
          <w:szCs w:val="20"/>
        </w:rPr>
        <w:t xml:space="preserve">    </w:t>
      </w:r>
      <w:r>
        <w:rPr>
          <w:sz w:val="20"/>
          <w:szCs w:val="20"/>
        </w:rPr>
        <w:t>end</w:t>
      </w:r>
    </w:p>
    <w:p>
      <w:pPr>
        <w:pStyle w:val="BodyText"/>
        <w:spacing w:lineRule="auto" w:line="269" w:before="0" w:after="140"/>
        <w:ind w:end="0"/>
        <w:jc w:val="both"/>
        <w:rPr>
          <w:rFonts w:eastAsia="Liberation Serif" w:cs="Liberation Serif"/>
          <w:sz w:val="20"/>
          <w:szCs w:val="20"/>
        </w:rPr>
      </w:pPr>
      <w:r>
        <w:rPr>
          <w:rFonts w:eastAsia="Liberation Serif" w:cs="Liberation Serif"/>
          <w:sz w:val="20"/>
          <w:szCs w:val="20"/>
        </w:rPr>
        <w:t xml:space="preserve">    </w:t>
      </w:r>
    </w:p>
    <w:p>
      <w:pPr>
        <w:pStyle w:val="BodyText"/>
        <w:spacing w:lineRule="auto" w:line="269" w:before="0" w:after="140"/>
        <w:ind w:end="0"/>
        <w:jc w:val="both"/>
        <w:rPr/>
      </w:pPr>
      <w:r>
        <w:rPr>
          <w:rFonts w:eastAsia="Liberation Serif" w:cs="Liberation Serif"/>
          <w:sz w:val="20"/>
          <w:szCs w:val="20"/>
        </w:rPr>
        <w:t xml:space="preserve">    </w:t>
      </w:r>
      <w:r>
        <w:rPr>
          <w:sz w:val="20"/>
          <w:szCs w:val="20"/>
        </w:rPr>
        <w:t># Ενημέρωση παραμέτρων</w:t>
      </w:r>
    </w:p>
    <w:p>
      <w:pPr>
        <w:pStyle w:val="BodyText"/>
        <w:spacing w:lineRule="auto" w:line="269" w:before="0" w:after="140"/>
        <w:ind w:end="0"/>
        <w:jc w:val="both"/>
        <w:rPr/>
      </w:pPr>
      <w:r>
        <w:rPr>
          <w:rFonts w:eastAsia="Liberation Serif" w:cs="Liberation Serif"/>
          <w:sz w:val="20"/>
          <w:szCs w:val="20"/>
        </w:rPr>
        <w:t xml:space="preserve">    </w:t>
      </w:r>
      <w:r>
        <w:rPr>
          <w:sz w:val="20"/>
          <w:szCs w:val="20"/>
        </w:rPr>
        <w:t>Flux.update!(opt_state, model, grads[1])</w:t>
      </w:r>
    </w:p>
    <w:p>
      <w:pPr>
        <w:pStyle w:val="BodyText"/>
        <w:spacing w:lineRule="auto" w:line="269" w:before="0" w:after="140"/>
        <w:ind w:end="0"/>
        <w:jc w:val="both"/>
        <w:rPr>
          <w:rFonts w:eastAsia="Liberation Serif" w:cs="Liberation Serif"/>
          <w:sz w:val="20"/>
          <w:szCs w:val="20"/>
        </w:rPr>
      </w:pPr>
      <w:r>
        <w:rPr>
          <w:rFonts w:eastAsia="Liberation Serif" w:cs="Liberation Serif"/>
          <w:sz w:val="20"/>
          <w:szCs w:val="20"/>
        </w:rPr>
        <w:t xml:space="preserve">    </w:t>
      </w:r>
    </w:p>
    <w:p>
      <w:pPr>
        <w:pStyle w:val="BodyText"/>
        <w:spacing w:lineRule="auto" w:line="269" w:before="0" w:after="140"/>
        <w:ind w:end="0"/>
        <w:jc w:val="both"/>
        <w:rPr/>
      </w:pPr>
      <w:r>
        <w:rPr>
          <w:rFonts w:eastAsia="Liberation Serif" w:cs="Liberation Serif"/>
          <w:sz w:val="20"/>
          <w:szCs w:val="20"/>
        </w:rPr>
        <w:t xml:space="preserve">    </w:t>
      </w:r>
      <w:r>
        <w:rPr>
          <w:sz w:val="20"/>
          <w:szCs w:val="20"/>
        </w:rPr>
        <w:t># Αποθήκευση της απώλειας για το γράφημα</w:t>
      </w:r>
    </w:p>
    <w:p>
      <w:pPr>
        <w:pStyle w:val="BodyText"/>
        <w:spacing w:lineRule="auto" w:line="269" w:before="0" w:after="140"/>
        <w:ind w:end="0"/>
        <w:jc w:val="both"/>
        <w:rPr/>
      </w:pPr>
      <w:r>
        <w:rPr>
          <w:rFonts w:eastAsia="Liberation Serif" w:cs="Liberation Serif"/>
          <w:sz w:val="20"/>
          <w:szCs w:val="20"/>
        </w:rPr>
        <w:t xml:space="preserve">    </w:t>
      </w:r>
      <w:r>
        <w:rPr>
          <w:sz w:val="20"/>
          <w:szCs w:val="20"/>
        </w:rPr>
        <w:t>current_loss = loss_function(model, x_train, y_train)</w:t>
      </w:r>
    </w:p>
    <w:p>
      <w:pPr>
        <w:pStyle w:val="BodyText"/>
        <w:spacing w:lineRule="auto" w:line="269" w:before="0" w:after="140"/>
        <w:ind w:end="0"/>
        <w:jc w:val="both"/>
        <w:rPr/>
      </w:pPr>
      <w:r>
        <w:rPr>
          <w:rFonts w:eastAsia="Liberation Serif" w:cs="Liberation Serif"/>
          <w:sz w:val="20"/>
          <w:szCs w:val="20"/>
        </w:rPr>
        <w:t xml:space="preserve">    </w:t>
      </w:r>
      <w:r>
        <w:rPr>
          <w:sz w:val="20"/>
          <w:szCs w:val="20"/>
        </w:rPr>
        <w:t>push!(losses, current_loss)</w:t>
      </w:r>
    </w:p>
    <w:p>
      <w:pPr>
        <w:pStyle w:val="BodyText"/>
        <w:spacing w:lineRule="auto" w:line="269" w:before="0" w:after="140"/>
        <w:ind w:end="0"/>
        <w:jc w:val="both"/>
        <w:rPr>
          <w:rFonts w:eastAsia="Liberation Serif" w:cs="Liberation Serif"/>
          <w:sz w:val="20"/>
          <w:szCs w:val="20"/>
        </w:rPr>
      </w:pPr>
      <w:r>
        <w:rPr>
          <w:rFonts w:eastAsia="Liberation Serif" w:cs="Liberation Serif"/>
          <w:sz w:val="20"/>
          <w:szCs w:val="20"/>
        </w:rPr>
        <w:t xml:space="preserve">    </w:t>
      </w:r>
    </w:p>
    <w:p>
      <w:pPr>
        <w:pStyle w:val="BodyText"/>
        <w:spacing w:lineRule="auto" w:line="269" w:before="0" w:after="140"/>
        <w:ind w:end="0"/>
        <w:jc w:val="both"/>
        <w:rPr/>
      </w:pPr>
      <w:r>
        <w:rPr>
          <w:rFonts w:eastAsia="Liberation Serif" w:cs="Liberation Serif"/>
          <w:sz w:val="20"/>
          <w:szCs w:val="20"/>
        </w:rPr>
        <w:t xml:space="preserve">    </w:t>
      </w:r>
      <w:r>
        <w:rPr>
          <w:sz w:val="20"/>
          <w:szCs w:val="20"/>
        </w:rPr>
        <w:t>if epoch % 100 == 0</w:t>
      </w:r>
    </w:p>
    <w:p>
      <w:pPr>
        <w:pStyle w:val="BodyText"/>
        <w:spacing w:lineRule="auto" w:line="269" w:before="0" w:after="140"/>
        <w:ind w:end="0"/>
        <w:jc w:val="both"/>
        <w:rPr/>
      </w:pPr>
      <w:r>
        <w:rPr>
          <w:rFonts w:eastAsia="Liberation Serif" w:cs="Liberation Serif"/>
          <w:sz w:val="20"/>
          <w:szCs w:val="20"/>
        </w:rPr>
        <w:t xml:space="preserve">        </w:t>
      </w:r>
      <w:r>
        <w:rPr>
          <w:sz w:val="20"/>
          <w:szCs w:val="20"/>
        </w:rPr>
        <w:t>println("Epoch $epoch: Loss = $current_loss")</w:t>
      </w:r>
    </w:p>
    <w:p>
      <w:pPr>
        <w:pStyle w:val="BodyText"/>
        <w:spacing w:lineRule="auto" w:line="269" w:before="0" w:after="140"/>
        <w:ind w:end="0"/>
        <w:jc w:val="both"/>
        <w:rPr/>
      </w:pPr>
      <w:r>
        <w:rPr>
          <w:rFonts w:eastAsia="Liberation Serif" w:cs="Liberation Serif"/>
          <w:sz w:val="20"/>
          <w:szCs w:val="20"/>
        </w:rPr>
        <w:t xml:space="preserve">    </w:t>
      </w:r>
      <w:r>
        <w:rPr>
          <w:sz w:val="20"/>
          <w:szCs w:val="20"/>
        </w:rPr>
        <w:t>end</w:t>
      </w:r>
    </w:p>
    <w:p>
      <w:pPr>
        <w:pStyle w:val="BodyText"/>
        <w:spacing w:lineRule="auto" w:line="269" w:before="0" w:after="140"/>
        <w:ind w:end="0"/>
        <w:jc w:val="both"/>
        <w:rPr>
          <w:sz w:val="20"/>
          <w:szCs w:val="20"/>
        </w:rPr>
      </w:pPr>
      <w:r>
        <w:rPr>
          <w:sz w:val="20"/>
          <w:szCs w:val="20"/>
        </w:rPr>
        <w:t>end</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 5. Δημιουργία και Αποθήκευση Γραφημάτων</w:t>
      </w:r>
    </w:p>
    <w:p>
      <w:pPr>
        <w:pStyle w:val="BodyText"/>
        <w:spacing w:lineRule="auto" w:line="269" w:before="0" w:after="140"/>
        <w:ind w:end="0"/>
        <w:jc w:val="both"/>
        <w:rPr>
          <w:sz w:val="20"/>
          <w:szCs w:val="20"/>
        </w:rPr>
      </w:pPr>
      <w:r>
        <w:rPr>
          <w:sz w:val="20"/>
          <w:szCs w:val="20"/>
        </w:rPr>
        <w:t>p1 = plot(losses, title="Training Loss (NLL)", xlabel="Epoch", ylabel="Loss", lw=2)</w:t>
      </w:r>
    </w:p>
    <w:p>
      <w:pPr>
        <w:pStyle w:val="BodyText"/>
        <w:spacing w:lineRule="auto" w:line="269" w:before="0" w:after="140"/>
        <w:ind w:end="0"/>
        <w:jc w:val="both"/>
        <w:rPr>
          <w:sz w:val="20"/>
          <w:szCs w:val="20"/>
        </w:rPr>
      </w:pPr>
      <w:r>
        <w:rPr>
          <w:sz w:val="20"/>
          <w:szCs w:val="20"/>
        </w:rPr>
        <w:t>savefig(p1, "loss_plot.png")</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 Συμπερασμός για το γράφημα</w:t>
      </w:r>
    </w:p>
    <w:p>
      <w:pPr>
        <w:pStyle w:val="BodyText"/>
        <w:spacing w:lineRule="auto" w:line="269" w:before="0" w:after="140"/>
        <w:ind w:end="0"/>
        <w:jc w:val="both"/>
        <w:rPr>
          <w:sz w:val="20"/>
          <w:szCs w:val="20"/>
        </w:rPr>
      </w:pPr>
      <w:r>
        <w:rPr>
          <w:sz w:val="20"/>
          <w:szCs w:val="20"/>
        </w:rPr>
        <w:t>preds_all = model(x_train)</w:t>
      </w:r>
    </w:p>
    <w:p>
      <w:pPr>
        <w:pStyle w:val="BodyText"/>
        <w:spacing w:lineRule="auto" w:line="269" w:before="0" w:after="140"/>
        <w:ind w:end="0"/>
        <w:jc w:val="both"/>
        <w:rPr>
          <w:sz w:val="20"/>
          <w:szCs w:val="20"/>
        </w:rPr>
      </w:pPr>
      <w:r>
        <w:rPr>
          <w:sz w:val="20"/>
          <w:szCs w:val="20"/>
        </w:rPr>
        <w:t>μ_pred = preds_all[1, :]</w:t>
      </w:r>
    </w:p>
    <w:p>
      <w:pPr>
        <w:pStyle w:val="BodyText"/>
        <w:spacing w:lineRule="auto" w:line="269" w:before="0" w:after="140"/>
        <w:ind w:end="0"/>
        <w:jc w:val="both"/>
        <w:rPr>
          <w:sz w:val="20"/>
          <w:szCs w:val="20"/>
        </w:rPr>
      </w:pPr>
      <w:r>
        <w:rPr>
          <w:sz w:val="20"/>
          <w:szCs w:val="20"/>
        </w:rPr>
        <w:t>σ_pred = sqrt.(exp.(preds_all[2, :]))</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rPr>
      </w:pPr>
      <w:r>
        <w:rPr>
          <w:sz w:val="20"/>
          <w:szCs w:val="20"/>
        </w:rPr>
        <w:t>p2 = scatter(x_train', y_train', label="Training Data", alpha=0.4)</w:t>
      </w:r>
    </w:p>
    <w:p>
      <w:pPr>
        <w:pStyle w:val="BodyText"/>
        <w:spacing w:lineRule="auto" w:line="269" w:before="0" w:after="140"/>
        <w:ind w:end="0"/>
        <w:jc w:val="both"/>
        <w:rPr>
          <w:sz w:val="20"/>
          <w:szCs w:val="20"/>
        </w:rPr>
      </w:pPr>
      <w:r>
        <w:rPr>
          <w:sz w:val="20"/>
          <w:szCs w:val="20"/>
        </w:rPr>
        <w:t>plot!(x_train', μ_pred, ribbon=σ_pred, label="Prediction (μ ± σ)", color=:red, lw=2, fillalpha=0.2)</w:t>
      </w:r>
    </w:p>
    <w:p>
      <w:pPr>
        <w:pStyle w:val="BodyText"/>
        <w:spacing w:lineRule="auto" w:line="269" w:before="0" w:after="140"/>
        <w:ind w:end="0"/>
        <w:jc w:val="both"/>
        <w:rPr>
          <w:sz w:val="20"/>
          <w:szCs w:val="20"/>
        </w:rPr>
      </w:pPr>
      <w:r>
        <w:rPr>
          <w:sz w:val="20"/>
          <w:szCs w:val="20"/>
        </w:rPr>
        <w:t>savefig(p2, "model_inference.png")</w:t>
      </w:r>
    </w:p>
    <w:p>
      <w:pPr>
        <w:pStyle w:val="BodyText"/>
        <w:spacing w:lineRule="auto" w:line="269" w:before="0" w:after="140"/>
        <w:ind w:end="0"/>
        <w:jc w:val="both"/>
        <w:rPr>
          <w:sz w:val="20"/>
          <w:szCs w:val="20"/>
        </w:rPr>
      </w:pPr>
      <w:r>
        <w:rPr>
          <w:sz w:val="20"/>
          <w:szCs w:val="20"/>
        </w:rPr>
      </w:r>
    </w:p>
    <w:p>
      <w:pPr>
        <w:pStyle w:val="BodyText"/>
        <w:spacing w:lineRule="auto" w:line="269" w:before="0" w:after="140"/>
        <w:ind w:end="0"/>
        <w:jc w:val="both"/>
        <w:rPr>
          <w:sz w:val="20"/>
          <w:szCs w:val="20"/>
          <w:lang w:val="el-GR"/>
        </w:rPr>
      </w:pPr>
      <w:r>
        <w:rPr>
          <w:sz w:val="20"/>
          <w:szCs w:val="20"/>
        </w:rPr>
        <w:t>println("Success! Plots saved as 'loss_plot.png' and 'model_inference.png'")</w:t>
      </w:r>
    </w:p>
    <w:p>
      <w:pPr>
        <w:pStyle w:val="BodyText"/>
        <w:jc w:val="both"/>
        <w:rPr>
          <w:sz w:val="20"/>
          <w:szCs w:val="20"/>
          <w:lang w:val="el-GR"/>
        </w:rPr>
      </w:pPr>
      <w:r>
        <w:rPr>
          <w:sz w:val="20"/>
          <w:szCs w:val="20"/>
          <w:lang w:val="el-GR"/>
        </w:rPr>
      </w:r>
    </w:p>
    <w:p>
      <w:pPr>
        <w:pStyle w:val="BodyText"/>
        <w:jc w:val="both"/>
        <w:rPr/>
      </w:pPr>
      <w:r>
        <w:rPr>
          <w:sz w:val="20"/>
          <w:szCs w:val="20"/>
          <w:lang w:val="el-GR"/>
        </w:rPr>
        <w:t xml:space="preserve">Σχήμα   </w:t>
      </w:r>
      <w:r>
        <w:rPr>
          <w:sz w:val="20"/>
          <w:szCs w:val="20"/>
        </w:rPr>
        <w:t xml:space="preserve">1. </w:t>
      </w:r>
      <w:r>
        <w:rPr>
          <w:sz w:val="20"/>
          <w:szCs w:val="20"/>
          <w:lang w:val="el-GR"/>
        </w:rPr>
        <w:t xml:space="preserve">Η μεταβολή του </w:t>
      </w:r>
      <w:r>
        <w:rPr>
          <w:sz w:val="20"/>
          <w:szCs w:val="20"/>
        </w:rPr>
        <w:t xml:space="preserve">Loss </w:t>
      </w:r>
      <w:r>
        <w:rPr>
          <w:sz w:val="20"/>
          <w:szCs w:val="20"/>
          <w:lang w:val="el-GR"/>
        </w:rPr>
        <w:t xml:space="preserve">στην διάρκεια εκπαίδευσης και η αντίστοιχη </w:t>
      </w:r>
      <w:r>
        <w:rPr>
          <w:sz w:val="20"/>
          <w:szCs w:val="20"/>
        </w:rPr>
        <w:t>model inference</w:t>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lang w:val="el-GR"/>
        </w:rPr>
      </w:pPr>
      <w:r>
        <w:rPr>
          <w:lang w:val="el-GR"/>
        </w:rPr>
      </w:r>
    </w:p>
    <w:p>
      <w:pPr>
        <w:pStyle w:val="BodyText"/>
        <w:jc w:val="both"/>
        <w:rPr/>
      </w:pPr>
      <w:r>
        <w:rPr>
          <w:lang w:val="el-GR"/>
        </w:rPr>
        <w:t>Σχήμ</w:t>
      </w:r>
      <w:r>
        <w:rPr/>
        <w:t xml:space="preserve">α   2. </w:t>
      </w:r>
      <w:r>
        <w:rPr>
          <w:lang w:val="el-GR"/>
        </w:rPr>
        <w:drawing>
          <wp:anchor distT="0" distB="0" distL="0" distR="0" simplePos="0" relativeHeight="50" behindDoc="0" locked="0" layoutInCell="0" allowOverlap="1">
            <wp:simplePos x="0" y="0"/>
            <wp:positionH relativeFrom="column">
              <wp:posOffset>-97790</wp:posOffset>
            </wp:positionH>
            <wp:positionV relativeFrom="paragraph">
              <wp:posOffset>-36830</wp:posOffset>
            </wp:positionV>
            <wp:extent cx="6232525" cy="2531745"/>
            <wp:effectExtent l="0" t="0" r="0" b="0"/>
            <wp:wrapSquare wrapText="largest"/>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3"/>
                    <a:srcRect l="-208" t="-312" r="-208" b="-312"/>
                    <a:stretch>
                      <a:fillRect/>
                    </a:stretch>
                  </pic:blipFill>
                  <pic:spPr bwMode="auto">
                    <a:xfrm>
                      <a:off x="0" y="0"/>
                      <a:ext cx="6232525" cy="2531745"/>
                    </a:xfrm>
                    <a:prstGeom prst="rect">
                      <a:avLst/>
                    </a:prstGeom>
                    <a:solidFill>
                      <a:srgbClr val="FFFFFF"/>
                    </a:solidFill>
                  </pic:spPr>
                </pic:pic>
              </a:graphicData>
            </a:graphic>
          </wp:anchor>
        </w:drawing>
      </w:r>
      <w:r>
        <w:rPr>
          <w:lang w:val="el-GR"/>
        </w:rPr>
        <w:t>Η πρόβλεψη του δικτύου</w:t>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drawing>
          <wp:anchor distT="0" distB="0" distL="0" distR="0" simplePos="0" relativeHeight="39" behindDoc="0" locked="0" layoutInCell="0" allowOverlap="1">
            <wp:simplePos x="0" y="0"/>
            <wp:positionH relativeFrom="column">
              <wp:posOffset>-424180</wp:posOffset>
            </wp:positionH>
            <wp:positionV relativeFrom="paragraph">
              <wp:posOffset>57150</wp:posOffset>
            </wp:positionV>
            <wp:extent cx="6431915" cy="4083685"/>
            <wp:effectExtent l="0" t="0" r="0" b="0"/>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rcRect l="-208" t="-312" r="-208" b="-312"/>
                    <a:stretch>
                      <a:fillRect/>
                    </a:stretch>
                  </pic:blipFill>
                  <pic:spPr bwMode="auto">
                    <a:xfrm>
                      <a:off x="0" y="0"/>
                      <a:ext cx="6431915" cy="4083685"/>
                    </a:xfrm>
                    <a:prstGeom prst="rect">
                      <a:avLst/>
                    </a:prstGeom>
                    <a:solidFill>
                      <a:srgbClr val="FFFFFF"/>
                    </a:solidFill>
                  </pic:spPr>
                </pic:pic>
              </a:graphicData>
            </a:graphic>
          </wp:anchor>
        </w:drawing>
      </w:r>
    </w:p>
    <w:p>
      <w:pPr>
        <w:pStyle w:val="BodyText"/>
        <w:jc w:val="both"/>
        <w:rPr>
          <w:sz w:val="20"/>
          <w:szCs w:val="20"/>
          <w:lang w:val="el-GR"/>
        </w:rPr>
      </w:pPr>
      <w:r>
        <w:rPr>
          <w:sz w:val="20"/>
          <w:szCs w:val="20"/>
          <w:lang w:val="el-GR"/>
        </w:rPr>
      </w:r>
    </w:p>
    <w:p>
      <w:pPr>
        <w:pStyle w:val="BodyText"/>
        <w:jc w:val="both"/>
        <w:rPr>
          <w:sz w:val="20"/>
          <w:szCs w:val="20"/>
          <w:lang w:val="el-GR"/>
        </w:rPr>
      </w:pPr>
      <w:r>
        <w:rPr>
          <w:rFonts w:eastAsia="Liberation Serif" w:cs="Liberation Serif"/>
          <w:sz w:val="20"/>
          <w:szCs w:val="20"/>
          <w:lang w:val="el-GR"/>
        </w:rPr>
        <w:t xml:space="preserve">    </w:t>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BodyText"/>
        <w:jc w:val="both"/>
        <w:rPr>
          <w:sz w:val="20"/>
          <w:szCs w:val="20"/>
          <w:lang w:val="el-GR"/>
        </w:rPr>
      </w:pPr>
      <w:r>
        <w:rPr>
          <w:sz w:val="20"/>
          <w:szCs w:val="20"/>
          <w:lang w:val="el-GR"/>
        </w:rPr>
      </w:r>
    </w:p>
    <w:p>
      <w:pPr>
        <w:pStyle w:val="Normal"/>
        <w:rPr/>
      </w:pPr>
      <w:r>
        <w:rPr>
          <w:b/>
          <w:bCs/>
          <w:sz w:val="28"/>
          <w:szCs w:val="28"/>
          <w:lang w:val="el-GR"/>
        </w:rPr>
        <w:t>Κεφάλαιο 3  Αλγόριθμος Καθοδικής Κλίσης (</w:t>
      </w:r>
      <w:r>
        <w:fldChar w:fldCharType="begin"/>
      </w:r>
      <w:r>
        <w:rPr>
          <w:b/>
          <w:bCs/>
          <w:sz w:val="28"/>
          <w:szCs w:val="28"/>
          <w:lang w:val="el-GR"/>
        </w:rPr>
        <w:instrText xml:space="preserve"> XE "Gradient  Descent Algorithm" </w:instrText>
      </w:r>
      <w:r>
        <w:rPr>
          <w:b/>
          <w:bCs/>
          <w:sz w:val="28"/>
          <w:szCs w:val="28"/>
          <w:lang w:val="el-GR"/>
        </w:rPr>
        <w:fldChar w:fldCharType="separate"/>
      </w:r>
      <w:r>
        <w:rPr>
          <w:b/>
          <w:bCs/>
          <w:sz w:val="28"/>
          <w:szCs w:val="28"/>
          <w:lang w:val="el-GR"/>
        </w:rPr>
      </w:r>
      <w:r>
        <w:rPr>
          <w:b/>
          <w:bCs/>
          <w:sz w:val="28"/>
          <w:szCs w:val="28"/>
          <w:lang w:val="el-GR"/>
        </w:rPr>
        <w:fldChar w:fldCharType="end"/>
      </w:r>
      <w:r>
        <w:rPr>
          <w:b/>
          <w:bCs/>
          <w:sz w:val="28"/>
          <w:szCs w:val="28"/>
        </w:rPr>
        <w:t>Gradient  Descent Algorithm)</w:t>
      </w:r>
    </w:p>
    <w:p>
      <w:pPr>
        <w:pStyle w:val="Normal"/>
        <w:rPr>
          <w:b/>
          <w:bCs/>
          <w:sz w:val="24"/>
          <w:szCs w:val="24"/>
        </w:rPr>
      </w:pPr>
      <w:r>
        <w:rPr>
          <w:b/>
          <w:bCs/>
          <w:sz w:val="24"/>
          <w:szCs w:val="24"/>
        </w:rPr>
      </w:r>
    </w:p>
    <w:p>
      <w:pPr>
        <w:pStyle w:val="BodyText"/>
        <w:jc w:val="both"/>
        <w:rPr/>
      </w:pPr>
      <w:r>
        <w:rPr>
          <w:b w:val="false"/>
          <w:bCs w:val="false"/>
          <w:sz w:val="24"/>
          <w:szCs w:val="24"/>
        </w:rPr>
        <w:t xml:space="preserve">Ο </w:t>
      </w:r>
      <w:r>
        <w:fldChar w:fldCharType="begin"/>
      </w:r>
      <w:r>
        <w:rPr>
          <w:b/>
          <w:bCs w:val="false"/>
          <w:sz w:val="24"/>
          <w:szCs w:val="24"/>
        </w:rPr>
        <w:instrText xml:space="preserve"> XE "Αλγόριθμος Καθοδικής Κλίσης (Gradient Descent)" </w:instrText>
      </w:r>
      <w:r>
        <w:rPr>
          <w:b/>
          <w:bCs w:val="false"/>
          <w:sz w:val="24"/>
          <w:szCs w:val="24"/>
        </w:rPr>
        <w:fldChar w:fldCharType="separate"/>
      </w:r>
      <w:r>
        <w:rPr>
          <w:b/>
          <w:bCs w:val="false"/>
          <w:sz w:val="24"/>
          <w:szCs w:val="24"/>
        </w:rPr>
      </w:r>
      <w:r>
        <w:rPr>
          <w:b/>
          <w:bCs w:val="false"/>
          <w:sz w:val="24"/>
          <w:szCs w:val="24"/>
        </w:rPr>
        <w:fldChar w:fldCharType="end"/>
      </w:r>
      <w:r>
        <w:rPr>
          <w:b/>
          <w:bCs w:val="false"/>
          <w:sz w:val="24"/>
          <w:szCs w:val="24"/>
        </w:rPr>
        <w:t>Αλγόριθμος Καθοδικής Κλίσης (Gradient Descent)</w:t>
      </w:r>
      <w:r>
        <w:rPr>
          <w:b w:val="false"/>
          <w:bCs w:val="false"/>
          <w:sz w:val="24"/>
          <w:szCs w:val="24"/>
        </w:rPr>
        <w:t xml:space="preserve"> [3] είναι η "καρδιά" της μηχανικής μάθησης. Φανταστείτε ότι βρίσκεστε στην κορυφή ενός λόφου μέσα σε ομίχλη και θέλετε να βρείτε το χαμηλότερο σημείο της κοιλάδας. Η στρατηγική σας είναι απλή: αισθάνεστε την κλίση του εδάφους κάτω από τα πόδια σας και κάνετε ένα βήμα προς την κατεύθυνση που κατηφορίζει πιο απότομα. </w:t>
      </w:r>
      <w:r>
        <w:rPr>
          <w:sz w:val="24"/>
          <w:szCs w:val="24"/>
        </w:rPr>
        <w:t xml:space="preserve">Στη Julia, μπορούμε να υλοποιήσουμε αυτή την ιδέα πολύ κομψά, χρησιμοποιώντας είτε απλά μαθηματικά είτε το πακέτο </w:t>
      </w:r>
      <w:r>
        <w:rPr>
          <w:b/>
          <w:sz w:val="24"/>
          <w:szCs w:val="24"/>
        </w:rPr>
        <w:t>Zygote.jl</w:t>
      </w:r>
      <w:r>
        <w:rPr>
          <w:sz w:val="24"/>
          <w:szCs w:val="24"/>
        </w:rPr>
        <w:t xml:space="preserve"> για αυτόματο υπολογισμό παραγώγων.</w:t>
      </w:r>
    </w:p>
    <w:p>
      <w:pPr>
        <w:pStyle w:val="Heading3"/>
        <w:spacing w:lineRule="auto" w:line="269" w:before="0" w:after="140"/>
        <w:ind w:end="0"/>
        <w:rPr>
          <w:sz w:val="24"/>
          <w:szCs w:val="24"/>
        </w:rPr>
      </w:pPr>
      <w:bookmarkStart w:id="56" w:name="__RefHeading___Toc8132"/>
      <w:bookmarkEnd w:id="56"/>
      <w:r>
        <w:rPr>
          <w:b w:val="false"/>
          <w:bCs w:val="false"/>
          <w:sz w:val="24"/>
          <w:szCs w:val="24"/>
        </w:rPr>
        <w:t>1. Η Βασική Μαθηματική Ιδέα</w:t>
      </w:r>
    </w:p>
    <w:p>
      <w:pPr>
        <w:pStyle w:val="BodyText"/>
        <w:spacing w:lineRule="auto" w:line="269" w:before="0" w:after="140"/>
        <w:ind w:end="0"/>
        <w:jc w:val="both"/>
        <w:rPr>
          <w:sz w:val="24"/>
          <w:szCs w:val="24"/>
        </w:rPr>
      </w:pPr>
      <w:r>
        <w:rPr>
          <w:sz w:val="24"/>
          <w:szCs w:val="24"/>
        </w:rPr>
        <w:t>Έστω ότι έχουμε μια συνάρτηση κόστους (Loss Function)  f(x) και θέλουμε να βρούμε το x που την ελαχιστοποιεί. Ο τύπος ενημέρωσης είναι:</w:t>
      </w:r>
    </w:p>
    <w:p>
      <w:pPr>
        <w:pStyle w:val="BodyText"/>
        <w:spacing w:lineRule="auto" w:line="269" w:before="0" w:after="140"/>
        <w:ind w:end="0"/>
        <w:rPr/>
      </w:pPr>
      <w:r>
        <w:rPr/>
      </w:r>
      <m:oMathPara xmlns:m="http://schemas.openxmlformats.org/officeDocument/2006/math">
        <m:oMathParaPr>
          <m:jc m:val="left"/>
        </m:oMathParaPr>
        <m:oMath>
          <m:sSub>
            <m:e>
              <m:r>
                <m:t xml:space="preserve">x</m:t>
              </m:r>
            </m:e>
            <m:sub>
              <m:r>
                <m:rPr>
                  <m:lit/>
                  <m:nor/>
                </m:rPr>
                <m:t xml:space="preserve">new</m:t>
              </m:r>
            </m:sub>
          </m:sSub>
          <m:sSub>
            <m:e>
              <m:r>
                <m:rPr>
                  <m:lit/>
                  <m:nor/>
                </m:rPr>
                <m:t xml:space="preserve">=x</m:t>
              </m:r>
            </m:e>
            <m:sub>
              <m:r>
                <m:rPr>
                  <m:lit/>
                  <m:nor/>
                </m:rPr>
                <m:t xml:space="preserve">old</m:t>
              </m:r>
            </m:sub>
          </m:sSub>
          <m:r>
            <m:t xml:space="preserve">−</m:t>
          </m:r>
          <m:r>
            <m:t xml:space="preserve">η</m:t>
          </m:r>
          <m:r>
            <m:t xml:space="preserve">⋅</m:t>
          </m:r>
          <m:r>
            <m:rPr>
              <m:lit/>
              <m:nor/>
            </m:rPr>
            <m:t xml:space="preserve">f'</m:t>
          </m:r>
          <m:d>
            <m:dPr>
              <m:begChr m:val="("/>
              <m:endChr m:val=")"/>
            </m:dPr>
            <m:e>
              <m:sSub>
                <m:e>
                  <m:r>
                    <m:t xml:space="preserve">x</m:t>
                  </m:r>
                </m:e>
                <m:sub>
                  <m:r>
                    <m:rPr>
                      <m:lit/>
                      <m:nor/>
                    </m:rPr>
                    <m:t xml:space="preserve">old</m:t>
                  </m:r>
                </m:sub>
              </m:sSub>
            </m:e>
          </m:d>
        </m:oMath>
      </m:oMathPara>
    </w:p>
    <w:p>
      <w:pPr>
        <w:pStyle w:val="BodyText"/>
        <w:spacing w:lineRule="auto" w:line="269" w:before="0" w:after="140"/>
        <w:ind w:end="0"/>
        <w:rPr/>
      </w:pPr>
      <w:r>
        <w:rPr>
          <w:sz w:val="24"/>
          <w:szCs w:val="24"/>
        </w:rPr>
        <w:t xml:space="preserve">Όπου </w:t>
      </w:r>
      <w:r>
        <w:rPr>
          <w:sz w:val="24"/>
          <w:szCs w:val="24"/>
          <w:lang w:val="el-GR"/>
        </w:rPr>
        <w:t>η</w:t>
      </w:r>
      <w:r>
        <w:rPr>
          <w:sz w:val="24"/>
          <w:szCs w:val="24"/>
        </w:rPr>
        <w:t xml:space="preserve"> είναι το </w:t>
      </w:r>
      <w:r>
        <w:rPr>
          <w:b/>
          <w:sz w:val="24"/>
          <w:szCs w:val="24"/>
        </w:rPr>
        <w:t>Learning Rate</w:t>
      </w:r>
      <w:r>
        <w:rPr>
          <w:sz w:val="24"/>
          <w:szCs w:val="24"/>
        </w:rPr>
        <w:t xml:space="preserve"> (το μέγεθος του βήματός μας).</w:t>
      </w:r>
    </w:p>
    <w:p>
      <w:pPr>
        <w:pStyle w:val="Heading3"/>
        <w:spacing w:lineRule="auto" w:line="269" w:before="0" w:after="140"/>
        <w:ind w:end="0"/>
        <w:rPr>
          <w:sz w:val="24"/>
          <w:szCs w:val="24"/>
        </w:rPr>
      </w:pPr>
      <w:bookmarkStart w:id="57" w:name="__RefHeading___Toc11431"/>
      <w:bookmarkEnd w:id="57"/>
      <w:r>
        <w:rPr>
          <w:b w:val="false"/>
          <w:bCs w:val="false"/>
          <w:sz w:val="24"/>
          <w:szCs w:val="24"/>
        </w:rPr>
        <w:t>2. Παράδειγμα: Ελαχιστοποίηση μιας Παραβολής</w:t>
      </w:r>
    </w:p>
    <w:p>
      <w:pPr>
        <w:pStyle w:val="BodyText"/>
        <w:spacing w:lineRule="auto" w:line="269" w:before="0" w:after="140"/>
        <w:ind w:end="0"/>
        <w:rPr/>
      </w:pPr>
      <w:r>
        <w:rPr>
          <w:sz w:val="24"/>
          <w:szCs w:val="24"/>
        </w:rPr>
        <w:t xml:space="preserve">Ας βρούμε το ελάχιστο της συνάρτησης </w:t>
      </w:r>
      <w:r>
        <w:rPr/>
      </w:r>
      <m:oMath xmlns:m="http://schemas.openxmlformats.org/officeDocument/2006/math">
        <m:r>
          <m:t xml:space="preserve">f</m:t>
        </m:r>
        <m:d>
          <m:dPr>
            <m:begChr m:val="("/>
            <m:endChr m:val=")"/>
          </m:dPr>
          <m:e>
            <m:r>
              <m:t xml:space="preserve">x</m:t>
            </m:r>
          </m:e>
        </m:d>
        <m:sSup>
          <m:e>
            <m:r>
              <m:rPr>
                <m:lit/>
                <m:nor/>
              </m:rPr>
              <m:t xml:space="preserve">=x</m:t>
            </m:r>
          </m:e>
          <m:sup>
            <m:r>
              <m:t xml:space="preserve">2</m:t>
            </m:r>
          </m:sup>
        </m:sSup>
        <m:r>
          <m:t xml:space="preserve">−</m:t>
        </m:r>
        <m:r>
          <m:t xml:space="preserve">4</m:t>
        </m:r>
        <m:r>
          <m:rPr>
            <m:lit/>
            <m:nor/>
          </m:rPr>
          <m:t xml:space="preserve">x+</m:t>
        </m:r>
        <m:r>
          <m:t xml:space="preserve">5</m:t>
        </m:r>
      </m:oMath>
      <w:r>
        <w:rPr>
          <w:sz w:val="24"/>
          <w:szCs w:val="24"/>
        </w:rPr>
        <w:t>. Γνωρίζουμε μαθηματικά ότι το ελάχιστο είναι στο x=2.</w:t>
      </w:r>
    </w:p>
    <w:p>
      <w:pPr>
        <w:pStyle w:val="BodyText"/>
        <w:spacing w:lineRule="auto" w:line="269" w:before="0" w:after="140"/>
        <w:ind w:end="0"/>
        <w:rPr>
          <w:sz w:val="24"/>
          <w:szCs w:val="24"/>
        </w:rPr>
      </w:pPr>
      <w:r>
        <w:rPr>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Η συνάρτηση που θέλουμε να ελαχιστοποιήσουμε</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f(x) = x^2 - 4x + 5</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Η παράγωγός της (f'(x) = 2x - 4)</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df(x) = 2x - 4</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Παράμετροι</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x = 10.0       # Αρχική αυθαίρετη τιμή</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η = 0.1        # Learning rate</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steps = 50     # Αριθμός επαναλήψεων</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eastAsia="Liberation Serif" w:cs="Liberation Serif"/>
          <w:sz w:val="24"/>
          <w:szCs w:val="24"/>
        </w:rPr>
      </w:pPr>
      <w:r>
        <w:rPr>
          <w:rStyle w:val="SourceText"/>
          <w:rFonts w:cs="Liberation Serif" w:ascii="Liberation Serif" w:hAnsi="Liberation Serif"/>
          <w:sz w:val="24"/>
          <w:szCs w:val="24"/>
        </w:rPr>
        <w:t>for i in 1:steps</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global x -= η * df(x)</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if i % 10 == 0</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println("Step $i: x = $x, f(x) = $(f(x))")</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end</w:t>
      </w:r>
    </w:p>
    <w:p>
      <w:pPr>
        <w:pStyle w:val="PreformattedText"/>
        <w:spacing w:lineRule="auto" w:line="269" w:before="0" w:after="0"/>
        <w:ind w:end="0"/>
        <w:rPr>
          <w:rFonts w:ascii="Liberation Serif" w:hAnsi="Liberation Serif" w:cs="Liberation Serif"/>
          <w:b w:val="false"/>
          <w:bCs w:val="false"/>
          <w:sz w:val="24"/>
          <w:szCs w:val="24"/>
        </w:rPr>
      </w:pPr>
      <w:r>
        <w:rPr>
          <w:rStyle w:val="SourceText"/>
          <w:rFonts w:cs="Liberation Serif" w:ascii="Liberation Serif" w:hAnsi="Liberation Serif"/>
          <w:sz w:val="24"/>
          <w:szCs w:val="24"/>
        </w:rPr>
        <w:t>end</w:t>
      </w:r>
    </w:p>
    <w:p>
      <w:pPr>
        <w:pStyle w:val="Heading3"/>
        <w:spacing w:lineRule="auto" w:line="269" w:before="0" w:after="140"/>
        <w:ind w:end="0"/>
        <w:rPr>
          <w:b w:val="false"/>
          <w:bCs w:val="false"/>
          <w:sz w:val="24"/>
          <w:szCs w:val="24"/>
        </w:rPr>
      </w:pPr>
      <w:r>
        <w:rPr>
          <w:b w:val="false"/>
          <w:bCs w:val="false"/>
          <w:sz w:val="24"/>
          <w:szCs w:val="24"/>
        </w:rPr>
      </w:r>
    </w:p>
    <w:p>
      <w:pPr>
        <w:pStyle w:val="Heading3"/>
        <w:spacing w:lineRule="auto" w:line="269" w:before="0" w:after="140"/>
        <w:ind w:end="0"/>
        <w:rPr>
          <w:sz w:val="24"/>
          <w:szCs w:val="24"/>
        </w:rPr>
      </w:pPr>
      <w:bookmarkStart w:id="58" w:name="__RefHeading___Toc1559"/>
      <w:bookmarkEnd w:id="58"/>
      <w:r>
        <w:rPr>
          <w:b w:val="false"/>
          <w:bCs w:val="false"/>
          <w:sz w:val="24"/>
          <w:szCs w:val="24"/>
        </w:rPr>
        <w:t>3. Gradient Descent με Αυτόματη Διαφόριση (Zygote)</w:t>
      </w:r>
    </w:p>
    <w:p>
      <w:pPr>
        <w:pStyle w:val="BodyText"/>
        <w:spacing w:lineRule="auto" w:line="269" w:before="0" w:after="140"/>
        <w:ind w:end="0"/>
        <w:jc w:val="both"/>
        <w:rPr/>
      </w:pPr>
      <w:r>
        <w:rPr>
          <w:sz w:val="24"/>
          <w:szCs w:val="24"/>
        </w:rPr>
        <w:t xml:space="preserve">Στα νευρωνικά δίκτυα, οι συναρτήσεις είναι πολύ περίπλοκες για να γράφουμε την παράγωγο με το χέρι. Η Julia χρησιμοποιεί το </w:t>
      </w:r>
      <w:r>
        <w:rPr>
          <w:b/>
          <w:sz w:val="24"/>
          <w:szCs w:val="24"/>
        </w:rPr>
        <w:t>Zygote.jl</w:t>
      </w:r>
      <w:r>
        <w:rPr>
          <w:sz w:val="24"/>
          <w:szCs w:val="24"/>
        </w:rPr>
        <w:t xml:space="preserve"> για να το κάνει αυτόματα.</w:t>
      </w:r>
    </w:p>
    <w:p>
      <w:pPr>
        <w:pStyle w:val="BodyText"/>
        <w:spacing w:lineRule="auto" w:line="269" w:before="0" w:after="140"/>
        <w:ind w:end="0"/>
        <w:rPr>
          <w:sz w:val="24"/>
          <w:szCs w:val="24"/>
        </w:rPr>
      </w:pPr>
      <w:r>
        <w:rPr>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using Zygote</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f(x) = (x - 3)^2 + 10  # Το ελάχιστο είναι στο x=3</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x = 0.0                # Αρχική τιμή</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η = 0.1</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eastAsia="Liberation Serif" w:cs="Liberation Serif"/>
          <w:sz w:val="24"/>
          <w:szCs w:val="24"/>
        </w:rPr>
      </w:pPr>
      <w:r>
        <w:rPr>
          <w:rStyle w:val="SourceText"/>
          <w:rFonts w:cs="Liberation Serif" w:ascii="Liberation Serif" w:hAnsi="Liberation Serif"/>
          <w:sz w:val="24"/>
          <w:szCs w:val="24"/>
        </w:rPr>
        <w:t>for i in 1:40</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Το Zygote υπολογίζει την κλίση (gradient) αυτόματα</w:t>
      </w:r>
    </w:p>
    <w:p>
      <w:pPr>
        <w:pStyle w:val="PreformattedText"/>
        <w:spacing w:lineRule="auto" w:line="269" w:before="0" w:after="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xml:space="preserve">grads = gradient(f, x) </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global x -= η * grads[1]</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end</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b w:val="false"/>
          <w:bCs w:val="false"/>
          <w:sz w:val="24"/>
          <w:szCs w:val="24"/>
        </w:rPr>
      </w:pPr>
      <w:r>
        <w:rPr>
          <w:rStyle w:val="SourceText"/>
          <w:rFonts w:cs="Liberation Serif" w:ascii="Liberation Serif" w:hAnsi="Liberation Serif"/>
          <w:sz w:val="24"/>
          <w:szCs w:val="24"/>
        </w:rPr>
        <w:t>println("Τελικό x: ", x)</w:t>
      </w:r>
    </w:p>
    <w:p>
      <w:pPr>
        <w:pStyle w:val="Heading3"/>
        <w:spacing w:lineRule="auto" w:line="269" w:before="0" w:after="140"/>
        <w:ind w:end="0"/>
        <w:rPr>
          <w:b w:val="false"/>
          <w:bCs w:val="false"/>
          <w:sz w:val="24"/>
          <w:szCs w:val="24"/>
        </w:rPr>
      </w:pPr>
      <w:r>
        <w:rPr>
          <w:b w:val="false"/>
          <w:bCs w:val="false"/>
          <w:sz w:val="24"/>
          <w:szCs w:val="24"/>
        </w:rPr>
      </w:r>
    </w:p>
    <w:p>
      <w:pPr>
        <w:pStyle w:val="Heading3"/>
        <w:spacing w:lineRule="auto" w:line="269" w:before="0" w:after="140"/>
        <w:ind w:end="0"/>
        <w:rPr>
          <w:sz w:val="24"/>
          <w:szCs w:val="24"/>
        </w:rPr>
      </w:pPr>
      <w:bookmarkStart w:id="59" w:name="__RefHeading___Toc8235"/>
      <w:bookmarkEnd w:id="59"/>
      <w:r>
        <w:rPr>
          <w:b w:val="false"/>
          <w:bCs w:val="false"/>
          <w:sz w:val="24"/>
          <w:szCs w:val="24"/>
        </w:rPr>
        <w:t>4. Stochastic Gradient Descent (SGD)</w:t>
      </w:r>
    </w:p>
    <w:p>
      <w:pPr>
        <w:pStyle w:val="BodyText"/>
        <w:spacing w:lineRule="auto" w:line="269" w:before="0" w:after="140"/>
        <w:ind w:end="0"/>
        <w:jc w:val="both"/>
        <w:rPr/>
      </w:pPr>
      <w:r>
        <w:rPr>
          <w:sz w:val="24"/>
          <w:szCs w:val="24"/>
        </w:rPr>
        <w:t>Στην εκπαίδευση CNN, δεν υπολογίζουμε την κλίση για όλες τις εικόνες μαζί (είναι πολύ βαρύ για τη μνήμη), αλλά για μικρές ομάδες (</w:t>
      </w:r>
      <w:r>
        <w:rPr>
          <w:b/>
          <w:sz w:val="24"/>
          <w:szCs w:val="24"/>
        </w:rPr>
        <w:t>batches</w:t>
      </w:r>
      <w:r>
        <w:rPr>
          <w:sz w:val="24"/>
          <w:szCs w:val="24"/>
        </w:rPr>
        <w:t xml:space="preserve">). Αυτό ονομάζεται </w:t>
      </w:r>
      <w:r>
        <w:rPr>
          <w:b/>
          <w:sz w:val="24"/>
          <w:szCs w:val="24"/>
        </w:rPr>
        <w:t>Stochastic Gradient Descent</w:t>
      </w:r>
      <w:r>
        <w:rPr>
          <w:sz w:val="24"/>
          <w:szCs w:val="24"/>
        </w:rPr>
        <w:t>.</w:t>
      </w:r>
    </w:p>
    <w:p>
      <w:pPr>
        <w:pStyle w:val="BodyText"/>
        <w:spacing w:lineRule="auto" w:line="269" w:before="0" w:after="140"/>
        <w:ind w:end="0"/>
        <w:rPr>
          <w:b/>
          <w:sz w:val="24"/>
          <w:szCs w:val="24"/>
        </w:rPr>
      </w:pPr>
      <w:r>
        <w:rPr>
          <w:b/>
          <w:sz w:val="24"/>
          <w:szCs w:val="24"/>
        </w:rPr>
        <w:t>Γιατί η Julia είναι ιδανική εδώ;</w:t>
      </w:r>
    </w:p>
    <w:p>
      <w:pPr>
        <w:pStyle w:val="BodyText"/>
        <w:numPr>
          <w:ilvl w:val="0"/>
          <w:numId w:val="51"/>
        </w:numPr>
        <w:pBdr/>
        <w:tabs>
          <w:tab w:val="left" w:pos="0" w:leader="none"/>
          <w:tab w:val="left" w:pos="709" w:leader="none"/>
        </w:tabs>
        <w:spacing w:lineRule="auto" w:line="269" w:before="0" w:after="140"/>
        <w:ind w:hanging="283" w:start="709" w:end="0"/>
        <w:rPr>
          <w:b/>
          <w:sz w:val="24"/>
          <w:szCs w:val="24"/>
        </w:rPr>
      </w:pPr>
      <w:r>
        <w:rPr>
          <w:b/>
          <w:sz w:val="24"/>
          <w:szCs w:val="24"/>
        </w:rPr>
        <w:t>Zygote</w:t>
      </w:r>
      <w:r>
        <w:rPr>
          <w:sz w:val="24"/>
          <w:szCs w:val="24"/>
        </w:rPr>
        <w:t>: Μπορεί να διαφορίσει σχεδόν οποιοδήποτε κομμάτι κώδικα (loops, if-statements).</w:t>
      </w:r>
    </w:p>
    <w:p>
      <w:pPr>
        <w:pStyle w:val="BodyText"/>
        <w:numPr>
          <w:ilvl w:val="0"/>
          <w:numId w:val="51"/>
        </w:numPr>
        <w:pBdr/>
        <w:tabs>
          <w:tab w:val="left" w:pos="0" w:leader="none"/>
          <w:tab w:val="left" w:pos="709" w:leader="none"/>
        </w:tabs>
        <w:spacing w:lineRule="auto" w:line="269" w:before="0" w:after="140"/>
        <w:ind w:hanging="283" w:start="709" w:end="0"/>
        <w:jc w:val="both"/>
        <w:rPr>
          <w:b/>
          <w:sz w:val="24"/>
          <w:szCs w:val="24"/>
        </w:rPr>
      </w:pPr>
      <w:r>
        <w:rPr>
          <w:b/>
          <w:sz w:val="24"/>
          <w:szCs w:val="24"/>
        </w:rPr>
        <w:t>Speed</w:t>
      </w:r>
      <w:r>
        <w:rPr>
          <w:sz w:val="24"/>
          <w:szCs w:val="24"/>
        </w:rPr>
        <w:t xml:space="preserve">: Ο βρόχος </w:t>
      </w:r>
      <w:r>
        <w:rPr>
          <w:rStyle w:val="SourceText"/>
          <w:sz w:val="24"/>
          <w:szCs w:val="24"/>
        </w:rPr>
        <w:t>for</w:t>
      </w:r>
      <w:r>
        <w:rPr>
          <w:sz w:val="24"/>
          <w:szCs w:val="24"/>
        </w:rPr>
        <w:t xml:space="preserve"> στη Julia είναι τόσο γρήγορος όσο η C++, οπότε ο αλγόριθμος τρέχει ταχύτατα χωρίς να χρειάζεται "vectorization" (αν και το υποστηρίζει).</w:t>
      </w:r>
    </w:p>
    <w:p>
      <w:pPr>
        <w:pStyle w:val="BodyText"/>
        <w:numPr>
          <w:ilvl w:val="0"/>
          <w:numId w:val="51"/>
        </w:numPr>
        <w:pBdr/>
        <w:tabs>
          <w:tab w:val="left" w:pos="0" w:leader="none"/>
          <w:tab w:val="left" w:pos="709" w:leader="none"/>
        </w:tabs>
        <w:spacing w:lineRule="auto" w:line="269" w:before="0" w:after="140"/>
        <w:ind w:hanging="283" w:start="709" w:end="0"/>
        <w:jc w:val="both"/>
        <w:rPr>
          <w:b w:val="false"/>
          <w:bCs w:val="false"/>
          <w:sz w:val="24"/>
          <w:szCs w:val="24"/>
        </w:rPr>
      </w:pPr>
      <w:r>
        <w:rPr>
          <w:b/>
          <w:sz w:val="24"/>
          <w:szCs w:val="24"/>
        </w:rPr>
        <w:t>Flux.jl</w:t>
      </w:r>
      <w:r>
        <w:rPr>
          <w:sz w:val="24"/>
          <w:szCs w:val="24"/>
        </w:rPr>
        <w:t>: Το Flux χρησιμοποιεί ακριβώς αυτή τη λογική στο υπόβαθρό του για να εκπαιδεύει τα μοντέλα που φτιάξαμε.</w:t>
      </w:r>
    </w:p>
    <w:p>
      <w:pPr>
        <w:pStyle w:val="Heading3"/>
        <w:spacing w:lineRule="auto" w:line="269" w:before="0" w:after="140"/>
        <w:ind w:end="0"/>
        <w:rPr>
          <w:b/>
          <w:sz w:val="24"/>
          <w:szCs w:val="24"/>
        </w:rPr>
      </w:pPr>
      <w:bookmarkStart w:id="60" w:name="__RefHeading___Toc10936"/>
      <w:bookmarkEnd w:id="60"/>
      <w:r>
        <w:rPr>
          <w:b w:val="false"/>
          <w:bCs w:val="false"/>
          <w:sz w:val="24"/>
          <w:szCs w:val="24"/>
        </w:rPr>
        <w:t>Πιθανά προβλήματα που πρέπει να προσέξετε:</w:t>
      </w:r>
    </w:p>
    <w:p>
      <w:pPr>
        <w:pStyle w:val="BodyText"/>
        <w:numPr>
          <w:ilvl w:val="0"/>
          <w:numId w:val="52"/>
        </w:numPr>
        <w:pBdr/>
        <w:tabs>
          <w:tab w:val="left" w:pos="0" w:leader="none"/>
          <w:tab w:val="left" w:pos="709" w:leader="none"/>
        </w:tabs>
        <w:spacing w:lineRule="auto" w:line="269" w:before="0" w:after="140"/>
        <w:ind w:hanging="283" w:start="709" w:end="0"/>
        <w:rPr>
          <w:b/>
          <w:sz w:val="24"/>
          <w:szCs w:val="24"/>
        </w:rPr>
      </w:pPr>
      <w:r>
        <w:rPr>
          <w:b/>
          <w:sz w:val="24"/>
          <w:szCs w:val="24"/>
        </w:rPr>
        <w:t>Μεγάλο Learning Rate</w:t>
      </w:r>
      <w:r>
        <w:rPr>
          <w:sz w:val="24"/>
          <w:szCs w:val="24"/>
        </w:rPr>
        <w:t>: Μπορεί να "προσπεράσετε" το ελάχιστο και να μην συγκλίνετε ποτέ.</w:t>
      </w:r>
    </w:p>
    <w:p>
      <w:pPr>
        <w:pStyle w:val="BodyText"/>
        <w:numPr>
          <w:ilvl w:val="0"/>
          <w:numId w:val="52"/>
        </w:numPr>
        <w:pBdr/>
        <w:tabs>
          <w:tab w:val="left" w:pos="0" w:leader="none"/>
          <w:tab w:val="left" w:pos="709" w:leader="none"/>
        </w:tabs>
        <w:spacing w:lineRule="auto" w:line="269" w:before="0" w:after="140"/>
        <w:ind w:hanging="283" w:start="709" w:end="0"/>
        <w:rPr>
          <w:b/>
          <w:sz w:val="24"/>
          <w:szCs w:val="24"/>
        </w:rPr>
      </w:pPr>
      <w:r>
        <w:rPr>
          <w:b/>
          <w:sz w:val="24"/>
          <w:szCs w:val="24"/>
        </w:rPr>
        <w:t>Μικρό Learning Rate</w:t>
      </w:r>
      <w:r>
        <w:rPr>
          <w:sz w:val="24"/>
          <w:szCs w:val="24"/>
        </w:rPr>
        <w:t>: Ο αλγόριθμος θα είναι απελπιστικά αργός.</w:t>
      </w:r>
    </w:p>
    <w:p>
      <w:pPr>
        <w:pStyle w:val="BodyText"/>
        <w:numPr>
          <w:ilvl w:val="0"/>
          <w:numId w:val="52"/>
        </w:numPr>
        <w:pBdr/>
        <w:tabs>
          <w:tab w:val="left" w:pos="0" w:leader="none"/>
          <w:tab w:val="left" w:pos="709" w:leader="none"/>
        </w:tabs>
        <w:spacing w:lineRule="auto" w:line="269" w:before="0" w:after="140"/>
        <w:ind w:hanging="283" w:start="709" w:end="0"/>
        <w:jc w:val="both"/>
        <w:rPr>
          <w:b w:val="false"/>
          <w:bCs w:val="false"/>
          <w:sz w:val="24"/>
          <w:szCs w:val="24"/>
        </w:rPr>
      </w:pPr>
      <w:r>
        <w:rPr>
          <w:b/>
          <w:sz w:val="24"/>
          <w:szCs w:val="24"/>
        </w:rPr>
        <w:t>Τοπικά Ελάχιστα (Local Minima)</w:t>
      </w:r>
      <w:r>
        <w:rPr>
          <w:sz w:val="24"/>
          <w:szCs w:val="24"/>
        </w:rPr>
        <w:t>: Το μοντέλο μπορεί να παγιδευτεί σε μια "λακκούβα" που δεν είναι το χαμηλότερο σημείο.</w:t>
      </w:r>
    </w:p>
    <w:p>
      <w:pPr>
        <w:pStyle w:val="Normal"/>
        <w:rPr>
          <w:b w:val="false"/>
          <w:bCs w:val="false"/>
          <w:sz w:val="24"/>
          <w:szCs w:val="24"/>
        </w:rPr>
      </w:pPr>
      <w:r>
        <w:rPr>
          <w:b w:val="false"/>
          <w:bCs w:val="false"/>
          <w:sz w:val="24"/>
          <w:szCs w:val="24"/>
        </w:rPr>
      </w:r>
    </w:p>
    <w:p>
      <w:pPr>
        <w:pStyle w:val="Normal"/>
        <w:rPr>
          <w:b/>
          <w:bCs/>
          <w:sz w:val="24"/>
          <w:szCs w:val="24"/>
          <w:lang w:val="el-GR"/>
        </w:rPr>
      </w:pPr>
      <w:r>
        <w:rPr>
          <w:b/>
          <w:bCs/>
          <w:sz w:val="24"/>
          <w:szCs w:val="24"/>
          <w:lang w:val="el-GR"/>
        </w:rPr>
      </w:r>
    </w:p>
    <w:p>
      <w:pPr>
        <w:pStyle w:val="BodyText"/>
        <w:jc w:val="both"/>
        <w:rPr/>
      </w:pPr>
      <w:r>
        <w:rPr>
          <w:b w:val="false"/>
          <w:bCs w:val="false"/>
          <w:sz w:val="24"/>
          <w:szCs w:val="24"/>
          <w:lang w:val="el-GR"/>
        </w:rPr>
        <w:t xml:space="preserve">Η </w:t>
      </w:r>
      <w:r>
        <w:rPr>
          <w:b/>
          <w:bCs w:val="false"/>
          <w:sz w:val="24"/>
          <w:szCs w:val="24"/>
          <w:lang w:val="el-GR"/>
        </w:rPr>
        <w:t>Γραμμική Παλινδρόμηση (Linear Regression)</w:t>
      </w:r>
      <w:r>
        <w:rPr>
          <w:b w:val="false"/>
          <w:bCs w:val="false"/>
          <w:sz w:val="24"/>
          <w:szCs w:val="24"/>
          <w:lang w:val="el-GR"/>
        </w:rPr>
        <w:t xml:space="preserve"> είναι το ιδανικό "πρώτο βήμα" για να καταλάβουμε πώς το Gradient Descent εκπαιδεύει ένα μοντέλο. Στόχος μας είναι να βρούμε μια ευθεία </w:t>
      </w:r>
      <w:r>
        <w:rPr>
          <w:b/>
          <w:bCs/>
          <w:sz w:val="24"/>
          <w:szCs w:val="24"/>
          <w:lang w:val="el-GR"/>
        </w:rPr>
        <w:t>y</w:t>
      </w:r>
      <w:r>
        <w:rPr>
          <w:b w:val="false"/>
          <w:bCs w:val="false"/>
          <w:sz w:val="24"/>
          <w:szCs w:val="24"/>
          <w:lang w:val="el-GR"/>
        </w:rPr>
        <w:t xml:space="preserve"> = </w:t>
      </w:r>
      <w:r>
        <w:rPr>
          <w:b/>
          <w:bCs/>
          <w:sz w:val="24"/>
          <w:szCs w:val="24"/>
          <w:lang w:val="el-GR"/>
        </w:rPr>
        <w:t>wx</w:t>
      </w:r>
      <w:r>
        <w:rPr>
          <w:b w:val="false"/>
          <w:bCs w:val="false"/>
          <w:sz w:val="24"/>
          <w:szCs w:val="24"/>
          <w:lang w:val="el-GR"/>
        </w:rPr>
        <w:t xml:space="preserve"> </w:t>
      </w:r>
      <w:r>
        <w:rPr>
          <w:b/>
          <w:bCs/>
          <w:sz w:val="24"/>
          <w:szCs w:val="24"/>
          <w:lang w:val="el-GR"/>
        </w:rPr>
        <w:t>+ b</w:t>
      </w:r>
      <w:r>
        <w:rPr>
          <w:b w:val="false"/>
          <w:bCs w:val="false"/>
          <w:sz w:val="24"/>
          <w:szCs w:val="24"/>
          <w:lang w:val="el-GR"/>
        </w:rPr>
        <w:t xml:space="preserve"> που να ταιριάζει όσο το δυνατόν καλύτερα στα δεδομένα μας.</w:t>
      </w:r>
    </w:p>
    <w:p>
      <w:pPr>
        <w:pStyle w:val="BodyText"/>
        <w:spacing w:lineRule="auto" w:line="269" w:before="0" w:after="140"/>
        <w:ind w:end="0"/>
        <w:rPr>
          <w:b w:val="false"/>
          <w:bCs w:val="false"/>
          <w:sz w:val="24"/>
          <w:szCs w:val="24"/>
          <w:lang w:val="el-GR"/>
        </w:rPr>
      </w:pPr>
      <w:r>
        <w:rPr>
          <w:sz w:val="24"/>
          <w:szCs w:val="24"/>
          <w:lang w:val="el-GR"/>
        </w:rPr>
        <w:t>Στην Julia, αυτό υλοποιείται πολύ "καθαρά" γιατί μπορούμε να ορίσουμε το μοντέλο και το κόστος ως απλές συναρτήσεις.</w:t>
      </w:r>
    </w:p>
    <w:p>
      <w:pPr>
        <w:pStyle w:val="Heading3"/>
        <w:spacing w:lineRule="auto" w:line="269" w:before="0" w:after="140"/>
        <w:ind w:end="0"/>
        <w:rPr>
          <w:b w:val="false"/>
          <w:bCs w:val="false"/>
          <w:sz w:val="24"/>
          <w:szCs w:val="24"/>
          <w:lang w:val="el-GR"/>
        </w:rPr>
      </w:pPr>
      <w:r>
        <w:rPr>
          <w:b w:val="false"/>
          <w:bCs w:val="false"/>
          <w:sz w:val="24"/>
          <w:szCs w:val="24"/>
          <w:lang w:val="el-GR"/>
        </w:rPr>
      </w:r>
    </w:p>
    <w:p>
      <w:pPr>
        <w:pStyle w:val="Heading3"/>
        <w:spacing w:lineRule="auto" w:line="269" w:before="0" w:after="140"/>
        <w:ind w:end="0"/>
        <w:rPr>
          <w:sz w:val="24"/>
          <w:szCs w:val="24"/>
          <w:lang w:val="el-GR"/>
        </w:rPr>
      </w:pPr>
      <w:bookmarkStart w:id="61" w:name="__RefHeading___Toc23781"/>
      <w:bookmarkEnd w:id="61"/>
      <w:r>
        <w:rPr>
          <w:b w:val="false"/>
          <w:bCs w:val="false"/>
          <w:sz w:val="24"/>
          <w:szCs w:val="24"/>
          <w:lang w:val="el-GR"/>
        </w:rPr>
        <w:t>1. Δημιουργία Δεδομένων</w:t>
      </w:r>
    </w:p>
    <w:p>
      <w:pPr>
        <w:pStyle w:val="BodyText"/>
        <w:spacing w:lineRule="auto" w:line="269" w:before="0" w:after="140"/>
        <w:ind w:end="0"/>
        <w:rPr>
          <w:rFonts w:ascii="Liberation Serif" w:hAnsi="Liberation Serif" w:cs="Liberation Serif"/>
          <w:sz w:val="24"/>
          <w:szCs w:val="24"/>
          <w:lang w:val="el-GR"/>
        </w:rPr>
      </w:pPr>
      <w:r>
        <w:rPr>
          <w:sz w:val="24"/>
          <w:szCs w:val="24"/>
          <w:lang w:val="el-GR"/>
        </w:rPr>
        <w:t>Ας φτιάξουμε μερικά τυχαία σημεία που ακολουθούν περίπου τη γραμμή y = 2x + 3.</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using Zygote, Plots</w:t>
      </w:r>
    </w:p>
    <w:p>
      <w:pPr>
        <w:pStyle w:val="PreformattedText"/>
        <w:spacing w:lineRule="auto" w:line="269" w:before="0" w:after="0"/>
        <w:rPr>
          <w:rFonts w:ascii="Liberation Serif" w:hAnsi="Liberation Serif" w:cs="Liberation Serif"/>
          <w:sz w:val="24"/>
          <w:szCs w:val="24"/>
          <w:lang w:val="el-GR"/>
        </w:rPr>
      </w:pPr>
      <w:r>
        <w:rPr>
          <w:rFonts w:cs="Liberation Serif" w:ascii="Liberation Serif" w:hAnsi="Liberation Serif"/>
          <w:sz w:val="24"/>
          <w:szCs w:val="24"/>
          <w:lang w:val="el-GR"/>
        </w:rPr>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 Πραγματικές παράμετροι (που θέλουμε να ανακαλύψει το AI)</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w_true = 2.0</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b_true = 3.0</w:t>
      </w:r>
    </w:p>
    <w:p>
      <w:pPr>
        <w:pStyle w:val="PreformattedText"/>
        <w:spacing w:lineRule="auto" w:line="269" w:before="0" w:after="0"/>
        <w:rPr>
          <w:rFonts w:ascii="Liberation Serif" w:hAnsi="Liberation Serif" w:cs="Liberation Serif"/>
          <w:sz w:val="24"/>
          <w:szCs w:val="24"/>
          <w:lang w:val="el-GR"/>
        </w:rPr>
      </w:pPr>
      <w:r>
        <w:rPr>
          <w:rFonts w:cs="Liberation Serif" w:ascii="Liberation Serif" w:hAnsi="Liberation Serif"/>
          <w:sz w:val="24"/>
          <w:szCs w:val="24"/>
          <w:lang w:val="el-GR"/>
        </w:rPr>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 Δεδομένα με λίγο θόρυβο</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 xml:space="preserve">x_data = rand(Float32, 1, 100) </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y_data = w_true .* x_data .+ b_true .+ randn(Float32, 1, 100) * 0.1f0</w:t>
      </w:r>
    </w:p>
    <w:p>
      <w:pPr>
        <w:pStyle w:val="PreformattedText"/>
        <w:spacing w:lineRule="auto" w:line="269" w:before="0" w:after="0"/>
        <w:rPr>
          <w:rFonts w:ascii="Liberation Serif" w:hAnsi="Liberation Serif" w:cs="Liberation Serif"/>
          <w:sz w:val="24"/>
          <w:szCs w:val="24"/>
          <w:lang w:val="el-GR"/>
        </w:rPr>
      </w:pPr>
      <w:r>
        <w:rPr>
          <w:rFonts w:cs="Liberation Serif" w:ascii="Liberation Serif" w:hAnsi="Liberation Serif"/>
          <w:sz w:val="24"/>
          <w:szCs w:val="24"/>
          <w:lang w:val="el-GR"/>
        </w:rPr>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scatter(x_data', y_data', label="Δεδομένα", title="Linear Regression με Gradient Descent")</w:t>
      </w:r>
    </w:p>
    <w:p>
      <w:pPr>
        <w:pStyle w:val="HorizontalLine"/>
        <w:rPr>
          <w:sz w:val="24"/>
          <w:szCs w:val="24"/>
          <w:lang w:val="el-GR"/>
        </w:rPr>
      </w:pPr>
      <w:r>
        <w:rPr>
          <w:sz w:val="24"/>
          <w:szCs w:val="24"/>
          <w:lang w:val="el-GR"/>
        </w:rPr>
      </w:r>
    </w:p>
    <w:p>
      <w:pPr>
        <w:pStyle w:val="Heading3"/>
        <w:spacing w:lineRule="auto" w:line="269" w:before="0" w:after="140"/>
        <w:ind w:end="0"/>
        <w:rPr>
          <w:sz w:val="24"/>
          <w:szCs w:val="24"/>
          <w:lang w:val="el-GR"/>
        </w:rPr>
      </w:pPr>
      <w:bookmarkStart w:id="62" w:name="__RefHeading___Toc31824"/>
      <w:bookmarkEnd w:id="62"/>
      <w:r>
        <w:rPr>
          <w:b w:val="false"/>
          <w:bCs w:val="false"/>
          <w:sz w:val="24"/>
          <w:szCs w:val="24"/>
          <w:lang w:val="el-GR"/>
        </w:rPr>
        <w:t>2. Ορισμός Μοντέλου και Loss Function</w:t>
      </w:r>
    </w:p>
    <w:p>
      <w:pPr>
        <w:pStyle w:val="BodyText"/>
        <w:spacing w:lineRule="auto" w:line="269" w:before="0" w:after="140"/>
        <w:ind w:end="0"/>
        <w:jc w:val="both"/>
        <w:rPr/>
      </w:pPr>
      <w:r>
        <w:rPr>
          <w:sz w:val="24"/>
          <w:szCs w:val="24"/>
          <w:lang w:val="el-GR"/>
        </w:rPr>
        <w:t xml:space="preserve">Το "μοντέλο" μας είναι οι παράμετροι </w:t>
      </w:r>
      <w:r>
        <w:rPr>
          <w:b/>
          <w:bCs/>
          <w:sz w:val="24"/>
          <w:szCs w:val="24"/>
          <w:lang w:val="el-GR"/>
        </w:rPr>
        <w:t>w</w:t>
      </w:r>
      <w:r>
        <w:rPr>
          <w:sz w:val="24"/>
          <w:szCs w:val="24"/>
          <w:lang w:val="el-GR"/>
        </w:rPr>
        <w:t xml:space="preserve"> (κλίση) και </w:t>
      </w:r>
      <w:r>
        <w:rPr>
          <w:b/>
          <w:bCs/>
          <w:sz w:val="24"/>
          <w:szCs w:val="24"/>
          <w:lang w:val="el-GR"/>
        </w:rPr>
        <w:t xml:space="preserve">b </w:t>
      </w:r>
      <w:r>
        <w:rPr>
          <w:sz w:val="24"/>
          <w:szCs w:val="24"/>
          <w:lang w:val="el-GR"/>
        </w:rPr>
        <w:t xml:space="preserve">(σταθερά). Το </w:t>
      </w:r>
      <w:r>
        <w:rPr>
          <w:b/>
          <w:sz w:val="24"/>
          <w:szCs w:val="24"/>
          <w:lang w:val="el-GR"/>
        </w:rPr>
        <w:t>Mean Squared Error (MSE)</w:t>
      </w:r>
      <w:r>
        <w:rPr>
          <w:sz w:val="24"/>
          <w:szCs w:val="24"/>
          <w:lang w:val="el-GR"/>
        </w:rPr>
        <w:t xml:space="preserve"> είναι η συνάρτηση κόστους που θέλουμε να ελαχιστοποιήσουμε.</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 Αρχικές τυχαίες προβλέψεις</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params = (w = [0.0], b = [0.0])</w:t>
      </w:r>
    </w:p>
    <w:p>
      <w:pPr>
        <w:pStyle w:val="PreformattedText"/>
        <w:spacing w:lineRule="auto" w:line="269" w:before="0" w:after="0"/>
        <w:rPr>
          <w:rFonts w:ascii="Liberation Serif" w:hAnsi="Liberation Serif" w:cs="Liberation Serif"/>
          <w:sz w:val="24"/>
          <w:szCs w:val="24"/>
          <w:lang w:val="el-GR"/>
        </w:rPr>
      </w:pPr>
      <w:r>
        <w:rPr>
          <w:rFonts w:cs="Liberation Serif" w:ascii="Liberation Serif" w:hAnsi="Liberation Serif"/>
          <w:sz w:val="24"/>
          <w:szCs w:val="24"/>
          <w:lang w:val="el-GR"/>
        </w:rPr>
      </w:r>
    </w:p>
    <w:p>
      <w:pPr>
        <w:pStyle w:val="PreformattedText"/>
        <w:spacing w:lineRule="auto" w:line="269" w:before="0" w:after="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predict(x, p) = p.w .* x .+ p.b</w:t>
      </w:r>
    </w:p>
    <w:p>
      <w:pPr>
        <w:pStyle w:val="PreformattedText"/>
        <w:spacing w:lineRule="auto" w:line="269" w:before="0" w:after="0"/>
        <w:rPr>
          <w:rFonts w:ascii="Liberation Serif" w:hAnsi="Liberation Serif" w:cs="Liberation Serif"/>
          <w:sz w:val="24"/>
          <w:szCs w:val="24"/>
          <w:lang w:val="el-GR"/>
        </w:rPr>
      </w:pPr>
      <w:r>
        <w:rPr>
          <w:rFonts w:cs="Liberation Serif" w:ascii="Liberation Serif" w:hAnsi="Liberation Serif"/>
          <w:sz w:val="24"/>
          <w:szCs w:val="24"/>
          <w:lang w:val="el-GR"/>
        </w:rPr>
      </w:r>
    </w:p>
    <w:p>
      <w:pPr>
        <w:pStyle w:val="PreformattedText"/>
        <w:spacing w:lineRule="auto" w:line="269" w:before="0" w:after="0"/>
        <w:ind w:end="0"/>
        <w:rPr>
          <w:rFonts w:ascii="Liberation Serif" w:hAnsi="Liberation Serif" w:eastAsia="Liberation Serif" w:cs="Liberation Serif"/>
          <w:sz w:val="24"/>
          <w:szCs w:val="24"/>
          <w:lang w:val="el-GR"/>
        </w:rPr>
      </w:pPr>
      <w:r>
        <w:rPr>
          <w:rStyle w:val="SourceText"/>
          <w:rFonts w:cs="Liberation Serif" w:ascii="Liberation Serif" w:hAnsi="Liberation Serif"/>
          <w:sz w:val="24"/>
          <w:szCs w:val="24"/>
          <w:lang w:val="el-GR"/>
        </w:rPr>
        <w:t>function loss(p)</w:t>
      </w:r>
    </w:p>
    <w:p>
      <w:pPr>
        <w:pStyle w:val="PreformattedText"/>
        <w:spacing w:lineRule="auto" w:line="269" w:before="0" w:after="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preds = predict(x_data, p)</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return sum((preds .- y_data).^2) / length(y_data)</w:t>
      </w:r>
    </w:p>
    <w:p>
      <w:pPr>
        <w:pStyle w:val="PreformattedText"/>
        <w:spacing w:lineRule="auto" w:line="269" w:before="0" w:after="0"/>
        <w:ind w:end="0"/>
        <w:rPr>
          <w:rFonts w:ascii="Liberation Serif" w:hAnsi="Liberation Serif" w:cs="Liberation Serif"/>
          <w:b w:val="false"/>
          <w:bCs w:val="false"/>
          <w:sz w:val="24"/>
          <w:szCs w:val="24"/>
          <w:lang w:val="el-GR"/>
        </w:rPr>
      </w:pPr>
      <w:r>
        <w:rPr>
          <w:rStyle w:val="SourceText"/>
          <w:rFonts w:cs="Liberation Serif" w:ascii="Liberation Serif" w:hAnsi="Liberation Serif"/>
          <w:sz w:val="24"/>
          <w:szCs w:val="24"/>
          <w:lang w:val="el-GR"/>
        </w:rPr>
        <w:t>end</w:t>
      </w:r>
    </w:p>
    <w:p>
      <w:pPr>
        <w:pStyle w:val="Heading3"/>
        <w:spacing w:lineRule="auto" w:line="269" w:before="0" w:after="140"/>
        <w:ind w:end="0"/>
        <w:rPr>
          <w:b w:val="false"/>
          <w:bCs w:val="false"/>
          <w:sz w:val="24"/>
          <w:szCs w:val="24"/>
          <w:lang w:val="el-GR"/>
        </w:rPr>
      </w:pPr>
      <w:r>
        <w:rPr>
          <w:b w:val="false"/>
          <w:bCs w:val="false"/>
          <w:sz w:val="24"/>
          <w:szCs w:val="24"/>
          <w:lang w:val="el-GR"/>
        </w:rPr>
      </w:r>
    </w:p>
    <w:p>
      <w:pPr>
        <w:pStyle w:val="Heading3"/>
        <w:spacing w:lineRule="auto" w:line="269" w:before="0" w:after="140"/>
        <w:ind w:end="0"/>
        <w:rPr>
          <w:sz w:val="24"/>
          <w:szCs w:val="24"/>
          <w:lang w:val="el-GR"/>
        </w:rPr>
      </w:pPr>
      <w:bookmarkStart w:id="63" w:name="__RefHeading___Toc14821"/>
      <w:bookmarkEnd w:id="63"/>
      <w:r>
        <w:rPr>
          <w:b w:val="false"/>
          <w:bCs w:val="false"/>
          <w:sz w:val="24"/>
          <w:szCs w:val="24"/>
          <w:lang w:val="el-GR"/>
        </w:rPr>
        <w:t>3. Ο Βρόχος του Gradient Descent</w:t>
      </w:r>
    </w:p>
    <w:p>
      <w:pPr>
        <w:pStyle w:val="BodyText"/>
        <w:spacing w:lineRule="auto" w:line="269" w:before="0" w:after="140"/>
        <w:ind w:end="0"/>
        <w:jc w:val="both"/>
        <w:rPr/>
      </w:pPr>
      <w:r>
        <w:rPr>
          <w:sz w:val="24"/>
          <w:szCs w:val="24"/>
          <w:lang w:val="el-GR"/>
        </w:rPr>
        <w:t xml:space="preserve">Εδώ χρησιμοποιούμε το </w:t>
      </w:r>
      <w:r>
        <w:rPr>
          <w:rStyle w:val="SourceText"/>
          <w:sz w:val="24"/>
          <w:szCs w:val="24"/>
          <w:lang w:val="el-GR"/>
        </w:rPr>
        <w:t>gradient</w:t>
      </w:r>
      <w:r>
        <w:rPr>
          <w:sz w:val="24"/>
          <w:szCs w:val="24"/>
          <w:lang w:val="el-GR"/>
        </w:rPr>
        <w:t xml:space="preserve"> από το </w:t>
      </w:r>
      <w:r>
        <w:rPr>
          <w:b/>
          <w:sz w:val="24"/>
          <w:szCs w:val="24"/>
          <w:lang w:val="el-GR"/>
        </w:rPr>
        <w:t>Zygote</w:t>
      </w:r>
      <w:r>
        <w:rPr>
          <w:sz w:val="24"/>
          <w:szCs w:val="24"/>
          <w:lang w:val="el-GR"/>
        </w:rPr>
        <w:t xml:space="preserve"> για να δούμε πώς πρέπει να αλλάξουμε τα </w:t>
      </w:r>
      <w:r>
        <w:rPr>
          <w:b/>
          <w:bCs/>
          <w:sz w:val="24"/>
          <w:szCs w:val="24"/>
          <w:lang w:val="el-GR"/>
        </w:rPr>
        <w:t>w</w:t>
      </w:r>
      <w:r>
        <w:rPr>
          <w:sz w:val="24"/>
          <w:szCs w:val="24"/>
          <w:lang w:val="el-GR"/>
        </w:rPr>
        <w:t xml:space="preserve"> και </w:t>
      </w:r>
      <w:r>
        <w:rPr>
          <w:b/>
          <w:bCs/>
          <w:sz w:val="24"/>
          <w:szCs w:val="24"/>
          <w:lang w:val="el-GR"/>
        </w:rPr>
        <w:t>b</w:t>
      </w:r>
      <w:r>
        <w:rPr>
          <w:sz w:val="24"/>
          <w:szCs w:val="24"/>
          <w:lang w:val="el-GR"/>
        </w:rPr>
        <w:t>.</w:t>
      </w:r>
    </w:p>
    <w:p>
      <w:pPr>
        <w:pStyle w:val="PreformattedText"/>
        <w:spacing w:lineRule="auto" w:line="269" w:before="0" w:after="0"/>
        <w:ind w:end="0"/>
        <w:rPr>
          <w:rFonts w:ascii="Liberation Serif" w:hAnsi="Liberation Serif" w:cs="Liberation Serif"/>
          <w:sz w:val="24"/>
          <w:szCs w:val="24"/>
          <w:lang w:val="el-GR"/>
        </w:rPr>
      </w:pPr>
      <w:r>
        <w:rPr>
          <w:rStyle w:val="SourceText"/>
          <w:rFonts w:cs="Liberation Serif" w:ascii="Liberation Serif" w:hAnsi="Liberation Serif"/>
          <w:sz w:val="24"/>
          <w:szCs w:val="24"/>
          <w:lang w:val="el-GR"/>
        </w:rPr>
        <w:t>η = 0.1 # Learning Rate</w:t>
      </w:r>
    </w:p>
    <w:p>
      <w:pPr>
        <w:pStyle w:val="PreformattedText"/>
        <w:spacing w:lineRule="auto" w:line="269" w:before="0" w:after="0"/>
        <w:rPr>
          <w:rFonts w:ascii="Liberation Serif" w:hAnsi="Liberation Serif" w:cs="Liberation Serif"/>
          <w:sz w:val="24"/>
          <w:szCs w:val="24"/>
          <w:lang w:val="el-GR"/>
        </w:rPr>
      </w:pPr>
      <w:r>
        <w:rPr>
          <w:rFonts w:cs="Liberation Serif" w:ascii="Liberation Serif" w:hAnsi="Liberation Serif"/>
          <w:sz w:val="24"/>
          <w:szCs w:val="24"/>
          <w:lang w:val="el-GR"/>
        </w:rPr>
      </w:r>
    </w:p>
    <w:p>
      <w:pPr>
        <w:pStyle w:val="PreformattedText"/>
        <w:spacing w:lineRule="auto" w:line="269" w:before="0" w:after="0"/>
        <w:ind w:end="0"/>
        <w:rPr>
          <w:rFonts w:ascii="Liberation Serif" w:hAnsi="Liberation Serif" w:eastAsia="Liberation Serif" w:cs="Liberation Serif"/>
          <w:sz w:val="24"/>
          <w:szCs w:val="24"/>
          <w:lang w:val="el-GR"/>
        </w:rPr>
      </w:pPr>
      <w:r>
        <w:rPr>
          <w:rStyle w:val="SourceText"/>
          <w:rFonts w:cs="Liberation Serif" w:ascii="Liberation Serif" w:hAnsi="Liberation Serif"/>
          <w:sz w:val="24"/>
          <w:szCs w:val="24"/>
          <w:lang w:val="el-GR"/>
        </w:rPr>
        <w:t>for i in 1:200</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 Υπολογισμός των κλίσεων για τις παραμέτρους w και b</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grads = gradient(loss, params)[1]</w:t>
      </w:r>
    </w:p>
    <w:p>
      <w:pPr>
        <w:pStyle w:val="PreformattedText"/>
        <w:spacing w:lineRule="auto" w:line="269" w:before="0" w:after="0"/>
        <w:rPr>
          <w:rFonts w:ascii="Liberation Serif" w:hAnsi="Liberation Serif" w:eastAsia="Liberation Serif" w:cs="Liberation Serif"/>
          <w:sz w:val="24"/>
          <w:szCs w:val="24"/>
          <w:lang w:val="el-GR"/>
        </w:rPr>
      </w:pPr>
      <w:r>
        <w:rPr>
          <w:rStyle w:val="SourceText"/>
          <w:rFonts w:eastAsia="Liberation Serif" w:cs="Liberation Serif" w:ascii="Liberation Serif" w:hAnsi="Liberation Serif"/>
          <w:sz w:val="24"/>
          <w:szCs w:val="24"/>
          <w:lang w:val="el-GR"/>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 Ενημέρωση παραμέτρων: params = params - η * grads</w:t>
      </w:r>
    </w:p>
    <w:p>
      <w:pPr>
        <w:pStyle w:val="PreformattedText"/>
        <w:spacing w:lineRule="auto" w:line="269" w:before="0" w:after="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params.w .-= η .* grads.w</w:t>
      </w:r>
    </w:p>
    <w:p>
      <w:pPr>
        <w:pStyle w:val="PreformattedText"/>
        <w:spacing w:lineRule="auto" w:line="269" w:before="0" w:after="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params.b .-= η .* grads.b</w:t>
      </w:r>
    </w:p>
    <w:p>
      <w:pPr>
        <w:pStyle w:val="PreformattedText"/>
        <w:spacing w:lineRule="auto" w:line="269" w:before="0" w:after="0"/>
        <w:rPr>
          <w:rFonts w:ascii="Liberation Serif" w:hAnsi="Liberation Serif" w:eastAsia="Liberation Serif" w:cs="Liberation Serif"/>
          <w:sz w:val="24"/>
          <w:szCs w:val="24"/>
          <w:lang w:val="el-GR"/>
        </w:rPr>
      </w:pPr>
      <w:r>
        <w:rPr>
          <w:rStyle w:val="SourceText"/>
          <w:rFonts w:eastAsia="Liberation Serif" w:cs="Liberation Serif" w:ascii="Liberation Serif" w:hAnsi="Liberation Serif"/>
          <w:sz w:val="24"/>
          <w:szCs w:val="24"/>
          <w:lang w:val="el-GR"/>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if i % 50 == 0</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println("Epoch $i: Loss = $(loss(params)), w = $(params.w[1]), b = $(params.b[1])")</w:t>
      </w:r>
    </w:p>
    <w:p>
      <w:pPr>
        <w:pStyle w:val="PreformattedText"/>
        <w:spacing w:lineRule="auto" w:line="269" w:before="0" w:after="0"/>
        <w:ind w:end="0"/>
        <w:rPr/>
      </w:pPr>
      <w:r>
        <w:rPr>
          <w:rStyle w:val="SourceText"/>
          <w:rFonts w:eastAsia="Liberation Serif" w:cs="Liberation Serif" w:ascii="Liberation Serif" w:hAnsi="Liberation Serif"/>
          <w:sz w:val="24"/>
          <w:szCs w:val="24"/>
          <w:lang w:val="el-GR"/>
        </w:rPr>
        <w:t xml:space="preserve">    </w:t>
      </w:r>
      <w:r>
        <w:rPr>
          <w:rStyle w:val="SourceText"/>
          <w:rFonts w:cs="Liberation Serif" w:ascii="Liberation Serif" w:hAnsi="Liberation Serif"/>
          <w:sz w:val="24"/>
          <w:szCs w:val="24"/>
          <w:lang w:val="el-GR"/>
        </w:rPr>
        <w:t>end</w:t>
      </w:r>
    </w:p>
    <w:p>
      <w:pPr>
        <w:pStyle w:val="PreformattedText"/>
        <w:spacing w:lineRule="auto" w:line="269" w:before="0" w:after="0"/>
        <w:ind w:end="0"/>
        <w:rPr>
          <w:rFonts w:ascii="Liberation Serif" w:hAnsi="Liberation Serif" w:cs="Liberation Serif"/>
          <w:b w:val="false"/>
          <w:bCs w:val="false"/>
          <w:sz w:val="24"/>
          <w:szCs w:val="24"/>
          <w:lang w:val="el-GR"/>
        </w:rPr>
      </w:pPr>
      <w:r>
        <w:rPr>
          <w:rStyle w:val="SourceText"/>
          <w:rFonts w:cs="Liberation Serif" w:ascii="Liberation Serif" w:hAnsi="Liberation Serif"/>
          <w:sz w:val="24"/>
          <w:szCs w:val="24"/>
          <w:lang w:val="el-GR"/>
        </w:rPr>
        <w:t>end</w:t>
      </w:r>
    </w:p>
    <w:p>
      <w:pPr>
        <w:pStyle w:val="Heading3"/>
        <w:spacing w:lineRule="auto" w:line="269" w:before="0" w:after="140"/>
        <w:ind w:end="0"/>
        <w:rPr>
          <w:b w:val="false"/>
          <w:bCs w:val="false"/>
          <w:sz w:val="24"/>
          <w:szCs w:val="24"/>
          <w:lang w:val="el-GR"/>
        </w:rPr>
      </w:pPr>
      <w:r>
        <w:rPr>
          <w:b w:val="false"/>
          <w:bCs w:val="false"/>
          <w:sz w:val="24"/>
          <w:szCs w:val="24"/>
          <w:lang w:val="el-GR"/>
        </w:rPr>
      </w:r>
    </w:p>
    <w:p>
      <w:pPr>
        <w:pStyle w:val="Heading3"/>
        <w:spacing w:lineRule="auto" w:line="269" w:before="0" w:after="140"/>
        <w:ind w:end="0"/>
        <w:rPr>
          <w:b/>
          <w:sz w:val="24"/>
          <w:szCs w:val="24"/>
          <w:lang w:val="el-GR"/>
        </w:rPr>
      </w:pPr>
      <w:bookmarkStart w:id="64" w:name="__RefHeading___Toc13463"/>
      <w:bookmarkEnd w:id="64"/>
      <w:r>
        <w:rPr>
          <w:b w:val="false"/>
          <w:bCs w:val="false"/>
          <w:sz w:val="24"/>
          <w:szCs w:val="24"/>
          <w:lang w:val="el-GR"/>
        </w:rPr>
        <w:t>Τι μάθαμε από αυτό;</w:t>
      </w:r>
    </w:p>
    <w:p>
      <w:pPr>
        <w:pStyle w:val="BodyText"/>
        <w:numPr>
          <w:ilvl w:val="0"/>
          <w:numId w:val="53"/>
        </w:numPr>
        <w:pBdr/>
        <w:tabs>
          <w:tab w:val="left" w:pos="0" w:leader="none"/>
          <w:tab w:val="left" w:pos="709" w:leader="none"/>
        </w:tabs>
        <w:spacing w:lineRule="auto" w:line="269" w:before="0" w:after="140"/>
        <w:ind w:hanging="283" w:start="709" w:end="0"/>
        <w:jc w:val="both"/>
        <w:rPr>
          <w:b/>
          <w:sz w:val="24"/>
          <w:szCs w:val="24"/>
          <w:lang w:val="el-GR"/>
        </w:rPr>
      </w:pPr>
      <w:r>
        <w:rPr>
          <w:b/>
          <w:sz w:val="24"/>
          <w:szCs w:val="24"/>
          <w:lang w:val="el-GR"/>
        </w:rPr>
        <w:t>Αυτοματοποίηση</w:t>
      </w:r>
      <w:r>
        <w:rPr>
          <w:sz w:val="24"/>
          <w:szCs w:val="24"/>
          <w:lang w:val="el-GR"/>
        </w:rPr>
        <w:t>: Δεν χρειάστηκε να λύσουμε τις εξισώσεις της παλινδρόμησης μαθηματικά. Το Gradient Descent "δοκίμασε" τιμές και βελτιώθηκε μόνο του.</w:t>
      </w:r>
    </w:p>
    <w:p>
      <w:pPr>
        <w:pStyle w:val="BodyText"/>
        <w:numPr>
          <w:ilvl w:val="0"/>
          <w:numId w:val="53"/>
        </w:numPr>
        <w:pBdr/>
        <w:tabs>
          <w:tab w:val="left" w:pos="0" w:leader="none"/>
          <w:tab w:val="left" w:pos="709" w:leader="none"/>
        </w:tabs>
        <w:spacing w:lineRule="auto" w:line="269" w:before="0" w:after="140"/>
        <w:ind w:hanging="283" w:start="709" w:end="0"/>
        <w:rPr>
          <w:b/>
          <w:sz w:val="24"/>
          <w:szCs w:val="24"/>
          <w:lang w:val="el-GR"/>
        </w:rPr>
      </w:pPr>
      <w:r>
        <w:rPr>
          <w:b/>
          <w:sz w:val="24"/>
          <w:szCs w:val="24"/>
          <w:lang w:val="el-GR"/>
        </w:rPr>
        <w:t>Zygote Power</w:t>
      </w:r>
      <w:r>
        <w:rPr>
          <w:sz w:val="24"/>
          <w:szCs w:val="24"/>
          <w:lang w:val="el-GR"/>
        </w:rPr>
        <w:t>: Το Zygote κατάλαβε πώς οι μεταβολές στα w και b επηρεάζουν το τελικό σφάλμα (Loss).</w:t>
      </w:r>
    </w:p>
    <w:p>
      <w:pPr>
        <w:pStyle w:val="BodyText"/>
        <w:numPr>
          <w:ilvl w:val="0"/>
          <w:numId w:val="53"/>
        </w:numPr>
        <w:pBdr/>
        <w:tabs>
          <w:tab w:val="left" w:pos="0" w:leader="none"/>
          <w:tab w:val="left" w:pos="709" w:leader="none"/>
        </w:tabs>
        <w:spacing w:lineRule="auto" w:line="269" w:before="0" w:after="140"/>
        <w:ind w:hanging="283" w:start="709" w:end="0"/>
        <w:jc w:val="both"/>
        <w:rPr>
          <w:b w:val="false"/>
          <w:bCs w:val="false"/>
          <w:sz w:val="24"/>
          <w:szCs w:val="24"/>
          <w:lang w:val="el-GR"/>
        </w:rPr>
      </w:pPr>
      <w:r>
        <w:rPr>
          <w:b/>
          <w:sz w:val="24"/>
          <w:szCs w:val="24"/>
          <w:lang w:val="el-GR"/>
        </w:rPr>
        <w:t>Σύγκλιση</w:t>
      </w:r>
      <w:r>
        <w:rPr>
          <w:sz w:val="24"/>
          <w:szCs w:val="24"/>
          <w:lang w:val="el-GR"/>
        </w:rPr>
        <w:t xml:space="preserve">: Μετά από 200 επαναλήψεις, οι τιμές των </w:t>
      </w:r>
      <w:r>
        <w:rPr>
          <w:rStyle w:val="SourceText"/>
          <w:sz w:val="24"/>
          <w:szCs w:val="24"/>
          <w:lang w:val="el-GR"/>
        </w:rPr>
        <w:t>params.w</w:t>
      </w:r>
      <w:r>
        <w:rPr>
          <w:sz w:val="24"/>
          <w:szCs w:val="24"/>
          <w:lang w:val="el-GR"/>
        </w:rPr>
        <w:t xml:space="preserve"> και </w:t>
      </w:r>
      <w:r>
        <w:rPr>
          <w:rStyle w:val="SourceText"/>
          <w:sz w:val="24"/>
          <w:szCs w:val="24"/>
          <w:lang w:val="el-GR"/>
        </w:rPr>
        <w:t>params.b</w:t>
      </w:r>
      <w:r>
        <w:rPr>
          <w:sz w:val="24"/>
          <w:szCs w:val="24"/>
          <w:lang w:val="el-GR"/>
        </w:rPr>
        <w:t xml:space="preserve"> θα είναι πολύ κοντά στο 2.0 και 3.0 αντίστοιχα.</w:t>
      </w:r>
    </w:p>
    <w:p>
      <w:pPr>
        <w:pStyle w:val="Heading3"/>
        <w:spacing w:lineRule="auto" w:line="269" w:before="0" w:after="140"/>
        <w:ind w:end="0"/>
        <w:rPr>
          <w:sz w:val="24"/>
          <w:szCs w:val="24"/>
          <w:lang w:val="el-GR"/>
        </w:rPr>
      </w:pPr>
      <w:bookmarkStart w:id="65" w:name="__RefHeading___Toc21855"/>
      <w:bookmarkEnd w:id="65"/>
      <w:r>
        <w:rPr>
          <w:b w:val="false"/>
          <w:bCs w:val="false"/>
          <w:sz w:val="24"/>
          <w:szCs w:val="24"/>
          <w:lang w:val="el-GR"/>
        </w:rPr>
        <w:t>Γιατί αυτό είναι σημαντικό για τα CNN;</w:t>
      </w:r>
    </w:p>
    <w:p>
      <w:pPr>
        <w:pStyle w:val="BodyText"/>
        <w:spacing w:lineRule="auto" w:line="269" w:before="0" w:after="140"/>
        <w:ind w:end="0"/>
        <w:jc w:val="both"/>
        <w:rPr/>
      </w:pPr>
      <w:r>
        <w:rPr>
          <w:sz w:val="24"/>
          <w:szCs w:val="24"/>
          <w:lang w:val="el-GR"/>
        </w:rPr>
        <w:t xml:space="preserve">Ένα CNN (όπως το U-Net που είδαμε) κάνει </w:t>
      </w:r>
      <w:r>
        <w:rPr>
          <w:b/>
          <w:sz w:val="24"/>
          <w:szCs w:val="24"/>
          <w:lang w:val="el-GR"/>
        </w:rPr>
        <w:t>ακριβώς το ίδιο πράγμα</w:t>
      </w:r>
      <w:r>
        <w:rPr>
          <w:sz w:val="24"/>
          <w:szCs w:val="24"/>
          <w:lang w:val="el-GR"/>
        </w:rPr>
        <w:t>, αλλά αντί για 2 παραμέτρους (</w:t>
      </w:r>
      <w:r>
        <w:rPr>
          <w:b/>
          <w:bCs/>
          <w:sz w:val="24"/>
          <w:szCs w:val="24"/>
          <w:lang w:val="el-GR"/>
        </w:rPr>
        <w:t>w</w:t>
      </w:r>
      <w:r>
        <w:rPr>
          <w:sz w:val="24"/>
          <w:szCs w:val="24"/>
          <w:lang w:val="el-GR"/>
        </w:rPr>
        <w:t xml:space="preserve">, </w:t>
      </w:r>
      <w:r>
        <w:rPr>
          <w:b/>
          <w:bCs/>
          <w:sz w:val="24"/>
          <w:szCs w:val="24"/>
          <w:lang w:val="el-GR"/>
        </w:rPr>
        <w:t>b</w:t>
      </w:r>
      <w:r>
        <w:rPr>
          <w:sz w:val="24"/>
          <w:szCs w:val="24"/>
          <w:lang w:val="el-GR"/>
        </w:rPr>
        <w:t>), έχει εκατομμύρια βάρη μέσα στα Conv layers. Η διαδικασία όμως παραμένει η ίδια:</w:t>
      </w:r>
    </w:p>
    <w:p>
      <w:pPr>
        <w:pStyle w:val="BodyText"/>
        <w:numPr>
          <w:ilvl w:val="0"/>
          <w:numId w:val="54"/>
        </w:numPr>
        <w:pBdr/>
        <w:tabs>
          <w:tab w:val="left" w:pos="0" w:leader="none"/>
          <w:tab w:val="left" w:pos="709" w:leader="none"/>
        </w:tabs>
        <w:spacing w:lineRule="auto" w:line="269" w:before="0" w:after="140"/>
        <w:ind w:hanging="283" w:start="709" w:end="0"/>
        <w:rPr>
          <w:sz w:val="24"/>
          <w:szCs w:val="24"/>
          <w:lang w:val="el-GR"/>
        </w:rPr>
      </w:pPr>
      <w:r>
        <w:rPr>
          <w:sz w:val="24"/>
          <w:szCs w:val="24"/>
          <w:lang w:val="el-GR"/>
        </w:rPr>
        <w:t>Πρόβλεψη.</w:t>
      </w:r>
    </w:p>
    <w:p>
      <w:pPr>
        <w:pStyle w:val="BodyText"/>
        <w:numPr>
          <w:ilvl w:val="0"/>
          <w:numId w:val="54"/>
        </w:numPr>
        <w:pBdr/>
        <w:tabs>
          <w:tab w:val="left" w:pos="0" w:leader="none"/>
          <w:tab w:val="left" w:pos="709" w:leader="none"/>
        </w:tabs>
        <w:spacing w:lineRule="auto" w:line="269" w:before="0" w:after="140"/>
        <w:ind w:hanging="283" w:start="709" w:end="0"/>
        <w:rPr>
          <w:sz w:val="24"/>
          <w:szCs w:val="24"/>
          <w:lang w:val="el-GR"/>
        </w:rPr>
      </w:pPr>
      <w:r>
        <w:rPr>
          <w:sz w:val="24"/>
          <w:szCs w:val="24"/>
          <w:lang w:val="el-GR"/>
        </w:rPr>
        <w:t>Υπολογισμός σφάλματος.</w:t>
      </w:r>
    </w:p>
    <w:p>
      <w:pPr>
        <w:pStyle w:val="BodyText"/>
        <w:numPr>
          <w:ilvl w:val="0"/>
          <w:numId w:val="54"/>
        </w:numPr>
        <w:pBdr/>
        <w:tabs>
          <w:tab w:val="left" w:pos="0" w:leader="none"/>
          <w:tab w:val="left" w:pos="709" w:leader="none"/>
        </w:tabs>
        <w:spacing w:lineRule="auto" w:line="269" w:before="0" w:after="140"/>
        <w:ind w:hanging="283" w:start="709" w:end="0"/>
        <w:rPr>
          <w:b w:val="false"/>
          <w:bCs w:val="false"/>
          <w:sz w:val="24"/>
          <w:szCs w:val="24"/>
          <w:lang w:val="el-GR"/>
        </w:rPr>
      </w:pPr>
      <w:r>
        <w:rPr>
          <w:sz w:val="24"/>
          <w:szCs w:val="24"/>
          <w:lang w:val="el-GR"/>
        </w:rPr>
        <w:t>Gradient Descent για τη διόρθωση.</w:t>
      </w:r>
    </w:p>
    <w:p>
      <w:pPr>
        <w:pStyle w:val="Normal"/>
        <w:rPr>
          <w:b w:val="false"/>
          <w:bCs w:val="false"/>
          <w:sz w:val="24"/>
          <w:szCs w:val="24"/>
          <w:lang w:val="el-GR"/>
        </w:rPr>
      </w:pPr>
      <w:r>
        <w:rPr>
          <w:b w:val="false"/>
          <w:bCs w:val="false"/>
          <w:sz w:val="24"/>
          <w:szCs w:val="24"/>
          <w:lang w:val="el-GR"/>
        </w:rPr>
      </w:r>
    </w:p>
    <w:p>
      <w:pPr>
        <w:pStyle w:val="Normal"/>
        <w:rPr>
          <w:b/>
          <w:bCs/>
          <w:sz w:val="24"/>
          <w:szCs w:val="24"/>
        </w:rPr>
      </w:pPr>
      <w:r>
        <w:rPr>
          <w:b/>
          <w:bCs/>
          <w:sz w:val="24"/>
          <w:szCs w:val="24"/>
        </w:rPr>
        <w:t>Gradient Descent hyperparameters</w:t>
      </w:r>
    </w:p>
    <w:p>
      <w:pPr>
        <w:pStyle w:val="Normal"/>
        <w:rPr>
          <w:b w:val="false"/>
          <w:bCs w:val="false"/>
          <w:sz w:val="24"/>
          <w:szCs w:val="24"/>
        </w:rPr>
      </w:pPr>
      <w:r>
        <w:rPr>
          <w:b w:val="false"/>
          <w:bCs w:val="false"/>
          <w:sz w:val="24"/>
          <w:szCs w:val="24"/>
        </w:rPr>
      </w:r>
    </w:p>
    <w:p>
      <w:pPr>
        <w:pStyle w:val="BodyText"/>
        <w:jc w:val="both"/>
        <w:rPr/>
      </w:pPr>
      <w:r>
        <w:rPr>
          <w:b w:val="false"/>
          <w:bCs w:val="false"/>
          <w:sz w:val="24"/>
          <w:szCs w:val="24"/>
        </w:rPr>
        <w:t xml:space="preserve">Στη μηχανική μάθηση, οι </w:t>
      </w:r>
      <w:r>
        <w:rPr>
          <w:b/>
          <w:bCs w:val="false"/>
          <w:sz w:val="24"/>
          <w:szCs w:val="24"/>
        </w:rPr>
        <w:t>βελτιστοποιητές (optimizers)</w:t>
      </w:r>
      <w:r>
        <w:rPr>
          <w:b w:val="false"/>
          <w:bCs w:val="false"/>
          <w:sz w:val="24"/>
          <w:szCs w:val="24"/>
        </w:rPr>
        <w:t xml:space="preserve"> είναι οι αλγόριθμοι που καθορίζουν πώς ακριβώς θα ενημερωθούν τα βάρη του μοντέλου με βάση τις κλίσεις (gradients). Αν το Gradient Descent είναι το "περπάτημα" προς την κοιλάδα, οι παρακάτω αλγόριθμοι είναι οι διαφορετικοί τρόποι για να κάνουμε αυτό το περπάτημα πιο γρήγορο και έξυπνο.</w:t>
      </w:r>
    </w:p>
    <w:p>
      <w:pPr>
        <w:pStyle w:val="Heading3"/>
        <w:rPr/>
      </w:pPr>
      <w:bookmarkStart w:id="66" w:name="__RefHeading___Toc32479"/>
      <w:bookmarkEnd w:id="66"/>
      <w:r>
        <w:rPr>
          <w:b w:val="false"/>
          <w:bCs w:val="false"/>
          <w:sz w:val="24"/>
          <w:szCs w:val="24"/>
        </w:rPr>
        <w:t xml:space="preserve">1. </w:t>
      </w:r>
      <w:r>
        <w:fldChar w:fldCharType="begin"/>
      </w:r>
      <w:r>
        <w:rPr>
          <w:b w:val="false"/>
          <w:bCs w:val="false"/>
          <w:sz w:val="24"/>
          <w:szCs w:val="24"/>
        </w:rPr>
        <w:instrText xml:space="preserve"> XE "LMS (Least Mean Squares)" </w:instrText>
      </w:r>
      <w:r>
        <w:rPr>
          <w:b w:val="false"/>
          <w:bCs w:val="false"/>
          <w:sz w:val="24"/>
          <w:szCs w:val="24"/>
        </w:rPr>
        <w:fldChar w:fldCharType="separate"/>
      </w:r>
      <w:r>
        <w:rPr>
          <w:b w:val="false"/>
          <w:bCs w:val="false"/>
          <w:sz w:val="24"/>
          <w:szCs w:val="24"/>
        </w:rPr>
      </w:r>
      <w:r>
        <w:rPr>
          <w:b w:val="false"/>
          <w:bCs w:val="false"/>
          <w:sz w:val="24"/>
          <w:szCs w:val="24"/>
        </w:rPr>
        <w:fldChar w:fldCharType="end"/>
      </w:r>
      <w:r>
        <w:rPr>
          <w:b w:val="false"/>
          <w:bCs w:val="false"/>
          <w:sz w:val="24"/>
          <w:szCs w:val="24"/>
        </w:rPr>
        <w:t>LMS (Least Mean Squares)</w:t>
      </w:r>
    </w:p>
    <w:p>
      <w:pPr>
        <w:pStyle w:val="BodyText"/>
        <w:jc w:val="both"/>
        <w:rPr/>
      </w:pPr>
      <w:r>
        <w:rPr>
          <w:sz w:val="24"/>
          <w:szCs w:val="24"/>
        </w:rPr>
        <w:t xml:space="preserve">Ο </w:t>
      </w:r>
      <w:r>
        <w:rPr>
          <w:b/>
          <w:sz w:val="24"/>
          <w:szCs w:val="24"/>
        </w:rPr>
        <w:t>LMS</w:t>
      </w:r>
      <w:r>
        <w:rPr>
          <w:sz w:val="24"/>
          <w:szCs w:val="24"/>
        </w:rPr>
        <w:t xml:space="preserve"> είναι</w:t>
      </w:r>
      <w:r>
        <w:rPr>
          <w:sz w:val="24"/>
          <w:szCs w:val="24"/>
          <w:lang w:val="el-GR"/>
        </w:rPr>
        <w:t xml:space="preserve"> η βάση πολλών </w:t>
      </w:r>
      <w:r>
        <w:rPr>
          <w:sz w:val="24"/>
          <w:szCs w:val="24"/>
        </w:rPr>
        <w:t>σύγχρονων αλγορίθμων. Χρησιμοποιείται κυρίως σε γραμμικά μοντέλα και φίλτρα επεξεργασίας σήματος.</w:t>
      </w:r>
    </w:p>
    <w:p>
      <w:pPr>
        <w:pStyle w:val="BodyText"/>
        <w:numPr>
          <w:ilvl w:val="0"/>
          <w:numId w:val="55"/>
        </w:numPr>
        <w:tabs>
          <w:tab w:val="left" w:pos="0" w:leader="none"/>
          <w:tab w:val="left" w:pos="709" w:leader="none"/>
        </w:tabs>
        <w:ind w:hanging="283" w:start="709" w:end="0"/>
        <w:jc w:val="both"/>
        <w:rPr>
          <w:b/>
          <w:sz w:val="24"/>
          <w:szCs w:val="24"/>
        </w:rPr>
      </w:pPr>
      <w:r>
        <w:rPr>
          <w:b/>
          <w:sz w:val="24"/>
          <w:szCs w:val="24"/>
          <w:lang w:val="el-GR"/>
        </w:rPr>
        <w:t>Πως</w:t>
      </w:r>
      <w:r>
        <w:rPr>
          <w:b/>
          <w:sz w:val="24"/>
          <w:szCs w:val="24"/>
        </w:rPr>
        <w:t xml:space="preserve"> λειτουργεί:</w:t>
      </w:r>
      <w:r>
        <w:rPr>
          <w:sz w:val="24"/>
          <w:szCs w:val="24"/>
        </w:rPr>
        <w:t xml:space="preserve"> Ενημερώνει τα βάρη αμέσως μετά από κάθε δείγμα δεδομένων, προσπαθώντας να ελαχιστοποιήσει το τετραγωνικό σφάλμα.</w:t>
      </w:r>
    </w:p>
    <w:p>
      <w:pPr>
        <w:pStyle w:val="BodyText"/>
        <w:numPr>
          <w:ilvl w:val="0"/>
          <w:numId w:val="55"/>
        </w:numPr>
        <w:tabs>
          <w:tab w:val="left" w:pos="0" w:leader="none"/>
          <w:tab w:val="left" w:pos="709" w:leader="none"/>
        </w:tabs>
        <w:ind w:hanging="283" w:start="709" w:end="0"/>
        <w:rPr>
          <w:b w:val="false"/>
          <w:bCs w:val="false"/>
          <w:sz w:val="24"/>
          <w:szCs w:val="24"/>
        </w:rPr>
      </w:pPr>
      <w:r>
        <w:rPr>
          <w:b/>
          <w:sz w:val="24"/>
          <w:szCs w:val="24"/>
        </w:rPr>
        <w:t>Χαρακτηριστικό:</w:t>
      </w:r>
      <w:r>
        <w:rPr>
          <w:sz w:val="24"/>
          <w:szCs w:val="24"/>
        </w:rPr>
        <w:t xml:space="preserve"> Είναι απλός και αποδοτικός, αλλά μπορεί να είναι ασταθής αν το learning rate είναι μεγάλο.</w:t>
      </w:r>
    </w:p>
    <w:p>
      <w:pPr>
        <w:pStyle w:val="BodyText"/>
        <w:jc w:val="both"/>
        <w:rPr/>
      </w:pPr>
      <w:r>
        <w:rPr>
          <w:b w:val="false"/>
          <w:bCs w:val="false"/>
          <w:sz w:val="24"/>
          <w:szCs w:val="24"/>
        </w:rPr>
        <w:t xml:space="preserve">Στο πλαίσιο της επεξεργασίας σημάτων, ο αλγόριθμος </w:t>
      </w:r>
      <w:r>
        <w:rPr>
          <w:b/>
          <w:bCs w:val="false"/>
          <w:sz w:val="24"/>
          <w:szCs w:val="24"/>
        </w:rPr>
        <w:t>LMS (Least Mean Squares)</w:t>
      </w:r>
      <w:r>
        <w:rPr>
          <w:b w:val="false"/>
          <w:bCs w:val="false"/>
          <w:sz w:val="24"/>
          <w:szCs w:val="24"/>
        </w:rPr>
        <w:t xml:space="preserve"> περιγράφεται συχνά με την ακόλουθη μαθηματική δομή:</w:t>
      </w:r>
    </w:p>
    <w:p>
      <w:pPr>
        <w:pStyle w:val="Heading3"/>
        <w:spacing w:lineRule="auto" w:line="269" w:before="0" w:after="140"/>
        <w:ind w:end="0"/>
        <w:rPr>
          <w:b w:val="false"/>
          <w:bCs w:val="false"/>
          <w:sz w:val="24"/>
          <w:szCs w:val="24"/>
        </w:rPr>
      </w:pPr>
      <w:bookmarkStart w:id="67" w:name="__RefHeading___Toc25475"/>
      <w:bookmarkEnd w:id="67"/>
      <w:r>
        <w:rPr>
          <w:b w:val="false"/>
          <w:bCs w:val="false"/>
          <w:sz w:val="24"/>
          <w:szCs w:val="24"/>
        </w:rPr>
        <w:t>Ο Τύπος Ενημέρωσης (Update Formula)</w:t>
      </w:r>
    </w:p>
    <w:p>
      <w:pPr>
        <w:pStyle w:val="BodyText"/>
        <w:spacing w:lineRule="auto" w:line="269" w:before="0" w:after="140"/>
        <w:ind w:end="0"/>
        <w:jc w:val="center"/>
        <w:rPr/>
      </w:pPr>
      <w:r>
        <w:rPr/>
      </w:r>
      <m:oMathPara xmlns:m="http://schemas.openxmlformats.org/officeDocument/2006/math">
        <m:oMathParaPr>
          <m:jc m:val="center"/>
        </m:oMathParaPr>
        <m:oMath>
          <m:r>
            <m:t xml:space="preserve">w</m:t>
          </m:r>
          <m:d>
            <m:dPr>
              <m:begChr m:val="("/>
              <m:endChr m:val=")"/>
            </m:dPr>
            <m:e>
              <m:r>
                <m:rPr>
                  <m:lit/>
                  <m:nor/>
                </m:rPr>
                <m:t xml:space="preserve">n+</m:t>
              </m:r>
              <m:r>
                <m:t xml:space="preserve">1</m:t>
              </m:r>
            </m:e>
          </m:d>
          <m:r>
            <m:rPr>
              <m:lit/>
              <m:nor/>
            </m:rPr>
            <m:t xml:space="preserve">=w</m:t>
          </m:r>
          <m:d>
            <m:dPr>
              <m:begChr m:val="("/>
              <m:endChr m:val=")"/>
            </m:dPr>
            <m:e>
              <m:r>
                <m:t xml:space="preserve">n</m:t>
              </m:r>
            </m:e>
          </m:d>
          <m:r>
            <m:rPr>
              <m:lit/>
              <m:nor/>
            </m:rPr>
            <m:t xml:space="preserve">+μe</m:t>
          </m:r>
          <m:d>
            <m:dPr>
              <m:begChr m:val="("/>
              <m:endChr m:val=")"/>
            </m:dPr>
            <m:e>
              <m:r>
                <m:t xml:space="preserve">n</m:t>
              </m:r>
            </m:e>
          </m:d>
          <m:r>
            <m:t xml:space="preserve">x</m:t>
          </m:r>
          <m:d>
            <m:dPr>
              <m:begChr m:val="("/>
              <m:endChr m:val=")"/>
            </m:dPr>
            <m:e>
              <m:r>
                <m:t xml:space="preserve">n</m:t>
              </m:r>
            </m:e>
          </m:d>
        </m:oMath>
      </m:oMathPara>
    </w:p>
    <w:p>
      <w:pPr>
        <w:pStyle w:val="BodyText"/>
        <w:numPr>
          <w:ilvl w:val="0"/>
          <w:numId w:val="56"/>
        </w:numPr>
        <w:pBdr/>
        <w:tabs>
          <w:tab w:val="left" w:pos="0" w:leader="none"/>
          <w:tab w:val="left" w:pos="709" w:leader="none"/>
        </w:tabs>
        <w:spacing w:lineRule="auto" w:line="269" w:before="0" w:after="140"/>
        <w:ind w:hanging="283" w:start="709" w:end="0"/>
        <w:rPr>
          <w:b/>
          <w:sz w:val="24"/>
          <w:szCs w:val="24"/>
          <w:lang w:val="el-GR"/>
        </w:rPr>
      </w:pPr>
      <w:r>
        <w:rPr>
          <w:b/>
          <w:sz w:val="24"/>
          <w:szCs w:val="24"/>
        </w:rPr>
        <w:t>w (Διάνυσμα Βαρών):</w:t>
      </w:r>
      <w:r>
        <w:rPr>
          <w:sz w:val="24"/>
          <w:szCs w:val="24"/>
        </w:rPr>
        <w:t xml:space="preserve"> Οι συντελεστές του φίλτρου τη χρονική στιγμή n.</w:t>
      </w:r>
    </w:p>
    <w:p>
      <w:pPr>
        <w:pStyle w:val="BodyText"/>
        <w:numPr>
          <w:ilvl w:val="0"/>
          <w:numId w:val="56"/>
        </w:numPr>
        <w:pBdr/>
        <w:tabs>
          <w:tab w:val="left" w:pos="0" w:leader="none"/>
          <w:tab w:val="left" w:pos="709" w:leader="none"/>
        </w:tabs>
        <w:spacing w:lineRule="auto" w:line="269" w:before="0" w:after="140"/>
        <w:ind w:hanging="283" w:start="709" w:end="0"/>
        <w:jc w:val="both"/>
        <w:rPr>
          <w:b/>
          <w:sz w:val="24"/>
          <w:szCs w:val="24"/>
        </w:rPr>
      </w:pPr>
      <w:r>
        <w:rPr>
          <w:b/>
          <w:sz w:val="24"/>
          <w:szCs w:val="24"/>
          <w:lang w:val="el-GR"/>
        </w:rPr>
        <w:t>μ</w:t>
      </w:r>
      <w:r>
        <w:rPr>
          <w:b/>
          <w:sz w:val="24"/>
          <w:szCs w:val="24"/>
        </w:rPr>
        <w:t xml:space="preserve"> (Βήμα Προσαρμογής):</w:t>
      </w:r>
      <w:r>
        <w:rPr>
          <w:sz w:val="24"/>
          <w:szCs w:val="24"/>
        </w:rPr>
        <w:t xml:space="preserve"> Η παράμετρος που καθορίζει την ταχύτητα σύγκλισης και τη σταθερότητα του αλγορίθμου (ρυθμός μάθησης).</w:t>
      </w:r>
    </w:p>
    <w:p>
      <w:pPr>
        <w:pStyle w:val="BodyText"/>
        <w:numPr>
          <w:ilvl w:val="0"/>
          <w:numId w:val="56"/>
        </w:numPr>
        <w:pBdr/>
        <w:tabs>
          <w:tab w:val="left" w:pos="0" w:leader="none"/>
          <w:tab w:val="left" w:pos="709" w:leader="none"/>
        </w:tabs>
        <w:spacing w:lineRule="auto" w:line="269" w:before="0" w:after="140"/>
        <w:ind w:hanging="283" w:start="709" w:end="0"/>
        <w:jc w:val="both"/>
        <w:rPr>
          <w:b/>
          <w:sz w:val="24"/>
          <w:szCs w:val="24"/>
          <w:lang w:val="el-GR"/>
        </w:rPr>
      </w:pPr>
      <w:r>
        <w:rPr>
          <w:b/>
          <w:sz w:val="24"/>
          <w:szCs w:val="24"/>
        </w:rPr>
        <w:t>e(n) (Σφάλμα Εκτίμησης):</w:t>
      </w:r>
      <w:r>
        <w:rPr>
          <w:sz w:val="24"/>
          <w:szCs w:val="24"/>
        </w:rPr>
        <w:t xml:space="preserve"> Η διαφορά μεταξύ της επιθυμητής απόκρισης και της πραγματικής εξόδου του φίλτρου.</w:t>
      </w:r>
    </w:p>
    <w:p>
      <w:pPr>
        <w:pStyle w:val="BodyText"/>
        <w:numPr>
          <w:ilvl w:val="0"/>
          <w:numId w:val="56"/>
        </w:numPr>
        <w:pBdr/>
        <w:tabs>
          <w:tab w:val="left" w:pos="0" w:leader="none"/>
          <w:tab w:val="left" w:pos="709" w:leader="none"/>
        </w:tabs>
        <w:spacing w:lineRule="auto" w:line="269" w:before="0" w:after="140"/>
        <w:ind w:hanging="283" w:start="709" w:end="0"/>
        <w:rPr>
          <w:sz w:val="24"/>
          <w:szCs w:val="24"/>
        </w:rPr>
      </w:pPr>
      <w:r>
        <w:rPr>
          <w:b/>
          <w:sz w:val="24"/>
          <w:szCs w:val="24"/>
          <w:lang w:val="el-GR"/>
        </w:rPr>
        <w:t>x</w:t>
      </w:r>
      <w:r>
        <w:rPr>
          <w:b/>
          <w:sz w:val="24"/>
          <w:szCs w:val="24"/>
        </w:rPr>
        <w:t>(n) (Διάνυσμα Εισόδου):</w:t>
      </w:r>
      <w:r>
        <w:rPr>
          <w:sz w:val="24"/>
          <w:szCs w:val="24"/>
        </w:rPr>
        <w:t xml:space="preserve"> Τα δείγματα του σήματος εισόδου που τροφοδοτούν το φίλτρο.</w:t>
      </w:r>
    </w:p>
    <w:p>
      <w:pPr>
        <w:pStyle w:val="BodyText"/>
        <w:pBdr/>
        <w:spacing w:lineRule="auto" w:line="269" w:before="0" w:after="140"/>
        <w:ind w:hanging="0" w:start="709" w:end="0"/>
        <w:rPr>
          <w:sz w:val="24"/>
          <w:szCs w:val="24"/>
        </w:rPr>
      </w:pPr>
      <w:r>
        <w:rPr>
          <w:sz w:val="24"/>
          <w:szCs w:val="24"/>
        </w:rPr>
      </w:r>
    </w:p>
    <w:p>
      <w:pPr>
        <w:pStyle w:val="BodyText"/>
        <w:spacing w:lineRule="auto" w:line="269" w:before="0" w:after="140"/>
        <w:ind w:end="0"/>
        <w:jc w:val="both"/>
        <w:rPr/>
      </w:pPr>
      <w:r>
        <w:rPr>
          <w:sz w:val="24"/>
          <w:szCs w:val="24"/>
        </w:rPr>
        <w:t xml:space="preserve">Η λειτουργία του αλγορίθμου βασίζεται στη μέθοδο της </w:t>
      </w:r>
      <w:r>
        <w:rPr>
          <w:b/>
          <w:sz w:val="24"/>
          <w:szCs w:val="24"/>
        </w:rPr>
        <w:t>απότομης καθόδου</w:t>
      </w:r>
      <w:r>
        <w:rPr>
          <w:sz w:val="24"/>
          <w:szCs w:val="24"/>
        </w:rPr>
        <w:t xml:space="preserve"> (steepest descent). </w:t>
      </w:r>
    </w:p>
    <w:p>
      <w:pPr>
        <w:pStyle w:val="BodyText"/>
        <w:numPr>
          <w:ilvl w:val="0"/>
          <w:numId w:val="57"/>
        </w:numPr>
        <w:pBdr/>
        <w:tabs>
          <w:tab w:val="left" w:pos="0" w:leader="none"/>
          <w:tab w:val="left" w:pos="709" w:leader="none"/>
        </w:tabs>
        <w:spacing w:lineRule="auto" w:line="269" w:before="0" w:after="140"/>
        <w:ind w:hanging="283" w:start="709" w:end="0"/>
        <w:jc w:val="both"/>
        <w:rPr>
          <w:b/>
          <w:sz w:val="24"/>
          <w:szCs w:val="24"/>
        </w:rPr>
      </w:pPr>
      <w:r>
        <w:rPr>
          <w:b/>
          <w:sz w:val="24"/>
          <w:szCs w:val="24"/>
        </w:rPr>
        <w:t>Στοχαστική Προσέγγιση:</w:t>
      </w:r>
      <w:r>
        <w:rPr>
          <w:sz w:val="24"/>
          <w:szCs w:val="24"/>
        </w:rPr>
        <w:t xml:space="preserve"> Ο LMS χρησιμοποιεί μια στιγμιαία εκτίμηση της κλίσης αντί για την πραγματική μέση τιμή.</w:t>
      </w:r>
    </w:p>
    <w:p>
      <w:pPr>
        <w:pStyle w:val="BodyText"/>
        <w:numPr>
          <w:ilvl w:val="0"/>
          <w:numId w:val="57"/>
        </w:numPr>
        <w:pBdr/>
        <w:tabs>
          <w:tab w:val="left" w:pos="0" w:leader="none"/>
          <w:tab w:val="left" w:pos="709" w:leader="none"/>
        </w:tabs>
        <w:spacing w:lineRule="auto" w:line="269" w:before="0" w:after="140"/>
        <w:ind w:hanging="283" w:start="709" w:end="0"/>
        <w:rPr>
          <w:b/>
          <w:sz w:val="24"/>
          <w:szCs w:val="24"/>
        </w:rPr>
      </w:pPr>
      <w:r>
        <w:rPr>
          <w:b/>
          <w:sz w:val="24"/>
          <w:szCs w:val="24"/>
        </w:rPr>
        <w:t>Σύγκλιση:</w:t>
      </w:r>
      <w:r>
        <w:rPr>
          <w:sz w:val="24"/>
          <w:szCs w:val="24"/>
        </w:rPr>
        <w:t xml:space="preserve"> Η διαδικασία κατά την οποία τα βάρη πλησιάζουν τις βέλτιστες τιμές (λύση Wiener).</w:t>
      </w:r>
    </w:p>
    <w:p>
      <w:pPr>
        <w:pStyle w:val="BodyText"/>
        <w:numPr>
          <w:ilvl w:val="0"/>
          <w:numId w:val="57"/>
        </w:numPr>
        <w:pBdr/>
        <w:tabs>
          <w:tab w:val="left" w:pos="0" w:leader="none"/>
          <w:tab w:val="left" w:pos="709" w:leader="none"/>
        </w:tabs>
        <w:spacing w:lineRule="auto" w:line="269" w:before="0" w:after="140"/>
        <w:ind w:hanging="283" w:start="709" w:end="0"/>
        <w:jc w:val="both"/>
        <w:rPr>
          <w:b w:val="false"/>
          <w:bCs w:val="false"/>
          <w:sz w:val="24"/>
          <w:szCs w:val="24"/>
        </w:rPr>
      </w:pPr>
      <w:r>
        <w:rPr>
          <w:b/>
          <w:sz w:val="24"/>
          <w:szCs w:val="24"/>
        </w:rPr>
        <w:t>Ιδιοτιμές (</w:t>
      </w:r>
      <w:r>
        <w:rPr>
          <w:b/>
          <w:sz w:val="24"/>
          <w:szCs w:val="24"/>
          <w:lang w:val="el-GR"/>
        </w:rPr>
        <w:t>λ</w:t>
      </w:r>
      <w:r>
        <w:rPr>
          <w:b/>
          <w:sz w:val="24"/>
          <w:szCs w:val="24"/>
        </w:rPr>
        <w:t>):</w:t>
      </w:r>
      <w:r>
        <w:rPr>
          <w:sz w:val="24"/>
          <w:szCs w:val="24"/>
        </w:rPr>
        <w:t xml:space="preserve"> Οι ιδιοτιμές του πίνακα αυτοσυσχέτισης του σήματος εισόδου, οι οποίες καθορίζουν το μέγιστο επιτρεπτό όριο για το βήμα </w:t>
      </w:r>
      <w:r>
        <w:rPr>
          <w:b/>
          <w:sz w:val="24"/>
          <w:szCs w:val="24"/>
          <w:lang w:val="el-GR"/>
        </w:rPr>
        <w:t>μ</w:t>
      </w:r>
      <w:r>
        <w:rPr>
          <w:sz w:val="24"/>
          <w:szCs w:val="24"/>
        </w:rPr>
        <w:t>.</w:t>
      </w:r>
    </w:p>
    <w:p>
      <w:pPr>
        <w:pStyle w:val="BodyText"/>
        <w:rPr>
          <w:b w:val="false"/>
          <w:bCs w:val="false"/>
          <w:sz w:val="24"/>
          <w:szCs w:val="24"/>
        </w:rPr>
      </w:pPr>
      <w:r>
        <w:rPr>
          <w:b w:val="false"/>
          <w:bCs w:val="false"/>
          <w:sz w:val="24"/>
          <w:szCs w:val="24"/>
        </w:rPr>
      </w:r>
    </w:p>
    <w:p>
      <w:pPr>
        <w:pStyle w:val="Heading3"/>
        <w:rPr/>
      </w:pPr>
      <w:bookmarkStart w:id="68" w:name="__RefHeading___Toc17437"/>
      <w:bookmarkEnd w:id="68"/>
      <w:r>
        <w:rPr>
          <w:b w:val="false"/>
          <w:bCs w:val="false"/>
          <w:sz w:val="24"/>
          <w:szCs w:val="24"/>
        </w:rPr>
        <w:t xml:space="preserve">2. </w:t>
      </w:r>
      <w:r>
        <w:fldChar w:fldCharType="begin"/>
      </w:r>
      <w:r>
        <w:rPr>
          <w:b w:val="false"/>
          <w:bCs w:val="false"/>
          <w:sz w:val="24"/>
          <w:szCs w:val="24"/>
        </w:rPr>
        <w:instrText xml:space="preserve"> XE "Momentum (Ορμή)" </w:instrText>
      </w:r>
      <w:r>
        <w:rPr>
          <w:b w:val="false"/>
          <w:bCs w:val="false"/>
          <w:sz w:val="24"/>
          <w:szCs w:val="24"/>
        </w:rPr>
        <w:fldChar w:fldCharType="separate"/>
      </w:r>
      <w:r>
        <w:rPr>
          <w:b w:val="false"/>
          <w:bCs w:val="false"/>
          <w:sz w:val="24"/>
          <w:szCs w:val="24"/>
        </w:rPr>
      </w:r>
      <w:r>
        <w:rPr>
          <w:b w:val="false"/>
          <w:bCs w:val="false"/>
          <w:sz w:val="24"/>
          <w:szCs w:val="24"/>
        </w:rPr>
        <w:fldChar w:fldCharType="end"/>
      </w:r>
      <w:r>
        <w:rPr>
          <w:b w:val="false"/>
          <w:bCs w:val="false"/>
          <w:sz w:val="24"/>
          <w:szCs w:val="24"/>
        </w:rPr>
        <w:t>Momentum (Ορμή)</w:t>
      </w:r>
    </w:p>
    <w:p>
      <w:pPr>
        <w:pStyle w:val="BodyText"/>
        <w:rPr>
          <w:b/>
          <w:sz w:val="24"/>
          <w:szCs w:val="24"/>
        </w:rPr>
      </w:pPr>
      <w:r>
        <w:rPr>
          <w:sz w:val="24"/>
          <w:szCs w:val="24"/>
        </w:rPr>
        <w:t>Φανταστείτε μια μπάλα που κυλάει σε μια κατηφόρα. Καθώς κατεβαίνει, αποκτά ταχύτητα (ορμή).</w:t>
      </w:r>
    </w:p>
    <w:p>
      <w:pPr>
        <w:pStyle w:val="BodyText"/>
        <w:numPr>
          <w:ilvl w:val="0"/>
          <w:numId w:val="58"/>
        </w:numPr>
        <w:tabs>
          <w:tab w:val="left" w:pos="0" w:leader="none"/>
          <w:tab w:val="left" w:pos="709" w:leader="none"/>
        </w:tabs>
        <w:ind w:hanging="283" w:start="709" w:end="0"/>
        <w:jc w:val="both"/>
        <w:rPr>
          <w:b/>
          <w:sz w:val="24"/>
          <w:szCs w:val="24"/>
        </w:rPr>
      </w:pPr>
      <w:r>
        <w:rPr>
          <w:b/>
          <w:sz w:val="24"/>
          <w:szCs w:val="24"/>
        </w:rPr>
        <w:t>Πώς λειτουργεί:</w:t>
      </w:r>
      <w:r>
        <w:rPr>
          <w:sz w:val="24"/>
          <w:szCs w:val="24"/>
        </w:rPr>
        <w:t xml:space="preserve"> Αντί να κοιτάμε μόνο την τωρινή κλίση, προσθέτουμε ένα ποσοστό της προηγούμενης κίνησης στην τωρινή ενημέρωση.</w:t>
      </w:r>
    </w:p>
    <w:p>
      <w:pPr>
        <w:pStyle w:val="BodyText"/>
        <w:numPr>
          <w:ilvl w:val="0"/>
          <w:numId w:val="58"/>
        </w:numPr>
        <w:tabs>
          <w:tab w:val="left" w:pos="0" w:leader="none"/>
          <w:tab w:val="left" w:pos="709" w:leader="none"/>
        </w:tabs>
        <w:ind w:hanging="283" w:start="709" w:end="0"/>
        <w:jc w:val="both"/>
        <w:rPr>
          <w:b w:val="false"/>
          <w:bCs w:val="false"/>
          <w:sz w:val="24"/>
          <w:szCs w:val="24"/>
        </w:rPr>
      </w:pPr>
      <w:r>
        <w:rPr>
          <w:b/>
          <w:sz w:val="24"/>
          <w:szCs w:val="24"/>
        </w:rPr>
        <w:t>Πλεονέκτημα:</w:t>
      </w:r>
      <w:r>
        <w:rPr>
          <w:sz w:val="24"/>
          <w:szCs w:val="24"/>
        </w:rPr>
        <w:t xml:space="preserve"> Βοηθά το μοντέλο να "προσπερνά" μικρά τοπικά ελάχιστα (local minima) και να κινείται πιο γρήγορα σε περιοχές με σταθερή κλίση.</w:t>
      </w:r>
    </w:p>
    <w:p>
      <w:pPr>
        <w:pStyle w:val="BodyText"/>
        <w:jc w:val="both"/>
        <w:rPr/>
      </w:pPr>
      <w:r>
        <w:rPr>
          <w:b w:val="false"/>
          <w:bCs w:val="false"/>
          <w:sz w:val="24"/>
          <w:szCs w:val="24"/>
        </w:rPr>
        <w:t xml:space="preserve">Όταν προσθέτουμε </w:t>
      </w:r>
      <w:r>
        <w:rPr>
          <w:b/>
          <w:bCs w:val="false"/>
          <w:sz w:val="24"/>
          <w:szCs w:val="24"/>
        </w:rPr>
        <w:t>ορμή (momentum)</w:t>
      </w:r>
      <w:r>
        <w:rPr>
          <w:b w:val="false"/>
          <w:bCs w:val="false"/>
          <w:sz w:val="24"/>
          <w:szCs w:val="24"/>
        </w:rPr>
        <w:t xml:space="preserve"> στον αλγόριθμο LMS, τροποποιούμε τον κανόνα ενημέρωσης ώστε η νέα αλλαγή των βαρών να εξαρτάται όχι μόνο από το τρέχον σφάλμα, αλλά και από την κατεύθυνση της προηγούμενης ενημέρωσης. Αυτό βοηθά στην ταχύτερη σύγκλιση και στην αποφυγή τοπικών ελαχίστων.</w:t>
      </w:r>
    </w:p>
    <w:p>
      <w:pPr>
        <w:pStyle w:val="BodyText"/>
        <w:spacing w:lineRule="auto" w:line="269" w:before="0" w:after="140"/>
        <w:ind w:end="0"/>
        <w:jc w:val="both"/>
        <w:rPr/>
      </w:pPr>
      <w:r>
        <w:rPr>
          <w:rFonts w:cs="Google Sans Text;Microsoft YaHei" w:ascii="Google Sans Text;Microsoft YaHei" w:hAnsi="Google Sans Text;Microsoft YaHei"/>
          <w:b w:val="false"/>
          <w:bCs w:val="false"/>
          <w:sz w:val="24"/>
          <w:szCs w:val="24"/>
        </w:rPr>
        <w:t xml:space="preserve">Στην εκπαίδευση νευρωνικών δικτύων και στην επεξεργασία σημάτων, ο αλγόριθμος </w:t>
      </w:r>
      <w:r>
        <w:rPr>
          <w:rFonts w:cs="Google Sans Text;Microsoft YaHei" w:ascii="Google Sans Text;Microsoft YaHei" w:hAnsi="Google Sans Text;Microsoft YaHei"/>
          <w:b/>
          <w:bCs w:val="false"/>
          <w:sz w:val="24"/>
          <w:szCs w:val="24"/>
        </w:rPr>
        <w:t>LMS (Least Mean Squares)</w:t>
      </w:r>
      <w:r>
        <w:rPr>
          <w:rFonts w:cs="Google Sans Text;Microsoft YaHei" w:ascii="Google Sans Text;Microsoft YaHei" w:hAnsi="Google Sans Text;Microsoft YaHei"/>
          <w:b w:val="false"/>
          <w:bCs w:val="false"/>
          <w:sz w:val="24"/>
          <w:szCs w:val="24"/>
        </w:rPr>
        <w:t xml:space="preserve"> με την προσθήκη </w:t>
      </w:r>
      <w:r>
        <w:rPr>
          <w:rFonts w:cs="Google Sans Text;Microsoft YaHei" w:ascii="Google Sans Text;Microsoft YaHei" w:hAnsi="Google Sans Text;Microsoft YaHei"/>
          <w:b/>
          <w:bCs w:val="false"/>
          <w:sz w:val="24"/>
          <w:szCs w:val="24"/>
        </w:rPr>
        <w:t>momentum (ορμής)</w:t>
      </w:r>
      <w:r>
        <w:rPr>
          <w:rFonts w:cs="Google Sans Text;Microsoft YaHei" w:ascii="Google Sans Text;Microsoft YaHei" w:hAnsi="Google Sans Text;Microsoft YaHei"/>
          <w:b w:val="false"/>
          <w:bCs w:val="false"/>
          <w:sz w:val="24"/>
          <w:szCs w:val="24"/>
        </w:rPr>
        <w:t xml:space="preserve"> χρησιμοποιείται για την επιτάχυνση της σύγκλισης και την αποφυγή τοπικών ελαχίστων.</w:t>
      </w:r>
    </w:p>
    <w:p>
      <w:pPr>
        <w:pStyle w:val="BodyText"/>
        <w:spacing w:lineRule="auto" w:line="269"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t>Η βασική ιδέα είναι ότι η ενημέρωση των βαρών δεν εξαρτάται μόνο από το τρέχον σφάλμα, αλλά και από την κατεύθυνση της προηγούμενης μεταβολής.</w:t>
      </w:r>
    </w:p>
    <w:p>
      <w:pPr>
        <w:pStyle w:val="BodyText"/>
        <w:spacing w:lineRule="auto" w:line="269" w:before="0" w:after="140"/>
        <w:ind w:end="0"/>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sz w:val="24"/>
          <w:szCs w:val="24"/>
        </w:rPr>
        <w:t>Ο αλγόριθμος περιγράφεται από το παρακάτω σύστημα εξισώσεων:</w:t>
      </w:r>
    </w:p>
    <w:p>
      <w:pPr>
        <w:pStyle w:val="BodyText"/>
        <w:spacing w:lineRule="auto" w:line="269" w:before="0" w:after="140"/>
        <w:ind w:end="0"/>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b/>
          <w:sz w:val="24"/>
          <w:szCs w:val="24"/>
        </w:rPr>
        <w:t>1. Υπολογισμός Εξόδου και Σφάλματος:</w:t>
      </w:r>
    </w:p>
    <w:p>
      <w:pPr>
        <w:pStyle w:val="BodyText"/>
        <w:spacing w:lineRule="auto" w:line="269" w:before="0" w:after="140"/>
        <w:ind w:end="0"/>
        <w:rPr/>
      </w:pPr>
      <w:r>
        <w:rPr/>
      </w:r>
      <m:oMathPara xmlns:m="http://schemas.openxmlformats.org/officeDocument/2006/math">
        <m:oMathParaPr>
          <m:jc m:val="left"/>
        </m:oMathParaPr>
        <m:oMath>
          <m:r>
            <m:t xml:space="preserve">y</m:t>
          </m:r>
          <m:d>
            <m:dPr>
              <m:begChr m:val="("/>
              <m:endChr m:val=")"/>
            </m:dPr>
            <m:e>
              <m:r>
                <m:t xml:space="preserve">n</m:t>
              </m:r>
            </m:e>
          </m:d>
          <m:sSup>
            <m:e>
              <m:r>
                <m:rPr>
                  <m:lit/>
                  <m:nor/>
                </m:rPr>
                <m:t xml:space="preserve">=w</m:t>
              </m:r>
            </m:e>
            <m:sup>
              <m:r>
                <m:t xml:space="preserve">T</m:t>
              </m:r>
            </m:sup>
          </m:sSup>
          <m:d>
            <m:dPr>
              <m:begChr m:val="("/>
              <m:endChr m:val=")"/>
            </m:dPr>
            <m:e>
              <m:r>
                <m:t xml:space="preserve">n</m:t>
              </m:r>
            </m:e>
          </m:d>
          <m:r>
            <m:t xml:space="preserve">x</m:t>
          </m:r>
          <m:d>
            <m:dPr>
              <m:begChr m:val="("/>
              <m:endChr m:val=")"/>
            </m:dPr>
            <m:e>
              <m:r>
                <m:t xml:space="preserve">n</m:t>
              </m:r>
            </m:e>
          </m:d>
        </m:oMath>
      </m:oMathPara>
    </w:p>
    <w:p>
      <w:pPr>
        <w:pStyle w:val="BodyText"/>
        <w:spacing w:lineRule="auto" w:line="269" w:before="0" w:after="140"/>
        <w:ind w:end="0"/>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i/>
          <w:iCs/>
          <w:sz w:val="24"/>
          <w:szCs w:val="24"/>
        </w:rPr>
        <w:t>e(n) = d(n) - y(n)</w:t>
      </w:r>
    </w:p>
    <w:p>
      <w:pPr>
        <w:pStyle w:val="BodyText"/>
        <w:spacing w:lineRule="auto" w:line="269" w:before="0" w:after="140"/>
        <w:ind w:end="0"/>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b/>
          <w:sz w:val="24"/>
          <w:szCs w:val="24"/>
        </w:rPr>
        <w:t>2. Ενημέρωση Βαρών με Momentum:</w:t>
      </w:r>
    </w:p>
    <w:p>
      <w:pPr>
        <w:pStyle w:val="BodyText"/>
        <w:spacing w:lineRule="auto" w:line="269" w:before="0" w:after="140"/>
        <w:ind w:end="0"/>
        <w:rPr/>
      </w:pPr>
      <w:r>
        <w:rPr/>
      </w:r>
      <m:oMathPara xmlns:m="http://schemas.openxmlformats.org/officeDocument/2006/math">
        <m:oMathParaPr>
          <m:jc m:val="left"/>
        </m:oMathParaPr>
        <m:oMath>
          <m:r>
            <m:t xml:space="preserve">w</m:t>
          </m:r>
          <m:d>
            <m:dPr>
              <m:begChr m:val="("/>
              <m:endChr m:val=")"/>
            </m:dPr>
            <m:e>
              <m:r>
                <m:rPr>
                  <m:lit/>
                  <m:nor/>
                </m:rPr>
                <m:t xml:space="preserve">n+</m:t>
              </m:r>
              <m:r>
                <m:t xml:space="preserve">1</m:t>
              </m:r>
            </m:e>
          </m:d>
          <m:r>
            <m:rPr>
              <m:lit/>
              <m:nor/>
            </m:rPr>
            <m:t xml:space="preserve">=w</m:t>
          </m:r>
          <m:d>
            <m:dPr>
              <m:begChr m:val="("/>
              <m:endChr m:val=")"/>
            </m:dPr>
            <m:e>
              <m:r>
                <m:t xml:space="preserve">n</m:t>
              </m:r>
            </m:e>
          </m:d>
          <m:r>
            <m:rPr>
              <m:lit/>
              <m:nor/>
            </m:rPr>
            <m:t xml:space="preserve">+Δw</m:t>
          </m:r>
          <m:d>
            <m:dPr>
              <m:begChr m:val="("/>
              <m:endChr m:val=")"/>
            </m:dPr>
            <m:e>
              <m:r>
                <m:t xml:space="preserve">n</m:t>
              </m:r>
            </m:e>
          </m:d>
        </m:oMath>
      </m:oMathPara>
    </w:p>
    <w:p>
      <w:pPr>
        <w:pStyle w:val="BodyText"/>
        <w:spacing w:lineRule="auto" w:line="269" w:before="0" w:after="140"/>
        <w:ind w:end="0"/>
        <w:rPr/>
      </w:pPr>
      <w:r>
        <w:rPr>
          <w:rFonts w:cs="Google Sans Text;Microsoft YaHei" w:ascii="Google Sans Text;Microsoft YaHei" w:hAnsi="Google Sans Text;Microsoft YaHei"/>
          <w:sz w:val="24"/>
          <w:szCs w:val="24"/>
        </w:rPr>
        <w:t xml:space="preserve">Όπου η μεταβολή των βαρών </w:t>
      </w:r>
      <w:r>
        <w:rPr/>
      </w:r>
      <m:oMath xmlns:m="http://schemas.openxmlformats.org/officeDocument/2006/math">
        <m:r>
          <m:rPr>
            <m:lit/>
            <m:nor/>
          </m:rPr>
          <m:t xml:space="preserve">Δw</m:t>
        </m:r>
        <m:d>
          <m:dPr>
            <m:begChr m:val="("/>
            <m:endChr m:val=")"/>
          </m:dPr>
          <m:e>
            <m:r>
              <m:t xml:space="preserve">n</m:t>
            </m:r>
          </m:e>
        </m:d>
      </m:oMath>
      <w:r>
        <w:rPr>
          <w:rFonts w:cs="Google Sans Text;Microsoft YaHei" w:ascii="Google Sans Text;Microsoft YaHei" w:hAnsi="Google Sans Text;Microsoft YaHei"/>
          <w:sz w:val="24"/>
          <w:szCs w:val="24"/>
        </w:rPr>
        <w:t xml:space="preserve"> ορίζεται ως:</w:t>
      </w:r>
    </w:p>
    <w:p>
      <w:pPr>
        <w:pStyle w:val="BodyText"/>
        <w:spacing w:lineRule="auto" w:line="269" w:before="0" w:after="140"/>
        <w:ind w:end="0"/>
        <w:rPr/>
      </w:pPr>
      <w:r>
        <w:rPr/>
      </w:r>
      <m:oMathPara xmlns:m="http://schemas.openxmlformats.org/officeDocument/2006/math">
        <m:oMathParaPr>
          <m:jc m:val="left"/>
        </m:oMathParaPr>
        <m:oMath>
          <m:r>
            <m:rPr>
              <m:lit/>
              <m:nor/>
            </m:rPr>
            <m:t xml:space="preserve">Δw</m:t>
          </m:r>
          <m:d>
            <m:dPr>
              <m:begChr m:val="("/>
              <m:endChr m:val=")"/>
            </m:dPr>
            <m:e>
              <m:r>
                <m:t xml:space="preserve">n</m:t>
              </m:r>
            </m:e>
          </m:d>
          <m:r>
            <m:rPr>
              <m:lit/>
              <m:nor/>
            </m:rPr>
            <m:t xml:space="preserve">=μe</m:t>
          </m:r>
          <m:d>
            <m:dPr>
              <m:begChr m:val="("/>
              <m:endChr m:val=")"/>
            </m:dPr>
            <m:e>
              <m:r>
                <m:t xml:space="preserve">n</m:t>
              </m:r>
            </m:e>
          </m:d>
          <m:r>
            <m:t xml:space="preserve">x</m:t>
          </m:r>
          <m:d>
            <m:dPr>
              <m:begChr m:val="("/>
              <m:endChr m:val=")"/>
            </m:dPr>
            <m:e>
              <m:r>
                <m:t xml:space="preserve">n</m:t>
              </m:r>
            </m:e>
          </m:d>
          <m:r>
            <m:rPr>
              <m:lit/>
              <m:nor/>
            </m:rPr>
            <m:t xml:space="preserve">+aΔw</m:t>
          </m:r>
          <m:d>
            <m:dPr>
              <m:begChr m:val="("/>
              <m:endChr m:val=")"/>
            </m:dPr>
            <m:e>
              <m:r>
                <m:t xml:space="preserve">n</m:t>
              </m:r>
              <m:r>
                <m:t xml:space="preserve">−</m:t>
              </m:r>
              <m:r>
                <m:t xml:space="preserve">1</m:t>
              </m:r>
            </m:e>
          </m:d>
        </m:oMath>
      </m:oMathPara>
    </w:p>
    <w:p>
      <w:pPr>
        <w:pStyle w:val="Heading3"/>
        <w:spacing w:lineRule="auto" w:line="269" w:before="0" w:after="140"/>
        <w:ind w:end="0"/>
        <w:rPr/>
      </w:pPr>
      <w:bookmarkStart w:id="69" w:name="__RefHeading___Toc8431"/>
      <w:bookmarkEnd w:id="69"/>
      <w:r>
        <w:rPr>
          <w:rStyle w:val="Strong"/>
          <w:rFonts w:cs="Liberation Sans" w:ascii="Liberation Sans" w:hAnsi="Liberation Sans"/>
          <w:b/>
          <w:bCs/>
          <w:sz w:val="24"/>
          <w:szCs w:val="24"/>
        </w:rPr>
        <w:t>Επεξήγηση Παραμέτρων</w:t>
      </w:r>
    </w:p>
    <w:tbl>
      <w:tblPr>
        <w:tblW w:w="9972" w:type="dxa"/>
        <w:jc w:val="start"/>
        <w:tblInd w:w="-7" w:type="dxa"/>
        <w:tblLayout w:type="fixed"/>
        <w:tblCellMar>
          <w:top w:w="28" w:type="dxa"/>
          <w:start w:w="28" w:type="dxa"/>
          <w:bottom w:w="28" w:type="dxa"/>
          <w:end w:w="28" w:type="dxa"/>
        </w:tblCellMar>
      </w:tblPr>
      <w:tblGrid>
        <w:gridCol w:w="2433"/>
        <w:gridCol w:w="7539"/>
      </w:tblGrid>
      <w:tr>
        <w:trPr>
          <w:tblHeader w:val="true"/>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Liberation Sans" w:ascii="Liberation Sans" w:hAnsi="Liberation Sans"/>
                <w:sz w:val="24"/>
                <w:szCs w:val="24"/>
              </w:rPr>
              <w:t>Σύμβολο</w:t>
            </w:r>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Liberation Sans" w:ascii="Liberation Sans" w:hAnsi="Liberation Sans"/>
                <w:sz w:val="24"/>
                <w:szCs w:val="24"/>
              </w:rPr>
              <w:t>Περιγραφή</w:t>
            </w:r>
          </w:p>
        </w:tc>
      </w:tr>
      <w:tr>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i/>
                <w:iCs/>
                <w:sz w:val="24"/>
                <w:szCs w:val="24"/>
              </w:rPr>
              <w:t>w(n)</w:t>
            </w:r>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Το διάνυσμα των βαρών τη χρονική στιγμή n.</w:t>
            </w:r>
          </w:p>
        </w:tc>
      </w:tr>
      <w:tr>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x(n)</w:t>
            </w:r>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Το διάνυσμα εισόδου.</w:t>
            </w:r>
          </w:p>
        </w:tc>
      </w:tr>
      <w:tr>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e(n)</w:t>
            </w:r>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το σφάλμα (διαφορά επιθυμητού σήματος d(n) και εξόδου y(n)).</w:t>
            </w:r>
          </w:p>
        </w:tc>
      </w:tr>
      <w:tr>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lang w:val="el-GR"/>
              </w:rPr>
              <w:t>μ</w:t>
            </w:r>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 xml:space="preserve">Το </w:t>
            </w:r>
            <w:r>
              <w:rPr>
                <w:rStyle w:val="Strong"/>
                <w:rFonts w:cs="Liberation Sans" w:ascii="Liberation Sans" w:hAnsi="Liberation Sans"/>
                <w:b/>
                <w:sz w:val="24"/>
                <w:szCs w:val="24"/>
              </w:rPr>
              <w:t>βήμα μάθησης</w:t>
            </w:r>
            <w:r>
              <w:rPr>
                <w:rStyle w:val="Strong"/>
                <w:rFonts w:cs="Liberation Sans" w:ascii="Liberation Sans" w:hAnsi="Liberation Sans"/>
                <w:sz w:val="24"/>
                <w:szCs w:val="24"/>
              </w:rPr>
              <w:t xml:space="preserve"> (step size / learning rate). Ελέγχει την ταχύτητα προσαρμογής.</w:t>
            </w:r>
          </w:p>
        </w:tc>
      </w:tr>
      <w:tr>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lang w:val="el-GR"/>
              </w:rPr>
              <w:t>α</w:t>
            </w:r>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 xml:space="preserve">Ο </w:t>
            </w:r>
            <w:r>
              <w:rPr>
                <w:rStyle w:val="Strong"/>
                <w:rFonts w:cs="Liberation Sans" w:ascii="Liberation Sans" w:hAnsi="Liberation Sans"/>
                <w:b/>
                <w:sz w:val="24"/>
                <w:szCs w:val="24"/>
              </w:rPr>
              <w:t>συντελεστής ορμής</w:t>
            </w:r>
            <w:r>
              <w:rPr>
                <w:rStyle w:val="Strong"/>
                <w:rFonts w:cs="Liberation Sans" w:ascii="Liberation Sans" w:hAnsi="Liberation Sans"/>
                <w:sz w:val="24"/>
                <w:szCs w:val="24"/>
              </w:rPr>
              <w:t xml:space="preserve"> (momentum constant), συνήθως </w:t>
            </w:r>
            <w:r>
              <w:rPr/>
            </w:r>
            <m:oMath xmlns:m="http://schemas.openxmlformats.org/officeDocument/2006/math">
              <m:r>
                <m:t xml:space="preserve">0</m:t>
              </m:r>
              <m:r>
                <m:t xml:space="preserve">≤</m:t>
              </m:r>
              <m:r>
                <m:rPr>
                  <m:lit/>
                  <m:nor/>
                </m:rPr>
                <m:t xml:space="preserve">α&lt;</m:t>
              </m:r>
              <m:r>
                <m:t xml:space="preserve">1</m:t>
              </m:r>
            </m:oMath>
            <w:r>
              <w:rPr>
                <w:rStyle w:val="Strong"/>
                <w:rFonts w:cs="Liberation Sans" w:ascii="Liberation Sans" w:hAnsi="Liberation Sans"/>
                <w:sz w:val="24"/>
                <w:szCs w:val="24"/>
              </w:rPr>
              <w:t>.</w:t>
            </w:r>
          </w:p>
        </w:tc>
      </w:tr>
      <w:tr>
        <w:trPr/>
        <w:tc>
          <w:tcPr>
            <w:tcW w:w="24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r>
                  <m:rPr>
                    <m:lit/>
                    <m:nor/>
                  </m:rPr>
                  <m:t xml:space="preserve">Δw</m:t>
                </m:r>
                <m:d>
                  <m:dPr>
                    <m:begChr m:val="("/>
                    <m:endChr m:val=")"/>
                  </m:dPr>
                  <m:e>
                    <m:r>
                      <m:t xml:space="preserve">n</m:t>
                    </m:r>
                    <m:r>
                      <m:t xml:space="preserve">−</m:t>
                    </m:r>
                    <m:r>
                      <m:t xml:space="preserve">1</m:t>
                    </m:r>
                  </m:e>
                </m:d>
              </m:oMath>
            </m:oMathPara>
          </w:p>
        </w:tc>
        <w:tc>
          <w:tcPr>
            <w:tcW w:w="75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Η μεταβολή των βαρών από το αμέσως προηγούμενο βήμα.</w:t>
            </w:r>
          </w:p>
        </w:tc>
      </w:tr>
    </w:tbl>
    <w:p>
      <w:pPr>
        <w:pStyle w:val="Heading3"/>
        <w:spacing w:lineRule="auto" w:line="269" w:before="0" w:after="140"/>
        <w:ind w:end="0"/>
        <w:rPr/>
      </w:pPr>
      <w:r>
        <w:rPr/>
      </w:r>
    </w:p>
    <w:p>
      <w:pPr>
        <w:pStyle w:val="Heading3"/>
        <w:spacing w:lineRule="auto" w:line="269" w:before="0" w:after="140"/>
        <w:ind w:end="0"/>
        <w:rPr>
          <w:sz w:val="24"/>
          <w:szCs w:val="24"/>
        </w:rPr>
      </w:pPr>
      <w:bookmarkStart w:id="70" w:name="__RefHeading___Toc20485"/>
      <w:bookmarkEnd w:id="70"/>
      <w:r>
        <w:rPr>
          <w:b w:val="false"/>
          <w:bCs w:val="false"/>
          <w:sz w:val="24"/>
          <w:szCs w:val="24"/>
        </w:rPr>
        <w:t>Πλεονεκτήματα της Ορμής</w:t>
      </w:r>
    </w:p>
    <w:p>
      <w:pPr>
        <w:pStyle w:val="BodyText"/>
        <w:spacing w:lineRule="auto" w:line="269" w:before="0" w:after="140"/>
        <w:ind w:end="0"/>
        <w:rPr/>
      </w:pPr>
      <w:r>
        <w:rPr>
          <w:sz w:val="24"/>
          <w:szCs w:val="24"/>
        </w:rPr>
        <w:t xml:space="preserve">Η χρήση του </w:t>
      </w:r>
      <w:r>
        <w:rPr>
          <w:b/>
          <w:bCs/>
          <w:sz w:val="24"/>
          <w:szCs w:val="24"/>
          <w:lang w:val="el-GR"/>
        </w:rPr>
        <w:t>α</w:t>
      </w:r>
      <w:r>
        <w:rPr>
          <w:sz w:val="24"/>
          <w:szCs w:val="24"/>
          <w:lang w:val="el-GR"/>
        </w:rPr>
        <w:t xml:space="preserve"> </w:t>
      </w:r>
      <w:r>
        <w:rPr>
          <w:sz w:val="24"/>
          <w:szCs w:val="24"/>
        </w:rPr>
        <w:t>προσφέρει δύο κύρια οφέλη στη διαδικασία της μάθησης:</w:t>
      </w:r>
    </w:p>
    <w:p>
      <w:pPr>
        <w:pStyle w:val="BodyText"/>
        <w:numPr>
          <w:ilvl w:val="0"/>
          <w:numId w:val="59"/>
        </w:numPr>
        <w:pBdr/>
        <w:tabs>
          <w:tab w:val="left" w:pos="0" w:leader="none"/>
          <w:tab w:val="left" w:pos="709" w:leader="none"/>
        </w:tabs>
        <w:spacing w:lineRule="auto" w:line="269" w:before="0" w:after="140"/>
        <w:ind w:hanging="283" w:start="709" w:end="0"/>
        <w:jc w:val="both"/>
        <w:rPr>
          <w:b/>
          <w:sz w:val="24"/>
          <w:szCs w:val="24"/>
        </w:rPr>
      </w:pPr>
      <w:r>
        <w:rPr>
          <w:b/>
          <w:sz w:val="24"/>
          <w:szCs w:val="24"/>
        </w:rPr>
        <w:t>Επιτάχυνση σε επίπεδες επιφάνειες:</w:t>
      </w:r>
      <w:r>
        <w:rPr>
          <w:sz w:val="24"/>
          <w:szCs w:val="24"/>
        </w:rPr>
        <w:t xml:space="preserve"> Αν η κλίση είναι μικρή αλλά σταθερή, η ορμή συσσωρεύεται και ο αλγόριθμος κινείται ταχύτερα προς το ελάχιστο.</w:t>
      </w:r>
    </w:p>
    <w:p>
      <w:pPr>
        <w:pStyle w:val="BodyText"/>
        <w:numPr>
          <w:ilvl w:val="0"/>
          <w:numId w:val="59"/>
        </w:numPr>
        <w:pBdr/>
        <w:tabs>
          <w:tab w:val="left" w:pos="0" w:leader="none"/>
          <w:tab w:val="left" w:pos="709" w:leader="none"/>
        </w:tabs>
        <w:spacing w:lineRule="auto" w:line="269" w:before="0" w:after="140"/>
        <w:ind w:hanging="283" w:start="709" w:end="0"/>
        <w:jc w:val="both"/>
        <w:rPr>
          <w:sz w:val="24"/>
          <w:szCs w:val="24"/>
        </w:rPr>
      </w:pPr>
      <w:r>
        <w:rPr>
          <w:b/>
          <w:sz w:val="24"/>
          <w:szCs w:val="24"/>
        </w:rPr>
        <w:t>Εξομάλυνση ταλαντώσεων:</w:t>
      </w:r>
      <w:r>
        <w:rPr>
          <w:sz w:val="24"/>
          <w:szCs w:val="24"/>
        </w:rPr>
        <w:t xml:space="preserve"> Σε περιοχές όπου η κλίση αλλάζει απότομα κατεύθυνση (zig-zag), η ορμή βοηθά στην εξομάλυνση της τροχιάς, διατηρώντας μια πιο ευθεία πορεία προς τη βέλτιστη λύση.</w:t>
      </w:r>
    </w:p>
    <w:p>
      <w:pPr>
        <w:pStyle w:val="BodyText"/>
        <w:jc w:val="both"/>
        <w:rPr>
          <w:b w:val="false"/>
          <w:bCs w:val="false"/>
          <w:sz w:val="24"/>
          <w:szCs w:val="24"/>
        </w:rPr>
      </w:pPr>
      <w:r>
        <w:rPr>
          <w:sz w:val="24"/>
          <w:szCs w:val="24"/>
        </w:rPr>
        <w:t>Στην ουσία, ο όρος της ορμής λειτουργεί ως ένα χαμηλοπερατό φίλτρο (low-pass filter) πάνω στις ενημερώσεις των βαρών. Αυτό σημαίνει ότι ο αλγόριθμος "φιλτράρει" τον θόρυβο των στιγμιαίων διακυμάνσεων του σφάλματος e(n), εστιάζοντας στη γενική τάση της κλίσης.</w:t>
      </w:r>
    </w:p>
    <w:p>
      <w:pPr>
        <w:pStyle w:val="Heading3"/>
        <w:rPr>
          <w:b w:val="false"/>
          <w:bCs w:val="false"/>
          <w:sz w:val="24"/>
          <w:szCs w:val="24"/>
        </w:rPr>
      </w:pPr>
      <w:r>
        <w:rPr>
          <w:b w:val="false"/>
          <w:bCs w:val="false"/>
          <w:sz w:val="24"/>
          <w:szCs w:val="24"/>
        </w:rPr>
      </w:r>
    </w:p>
    <w:p>
      <w:pPr>
        <w:pStyle w:val="Heading3"/>
        <w:rPr/>
      </w:pPr>
      <w:bookmarkStart w:id="71" w:name="__RefHeading___Toc28113"/>
      <w:bookmarkEnd w:id="71"/>
      <w:r>
        <w:rPr>
          <w:b w:val="false"/>
          <w:bCs w:val="false"/>
          <w:sz w:val="24"/>
          <w:szCs w:val="24"/>
        </w:rPr>
        <w:t>3.</w:t>
      </w:r>
      <w:r>
        <w:fldChar w:fldCharType="begin"/>
      </w:r>
      <w:r>
        <w:rPr>
          <w:b w:val="false"/>
          <w:bCs w:val="false"/>
          <w:sz w:val="24"/>
          <w:szCs w:val="24"/>
        </w:rPr>
        <w:instrText xml:space="preserve"> XE " Nesterov Accelerated Gradient (NAG)" </w:instrText>
      </w:r>
      <w:r>
        <w:rPr>
          <w:b w:val="false"/>
          <w:bCs w:val="false"/>
          <w:sz w:val="24"/>
          <w:szCs w:val="24"/>
        </w:rPr>
        <w:fldChar w:fldCharType="separate"/>
      </w:r>
      <w:r>
        <w:rPr>
          <w:b w:val="false"/>
          <w:bCs w:val="false"/>
          <w:sz w:val="24"/>
          <w:szCs w:val="24"/>
        </w:rPr>
      </w:r>
      <w:r>
        <w:rPr>
          <w:b w:val="false"/>
          <w:bCs w:val="false"/>
          <w:sz w:val="24"/>
          <w:szCs w:val="24"/>
        </w:rPr>
        <w:fldChar w:fldCharType="end"/>
      </w:r>
      <w:r>
        <w:rPr>
          <w:b w:val="false"/>
          <w:bCs w:val="false"/>
          <w:sz w:val="24"/>
          <w:szCs w:val="24"/>
        </w:rPr>
        <w:t xml:space="preserve"> Nesterov Accelerated Gradient (NAG)</w:t>
      </w:r>
    </w:p>
    <w:p>
      <w:pPr>
        <w:pStyle w:val="BodyText"/>
        <w:rPr>
          <w:b/>
          <w:sz w:val="24"/>
          <w:szCs w:val="24"/>
          <w:lang w:val="el-GR"/>
        </w:rPr>
      </w:pPr>
      <w:r>
        <w:rPr>
          <w:sz w:val="24"/>
          <w:szCs w:val="24"/>
        </w:rPr>
        <w:t>Ο Nesterov είναι μια πιο "έξυπνη" εκδοχή του Momentum.</w:t>
      </w:r>
    </w:p>
    <w:p>
      <w:pPr>
        <w:pStyle w:val="BodyText"/>
        <w:numPr>
          <w:ilvl w:val="0"/>
          <w:numId w:val="60"/>
        </w:numPr>
        <w:tabs>
          <w:tab w:val="left" w:pos="0" w:leader="none"/>
          <w:tab w:val="left" w:pos="709" w:leader="none"/>
        </w:tabs>
        <w:ind w:hanging="283" w:start="709" w:end="0"/>
        <w:jc w:val="both"/>
        <w:rPr>
          <w:b/>
          <w:sz w:val="24"/>
          <w:szCs w:val="24"/>
        </w:rPr>
      </w:pPr>
      <w:r>
        <w:rPr>
          <w:b/>
          <w:sz w:val="24"/>
          <w:szCs w:val="24"/>
          <w:lang w:val="el-GR"/>
        </w:rPr>
        <w:t>Πως</w:t>
      </w:r>
      <w:r>
        <w:rPr>
          <w:b/>
          <w:sz w:val="24"/>
          <w:szCs w:val="24"/>
        </w:rPr>
        <w:t xml:space="preserve"> λειτουργεί:</w:t>
      </w:r>
      <w:r>
        <w:rPr>
          <w:sz w:val="24"/>
          <w:szCs w:val="24"/>
        </w:rPr>
        <w:t xml:space="preserve"> Αντί να υπολογίσει την κλίση στο σημείο που βρίσκεται τώρα, "κοιτάζει μπροστά" (εκεί που θα τον πάει η ορμή του) και υπολογίζει την κλίση σε εκείνο το μελλοντικό σημείο.</w:t>
      </w:r>
    </w:p>
    <w:p>
      <w:pPr>
        <w:pStyle w:val="BodyText"/>
        <w:numPr>
          <w:ilvl w:val="0"/>
          <w:numId w:val="60"/>
        </w:numPr>
        <w:tabs>
          <w:tab w:val="left" w:pos="0" w:leader="none"/>
          <w:tab w:val="left" w:pos="709" w:leader="none"/>
        </w:tabs>
        <w:ind w:hanging="283" w:start="709" w:end="0"/>
        <w:jc w:val="both"/>
        <w:rPr>
          <w:sz w:val="24"/>
          <w:szCs w:val="24"/>
        </w:rPr>
      </w:pPr>
      <w:r>
        <w:rPr>
          <w:b/>
          <w:sz w:val="24"/>
          <w:szCs w:val="24"/>
        </w:rPr>
        <w:t>Πλεονέκτημα:</w:t>
      </w:r>
      <w:r>
        <w:rPr>
          <w:sz w:val="24"/>
          <w:szCs w:val="24"/>
        </w:rPr>
        <w:t xml:space="preserve"> Επιτρέπει στον αλγόριθμο να "φρενάρει" έγκαιρα αν το επόμενο βήμα πρόκειται να τον οδηγήσει πάλι σε ανηφόρα, αποφεύγοντας τις μεγάλες ταλαντώσεις.</w:t>
      </w:r>
    </w:p>
    <w:p>
      <w:pPr>
        <w:pStyle w:val="BodyText"/>
        <w:rPr>
          <w:sz w:val="24"/>
          <w:szCs w:val="24"/>
        </w:rPr>
      </w:pPr>
      <w:r>
        <w:rPr>
          <w:sz w:val="24"/>
          <w:szCs w:val="24"/>
        </w:rPr>
      </w:r>
    </w:p>
    <w:p>
      <w:pPr>
        <w:pStyle w:val="BodyText"/>
        <w:jc w:val="both"/>
        <w:rPr/>
      </w:pPr>
      <w:r>
        <w:rPr>
          <w:sz w:val="24"/>
          <w:szCs w:val="24"/>
        </w:rPr>
        <w:t xml:space="preserve">Ο αλγόριθμος </w:t>
      </w:r>
      <w:r>
        <w:rPr>
          <w:b/>
          <w:sz w:val="24"/>
          <w:szCs w:val="24"/>
        </w:rPr>
        <w:t>Επιταχυνόμενη Κλίση του Nesterov Nesterov (Accelerated Gradient (NAG) )</w:t>
      </w:r>
      <w:r>
        <w:rPr>
          <w:sz w:val="24"/>
          <w:szCs w:val="24"/>
        </w:rPr>
        <w:t>, αποτελεί μια έξυπνη εξέλιξη της απλής ορμής (momentum).</w:t>
      </w:r>
    </w:p>
    <w:p>
      <w:pPr>
        <w:pStyle w:val="BodyText"/>
        <w:spacing w:lineRule="auto" w:line="269" w:before="0" w:after="140"/>
        <w:ind w:end="0"/>
        <w:jc w:val="both"/>
        <w:rPr/>
      </w:pPr>
      <w:r>
        <w:rPr>
          <w:sz w:val="24"/>
          <w:szCs w:val="24"/>
        </w:rPr>
        <w:t xml:space="preserve">Η βασική διαφορά είναι ότι στην απλή ορμή υπολογίζουμε την κλίση στο </w:t>
      </w:r>
      <w:r>
        <w:rPr>
          <w:b/>
          <w:sz w:val="24"/>
          <w:szCs w:val="24"/>
        </w:rPr>
        <w:t>τωρινό</w:t>
      </w:r>
      <w:r>
        <w:rPr>
          <w:sz w:val="24"/>
          <w:szCs w:val="24"/>
        </w:rPr>
        <w:t xml:space="preserve"> σημείο, ενώ στον Nesterov "κοιτάμε μπροστά" και υπολογίζουμε την κλίση στο σημείο όπου </w:t>
      </w:r>
      <w:r>
        <w:rPr>
          <w:b/>
          <w:sz w:val="24"/>
          <w:szCs w:val="24"/>
        </w:rPr>
        <w:t>αναμένεται</w:t>
      </w:r>
      <w:r>
        <w:rPr>
          <w:sz w:val="24"/>
          <w:szCs w:val="24"/>
        </w:rPr>
        <w:t xml:space="preserve"> να βρεθούν τα βάρη λόγω της ορμής.</w:t>
      </w:r>
    </w:p>
    <w:p>
      <w:pPr>
        <w:pStyle w:val="Heading3"/>
        <w:spacing w:lineRule="auto" w:line="269" w:before="0" w:after="140"/>
        <w:ind w:end="0"/>
        <w:rPr>
          <w:sz w:val="24"/>
          <w:szCs w:val="24"/>
        </w:rPr>
      </w:pPr>
      <w:bookmarkStart w:id="72" w:name="__RefHeading___Toc24625"/>
      <w:bookmarkEnd w:id="72"/>
      <w:r>
        <w:rPr>
          <w:sz w:val="24"/>
          <w:szCs w:val="24"/>
        </w:rPr>
        <w:t>Οι Μαθηματικές Εξισώσεις</w:t>
      </w:r>
    </w:p>
    <w:p>
      <w:pPr>
        <w:pStyle w:val="BodyText"/>
        <w:spacing w:lineRule="auto" w:line="269" w:before="0" w:after="140"/>
        <w:ind w:end="0"/>
        <w:rPr>
          <w:b/>
          <w:sz w:val="24"/>
          <w:szCs w:val="24"/>
        </w:rPr>
      </w:pPr>
      <w:r>
        <w:rPr>
          <w:sz w:val="24"/>
          <w:szCs w:val="24"/>
        </w:rPr>
        <w:t>Η διαδικασία χωρίζεται σε δύο βήματα:</w:t>
      </w:r>
    </w:p>
    <w:p>
      <w:pPr>
        <w:pStyle w:val="BodyText"/>
        <w:numPr>
          <w:ilvl w:val="0"/>
          <w:numId w:val="61"/>
        </w:numPr>
        <w:pBdr/>
        <w:tabs>
          <w:tab w:val="left" w:pos="0" w:leader="none"/>
          <w:tab w:val="left" w:pos="709" w:leader="none"/>
        </w:tabs>
        <w:spacing w:lineRule="auto" w:line="269" w:before="0" w:after="140"/>
        <w:ind w:hanging="283" w:start="709" w:end="0"/>
        <w:rPr>
          <w:b/>
          <w:sz w:val="24"/>
          <w:szCs w:val="24"/>
        </w:rPr>
      </w:pPr>
      <w:r>
        <w:rPr>
          <w:b/>
          <w:sz w:val="24"/>
          <w:szCs w:val="24"/>
        </w:rPr>
        <w:t>Πρόβλεψη (Look-ahead):</w:t>
      </w:r>
    </w:p>
    <w:p>
      <w:pPr>
        <w:pStyle w:val="BodyText"/>
        <w:pBdr/>
        <w:spacing w:lineRule="auto" w:line="269" w:before="0" w:after="140"/>
        <w:ind w:hanging="0" w:start="709" w:end="0"/>
        <w:rPr/>
      </w:pPr>
      <w:r>
        <w:rPr/>
      </w:r>
      <m:oMathPara xmlns:m="http://schemas.openxmlformats.org/officeDocument/2006/math">
        <m:oMathParaPr>
          <m:jc m:val="left"/>
        </m:oMathParaPr>
        <m:oMath>
          <m:sSub>
            <m:e>
              <m:r>
                <m:t xml:space="preserve">g</m:t>
              </m:r>
            </m:e>
            <m:sub>
              <m:r>
                <m:t xml:space="preserve">n</m:t>
              </m:r>
            </m:sub>
          </m:sSub>
          <m:r>
            <m:t xml:space="preserve">=</m:t>
          </m:r>
          <m:r>
            <m:t xml:space="preserve">∇</m:t>
          </m:r>
          <m:r>
            <m:t xml:space="preserve">J</m:t>
          </m:r>
          <m:d>
            <m:dPr>
              <m:begChr m:val="("/>
              <m:endChr m:val=")"/>
            </m:dPr>
            <m:e>
              <m:sSub>
                <m:e>
                  <m:r>
                    <m:t xml:space="preserve">w</m:t>
                  </m:r>
                </m:e>
                <m:sub>
                  <m:r>
                    <m:t xml:space="preserve">n</m:t>
                  </m:r>
                </m:sub>
              </m:sSub>
              <m:sSub>
                <m:e>
                  <m:r>
                    <m:rPr>
                      <m:lit/>
                      <m:nor/>
                    </m:rPr>
                    <m:t xml:space="preserve">+αΔw</m:t>
                  </m:r>
                </m:e>
                <m:sub>
                  <m:r>
                    <m:t xml:space="preserve">n</m:t>
                  </m:r>
                  <m:r>
                    <m:t xml:space="preserve">−</m:t>
                  </m:r>
                  <m:r>
                    <m:t xml:space="preserve">1</m:t>
                  </m:r>
                </m:sub>
              </m:sSub>
            </m:e>
          </m:d>
        </m:oMath>
      </m:oMathPara>
    </w:p>
    <w:p>
      <w:pPr>
        <w:pStyle w:val="BodyText"/>
        <w:numPr>
          <w:ilvl w:val="0"/>
          <w:numId w:val="61"/>
        </w:numPr>
        <w:pBdr/>
        <w:tabs>
          <w:tab w:val="left" w:pos="0" w:leader="none"/>
          <w:tab w:val="left" w:pos="709" w:leader="none"/>
        </w:tabs>
        <w:spacing w:lineRule="auto" w:line="269" w:before="0" w:after="140"/>
        <w:ind w:hanging="283" w:start="709" w:end="0"/>
        <w:rPr>
          <w:b/>
          <w:sz w:val="24"/>
          <w:szCs w:val="24"/>
        </w:rPr>
      </w:pPr>
      <w:r>
        <w:rPr>
          <w:b/>
          <w:sz w:val="24"/>
          <w:szCs w:val="24"/>
        </w:rPr>
        <w:t>Ενημέρωση Βαρών:</w:t>
      </w:r>
    </w:p>
    <w:p>
      <w:pPr>
        <w:pStyle w:val="BodyText"/>
        <w:pBdr/>
        <w:spacing w:lineRule="auto" w:line="269" w:before="0" w:after="140"/>
        <w:ind w:hanging="0" w:start="709" w:end="0"/>
        <w:rPr/>
      </w:pPr>
      <w:r>
        <w:rPr/>
      </w:r>
      <m:oMathPara xmlns:m="http://schemas.openxmlformats.org/officeDocument/2006/math">
        <m:oMathParaPr>
          <m:jc m:val="left"/>
        </m:oMathParaPr>
        <m:oMath>
          <m:sSub>
            <m:e>
              <m:r>
                <m:rPr>
                  <m:lit/>
                  <m:nor/>
                </m:rPr>
                <m:t xml:space="preserve">Δw</m:t>
              </m:r>
            </m:e>
            <m:sub>
              <m:r>
                <m:t xml:space="preserve">n</m:t>
              </m:r>
            </m:sub>
          </m:sSub>
          <m:sSub>
            <m:e>
              <m:r>
                <m:rPr>
                  <m:lit/>
                  <m:nor/>
                </m:rPr>
                <m:t xml:space="preserve">=αΔw</m:t>
              </m:r>
            </m:e>
            <m:sub>
              <m:r>
                <m:t xml:space="preserve">n</m:t>
              </m:r>
              <m:r>
                <m:t xml:space="preserve">−</m:t>
              </m:r>
              <m:r>
                <m:t xml:space="preserve">1</m:t>
              </m:r>
            </m:sub>
          </m:sSub>
          <m:r>
            <m:t xml:space="preserve">−</m:t>
          </m:r>
          <m:sSub>
            <m:e>
              <m:r>
                <m:rPr>
                  <m:lit/>
                  <m:nor/>
                </m:rPr>
                <m:t xml:space="preserve">μg</m:t>
              </m:r>
            </m:e>
            <m:sub>
              <m:r>
                <m:t xml:space="preserve">n</m:t>
              </m:r>
            </m:sub>
          </m:sSub>
        </m:oMath>
      </m:oMathPara>
    </w:p>
    <w:p>
      <w:pPr>
        <w:pStyle w:val="BodyText"/>
        <w:pBdr/>
        <w:spacing w:lineRule="auto" w:line="269" w:before="0" w:after="140"/>
        <w:ind w:hanging="0" w:start="709" w:end="0"/>
        <w:rPr/>
      </w:pPr>
      <w:r>
        <w:rPr/>
      </w:r>
      <m:oMathPara xmlns:m="http://schemas.openxmlformats.org/officeDocument/2006/math">
        <m:oMathParaPr>
          <m:jc m:val="left"/>
        </m:oMathParaPr>
        <m:oMath>
          <m:sSub>
            <m:e>
              <m:r>
                <m:t xml:space="preserve">w</m:t>
              </m:r>
            </m:e>
            <m:sub>
              <m:r>
                <m:rPr>
                  <m:lit/>
                  <m:nor/>
                </m:rPr>
                <m:t xml:space="preserve">n+</m:t>
              </m:r>
              <m:r>
                <m:t xml:space="preserve">1</m:t>
              </m:r>
            </m:sub>
          </m:sSub>
          <m:sSub>
            <m:e>
              <m:r>
                <m:rPr>
                  <m:lit/>
                  <m:nor/>
                </m:rPr>
                <m:t xml:space="preserve">=w</m:t>
              </m:r>
            </m:e>
            <m:sub>
              <m:r>
                <m:t xml:space="preserve">n</m:t>
              </m:r>
            </m:sub>
          </m:sSub>
          <m:sSub>
            <m:e>
              <m:r>
                <m:rPr>
                  <m:lit/>
                  <m:nor/>
                </m:rPr>
                <m:t xml:space="preserve">+Δw</m:t>
              </m:r>
            </m:e>
            <m:sub>
              <m:r>
                <m:t xml:space="preserve">n</m:t>
              </m:r>
            </m:sub>
          </m:sSub>
        </m:oMath>
      </m:oMathPara>
    </w:p>
    <w:p>
      <w:pPr>
        <w:pStyle w:val="Heading3"/>
        <w:pBdr/>
        <w:spacing w:lineRule="auto" w:line="269" w:before="0" w:after="140"/>
        <w:ind w:end="0"/>
        <w:rPr/>
      </w:pPr>
      <w:bookmarkStart w:id="73" w:name="__RefHeading___Toc32500"/>
      <w:bookmarkEnd w:id="73"/>
      <w:r>
        <w:rPr>
          <w:rStyle w:val="Strong"/>
          <w:rFonts w:cs="Liberation Sans" w:ascii="Liberation Sans" w:hAnsi="Liberation Sans"/>
          <w:b/>
          <w:bCs/>
          <w:sz w:val="24"/>
          <w:szCs w:val="24"/>
        </w:rPr>
        <w:t>Επεξήγηση Μεταβλητών</w:t>
      </w:r>
    </w:p>
    <w:tbl>
      <w:tblPr>
        <w:tblW w:w="7683" w:type="dxa"/>
        <w:jc w:val="start"/>
        <w:tblInd w:w="-7" w:type="dxa"/>
        <w:tblLayout w:type="fixed"/>
        <w:tblCellMar>
          <w:top w:w="28" w:type="dxa"/>
          <w:start w:w="28" w:type="dxa"/>
          <w:bottom w:w="28" w:type="dxa"/>
          <w:end w:w="28" w:type="dxa"/>
        </w:tblCellMar>
      </w:tblPr>
      <w:tblGrid>
        <w:gridCol w:w="2852"/>
        <w:gridCol w:w="4831"/>
      </w:tblGrid>
      <w:tr>
        <w:trPr>
          <w:tblHeader w:val="true"/>
        </w:trPr>
        <w:tc>
          <w:tcPr>
            <w:tcW w:w="285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Liberation Sans" w:ascii="Liberation Sans" w:hAnsi="Liberation Sans"/>
                <w:sz w:val="24"/>
                <w:szCs w:val="24"/>
              </w:rPr>
              <w:t>Σύμβολο</w:t>
            </w:r>
          </w:p>
        </w:tc>
        <w:tc>
          <w:tcPr>
            <w:tcW w:w="483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Liberation Sans" w:ascii="Liberation Sans" w:hAnsi="Liberation Sans"/>
                <w:sz w:val="24"/>
                <w:szCs w:val="24"/>
              </w:rPr>
              <w:t>Περιγραφή</w:t>
            </w:r>
          </w:p>
        </w:tc>
      </w:tr>
      <w:tr>
        <w:trPr/>
        <w:tc>
          <w:tcPr>
            <w:tcW w:w="285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sSub>
                  <m:e>
                    <m:r>
                      <m:t xml:space="preserve">m</m:t>
                    </m:r>
                  </m:e>
                  <m:sub>
                    <m:r>
                      <m:t xml:space="preserve">t</m:t>
                    </m:r>
                  </m:sub>
                </m:sSub>
                <m:sSub>
                  <m:e>
                    <m:r>
                      <m:rPr>
                        <m:lit/>
                        <m:nor/>
                      </m:rPr>
                      <m:t xml:space="preserve">=βm</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1</m:t>
                        </m:r>
                      </m:sub>
                    </m:sSub>
                  </m:e>
                </m:d>
                <m:r>
                  <m:t xml:space="preserve">∇</m:t>
                </m:r>
                <m:r>
                  <m:t xml:space="preserve">J</m:t>
                </m:r>
                <m:d>
                  <m:dPr>
                    <m:begChr m:val="("/>
                    <m:endChr m:val=")"/>
                  </m:dPr>
                  <m:e>
                    <m:sSub>
                      <m:e>
                        <m:r>
                          <m:t xml:space="preserve">θ</m:t>
                        </m:r>
                      </m:e>
                      <m:sub>
                        <m:r>
                          <m:t xml:space="preserve">t</m:t>
                        </m:r>
                      </m:sub>
                    </m:sSub>
                  </m:e>
                </m:d>
              </m:oMath>
            </m:oMathPara>
          </w:p>
        </w:tc>
        <w:tc>
          <w:tcPr>
            <w:tcW w:w="483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Τα βάρη στο τρέχον βήμα n.</w:t>
            </w:r>
          </w:p>
        </w:tc>
      </w:tr>
      <w:tr>
        <w:trPr/>
        <w:tc>
          <w:tcPr>
            <w:tcW w:w="285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lang w:val="el-GR"/>
              </w:rPr>
              <w:t>α</w:t>
            </w:r>
          </w:p>
        </w:tc>
        <w:tc>
          <w:tcPr>
            <w:tcW w:w="483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Ο συντελεστής ορμής (συνήθως 0.9).</w:t>
            </w:r>
          </w:p>
        </w:tc>
      </w:tr>
      <w:tr>
        <w:trPr/>
        <w:tc>
          <w:tcPr>
            <w:tcW w:w="285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lang w:val="el-GR"/>
              </w:rPr>
              <w:t>μ</w:t>
            </w:r>
          </w:p>
        </w:tc>
        <w:tc>
          <w:tcPr>
            <w:tcW w:w="483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Το βήμα μάθησης (learning rate).</w:t>
            </w:r>
          </w:p>
        </w:tc>
      </w:tr>
      <w:tr>
        <w:trPr/>
        <w:tc>
          <w:tcPr>
            <w:tcW w:w="285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sSub>
                  <m:e>
                    <m:r>
                      <m:t xml:space="preserve">m</m:t>
                    </m:r>
                  </m:e>
                  <m:sub>
                    <m:r>
                      <m:t xml:space="preserve">t</m:t>
                    </m:r>
                  </m:sub>
                </m:sSub>
                <m:sSub>
                  <m:e>
                    <m:r>
                      <m:rPr>
                        <m:lit/>
                        <m:nor/>
                      </m:rPr>
                      <m:t xml:space="preserve">=βm</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1</m:t>
                        </m:r>
                      </m:sub>
                    </m:sSub>
                  </m:e>
                </m:d>
                <m:r>
                  <m:t xml:space="preserve">∇</m:t>
                </m:r>
                <m:r>
                  <m:t xml:space="preserve">J</m:t>
                </m:r>
                <m:d>
                  <m:dPr>
                    <m:begChr m:val="("/>
                    <m:endChr m:val=")"/>
                  </m:dPr>
                  <m:e>
                    <m:sSub>
                      <m:e>
                        <m:r>
                          <m:t xml:space="preserve">θ</m:t>
                        </m:r>
                      </m:e>
                      <m:sub>
                        <m:r>
                          <m:t xml:space="preserve">t</m:t>
                        </m:r>
                      </m:sub>
                    </m:sSub>
                  </m:e>
                </m:d>
              </m:oMath>
            </m:oMathPara>
          </w:p>
        </w:tc>
        <w:tc>
          <w:tcPr>
            <w:tcW w:w="483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Η προηγούμενη μεταβολή των βαρών.</w:t>
            </w:r>
          </w:p>
        </w:tc>
      </w:tr>
      <w:tr>
        <w:trPr/>
        <w:tc>
          <w:tcPr>
            <w:tcW w:w="285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sSub>
                  <m:e>
                    <m:r>
                      <m:t xml:space="preserve">m</m:t>
                    </m:r>
                  </m:e>
                  <m:sub>
                    <m:r>
                      <m:t xml:space="preserve">t</m:t>
                    </m:r>
                  </m:sub>
                </m:sSub>
                <m:sSub>
                  <m:e>
                    <m:r>
                      <m:rPr>
                        <m:lit/>
                        <m:nor/>
                      </m:rPr>
                      <m:t xml:space="preserve">=βm</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1</m:t>
                        </m:r>
                      </m:sub>
                    </m:sSub>
                  </m:e>
                </m:d>
                <m:r>
                  <m:t xml:space="preserve">∇</m:t>
                </m:r>
                <m:r>
                  <m:t xml:space="preserve">J</m:t>
                </m:r>
                <m:d>
                  <m:dPr>
                    <m:begChr m:val="("/>
                    <m:endChr m:val=")"/>
                  </m:dPr>
                  <m:e>
                    <m:sSub>
                      <m:e>
                        <m:r>
                          <m:t xml:space="preserve">θ</m:t>
                        </m:r>
                      </m:e>
                      <m:sub>
                        <m:r>
                          <m:t xml:space="preserve">t</m:t>
                        </m:r>
                      </m:sub>
                    </m:sSub>
                  </m:e>
                </m:d>
              </m:oMath>
            </m:oMathPara>
          </w:p>
        </w:tc>
        <w:tc>
          <w:tcPr>
            <w:tcW w:w="483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Liberation Sans" w:ascii="Liberation Sans" w:hAnsi="Liberation Sans"/>
                <w:sz w:val="24"/>
                <w:szCs w:val="24"/>
              </w:rPr>
              <w:t>Η κλίση (gradient) της συνάρτησης κόστους.</w:t>
            </w:r>
          </w:p>
        </w:tc>
      </w:tr>
    </w:tbl>
    <w:p>
      <w:pPr>
        <w:pStyle w:val="HorizontalLine"/>
        <w:spacing w:lineRule="auto" w:line="269" w:before="0" w:after="140"/>
        <w:rPr/>
      </w:pPr>
      <w:r>
        <w:rPr/>
      </w:r>
    </w:p>
    <w:p>
      <w:pPr>
        <w:pStyle w:val="Heading3"/>
        <w:spacing w:lineRule="auto" w:line="269" w:before="0" w:after="140"/>
        <w:ind w:end="0"/>
        <w:rPr>
          <w:rFonts w:ascii="Google Sans Text;Microsoft YaHei" w:hAnsi="Google Sans Text;Microsoft YaHei" w:cs="Google Sans Text;Microsoft YaHei"/>
          <w:sz w:val="24"/>
          <w:szCs w:val="24"/>
        </w:rPr>
      </w:pPr>
      <w:bookmarkStart w:id="74" w:name="__RefHeading___Toc30069"/>
      <w:bookmarkEnd w:id="74"/>
      <w:r>
        <w:rPr>
          <w:rFonts w:cs="Google Sans;Microsoft YaHei" w:ascii="Google Sans;Microsoft YaHei" w:hAnsi="Google Sans;Microsoft YaHei"/>
          <w:sz w:val="24"/>
          <w:szCs w:val="24"/>
        </w:rPr>
        <w:t>NAG vs. Κλασικό Momentum</w:t>
      </w:r>
    </w:p>
    <w:p>
      <w:pPr>
        <w:pStyle w:val="BodyText"/>
        <w:spacing w:lineRule="auto" w:line="269" w:before="0" w:after="140"/>
        <w:ind w:end="0"/>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sz w:val="24"/>
          <w:szCs w:val="24"/>
        </w:rPr>
        <w:t>Η διαφορά στην προσέγγιση είναι λεπτή αλλά κρίσιμη:</w:t>
      </w:r>
    </w:p>
    <w:p>
      <w:pPr>
        <w:pStyle w:val="BodyText"/>
        <w:numPr>
          <w:ilvl w:val="0"/>
          <w:numId w:val="62"/>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b/>
          <w:sz w:val="24"/>
          <w:szCs w:val="24"/>
        </w:rPr>
        <w:t>Standard Momentum:</w:t>
      </w:r>
      <w:r>
        <w:rPr>
          <w:rFonts w:cs="Google Sans Text;Microsoft YaHei" w:ascii="Google Sans Text;Microsoft YaHei" w:hAnsi="Google Sans Text;Microsoft YaHei"/>
          <w:sz w:val="24"/>
          <w:szCs w:val="24"/>
        </w:rPr>
        <w:t xml:space="preserve"> Υπολογίζει την κλίση στο </w:t>
      </w:r>
      <w:r>
        <w:rPr>
          <w:rFonts w:cs="Google Sans Text;Microsoft YaHei" w:ascii="Google Sans Text;Microsoft YaHei" w:hAnsi="Google Sans Text;Microsoft YaHei"/>
          <w:b/>
          <w:sz w:val="24"/>
          <w:szCs w:val="24"/>
        </w:rPr>
        <w:t>τρέχον</w:t>
      </w:r>
      <w:r>
        <w:rPr>
          <w:rFonts w:cs="Google Sans Text;Microsoft YaHei" w:ascii="Google Sans Text;Microsoft YaHei" w:hAnsi="Google Sans Text;Microsoft YaHei"/>
          <w:sz w:val="24"/>
          <w:szCs w:val="24"/>
        </w:rPr>
        <w:t xml:space="preserve"> σημείο και μετά προσθέτει την ορμή. </w:t>
      </w:r>
    </w:p>
    <w:p>
      <w:pPr>
        <w:pStyle w:val="BodyText"/>
        <w:numPr>
          <w:ilvl w:val="0"/>
          <w:numId w:val="6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sz w:val="24"/>
          <w:szCs w:val="24"/>
        </w:rPr>
      </w:pPr>
      <w:r>
        <w:rPr>
          <w:rFonts w:cs="Google Sans Text;Microsoft YaHei" w:ascii="Google Sans Text;Microsoft YaHei" w:hAnsi="Google Sans Text;Microsoft YaHei"/>
          <w:b/>
          <w:sz w:val="24"/>
          <w:szCs w:val="24"/>
        </w:rPr>
        <w:t>Nesterov:</w:t>
      </w:r>
      <w:r>
        <w:rPr>
          <w:rFonts w:cs="Google Sans Text;Microsoft YaHei" w:ascii="Google Sans Text;Microsoft YaHei" w:hAnsi="Google Sans Text;Microsoft YaHei"/>
          <w:sz w:val="24"/>
          <w:szCs w:val="24"/>
        </w:rPr>
        <w:t xml:space="preserve"> Πρώτα κάνει ένα "άλμα" λόγω ορμής και υπολογίζει την κλίση </w:t>
      </w:r>
      <w:r>
        <w:rPr>
          <w:rFonts w:cs="Google Sans Text;Microsoft YaHei" w:ascii="Google Sans Text;Microsoft YaHei" w:hAnsi="Google Sans Text;Microsoft YaHei"/>
          <w:b/>
          <w:sz w:val="24"/>
          <w:szCs w:val="24"/>
        </w:rPr>
        <w:t>εκεί</w:t>
      </w:r>
      <w:r>
        <w:rPr>
          <w:rFonts w:cs="Google Sans Text;Microsoft YaHei" w:ascii="Google Sans Text;Microsoft YaHei" w:hAnsi="Google Sans Text;Microsoft YaHei"/>
          <w:sz w:val="24"/>
          <w:szCs w:val="24"/>
        </w:rPr>
        <w:t>.</w:t>
      </w:r>
    </w:p>
    <w:p>
      <w:pPr>
        <w:pStyle w:val="Quotations"/>
        <w:spacing w:lineRule="auto" w:line="269" w:before="0" w:after="283"/>
        <w:ind w:end="567"/>
        <w:jc w:val="both"/>
        <w:rPr/>
      </w:pPr>
      <w:r>
        <w:rPr>
          <w:rFonts w:cs="Google Sans Text;Microsoft YaHei" w:ascii="Google Sans Text;Microsoft YaHei" w:hAnsi="Google Sans Text;Microsoft YaHei"/>
          <w:b/>
          <w:sz w:val="24"/>
          <w:szCs w:val="24"/>
        </w:rPr>
        <w:t>Γιατί υπερέχει;</w:t>
      </w:r>
      <w:r>
        <w:rPr>
          <w:rFonts w:cs="Google Sans Text;Microsoft YaHei" w:ascii="Google Sans Text;Microsoft YaHei" w:hAnsi="Google Sans Text;Microsoft YaHei"/>
          <w:sz w:val="24"/>
          <w:szCs w:val="24"/>
        </w:rPr>
        <w:t xml:space="preserve"> Το NAG διορθώνει το διάνυσμα ενημέρωσης πιο γρήγορα. Αν η ορμή μάς στέλνει προς μια λάθος κατεύθυνση (π.χ. ανεβαίνοντας την απέναντι πλαγιά του ελαχίστου), η κλίση στο "μελλοντικό" σημείο θα είναι αντίθετη και θα μας αναγκάσει να επιβραδύνουμε αμέσως.</w:t>
      </w:r>
    </w:p>
    <w:p>
      <w:pPr>
        <w:pStyle w:val="BodyText"/>
        <w:pBdr/>
        <w:spacing w:lineRule="auto" w:line="269" w:before="0" w:after="140"/>
        <w:ind w:hanging="0" w:start="709" w:end="0"/>
        <w:jc w:val="both"/>
        <w:rPr>
          <w:sz w:val="24"/>
          <w:szCs w:val="24"/>
        </w:rPr>
      </w:pPr>
      <w:r>
        <w:rPr>
          <w:sz w:val="24"/>
          <w:szCs w:val="24"/>
        </w:rPr>
      </w:r>
    </w:p>
    <w:p>
      <w:pPr>
        <w:pStyle w:val="Heading3"/>
        <w:spacing w:lineRule="auto" w:line="269" w:before="0" w:after="140"/>
        <w:ind w:end="0"/>
        <w:rPr>
          <w:sz w:val="24"/>
          <w:szCs w:val="24"/>
        </w:rPr>
      </w:pPr>
      <w:bookmarkStart w:id="75" w:name="__RefHeading___Toc15429"/>
      <w:bookmarkEnd w:id="75"/>
      <w:r>
        <w:rPr>
          <w:sz w:val="24"/>
          <w:szCs w:val="24"/>
        </w:rPr>
        <w:t>Σύνοψη Λειτουργίας</w:t>
      </w:r>
    </w:p>
    <w:p>
      <w:pPr>
        <w:pStyle w:val="Quotations"/>
        <w:spacing w:lineRule="auto" w:line="269" w:before="0" w:after="283"/>
        <w:ind w:end="567"/>
        <w:jc w:val="both"/>
        <w:rPr/>
      </w:pPr>
      <w:r>
        <w:rPr>
          <w:sz w:val="24"/>
          <w:szCs w:val="24"/>
        </w:rPr>
        <w:t xml:space="preserve">Ο Nesterov προσθέτει μια ικανότητα </w:t>
      </w:r>
      <w:r>
        <w:rPr>
          <w:b/>
          <w:sz w:val="24"/>
          <w:szCs w:val="24"/>
        </w:rPr>
        <w:t>πρόβλεψης</w:t>
      </w:r>
      <w:r>
        <w:rPr>
          <w:sz w:val="24"/>
          <w:szCs w:val="24"/>
        </w:rPr>
        <w:t xml:space="preserve"> στον αλγόριθμο LMS, κάνοντάς τον πιο "προσεκτικό" και σταθερό, ειδικά σε περιβάλλοντα όπου οι κλίσεις αλλάζουν απότομα.</w:t>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Heading3"/>
        <w:rPr/>
      </w:pPr>
      <w:bookmarkStart w:id="76" w:name="__RefHeading___Toc16582"/>
      <w:bookmarkEnd w:id="76"/>
      <w:r>
        <w:rPr>
          <w:b w:val="false"/>
          <w:bCs w:val="false"/>
          <w:sz w:val="24"/>
          <w:szCs w:val="24"/>
        </w:rPr>
        <w:t xml:space="preserve">4. </w:t>
      </w:r>
      <w:r>
        <w:fldChar w:fldCharType="begin"/>
      </w:r>
      <w:r>
        <w:rPr>
          <w:b w:val="false"/>
          <w:bCs w:val="false"/>
          <w:sz w:val="24"/>
          <w:szCs w:val="24"/>
        </w:rPr>
        <w:instrText xml:space="preserve"> XE "Adam (Adaptive Moment Estimation)" </w:instrText>
      </w:r>
      <w:r>
        <w:rPr>
          <w:b w:val="false"/>
          <w:bCs w:val="false"/>
          <w:sz w:val="24"/>
          <w:szCs w:val="24"/>
        </w:rPr>
        <w:fldChar w:fldCharType="separate"/>
      </w:r>
      <w:r>
        <w:rPr>
          <w:b w:val="false"/>
          <w:bCs w:val="false"/>
          <w:sz w:val="24"/>
          <w:szCs w:val="24"/>
        </w:rPr>
      </w:r>
      <w:r>
        <w:rPr>
          <w:b w:val="false"/>
          <w:bCs w:val="false"/>
          <w:sz w:val="24"/>
          <w:szCs w:val="24"/>
        </w:rPr>
        <w:fldChar w:fldCharType="end"/>
      </w:r>
      <w:r>
        <w:rPr>
          <w:b w:val="false"/>
          <w:bCs w:val="false"/>
          <w:sz w:val="24"/>
          <w:szCs w:val="24"/>
        </w:rPr>
        <w:t>Adam (Adaptive Moment Estimation)</w:t>
      </w:r>
    </w:p>
    <w:p>
      <w:pPr>
        <w:pStyle w:val="BodyText"/>
        <w:rPr/>
      </w:pPr>
      <w:r>
        <w:rPr>
          <w:sz w:val="24"/>
          <w:szCs w:val="24"/>
        </w:rPr>
        <w:t xml:space="preserve">Ο </w:t>
      </w:r>
      <w:r>
        <w:rPr>
          <w:b/>
          <w:sz w:val="24"/>
          <w:szCs w:val="24"/>
        </w:rPr>
        <w:t>Adam</w:t>
      </w:r>
      <w:r>
        <w:rPr>
          <w:sz w:val="24"/>
          <w:szCs w:val="24"/>
        </w:rPr>
        <w:t xml:space="preserve"> </w:t>
      </w:r>
      <w:r>
        <w:rPr>
          <w:sz w:val="24"/>
          <w:szCs w:val="24"/>
          <w:lang w:val="el-GR"/>
        </w:rPr>
        <w:t>σ</w:t>
      </w:r>
      <w:r>
        <w:rPr>
          <w:sz w:val="24"/>
          <w:szCs w:val="24"/>
        </w:rPr>
        <w:t xml:space="preserve">υνδυάζει δύο ιδέες: το </w:t>
      </w:r>
      <w:r>
        <w:rPr>
          <w:b/>
          <w:sz w:val="24"/>
          <w:szCs w:val="24"/>
        </w:rPr>
        <w:t>Momentum</w:t>
      </w:r>
      <w:r>
        <w:rPr>
          <w:sz w:val="24"/>
          <w:szCs w:val="24"/>
        </w:rPr>
        <w:t xml:space="preserve"> και το </w:t>
      </w:r>
      <w:r>
        <w:rPr>
          <w:b/>
          <w:sz w:val="24"/>
          <w:szCs w:val="24"/>
        </w:rPr>
        <w:t>RMSProp</w:t>
      </w:r>
      <w:r>
        <w:rPr>
          <w:sz w:val="24"/>
          <w:szCs w:val="24"/>
        </w:rPr>
        <w:t>.</w:t>
      </w:r>
    </w:p>
    <w:p>
      <w:pPr>
        <w:pStyle w:val="BodyText"/>
        <w:numPr>
          <w:ilvl w:val="0"/>
          <w:numId w:val="63"/>
        </w:numPr>
        <w:tabs>
          <w:tab w:val="left" w:pos="0" w:leader="none"/>
          <w:tab w:val="left" w:pos="709" w:leader="none"/>
        </w:tabs>
        <w:ind w:hanging="283" w:start="709" w:end="0"/>
        <w:rPr>
          <w:b/>
          <w:sz w:val="24"/>
          <w:szCs w:val="24"/>
        </w:rPr>
      </w:pPr>
      <w:r>
        <w:rPr>
          <w:b/>
          <w:sz w:val="24"/>
          <w:szCs w:val="24"/>
        </w:rPr>
        <w:t>Πώς λειτουργεί:</w:t>
      </w:r>
      <w:r>
        <w:rPr>
          <w:sz w:val="24"/>
          <w:szCs w:val="24"/>
        </w:rPr>
        <w:t xml:space="preserve"> 1. Κρατάει την ορμή των κλίσεων (όπως το Momentum). 2. Προσαρμόζει το learning rate για κάθε παράμετρο ξεχωριστά (adaptive learning rate), ανάλογα με το πόσο συχνά αλλάζει η κλίση της.</w:t>
      </w:r>
    </w:p>
    <w:p>
      <w:pPr>
        <w:pStyle w:val="BodyText"/>
        <w:numPr>
          <w:ilvl w:val="0"/>
          <w:numId w:val="63"/>
        </w:numPr>
        <w:tabs>
          <w:tab w:val="left" w:pos="0" w:leader="none"/>
          <w:tab w:val="left" w:pos="709" w:leader="none"/>
        </w:tabs>
        <w:ind w:hanging="283" w:start="709" w:end="0"/>
        <w:rPr>
          <w:b w:val="false"/>
          <w:bCs w:val="false"/>
          <w:sz w:val="24"/>
          <w:szCs w:val="24"/>
        </w:rPr>
      </w:pPr>
      <w:r>
        <w:rPr>
          <w:b/>
          <w:sz w:val="24"/>
          <w:szCs w:val="24"/>
        </w:rPr>
        <w:t>Πλεονέκτημα:</w:t>
      </w:r>
      <w:r>
        <w:rPr>
          <w:sz w:val="24"/>
          <w:szCs w:val="24"/>
        </w:rPr>
        <w:t xml:space="preserve"> Δουλεύει εξαιρετικά καλά στις περισσότερες περιπτώσεις χωρίς να χρειάζεται πολύ πειραματισμό με το learning rate.</w:t>
      </w:r>
    </w:p>
    <w:p>
      <w:pPr>
        <w:pStyle w:val="Heading3"/>
        <w:rPr>
          <w:b w:val="false"/>
          <w:bCs w:val="false"/>
          <w:sz w:val="24"/>
          <w:szCs w:val="24"/>
        </w:rPr>
      </w:pPr>
      <w:r>
        <w:rPr>
          <w:b w:val="false"/>
          <w:bCs w:val="false"/>
          <w:sz w:val="24"/>
          <w:szCs w:val="24"/>
        </w:rPr>
      </w:r>
    </w:p>
    <w:p>
      <w:pPr>
        <w:pStyle w:val="Heading3"/>
        <w:rPr/>
      </w:pPr>
      <w:bookmarkStart w:id="77" w:name="__RefHeading___Toc24740"/>
      <w:bookmarkEnd w:id="77"/>
      <w:r>
        <w:rPr>
          <w:b w:val="false"/>
          <w:bCs w:val="false"/>
          <w:sz w:val="24"/>
          <w:szCs w:val="24"/>
        </w:rPr>
        <w:t xml:space="preserve">5. </w:t>
      </w:r>
      <w:r>
        <w:fldChar w:fldCharType="begin"/>
      </w:r>
      <w:r>
        <w:rPr>
          <w:b w:val="false"/>
          <w:bCs w:val="false"/>
          <w:sz w:val="24"/>
          <w:szCs w:val="24"/>
        </w:rPr>
        <w:instrText xml:space="preserve"> XE "AdamW (Adam with Weight Decay)" </w:instrText>
      </w:r>
      <w:r>
        <w:rPr>
          <w:b w:val="false"/>
          <w:bCs w:val="false"/>
          <w:sz w:val="24"/>
          <w:szCs w:val="24"/>
        </w:rPr>
        <w:fldChar w:fldCharType="separate"/>
      </w:r>
      <w:r>
        <w:rPr>
          <w:b w:val="false"/>
          <w:bCs w:val="false"/>
          <w:sz w:val="24"/>
          <w:szCs w:val="24"/>
        </w:rPr>
      </w:r>
      <w:r>
        <w:rPr>
          <w:b w:val="false"/>
          <w:bCs w:val="false"/>
          <w:sz w:val="24"/>
          <w:szCs w:val="24"/>
        </w:rPr>
        <w:fldChar w:fldCharType="end"/>
      </w:r>
      <w:r>
        <w:rPr>
          <w:b w:val="false"/>
          <w:bCs w:val="false"/>
          <w:sz w:val="24"/>
          <w:szCs w:val="24"/>
        </w:rPr>
        <w:t>AdamW (Adam with Weight Decay)</w:t>
      </w:r>
    </w:p>
    <w:p>
      <w:pPr>
        <w:pStyle w:val="BodyText"/>
        <w:rPr/>
      </w:pPr>
      <w:r>
        <w:rPr>
          <w:sz w:val="24"/>
          <w:szCs w:val="24"/>
        </w:rPr>
        <w:t xml:space="preserve">Ο </w:t>
      </w:r>
      <w:r>
        <w:rPr>
          <w:b/>
          <w:sz w:val="24"/>
          <w:szCs w:val="24"/>
        </w:rPr>
        <w:t>AdamW</w:t>
      </w:r>
      <w:r>
        <w:rPr>
          <w:sz w:val="24"/>
          <w:szCs w:val="24"/>
        </w:rPr>
        <w:t xml:space="preserve"> είναι μια βελτιωμένη έκδοση του Adam που διορθώνει ένα συγκεκριμένο πρόβλημα με το "Weight Decay" (τη μέθοδο που εμποδίζει το overfitting).</w:t>
      </w:r>
    </w:p>
    <w:p>
      <w:pPr>
        <w:pStyle w:val="BodyText"/>
        <w:numPr>
          <w:ilvl w:val="0"/>
          <w:numId w:val="64"/>
        </w:numPr>
        <w:tabs>
          <w:tab w:val="left" w:pos="0" w:leader="none"/>
          <w:tab w:val="left" w:pos="709" w:leader="none"/>
        </w:tabs>
        <w:ind w:hanging="283" w:start="709" w:end="0"/>
        <w:jc w:val="both"/>
        <w:rPr>
          <w:b/>
          <w:sz w:val="24"/>
          <w:szCs w:val="24"/>
        </w:rPr>
      </w:pPr>
      <w:r>
        <w:rPr>
          <w:b/>
          <w:sz w:val="24"/>
          <w:szCs w:val="24"/>
          <w:lang w:val="el-GR"/>
        </w:rPr>
        <w:t>Πως</w:t>
      </w:r>
      <w:r>
        <w:rPr>
          <w:b/>
          <w:sz w:val="24"/>
          <w:szCs w:val="24"/>
        </w:rPr>
        <w:t xml:space="preserve"> λειτουργεί:</w:t>
      </w:r>
      <w:r>
        <w:rPr>
          <w:sz w:val="24"/>
          <w:szCs w:val="24"/>
        </w:rPr>
        <w:t xml:space="preserve"> Στον κλασικό Adam, η ποινή στα μεγάλα βάρη (L2 regularization) μπερδεύεται με τους υπολογισμούς της ορμής. Ο AdamW εφαρμόζει το Weight Decay </w:t>
      </w:r>
      <w:r>
        <w:rPr>
          <w:b/>
          <w:sz w:val="24"/>
          <w:szCs w:val="24"/>
        </w:rPr>
        <w:t>μετά</w:t>
      </w:r>
      <w:r>
        <w:rPr>
          <w:sz w:val="24"/>
          <w:szCs w:val="24"/>
        </w:rPr>
        <w:t xml:space="preserve"> τον υπολογισμό της κίνησης, απομονώνοντάς το.</w:t>
      </w:r>
    </w:p>
    <w:p>
      <w:pPr>
        <w:pStyle w:val="BodyText"/>
        <w:numPr>
          <w:ilvl w:val="0"/>
          <w:numId w:val="64"/>
        </w:numPr>
        <w:tabs>
          <w:tab w:val="left" w:pos="0" w:leader="none"/>
          <w:tab w:val="left" w:pos="709" w:leader="none"/>
        </w:tabs>
        <w:ind w:hanging="283" w:start="709" w:end="0"/>
        <w:rPr>
          <w:sz w:val="24"/>
          <w:szCs w:val="24"/>
        </w:rPr>
      </w:pPr>
      <w:r>
        <w:rPr>
          <w:b/>
          <w:sz w:val="24"/>
          <w:szCs w:val="24"/>
        </w:rPr>
        <w:t>Γιατί να τον χρησιμοποιήσετε:</w:t>
      </w:r>
      <w:r>
        <w:rPr>
          <w:sz w:val="24"/>
          <w:szCs w:val="24"/>
        </w:rPr>
        <w:t xml:space="preserve"> Είναι ο standard optimizer για την εκπαίδευση </w:t>
      </w:r>
      <w:r>
        <w:rPr>
          <w:b/>
          <w:sz w:val="24"/>
          <w:szCs w:val="24"/>
        </w:rPr>
        <w:t>Transformers</w:t>
      </w:r>
      <w:r>
        <w:rPr>
          <w:sz w:val="24"/>
          <w:szCs w:val="24"/>
        </w:rPr>
        <w:t xml:space="preserve"> και μεγάλων CNN, καθώς προσφέρει πολύ καλύτερη γενίκευση (generalization) από τον απλό Adam.</w:t>
      </w:r>
    </w:p>
    <w:p>
      <w:pPr>
        <w:pStyle w:val="BodyText"/>
        <w:jc w:val="both"/>
        <w:rPr/>
      </w:pPr>
      <w:r>
        <w:rPr>
          <w:sz w:val="24"/>
          <w:szCs w:val="24"/>
        </w:rPr>
        <w:t xml:space="preserve">Ο αλγόριθμος </w:t>
      </w:r>
      <w:r>
        <w:rPr>
          <w:b/>
          <w:sz w:val="24"/>
          <w:szCs w:val="24"/>
        </w:rPr>
        <w:t>AdamW</w:t>
      </w:r>
      <w:r>
        <w:rPr>
          <w:sz w:val="24"/>
          <w:szCs w:val="24"/>
        </w:rPr>
        <w:t xml:space="preserve"> (Adam with Weight Decay) είναι η εξέλιξη του Adam και θεωρείται ο «βασιλιάς» των βελτιστοποιητών στη σύγχρονη Βαθιά Μάθηση (Deep Learning). Η κύρια διαφορά του είναι ο διαχωρισμός της </w:t>
      </w:r>
      <w:r>
        <w:rPr>
          <w:b/>
          <w:sz w:val="24"/>
          <w:szCs w:val="24"/>
        </w:rPr>
        <w:t>αποσβέσεως βαρών (weight decay)</w:t>
      </w:r>
      <w:r>
        <w:rPr>
          <w:sz w:val="24"/>
          <w:szCs w:val="24"/>
        </w:rPr>
        <w:t xml:space="preserve"> από τον υπολογισμό της κλίσης.</w:t>
      </w:r>
    </w:p>
    <w:p>
      <w:pPr>
        <w:pStyle w:val="Heading3"/>
        <w:spacing w:lineRule="auto" w:line="269" w:before="0" w:after="140"/>
        <w:ind w:end="0"/>
        <w:rPr>
          <w:sz w:val="24"/>
          <w:szCs w:val="24"/>
        </w:rPr>
      </w:pPr>
      <w:bookmarkStart w:id="78" w:name="__RefHeading___Toc4187"/>
      <w:bookmarkEnd w:id="78"/>
      <w:r>
        <w:rPr>
          <w:sz w:val="24"/>
          <w:szCs w:val="24"/>
        </w:rPr>
        <w:t>Οι Μαθηματικοί Τύποι (AdamW)</w:t>
      </w:r>
    </w:p>
    <w:p>
      <w:pPr>
        <w:pStyle w:val="BodyText"/>
        <w:spacing w:lineRule="auto" w:line="269" w:before="0" w:after="140"/>
        <w:ind w:end="0"/>
        <w:rPr>
          <w:sz w:val="24"/>
          <w:szCs w:val="24"/>
        </w:rPr>
      </w:pPr>
      <w:r>
        <w:rPr>
          <w:sz w:val="24"/>
          <w:szCs w:val="24"/>
        </w:rPr>
        <w:t>Η διαδικασία περιλαμβάνει τον υπολογισμό των ροπών και την τελική ενημέρωση:</w:t>
      </w:r>
    </w:p>
    <w:p>
      <w:pPr>
        <w:pStyle w:val="BodyText"/>
        <w:spacing w:lineRule="auto" w:line="269" w:before="0" w:after="140"/>
        <w:ind w:end="0"/>
        <w:rPr>
          <w:sz w:val="24"/>
          <w:szCs w:val="24"/>
        </w:rPr>
      </w:pPr>
      <w:r>
        <w:rPr>
          <w:sz w:val="24"/>
          <w:szCs w:val="24"/>
        </w:rPr>
      </w:r>
    </w:p>
    <w:p>
      <w:pPr>
        <w:pStyle w:val="BodyText"/>
        <w:numPr>
          <w:ilvl w:val="0"/>
          <w:numId w:val="65"/>
        </w:numPr>
        <w:pBdr/>
        <w:tabs>
          <w:tab w:val="left" w:pos="0" w:leader="none"/>
          <w:tab w:val="left" w:pos="709" w:leader="none"/>
        </w:tabs>
        <w:spacing w:lineRule="auto" w:line="269" w:before="0" w:after="140"/>
        <w:ind w:hanging="283" w:start="709" w:end="0"/>
        <w:rPr>
          <w:b/>
          <w:sz w:val="24"/>
          <w:szCs w:val="24"/>
        </w:rPr>
      </w:pPr>
      <w:r>
        <w:rPr>
          <w:b/>
          <w:sz w:val="24"/>
          <w:szCs w:val="24"/>
        </w:rPr>
        <w:t>Πρώτη Ροπή (Momentum):</w:t>
      </w:r>
      <w:r>
        <w:rPr>
          <w:sz w:val="24"/>
          <w:szCs w:val="24"/>
        </w:rPr>
        <w:t xml:space="preserve"> </w:t>
      </w:r>
      <w:r>
        <w:rPr/>
      </w:r>
      <m:oMath xmlns:m="http://schemas.openxmlformats.org/officeDocument/2006/math">
        <m:sSub>
          <m:e>
            <m:r>
              <m:t xml:space="preserve">m</m:t>
            </m:r>
          </m:e>
          <m:sub>
            <m:r>
              <m:t xml:space="preserve">t</m:t>
            </m:r>
          </m:sub>
        </m:sSub>
        <m:sSub>
          <m:e>
            <m:r>
              <m:rPr>
                <m:lit/>
                <m:nor/>
              </m:rPr>
              <m:t xml:space="preserve">=βm</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1</m:t>
                </m:r>
              </m:sub>
            </m:sSub>
          </m:e>
        </m:d>
        <m:r>
          <m:t xml:space="preserve">∇</m:t>
        </m:r>
        <m:r>
          <m:t xml:space="preserve">J</m:t>
        </m:r>
        <m:d>
          <m:dPr>
            <m:begChr m:val="("/>
            <m:endChr m:val=")"/>
          </m:dPr>
          <m:e>
            <m:sSub>
              <m:e>
                <m:r>
                  <m:t xml:space="preserve">θ</m:t>
                </m:r>
              </m:e>
              <m:sub>
                <m:r>
                  <m:t xml:space="preserve">t</m:t>
                </m:r>
              </m:sub>
            </m:sSub>
          </m:e>
        </m:d>
      </m:oMath>
    </w:p>
    <w:p>
      <w:pPr>
        <w:pStyle w:val="BodyText"/>
        <w:numPr>
          <w:ilvl w:val="0"/>
          <w:numId w:val="65"/>
        </w:numPr>
        <w:pBdr/>
        <w:tabs>
          <w:tab w:val="left" w:pos="0" w:leader="none"/>
          <w:tab w:val="left" w:pos="709" w:leader="none"/>
        </w:tabs>
        <w:spacing w:lineRule="auto" w:line="269" w:before="0" w:after="140"/>
        <w:ind w:hanging="283" w:start="709" w:end="0"/>
        <w:rPr>
          <w:b/>
          <w:sz w:val="24"/>
          <w:szCs w:val="24"/>
        </w:rPr>
      </w:pPr>
      <w:r>
        <w:rPr>
          <w:b/>
          <w:sz w:val="24"/>
          <w:szCs w:val="24"/>
        </w:rPr>
        <w:t>Δεύτερη Ροπή (Uncentered Variance):</w:t>
      </w:r>
      <w:r>
        <w:rPr>
          <w:sz w:val="24"/>
          <w:szCs w:val="24"/>
        </w:rPr>
        <w:t xml:space="preserve"> </w:t>
      </w:r>
      <w:r>
        <w:rPr/>
      </w:r>
      <m:oMath xmlns:m="http://schemas.openxmlformats.org/officeDocument/2006/math">
        <m:sSub>
          <m:e>
            <m:r>
              <m:t xml:space="preserve">v</m:t>
            </m:r>
          </m:e>
          <m:sub>
            <m:r>
              <m:t xml:space="preserve">t</m:t>
            </m:r>
          </m:sub>
        </m:sSub>
        <m:sSub>
          <m:e>
            <m:r>
              <m:rPr>
                <m:lit/>
                <m:nor/>
              </m:rPr>
              <m:t xml:space="preserve">=β</m:t>
            </m:r>
          </m:e>
          <m:sub>
            <m:r>
              <m:t xml:space="preserve">2</m:t>
            </m:r>
          </m:sub>
        </m:sSub>
        <m:sSub>
          <m:e>
            <m:r>
              <m:t xml:space="preserve">v</m:t>
            </m:r>
          </m:e>
          <m:sub>
            <m:r>
              <m:t xml:space="preserve">t</m:t>
            </m:r>
            <m:r>
              <m:t xml:space="preserve">−</m:t>
            </m:r>
            <m:r>
              <m:t xml:space="preserve">1</m:t>
            </m:r>
          </m:sub>
        </m:sSub>
        <m:r>
          <m:t xml:space="preserve">+</m:t>
        </m:r>
        <m:d>
          <m:dPr>
            <m:begChr m:val="("/>
            <m:endChr m:val=")"/>
          </m:dPr>
          <m:e>
            <m:r>
              <m:t xml:space="preserve">1</m:t>
            </m:r>
            <m:r>
              <m:t xml:space="preserve">−</m:t>
            </m:r>
            <m:sSub>
              <m:e>
                <m:r>
                  <m:t xml:space="preserve">β</m:t>
                </m:r>
              </m:e>
              <m:sub>
                <m:r>
                  <m:t xml:space="preserve">2</m:t>
                </m:r>
              </m:sub>
            </m:sSub>
          </m:e>
        </m:d>
        <m:sSup>
          <m:e>
            <m:d>
              <m:dPr>
                <m:begChr m:val="["/>
                <m:endChr m:val="]"/>
              </m:dPr>
              <m:e>
                <m:r>
                  <m:t xml:space="preserve">∇</m:t>
                </m:r>
                <m:r>
                  <m:t xml:space="preserve">J</m:t>
                </m:r>
                <m:d>
                  <m:dPr>
                    <m:begChr m:val="("/>
                    <m:endChr m:val=")"/>
                  </m:dPr>
                  <m:e>
                    <m:sSub>
                      <m:e>
                        <m:r>
                          <m:t xml:space="preserve">θ</m:t>
                        </m:r>
                      </m:e>
                      <m:sub>
                        <m:r>
                          <m:t xml:space="preserve">t</m:t>
                        </m:r>
                      </m:sub>
                    </m:sSub>
                  </m:e>
                </m:d>
              </m:e>
            </m:d>
          </m:e>
          <m:sup>
            <m:r>
              <m:t xml:space="preserve">2</m:t>
            </m:r>
          </m:sup>
        </m:sSup>
      </m:oMath>
    </w:p>
    <w:p>
      <w:pPr>
        <w:pStyle w:val="BodyText"/>
        <w:numPr>
          <w:ilvl w:val="0"/>
          <w:numId w:val="65"/>
        </w:numPr>
        <w:pBdr/>
        <w:tabs>
          <w:tab w:val="left" w:pos="0" w:leader="none"/>
          <w:tab w:val="left" w:pos="709" w:leader="none"/>
        </w:tabs>
        <w:spacing w:lineRule="auto" w:line="269" w:before="0" w:after="140"/>
        <w:ind w:hanging="283" w:start="709" w:end="0"/>
        <w:rPr>
          <w:sz w:val="24"/>
          <w:szCs w:val="24"/>
        </w:rPr>
      </w:pPr>
      <w:r>
        <w:rPr>
          <w:b/>
          <w:sz w:val="24"/>
          <w:szCs w:val="24"/>
        </w:rPr>
        <w:t>Ενημέρωση Βαρών με Weight Decay:</w:t>
      </w:r>
      <w:r>
        <w:rPr>
          <w:sz w:val="24"/>
          <w:szCs w:val="24"/>
        </w:rPr>
        <w:t xml:space="preserve"> </w:t>
      </w:r>
      <w:r>
        <w:rPr/>
      </w:r>
      <m:oMath xmlns:m="http://schemas.openxmlformats.org/officeDocument/2006/math">
        <m:sSub>
          <m:e>
            <m:r>
              <m:t xml:space="preserve">θ</m:t>
            </m:r>
          </m:e>
          <m:sub>
            <m:r>
              <m:rPr>
                <m:lit/>
                <m:nor/>
              </m:rPr>
              <m:t xml:space="preserve">t+</m:t>
            </m:r>
            <m:r>
              <m:t xml:space="preserve">1</m:t>
            </m:r>
          </m:sub>
        </m:sSub>
        <m:sSub>
          <m:e>
            <m:r>
              <m:rPr>
                <m:lit/>
                <m:nor/>
              </m:rPr>
              <m:t xml:space="preserve">=θ</m:t>
            </m:r>
          </m:e>
          <m:sub>
            <m:r>
              <m:t xml:space="preserve">t</m:t>
            </m:r>
          </m:sub>
        </m:sSub>
        <m:r>
          <m:t xml:space="preserve">−</m:t>
        </m:r>
        <m:r>
          <m:t xml:space="preserve">μ</m:t>
        </m:r>
        <m:f>
          <m:num>
            <m:sSub>
              <m:e>
                <m:acc>
                  <m:accPr>
                    <m:chr m:val="^"/>
                  </m:accPr>
                  <m:e>
                    <m:r>
                      <m:t xml:space="preserve">m</m:t>
                    </m:r>
                  </m:e>
                </m:acc>
              </m:e>
              <m:sub>
                <m:r>
                  <m:t xml:space="preserve">t</m:t>
                </m:r>
              </m:sub>
            </m:sSub>
          </m:num>
          <m:den>
            <m:rad>
              <m:radPr>
                <m:degHide m:val="1"/>
              </m:radPr>
              <m:deg/>
              <m:e>
                <m:sSub>
                  <m:e>
                    <m:acc>
                      <m:accPr>
                        <m:chr m:val="^"/>
                      </m:accPr>
                      <m:e>
                        <m:r>
                          <m:t xml:space="preserve">v</m:t>
                        </m:r>
                      </m:e>
                    </m:acc>
                  </m:e>
                  <m:sub>
                    <m:r>
                      <m:t xml:space="preserve">t</m:t>
                    </m:r>
                  </m:sub>
                </m:sSub>
              </m:e>
            </m:rad>
            <m:r>
              <m:rPr>
                <m:lit/>
                <m:nor/>
              </m:rPr>
              <m:t xml:space="preserve">+ε</m:t>
            </m:r>
          </m:den>
        </m:f>
        <m:r>
          <m:t xml:space="preserve">−</m:t>
        </m:r>
        <m:sSub>
          <m:e>
            <m:r>
              <m:rPr>
                <m:lit/>
                <m:nor/>
              </m:rPr>
              <m:t xml:space="preserve">μλθ</m:t>
            </m:r>
          </m:e>
          <m:sub>
            <m:r>
              <m:t xml:space="preserve">ι</m:t>
            </m:r>
          </m:sub>
        </m:sSub>
      </m:oMath>
    </w:p>
    <w:p>
      <w:pPr>
        <w:pStyle w:val="Heading3"/>
        <w:spacing w:lineRule="auto" w:line="269" w:before="0" w:after="140"/>
        <w:ind w:end="0"/>
        <w:rPr>
          <w:b/>
          <w:sz w:val="24"/>
          <w:szCs w:val="24"/>
          <w:lang w:val="el-GR"/>
        </w:rPr>
      </w:pPr>
      <w:bookmarkStart w:id="79" w:name="__RefHeading___Toc19694"/>
      <w:bookmarkEnd w:id="79"/>
      <w:r>
        <w:rPr>
          <w:sz w:val="24"/>
          <w:szCs w:val="24"/>
        </w:rPr>
        <w:t>Περιγραφή των Παραμέτρων</w:t>
      </w:r>
    </w:p>
    <w:p>
      <w:pPr>
        <w:pStyle w:val="BodyText"/>
        <w:numPr>
          <w:ilvl w:val="0"/>
          <w:numId w:val="66"/>
        </w:numPr>
        <w:pBdr/>
        <w:tabs>
          <w:tab w:val="left" w:pos="0" w:leader="none"/>
          <w:tab w:val="left" w:pos="709" w:leader="none"/>
        </w:tabs>
        <w:spacing w:lineRule="auto" w:line="269" w:before="0" w:after="140"/>
        <w:ind w:hanging="283" w:start="709" w:end="0"/>
        <w:rPr/>
      </w:pPr>
      <w:r>
        <w:rPr>
          <w:b/>
          <w:sz w:val="24"/>
          <w:szCs w:val="24"/>
          <w:lang w:val="el-GR"/>
        </w:rPr>
        <w:t>μ</w:t>
      </w:r>
      <w:r>
        <w:rPr>
          <w:b/>
          <w:sz w:val="24"/>
          <w:szCs w:val="24"/>
        </w:rPr>
        <w:t>:</w:t>
      </w:r>
      <w:r>
        <w:rPr>
          <w:sz w:val="24"/>
          <w:szCs w:val="24"/>
        </w:rPr>
        <w:t xml:space="preserve"> Ο ρυθμός μάθησης (learning rate).</w:t>
      </w:r>
    </w:p>
    <w:p>
      <w:pPr>
        <w:pStyle w:val="BodyText"/>
        <w:numPr>
          <w:ilvl w:val="0"/>
          <w:numId w:val="66"/>
        </w:numPr>
        <w:pBdr/>
        <w:tabs>
          <w:tab w:val="left" w:pos="0" w:leader="none"/>
          <w:tab w:val="left" w:pos="709" w:leader="none"/>
        </w:tabs>
        <w:spacing w:lineRule="auto" w:line="269" w:before="0" w:after="140"/>
        <w:ind w:hanging="283" w:start="709" w:end="0"/>
        <w:jc w:val="both"/>
        <w:rPr>
          <w:b/>
          <w:sz w:val="24"/>
          <w:szCs w:val="24"/>
          <w:lang w:val="el-GR"/>
        </w:rPr>
      </w:pPr>
      <w:r>
        <w:rPr/>
      </w:r>
      <m:oMath xmlns:m="http://schemas.openxmlformats.org/officeDocument/2006/math">
        <m:sSub>
          <m:e>
            <m:r>
              <m:t xml:space="preserve">β</m:t>
            </m:r>
          </m:e>
          <m:sub>
            <m:r>
              <m:t xml:space="preserve">1</m:t>
            </m:r>
          </m:sub>
        </m:sSub>
        <m:sSub>
          <m:e>
            <m:r>
              <m:rPr>
                <m:lit/>
                <m:nor/>
              </m:rPr>
              <m:t xml:space="preserve">,β</m:t>
            </m:r>
          </m:e>
          <m:sub>
            <m:r>
              <m:t xml:space="preserve">2</m:t>
            </m:r>
          </m:sub>
        </m:sSub>
      </m:oMath>
      <w:r>
        <w:rPr>
          <w:rFonts w:eastAsia="Liberation Serif" w:cs="Liberation Serif"/>
          <w:b/>
          <w:sz w:val="24"/>
          <w:szCs w:val="24"/>
        </w:rPr>
        <w:t xml:space="preserve"> </w:t>
      </w:r>
      <w:r>
        <w:rPr>
          <w:b/>
          <w:sz w:val="24"/>
          <w:szCs w:val="24"/>
        </w:rPr>
        <w:t>(Βήτα):</w:t>
      </w:r>
      <w:r>
        <w:rPr>
          <w:sz w:val="24"/>
          <w:szCs w:val="24"/>
        </w:rPr>
        <w:t xml:space="preserve"> Παράμετροι εξομάλυνσης (decay rates). Το  </w:t>
      </w:r>
      <w:r>
        <w:rPr/>
      </w:r>
      <m:oMath xmlns:m="http://schemas.openxmlformats.org/officeDocument/2006/math">
        <m:sSub>
          <m:e>
            <m:r>
              <m:t xml:space="preserve">β</m:t>
            </m:r>
          </m:e>
          <m:sub>
            <m:r>
              <m:t xml:space="preserve">1</m:t>
            </m:r>
          </m:sub>
        </m:sSub>
      </m:oMath>
      <w:r>
        <w:rPr>
          <w:sz w:val="24"/>
          <w:szCs w:val="24"/>
        </w:rPr>
        <w:t xml:space="preserve"> ελέγχει την ορμή, ενώ το </w:t>
      </w:r>
      <w:r>
        <w:rPr/>
      </w:r>
      <m:oMath xmlns:m="http://schemas.openxmlformats.org/officeDocument/2006/math">
        <m:sSub>
          <m:e>
            <m:r>
              <m:t xml:space="preserve">β</m:t>
            </m:r>
          </m:e>
          <m:sub>
            <m:r>
              <m:t xml:space="preserve">2</m:t>
            </m:r>
          </m:sub>
        </m:sSub>
      </m:oMath>
      <w:r>
        <w:rPr>
          <w:sz w:val="24"/>
          <w:szCs w:val="24"/>
        </w:rPr>
        <w:t xml:space="preserve">  ελέγχει την προσαρμοστικότητα ανάλογα με τη διακύμανση των κλίσεων.</w:t>
      </w:r>
    </w:p>
    <w:p>
      <w:pPr>
        <w:pStyle w:val="BodyText"/>
        <w:numPr>
          <w:ilvl w:val="0"/>
          <w:numId w:val="66"/>
        </w:numPr>
        <w:pBdr/>
        <w:tabs>
          <w:tab w:val="left" w:pos="0" w:leader="none"/>
          <w:tab w:val="left" w:pos="709" w:leader="none"/>
        </w:tabs>
        <w:spacing w:lineRule="auto" w:line="269" w:before="0" w:after="140"/>
        <w:ind w:hanging="283" w:start="709" w:end="0"/>
        <w:rPr/>
      </w:pPr>
      <w:r>
        <w:rPr>
          <w:b/>
          <w:sz w:val="24"/>
          <w:szCs w:val="24"/>
          <w:lang w:val="el-GR"/>
        </w:rPr>
        <w:t>λ</w:t>
      </w:r>
      <w:r>
        <w:rPr>
          <w:b/>
          <w:sz w:val="24"/>
          <w:szCs w:val="24"/>
        </w:rPr>
        <w:t xml:space="preserve"> (Λάμδα):</w:t>
      </w:r>
      <w:r>
        <w:rPr>
          <w:sz w:val="24"/>
          <w:szCs w:val="24"/>
        </w:rPr>
        <w:t xml:space="preserve"> Ο συντελεστής </w:t>
      </w:r>
      <w:r>
        <w:rPr>
          <w:b/>
          <w:sz w:val="24"/>
          <w:szCs w:val="24"/>
        </w:rPr>
        <w:t>αποσβέσεως βαρών (weight decay)</w:t>
      </w:r>
      <w:r>
        <w:rPr>
          <w:sz w:val="24"/>
          <w:szCs w:val="24"/>
        </w:rPr>
        <w:t>.</w:t>
      </w:r>
    </w:p>
    <w:p>
      <w:pPr>
        <w:pStyle w:val="BodyText"/>
        <w:numPr>
          <w:ilvl w:val="0"/>
          <w:numId w:val="66"/>
        </w:numPr>
        <w:pBdr/>
        <w:tabs>
          <w:tab w:val="left" w:pos="0" w:leader="none"/>
          <w:tab w:val="left" w:pos="709" w:leader="none"/>
        </w:tabs>
        <w:spacing w:lineRule="auto" w:line="269" w:before="0" w:after="140"/>
        <w:ind w:hanging="283" w:start="709" w:end="0"/>
        <w:jc w:val="both"/>
        <w:rPr>
          <w:b/>
          <w:sz w:val="24"/>
          <w:szCs w:val="24"/>
          <w:lang w:val="el-GR"/>
        </w:rPr>
      </w:pPr>
      <w:r>
        <w:rPr/>
      </w:r>
      <m:oMath xmlns:m="http://schemas.openxmlformats.org/officeDocument/2006/math">
        <m:sSub>
          <m:e>
            <m:acc>
              <m:accPr>
                <m:chr m:val="^"/>
              </m:accPr>
              <m:e>
                <m:r>
                  <m:t xml:space="preserve">m</m:t>
                </m:r>
              </m:e>
            </m:acc>
          </m:e>
          <m:sub>
            <m:r>
              <m:t xml:space="preserve">t</m:t>
            </m:r>
          </m:sub>
        </m:sSub>
        <m:r>
          <m:t xml:space="preserve">,</m:t>
        </m:r>
        <m:sSub>
          <m:e>
            <m:acc>
              <m:accPr>
                <m:chr m:val="^"/>
              </m:accPr>
              <m:e>
                <m:r>
                  <m:t xml:space="preserve">v</m:t>
                </m:r>
              </m:e>
            </m:acc>
          </m:e>
          <m:sub>
            <m:r>
              <m:t xml:space="preserve">t</m:t>
            </m:r>
          </m:sub>
        </m:sSub>
      </m:oMath>
      <w:r>
        <w:rPr>
          <w:b/>
          <w:sz w:val="24"/>
          <w:szCs w:val="24"/>
        </w:rPr>
        <w:t>:</w:t>
      </w:r>
      <w:r>
        <w:rPr>
          <w:sz w:val="24"/>
          <w:szCs w:val="24"/>
        </w:rPr>
        <w:t xml:space="preserve"> Διορθωμένες ροπές ως προς τη μεροληψία (bias-corrected estimates), που διασφαλίζουν ότι ο αλγόριθμος λειτουργεί σωστά στα πρώτα βήματα.</w:t>
      </w:r>
    </w:p>
    <w:p>
      <w:pPr>
        <w:pStyle w:val="BodyText"/>
        <w:numPr>
          <w:ilvl w:val="0"/>
          <w:numId w:val="66"/>
        </w:numPr>
        <w:pBdr/>
        <w:tabs>
          <w:tab w:val="left" w:pos="0" w:leader="none"/>
          <w:tab w:val="left" w:pos="709" w:leader="none"/>
        </w:tabs>
        <w:spacing w:lineRule="auto" w:line="269" w:before="0" w:after="140"/>
        <w:ind w:hanging="283" w:start="709" w:end="0"/>
        <w:rPr>
          <w:sz w:val="24"/>
          <w:szCs w:val="24"/>
        </w:rPr>
      </w:pPr>
      <w:r>
        <w:rPr>
          <w:b/>
          <w:sz w:val="24"/>
          <w:szCs w:val="24"/>
          <w:lang w:val="el-GR"/>
        </w:rPr>
        <w:t>ε</w:t>
      </w:r>
      <w:r>
        <w:rPr>
          <w:b/>
          <w:sz w:val="24"/>
          <w:szCs w:val="24"/>
        </w:rPr>
        <w:t xml:space="preserve"> (Έψιλον):</w:t>
      </w:r>
      <w:r>
        <w:rPr>
          <w:sz w:val="24"/>
          <w:szCs w:val="24"/>
        </w:rPr>
        <w:t xml:space="preserve"> Μια πολύ μικρή σταθερά για την αποφυγή διαίρεσης με το μηδέν.</w:t>
      </w:r>
    </w:p>
    <w:p>
      <w:pPr>
        <w:pStyle w:val="Heading3"/>
        <w:spacing w:lineRule="auto" w:line="269" w:before="0" w:after="140"/>
        <w:ind w:end="0"/>
        <w:rPr>
          <w:sz w:val="24"/>
          <w:szCs w:val="24"/>
        </w:rPr>
      </w:pPr>
      <w:bookmarkStart w:id="80" w:name="__RefHeading___Toc1791"/>
      <w:bookmarkEnd w:id="80"/>
      <w:r>
        <w:rPr>
          <w:sz w:val="24"/>
          <w:szCs w:val="24"/>
        </w:rPr>
        <w:t>Γιατί "W" (Weight Decay);</w:t>
      </w:r>
    </w:p>
    <w:p>
      <w:pPr>
        <w:pStyle w:val="BodyText"/>
        <w:spacing w:lineRule="auto" w:line="269" w:before="0" w:after="140"/>
        <w:ind w:end="0"/>
        <w:jc w:val="both"/>
        <w:rPr/>
      </w:pPr>
      <w:r>
        <w:rPr>
          <w:sz w:val="24"/>
          <w:szCs w:val="24"/>
        </w:rPr>
        <w:t>Στον απλό Adam, η ποινή των μεγάλων βαρών (</w:t>
      </w:r>
      <w:r>
        <w:rPr/>
      </w:r>
      <m:oMath xmlns:m="http://schemas.openxmlformats.org/officeDocument/2006/math">
        <m:sSub>
          <m:e>
            <m:r>
              <m:t xml:space="preserve">L</m:t>
            </m:r>
          </m:e>
          <m:sub>
            <m:r>
              <m:t xml:space="preserve">2</m:t>
            </m:r>
          </m:sub>
        </m:sSub>
      </m:oMath>
      <w:r>
        <w:rPr>
          <w:sz w:val="24"/>
          <w:szCs w:val="24"/>
        </w:rPr>
        <w:t xml:space="preserve"> regularization) ανακατεύεται με τις ροπές. Στον </w:t>
      </w:r>
      <w:r>
        <w:rPr>
          <w:b/>
          <w:sz w:val="24"/>
          <w:szCs w:val="24"/>
        </w:rPr>
        <w:t>AdamW</w:t>
      </w:r>
      <w:r>
        <w:rPr>
          <w:sz w:val="24"/>
          <w:szCs w:val="24"/>
        </w:rPr>
        <w:t xml:space="preserve">, η απόσβεση </w:t>
      </w:r>
      <w:r>
        <w:rPr/>
      </w:r>
      <m:oMath xmlns:m="http://schemas.openxmlformats.org/officeDocument/2006/math">
        <m:sSub>
          <m:e>
            <m:r>
              <m:rPr>
                <m:lit/>
                <m:nor/>
              </m:rPr>
              <m:t xml:space="preserve">λθ</m:t>
            </m:r>
          </m:e>
          <m:sub>
            <m:r>
              <m:t xml:space="preserve">t</m:t>
            </m:r>
          </m:sub>
        </m:sSub>
      </m:oMath>
      <w:r>
        <w:rPr>
          <w:sz w:val="24"/>
          <w:szCs w:val="24"/>
        </w:rPr>
        <w:t xml:space="preserve"> εφαρμόζεται απευθείας στο τέλος.</w:t>
      </w:r>
    </w:p>
    <w:p>
      <w:pPr>
        <w:pStyle w:val="BodyText"/>
        <w:spacing w:lineRule="auto" w:line="269" w:before="0" w:after="140"/>
        <w:ind w:end="0"/>
        <w:rPr/>
      </w:pPr>
      <w:r>
        <w:rPr>
          <w:b/>
          <w:sz w:val="24"/>
          <w:szCs w:val="24"/>
          <w:lang w:val="el-GR"/>
        </w:rPr>
        <w:t>Πλε</w:t>
      </w:r>
      <w:r>
        <w:rPr>
          <w:b/>
          <w:sz w:val="24"/>
          <w:szCs w:val="24"/>
        </w:rPr>
        <w:t>ονεκτήματ</w:t>
      </w:r>
      <w:r>
        <w:rPr>
          <w:b/>
          <w:sz w:val="24"/>
          <w:szCs w:val="24"/>
          <w:lang w:val="el-GR"/>
        </w:rPr>
        <w:t>α</w:t>
      </w:r>
      <w:r>
        <w:rPr>
          <w:b/>
          <w:sz w:val="24"/>
          <w:szCs w:val="24"/>
        </w:rPr>
        <w:t>:</w:t>
      </w:r>
    </w:p>
    <w:p>
      <w:pPr>
        <w:pStyle w:val="BodyText"/>
        <w:numPr>
          <w:ilvl w:val="0"/>
          <w:numId w:val="67"/>
        </w:numPr>
        <w:pBdr/>
        <w:tabs>
          <w:tab w:val="left" w:pos="0" w:leader="none"/>
          <w:tab w:val="left" w:pos="709" w:leader="none"/>
        </w:tabs>
        <w:spacing w:lineRule="auto" w:line="269" w:before="0" w:after="140"/>
        <w:ind w:hanging="283" w:start="709" w:end="0"/>
        <w:rPr>
          <w:b/>
          <w:sz w:val="24"/>
          <w:szCs w:val="24"/>
        </w:rPr>
      </w:pPr>
      <w:r>
        <w:rPr>
          <w:b/>
          <w:sz w:val="24"/>
          <w:szCs w:val="24"/>
        </w:rPr>
        <w:t>Καλύτερη Γενίκευση:</w:t>
      </w:r>
      <w:r>
        <w:rPr>
          <w:sz w:val="24"/>
          <w:szCs w:val="24"/>
        </w:rPr>
        <w:t xml:space="preserve"> Το μοντέλο δεν «αποστηθίζει» τα δεδομένα εκπαίδευσης (overfitting).</w:t>
      </w:r>
    </w:p>
    <w:p>
      <w:pPr>
        <w:pStyle w:val="BodyText"/>
        <w:numPr>
          <w:ilvl w:val="0"/>
          <w:numId w:val="67"/>
        </w:numPr>
        <w:pBdr/>
        <w:tabs>
          <w:tab w:val="left" w:pos="0" w:leader="none"/>
          <w:tab w:val="left" w:pos="709" w:leader="none"/>
        </w:tabs>
        <w:spacing w:lineRule="auto" w:line="269" w:before="0" w:after="140"/>
        <w:ind w:hanging="283" w:start="709" w:end="0"/>
        <w:rPr>
          <w:b/>
          <w:sz w:val="24"/>
          <w:szCs w:val="24"/>
        </w:rPr>
      </w:pPr>
      <w:r>
        <w:rPr>
          <w:b/>
          <w:sz w:val="24"/>
          <w:szCs w:val="24"/>
        </w:rPr>
        <w:t>Σταθερότητα:</w:t>
      </w:r>
      <w:r>
        <w:rPr>
          <w:sz w:val="24"/>
          <w:szCs w:val="24"/>
        </w:rPr>
        <w:t xml:space="preserve"> Διορθώνει το πρόβλημα όπου οι μεγάλες κλίσεις "έπνιγαν" την επίδραση της κανονικοποίησης.</w:t>
      </w:r>
    </w:p>
    <w:p>
      <w:pPr>
        <w:pStyle w:val="BodyText"/>
        <w:numPr>
          <w:ilvl w:val="0"/>
          <w:numId w:val="67"/>
        </w:numPr>
        <w:pBdr/>
        <w:tabs>
          <w:tab w:val="left" w:pos="0" w:leader="none"/>
          <w:tab w:val="left" w:pos="709" w:leader="none"/>
        </w:tabs>
        <w:spacing w:lineRule="auto" w:line="269" w:before="0" w:after="140"/>
        <w:ind w:hanging="283" w:start="709" w:end="0"/>
        <w:rPr>
          <w:b/>
          <w:sz w:val="24"/>
          <w:szCs w:val="24"/>
        </w:rPr>
      </w:pPr>
      <w:r>
        <w:rPr>
          <w:b/>
          <w:sz w:val="24"/>
          <w:szCs w:val="24"/>
        </w:rPr>
        <w:t>Ταχύτητα:</w:t>
      </w:r>
      <w:r>
        <w:rPr>
          <w:sz w:val="24"/>
          <w:szCs w:val="24"/>
        </w:rPr>
        <w:t xml:space="preserve"> Συνδυάζει την ταχύτητα του Adam με την αποτελεσματικότητα του κλασικού SGD με momentum.</w:t>
      </w:r>
    </w:p>
    <w:p>
      <w:pPr>
        <w:pStyle w:val="Quotations"/>
        <w:spacing w:lineRule="auto" w:line="269" w:before="0" w:after="283"/>
        <w:ind w:end="567"/>
        <w:jc w:val="both"/>
        <w:rPr/>
      </w:pPr>
      <w:r>
        <w:rPr>
          <w:b/>
          <w:sz w:val="24"/>
          <w:szCs w:val="24"/>
        </w:rPr>
        <w:t>Σημείωση:</w:t>
      </w:r>
      <w:r>
        <w:rPr>
          <w:sz w:val="24"/>
          <w:szCs w:val="24"/>
        </w:rPr>
        <w:t xml:space="preserve"> Αν εκπαιδεύε</w:t>
      </w:r>
      <w:r>
        <w:rPr>
          <w:sz w:val="24"/>
          <w:szCs w:val="24"/>
          <w:lang w:val="el-GR"/>
        </w:rPr>
        <w:t>ται</w:t>
      </w:r>
      <w:r>
        <w:rPr>
          <w:sz w:val="24"/>
          <w:szCs w:val="24"/>
        </w:rPr>
        <w:t xml:space="preserve"> Transformers (όπως το BERT ή το GPT), ο AdamW είναι σχεδόν πάντα η προκαθορισμένη επιλογή</w:t>
      </w:r>
    </w:p>
    <w:p>
      <w:pPr>
        <w:pStyle w:val="BodyText"/>
        <w:rPr>
          <w:sz w:val="24"/>
          <w:szCs w:val="24"/>
          <w:lang w:val="el-GR"/>
        </w:rPr>
      </w:pPr>
      <w:r>
        <w:rPr>
          <w:sz w:val="24"/>
          <w:szCs w:val="24"/>
          <w:lang w:val="el-GR"/>
        </w:rPr>
      </w:r>
    </w:p>
    <w:p>
      <w:pPr>
        <w:pStyle w:val="BodyText"/>
        <w:rPr>
          <w:sz w:val="24"/>
          <w:szCs w:val="24"/>
        </w:rPr>
      </w:pPr>
      <w:r>
        <w:rPr>
          <w:sz w:val="24"/>
          <w:szCs w:val="24"/>
        </w:rPr>
        <w:t>Στο Flux, η εναλλαγή μεταξύ αυτών των βελτιστοποιητών είναι θέμα μιας γραμμής:</w:t>
      </w:r>
    </w:p>
    <w:p>
      <w:pPr>
        <w:pStyle w:val="BodyText"/>
        <w:ind w:end="0"/>
        <w:rPr>
          <w:sz w:val="24"/>
          <w:szCs w:val="24"/>
        </w:rPr>
      </w:pPr>
      <w:r>
        <w:rPr>
          <w:sz w:val="24"/>
          <w:szCs w:val="24"/>
        </w:rPr>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using Optimisers</w:t>
      </w:r>
    </w:p>
    <w:p>
      <w:pPr>
        <w:pStyle w:val="PreformattedText"/>
        <w:rPr>
          <w:rFonts w:ascii="Liberation Serif" w:hAnsi="Liberation Serif" w:cs="Liberation Serif"/>
          <w:sz w:val="24"/>
          <w:szCs w:val="24"/>
        </w:rPr>
      </w:pPr>
      <w:r>
        <w:rPr>
          <w:rFonts w:cs="Liberation Serif" w:ascii="Liberation Serif" w:hAnsi="Liberation Serif"/>
          <w:sz w:val="24"/>
          <w:szCs w:val="24"/>
        </w:rPr>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 Momentum</w:t>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opt = Momentum(0.01, 0.9)</w:t>
      </w:r>
    </w:p>
    <w:p>
      <w:pPr>
        <w:pStyle w:val="PreformattedText"/>
        <w:rPr>
          <w:rFonts w:ascii="Liberation Serif" w:hAnsi="Liberation Serif" w:cs="Liberation Serif"/>
          <w:sz w:val="24"/>
          <w:szCs w:val="24"/>
        </w:rPr>
      </w:pPr>
      <w:r>
        <w:rPr>
          <w:rFonts w:cs="Liberation Serif" w:ascii="Liberation Serif" w:hAnsi="Liberation Serif"/>
          <w:sz w:val="24"/>
          <w:szCs w:val="24"/>
        </w:rPr>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 Nesterov</w:t>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opt = Nesterov(0.01, 0.9)</w:t>
      </w:r>
    </w:p>
    <w:p>
      <w:pPr>
        <w:pStyle w:val="PreformattedText"/>
        <w:rPr>
          <w:rFonts w:ascii="Liberation Serif" w:hAnsi="Liberation Serif" w:cs="Liberation Serif"/>
          <w:sz w:val="24"/>
          <w:szCs w:val="24"/>
        </w:rPr>
      </w:pPr>
      <w:r>
        <w:rPr>
          <w:rFonts w:cs="Liberation Serif" w:ascii="Liberation Serif" w:hAnsi="Liberation Serif"/>
          <w:sz w:val="24"/>
          <w:szCs w:val="24"/>
        </w:rPr>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 Adam</w:t>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opt = Adam(0.001)</w:t>
      </w:r>
    </w:p>
    <w:p>
      <w:pPr>
        <w:pStyle w:val="PreformattedText"/>
        <w:rPr>
          <w:rFonts w:ascii="Liberation Serif" w:hAnsi="Liberation Serif" w:cs="Liberation Serif"/>
          <w:sz w:val="24"/>
          <w:szCs w:val="24"/>
        </w:rPr>
      </w:pPr>
      <w:r>
        <w:rPr>
          <w:rFonts w:cs="Liberation Serif" w:ascii="Liberation Serif" w:hAnsi="Liberation Serif"/>
          <w:sz w:val="24"/>
          <w:szCs w:val="24"/>
        </w:rPr>
      </w:r>
    </w:p>
    <w:p>
      <w:pPr>
        <w:pStyle w:val="PreformattedText"/>
        <w:rPr>
          <w:rFonts w:ascii="Liberation Serif" w:hAnsi="Liberation Serif" w:cs="Liberation Serif"/>
          <w:sz w:val="24"/>
          <w:szCs w:val="24"/>
        </w:rPr>
      </w:pPr>
      <w:r>
        <w:rPr>
          <w:rStyle w:val="SourceText"/>
          <w:rFonts w:cs="Liberation Serif" w:ascii="Liberation Serif" w:hAnsi="Liberation Serif"/>
          <w:sz w:val="24"/>
          <w:szCs w:val="24"/>
        </w:rPr>
        <w:t># AdamW</w:t>
      </w:r>
    </w:p>
    <w:p>
      <w:pPr>
        <w:pStyle w:val="PreformattedText"/>
        <w:spacing w:before="0" w:after="283"/>
        <w:rPr>
          <w:rFonts w:ascii="Liberation Serif" w:hAnsi="Liberation Serif" w:cs="Liberation Serif"/>
          <w:b w:val="false"/>
          <w:bCs w:val="false"/>
          <w:sz w:val="24"/>
          <w:szCs w:val="24"/>
        </w:rPr>
      </w:pPr>
      <w:r>
        <w:rPr>
          <w:rStyle w:val="SourceText"/>
          <w:rFonts w:cs="Liberation Serif" w:ascii="Liberation Serif" w:hAnsi="Liberation Serif"/>
          <w:sz w:val="24"/>
          <w:szCs w:val="24"/>
        </w:rPr>
        <w:t>opt = AdamW(0.001, (0.9, 0.999), 0.01) # Το 0.01 είναι το weight decay</w:t>
      </w:r>
    </w:p>
    <w:p>
      <w:pPr>
        <w:pStyle w:val="Normal"/>
        <w:rPr>
          <w:b w:val="false"/>
          <w:bCs w:val="false"/>
          <w:sz w:val="24"/>
          <w:szCs w:val="24"/>
        </w:rPr>
      </w:pPr>
      <w:r>
        <w:rPr>
          <w:b w:val="false"/>
          <w:bCs w:val="false"/>
          <w:sz w:val="24"/>
          <w:szCs w:val="24"/>
        </w:rPr>
      </w:r>
    </w:p>
    <w:p>
      <w:pPr>
        <w:pStyle w:val="Normal"/>
        <w:rPr/>
      </w:pPr>
      <w:r>
        <w:rPr>
          <w:b/>
          <w:bCs/>
          <w:sz w:val="24"/>
          <w:szCs w:val="24"/>
          <w:lang w:val="el-GR"/>
        </w:rPr>
        <w:t xml:space="preserve">Παράδειγμα επεξεργασίας ιατρικών εικόνων σε </w:t>
      </w:r>
      <w:r>
        <w:rPr>
          <w:b/>
          <w:bCs/>
          <w:sz w:val="24"/>
          <w:szCs w:val="24"/>
        </w:rPr>
        <w:t xml:space="preserve">Julia </w:t>
      </w:r>
      <w:r>
        <w:rPr>
          <w:b/>
          <w:bCs/>
          <w:sz w:val="24"/>
          <w:szCs w:val="24"/>
          <w:lang w:val="el-GR"/>
        </w:rPr>
        <w:t xml:space="preserve">με </w:t>
      </w:r>
      <w:r>
        <w:rPr>
          <w:b/>
          <w:bCs/>
          <w:sz w:val="24"/>
          <w:szCs w:val="24"/>
        </w:rPr>
        <w:t>AdamW optimizer</w:t>
      </w:r>
    </w:p>
    <w:p>
      <w:pPr>
        <w:pStyle w:val="BodyText"/>
        <w:jc w:val="both"/>
        <w:rPr/>
      </w:pPr>
      <w:r>
        <w:rPr>
          <w:b w:val="false"/>
          <w:bCs w:val="false"/>
          <w:sz w:val="24"/>
          <w:szCs w:val="24"/>
        </w:rPr>
        <w:t xml:space="preserve">Η υλοποίηση του </w:t>
      </w:r>
      <w:r>
        <w:rPr>
          <w:b/>
          <w:bCs w:val="false"/>
          <w:sz w:val="24"/>
          <w:szCs w:val="24"/>
        </w:rPr>
        <w:t>AdamW</w:t>
      </w:r>
      <w:r>
        <w:rPr>
          <w:b w:val="false"/>
          <w:bCs w:val="false"/>
          <w:sz w:val="24"/>
          <w:szCs w:val="24"/>
        </w:rPr>
        <w:t xml:space="preserve"> στη γλώσσα </w:t>
      </w:r>
      <w:r>
        <w:rPr>
          <w:b/>
          <w:bCs w:val="false"/>
          <w:sz w:val="24"/>
          <w:szCs w:val="24"/>
        </w:rPr>
        <w:t>Julia</w:t>
      </w:r>
      <w:r>
        <w:rPr>
          <w:b w:val="false"/>
          <w:bCs w:val="false"/>
          <w:sz w:val="24"/>
          <w:szCs w:val="24"/>
        </w:rPr>
        <w:t xml:space="preserve"> είναι ιδιαίτερα κομψή λόγω της εγγενούς υποστήριξης μαθηματικών συμβόλων και της υψηλής απόδοσης. Αν χρησιμοποιεί</w:t>
      </w:r>
      <w:r>
        <w:rPr>
          <w:b w:val="false"/>
          <w:bCs w:val="false"/>
          <w:sz w:val="24"/>
          <w:szCs w:val="24"/>
          <w:lang w:val="el-GR"/>
        </w:rPr>
        <w:t>ται</w:t>
      </w:r>
      <w:r>
        <w:rPr>
          <w:b w:val="false"/>
          <w:bCs w:val="false"/>
          <w:sz w:val="24"/>
          <w:szCs w:val="24"/>
        </w:rPr>
        <w:t xml:space="preserve"> το οικοσύστημα </w:t>
      </w:r>
      <w:r>
        <w:rPr>
          <w:b/>
          <w:bCs w:val="false"/>
          <w:sz w:val="24"/>
          <w:szCs w:val="24"/>
        </w:rPr>
        <w:t>Flux.jl</w:t>
      </w:r>
      <w:r>
        <w:rPr>
          <w:b w:val="false"/>
          <w:bCs w:val="false"/>
          <w:sz w:val="24"/>
          <w:szCs w:val="24"/>
        </w:rPr>
        <w:t xml:space="preserve"> (την κύρια βιβλιοθήκη Deep Learning της Julia), ο AdamW είναι ήδη έτοιμος προς χρήση.</w:t>
      </w:r>
    </w:p>
    <w:p>
      <w:pPr>
        <w:pStyle w:val="BodyText"/>
        <w:spacing w:lineRule="auto" w:line="269" w:before="0" w:after="140"/>
        <w:ind w:end="0"/>
        <w:rPr>
          <w:b w:val="false"/>
          <w:bCs w:val="false"/>
          <w:sz w:val="24"/>
          <w:szCs w:val="24"/>
        </w:rPr>
      </w:pPr>
      <w:r>
        <w:rPr>
          <w:sz w:val="24"/>
          <w:szCs w:val="24"/>
        </w:rPr>
        <w:t>Ακολουθεί ένα παράδειγμα υλοποίησης για ένα μοντέλο κατάτμησης ιατρικής εικόνας:</w:t>
      </w:r>
    </w:p>
    <w:p>
      <w:pPr>
        <w:pStyle w:val="Heading3"/>
        <w:spacing w:lineRule="auto" w:line="269" w:before="0" w:after="140"/>
        <w:ind w:end="0"/>
        <w:rPr>
          <w:sz w:val="24"/>
          <w:szCs w:val="24"/>
        </w:rPr>
      </w:pPr>
      <w:bookmarkStart w:id="81" w:name="__RefHeading___Toc20644"/>
      <w:bookmarkEnd w:id="81"/>
      <w:r>
        <w:rPr>
          <w:b w:val="false"/>
          <w:bCs w:val="false"/>
          <w:sz w:val="24"/>
          <w:szCs w:val="24"/>
        </w:rPr>
        <w:t>1. Χρήση του AdamW μέσω Flux.jl</w:t>
      </w:r>
    </w:p>
    <w:p>
      <w:pPr>
        <w:pStyle w:val="BodyText"/>
        <w:spacing w:lineRule="auto" w:line="269" w:before="0" w:after="140"/>
        <w:ind w:end="0"/>
        <w:rPr/>
      </w:pPr>
      <w:r>
        <w:rPr>
          <w:sz w:val="24"/>
          <w:szCs w:val="24"/>
        </w:rPr>
        <w:t xml:space="preserve">Αυτός είναι ο πιο κοινός τρόπος για να </w:t>
      </w:r>
      <w:r>
        <w:rPr>
          <w:sz w:val="24"/>
          <w:szCs w:val="24"/>
          <w:lang w:val="el-GR"/>
        </w:rPr>
        <w:t>εκπαιδεύσεται ένα</w:t>
      </w:r>
      <w:r>
        <w:rPr>
          <w:sz w:val="24"/>
          <w:szCs w:val="24"/>
        </w:rPr>
        <w:t xml:space="preserve"> νευρωνικό δίκτυο (π.χ. ένα U-Net για αξονικές τομογραφίες).</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using Flux</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Ορισμός των παραμέτρων (Hyperparameters)</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μ = 1f-4        # Learning Rate</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λ = 0.01f-0     # Weight Decay</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β1 = 0.9f-0     # Momentum decay</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β2 = 0.999f-0   # Variance decay</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Δημιουργία του βελτιστοποιητή AdamW</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Στη Flux, ο AdamW δέχεται (η, (β1, β2), wd)</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optimizer = Flux.Optimise.AdamW(μ, (β1, β2), λ)</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Παράδειγμα μοντέλου και δεδομένων</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xml:space="preserve">model = Chain(Conv((3, 3), 1=&gt;16, relu), Dense(16, 2)) </w:t>
      </w:r>
    </w:p>
    <w:p>
      <w:pPr>
        <w:pStyle w:val="PreformattedText"/>
        <w:spacing w:lineRule="auto" w:line="269" w:before="0" w:after="0"/>
        <w:rPr>
          <w:rFonts w:ascii="Liberation Serif" w:hAnsi="Liberation Serif" w:cs="Liberation Serif"/>
          <w:sz w:val="24"/>
          <w:szCs w:val="24"/>
        </w:rPr>
      </w:pPr>
      <w:r>
        <w:rPr>
          <w:rStyle w:val="SourceText"/>
          <w:rFonts w:cs="Liberation Serif" w:ascii="Liberation Serif" w:hAnsi="Liberation Serif"/>
          <w:sz w:val="24"/>
          <w:szCs w:val="24"/>
        </w:rPr>
        <w:t>params = Flux.params(model)</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 Στο loop της εκπαίδευσης:</w:t>
      </w:r>
    </w:p>
    <w:p>
      <w:pPr>
        <w:pStyle w:val="PreformattedText"/>
        <w:spacing w:lineRule="auto" w:line="269" w:before="0" w:after="0"/>
        <w:ind w:end="0"/>
        <w:rPr>
          <w:rFonts w:ascii="Liberation Serif" w:hAnsi="Liberation Serif" w:cs="Liberation Serif"/>
          <w:b w:val="false"/>
          <w:bCs w:val="false"/>
          <w:sz w:val="24"/>
          <w:szCs w:val="24"/>
        </w:rPr>
      </w:pPr>
      <w:r>
        <w:rPr>
          <w:rStyle w:val="SourceText"/>
          <w:rFonts w:cs="Liberation Serif" w:ascii="Liberation Serif" w:hAnsi="Liberation Serif"/>
          <w:sz w:val="24"/>
          <w:szCs w:val="24"/>
        </w:rPr>
        <w:t># Flux.optimise.update!(optimizer, params, grads)</w:t>
      </w:r>
    </w:p>
    <w:p>
      <w:pPr>
        <w:pStyle w:val="Heading3"/>
        <w:spacing w:lineRule="auto" w:line="269" w:before="0" w:after="140"/>
        <w:ind w:end="0"/>
        <w:rPr>
          <w:b w:val="false"/>
          <w:bCs w:val="false"/>
          <w:sz w:val="24"/>
          <w:szCs w:val="24"/>
        </w:rPr>
      </w:pPr>
      <w:r>
        <w:rPr>
          <w:b w:val="false"/>
          <w:bCs w:val="false"/>
          <w:sz w:val="24"/>
          <w:szCs w:val="24"/>
        </w:rPr>
      </w:r>
    </w:p>
    <w:p>
      <w:pPr>
        <w:pStyle w:val="Heading3"/>
        <w:spacing w:lineRule="auto" w:line="269" w:before="0" w:after="140"/>
        <w:ind w:end="0"/>
        <w:rPr>
          <w:rFonts w:ascii="Liberation Serif" w:hAnsi="Liberation Serif" w:cs="Liberation Serif"/>
          <w:sz w:val="24"/>
          <w:szCs w:val="24"/>
        </w:rPr>
      </w:pPr>
      <w:bookmarkStart w:id="82" w:name="__RefHeading___Toc30365"/>
      <w:bookmarkEnd w:id="82"/>
      <w:r>
        <w:rPr>
          <w:b w:val="false"/>
          <w:bCs w:val="false"/>
          <w:sz w:val="24"/>
          <w:szCs w:val="24"/>
        </w:rPr>
        <w:t>2. Custom Υλοποίηση του AdamW (From Scratch)</w:t>
      </w:r>
    </w:p>
    <w:p>
      <w:pPr>
        <w:pStyle w:val="PreformattedText"/>
        <w:spacing w:lineRule="auto" w:line="269" w:before="0" w:after="0"/>
        <w:ind w:end="0"/>
        <w:rPr>
          <w:rFonts w:ascii="Liberation Serif" w:hAnsi="Liberation Serif" w:eastAsia="Liberation Serif" w:cs="Liberation Serif"/>
          <w:sz w:val="24"/>
          <w:szCs w:val="24"/>
        </w:rPr>
      </w:pPr>
      <w:r>
        <w:rPr>
          <w:rStyle w:val="SourceText"/>
          <w:rFonts w:cs="Liberation Serif" w:ascii="Liberation Serif" w:hAnsi="Liberation Serif"/>
          <w:sz w:val="24"/>
          <w:szCs w:val="24"/>
        </w:rPr>
        <w:t>mutable struct CustomAdamW</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μ::Float32          # Learning rate</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β1::Float32         # 1st moment decay</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β2::Float32         # 2nd moment decay</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λ::Float32          # Weight decay</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ϵ::Float32          # Epsilon</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m::Dict             # Dictionary για τις πρώτες ροπές</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v::Dict             # Dictionary για τις δεύτερες ροπές</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t::Int              # Time step</w:t>
      </w:r>
    </w:p>
    <w:p>
      <w:pPr>
        <w:pStyle w:val="PreformattedText"/>
        <w:spacing w:lineRule="auto" w:line="269" w:before="0" w:after="0"/>
        <w:ind w:end="0"/>
        <w:rPr>
          <w:rFonts w:ascii="Liberation Serif" w:hAnsi="Liberation Serif" w:cs="Liberation Serif"/>
          <w:sz w:val="24"/>
          <w:szCs w:val="24"/>
        </w:rPr>
      </w:pPr>
      <w:r>
        <w:rPr>
          <w:rStyle w:val="SourceText"/>
          <w:rFonts w:cs="Liberation Serif" w:ascii="Liberation Serif" w:hAnsi="Liberation Serif"/>
          <w:sz w:val="24"/>
          <w:szCs w:val="24"/>
        </w:rPr>
        <w:t>end</w:t>
      </w:r>
    </w:p>
    <w:p>
      <w:pPr>
        <w:pStyle w:val="PreformattedText"/>
        <w:spacing w:lineRule="auto" w:line="269" w:before="0" w:after="0"/>
        <w:rPr>
          <w:rFonts w:ascii="Liberation Serif" w:hAnsi="Liberation Serif" w:cs="Liberation Serif"/>
          <w:sz w:val="24"/>
          <w:szCs w:val="24"/>
        </w:rPr>
      </w:pPr>
      <w:r>
        <w:rPr>
          <w:rFonts w:cs="Liberation Serif" w:ascii="Liberation Serif" w:hAnsi="Liberation Serif"/>
          <w:sz w:val="24"/>
          <w:szCs w:val="24"/>
        </w:rPr>
      </w:r>
    </w:p>
    <w:p>
      <w:pPr>
        <w:pStyle w:val="PreformattedText"/>
        <w:spacing w:lineRule="auto" w:line="269" w:before="0" w:after="0"/>
        <w:ind w:end="0"/>
        <w:rPr>
          <w:rFonts w:ascii="Liberation Serif" w:hAnsi="Liberation Serif" w:eastAsia="Liberation Serif" w:cs="Liberation Serif"/>
          <w:sz w:val="24"/>
          <w:szCs w:val="24"/>
        </w:rPr>
      </w:pPr>
      <w:r>
        <w:rPr>
          <w:rStyle w:val="SourceText"/>
          <w:rFonts w:cs="Liberation Serif" w:ascii="Liberation Serif" w:hAnsi="Liberation Serif"/>
          <w:sz w:val="24"/>
          <w:szCs w:val="24"/>
        </w:rPr>
        <w:t>function update!(opt::CustomAdamW, θ, ∇)</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opt.t += 1</w:t>
      </w:r>
    </w:p>
    <w:p>
      <w:pPr>
        <w:pStyle w:val="PreformattedText"/>
        <w:spacing w:lineRule="auto" w:line="269"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1. Υπολογισμός ροπών</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opt.m[θ] = opt.β1 .* opt.m[θ] .+ (1 - opt.β1) .* ∇</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opt.v[θ] = opt.β2 .* opt.v[θ] .+ (1 - opt.β2) .* (∇ .^ 2)</w:t>
      </w:r>
    </w:p>
    <w:p>
      <w:pPr>
        <w:pStyle w:val="PreformattedText"/>
        <w:spacing w:lineRule="auto" w:line="269"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2. Διόρθωση μεροληψίας (Bias correction)</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m_hat = opt.m[θ] ./ (1 - opt.β1^opt.t)</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v_hat = opt.v[θ] ./ (1 - opt.β2^opt.t)</w:t>
      </w:r>
    </w:p>
    <w:p>
      <w:pPr>
        <w:pStyle w:val="PreformattedText"/>
        <w:spacing w:lineRule="auto" w:line="269"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3.  AdamW: Ενημέρωση + Weight Decay</w:t>
      </w:r>
    </w:p>
    <w:p>
      <w:pPr>
        <w:pStyle w:val="PreformattedText"/>
        <w:spacing w:lineRule="auto" w:line="269" w:before="0" w:after="0"/>
        <w:ind w:end="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θ = θ - μ * (m_hat / (sqrt(v_hat) + ϵ)) - μ * λ * θ</w:t>
      </w:r>
    </w:p>
    <w:p>
      <w:pPr>
        <w:pStyle w:val="PreformattedText"/>
        <w:spacing w:lineRule="auto" w:line="269" w:before="0" w:after="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θ .-= opt.μ .* (m_hat ./ (sqrt.(v_hat) .+ opt.ϵ) .+ opt.λ .* θ)</w:t>
      </w:r>
    </w:p>
    <w:p>
      <w:pPr>
        <w:pStyle w:val="PreformattedText"/>
        <w:spacing w:lineRule="auto" w:line="269" w:before="0" w:after="0"/>
        <w:ind w:end="0"/>
        <w:rPr>
          <w:rFonts w:ascii="Liberation Serif" w:hAnsi="Liberation Serif" w:cs="Liberation Serif"/>
          <w:b w:val="false"/>
          <w:bCs w:val="false"/>
          <w:sz w:val="24"/>
          <w:szCs w:val="24"/>
          <w:lang w:val="el-GR"/>
        </w:rPr>
      </w:pPr>
      <w:r>
        <w:rPr>
          <w:rStyle w:val="SourceText"/>
          <w:rFonts w:cs="Liberation Serif" w:ascii="Liberation Serif" w:hAnsi="Liberation Serif"/>
          <w:sz w:val="24"/>
          <w:szCs w:val="24"/>
        </w:rPr>
        <w:t>end</w:t>
      </w:r>
    </w:p>
    <w:p>
      <w:pPr>
        <w:pStyle w:val="BodyText"/>
        <w:spacing w:lineRule="auto" w:line="269" w:before="0" w:after="140"/>
        <w:ind w:end="0"/>
        <w:rPr/>
      </w:pPr>
      <w:r>
        <w:rPr>
          <w:b w:val="false"/>
          <w:bCs w:val="false"/>
          <w:sz w:val="24"/>
          <w:szCs w:val="24"/>
          <w:lang w:val="el-GR"/>
        </w:rPr>
        <w:t>Στ</w:t>
      </w:r>
      <w:r>
        <w:rPr>
          <w:sz w:val="24"/>
          <w:szCs w:val="24"/>
        </w:rPr>
        <w:t>ην ιατρική έρευνα, η Julia προτιμάται συχνά γιατί:</w:t>
      </w:r>
    </w:p>
    <w:p>
      <w:pPr>
        <w:pStyle w:val="BodyText"/>
        <w:numPr>
          <w:ilvl w:val="0"/>
          <w:numId w:val="68"/>
        </w:numPr>
        <w:pBdr/>
        <w:tabs>
          <w:tab w:val="left" w:pos="0" w:leader="none"/>
          <w:tab w:val="left" w:pos="709" w:leader="none"/>
        </w:tabs>
        <w:spacing w:lineRule="auto" w:line="269" w:before="0" w:after="140"/>
        <w:ind w:hanging="283" w:start="709" w:end="0"/>
        <w:jc w:val="both"/>
        <w:rPr>
          <w:b/>
          <w:sz w:val="24"/>
          <w:szCs w:val="24"/>
        </w:rPr>
      </w:pPr>
      <w:r>
        <w:rPr>
          <w:b/>
          <w:sz w:val="24"/>
          <w:szCs w:val="24"/>
        </w:rPr>
        <w:t>Multiple Dispatch:</w:t>
      </w:r>
      <w:r>
        <w:rPr>
          <w:sz w:val="24"/>
          <w:szCs w:val="24"/>
        </w:rPr>
        <w:t xml:space="preserve"> Επιτρέπει την εύκολη διαχείριση διαφορετικών τύπων δεδομένων (π.χ. 3D MRI volumes, 2D X-rays, DICOM metadata).</w:t>
      </w:r>
    </w:p>
    <w:p>
      <w:pPr>
        <w:pStyle w:val="BodyText"/>
        <w:numPr>
          <w:ilvl w:val="0"/>
          <w:numId w:val="68"/>
        </w:numPr>
        <w:pBdr/>
        <w:tabs>
          <w:tab w:val="left" w:pos="0" w:leader="none"/>
          <w:tab w:val="left" w:pos="709" w:leader="none"/>
        </w:tabs>
        <w:spacing w:lineRule="auto" w:line="269" w:before="0" w:after="140"/>
        <w:ind w:hanging="283" w:start="709" w:end="0"/>
        <w:jc w:val="both"/>
        <w:rPr>
          <w:b/>
          <w:sz w:val="24"/>
          <w:szCs w:val="24"/>
        </w:rPr>
      </w:pPr>
      <w:r>
        <w:rPr>
          <w:b/>
          <w:sz w:val="24"/>
          <w:szCs w:val="24"/>
        </w:rPr>
        <w:t>Ταχύτητα:</w:t>
      </w:r>
      <w:r>
        <w:rPr>
          <w:sz w:val="24"/>
          <w:szCs w:val="24"/>
        </w:rPr>
        <w:t xml:space="preserve"> Εκτελείται σε ταχύτητες C, επιτρέποντας το γρήγορο preprocessing μεγάλων ιατρικών αρχείων χωρίς να χρειάζεται να γράψεις κώδικα σε C++.</w:t>
      </w:r>
    </w:p>
    <w:p>
      <w:pPr>
        <w:pStyle w:val="BodyText"/>
        <w:numPr>
          <w:ilvl w:val="0"/>
          <w:numId w:val="68"/>
        </w:numPr>
        <w:pBdr/>
        <w:tabs>
          <w:tab w:val="left" w:pos="0" w:leader="none"/>
          <w:tab w:val="left" w:pos="709" w:leader="none"/>
        </w:tabs>
        <w:spacing w:lineRule="auto" w:line="269" w:before="0" w:after="140"/>
        <w:ind w:hanging="283" w:start="709" w:end="0"/>
        <w:jc w:val="both"/>
        <w:rPr>
          <w:b w:val="false"/>
          <w:bCs w:val="false"/>
          <w:sz w:val="24"/>
          <w:szCs w:val="24"/>
        </w:rPr>
      </w:pPr>
      <w:r>
        <w:rPr>
          <w:b/>
          <w:sz w:val="24"/>
          <w:szCs w:val="24"/>
        </w:rPr>
        <w:t>Zygote.jl:</w:t>
      </w:r>
      <w:r>
        <w:rPr>
          <w:sz w:val="24"/>
          <w:szCs w:val="24"/>
        </w:rPr>
        <w:t xml:space="preserve"> Η αυτόματη διαφοροποίηση (Automatic Differentiation) στην Julia είναι εξαιρετικά ισχυρή, επιτρέποντας τον υπολογισμό των κλίσεων ακόμα και σε πολύπλοκες ιατρικές εξισώσεις.</w:t>
      </w:r>
    </w:p>
    <w:p>
      <w:pPr>
        <w:pStyle w:val="Normal"/>
        <w:rPr>
          <w:b w:val="false"/>
          <w:bCs w:val="false"/>
          <w:sz w:val="24"/>
          <w:szCs w:val="24"/>
        </w:rPr>
      </w:pPr>
      <w:r>
        <w:rPr>
          <w:b w:val="false"/>
          <w:bCs w:val="false"/>
          <w:sz w:val="24"/>
          <w:szCs w:val="24"/>
        </w:rPr>
      </w:r>
    </w:p>
    <w:p>
      <w:pPr>
        <w:pStyle w:val="Normal"/>
        <w:rPr>
          <w:b/>
          <w:bCs/>
          <w:sz w:val="24"/>
          <w:szCs w:val="24"/>
          <w:lang w:val="el-GR"/>
        </w:rPr>
      </w:pPr>
      <w:r>
        <w:rPr>
          <w:b/>
          <w:bCs/>
          <w:sz w:val="24"/>
          <w:szCs w:val="24"/>
          <w:lang w:val="el-GR"/>
        </w:rPr>
      </w:r>
    </w:p>
    <w:p>
      <w:pPr>
        <w:pStyle w:val="Normal"/>
        <w:rPr>
          <w:b/>
          <w:bCs/>
          <w:sz w:val="24"/>
          <w:szCs w:val="24"/>
          <w:lang w:val="el-GR"/>
        </w:rPr>
      </w:pPr>
      <w:r>
        <w:rPr>
          <w:b/>
          <w:bCs/>
          <w:sz w:val="24"/>
          <w:szCs w:val="24"/>
          <w:lang w:val="el-GR"/>
        </w:rPr>
      </w:r>
    </w:p>
    <w:p>
      <w:pPr>
        <w:pStyle w:val="Normal"/>
        <w:rPr/>
      </w:pPr>
      <w:r>
        <w:rPr>
          <w:b/>
          <w:bCs/>
          <w:sz w:val="24"/>
          <w:szCs w:val="24"/>
          <w:lang w:val="el-GR"/>
        </w:rPr>
        <w:t>Κεφάλαιο</w:t>
      </w:r>
      <w:r>
        <w:rPr>
          <w:b/>
          <w:bCs/>
          <w:sz w:val="24"/>
          <w:szCs w:val="24"/>
        </w:rPr>
        <w:t xml:space="preserve">  </w:t>
      </w:r>
      <w:r>
        <w:rPr>
          <w:b/>
          <w:bCs/>
          <w:sz w:val="24"/>
          <w:szCs w:val="24"/>
          <w:lang w:val="el-GR"/>
        </w:rPr>
        <w:t xml:space="preserve">4  </w:t>
      </w:r>
      <w:r>
        <w:fldChar w:fldCharType="begin"/>
      </w:r>
      <w:r>
        <w:rPr>
          <w:b/>
          <w:bCs/>
          <w:sz w:val="24"/>
          <w:szCs w:val="24"/>
          <w:lang w:val="el-GR"/>
        </w:rPr>
        <w:instrText xml:space="preserve"> XE "Κανονικοποίηση (Regularization)" </w:instrText>
      </w:r>
      <w:r>
        <w:rPr>
          <w:b/>
          <w:bCs/>
          <w:sz w:val="24"/>
          <w:szCs w:val="24"/>
          <w:lang w:val="el-GR"/>
        </w:rPr>
        <w:fldChar w:fldCharType="separate"/>
      </w:r>
      <w:r>
        <w:rPr>
          <w:b/>
          <w:bCs/>
          <w:sz w:val="24"/>
          <w:szCs w:val="24"/>
          <w:lang w:val="el-GR"/>
        </w:rPr>
      </w:r>
      <w:r>
        <w:rPr>
          <w:b/>
          <w:bCs/>
          <w:sz w:val="24"/>
          <w:szCs w:val="24"/>
          <w:lang w:val="el-GR"/>
        </w:rPr>
        <w:fldChar w:fldCharType="end"/>
      </w:r>
      <w:r>
        <w:rPr>
          <w:b/>
          <w:bCs/>
          <w:sz w:val="24"/>
          <w:szCs w:val="24"/>
          <w:lang w:val="el-GR"/>
        </w:rPr>
        <w:t>Κανονικοποίηση (</w:t>
      </w:r>
      <w:r>
        <w:rPr>
          <w:b/>
          <w:bCs/>
          <w:sz w:val="24"/>
          <w:szCs w:val="24"/>
        </w:rPr>
        <w:t>Regularization</w:t>
      </w:r>
      <w:r>
        <w:rPr>
          <w:b/>
          <w:bCs/>
          <w:sz w:val="24"/>
          <w:szCs w:val="24"/>
          <w:lang w:val="el-GR"/>
        </w:rPr>
        <w:t>)</w:t>
      </w:r>
    </w:p>
    <w:p>
      <w:pPr>
        <w:pStyle w:val="Normal"/>
        <w:rPr>
          <w:b w:val="false"/>
          <w:bCs w:val="false"/>
          <w:sz w:val="24"/>
          <w:szCs w:val="24"/>
          <w:lang w:val="el-GR"/>
        </w:rPr>
      </w:pPr>
      <w:r>
        <w:rPr>
          <w:b w:val="false"/>
          <w:bCs w:val="false"/>
          <w:sz w:val="24"/>
          <w:szCs w:val="24"/>
          <w:lang w:val="el-GR"/>
        </w:rPr>
      </w:r>
    </w:p>
    <w:p>
      <w:pPr>
        <w:pStyle w:val="Normal"/>
        <w:rPr/>
      </w:pPr>
      <w:r>
        <w:rPr>
          <w:b w:val="false"/>
          <w:bCs w:val="false"/>
          <w:sz w:val="24"/>
          <w:szCs w:val="24"/>
          <w:lang w:val="el-GR"/>
        </w:rPr>
        <w:t>Το</w:t>
      </w:r>
      <w:r>
        <w:rPr>
          <w:b w:val="false"/>
          <w:bCs w:val="false"/>
          <w:sz w:val="24"/>
          <w:szCs w:val="24"/>
        </w:rPr>
        <w:t xml:space="preserve"> regularization</w:t>
      </w:r>
      <w:r>
        <w:rPr>
          <w:b w:val="false"/>
          <w:bCs w:val="false"/>
          <w:sz w:val="24"/>
          <w:szCs w:val="24"/>
          <w:lang w:val="el-GR"/>
        </w:rPr>
        <w:t xml:space="preserve">  εισάγει έναν όρο τιμωρίας (</w:t>
      </w:r>
      <w:r>
        <w:rPr>
          <w:b w:val="false"/>
          <w:bCs w:val="false"/>
          <w:sz w:val="24"/>
          <w:szCs w:val="24"/>
        </w:rPr>
        <w:t>penalty term)</w:t>
      </w:r>
      <w:r>
        <w:rPr>
          <w:b w:val="false"/>
          <w:bCs w:val="false"/>
          <w:sz w:val="24"/>
          <w:szCs w:val="24"/>
          <w:lang w:val="el-GR"/>
        </w:rPr>
        <w:t xml:space="preserve"> στην συνάρτηση σφάλματος για να αποτρέψει την συνάρτηση  σφάλματος να λάβει μεγάλο μέγεθος:</w:t>
      </w:r>
    </w:p>
    <w:p>
      <w:pPr>
        <w:pStyle w:val="Normal"/>
        <w:jc w:val="center"/>
        <w:rPr/>
      </w:pPr>
      <w:r>
        <w:rPr/>
      </w:r>
      <m:oMath xmlns:m="http://schemas.openxmlformats.org/officeDocument/2006/math">
        <m:acc>
          <m:accPr>
            <m:chr m:val="^"/>
          </m:accPr>
          <m:e>
            <m:r>
              <m:t xml:space="preserve">E</m:t>
            </m:r>
          </m:e>
        </m:acc>
        <m:d>
          <m:dPr>
            <m:begChr m:val="("/>
            <m:endChr m:val=")"/>
          </m:dPr>
          <m:e>
            <m:r>
              <m:t xml:space="preserve">w</m:t>
            </m:r>
          </m:e>
        </m:d>
        <m:r>
          <m:rPr>
            <m:lit/>
            <m:nor/>
          </m:rPr>
          <m:t xml:space="preserve">=E</m:t>
        </m:r>
        <m:d>
          <m:dPr>
            <m:begChr m:val="("/>
            <m:endChr m:val=")"/>
          </m:dPr>
          <m:e>
            <m:r>
              <m:t xml:space="preserve">w</m:t>
            </m:r>
          </m:e>
        </m:d>
        <m:r>
          <m:t xml:space="preserve">+</m:t>
        </m:r>
        <m:f>
          <m:num>
            <m:r>
              <m:t xml:space="preserve">λ</m:t>
            </m:r>
          </m:num>
          <m:den>
            <m:r>
              <m:t xml:space="preserve">2</m:t>
            </m:r>
          </m:den>
        </m:f>
        <m:sSup>
          <m:e>
            <m:r>
              <m:t xml:space="preserve">w</m:t>
            </m:r>
          </m:e>
          <m:sup>
            <m:r>
              <m:t xml:space="preserve">T</m:t>
            </m:r>
          </m:sup>
        </m:sSup>
        <m:r>
          <m:t xml:space="preserve">w</m:t>
        </m:r>
      </m:oMath>
      <w:r>
        <w:rPr>
          <w:rFonts w:eastAsia="Liberation Serif" w:cs="Liberation Serif"/>
          <w:b w:val="false"/>
          <w:bCs w:val="false"/>
          <w:sz w:val="24"/>
          <w:szCs w:val="24"/>
          <w:lang w:val="el-GR"/>
        </w:rPr>
        <w:t xml:space="preserve">                                      </w:t>
      </w:r>
      <w:r>
        <w:rPr>
          <w:b w:val="false"/>
          <w:bCs w:val="false"/>
          <w:sz w:val="24"/>
          <w:szCs w:val="24"/>
        </w:rPr>
        <w:t>(1)</w:t>
      </w:r>
    </w:p>
    <w:p>
      <w:pPr>
        <w:pStyle w:val="Normal"/>
        <w:jc w:val="start"/>
        <w:rPr>
          <w:b w:val="false"/>
          <w:bCs w:val="false"/>
          <w:sz w:val="24"/>
          <w:szCs w:val="24"/>
        </w:rPr>
      </w:pPr>
      <w:r>
        <w:rPr>
          <w:b w:val="false"/>
          <w:bCs w:val="false"/>
          <w:sz w:val="24"/>
          <w:szCs w:val="24"/>
        </w:rPr>
      </w:r>
    </w:p>
    <w:p>
      <w:pPr>
        <w:pStyle w:val="Normal"/>
        <w:jc w:val="both"/>
        <w:rPr/>
      </w:pPr>
      <w:r>
        <w:rPr>
          <w:b w:val="false"/>
          <w:bCs w:val="false"/>
          <w:sz w:val="24"/>
          <w:szCs w:val="24"/>
          <w:lang w:val="el-GR"/>
        </w:rPr>
        <w:t xml:space="preserve">όπου </w:t>
      </w:r>
      <w:r>
        <w:rPr>
          <w:b/>
          <w:bCs/>
          <w:sz w:val="24"/>
          <w:szCs w:val="24"/>
        </w:rPr>
        <w:t xml:space="preserve">w  </w:t>
      </w:r>
      <w:r>
        <w:rPr>
          <w:b w:val="false"/>
          <w:bCs w:val="false"/>
          <w:sz w:val="24"/>
          <w:szCs w:val="24"/>
          <w:lang w:val="el-GR"/>
        </w:rPr>
        <w:t xml:space="preserve">είναι το διάνυσμα βαρών των παραμέτρων του μοντέλου, </w:t>
      </w:r>
      <w:r>
        <w:rPr>
          <w:b w:val="false"/>
          <w:bCs w:val="false"/>
          <w:sz w:val="24"/>
          <w:szCs w:val="24"/>
        </w:rPr>
        <w:t>E(</w:t>
      </w:r>
      <w:r>
        <w:rPr>
          <w:b/>
          <w:bCs/>
          <w:sz w:val="24"/>
          <w:szCs w:val="24"/>
        </w:rPr>
        <w:t>w</w:t>
      </w:r>
      <w:r>
        <w:rPr>
          <w:b w:val="false"/>
          <w:bCs w:val="false"/>
          <w:sz w:val="24"/>
          <w:szCs w:val="24"/>
        </w:rPr>
        <w:t xml:space="preserve">) </w:t>
      </w:r>
      <w:r>
        <w:rPr>
          <w:b w:val="false"/>
          <w:bCs w:val="false"/>
          <w:sz w:val="24"/>
          <w:szCs w:val="24"/>
          <w:lang w:val="el-GR"/>
        </w:rPr>
        <w:t xml:space="preserve">είναι η </w:t>
      </w:r>
      <w:r>
        <w:rPr>
          <w:b w:val="false"/>
          <w:bCs w:val="false"/>
          <w:sz w:val="24"/>
          <w:szCs w:val="24"/>
        </w:rPr>
        <w:t xml:space="preserve">unregularized </w:t>
      </w:r>
      <w:r>
        <w:rPr>
          <w:b w:val="false"/>
          <w:bCs w:val="false"/>
          <w:sz w:val="24"/>
          <w:szCs w:val="24"/>
          <w:lang w:val="el-GR"/>
        </w:rPr>
        <w:t>συνάρτηση σφάλματος, και η υπερ-παράμετρος (</w:t>
      </w:r>
      <w:r>
        <w:rPr>
          <w:b w:val="false"/>
          <w:bCs w:val="false"/>
          <w:sz w:val="24"/>
          <w:szCs w:val="24"/>
        </w:rPr>
        <w:t xml:space="preserve">hyperparameter) </w:t>
      </w:r>
      <w:r>
        <w:rPr>
          <w:b w:val="false"/>
          <w:bCs w:val="false"/>
          <w:sz w:val="24"/>
          <w:szCs w:val="24"/>
          <w:lang w:val="el-GR"/>
        </w:rPr>
        <w:t xml:space="preserve">λ, καθορίζει την ισχύ του </w:t>
      </w:r>
      <w:r>
        <w:rPr>
          <w:b w:val="false"/>
          <w:bCs w:val="false"/>
          <w:sz w:val="24"/>
          <w:szCs w:val="24"/>
        </w:rPr>
        <w:t xml:space="preserve">regularization. </w:t>
      </w:r>
      <w:r>
        <w:rPr>
          <w:b w:val="false"/>
          <w:bCs w:val="false"/>
          <w:sz w:val="24"/>
          <w:szCs w:val="24"/>
          <w:lang w:val="el-GR"/>
        </w:rPr>
        <w:t>Μια βελτίωση στην ακρίβεια πρόβλεψης (</w:t>
      </w:r>
      <w:r>
        <w:rPr>
          <w:b w:val="false"/>
          <w:bCs w:val="false"/>
          <w:sz w:val="24"/>
          <w:szCs w:val="24"/>
        </w:rPr>
        <w:t xml:space="preserve">predictive accuracy) </w:t>
      </w:r>
      <w:r>
        <w:rPr>
          <w:b w:val="false"/>
          <w:bCs w:val="false"/>
          <w:sz w:val="24"/>
          <w:szCs w:val="24"/>
          <w:lang w:val="el-GR"/>
        </w:rPr>
        <w:t xml:space="preserve">με έναν τέτοιο </w:t>
      </w:r>
      <w:r>
        <w:rPr>
          <w:b w:val="false"/>
          <w:bCs w:val="false"/>
          <w:sz w:val="24"/>
          <w:szCs w:val="24"/>
        </w:rPr>
        <w:t xml:space="preserve">regularizer  </w:t>
      </w:r>
      <w:r>
        <w:rPr>
          <w:b w:val="false"/>
          <w:bCs w:val="false"/>
          <w:sz w:val="24"/>
          <w:szCs w:val="24"/>
          <w:lang w:val="el-GR"/>
        </w:rPr>
        <w:t xml:space="preserve">μπορεί να κατανοηθεί σε βάρος μιας μικρής αύξησης του </w:t>
      </w:r>
      <w:r>
        <w:rPr>
          <w:b w:val="false"/>
          <w:bCs w:val="false"/>
          <w:sz w:val="24"/>
          <w:szCs w:val="24"/>
        </w:rPr>
        <w:t xml:space="preserve">bias. </w:t>
      </w:r>
      <w:r>
        <w:rPr>
          <w:b w:val="false"/>
          <w:bCs w:val="false"/>
          <w:sz w:val="24"/>
          <w:szCs w:val="24"/>
          <w:lang w:val="el-GR"/>
        </w:rPr>
        <w:t xml:space="preserve">Στο κεφάλαιο αυτό θα μελετήσουμε την κανονικοποίηση σε λεπτομέρεια και θα συζητήσουμε αρκετές διαφορετικές προσεγγίσεις στην κανονικοποίηση. </w:t>
      </w:r>
    </w:p>
    <w:p>
      <w:pPr>
        <w:pStyle w:val="Normal"/>
        <w:jc w:val="both"/>
        <w:rPr>
          <w:b w:val="false"/>
          <w:bCs w:val="false"/>
          <w:sz w:val="24"/>
          <w:szCs w:val="24"/>
          <w:lang w:val="el-GR"/>
        </w:rPr>
      </w:pPr>
      <w:r>
        <w:rPr>
          <w:b w:val="false"/>
          <w:bCs w:val="false"/>
          <w:sz w:val="24"/>
          <w:szCs w:val="24"/>
          <w:lang w:val="el-GR"/>
        </w:rPr>
      </w:r>
    </w:p>
    <w:p>
      <w:pPr>
        <w:pStyle w:val="Normal"/>
        <w:jc w:val="both"/>
        <w:rPr/>
      </w:pPr>
      <w:r>
        <w:rPr>
          <w:b/>
          <w:bCs/>
          <w:sz w:val="24"/>
          <w:szCs w:val="24"/>
          <w:lang w:val="el-GR"/>
        </w:rPr>
        <w:t>Επαγωγική Μεροληψία (</w:t>
      </w:r>
      <w:r>
        <w:rPr>
          <w:b/>
          <w:bCs/>
          <w:sz w:val="24"/>
          <w:szCs w:val="24"/>
        </w:rPr>
        <w:t>Inductive Bias</w:t>
      </w:r>
      <w:r>
        <w:rPr>
          <w:b/>
          <w:bCs/>
          <w:sz w:val="24"/>
          <w:szCs w:val="24"/>
          <w:lang w:val="el-GR"/>
        </w:rPr>
        <w:t>)</w:t>
      </w:r>
    </w:p>
    <w:p>
      <w:pPr>
        <w:pStyle w:val="Normal"/>
        <w:jc w:val="both"/>
        <w:rPr>
          <w:b/>
          <w:bCs/>
          <w:sz w:val="24"/>
          <w:szCs w:val="24"/>
        </w:rPr>
      </w:pPr>
      <w:r>
        <w:rPr>
          <w:b/>
          <w:bCs/>
          <w:sz w:val="24"/>
          <w:szCs w:val="24"/>
        </w:rPr>
      </w:r>
    </w:p>
    <w:p>
      <w:pPr>
        <w:pStyle w:val="Normal"/>
        <w:jc w:val="both"/>
        <w:rPr/>
      </w:pPr>
      <w:r>
        <w:rPr>
          <w:rFonts w:eastAsia="Liberation Serif" w:cs="Liberation Serif"/>
          <w:b w:val="false"/>
          <w:bCs w:val="false"/>
          <w:sz w:val="24"/>
          <w:szCs w:val="24"/>
        </w:rPr>
        <w:t xml:space="preserve"> </w:t>
      </w:r>
      <w:r>
        <w:rPr>
          <w:b w:val="false"/>
          <w:bCs w:val="false"/>
          <w:sz w:val="24"/>
          <w:szCs w:val="24"/>
          <w:lang w:val="el-GR"/>
        </w:rPr>
        <w:t>Ό</w:t>
      </w:r>
      <w:r>
        <w:rPr>
          <w:b w:val="false"/>
          <w:bCs w:val="false"/>
          <w:sz w:val="24"/>
          <w:szCs w:val="24"/>
        </w:rPr>
        <w:t>τ</w:t>
      </w:r>
      <w:r>
        <w:rPr>
          <w:b w:val="false"/>
          <w:bCs w:val="false"/>
          <w:sz w:val="24"/>
          <w:szCs w:val="24"/>
          <w:lang w:val="el-GR"/>
        </w:rPr>
        <w:t xml:space="preserve">αν συγκρίνουμε το λάθος πρόβλεψης πολυωνύμων διαφόρων τάξεων για ημιτονοειδής συναρτήσεις εφαρμοζόμενες σε διαφορετικά δεδομένα εκπαίδευσης, βλέπουμε ότι το πολυώνυμο με την ενδιάμεση πολυπλοκότητα που πετυχαίνει το ελάχιστο σφάλμα, δεν είναι πολύ απλό αλλά ούτε και πολύ ευέλικτο. </w:t>
      </w:r>
      <w:r>
        <w:rPr>
          <w:sz w:val="24"/>
          <w:szCs w:val="24"/>
          <w:lang w:val="el-GR"/>
        </w:rPr>
        <w:t>Παρόμοιο αποτέλεσμα προκύπτει όταν χρησιμοποιούμαι έναν όρο κανονικοποίησης (regularization term) της μορφής (1) για τον έλεγχο της πολυπλοκότητας του μοντέλου, καθώς μια ενδιάμεση τιμή του συντελεστή κανονικοποίησης λ δείνει τις καλύτερες προβλέψεις για νέες τιμές εισόδου. Η κατανόηση αυτού του αποτελέσματος προέρχεται  από την ανάλυση μεροληψίας-διασποράς (bias–variance decomposition), όπου ένα κατάλληλο επίπεδο μεροληψίας στο μοντέλο είναι σημαντικό για να επιτραπεί η γενίκευση από πεπερασμένα σύνολα δεδομένων.</w:t>
      </w:r>
    </w:p>
    <w:p>
      <w:pPr>
        <w:pStyle w:val="BodyText"/>
        <w:spacing w:lineRule="auto" w:line="269" w:before="0" w:after="140"/>
        <w:ind w:end="0"/>
        <w:jc w:val="both"/>
        <w:rPr>
          <w:b/>
          <w:bCs/>
          <w:sz w:val="24"/>
          <w:szCs w:val="24"/>
          <w:lang w:val="el-GR"/>
        </w:rPr>
      </w:pPr>
      <w:r>
        <w:rPr>
          <w:sz w:val="24"/>
          <w:szCs w:val="24"/>
          <w:lang w:val="el-GR"/>
        </w:rPr>
        <w:t>Τα απλά μοντέλα με υψηλή μεροληψία αδυνατούν να συλλάβουν τη διακύμανση της υποκείμενης διαδικασίας παραγωγής δεδομένων, ενώ τα εξαιρετικά ευέλικτα μοντέλα με χαμηλή μεροληψία είναι επιρρεπή στην υπερπροσαρμογή (over-fitting), οδηγώντας σε κακή γενίκευση. Καθώς το μέγεθος του συνόλου δεδομένων αυξάνεται, έχουμε την πολυτέλεια να χρησιμοποιούμε πιο ευέλικτα μοντέλα με λιγότερη μεροληψία χωρίς να προκαλείται υπερβολική διασπορά, οδηγώντας έτσι σε βελτιωμένη γενίκευση. Σημειώστε ότι σε ένα πρακτικό πλαίσιο, η επιλογή του μοντέλου μας μπορεί επίσης να επηρεαστεί από παράγοντες όπως η χρήση μνήμης ή η ταχύτητα εκτέλεσης. Εδώ αγνοούμε τέτοιες παραμέτρους και εστιάζουμε στον κεντρικό στόχο της επίτευξης καλής προβλεπτικής απόδοσης, με άλλα λόγια, της καλής γενίκευσης.</w:t>
      </w:r>
    </w:p>
    <w:p>
      <w:pPr>
        <w:pStyle w:val="Heading3"/>
        <w:spacing w:lineRule="auto" w:line="269" w:before="0" w:after="140"/>
        <w:ind w:end="0"/>
        <w:jc w:val="both"/>
        <w:rPr>
          <w:sz w:val="24"/>
          <w:szCs w:val="24"/>
          <w:lang w:val="el-GR"/>
        </w:rPr>
      </w:pPr>
      <w:bookmarkStart w:id="83" w:name="__RefHeading___Toc31911"/>
      <w:bookmarkEnd w:id="83"/>
      <w:r>
        <w:rPr>
          <w:b/>
          <w:bCs/>
          <w:sz w:val="24"/>
          <w:szCs w:val="24"/>
          <w:lang w:val="el-GR"/>
        </w:rPr>
        <w:t>Αντίστροφα προβλήματα</w:t>
      </w:r>
    </w:p>
    <w:p>
      <w:pPr>
        <w:pStyle w:val="BodyText"/>
        <w:spacing w:lineRule="auto" w:line="269" w:before="0" w:after="140"/>
        <w:ind w:end="0"/>
        <w:jc w:val="both"/>
        <w:rPr/>
      </w:pPr>
      <w:r>
        <w:rPr>
          <w:sz w:val="24"/>
          <w:szCs w:val="24"/>
          <w:lang w:val="el-GR"/>
        </w:rPr>
        <w:t xml:space="preserve">Το ζήτημα της επιλογής μοντέλου βρίσκεται στην καρδιά της μηχανικής μάθησης και μπορεί να αναχθεί στο γεγονός ότι οι περισσότερες εργασίες μηχανικής μάθησης αποτελούν παραδείγματα αντίστροφων προβλημάτων. Δεδομένης μιας υπό συνθήκη κατανομής p(t|x) μαζί με ένα πεπερασμένο σύνολο σημείων εισόδου </w:t>
      </w:r>
      <w:r>
        <w:rPr/>
      </w:r>
      <m:oMath xmlns:m="http://schemas.openxmlformats.org/officeDocument/2006/math">
        <m:sSub>
          <m:e>
            <m:r>
              <m:t xml:space="preserve">x</m:t>
            </m:r>
          </m:e>
          <m:sub>
            <m:r>
              <m:t xml:space="preserve">1</m:t>
            </m:r>
          </m:sub>
        </m:sSub>
        <m:r>
          <m:t xml:space="preserve">,</m:t>
        </m:r>
        <m:r>
          <m:t xml:space="preserve">…</m:t>
        </m:r>
        <m:sSub>
          <m:e>
            <m:r>
              <m:rPr>
                <m:lit/>
                <m:nor/>
              </m:rPr>
              <m:t xml:space="preserve">,x</m:t>
            </m:r>
          </m:e>
          <m:sub>
            <m:r>
              <m:t xml:space="preserve">N</m:t>
            </m:r>
          </m:sub>
        </m:sSub>
      </m:oMath>
      <w:r>
        <w:rPr>
          <w:sz w:val="24"/>
          <w:szCs w:val="24"/>
          <w:lang w:val="el-GR"/>
        </w:rPr>
        <w:t xml:space="preserve">, είναι απλό, τουλάχιστον θεωρητικά, να λάβουμε δείγματα αντίστοιχων τιμών </w:t>
      </w:r>
      <w:r>
        <w:rPr/>
      </w:r>
      <m:oMath xmlns:m="http://schemas.openxmlformats.org/officeDocument/2006/math">
        <m:sSub>
          <m:e>
            <m:r>
              <m:t xml:space="preserve">t</m:t>
            </m:r>
          </m:e>
          <m:sub>
            <m:r>
              <m:t xml:space="preserve">1</m:t>
            </m:r>
          </m:sub>
        </m:sSub>
        <m:r>
          <m:t xml:space="preserve">,</m:t>
        </m:r>
        <m:r>
          <m:t xml:space="preserve">…</m:t>
        </m:r>
        <m:sSub>
          <m:e>
            <m:r>
              <m:rPr>
                <m:lit/>
                <m:nor/>
              </m:rPr>
              <m:t xml:space="preserve">,t</m:t>
            </m:r>
          </m:e>
          <m:sub>
            <m:r>
              <m:t xml:space="preserve">N</m:t>
            </m:r>
          </m:sub>
        </m:sSub>
      </m:oMath>
      <w:r>
        <w:rPr>
          <w:sz w:val="24"/>
          <w:szCs w:val="24"/>
          <w:lang w:val="el-GR"/>
        </w:rPr>
        <w:t xml:space="preserve"> από αυτή την κατανομή.</w:t>
      </w:r>
    </w:p>
    <w:p>
      <w:pPr>
        <w:pStyle w:val="BodyText"/>
        <w:spacing w:lineRule="auto" w:line="269" w:before="0" w:after="140"/>
        <w:ind w:end="0"/>
        <w:jc w:val="both"/>
        <w:rPr>
          <w:b w:val="false"/>
          <w:bCs w:val="false"/>
          <w:sz w:val="24"/>
          <w:szCs w:val="24"/>
          <w:lang w:val="el-GR"/>
        </w:rPr>
      </w:pPr>
      <w:r>
        <w:rPr>
          <w:sz w:val="24"/>
          <w:szCs w:val="24"/>
          <w:lang w:val="el-GR"/>
        </w:rPr>
        <w:t>Στη μηχανική μάθηση, ωστόσο, πρέπει να λύσουμε το αντίστροφο αυτού του προβλήματος, δηλαδή να συμπεράνουμε μια ολόκληρη κατανομή έχοντας μόνο έναν πεπερασμένο αριθμό δειγμάτων. Αυτό είναι εγγενώς ένα «κακώς τεθειμένο» (ill-posed) πρόβλημα, καθώς υπάρχουν άπειρες κατανομές που θα μπορούσαν ενδεχομένως να είναι υπεύθυνες για τη δημιουργία των παρατηρούμενων δεδομένων εκπαίδευσης. Στην πραγματικότητα, οποιαδήποτε κατανομή έχει μη μηδενική πυκνότητα πιθανότητας στις παρατηρούμενες τιμές-στόχους είναι υποψήφια.</w:t>
      </w:r>
    </w:p>
    <w:p>
      <w:pPr>
        <w:pStyle w:val="Normal"/>
        <w:jc w:val="both"/>
        <w:rPr>
          <w:b w:val="false"/>
          <w:bCs w:val="false"/>
          <w:sz w:val="24"/>
          <w:szCs w:val="24"/>
          <w:lang w:val="el-GR"/>
        </w:rPr>
      </w:pPr>
      <w:r>
        <w:rPr>
          <w:b w:val="false"/>
          <w:bCs w:val="false"/>
          <w:sz w:val="24"/>
          <w:szCs w:val="24"/>
          <w:lang w:val="el-GR"/>
        </w:rPr>
      </w:r>
    </w:p>
    <w:p>
      <w:pPr>
        <w:pStyle w:val="BodyText"/>
        <w:jc w:val="both"/>
        <w:rPr/>
      </w:pPr>
      <w:r>
        <w:rPr>
          <w:b w:val="false"/>
          <w:bCs w:val="false"/>
          <w:sz w:val="24"/>
          <w:szCs w:val="24"/>
          <w:lang w:val="el-GR"/>
        </w:rPr>
        <w:t xml:space="preserve">Για να είναι η μηχανική μάθηση χρήσιμη, ωστόσο, πρέπει να κάνουμε προβλέψεις για νέες τιμές του x, και επομένως χρειαζόμαστε έναν τρόπο να επιλέξουμε μια συγκεκριμένη κατανομή ανάμεσα στις άπειρες δυνατότητες. Η προτίμηση μιας επιλογής έναντι των άλλων ονομάζεται </w:t>
      </w:r>
      <w:r>
        <w:rPr>
          <w:b/>
          <w:bCs w:val="false"/>
          <w:sz w:val="24"/>
          <w:szCs w:val="24"/>
          <w:lang w:val="el-GR"/>
        </w:rPr>
        <w:t>επαγωγική μεροληψία (inductive bias)</w:t>
      </w:r>
      <w:r>
        <w:rPr>
          <w:b w:val="false"/>
          <w:bCs w:val="false"/>
          <w:sz w:val="24"/>
          <w:szCs w:val="24"/>
          <w:lang w:val="el-GR"/>
        </w:rPr>
        <w:t xml:space="preserve">, ή </w:t>
      </w:r>
      <w:r>
        <w:rPr>
          <w:b/>
          <w:bCs w:val="false"/>
          <w:sz w:val="24"/>
          <w:szCs w:val="24"/>
          <w:lang w:val="el-GR"/>
        </w:rPr>
        <w:t>εκ των προτέρων γνώση (prior knowledge)</w:t>
      </w:r>
      <w:r>
        <w:rPr>
          <w:b w:val="false"/>
          <w:bCs w:val="false"/>
          <w:sz w:val="24"/>
          <w:szCs w:val="24"/>
          <w:lang w:val="el-GR"/>
        </w:rPr>
        <w:t>, και παίζει κεντρικό ρόλο στη μηχανική μάθηση. Η εκ των προτέρων γνώση μπορεί να προέρχεται από πληροφορίες υποβάθρου που βοηθούν στον περιορισμό του χώρου των λύσεων.</w:t>
      </w:r>
    </w:p>
    <w:p>
      <w:pPr>
        <w:pStyle w:val="BodyText"/>
        <w:spacing w:lineRule="auto" w:line="269" w:before="0" w:after="140"/>
        <w:ind w:end="0"/>
        <w:jc w:val="both"/>
        <w:rPr>
          <w:sz w:val="24"/>
          <w:szCs w:val="24"/>
          <w:lang w:val="el-GR"/>
        </w:rPr>
      </w:pPr>
      <w:r>
        <w:rPr>
          <w:sz w:val="24"/>
          <w:szCs w:val="24"/>
          <w:lang w:val="el-GR"/>
        </w:rPr>
        <w:t>Για πολλές εφαρμογές, μικρές αλλαγές στις τιμές εισόδου θα πρέπει να οδηγούν σε μικρές αλλαγές στις τιμές εξόδου, και έτσι θα πρέπει να στρέφουμε τις λύσεις μας προς εκείνες με ομαλά μεταβαλλόμενες συναρτήσεις. Οι όροι κανονικοποίησης της μορφής (1) ενθαρρύνουν τα βάρη του μοντέλου να έχουν μικρότερο μέγεθος και, ως εκ τούτου, εισάγουν μια μεροληψία προς συναρτήσεις που μεταβάλλονται πιο αργά με τις αλλαγές στις εισόδους.</w:t>
      </w:r>
    </w:p>
    <w:p>
      <w:pPr>
        <w:pStyle w:val="BodyText"/>
        <w:spacing w:lineRule="auto" w:line="269" w:before="0" w:after="140"/>
        <w:ind w:end="0"/>
        <w:jc w:val="both"/>
        <w:rPr/>
      </w:pPr>
      <w:r>
        <w:rPr>
          <w:sz w:val="24"/>
          <w:szCs w:val="24"/>
          <w:lang w:val="el-GR"/>
        </w:rPr>
        <w:t xml:space="preserve">Ομοίως, κατά την ανίχνευση αντικειμένων σε εικόνες, μπορούμε να εισαγάγουμε την εκ των προτέρων γνώση ότι η ταυτότητα ενός αντικειμένου είναι γενικά ανεξάρτητη από τη θέση του μέσα στην εικόνα. Αυτό είναι γνωστό ως </w:t>
      </w:r>
      <w:r>
        <w:rPr>
          <w:b/>
          <w:sz w:val="24"/>
          <w:szCs w:val="24"/>
          <w:lang w:val="el-GR"/>
        </w:rPr>
        <w:t>μετατοπιστική αμεταβλητότητα (translation invariance)</w:t>
      </w:r>
      <w:r>
        <w:rPr>
          <w:sz w:val="24"/>
          <w:szCs w:val="24"/>
          <w:lang w:val="el-GR"/>
        </w:rPr>
        <w:t>, και η ενσωμάτωση αυτής στη λύση μας μπορεί να απλοποιήσει σημαντικά το έργο της οικοδόμησης ενός συστήματος με καλή γενίκευση.</w:t>
      </w:r>
    </w:p>
    <w:p>
      <w:pPr>
        <w:pStyle w:val="BodyText"/>
        <w:spacing w:lineRule="auto" w:line="269" w:before="0" w:after="140"/>
        <w:ind w:end="0"/>
        <w:jc w:val="both"/>
        <w:rPr>
          <w:sz w:val="24"/>
          <w:szCs w:val="24"/>
          <w:lang w:val="el-GR"/>
        </w:rPr>
      </w:pPr>
      <w:r>
        <w:rPr>
          <w:sz w:val="24"/>
          <w:szCs w:val="24"/>
          <w:lang w:val="el-GR"/>
        </w:rPr>
        <w:t>Ωστόσο, πρέπει να δίνεται προσοχή ώστε να μην ενσωματώνονται μεροληψίες ή περιορισμοί που δεν συνάδουν με την υποκείμενη διαδικασία που παράγει τα δεδομένα. Για παράδειγμα, η υπόθεση ότι η σχέση μεταξύ εξόδων και εισόδων είναι γραμμική, όταν στην πραγματικότητα υπάρχουν σημαντικές μη γραμμικότητες, μπορεί να οδηγήσει σε ένα σύστημα που παράγει ανακριβείς απαντήσεις.</w:t>
      </w:r>
    </w:p>
    <w:p>
      <w:pPr>
        <w:pStyle w:val="BodyText"/>
        <w:spacing w:lineRule="auto" w:line="269" w:before="0" w:after="140"/>
        <w:ind w:end="0"/>
        <w:jc w:val="both"/>
        <w:rPr/>
      </w:pPr>
      <w:r>
        <w:rPr>
          <w:sz w:val="24"/>
          <w:szCs w:val="24"/>
          <w:lang w:val="el-GR"/>
        </w:rPr>
        <w:t xml:space="preserve">Τεχνικές όπως η </w:t>
      </w:r>
      <w:r>
        <w:rPr>
          <w:b/>
          <w:sz w:val="24"/>
          <w:szCs w:val="24"/>
          <w:lang w:val="el-GR"/>
        </w:rPr>
        <w:t>μεταφορά μάθησης (transfer learning)</w:t>
      </w:r>
      <w:r>
        <w:rPr>
          <w:sz w:val="24"/>
          <w:szCs w:val="24"/>
          <w:lang w:val="el-GR"/>
        </w:rPr>
        <w:t xml:space="preserve"> και η </w:t>
      </w:r>
      <w:r>
        <w:rPr>
          <w:b/>
          <w:sz w:val="24"/>
          <w:szCs w:val="24"/>
          <w:lang w:val="el-GR"/>
        </w:rPr>
        <w:t>μάθηση πολλαπλών εργασιών (multi-task learning)</w:t>
      </w:r>
      <w:r>
        <w:rPr>
          <w:sz w:val="24"/>
          <w:szCs w:val="24"/>
          <w:lang w:val="el-GR"/>
        </w:rPr>
        <w:t xml:space="preserve"> μπορούν επίσης να εξεταστούν υπό το πρίσμα της κανονικοποίησης. Όταν τα δεδομένα εκπαίδευσης για μια συγκεκριμένη εργασία είναι περιορισμένα, πρόσθετα δεδομένα από μια διαφορετική, αλλά σχετική, εργασία μπορούν να χρησιμοποιηθούν για να βοηθήσουν στον προσδιορισμό των προς μάθηση παραμέτρων σε ένα νευρωνικό δίκτυο. Η παραδοχή της ομοιότητας μεταξύ των εργασιών αντιπροσωπεύει μια πιο εξελιγμένη μορφή επαγωγικής μεροληψίας σε σύγκριση με την απλή κανονικοποίηση, και αυτό εξηγεί τη βελτιωμένη απόδοση που προκύπτει από τη χρήση των πρόσθετων δεδομένων.</w:t>
      </w:r>
    </w:p>
    <w:p>
      <w:pPr>
        <w:pStyle w:val="Heading3"/>
        <w:spacing w:lineRule="auto" w:line="269" w:before="0" w:after="140"/>
        <w:ind w:end="0"/>
        <w:jc w:val="both"/>
        <w:rPr/>
      </w:pPr>
      <w:bookmarkStart w:id="84" w:name="__RefHeading___Toc16534"/>
      <w:bookmarkEnd w:id="84"/>
      <w:r>
        <w:rPr>
          <w:b/>
          <w:bCs/>
          <w:sz w:val="24"/>
          <w:szCs w:val="24"/>
          <w:lang w:val="el-GR"/>
        </w:rPr>
        <w:t>Θεώρημα «Δεν υπάρχει δωρεάν γεύμα» (</w:t>
      </w:r>
      <w:r>
        <w:fldChar w:fldCharType="begin"/>
      </w:r>
      <w:r>
        <w:rPr>
          <w:b/>
          <w:bCs/>
          <w:sz w:val="24"/>
          <w:szCs w:val="24"/>
          <w:lang w:val="el-GR"/>
        </w:rPr>
        <w:instrText xml:space="preserve"> XE "No free lunch theorem" </w:instrText>
      </w:r>
      <w:r>
        <w:rPr>
          <w:b/>
          <w:bCs/>
          <w:sz w:val="24"/>
          <w:szCs w:val="24"/>
          <w:lang w:val="el-GR"/>
        </w:rPr>
        <w:fldChar w:fldCharType="separate"/>
      </w:r>
      <w:r>
        <w:rPr>
          <w:b/>
          <w:bCs/>
          <w:sz w:val="24"/>
          <w:szCs w:val="24"/>
          <w:lang w:val="el-GR"/>
        </w:rPr>
      </w:r>
      <w:r>
        <w:rPr>
          <w:b/>
          <w:bCs/>
          <w:sz w:val="24"/>
          <w:szCs w:val="24"/>
          <w:lang w:val="el-GR"/>
        </w:rPr>
        <w:fldChar w:fldCharType="end"/>
      </w:r>
      <w:r>
        <w:rPr>
          <w:b/>
          <w:bCs/>
          <w:sz w:val="24"/>
          <w:szCs w:val="24"/>
          <w:lang w:val="el-GR"/>
        </w:rPr>
        <w:t>No free lunch theorem)</w:t>
      </w:r>
    </w:p>
    <w:p>
      <w:pPr>
        <w:pStyle w:val="BodyText"/>
        <w:spacing w:lineRule="auto" w:line="269" w:before="0" w:after="140"/>
        <w:ind w:end="0"/>
        <w:jc w:val="both"/>
        <w:rPr/>
      </w:pPr>
      <w:r>
        <w:rPr>
          <w:sz w:val="24"/>
          <w:szCs w:val="24"/>
          <w:lang w:val="el-GR"/>
        </w:rPr>
        <w:t xml:space="preserve">Η κύρια εστίαση αυτού του βιβλίου είναι στη σημαντική κατηγορία μοντέλων μηχανικής μάθησης που ονομάζονται </w:t>
      </w:r>
      <w:r>
        <w:rPr>
          <w:b/>
          <w:sz w:val="24"/>
          <w:szCs w:val="24"/>
          <w:lang w:val="el-GR"/>
        </w:rPr>
        <w:t>βαθιά νευρωνικά δίκτυα</w:t>
      </w:r>
      <w:r>
        <w:rPr>
          <w:sz w:val="24"/>
          <w:szCs w:val="24"/>
          <w:lang w:val="el-GR"/>
        </w:rPr>
        <w:t>. Πρόκειται για εξαιρετικά ευέλικτα μοντέλα που έχουν φέρει επανάσταση σε πολλούς τομείς, συμπεριλαμβανομένης της υπολογιστικής όρασης, της αναγνώρισης ομιλίας και της επεξεργασίας φυσικής γλώσσας. Στην πραγματικότητα, έχουν γίνει το πλαίσιο επιλογής για τη συντριπτική πλειονότητα των εφαρμογών μηχανικής μάθησης.</w:t>
      </w:r>
    </w:p>
    <w:p>
      <w:pPr>
        <w:pStyle w:val="BodyText"/>
        <w:spacing w:lineRule="auto" w:line="269" w:before="0" w:after="140"/>
        <w:ind w:end="0"/>
        <w:jc w:val="both"/>
        <w:rPr/>
      </w:pPr>
      <w:r>
        <w:rPr>
          <w:sz w:val="24"/>
          <w:szCs w:val="24"/>
          <w:lang w:val="el-GR"/>
        </w:rPr>
        <w:t xml:space="preserve">Θα μπορούσε να φανεί, επομένως, ότι αντιπροσωπεύουν έναν «καθολικό» αλγόριθμο μάθησης ικανό να λύσει όλες τις εργασίες. Ωστόσο, ακόμη και τα πολύ ευέλικτα νευρωνικά δίκτυα περιέχουν σημαντικές επαγωγικές μεροληψίες. Για παράδειγμα, τα </w:t>
      </w:r>
      <w:r>
        <w:rPr>
          <w:b/>
          <w:sz w:val="24"/>
          <w:szCs w:val="24"/>
          <w:lang w:val="el-GR"/>
        </w:rPr>
        <w:t>συνελικτικά νευρωνικά δίκτυα (convolutional neural networks)</w:t>
      </w:r>
      <w:r>
        <w:rPr>
          <w:sz w:val="24"/>
          <w:szCs w:val="24"/>
          <w:lang w:val="el-GR"/>
        </w:rPr>
        <w:t xml:space="preserve"> κωδικοποιούν συγκεκριμένες μορφές επαγωγικής μεροληψίας, συμπεριλαμβανομένης της </w:t>
      </w:r>
      <w:r>
        <w:rPr>
          <w:b/>
          <w:sz w:val="24"/>
          <w:szCs w:val="24"/>
          <w:lang w:val="el-GR"/>
        </w:rPr>
        <w:t>μετατοπιστικής ισοδιασποράς (translation equivariance)</w:t>
      </w:r>
      <w:r>
        <w:rPr>
          <w:sz w:val="24"/>
          <w:szCs w:val="24"/>
          <w:lang w:val="el-GR"/>
        </w:rPr>
        <w:t>, που είναι ιδιαίτερα χρήσιμες σε εφαρμογές που περιλαμβάνουν εικόνες.</w:t>
      </w:r>
    </w:p>
    <w:p>
      <w:pPr>
        <w:pStyle w:val="BodyText"/>
        <w:spacing w:lineRule="auto" w:line="269" w:before="0" w:after="140"/>
        <w:ind w:end="0"/>
        <w:jc w:val="both"/>
        <w:rPr/>
      </w:pPr>
      <w:r>
        <w:rPr>
          <w:sz w:val="24"/>
          <w:szCs w:val="24"/>
          <w:lang w:val="el-GR"/>
        </w:rPr>
        <w:t xml:space="preserve">Το θεώρημα </w:t>
      </w:r>
      <w:r>
        <w:rPr>
          <w:b/>
          <w:sz w:val="24"/>
          <w:szCs w:val="24"/>
          <w:lang w:val="el-GR"/>
        </w:rPr>
        <w:t>«δεν υπάρχει δωρεάν γεύμα»</w:t>
      </w:r>
      <w:r>
        <w:rPr>
          <w:sz w:val="24"/>
          <w:szCs w:val="24"/>
          <w:lang w:val="el-GR"/>
        </w:rPr>
        <w:t xml:space="preserve"> (Wolpert, 1996), το οποίο πήρε το όνομά του από την έκφραση «There’s no such thing as a free lunch», δηλώνει ότι κάθε αλγόριθμος μάθησης είναι εξίσου καλός με οποιονδήποτε άλλον όταν εξετάζεται ο μέσος όρος όλων των πιθανών προβλημάτων. Εάν ένα συγκεκριμένο μοντέλο ή αλγόριθμος είναι καλύτερος από τον μέσο όρο σε ορισμένα προβλήματα, πρέπει να είναι χειρότερος από τον μέσο όρο σε άλλα.</w:t>
      </w:r>
    </w:p>
    <w:p>
      <w:pPr>
        <w:pStyle w:val="BodyText"/>
        <w:spacing w:lineRule="auto" w:line="269" w:before="0" w:after="140"/>
        <w:ind w:end="0"/>
        <w:jc w:val="both"/>
        <w:rPr>
          <w:sz w:val="24"/>
          <w:szCs w:val="24"/>
          <w:lang w:val="el-GR"/>
        </w:rPr>
      </w:pPr>
      <w:r>
        <w:rPr>
          <w:sz w:val="24"/>
          <w:szCs w:val="24"/>
          <w:lang w:val="el-GR"/>
        </w:rPr>
        <w:t>Ωστόσο, αυτή είναι μια μάλλον θεωρητική έννοια, καθώς ο χώρος των πιθανών προβλημάτων εδώ περιλαμβάνει σχέσεις μεταξύ εισόδου και εξόδου που θα ήταν πολύ μη αντιπροσωπευτικές για οποιαδήποτε εύλογη πρακτική εφαρμογή. Για παράδειγμα, έχουμε ήδη σημειώσει ότι τα περισσότερα παραδείγματα πρακτικού ενδιαφέροντος παρουσιάζουν κάποιο βαθμό ομαλότητας, στον οποίο μικρές αλλαγές στις τιμές εισόδου σχετίζονται, ως επί το πλείστον, με μικρές αλλαγές στις παρατηρούμενες τιμές-στόχους. Μοντέλα όπως τα νευρωνικά δίκτυα, και πράγματι οι περισσότερες ευρέως χρησιμοποιούμενες τεχνικές μηχανικής μάθησης, παρουσιάζουν αυτή τη μορφή επαγωγικής μεροληψίας και, ως εκ τούτου, σε κάποιο βαθμό, έχουν ευρεία εφαρμογή.</w:t>
      </w:r>
    </w:p>
    <w:p>
      <w:pPr>
        <w:pStyle w:val="BodyText"/>
        <w:spacing w:lineRule="auto" w:line="269" w:before="0" w:after="140"/>
        <w:ind w:end="0"/>
        <w:jc w:val="both"/>
        <w:rPr>
          <w:sz w:val="24"/>
          <w:szCs w:val="24"/>
          <w:lang w:val="el-GR"/>
        </w:rPr>
      </w:pPr>
      <w:r>
        <w:rPr>
          <w:sz w:val="24"/>
          <w:szCs w:val="24"/>
          <w:lang w:val="el-GR"/>
        </w:rPr>
        <w:t>Αν και το θεώρημα «δεν υπάρχει δωρεάν γεύμα» είναι κάπως θεωρητικό, υπογραμμίζει την κεντρική σημασία της μεροληψίας στον καθορισμό της απόδοσης ενός αλγορίθμου μηχανικής μάθησης. Δεν είναι δυνατόν να μάθουμε «καθαρά από τα δεδομένα» απουσία οποιασδήποτε μεροληψίας. Στην πράξη, η μεροληψία μπορεί να είναι έμμεση. Για παράδειγμα, κάθε νευρωνικό δίκτυο έχει έναν πεπερασμένο αριθμό παραμέτρων, γεγονός που περιορίζει τις συναρτήσεις που μπορεί να αναπαραστήσει. Ωστόσο, η μεροληψία μπορεί επίσης να κωδικοποιηθεί ρητά ως αντανάκλαση της εκ των προτέρων γνώσης που σχετίζεται με τον συγκεκριμένο τύπο προβλήματος που επιλύεται.</w:t>
      </w:r>
    </w:p>
    <w:p>
      <w:pPr>
        <w:pStyle w:val="BodyText"/>
        <w:spacing w:lineRule="auto" w:line="269" w:before="0" w:after="140"/>
        <w:ind w:end="0"/>
        <w:jc w:val="both"/>
        <w:rPr/>
      </w:pPr>
      <w:r>
        <w:rPr>
          <w:sz w:val="24"/>
          <w:szCs w:val="24"/>
          <w:lang w:val="el-GR"/>
        </w:rPr>
        <w:t xml:space="preserve">Στην προσπάθειά μας να βρούμε αλγορίθμους μάθησης γενικής χρήσης, στην πραγματικότητα αναζητούμε επαγωγικές μεροληψίες που είναι κατάλληλες για τις ευρείες κατηγορίες εφαρμογών που θα συναντηθούν στην πράξη. Για οποιαδήποτε δεδομένη εφαρμογή, ωστόσο, μπορούν να επιτευχθούν καλύτερα αποτελέσματα εάν είναι δυνατόν να ενσωματωθούν ισχυρότερες επαγωγικές μεροληψίες που είναι ειδικές για τη συγκεκριμένη εφαρμογή. Η προοπτική της </w:t>
      </w:r>
      <w:r>
        <w:rPr>
          <w:b/>
          <w:sz w:val="24"/>
          <w:szCs w:val="24"/>
          <w:lang w:val="el-GR"/>
        </w:rPr>
        <w:t>μοντελοκεντρικής μηχανικής μάθησης</w:t>
      </w:r>
      <w:r>
        <w:rPr>
          <w:sz w:val="24"/>
          <w:szCs w:val="24"/>
          <w:lang w:val="el-GR"/>
        </w:rPr>
        <w:t xml:space="preserve"> (model-based machine learning - Winn et al., 2023) υποστηρίζει να καθίστανται ρητές όλες οι παραδοχές στα μοντέλα μηχανικής μάθησης, ώστε να μπορούν να γίνουν οι κατάλληλες επιλογές για τις επαγωγικές μεροληψίες.</w:t>
      </w:r>
    </w:p>
    <w:p>
      <w:pPr>
        <w:pStyle w:val="BodyText"/>
        <w:jc w:val="both"/>
        <w:rPr>
          <w:sz w:val="24"/>
          <w:szCs w:val="24"/>
          <w:lang w:val="el-GR"/>
        </w:rPr>
      </w:pPr>
      <w:r>
        <w:rPr>
          <w:sz w:val="24"/>
          <w:szCs w:val="24"/>
        </w:rPr>
        <w:t>Είδαμε ότι η επαγωγική μεροληψία μπορεί να ενσωματωθεί μέσω της μορφής της κατανομής, για παράδειγμα ορίζοντας ότι η έξοδος είναι μια γραμμική συνάρτηση ενός σταθερού συνόλου συγκεκριμένων συναρτήσεων βάσης. Μπορεί επίσης να ενσωματωθεί μέσω της προσθήκης ενός όρου κανονικοποίησης στη συνάρτηση σφάλματος που χρησιμοποιείται κατά την εκπαίδευση. Ένας άλλος τρόπος ελέγχου της πολυπλοκότητας ενός νευρωνικού δικτύου είναι μέσω της ίδιας της διαδικασίας εκπαίδευσης. Θα δούμε ότι τα βαθιά νευρωνικά δίκτυα μπορούν να δώσουν καλή γενίκευση ακόμη και όταν ο αριθμός των ρυθμιζόμενων παραμέτρων υπερβαίνει τον αριθμό των σημείων των δεδομένων εκπαίδευσης, υπό την προϋπόθεση ότι η διαδικασία εκπαίδευσης έχει ρυθμιστεί σωστά. Μέρος της δεξιότητας στην εφαρμογή της βαθιάς μάθησης σε προβλήματα του πραγματικού κόσμου έγκειται στον προσεκτικό σχεδιασμό της επαγωγικής μεροληψίας και την ενσωμάτωση της εκ των προτέρων γνώσης.Συμμετρία και αμεταβλητότητα</w:t>
      </w:r>
    </w:p>
    <w:p>
      <w:pPr>
        <w:pStyle w:val="BodyText"/>
        <w:spacing w:lineRule="auto" w:line="269" w:before="0" w:after="140"/>
        <w:ind w:end="0"/>
        <w:jc w:val="both"/>
        <w:rPr/>
      </w:pPr>
      <w:r>
        <w:rPr>
          <w:sz w:val="24"/>
          <w:szCs w:val="24"/>
          <w:lang w:val="el-GR"/>
        </w:rPr>
        <w:t xml:space="preserve">Σε πολλές εφαρμογές της μηχανικής μάθησης, οι προβλέψεις θα πρέπει να παραμένουν αμετάβλητες, ή </w:t>
      </w:r>
      <w:r>
        <w:rPr>
          <w:b/>
          <w:sz w:val="24"/>
          <w:szCs w:val="24"/>
          <w:lang w:val="el-GR"/>
        </w:rPr>
        <w:t>αναλλοίωτες (invariant)</w:t>
      </w:r>
      <w:r>
        <w:rPr>
          <w:sz w:val="24"/>
          <w:szCs w:val="24"/>
          <w:lang w:val="el-GR"/>
        </w:rPr>
        <w:t xml:space="preserve">, υπό έναν ή περισσότερους μετασχηματισμούς των μεταβλητών εισόδου. Για παράδειγμα, κατά την ταξινόμηση ενός αντικειμένου σε δισδιάστατες εικόνες, όπως μια γάτα ή ένας σκύλος, ένα συγκεκριμένο αντικείμενο θα πρέπει να λαμβάνει την ίδια ταξινόμηση ανεξάρτητα από τη θέση του μέσα στην εικόνα. Αυτό είναι γνωστό ως </w:t>
      </w:r>
      <w:r>
        <w:rPr>
          <w:b/>
          <w:sz w:val="24"/>
          <w:szCs w:val="24"/>
          <w:lang w:val="el-GR"/>
        </w:rPr>
        <w:t>μετατοπιστική αμεταβλητότητα (translation invariance)</w:t>
      </w:r>
      <w:r>
        <w:rPr>
          <w:sz w:val="24"/>
          <w:szCs w:val="24"/>
          <w:lang w:val="el-GR"/>
        </w:rPr>
        <w:t>.</w:t>
      </w:r>
    </w:p>
    <w:p>
      <w:pPr>
        <w:pStyle w:val="BodyText"/>
        <w:spacing w:lineRule="auto" w:line="269" w:before="0" w:after="140"/>
        <w:ind w:end="0"/>
        <w:jc w:val="both"/>
        <w:rPr/>
      </w:pPr>
      <w:r>
        <w:rPr>
          <w:sz w:val="24"/>
          <w:szCs w:val="24"/>
          <w:lang w:val="el-GR"/>
        </w:rPr>
        <w:t xml:space="preserve">Παρομοίως, οι αλλαγές στο μέγεθος του αντικειμένου μέσα στην εικόνα θα πρέπει επίσης να αφήνουν την ταξινόμησή του αμετάβλητη. Αυτό ονομάζεται </w:t>
      </w:r>
      <w:r>
        <w:rPr>
          <w:b/>
          <w:sz w:val="24"/>
          <w:szCs w:val="24"/>
          <w:lang w:val="el-GR"/>
        </w:rPr>
        <w:t>αμεταβλητότητα κλίμακας (scale invariance)</w:t>
      </w:r>
      <w:r>
        <w:rPr>
          <w:sz w:val="24"/>
          <w:szCs w:val="24"/>
          <w:lang w:val="el-GR"/>
        </w:rPr>
        <w:t xml:space="preserve">. Η αξιοποίηση τέτοιων συμμετριών για τη δημιουργία επαγωγικών μεροληψιών μπορεί να βελτιώσει σημαντικά την απόδοση των μοντέλων μηχανικής μάθησης και αποτελεί το αντικείμενο της </w:t>
      </w:r>
      <w:r>
        <w:rPr>
          <w:b/>
          <w:sz w:val="24"/>
          <w:szCs w:val="24"/>
          <w:lang w:val="el-GR"/>
        </w:rPr>
        <w:t>γεωμετρικής βαθιάς μάθησης (geometric deep learning)</w:t>
      </w:r>
      <w:r>
        <w:rPr>
          <w:sz w:val="24"/>
          <w:szCs w:val="24"/>
          <w:lang w:val="el-GR"/>
        </w:rPr>
        <w:t xml:space="preserve"> .</w:t>
      </w:r>
    </w:p>
    <w:p>
      <w:pPr>
        <w:pStyle w:val="BodyText"/>
        <w:spacing w:lineRule="auto" w:line="269" w:before="0" w:after="140"/>
        <w:ind w:end="0"/>
        <w:jc w:val="both"/>
        <w:rPr/>
      </w:pPr>
      <w:r>
        <w:rPr>
          <w:sz w:val="24"/>
          <w:szCs w:val="24"/>
          <w:lang w:val="el-GR"/>
        </w:rPr>
        <w:t xml:space="preserve">Οι μετασχηματισμοί, όπως η μετατόπιση ή η κλιμάκωση, που αφήνουν αμετάβλητες συγκεκριμένες ιδιότητες, αντιπροσωπεύουν συμμετρίες. Το σύνολο όλων των μετασχηματισμών που αντιστοιχούν σε μια συγκεκριμένη συμμετρία σχηματίζει μια μαθηματική δομή που ονομάζεται </w:t>
      </w:r>
      <w:r>
        <w:rPr>
          <w:b/>
          <w:sz w:val="24"/>
          <w:szCs w:val="24"/>
          <w:lang w:val="el-GR"/>
        </w:rPr>
        <w:t>ομάδα (group)</w:t>
      </w:r>
      <w:r>
        <w:rPr>
          <w:sz w:val="24"/>
          <w:szCs w:val="24"/>
          <w:lang w:val="el-GR"/>
        </w:rPr>
        <w:t>. Μια ομάδα αποτελείται από ένα σύνολο στοιχείω</w:t>
      </w:r>
      <w:r>
        <w:rPr>
          <w:sz w:val="20"/>
          <w:szCs w:val="20"/>
          <w:lang w:val="el-GR"/>
        </w:rPr>
        <w:t xml:space="preserve">ν </w:t>
      </w:r>
      <w:r>
        <w:rPr/>
      </w:r>
      <m:oMath xmlns:m="http://schemas.openxmlformats.org/officeDocument/2006/math">
        <m:r>
          <m:rPr>
            <m:lit/>
            <m:nor/>
          </m:rPr>
          <m:t xml:space="preserve">A,B,C,</m:t>
        </m:r>
        <m:r>
          <m:t xml:space="preserve">…</m:t>
        </m:r>
      </m:oMath>
      <w:r>
        <w:rPr>
          <w:sz w:val="20"/>
          <w:szCs w:val="20"/>
          <w:lang w:val="el-GR"/>
        </w:rPr>
        <w:t xml:space="preserve"> μαζί με μια δυαδική πράξη για τη σύνθεση ζευγών στοιχείων, την οποία συμβολίζουμε με τη σημειογραφία </w:t>
      </w:r>
      <w:r>
        <w:rPr/>
      </w:r>
      <m:oMath xmlns:m="http://schemas.openxmlformats.org/officeDocument/2006/math">
        <m:r>
          <m:t xml:space="preserve">A</m:t>
        </m:r>
        <m:r>
          <m:t xml:space="preserve">∘</m:t>
        </m:r>
        <m:r>
          <m:t xml:space="preserve">B</m:t>
        </m:r>
      </m:oMath>
      <w:r>
        <w:rPr>
          <w:sz w:val="20"/>
          <w:szCs w:val="20"/>
          <w:lang w:val="el-GR"/>
        </w:rPr>
        <w:t>. Για μια ομάδα ισχύουν τα ακόλουθα τέσσερα αξιώματα:</w:t>
      </w:r>
    </w:p>
    <w:p>
      <w:pPr>
        <w:pStyle w:val="BodyText"/>
        <w:spacing w:lineRule="auto" w:line="269" w:before="0" w:after="140"/>
        <w:ind w:hanging="0" w:start="709" w:end="0"/>
        <w:jc w:val="both"/>
        <w:rPr/>
      </w:pPr>
      <w:r>
        <w:rPr>
          <w:b/>
          <w:sz w:val="20"/>
          <w:szCs w:val="20"/>
        </w:rPr>
        <w:t xml:space="preserve">1. </w:t>
      </w:r>
      <w:r>
        <w:rPr>
          <w:b/>
          <w:sz w:val="20"/>
          <w:szCs w:val="20"/>
          <w:lang w:val="el-GR"/>
        </w:rPr>
        <w:t>Κλειστότητα (Closed):</w:t>
      </w:r>
      <w:r>
        <w:rPr>
          <w:sz w:val="20"/>
          <w:szCs w:val="20"/>
          <w:lang w:val="el-GR"/>
        </w:rPr>
        <w:t xml:space="preserve"> Για οποιαδήποτε δύο στοιχεία A, B στο σύνολο, το αποτέλεσμα της πράξης    </w:t>
      </w:r>
      <w:r>
        <w:rPr/>
      </w:r>
      <m:oMath xmlns:m="http://schemas.openxmlformats.org/officeDocument/2006/math">
        <m:r>
          <m:t xml:space="preserve">A</m:t>
        </m:r>
        <m:r>
          <m:t xml:space="preserve">∘</m:t>
        </m:r>
        <m:r>
          <m:t xml:space="preserve">B</m:t>
        </m:r>
      </m:oMath>
      <w:r>
        <w:rPr>
          <w:sz w:val="20"/>
          <w:szCs w:val="20"/>
          <w:lang w:val="el-GR"/>
        </w:rPr>
        <w:t xml:space="preserve"> πρέπει επίσης να ανήκει στο σύνολο.</w:t>
      </w:r>
    </w:p>
    <w:p>
      <w:pPr>
        <w:pStyle w:val="BodyText"/>
        <w:pBdr/>
        <w:spacing w:lineRule="auto" w:line="269" w:before="0" w:after="140"/>
        <w:ind w:hanging="0" w:start="709" w:end="0"/>
        <w:jc w:val="both"/>
        <w:rPr/>
      </w:pPr>
      <w:r>
        <w:rPr>
          <w:b/>
          <w:sz w:val="20"/>
          <w:szCs w:val="20"/>
        </w:rPr>
        <w:t xml:space="preserve">2. </w:t>
      </w:r>
      <w:r>
        <w:rPr>
          <w:b/>
          <w:sz w:val="20"/>
          <w:szCs w:val="20"/>
          <w:lang w:val="el-GR"/>
        </w:rPr>
        <w:t>Προσεταιριστική ιδιότητα (Associative):</w:t>
      </w:r>
      <w:r>
        <w:rPr>
          <w:sz w:val="20"/>
          <w:szCs w:val="20"/>
          <w:lang w:val="el-GR"/>
        </w:rPr>
        <w:t xml:space="preserve"> Για οποιαδήποτε τρία στοιχεία A, B, C στο σύνολο, ισχύει </w:t>
      </w:r>
      <w:r>
        <w:rPr/>
      </w:r>
      <m:oMath xmlns:m="http://schemas.openxmlformats.org/officeDocument/2006/math">
        <m:d>
          <m:dPr>
            <m:begChr m:val="("/>
            <m:endChr m:val=")"/>
          </m:dPr>
          <m:e>
            <m:r>
              <m:t xml:space="preserve">A</m:t>
            </m:r>
            <m:r>
              <m:t xml:space="preserve">∘</m:t>
            </m:r>
            <m:r>
              <m:t xml:space="preserve">B</m:t>
            </m:r>
          </m:e>
        </m:d>
        <m:r>
          <m:t xml:space="preserve">∘</m:t>
        </m:r>
        <m:r>
          <m:rPr>
            <m:lit/>
            <m:nor/>
          </m:rPr>
          <m:t xml:space="preserve">C=A</m:t>
        </m:r>
        <m:r>
          <m:t xml:space="preserve">∘</m:t>
        </m:r>
        <m:d>
          <m:dPr>
            <m:begChr m:val="("/>
            <m:endChr m:val=")"/>
          </m:dPr>
          <m:e>
            <m:r>
              <m:t xml:space="preserve">B</m:t>
            </m:r>
            <m:r>
              <m:t xml:space="preserve">∘</m:t>
            </m:r>
            <m:r>
              <m:t xml:space="preserve">C</m:t>
            </m:r>
          </m:e>
        </m:d>
      </m:oMath>
      <w:r>
        <w:rPr>
          <w:sz w:val="20"/>
          <w:szCs w:val="20"/>
          <w:lang w:val="el-GR"/>
        </w:rPr>
        <w:t>.</w:t>
      </w:r>
    </w:p>
    <w:p>
      <w:pPr>
        <w:pStyle w:val="BodyText"/>
        <w:pBdr/>
        <w:spacing w:lineRule="auto" w:line="269" w:before="0" w:after="140"/>
        <w:ind w:hanging="0" w:start="709" w:end="0"/>
        <w:jc w:val="both"/>
        <w:rPr/>
      </w:pPr>
      <w:r>
        <w:rPr>
          <w:b/>
          <w:sz w:val="20"/>
          <w:szCs w:val="20"/>
        </w:rPr>
        <w:t xml:space="preserve">3. </w:t>
      </w:r>
      <w:r>
        <w:rPr>
          <w:b/>
          <w:sz w:val="20"/>
          <w:szCs w:val="20"/>
          <w:lang w:val="el-GR"/>
        </w:rPr>
        <w:t>Ουδέτερο στοιχείο (Identity):</w:t>
      </w:r>
      <w:r>
        <w:rPr>
          <w:sz w:val="20"/>
          <w:szCs w:val="20"/>
          <w:lang w:val="el-GR"/>
        </w:rPr>
        <w:t xml:space="preserve"> Υπάρχει ένα στοιχείο I του συνόλου, που ονομάζεται ταυτότητα (identity), με την ιδιότητα: </w:t>
      </w:r>
      <w:r>
        <w:rPr/>
      </w:r>
      <m:oMath xmlns:m="http://schemas.openxmlformats.org/officeDocument/2006/math">
        <m:r>
          <m:t xml:space="preserve">A</m:t>
        </m:r>
        <m:r>
          <m:t xml:space="preserve">∘</m:t>
        </m:r>
        <m:r>
          <m:rPr>
            <m:lit/>
            <m:nor/>
          </m:rPr>
          <m:t xml:space="preserve">I=I</m:t>
        </m:r>
        <m:r>
          <m:t xml:space="preserve">∘</m:t>
        </m:r>
        <m:r>
          <m:rPr>
            <m:lit/>
            <m:nor/>
          </m:rPr>
          <m:t xml:space="preserve">A=A</m:t>
        </m:r>
      </m:oMath>
      <w:r>
        <w:rPr>
          <w:sz w:val="20"/>
          <w:szCs w:val="20"/>
          <w:lang w:val="el-GR"/>
        </w:rPr>
        <w:t xml:space="preserve"> για κάθε στοιχείο A στο σύνολο.</w:t>
      </w:r>
    </w:p>
    <w:p>
      <w:pPr>
        <w:pStyle w:val="BodyText"/>
        <w:pBdr/>
        <w:spacing w:lineRule="auto" w:line="269" w:before="0" w:after="140"/>
        <w:ind w:hanging="0" w:start="709" w:end="0"/>
        <w:jc w:val="both"/>
        <w:rPr/>
      </w:pPr>
      <w:r>
        <w:rPr>
          <w:b/>
          <w:sz w:val="20"/>
          <w:szCs w:val="20"/>
        </w:rPr>
        <w:t xml:space="preserve">4. </w:t>
      </w:r>
      <w:r>
        <w:rPr>
          <w:b/>
          <w:sz w:val="20"/>
          <w:szCs w:val="20"/>
          <w:lang w:val="el-GR"/>
        </w:rPr>
        <w:t>Αντίστροφο στοιχείο (Inverse):</w:t>
      </w:r>
      <w:r>
        <w:rPr>
          <w:sz w:val="20"/>
          <w:szCs w:val="20"/>
          <w:lang w:val="el-GR"/>
        </w:rPr>
        <w:t xml:space="preserve"> Για κάθε στοιχείο A στο σύνολο, υπάρχει ένα άλλο στοιχείο στο σύνολο, το οποίο συμβολίζουμε ως </w:t>
      </w:r>
      <w:r>
        <w:rPr/>
      </w:r>
      <m:oMath xmlns:m="http://schemas.openxmlformats.org/officeDocument/2006/math">
        <m:sSup>
          <m:e>
            <m:r>
              <m:t xml:space="preserve">A</m:t>
            </m:r>
          </m:e>
          <m:sup>
            <m:r>
              <m:t xml:space="preserve">−</m:t>
            </m:r>
            <m:r>
              <m:t xml:space="preserve">1</m:t>
            </m:r>
          </m:sup>
        </m:sSup>
      </m:oMath>
      <w:r>
        <w:rPr>
          <w:sz w:val="20"/>
          <w:szCs w:val="20"/>
          <w:lang w:val="el-GR"/>
        </w:rPr>
        <w:t>, που ονομάζεται αντίστροφο, και έχει την ιδιότητα:</w:t>
      </w:r>
      <w:r>
        <w:rPr/>
      </w:r>
      <m:oMath xmlns:m="http://schemas.openxmlformats.org/officeDocument/2006/math">
        <m:r>
          <m:t xml:space="preserve">A</m:t>
        </m:r>
        <m:r>
          <m:t xml:space="preserve">∘</m:t>
        </m:r>
        <m:sSup>
          <m:e>
            <m:r>
              <m:t xml:space="preserve">A</m:t>
            </m:r>
          </m:e>
          <m:sup>
            <m:r>
              <m:t xml:space="preserve">−</m:t>
            </m:r>
            <m:r>
              <m:t xml:space="preserve">1</m:t>
            </m:r>
          </m:sup>
        </m:sSup>
        <m:sSup>
          <m:e>
            <m:r>
              <m:rPr>
                <m:lit/>
                <m:nor/>
              </m:rPr>
              <m:t xml:space="preserve">=A</m:t>
            </m:r>
          </m:e>
          <m:sup>
            <m:r>
              <m:t xml:space="preserve">−</m:t>
            </m:r>
            <m:r>
              <m:t xml:space="preserve">1</m:t>
            </m:r>
          </m:sup>
        </m:sSup>
        <m:r>
          <m:t xml:space="preserve">∘</m:t>
        </m:r>
        <m:r>
          <m:rPr>
            <m:lit/>
            <m:nor/>
          </m:rPr>
          <m:t xml:space="preserve">A=I</m:t>
        </m:r>
        <m:r>
          <m:rPr>
            <m:lit/>
            <m:nor/>
          </m:rPr>
          <m:t xml:space="preserve">.</m:t>
        </m:r>
      </m:oMath>
    </w:p>
    <w:p>
      <w:pPr>
        <w:pStyle w:val="BodyText"/>
        <w:spacing w:lineRule="auto" w:line="269" w:before="0" w:after="140"/>
        <w:ind w:end="0"/>
        <w:jc w:val="both"/>
        <w:rPr>
          <w:sz w:val="20"/>
          <w:szCs w:val="20"/>
          <w:lang w:val="el-GR"/>
        </w:rPr>
      </w:pPr>
      <w:r>
        <w:rPr>
          <w:sz w:val="20"/>
          <w:szCs w:val="20"/>
          <w:lang w:val="el-GR"/>
        </w:rPr>
        <w:t>Απλά παραδείγματα ομάδων περιλαμβάνουν το σύνολο των περιστροφών ενός τετραγώνου κατά πολλαπλάσια των 90° ή το σύνολο των συνεχών μετατοπίσεων ενός αντικειμένου σε ένα δισδιάστατο επίπεδο.</w:t>
      </w:r>
    </w:p>
    <w:p>
      <w:pPr>
        <w:pStyle w:val="BodyText"/>
        <w:spacing w:lineRule="auto" w:line="269" w:before="0" w:after="140"/>
        <w:ind w:end="0"/>
        <w:jc w:val="both"/>
        <w:rPr>
          <w:sz w:val="20"/>
          <w:szCs w:val="20"/>
          <w:lang w:val="el-GR"/>
        </w:rPr>
      </w:pPr>
      <w:r>
        <w:rPr>
          <w:sz w:val="20"/>
          <w:szCs w:val="20"/>
          <w:lang w:val="el-GR"/>
        </w:rPr>
        <w:t>Θεωρητικά, η αμεταβλητότητα των προβλέψεων ενός νευρωνικού δικτύου σε μετασχηματισμούς του χώρου εισόδου θα μπορούσε να μαθευτεί από τα δεδομένα, χωρίς ειδικές τροποποιήσεις στο δίκτυο ή στη διαδικασία εκπαίδευσης. Στην πράξη, όμως, αυτό μπορεί να αποδειχθεί εξαιρετικά δύσκολο, επειδή τέτοιοι μετασχηματισμοί μπορούν να προκαλέσουν σημαντικές αλλαγές στα ακατέργαστα δεδομένα. Για παράδειγμα, σχετικά μικρές μετατοπίσεις ενός αντικειμένου μέσα σε μια εικόνα, ακόμα και κατά λίγα pixel, μπορούν να προκαλέσουν σημαντική αλλαγή στις τιμές των pixel. Επιπλέον, συχνά πρέπει να ισχύουν ταυτόχρονα πολλαπλές αμεταβλητότητες, όπως αμεταβλητότητα σε μετατοπίσεις σε δύο διαστάσεις, καθώς και σε κλιμάκωση, περιστροφή, αλλαγές στην ένταση, αλλαγές στην ισορροπία χρωμάτων και πολλές άλλες. Υπάρχουν εκθετικά πολλοί πιθανοί συνδυασμοί τέτοιων μετασχηματισμών, καθιστώντας απαγορευτικό το μέγεθος του απαιτούμενου συνόλου εκπαίδευσης για την εκμάθηση όλων αυτών των αμεταβλητοτήτων.</w:t>
      </w:r>
    </w:p>
    <w:p>
      <w:pPr>
        <w:pStyle w:val="BodyText"/>
        <w:spacing w:lineRule="auto" w:line="269" w:before="0" w:after="140"/>
        <w:ind w:end="0"/>
        <w:jc w:val="both"/>
        <w:rPr>
          <w:b/>
          <w:sz w:val="20"/>
          <w:szCs w:val="20"/>
          <w:lang w:val="el-GR"/>
        </w:rPr>
      </w:pPr>
      <w:r>
        <w:rPr>
          <w:sz w:val="20"/>
          <w:szCs w:val="20"/>
          <w:lang w:val="el-GR"/>
        </w:rPr>
        <w:t>Επομένως, αναζητούμε πιο αποτελεσματικές προσεγγίσεις για να ενθαρρύνουμε ένα προσαρμοστικό μοντέλο να παρουσιάζει τις απαιτούμενες αμεταβλητότητες. Αυτές μπορούν ευρέως να χωριστούν σε τέσσερις κατηγορίες:</w:t>
      </w:r>
    </w:p>
    <w:p>
      <w:pPr>
        <w:pStyle w:val="BodyText"/>
        <w:numPr>
          <w:ilvl w:val="0"/>
          <w:numId w:val="69"/>
        </w:numPr>
        <w:pBdr/>
        <w:tabs>
          <w:tab w:val="left" w:pos="0" w:leader="none"/>
          <w:tab w:val="left" w:pos="709" w:leader="none"/>
        </w:tabs>
        <w:spacing w:lineRule="auto" w:line="269" w:before="0" w:after="140"/>
        <w:ind w:hanging="283" w:start="709" w:end="0"/>
        <w:jc w:val="both"/>
        <w:rPr>
          <w:b/>
          <w:sz w:val="20"/>
          <w:szCs w:val="20"/>
          <w:lang w:val="el-GR"/>
        </w:rPr>
      </w:pPr>
      <w:r>
        <w:rPr>
          <w:b/>
          <w:sz w:val="20"/>
          <w:szCs w:val="20"/>
          <w:lang w:val="el-GR"/>
        </w:rPr>
        <w:t>Προ-επεξεργασία (Pre-processing):</w:t>
      </w:r>
      <w:r>
        <w:rPr>
          <w:sz w:val="20"/>
          <w:szCs w:val="20"/>
          <w:lang w:val="el-GR"/>
        </w:rPr>
        <w:t xml:space="preserve"> Οι αμεταβλητότητες ενσωματώνονται σε ένα στάδιο προ-επεξεργασίας υπολογίζοντας χαρακτηριστικά (features) των δεδομένων που είναι αναλλοίωτα υπό τους απαιτούμενους μετασχηματισμούς. Οποιοδήποτε επακόλουθο σύστημα παλινδρόμησης ή ταξινόμησης που χρησιμοποιεί τέτοια χαρακτηριστικά ως εισόδους θα σέβεται αναγκαστικά αυτές τις αμεταβλητότητες.</w:t>
      </w:r>
    </w:p>
    <w:p>
      <w:pPr>
        <w:pStyle w:val="BodyText"/>
        <w:numPr>
          <w:ilvl w:val="0"/>
          <w:numId w:val="69"/>
        </w:numPr>
        <w:pBdr/>
        <w:tabs>
          <w:tab w:val="left" w:pos="0" w:leader="none"/>
          <w:tab w:val="left" w:pos="709" w:leader="none"/>
        </w:tabs>
        <w:spacing w:lineRule="auto" w:line="269" w:before="0" w:after="140"/>
        <w:ind w:hanging="283" w:start="709" w:end="0"/>
        <w:jc w:val="both"/>
        <w:rPr>
          <w:b/>
          <w:sz w:val="20"/>
          <w:szCs w:val="20"/>
          <w:lang w:val="el-GR"/>
        </w:rPr>
      </w:pPr>
      <w:r>
        <w:rPr>
          <w:b/>
          <w:sz w:val="20"/>
          <w:szCs w:val="20"/>
          <w:lang w:val="el-GR"/>
        </w:rPr>
        <w:t>Κανονικοποιημένη συνάρτηση σφάλματος (Regularized error function):</w:t>
      </w:r>
      <w:r>
        <w:rPr>
          <w:sz w:val="20"/>
          <w:szCs w:val="20"/>
          <w:lang w:val="el-GR"/>
        </w:rPr>
        <w:t xml:space="preserve"> Ένας όρος κανονικοποίησης προστίθεται στη συνάρτηση σφάλματος για να τιμωρεί τις αλλαγές στην έξοδο του μοντέλου όταν η είσοδος υπόκειται σε έναν από τους αμετάβλητους μετασχηματισμούς.</w:t>
      </w:r>
    </w:p>
    <w:p>
      <w:pPr>
        <w:pStyle w:val="BodyText"/>
        <w:numPr>
          <w:ilvl w:val="0"/>
          <w:numId w:val="69"/>
        </w:numPr>
        <w:pBdr/>
        <w:tabs>
          <w:tab w:val="left" w:pos="0" w:leader="none"/>
          <w:tab w:val="left" w:pos="709" w:leader="none"/>
        </w:tabs>
        <w:spacing w:lineRule="auto" w:line="269" w:before="0" w:after="140"/>
        <w:ind w:hanging="283" w:start="709" w:end="0"/>
        <w:jc w:val="both"/>
        <w:rPr>
          <w:b/>
          <w:sz w:val="20"/>
          <w:szCs w:val="20"/>
          <w:lang w:val="el-GR"/>
        </w:rPr>
      </w:pPr>
      <w:r>
        <w:rPr>
          <w:b/>
          <w:sz w:val="20"/>
          <w:szCs w:val="20"/>
          <w:lang w:val="el-GR"/>
        </w:rPr>
        <w:t>Επαύξηση δεδομένων (Data augmentation):</w:t>
      </w:r>
      <w:r>
        <w:rPr>
          <w:sz w:val="20"/>
          <w:szCs w:val="20"/>
          <w:lang w:val="el-GR"/>
        </w:rPr>
        <w:t xml:space="preserve"> Το σύνολο εκπαίδευσης επεκτείνεται χρησιμοποιώντας αντίγραφα των σημείων δεδομένων εκπαίδευσης, μετασχηματισμένα σύμφωνα με τις επιθυμητές αμεταβλητότητες και φέροντας τις ίδιες τιμές-στόχους εξόδου με τα μη μετασχηματισμένα παραδείγματα.</w:t>
      </w:r>
    </w:p>
    <w:p>
      <w:pPr>
        <w:pStyle w:val="BodyText"/>
        <w:numPr>
          <w:ilvl w:val="0"/>
          <w:numId w:val="69"/>
        </w:numPr>
        <w:pBdr/>
        <w:tabs>
          <w:tab w:val="left" w:pos="0" w:leader="none"/>
          <w:tab w:val="left" w:pos="709" w:leader="none"/>
        </w:tabs>
        <w:spacing w:lineRule="auto" w:line="269" w:before="0" w:after="140"/>
        <w:ind w:hanging="283" w:start="709" w:end="0"/>
        <w:jc w:val="both"/>
        <w:rPr>
          <w:sz w:val="20"/>
          <w:szCs w:val="20"/>
          <w:lang w:val="el-GR"/>
        </w:rPr>
      </w:pPr>
      <w:r>
        <w:rPr>
          <w:b/>
          <w:sz w:val="20"/>
          <w:szCs w:val="20"/>
          <w:lang w:val="el-GR"/>
        </w:rPr>
        <w:t>Αρχιτεκτονική δικτύου (Network architecture):</w:t>
      </w:r>
      <w:r>
        <w:rPr>
          <w:sz w:val="20"/>
          <w:szCs w:val="20"/>
          <w:lang w:val="el-GR"/>
        </w:rPr>
        <w:t xml:space="preserve"> Οι ιδιότητες αμεταβλητότητας ενσωματώνονται στη δομή ενός νευρωνικού δικτύου μέσω της κατάλληλης επιλογής αρχιτεκτονικής δικτύου.</w:t>
      </w:r>
    </w:p>
    <w:p>
      <w:pPr>
        <w:pStyle w:val="BodyText"/>
        <w:spacing w:lineRule="auto" w:line="269" w:before="0" w:after="140"/>
        <w:ind w:end="0"/>
        <w:jc w:val="both"/>
        <w:rPr>
          <w:sz w:val="20"/>
          <w:szCs w:val="20"/>
          <w:lang w:val="el-GR"/>
        </w:rPr>
      </w:pPr>
      <w:r>
        <w:rPr>
          <w:sz w:val="20"/>
          <w:szCs w:val="20"/>
          <w:lang w:val="el-GR"/>
        </w:rPr>
        <w:t>Μια πρόκληση με την προσέγγιση 1 είναι ο σχεδιασμός χαρακτηριστικών που παρουσιάζουν τις απαιτούμενες αμεταβλητότητες χωρίς να απορρίπτουν πληροφορίες που μπορούν να είναι χρήσιμες για τον προσδιορισμό των εξόδων του δικτύου. Τα σταθερά, χειροποίητα (hand-crafted) χαρακτηριστικά έχουν περιορισμένες δυνατότητες και έχουν αντικατασταθεί από μαθημένες αναπαραστάσεις που λαμβάνονται με χρήση βαθιών νευρωνικών δικτύων.</w:t>
      </w:r>
    </w:p>
    <w:p>
      <w:pPr>
        <w:pStyle w:val="BodyText"/>
        <w:spacing w:lineRule="auto" w:line="269" w:before="0" w:after="140"/>
        <w:ind w:end="0"/>
        <w:jc w:val="both"/>
        <w:rPr/>
      </w:pPr>
      <w:r>
        <w:rPr>
          <w:sz w:val="20"/>
          <w:szCs w:val="20"/>
          <w:lang w:val="el-GR"/>
        </w:rPr>
        <w:t xml:space="preserve">Ένα παράδειγμα της προσέγγισης 2 είναι η τεχνική της </w:t>
      </w:r>
      <w:r>
        <w:rPr>
          <w:b/>
          <w:sz w:val="20"/>
          <w:szCs w:val="20"/>
          <w:lang w:val="el-GR"/>
        </w:rPr>
        <w:t>διάδοσης εφαπτομένης (tangent propagation)</w:t>
      </w:r>
      <w:r>
        <w:rPr>
          <w:sz w:val="20"/>
          <w:szCs w:val="20"/>
          <w:lang w:val="el-GR"/>
        </w:rPr>
        <w:t xml:space="preserve"> (Simard et al., 1992), στην οποία προστίθεται ένας όρος κανονικοποίησης στη συνάρτηση σφάλματος κατά τη διάρκεια της εκπαίδευσης. Αυτός ο όρος τιμωρεί άμεσα τις αλλαγές στην έξοδο που προκύπτουν από αλλαγές στις μεταβλητές εισόδου οι οποίες αντιστοιχούν σε έναν από τους αμετάβλητους μετασχηματισμούς. Ένας περιορισμός αυτής της τεχνικής, πέρα από την επιπλέον πολυπλοκότητα της εκπαίδευσης, είναι ότι μπορεί να αντιμετωπίσει μόνο μικρούς μετασχηματισμούς (π.χ. μετατοπίσεις μικρότερες από ένα pixel).</w:t>
      </w:r>
    </w:p>
    <w:p>
      <w:pPr>
        <w:pStyle w:val="BodyText"/>
        <w:spacing w:lineRule="auto" w:line="269"/>
        <w:jc w:val="both"/>
        <w:rPr/>
      </w:pPr>
      <w:r>
        <w:rPr>
          <w:sz w:val="20"/>
          <w:szCs w:val="20"/>
          <w:lang w:val="el-GR"/>
        </w:rPr>
        <w:t xml:space="preserve">Η προσέγγιση 3 είναι γνωστή ως </w:t>
      </w:r>
      <w:r>
        <w:rPr>
          <w:b/>
          <w:sz w:val="20"/>
          <w:szCs w:val="20"/>
          <w:lang w:val="el-GR"/>
        </w:rPr>
        <w:t>επαύξηση συνόλου δεδομένων (data set augmentation)</w:t>
      </w:r>
      <w:r>
        <w:rPr>
          <w:sz w:val="20"/>
          <w:szCs w:val="20"/>
          <w:lang w:val="el-GR"/>
        </w:rPr>
        <w:t>. Είναι συχνά σχετικά εύκολη στην εφαρμογή και μπορεί να αποδειχθεί πολύ αποτελεσματική στην πράξη. Εφαρμόζεται συχνά στο πλαίσιο της ανάλυσης εικόνας, καθώς είναι απλό να δημιουργηθούν μετασχηματισμένα δεδομένα εκπαίδευσης. Για ιατρικές εικόνες μαλακών ιστών, η επαύξηση δεδομένων θα μπορούσε επίσης να περιλαμβάνει συνεχείς παραμορφώσεις τύπου «ελαστικού φύλλου» (rubber sheet deformations) (Ronneberger, Fischer, and Brox, 2015).</w:t>
      </w:r>
    </w:p>
    <w:p>
      <w:pPr>
        <w:pStyle w:val="BodyText"/>
        <w:spacing w:lineRule="auto" w:line="269"/>
        <w:jc w:val="both"/>
        <w:rPr/>
      </w:pPr>
      <w:r>
        <w:rPr>
          <w:sz w:val="20"/>
          <w:szCs w:val="20"/>
          <w:lang w:val="el-GR"/>
        </w:rPr>
        <w:t xml:space="preserve">Για αλγορίθμους σειριακής εκπαίδευσης, όπως η </w:t>
      </w:r>
      <w:r>
        <w:rPr>
          <w:b/>
          <w:sz w:val="20"/>
          <w:szCs w:val="20"/>
          <w:lang w:val="el-GR"/>
        </w:rPr>
        <w:t>στοχαστική κατάβαση κλίσης (stochastic gradient descent)</w:t>
      </w:r>
      <w:r>
        <w:rPr>
          <w:sz w:val="20"/>
          <w:szCs w:val="20"/>
          <w:lang w:val="el-GR"/>
        </w:rPr>
        <w:t>, το σύνολο δεδομένων μπορεί να επαυξηθεί μετασχηματίζοντας κάθε σημείο δεδομένων εισόδου πριν παρουσιαστεί στο μοντέλο, έτσι ώστε, εάν τα σημεία δεδομένων ανακυκλώνονται, να εφαρμόζεται κάθε φορά ένας διαφορετικός μετασχηματισμός (προερχόμενος από μια κατάλληλη κατανομή). Για μεθόδους δέσμης (batch methods), ένα παρόμοιο αποτέλεσμα μπορεί να επιτευχθεί αναπαράγοντας κάθε σημείο δεδομένων έναν αριθμό φορών και μετασχηματίζοντας κάθε αντίγραφο ανεξάρτητα.</w:t>
      </w:r>
    </w:p>
    <w:p>
      <w:pPr>
        <w:pStyle w:val="BodyText"/>
        <w:spacing w:lineRule="auto" w:line="269"/>
        <w:jc w:val="both"/>
        <w:rPr/>
      </w:pPr>
      <w:r>
        <w:rPr>
          <w:sz w:val="20"/>
          <w:szCs w:val="20"/>
          <w:lang w:val="el-GR"/>
        </w:rPr>
        <w:t xml:space="preserve">Μπορούμε να αναλύσουμε την επίδραση της χρήσης επαυξημένων δεδομένων εξετάζοντας μετασχηματισμούς που αντιπροσωπεύουν μικρές αλλαγές στα αρχικά παραδείγματα και, στη συνέχεια, κάνοντας ένα </w:t>
      </w:r>
      <w:r>
        <w:rPr>
          <w:b/>
          <w:sz w:val="20"/>
          <w:szCs w:val="20"/>
          <w:lang w:val="el-GR"/>
        </w:rPr>
        <w:t>ανάπτυγμα Taylor</w:t>
      </w:r>
      <w:r>
        <w:rPr>
          <w:sz w:val="20"/>
          <w:szCs w:val="20"/>
          <w:lang w:val="el-GR"/>
        </w:rPr>
        <w:t xml:space="preserve"> της συνάρτησης σφάλματος ως προς το μέγεθος του μετασχηματισμού (Bishop, 1995c; Leen, 1995; Bishop, 2006). Αυτό οδηγεί σε μια κανονικοποιημένη συνάρτηση σφάλματος στην οποία ο ρυθμιστής (regularizer) τιμωρεί την κλίση (gradient) της εξόδου του δικτύου ως προς τις μεταβλητές εισόδου προβαλλόμενες στην κατεύθυνση του μετασχηματισμού.  Μια ειδική περίπτωση προκύπτει όταν ο μετασχηματισμός των μεταβλητών εισόδου συνίσταται απλώς στην προσθήκη τυχαίου θορύβου, οπότε ο ρυθμιστής τιμωρεί τις παραγώγους των εξόδων του δικτύου ως προς τις εισόδους. Και πάλι, αυτό είναι διαισθητικά λογικό, καθώς ενθαρρύνουμε τις εξόδους του δικτύου να παραμένουν αμετάβλητες παρά την προσθήκη θορύβου στις μεταβλητές εισόδου.</w:t>
      </w:r>
    </w:p>
    <w:p>
      <w:pPr>
        <w:pStyle w:val="BodyText"/>
        <w:spacing w:lineRule="auto" w:line="269" w:before="0" w:after="140"/>
        <w:ind w:end="0"/>
        <w:jc w:val="both"/>
        <w:rPr>
          <w:sz w:val="20"/>
          <w:szCs w:val="20"/>
          <w:lang w:val="el-GR"/>
        </w:rPr>
      </w:pPr>
      <w:r>
        <w:rPr>
          <w:sz w:val="20"/>
          <w:szCs w:val="20"/>
          <w:lang w:val="el-GR"/>
        </w:rPr>
        <w:t>Τέλος, η προσέγγιση 4, στην οποία ενσωματώνουμε τις αμεταβλητότητες στη δομή του δικτύου, έχει αποδειχθεί πολύ ισχυρή και αποτελεσματική και οδηγεί σε άλλα βασικά οφέλη.</w:t>
      </w:r>
    </w:p>
    <w:p>
      <w:pPr>
        <w:pStyle w:val="BodyText"/>
        <w:spacing w:lineRule="auto" w:line="269" w:before="0" w:after="140"/>
        <w:ind w:end="0"/>
        <w:jc w:val="both"/>
        <w:rPr>
          <w:sz w:val="20"/>
          <w:szCs w:val="20"/>
          <w:lang w:val="el-GR"/>
        </w:rPr>
      </w:pPr>
      <w:r>
        <w:rPr>
          <w:sz w:val="20"/>
          <w:szCs w:val="20"/>
          <w:lang w:val="el-GR"/>
        </w:rPr>
      </w:r>
    </w:p>
    <w:p>
      <w:pPr>
        <w:pStyle w:val="Heading3"/>
        <w:spacing w:lineRule="auto" w:line="269" w:before="0" w:after="140"/>
        <w:ind w:end="0"/>
        <w:jc w:val="both"/>
        <w:rPr/>
      </w:pPr>
      <w:r>
        <w:fldChar w:fldCharType="begin"/>
      </w:r>
      <w:r>
        <w:rPr>
          <w:sz w:val="20"/>
          <w:szCs w:val="20"/>
          <w:lang w:val="el-GR"/>
        </w:rPr>
        <w:instrText xml:space="preserve"> XE "Ισοδιασπορά  (Equivariance)" </w:instrText>
      </w:r>
      <w:r>
        <w:rPr>
          <w:sz w:val="20"/>
          <w:szCs w:val="20"/>
          <w:lang w:val="el-GR"/>
        </w:rPr>
        <w:fldChar w:fldCharType="separate"/>
      </w:r>
      <w:bookmarkStart w:id="85" w:name="__RefHeading___Toc30934"/>
      <w:bookmarkEnd w:id="85"/>
      <w:r>
        <w:rPr>
          <w:sz w:val="20"/>
          <w:szCs w:val="20"/>
          <w:lang w:val="el-GR"/>
        </w:rPr>
      </w:r>
      <w:r>
        <w:rPr>
          <w:sz w:val="20"/>
          <w:szCs w:val="20"/>
          <w:lang w:val="el-GR"/>
        </w:rPr>
        <w:fldChar w:fldCharType="end"/>
      </w:r>
      <w:r>
        <w:rPr>
          <w:sz w:val="20"/>
          <w:szCs w:val="20"/>
          <w:lang w:val="el-GR"/>
        </w:rPr>
        <w:t>Ισοδιασπορά  (Equivariance)</w:t>
      </w:r>
    </w:p>
    <w:p>
      <w:pPr>
        <w:pStyle w:val="BodyText"/>
        <w:spacing w:lineRule="auto" w:line="269" w:before="0" w:after="140"/>
        <w:ind w:end="0"/>
        <w:jc w:val="both"/>
        <w:rPr/>
      </w:pPr>
      <w:r>
        <w:rPr>
          <w:sz w:val="20"/>
          <w:szCs w:val="20"/>
          <w:lang w:val="el-GR"/>
        </w:rPr>
        <w:t xml:space="preserve">Μια σημαντική γενίκευση της αμεταβλητότητας ονομάζεται </w:t>
      </w:r>
      <w:r>
        <w:rPr>
          <w:b/>
          <w:sz w:val="20"/>
          <w:szCs w:val="20"/>
          <w:lang w:val="el-GR"/>
        </w:rPr>
        <w:t>ισοδιασπορά (equivariance)</w:t>
      </w:r>
      <w:r>
        <w:rPr>
          <w:sz w:val="20"/>
          <w:szCs w:val="20"/>
          <w:lang w:val="el-GR"/>
        </w:rPr>
        <w:t xml:space="preserve">, στην οποία η έξοδος του δικτύου, αντί να παραμένει σταθερή όταν η είσοδος μετασχηματίζεται, μετασχηματίζεται η ίδια με έναν συγκεκριμένο τρόπο. Για παράδειγμα, σκεφτείτε ένα δίκτυο που δέχεται μια εικόνα ως είσοδο και επιστρέφει μια κατάτμηση (segmentation) αυτής της εικόνας, στην οποία κάθε pixel ταξινομείται ως ανήκον είτε σε ένα αντικείμενο στο προσκήνιο είτε στο υπόβαθρο. Σε αυτή την περίπτωση, εάν η θέση του αντικειμένου μέσα στην εικόνα μετατοπιστεί, θέλουμε η αντίστοιχη κατάτμηση του αντικειμένου να μετατοπιστεί παρομοίως. Αν υποθέσουμε ότι συμβολίζουμε την εικόνα με I και τη λειτουργία του δικτύου κατάτμησης με S, τότε για μια λειτουργία μετατόπισης T έχουμε: S(T(I)) = T(S(I)),  δηλαδή, η κατάτμηση της μετατοπισμένης εικόνας προκύπτει από τη μετατόπιση της κατάτμησης της αρχικής εικόνας. </w:t>
      </w:r>
    </w:p>
    <w:p>
      <w:pPr>
        <w:pStyle w:val="BodyText"/>
        <w:spacing w:lineRule="auto" w:line="269" w:before="0" w:after="140"/>
        <w:ind w:end="0"/>
        <w:jc w:val="both"/>
        <w:rPr/>
      </w:pPr>
      <w:r>
        <w:rPr>
          <w:sz w:val="20"/>
          <w:szCs w:val="20"/>
          <w:lang w:val="el-GR"/>
        </w:rPr>
        <w:t xml:space="preserve">Γενικότερα, η ισοδυναμοκρατία μπορεί να ισχύει εάν ο μετασχηματισμός που εφαρμόζεται στην έξοδο είναι διαφορετικός από αυτόν που εφαρμόζεται στην είσοδο: </w:t>
      </w:r>
      <w:r>
        <w:rPr/>
      </w:r>
      <m:oMath xmlns:m="http://schemas.openxmlformats.org/officeDocument/2006/math">
        <m:r>
          <m:t xml:space="preserve">S</m:t>
        </m:r>
        <m:d>
          <m:dPr>
            <m:begChr m:val="("/>
            <m:endChr m:val=")"/>
          </m:dPr>
          <m:e>
            <m:r>
              <m:t xml:space="preserve">T</m:t>
            </m:r>
            <m:d>
              <m:dPr>
                <m:begChr m:val="("/>
                <m:endChr m:val=")"/>
              </m:dPr>
              <m:e>
                <m:r>
                  <m:t xml:space="preserve">I</m:t>
                </m:r>
              </m:e>
            </m:d>
          </m:e>
        </m:d>
        <m:r>
          <m:t xml:space="preserve">=</m:t>
        </m:r>
        <m:acc>
          <m:accPr>
            <m:chr m:val="~"/>
          </m:accPr>
          <m:e>
            <m:r>
              <m:t xml:space="preserve">T</m:t>
            </m:r>
          </m:e>
        </m:acc>
        <m:d>
          <m:dPr>
            <m:begChr m:val="("/>
            <m:endChr m:val=")"/>
          </m:dPr>
          <m:e>
            <m:r>
              <m:t xml:space="preserve">S</m:t>
            </m:r>
            <m:d>
              <m:dPr>
                <m:begChr m:val="("/>
                <m:endChr m:val=")"/>
              </m:dPr>
              <m:e>
                <m:r>
                  <m:t xml:space="preserve">I</m:t>
                </m:r>
              </m:e>
            </m:d>
          </m:e>
        </m:d>
      </m:oMath>
      <w:r>
        <w:rPr>
          <w:sz w:val="20"/>
          <w:szCs w:val="20"/>
          <w:lang w:val="el-GR"/>
        </w:rPr>
        <w:t xml:space="preserve">. Για παράδειγμα, εάν η κατατμημένη εικόνα έχει χαμηλότερη ανάλυση από την αρχική εικόνα, τότε εάν ο T είναι μια μετατόπιση στον αρχικό χώρο της εικόνας, ο </w:t>
      </w:r>
      <w:r>
        <w:rPr/>
      </w:r>
      <m:oMath xmlns:m="http://schemas.openxmlformats.org/officeDocument/2006/math">
        <m:acc>
          <m:accPr>
            <m:chr m:val="~"/>
          </m:accPr>
          <m:e>
            <m:r>
              <m:t xml:space="preserve">T</m:t>
            </m:r>
          </m:e>
        </m:acc>
      </m:oMath>
      <w:r>
        <w:rPr>
          <w:sz w:val="20"/>
          <w:szCs w:val="20"/>
          <w:lang w:val="el-GR"/>
        </w:rPr>
        <w:t xml:space="preserve"> αντιπροσωπεύει την αντίστοιχη μετατόπιση στον χώρο κατάτμησης χαμηλότερων διαστάσεων. Ομοίως, εάν ο S είναι ένας τελεστής που μετρά τον προσανατολισμό ενός αντικειμένου μέσα σε μια εικόνα και ο T αντιπροσωπεύει μια περιστροφή (η οποία είναι ένας πολύπλοκος μη γραμμικός μετασχηματισμός όλων των τιμών των pixel στην εικόνα), τότε ο </w:t>
      </w:r>
      <w:r>
        <w:rPr/>
      </w:r>
      <m:oMath xmlns:m="http://schemas.openxmlformats.org/officeDocument/2006/math">
        <m:acc>
          <m:accPr>
            <m:chr m:val="~"/>
          </m:accPr>
          <m:e>
            <m:r>
              <m:t xml:space="preserve">T</m:t>
            </m:r>
          </m:e>
        </m:acc>
      </m:oMath>
      <w:r>
        <w:rPr>
          <w:sz w:val="20"/>
          <w:szCs w:val="20"/>
          <w:lang w:val="el-GR"/>
        </w:rPr>
        <w:t xml:space="preserve"> θα αυξήσει ή θα μειώσει τη βαθμωτή τιμή προσανατολισμού που παράγεται από τον S.</w:t>
      </w:r>
    </w:p>
    <w:p>
      <w:pPr>
        <w:pStyle w:val="BodyText"/>
        <w:jc w:val="both"/>
        <w:rPr>
          <w:sz w:val="20"/>
          <w:szCs w:val="20"/>
          <w:lang w:val="el-GR"/>
        </w:rPr>
      </w:pPr>
      <w:r>
        <w:rPr/>
        <w:t>Βλέπουμε επίσης ότι η αμεταβλητότητα είναι μια ειδική περίπτωση της ισοδιασποράς στην οποία ο μετασχηματισμός εξόδου είναι απλώς η ταυτότητα. Για παράδειγμα, εάν το C είναι ένα νευρωνικό δίκτυο που ταξινομεί ένα αντικείμενο μέσα σε μια εικόνα και ο T είναι ένας τελεστής μετατόπισης, τότε:   C(T(I)) = C(I) κάτι που σημαίνει ότι η κλάση του αντικειμένου δεν εξαρτάται από τη θέση του μέσα στην εικόνα.Φθίνοντα Βάρη (Weight Decay)</w:t>
      </w:r>
    </w:p>
    <w:p>
      <w:pPr>
        <w:pStyle w:val="BodyText"/>
        <w:spacing w:lineRule="auto" w:line="269" w:before="0" w:after="140"/>
        <w:ind w:end="0"/>
        <w:jc w:val="both"/>
        <w:rPr>
          <w:sz w:val="20"/>
          <w:szCs w:val="20"/>
          <w:lang w:val="el-GR"/>
        </w:rPr>
      </w:pPr>
      <w:r>
        <w:rPr>
          <w:sz w:val="20"/>
          <w:szCs w:val="20"/>
          <w:lang w:val="el-GR"/>
        </w:rPr>
        <w:t>Εισαγάγαμε την κανονικοποίηση στο πλαίσιο της γραμμικής παλινδρόμησης για τον έλεγχο της πολυπλοκότητας του μοντέλου, ως εναλλακτική λύση στον περιορισμό του αριθμού των παραμέτρων του μοντέλου. Ο απλούστερος ρυθμιστής (regularizer) αποτελείται από το άθροισμα των τετραγώνων των παραμέτρων του μοντέλου, δίνοντας μια κανονικοποιημένη συνάρτηση σφάλματος της μορφής (1), η οποία τιμωρεί τις τιμές των παραμέτρων με μεγάλο μέγεθος. Η αποτελεσματική πολυπλοκότητα του μοντέλου καθορίζεται στη συνέχεια από την επιλογή του συντελεστή κανονικοποίησης λ.</w:t>
      </w:r>
    </w:p>
    <w:p>
      <w:pPr>
        <w:pStyle w:val="BodyText"/>
        <w:spacing w:lineRule="auto" w:line="269" w:before="0" w:after="140"/>
        <w:ind w:end="0"/>
        <w:jc w:val="both"/>
        <w:rPr/>
      </w:pPr>
      <w:r>
        <w:rPr>
          <w:sz w:val="20"/>
          <w:szCs w:val="20"/>
          <w:lang w:val="el-GR"/>
        </w:rPr>
        <w:t xml:space="preserve">Έχουμε επίσης δει ότι αυτός ο προσθετικός όρος κανονικοποίησης μπορεί να ερμηνευθεί ως ο αρνητικός λογάριθμος μιας κατανομής Gauss με μηδενικό μέσο όρο πάνω στο διάνυσμα των βαρών </w:t>
      </w:r>
      <w:r>
        <w:rPr>
          <w:b/>
          <w:bCs/>
          <w:sz w:val="20"/>
          <w:szCs w:val="20"/>
        </w:rPr>
        <w:t>w</w:t>
      </w:r>
      <w:r>
        <w:rPr>
          <w:sz w:val="20"/>
          <w:szCs w:val="20"/>
          <w:lang w:val="el-GR"/>
        </w:rPr>
        <w:t>. Αυτό παρέχει μια πιθανοκρατική οπτική στην ενσωμάτωση της εκ των προτέρων γνώσης στη διαδικασία εκπαίδευσης του μοντέλου. Δυστυχώς, αυτή η εκ των προτέρων γνώση εκφράζεται πάνω στις παραμέτρους του μοντέλου, ενώ οποιαδήποτε γνώση πεδίου μπορεί να κατέχουμε σχετικά με το πρόβλημα προς επίλυση είναι πιο πιθανό να εκφράζεται με όρους της συνάρτησης του δικτύου από τις εισόδους προς τις εξόδους. Η σχέση μεταξύ των παραμέτρων και της συνάρτησης του δικτύου είναι, ωστόσο, εξαιρετικά περίπλοκη, και επομένως μόνο πολύ περιορισμένα είδη εκ των προτέρων γνώσης μπορούν εύκολα να εκφραστούν απευθείας ως κατανομές (priors) πάνω στις παραμέτρους του μοντέλου.</w:t>
      </w:r>
    </w:p>
    <w:p>
      <w:pPr>
        <w:pStyle w:val="BodyText"/>
        <w:spacing w:lineRule="auto" w:line="269" w:before="0" w:after="140"/>
        <w:ind w:end="0"/>
        <w:jc w:val="both"/>
        <w:rPr/>
      </w:pPr>
      <w:r>
        <w:rPr>
          <w:sz w:val="20"/>
          <w:szCs w:val="20"/>
          <w:lang w:val="el-GR"/>
        </w:rPr>
        <w:t xml:space="preserve">Ο ρυθμιστής του αθροίσματος τετραγώνων στην (1) είναι γνωστός στη βιβλιογραφία της μηχανικής μάθησης ως </w:t>
      </w:r>
      <w:r>
        <w:rPr>
          <w:b/>
          <w:sz w:val="20"/>
          <w:szCs w:val="20"/>
          <w:lang w:val="el-GR"/>
        </w:rPr>
        <w:t>φθίνοντα βάρη (weight decay)</w:t>
      </w:r>
      <w:r>
        <w:rPr>
          <w:sz w:val="20"/>
          <w:szCs w:val="20"/>
          <w:lang w:val="el-GR"/>
        </w:rPr>
        <w:t xml:space="preserve"> επειδή, σε αλγορίθμους σειριακής μάθησης, ενθαρρύνει τις τιμές των βαρών να φθίνουν προς το μηδέν, εκτός εάν υποστηρίζονται από τα δεδομένα. Ένα πλεονέκτημα αυτού του είδους ρυθμιστή είναι ότι είναι τετριμμένο να αξιολογηθούν οι παράγωγοί του για χρήση στην εκπαίδευση με κατάβαση κλίσης (gradient descent). Συγκεκριμένα για το (1), η κλίση δίνεται από:</w:t>
      </w:r>
    </w:p>
    <w:p>
      <w:pPr>
        <w:pStyle w:val="BodyText"/>
        <w:spacing w:lineRule="auto" w:line="269" w:before="0" w:after="140"/>
        <w:ind w:end="0"/>
        <w:jc w:val="center"/>
        <w:rPr/>
      </w:pPr>
      <w:r>
        <w:rPr/>
      </w:r>
      <m:oMathPara xmlns:m="http://schemas.openxmlformats.org/officeDocument/2006/math">
        <m:oMathParaPr>
          <m:jc m:val="center"/>
        </m:oMathParaPr>
        <m:oMath>
          <m:r>
            <m:t xml:space="preserve">∇</m:t>
          </m:r>
          <m:acc>
            <m:accPr>
              <m:chr m:val="~"/>
            </m:accPr>
            <m:e>
              <m:r>
                <m:t xml:space="preserve">E</m:t>
              </m:r>
            </m:e>
          </m:acc>
          <m:d>
            <m:dPr>
              <m:begChr m:val="("/>
              <m:endChr m:val=")"/>
            </m:dPr>
            <m:e>
              <m:r>
                <m:t xml:space="preserve">w</m:t>
              </m:r>
            </m:e>
          </m:d>
          <m:r>
            <m:t xml:space="preserve">=</m:t>
          </m:r>
          <m:r>
            <m:t xml:space="preserve">∇</m:t>
          </m:r>
          <m:r>
            <m:t xml:space="preserve">E</m:t>
          </m:r>
          <m:d>
            <m:dPr>
              <m:begChr m:val="("/>
              <m:endChr m:val=")"/>
            </m:dPr>
            <m:e>
              <m:r>
                <m:rPr>
                  <m:lit/>
                  <m:nor/>
                </m:rPr>
                <m:t xml:space="preserve">w+λw</m:t>
              </m:r>
            </m:e>
          </m:d>
        </m:oMath>
      </m:oMathPara>
    </w:p>
    <w:p>
      <w:pPr>
        <w:pStyle w:val="BodyText"/>
        <w:spacing w:lineRule="auto" w:line="269" w:before="0" w:after="140"/>
        <w:ind w:end="0"/>
        <w:jc w:val="both"/>
        <w:rPr>
          <w:sz w:val="20"/>
          <w:szCs w:val="20"/>
          <w:lang w:val="el-GR"/>
        </w:rPr>
      </w:pPr>
      <w:r>
        <w:rPr>
          <w:sz w:val="20"/>
          <w:szCs w:val="20"/>
          <w:lang w:val="el-GR"/>
        </w:rPr>
        <w:t>Βλέπουμε ότι ο παράγοντας 1/2 στην (1), ο οποίος συχνά περιλαμβάνεται κατά σύμβαση, εξαφανίζεται όταν παίρνουμε την παράγωγο.</w:t>
      </w:r>
    </w:p>
    <w:p>
      <w:pPr>
        <w:pStyle w:val="BodyText"/>
        <w:spacing w:lineRule="auto" w:line="269" w:before="0" w:after="140"/>
        <w:ind w:end="0"/>
        <w:jc w:val="both"/>
        <w:rPr>
          <w:sz w:val="20"/>
          <w:szCs w:val="20"/>
          <w:lang w:val="el-GR"/>
        </w:rPr>
      </w:pPr>
      <w:r>
        <w:rPr>
          <w:sz w:val="20"/>
          <w:szCs w:val="20"/>
          <w:lang w:val="el-GR"/>
        </w:rPr>
        <w:t>Η γενική επίδραση ενός τετραγωνικού ρυθμιστή μπορεί να γίνει κατανοητή εξετάζοντας έναν δισδιάστατο χώρο παραμέτρων μαζί με μια μη κανονικοποιημένη συνάρτηση σφάλματος E(w) που είναι τετραγωνική συνάρτηση του w (κάτι που αντιστοιχεί σε ένα απλό μοντέλο γραμμικής παλινδρόμησης με συνάρτηση σφάλματος αθροίσματος τετραγώνων).Οι άξονες στον χώρο των παραμέτρων έχουν περιστραφεί ώστε να ευθυγραμμιστούν με τα ιδιοδιανύσματα του Εσσιανού πίνακα (Hessian matrix), τα οποία αντιστοιχούν στους άξονες των ελλειπτικών περιγραμμάτων (contours) της συνάρτησης σφάλματος.</w:t>
      </w:r>
    </w:p>
    <w:p>
      <w:pPr>
        <w:pStyle w:val="BodyText"/>
        <w:spacing w:lineRule="auto" w:line="269" w:before="0" w:after="140"/>
        <w:ind w:end="0"/>
        <w:jc w:val="both"/>
        <w:rPr/>
      </w:pPr>
      <w:r>
        <w:rPr>
          <w:sz w:val="20"/>
          <w:szCs w:val="20"/>
          <w:lang w:val="el-GR"/>
        </w:rPr>
        <w:t xml:space="preserve">Ο </w:t>
      </w:r>
      <w:r>
        <w:rPr>
          <w:b/>
          <w:sz w:val="20"/>
          <w:szCs w:val="20"/>
          <w:lang w:val="el-GR"/>
        </w:rPr>
        <w:t>αποτελεσματικός αριθμός παραμέτρων (effective number of parameters)</w:t>
      </w:r>
      <w:r>
        <w:rPr>
          <w:sz w:val="20"/>
          <w:szCs w:val="20"/>
          <w:lang w:val="el-GR"/>
        </w:rPr>
        <w:t xml:space="preserve"> είναι ο αριθμός εκείνων που παραμένουν ενεργές μετά την κανονικοποίηση, και αυτή η έννοια μπορεί να διατυπωθεί επίσημα είτε από μια Μπεϋζιανή (Bayesian) είτε από μια συχνοτική (frequentist) προοπτική (Bishop, 2006; Hastie, Tibshirani, and Friedman, 2009). Για </w:t>
      </w:r>
      <w:r>
        <w:rPr/>
      </w:r>
      <m:oMath xmlns:m="http://schemas.openxmlformats.org/officeDocument/2006/math">
        <m:r>
          <m:t xml:space="preserve">λ</m:t>
        </m:r>
        <m:r>
          <m:t xml:space="preserve">→</m:t>
        </m:r>
        <m:r>
          <m:t xml:space="preserve">∞</m:t>
        </m:r>
      </m:oMath>
      <w:r>
        <w:rPr>
          <w:sz w:val="20"/>
          <w:szCs w:val="20"/>
          <w:lang w:val="el-GR"/>
        </w:rPr>
        <w:t xml:space="preserve">, όλες οι παράμετροι οδηγούνται στο μηδέν και ο αποτελεσματικός αριθμός παραμέτρων είναι τότε μηδέν. Καθώς το </w:t>
      </w:r>
      <w:r>
        <w:rPr>
          <w:sz w:val="20"/>
          <w:szCs w:val="20"/>
        </w:rPr>
        <w:t>λ</w:t>
      </w:r>
      <w:r>
        <w:rPr>
          <w:sz w:val="20"/>
          <w:szCs w:val="20"/>
          <w:lang w:val="el-GR"/>
        </w:rPr>
        <w:t xml:space="preserve"> μειώνεται, ο αριθμός των παραμέτρων αυξάνεται μέχρι που για </w:t>
      </w:r>
      <w:r>
        <w:rPr/>
      </w:r>
      <m:oMath xmlns:m="http://schemas.openxmlformats.org/officeDocument/2006/math">
        <m:r>
          <m:rPr>
            <m:lit/>
            <m:nor/>
          </m:rPr>
          <m:t xml:space="preserve">λ=</m:t>
        </m:r>
        <m:r>
          <m:t xml:space="preserve">0</m:t>
        </m:r>
      </m:oMath>
      <w:r>
        <w:rPr>
          <w:sz w:val="20"/>
          <w:szCs w:val="20"/>
          <w:lang w:val="el-GR"/>
        </w:rPr>
        <w:t>ισούται με τον συνολικό αριθμό των πραγματικών παραμέτρων στο μοντέλο. Βλέπουμε ότι ο έλεγχος της πολυπλοκότητας του μοντέλου μέσω της κανονικοποίησης παρουσιάζει ομοιότητες με τον έλεγχο της πολυπλοκότητας μέσω του περιορισμού του αριθμού των παραμέτρων.</w:t>
      </w:r>
    </w:p>
    <w:p>
      <w:pPr>
        <w:pStyle w:val="BodyText"/>
        <w:spacing w:lineRule="auto" w:line="269" w:before="0" w:after="140"/>
        <w:ind w:end="0"/>
        <w:jc w:val="both"/>
        <w:rPr>
          <w:sz w:val="20"/>
          <w:szCs w:val="20"/>
          <w:lang w:val="el-GR"/>
        </w:rPr>
      </w:pPr>
      <w:r>
        <w:rPr>
          <w:sz w:val="20"/>
          <w:szCs w:val="20"/>
          <w:lang w:val="el-GR"/>
        </w:rPr>
        <w:t>Στην περίπτωση του περιορισμού των παραμέτρων, η πολυπλοκότητα μεταβάλλεται σε διακριτά βήματα καθώς προσθέτουμε ή αφαιρούμε ολόκληρες παραμέτρους. Αντίθετα, η κανονικοποίηση επιτρέπει έναν συνεχή έλεγχο της πολυπλοκότητας μέσω του συντελεστή λ. Ο «αποτελεσματικός» αριθμός των παραμέτρων μπορεί να θεωρηθεί ως μια μέτρηση των βαθμών ελευθερίας που το μοντέλο επιτρέπεται πραγματικά να αξιοποιήσει για να προσαρμοστεί στα δεδομένα, λαμβάνοντας υπόψη τους περιορισμούς που επιβάλλει ο ρυθμιστής.</w:t>
      </w:r>
    </w:p>
    <w:p>
      <w:pPr>
        <w:pStyle w:val="BodyText"/>
        <w:spacing w:lineRule="auto" w:line="269" w:before="0" w:after="140"/>
        <w:ind w:end="0"/>
        <w:jc w:val="both"/>
        <w:rPr>
          <w:sz w:val="20"/>
          <w:szCs w:val="20"/>
          <w:lang w:val="el-GR"/>
        </w:rPr>
      </w:pPr>
      <w:r>
        <w:rPr>
          <w:sz w:val="20"/>
          <w:szCs w:val="20"/>
          <w:lang w:val="el-GR"/>
        </w:rPr>
      </w:r>
    </w:p>
    <w:p>
      <w:pPr>
        <w:pStyle w:val="BodyText"/>
        <w:spacing w:lineRule="auto" w:line="269" w:before="0" w:after="140"/>
        <w:ind w:end="0"/>
        <w:jc w:val="start"/>
        <w:rPr>
          <w:b/>
          <w:bCs/>
          <w:sz w:val="20"/>
          <w:szCs w:val="20"/>
        </w:rPr>
      </w:pPr>
      <w:r>
        <w:rPr>
          <w:b/>
          <w:bCs/>
          <w:sz w:val="20"/>
          <w:szCs w:val="20"/>
        </w:rPr>
        <w:t>Julia Code Examples</w:t>
      </w:r>
    </w:p>
    <w:p>
      <w:pPr>
        <w:pStyle w:val="BodyText"/>
        <w:jc w:val="both"/>
        <w:rPr/>
      </w:pPr>
      <w:r>
        <w:rPr>
          <w:b w:val="false"/>
          <w:bCs w:val="false"/>
          <w:sz w:val="20"/>
          <w:szCs w:val="20"/>
        </w:rPr>
        <w:t xml:space="preserve">Στο οικοσύστημα της </w:t>
      </w:r>
      <w:r>
        <w:rPr>
          <w:b/>
          <w:bCs w:val="false"/>
          <w:sz w:val="20"/>
          <w:szCs w:val="20"/>
        </w:rPr>
        <w:t>Flux.jl</w:t>
      </w:r>
      <w:r>
        <w:rPr>
          <w:b w:val="false"/>
          <w:bCs w:val="false"/>
          <w:sz w:val="20"/>
          <w:szCs w:val="20"/>
        </w:rPr>
        <w:t xml:space="preserve"> (το κύριο πλαίσιο βαθιάς μάθησης της Julia), η κανονικοποίηση (regularization) μπορεί να εφαρμοστεί με δύο βασικούς τρόπους: είτε προσθέτοντας έναν όρο ποινής στη συνάρτηση σφάλματος (L1/L2), είτε χρησιμοποιώντας τεχνικές αρχιτεκτονικής όπως το </w:t>
      </w:r>
      <w:r>
        <w:rPr>
          <w:b/>
          <w:bCs w:val="false"/>
          <w:sz w:val="20"/>
          <w:szCs w:val="20"/>
        </w:rPr>
        <w:t>Dropout</w:t>
      </w:r>
      <w:r>
        <w:rPr>
          <w:b w:val="false"/>
          <w:bCs w:val="false"/>
          <w:sz w:val="20"/>
          <w:szCs w:val="20"/>
        </w:rPr>
        <w:t>.</w:t>
      </w:r>
    </w:p>
    <w:p>
      <w:pPr>
        <w:pStyle w:val="BodyText"/>
        <w:spacing w:lineRule="auto" w:line="269" w:before="0" w:after="140"/>
        <w:ind w:end="0"/>
        <w:rPr/>
      </w:pPr>
      <w:r>
        <w:rPr>
          <w:sz w:val="20"/>
          <w:szCs w:val="20"/>
        </w:rPr>
        <w:t xml:space="preserve">Ακολουθεί ένα πλήρες παράδειγμα που δείχνει πώς να ενσωματώσετε </w:t>
      </w:r>
      <w:r>
        <w:rPr>
          <w:b/>
          <w:sz w:val="20"/>
          <w:szCs w:val="20"/>
        </w:rPr>
        <w:t>L2 Regularization (Weight Decay)</w:t>
      </w:r>
      <w:r>
        <w:rPr>
          <w:sz w:val="20"/>
          <w:szCs w:val="20"/>
        </w:rPr>
        <w:t xml:space="preserve"> στη διαδικασία εκπαίδευσης.</w:t>
      </w:r>
    </w:p>
    <w:p>
      <w:pPr>
        <w:pStyle w:val="Heading3"/>
        <w:spacing w:lineRule="auto" w:line="269" w:before="0" w:after="140"/>
        <w:ind w:end="0"/>
        <w:rPr>
          <w:sz w:val="20"/>
          <w:szCs w:val="20"/>
        </w:rPr>
      </w:pPr>
      <w:bookmarkStart w:id="86" w:name="__RefHeading___Toc29025"/>
      <w:bookmarkEnd w:id="86"/>
      <w:r>
        <w:rPr>
          <w:b/>
          <w:bCs/>
          <w:sz w:val="20"/>
          <w:szCs w:val="20"/>
        </w:rPr>
        <w:t>Κανονικοποίηση L2 (Weight Decay)</w:t>
      </w:r>
    </w:p>
    <w:p>
      <w:pPr>
        <w:pStyle w:val="BodyText"/>
        <w:spacing w:lineRule="auto" w:line="269" w:before="0" w:after="140"/>
        <w:ind w:end="0"/>
        <w:jc w:val="both"/>
        <w:rPr>
          <w:sz w:val="20"/>
          <w:szCs w:val="20"/>
        </w:rPr>
      </w:pPr>
      <w:r>
        <w:rPr>
          <w:sz w:val="20"/>
          <w:szCs w:val="20"/>
        </w:rPr>
        <w:t>Στo Flux, αντί να ορίσετε το L2 μέσα στο αντικείμενο του μοντέλου, το προσθέτετε συνήθως στη συνάρτηση κόστους (loss function).</w:t>
      </w:r>
    </w:p>
    <w:p>
      <w:pPr>
        <w:pStyle w:val="BodyText"/>
        <w:spacing w:lineRule="auto" w:line="269" w:before="0" w:after="140"/>
        <w:ind w:end="0"/>
        <w:rPr>
          <w:sz w:val="20"/>
          <w:szCs w:val="20"/>
        </w:rPr>
      </w:pPr>
      <w:r>
        <w:rPr>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using Flux</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1. Ορισμός ενός απλού μοντέλου</w:t>
      </w:r>
    </w:p>
    <w:p>
      <w:pPr>
        <w:pStyle w:val="PreformattedText"/>
        <w:spacing w:lineRule="auto" w:line="269" w:before="0" w:after="0"/>
        <w:rPr>
          <w:rFonts w:ascii="Liberation Serif" w:hAnsi="Liberation Serif" w:eastAsia="Liberation Serif" w:cs="Liberation Serif"/>
          <w:sz w:val="20"/>
          <w:szCs w:val="20"/>
        </w:rPr>
      </w:pPr>
      <w:r>
        <w:rPr>
          <w:rStyle w:val="SourceText"/>
          <w:rFonts w:cs="Liberation Serif" w:ascii="Liberation Serif" w:hAnsi="Liberation Serif"/>
          <w:sz w:val="20"/>
          <w:szCs w:val="20"/>
        </w:rPr>
        <w:t>model = Chain(</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Dense(10 =&gt; 5, relu),</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Dense(5 =&gt; 2)</w:t>
      </w:r>
    </w:p>
    <w:p>
      <w:pPr>
        <w:pStyle w:val="PreformattedText"/>
        <w:spacing w:lineRule="auto" w:line="269" w:before="0" w:after="0"/>
        <w:rPr>
          <w:rFonts w:ascii="Liberation Serif" w:hAnsi="Liberation Serif" w:cs="Liberation Serif"/>
          <w:sz w:val="20"/>
          <w:szCs w:val="20"/>
        </w:rPr>
      </w:pPr>
      <w:r>
        <w:rPr>
          <w:rStyle w:val="SourceText"/>
          <w:rFonts w:cs="Liberation Serif" w:ascii="Liberation Serif" w:hAnsi="Liberation Serif"/>
          <w:sz w:val="20"/>
          <w:szCs w:val="20"/>
        </w:rPr>
        <w:t>)</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2. Ορισμός της παραμέτρου λ (ένταση κανονικοποίησης)</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λ = 0.01</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3. Συνάρτηση σφάλματος με L2 Regularization</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Χρησιμοποιούμε τη sqnorm για να υπολογίσουμε το άθροισμα των τετραγώνων των βαρών</w:t>
      </w:r>
    </w:p>
    <w:p>
      <w:pPr>
        <w:pStyle w:val="PreformattedText"/>
        <w:spacing w:lineRule="auto" w:line="269" w:before="0" w:after="0"/>
        <w:rPr>
          <w:rFonts w:ascii="Liberation Serif" w:hAnsi="Liberation Serif" w:cs="Liberation Serif"/>
          <w:sz w:val="20"/>
          <w:szCs w:val="20"/>
        </w:rPr>
      </w:pPr>
      <w:r>
        <w:rPr>
          <w:rStyle w:val="SourceText"/>
          <w:rFonts w:cs="Liberation Serif" w:ascii="Liberation Serif" w:hAnsi="Liberation Serif"/>
          <w:sz w:val="20"/>
          <w:szCs w:val="20"/>
        </w:rPr>
        <w:t>sqnorm(x) = sum(abs2, x)</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eastAsia="Liberation Serif" w:cs="Liberation Serif"/>
          <w:sz w:val="20"/>
          <w:szCs w:val="20"/>
        </w:rPr>
      </w:pPr>
      <w:r>
        <w:rPr>
          <w:rStyle w:val="SourceText"/>
          <w:rFonts w:cs="Liberation Serif" w:ascii="Liberation Serif" w:hAnsi="Liberation Serif"/>
          <w:sz w:val="20"/>
          <w:szCs w:val="20"/>
        </w:rPr>
        <w:t>function loss(x, y)</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Βασικό σφάλμα (π.χ. Mean Squared Error)</w:t>
      </w:r>
    </w:p>
    <w:p>
      <w:pPr>
        <w:pStyle w:val="PreformattedText"/>
        <w:spacing w:lineRule="auto" w:line="269" w:before="0" w:after="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base_loss = Flux.mse(model(x), y)</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Ποινή L2 για όλες τις παραμέτρους του μοντέλου</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Το Flux.params(model) επιστρέφει τα βάρη και τις πολώσεις</w:t>
      </w:r>
    </w:p>
    <w:p>
      <w:pPr>
        <w:pStyle w:val="PreformattedText"/>
        <w:spacing w:lineRule="auto" w:line="269" w:before="0" w:after="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l2_penalty = λ * sum(sqnorm, Flux.params(model))</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return base_loss + l2_penalty</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end</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Παράδειγμα δεδομένων</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x_train, y_train = randn(Float32, 10, 1), randn(Float32, 2, 1)</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Εκπαίδευση για ένα βήμα</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opt_state = Flux.setup(Flux.Adam(0.01), model)</w:t>
      </w:r>
    </w:p>
    <w:p>
      <w:pPr>
        <w:pStyle w:val="PreformattedText"/>
        <w:spacing w:lineRule="auto" w:line="269" w:before="0" w:after="0"/>
        <w:rPr>
          <w:rFonts w:ascii="Liberation Serif" w:hAnsi="Liberation Serif" w:cs="Liberation Serif"/>
          <w:sz w:val="20"/>
          <w:szCs w:val="20"/>
        </w:rPr>
      </w:pPr>
      <w:r>
        <w:rPr>
          <w:rStyle w:val="SourceText"/>
          <w:rFonts w:cs="Liberation Serif" w:ascii="Liberation Serif" w:hAnsi="Liberation Serif"/>
          <w:sz w:val="20"/>
          <w:szCs w:val="20"/>
        </w:rPr>
        <w:t>grads = Flux.gradient(loss, x_train, y_train)</w:t>
      </w:r>
    </w:p>
    <w:p>
      <w:pPr>
        <w:pStyle w:val="PreformattedText"/>
        <w:spacing w:lineRule="auto" w:line="269" w:before="0" w:after="0"/>
        <w:ind w:end="0"/>
        <w:rPr>
          <w:rFonts w:ascii="Liberation Serif" w:hAnsi="Liberation Serif" w:cs="Liberation Serif"/>
          <w:b w:val="false"/>
          <w:bCs w:val="false"/>
          <w:sz w:val="20"/>
          <w:szCs w:val="20"/>
        </w:rPr>
      </w:pPr>
      <w:r>
        <w:rPr>
          <w:rStyle w:val="SourceText"/>
          <w:rFonts w:cs="Liberation Serif" w:ascii="Liberation Serif" w:hAnsi="Liberation Serif"/>
          <w:sz w:val="20"/>
          <w:szCs w:val="20"/>
        </w:rPr>
        <w:t>Flux.update!(opt_state, model, grads[1])</w:t>
      </w:r>
    </w:p>
    <w:p>
      <w:pPr>
        <w:pStyle w:val="Heading3"/>
        <w:spacing w:lineRule="auto" w:line="269" w:before="0" w:after="140"/>
        <w:ind w:end="0"/>
        <w:rPr>
          <w:b w:val="false"/>
          <w:bCs w:val="false"/>
          <w:sz w:val="20"/>
          <w:szCs w:val="20"/>
        </w:rPr>
      </w:pPr>
      <w:r>
        <w:rPr>
          <w:b w:val="false"/>
          <w:bCs w:val="false"/>
          <w:sz w:val="20"/>
          <w:szCs w:val="20"/>
        </w:rPr>
      </w:r>
    </w:p>
    <w:p>
      <w:pPr>
        <w:pStyle w:val="Heading3"/>
        <w:spacing w:lineRule="auto" w:line="269" w:before="0" w:after="140"/>
        <w:ind w:end="0"/>
        <w:rPr>
          <w:sz w:val="20"/>
          <w:szCs w:val="20"/>
        </w:rPr>
      </w:pPr>
      <w:bookmarkStart w:id="87" w:name="__RefHeading___Toc23440"/>
      <w:bookmarkEnd w:id="87"/>
      <w:r>
        <w:rPr>
          <w:b/>
          <w:bCs/>
          <w:sz w:val="20"/>
          <w:szCs w:val="20"/>
        </w:rPr>
        <w:t>Χρήση Dropout</w:t>
      </w:r>
    </w:p>
    <w:p>
      <w:pPr>
        <w:pStyle w:val="BodyText"/>
        <w:spacing w:lineRule="auto" w:line="269" w:before="0" w:after="140"/>
        <w:ind w:end="0"/>
        <w:jc w:val="both"/>
        <w:rPr>
          <w:sz w:val="20"/>
          <w:szCs w:val="20"/>
        </w:rPr>
      </w:pPr>
      <w:r>
        <w:rPr>
          <w:sz w:val="20"/>
          <w:szCs w:val="20"/>
        </w:rPr>
        <w:t>Το Dropout είναι μια μορφή κανονικοποίησης που "απενεργοποιεί" τυχαία νευρώνες κατά την εκπαίδευση, εμποδίζοντας το μοντέλο να βασίζεται υπερβολικά σε συγκεκριμένα βάρη.</w:t>
      </w:r>
    </w:p>
    <w:p>
      <w:pPr>
        <w:pStyle w:val="BodyText"/>
        <w:spacing w:lineRule="auto" w:line="269" w:before="0" w:after="140"/>
        <w:ind w:end="0"/>
        <w:rPr>
          <w:sz w:val="20"/>
          <w:szCs w:val="20"/>
        </w:rPr>
      </w:pPr>
      <w:r>
        <w:rPr>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Ορισμός μοντέλου με στρώμα Dropout (ποσοστό 20%)</w:t>
      </w:r>
    </w:p>
    <w:p>
      <w:pPr>
        <w:pStyle w:val="PreformattedText"/>
        <w:spacing w:lineRule="auto" w:line="269" w:before="0" w:after="0"/>
        <w:rPr>
          <w:rFonts w:ascii="Liberation Serif" w:hAnsi="Liberation Serif" w:eastAsia="Liberation Serif" w:cs="Liberation Serif"/>
          <w:sz w:val="20"/>
          <w:szCs w:val="20"/>
        </w:rPr>
      </w:pPr>
      <w:r>
        <w:rPr>
          <w:rStyle w:val="SourceText"/>
          <w:rFonts w:cs="Liberation Serif" w:ascii="Liberation Serif" w:hAnsi="Liberation Serif"/>
          <w:sz w:val="20"/>
          <w:szCs w:val="20"/>
        </w:rPr>
        <w:t>model_with_dropout = Chain(</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Dense(10 =&gt; 16, relu),</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Dropout(0.2), # 20% πιθανότητα απενεργοποίησης</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Dense(16 =&gt; 2)</w:t>
      </w:r>
    </w:p>
    <w:p>
      <w:pPr>
        <w:pStyle w:val="PreformattedText"/>
        <w:spacing w:lineRule="auto" w:line="269" w:before="0" w:after="0"/>
        <w:rPr>
          <w:rFonts w:ascii="Liberation Serif" w:hAnsi="Liberation Serif" w:cs="Liberation Serif"/>
          <w:sz w:val="20"/>
          <w:szCs w:val="20"/>
        </w:rPr>
      </w:pPr>
      <w:r>
        <w:rPr>
          <w:rStyle w:val="SourceText"/>
          <w:rFonts w:cs="Liberation Serif" w:ascii="Liberation Serif" w:hAnsi="Liberation Serif"/>
          <w:sz w:val="20"/>
          <w:szCs w:val="20"/>
        </w:rPr>
        <w:t>)</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ΣΗΜΑΝΤΙΚΟ: Κατά την πρόβλεψη (inference), πρέπει να θέσουμε το μοντέλο σε test mode</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ώστε το Dropout να απενεργοποιηθεί.</w:t>
      </w:r>
    </w:p>
    <w:p>
      <w:pPr>
        <w:pStyle w:val="PreformattedText"/>
        <w:spacing w:lineRule="auto" w:line="269" w:before="0" w:after="0"/>
        <w:rPr>
          <w:rFonts w:ascii="Liberation Serif" w:hAnsi="Liberation Serif" w:cs="Liberation Serif"/>
          <w:sz w:val="20"/>
          <w:szCs w:val="20"/>
        </w:rPr>
      </w:pPr>
      <w:r>
        <w:rPr>
          <w:rStyle w:val="SourceText"/>
          <w:rFonts w:cs="Liberation Serif" w:ascii="Liberation Serif" w:hAnsi="Liberation Serif"/>
          <w:sz w:val="20"/>
          <w:szCs w:val="20"/>
        </w:rPr>
        <w:t>Flux.testmode!(model_with_dropout)</w:t>
      </w:r>
    </w:p>
    <w:p>
      <w:pPr>
        <w:pStyle w:val="PreformattedText"/>
        <w:spacing w:lineRule="auto" w:line="269" w:before="0" w:after="0"/>
        <w:rPr>
          <w:rFonts w:ascii="Liberation Serif" w:hAnsi="Liberation Serif" w:cs="Liberation Serif"/>
          <w:sz w:val="20"/>
          <w:szCs w:val="20"/>
        </w:rPr>
      </w:pPr>
      <w:r>
        <w:rPr>
          <w:rStyle w:val="SourceText"/>
          <w:rFonts w:cs="Liberation Serif" w:ascii="Liberation Serif" w:hAnsi="Liberation Serif"/>
          <w:sz w:val="20"/>
          <w:szCs w:val="20"/>
        </w:rPr>
        <w:t>prediction = model_with_dropout(x_train)</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Επαναφορά σε training mode για την εκπαίδευση</w:t>
      </w:r>
    </w:p>
    <w:p>
      <w:pPr>
        <w:pStyle w:val="PreformattedText"/>
        <w:spacing w:lineRule="auto" w:line="269" w:before="0" w:after="0"/>
        <w:rPr/>
      </w:pPr>
      <w:r>
        <w:rPr>
          <w:rStyle w:val="SourceText"/>
          <w:rFonts w:cs="Liberation Serif" w:ascii="Liberation Serif" w:hAnsi="Liberation Serif"/>
          <w:sz w:val="20"/>
          <w:szCs w:val="20"/>
        </w:rPr>
        <w:t>Flux.trainmode!(model_with_dropout)</w:t>
      </w:r>
    </w:p>
    <w:p>
      <w:pPr>
        <w:pStyle w:val="PreformattedText"/>
        <w:spacing w:lineRule="auto" w:line="269" w:before="0" w:after="0"/>
        <w:rPr/>
      </w:pPr>
      <w:r>
        <w:rPr/>
      </w:r>
    </w:p>
    <w:p>
      <w:pPr>
        <w:pStyle w:val="PreformattedText"/>
        <w:spacing w:lineRule="auto" w:line="269" w:before="0" w:after="0"/>
        <w:rPr/>
      </w:pPr>
      <w:r>
        <w:rPr>
          <w:rStyle w:val="SourceText"/>
          <w:rFonts w:cs="Liberation Serif" w:ascii="Liberation Serif" w:hAnsi="Liberation Serif"/>
          <w:b/>
          <w:bCs/>
          <w:sz w:val="20"/>
          <w:szCs w:val="20"/>
        </w:rPr>
        <w:t>Early Stopping</w:t>
      </w:r>
    </w:p>
    <w:p>
      <w:pPr>
        <w:pStyle w:val="PreformattedText"/>
        <w:spacing w:lineRule="auto" w:line="269" w:before="0" w:after="0"/>
        <w:rPr/>
      </w:pPr>
      <w:r>
        <w:rPr/>
      </w:r>
    </w:p>
    <w:p>
      <w:pPr>
        <w:pStyle w:val="BodyText"/>
        <w:spacing w:lineRule="auto" w:line="269" w:before="0" w:after="0"/>
        <w:jc w:val="both"/>
        <w:rPr/>
      </w:pPr>
      <w:r>
        <w:rPr>
          <w:rFonts w:eastAsia="NSimSun" w:cs="Liberation Mono"/>
          <w:b w:val="false"/>
          <w:bCs w:val="false"/>
          <w:sz w:val="20"/>
          <w:szCs w:val="20"/>
        </w:rPr>
        <w:t xml:space="preserve">Για να εφαρμόσουμε το </w:t>
      </w:r>
      <w:r>
        <w:rPr>
          <w:rFonts w:eastAsia="NSimSun" w:cs="Liberation Mono"/>
          <w:b/>
          <w:bCs w:val="false"/>
          <w:sz w:val="20"/>
          <w:szCs w:val="20"/>
        </w:rPr>
        <w:t>Early Stopping</w:t>
      </w:r>
      <w:r>
        <w:rPr>
          <w:rFonts w:eastAsia="NSimSun" w:cs="Liberation Mono"/>
          <w:b w:val="false"/>
          <w:bCs w:val="false"/>
          <w:sz w:val="20"/>
          <w:szCs w:val="20"/>
        </w:rPr>
        <w:t xml:space="preserve"> (Πρόωρη Διακοπή) στo Flux, πρέπει να παρακολουθούμε το σφάλμα σε ένα σύνολο δεδομένων επικύρωσης (</w:t>
      </w:r>
      <w:r>
        <w:rPr>
          <w:rFonts w:eastAsia="NSimSun" w:cs="Liberation Mono"/>
          <w:b/>
          <w:bCs w:val="false"/>
          <w:sz w:val="20"/>
          <w:szCs w:val="20"/>
        </w:rPr>
        <w:t>validation set</w:t>
      </w:r>
      <w:r>
        <w:rPr>
          <w:rFonts w:eastAsia="NSimSun" w:cs="Liberation Mono"/>
          <w:b w:val="false"/>
          <w:bCs w:val="false"/>
          <w:sz w:val="20"/>
          <w:szCs w:val="20"/>
        </w:rPr>
        <w:t>) που το μοντέλο δεν έχει "δεί" κατά την εκπαίδευση. Αν το σφάλμα αυτό σταματήσει να βελτιώνεται για έναν συγκεκριμένο αριθμό εποχών (patience), διακόπτουμε τη διαδικασία.</w:t>
      </w:r>
    </w:p>
    <w:p>
      <w:pPr>
        <w:pStyle w:val="BodyText"/>
        <w:spacing w:lineRule="auto" w:line="269"/>
        <w:rPr>
          <w:rFonts w:eastAsia="NSimSun" w:cs="Liberation Mono"/>
          <w:b w:val="false"/>
          <w:bCs w:val="false"/>
          <w:sz w:val="20"/>
          <w:szCs w:val="20"/>
        </w:rPr>
      </w:pPr>
      <w:r>
        <w:rPr>
          <w:rFonts w:eastAsia="NSimSun" w:cs="Liberation Mono"/>
          <w:sz w:val="20"/>
          <w:szCs w:val="20"/>
        </w:rPr>
        <w:t>Ακολουθεί ένα ολοκληρωμένο παράδειγμα:</w:t>
      </w:r>
    </w:p>
    <w:p>
      <w:pPr>
        <w:pStyle w:val="Heading3"/>
        <w:spacing w:lineRule="auto" w:line="269" w:before="0" w:after="283"/>
        <w:rPr>
          <w:rFonts w:eastAsia="NSimSun" w:cs="Liberation Mono"/>
          <w:sz w:val="20"/>
          <w:szCs w:val="20"/>
        </w:rPr>
      </w:pPr>
      <w:bookmarkStart w:id="88" w:name="__RefHeading___Toc14974"/>
      <w:bookmarkEnd w:id="88"/>
      <w:r>
        <w:rPr>
          <w:rFonts w:eastAsia="NSimSun" w:cs="Liberation Mono"/>
          <w:b w:val="false"/>
          <w:bCs w:val="false"/>
          <w:sz w:val="20"/>
          <w:szCs w:val="20"/>
        </w:rPr>
        <w:t>Παράδειγμα Early Stopping στη Flux</w:t>
      </w:r>
    </w:p>
    <w:p>
      <w:pPr>
        <w:pStyle w:val="BodyText"/>
        <w:spacing w:lineRule="auto" w:line="269"/>
        <w:jc w:val="both"/>
        <w:rPr/>
      </w:pPr>
      <w:r>
        <w:rPr>
          <w:rFonts w:eastAsia="NSimSun" w:cs="Liberation Mono"/>
          <w:sz w:val="20"/>
          <w:szCs w:val="20"/>
        </w:rPr>
        <w:t xml:space="preserve">Σε αυτό το σενάριο, χρησιμοποιούμε μια μεταβλητή </w:t>
      </w:r>
      <w:r>
        <w:rPr>
          <w:rStyle w:val="SourceText"/>
          <w:sz w:val="20"/>
          <w:szCs w:val="20"/>
        </w:rPr>
        <w:t>best_loss</w:t>
      </w:r>
      <w:r>
        <w:rPr>
          <w:rFonts w:eastAsia="NSimSun" w:cs="Liberation Mono"/>
          <w:sz w:val="20"/>
          <w:szCs w:val="20"/>
        </w:rPr>
        <w:t xml:space="preserve"> για να αποθηκεύουμε την καλύτερη επίδοση και έναν μετρητή </w:t>
      </w:r>
      <w:r>
        <w:rPr>
          <w:rStyle w:val="SourceText"/>
          <w:sz w:val="20"/>
          <w:szCs w:val="20"/>
        </w:rPr>
        <w:t>patience</w:t>
      </w:r>
      <w:r>
        <w:rPr>
          <w:rFonts w:eastAsia="NSimSun" w:cs="Liberation Mono"/>
          <w:sz w:val="20"/>
          <w:szCs w:val="20"/>
        </w:rPr>
        <w:t xml:space="preserve"> για να αποφασίσουμε πότε θα σταματήσουμε.</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using Flux, Statistics</w:t>
      </w:r>
    </w:p>
    <w:p>
      <w:pPr>
        <w:pStyle w:val="PreformattedText"/>
        <w:spacing w:lineRule="auto" w:line="269"/>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 1. Δεδομένα και Μοντέλο</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x_train, y_train = rand(Float32, 10, 100), rand(Float32, 1, 100)</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x_val, y_val     = rand(Float32, 10, 20), rand(Float32, 1, 20)</w:t>
      </w:r>
    </w:p>
    <w:p>
      <w:pPr>
        <w:pStyle w:val="PreformattedText"/>
        <w:spacing w:lineRule="auto" w:line="269"/>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model = Chain(Dense(10 =&gt; 5, relu), Dense(5 =&gt; 1))</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opt_state = Flux.setup(Flux.Adam(0.01), model)</w:t>
      </w:r>
    </w:p>
    <w:p>
      <w:pPr>
        <w:pStyle w:val="PreformattedText"/>
        <w:spacing w:lineRule="auto" w:line="269"/>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 2. Παράμετροι Early Stopping</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patience = 5          # Πόσες εποχές θα περιμένουμε χωρίς βελτίωση</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min_delta = 1e-4      # Ελάχιστη αλλαγή που θεωρείται βελτίωση</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best_loss = Inf</w:t>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counter = 0</w:t>
      </w:r>
    </w:p>
    <w:p>
      <w:pPr>
        <w:pStyle w:val="PreformattedText"/>
        <w:spacing w:lineRule="auto" w:line="269"/>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rPr>
          <w:rFonts w:ascii="Liberation Serif" w:hAnsi="Liberation Serif" w:cs="Liberation Serif"/>
          <w:sz w:val="20"/>
          <w:szCs w:val="20"/>
        </w:rPr>
      </w:pPr>
      <w:r>
        <w:rPr>
          <w:rStyle w:val="SourceText"/>
          <w:rFonts w:cs="Liberation Serif" w:ascii="Liberation Serif" w:hAnsi="Liberation Serif"/>
          <w:sz w:val="20"/>
          <w:szCs w:val="20"/>
        </w:rPr>
        <w:t>println("Έναρξη εκπαίδευσης...")</w:t>
      </w:r>
    </w:p>
    <w:p>
      <w:pPr>
        <w:pStyle w:val="PreformattedText"/>
        <w:spacing w:lineRule="auto" w:line="269"/>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rPr>
          <w:rFonts w:ascii="Liberation Serif" w:hAnsi="Liberation Serif" w:eastAsia="Liberation Serif" w:cs="Liberation Serif"/>
          <w:sz w:val="20"/>
          <w:szCs w:val="20"/>
        </w:rPr>
      </w:pPr>
      <w:r>
        <w:rPr>
          <w:rStyle w:val="SourceText"/>
          <w:rFonts w:cs="Liberation Serif" w:ascii="Liberation Serif" w:hAnsi="Liberation Serif"/>
          <w:sz w:val="20"/>
          <w:szCs w:val="20"/>
        </w:rPr>
        <w:t>for epoch in 1:100</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 Βήμα Εκπαίδευσης ---</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grads = Flux.gradient(m -&gt; Flux.mse(m(x_train), y_train), model)</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Flux.update!(opt_state, model, grads[1])</w:t>
      </w:r>
    </w:p>
    <w:p>
      <w:pPr>
        <w:pStyle w:val="PreformattedText"/>
        <w:spacing w:lineRule="auto" w:line="269"/>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 Βήμα Επικύρωσης (Validation) ---</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Θέτουμε το μοντέλο σε testmode αν έχουμε Dropout ή BatchNorm</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current_val_loss = Flux.mse(model(x_val), y_val)</w:t>
      </w:r>
    </w:p>
    <w:p>
      <w:pPr>
        <w:pStyle w:val="PreformattedText"/>
        <w:spacing w:lineRule="auto" w:line="269"/>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Έλεγχος για βελτίωση</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if current_val_loss &lt; (best_loss - min_delta)</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best_loss = current_val_loss</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counter = 0  # Μηδενισμός μετρητή αφού βρήκαμε καλύτερο μοντέλο</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Εδώ θα μπορούσαμε να αποθηκεύσουμε το μοντέλο: best_model = deepcopy(model)</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else</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counter += 1</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end</w:t>
      </w:r>
    </w:p>
    <w:p>
      <w:pPr>
        <w:pStyle w:val="PreformattedText"/>
        <w:spacing w:lineRule="auto" w:line="269"/>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if epoch % 5 == 0</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println("Epoch $epoch: Val Loss = $current_val_loss, Patience = $counter/$patience")</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end</w:t>
      </w:r>
    </w:p>
    <w:p>
      <w:pPr>
        <w:pStyle w:val="PreformattedText"/>
        <w:spacing w:lineRule="auto" w:line="269"/>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Διακοπή αν ξεπεραστεί το patience</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if counter &gt;= patience</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println("Early Stopping στην εποχή $epoch! Το σφάλμα δεν βελτιώνεται.")</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break</w:t>
      </w:r>
    </w:p>
    <w:p>
      <w:pPr>
        <w:pStyle w:val="PreformattedText"/>
        <w:spacing w:lineRule="auto" w:line="269"/>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end</w:t>
      </w:r>
    </w:p>
    <w:p>
      <w:pPr>
        <w:pStyle w:val="PreformattedText"/>
        <w:spacing w:lineRule="auto" w:line="269" w:before="0" w:after="283"/>
        <w:rPr>
          <w:rFonts w:ascii="Liberation Serif" w:hAnsi="Liberation Serif" w:eastAsia="NSimSun" w:cs="Liberation Mono"/>
          <w:sz w:val="20"/>
          <w:szCs w:val="20"/>
        </w:rPr>
      </w:pPr>
      <w:r>
        <w:rPr>
          <w:rStyle w:val="SourceText"/>
          <w:rFonts w:cs="Liberation Serif" w:ascii="Liberation Serif" w:hAnsi="Liberation Serif"/>
          <w:sz w:val="20"/>
          <w:szCs w:val="20"/>
        </w:rPr>
        <w:t>end</w:t>
      </w:r>
    </w:p>
    <w:p>
      <w:pPr>
        <w:pStyle w:val="BodyText"/>
        <w:spacing w:lineRule="auto" w:line="269"/>
        <w:jc w:val="both"/>
        <w:rPr/>
      </w:pPr>
      <w:r>
        <w:rPr>
          <w:rFonts w:eastAsia="NSimSun" w:cs="Liberation Mono"/>
          <w:sz w:val="20"/>
          <w:szCs w:val="20"/>
        </w:rPr>
        <w:t>Το Early Stopping λειτουργεί ως μια μορφή "δυναμικής" κανονικοποίησης. Καθώς η εκπαίδευση προχωρά, το μοντέλο τείνει να απομνημονεύει το θόρυβο των δεδομένων εκπαίδευσης (</w:t>
      </w:r>
      <w:r>
        <w:rPr>
          <w:rFonts w:eastAsia="NSimSun" w:cs="Liberation Mono"/>
          <w:b/>
          <w:sz w:val="20"/>
          <w:szCs w:val="20"/>
        </w:rPr>
        <w:t>Overfitting</w:t>
      </w:r>
      <w:r>
        <w:rPr>
          <w:rFonts w:eastAsia="NSimSun" w:cs="Liberation Mono"/>
          <w:sz w:val="20"/>
          <w:szCs w:val="20"/>
        </w:rPr>
        <w:t xml:space="preserve">). Διακόπτοντας την εκπαίδευση τη στιγμή που το validation loss αρχίζει να ανεβαίνει, διασφαλίζουμε ότι το μοντέλο διατηρεί την ικανότητα </w:t>
      </w:r>
      <w:r>
        <w:rPr>
          <w:rFonts w:eastAsia="NSimSun" w:cs="Liberation Mono"/>
          <w:b/>
          <w:sz w:val="20"/>
          <w:szCs w:val="20"/>
        </w:rPr>
        <w:t>γενίκευσης</w:t>
      </w:r>
      <w:r>
        <w:rPr>
          <w:rFonts w:eastAsia="NSimSun" w:cs="Liberation Mono"/>
          <w:sz w:val="20"/>
          <w:szCs w:val="20"/>
        </w:rPr>
        <w:t>.</w:t>
      </w:r>
    </w:p>
    <w:p>
      <w:pPr>
        <w:pStyle w:val="PreformattedText"/>
        <w:spacing w:lineRule="auto" w:line="269" w:before="0" w:after="0"/>
        <w:rPr>
          <w:rFonts w:ascii="Liberation Serif" w:hAnsi="Liberation Serif" w:cs="Liberation Serif"/>
          <w:b w:val="false"/>
          <w:bCs w:val="false"/>
          <w:sz w:val="20"/>
          <w:szCs w:val="20"/>
        </w:rPr>
      </w:pPr>
      <w:r>
        <w:rPr>
          <w:rFonts w:cs="Liberation Serif" w:ascii="Liberation Serif" w:hAnsi="Liberation Serif"/>
          <w:b w:val="false"/>
          <w:bCs w:val="false"/>
          <w:sz w:val="20"/>
          <w:szCs w:val="20"/>
        </w:rPr>
      </w:r>
    </w:p>
    <w:p>
      <w:pPr>
        <w:pStyle w:val="PreformattedText"/>
        <w:spacing w:lineRule="auto" w:line="269" w:before="0" w:after="0"/>
        <w:rPr/>
      </w:pPr>
      <w:r>
        <w:rPr>
          <w:rFonts w:cs="Liberation Serif" w:ascii="Liberation Serif" w:hAnsi="Liberation Serif"/>
          <w:b/>
          <w:bCs/>
          <w:sz w:val="20"/>
          <w:szCs w:val="20"/>
          <w:lang w:val="el-GR"/>
        </w:rPr>
        <w:t xml:space="preserve">Εφαρμογές </w:t>
      </w:r>
      <w:r>
        <w:rPr>
          <w:rFonts w:cs="Liberation Serif" w:ascii="Liberation Serif" w:hAnsi="Liberation Serif"/>
          <w:b/>
          <w:bCs/>
          <w:sz w:val="20"/>
          <w:szCs w:val="20"/>
        </w:rPr>
        <w:t xml:space="preserve">Regularization </w:t>
      </w:r>
      <w:r>
        <w:rPr>
          <w:rFonts w:cs="Liberation Serif" w:ascii="Liberation Serif" w:hAnsi="Liberation Serif"/>
          <w:b/>
          <w:bCs/>
          <w:sz w:val="20"/>
          <w:szCs w:val="20"/>
          <w:lang w:val="el-GR"/>
        </w:rPr>
        <w:t>σε συγκεκριμένες αρχιτεκτονικές</w:t>
      </w:r>
    </w:p>
    <w:p>
      <w:pPr>
        <w:pStyle w:val="PreformattedText"/>
        <w:spacing w:lineRule="auto" w:line="269" w:before="0" w:after="0"/>
        <w:rPr>
          <w:rFonts w:ascii="Liberation Serif" w:hAnsi="Liberation Serif" w:cs="Liberation Serif"/>
          <w:b w:val="false"/>
          <w:bCs w:val="false"/>
          <w:sz w:val="20"/>
          <w:szCs w:val="20"/>
          <w:lang w:val="el-GR"/>
        </w:rPr>
      </w:pPr>
      <w:r>
        <w:rPr>
          <w:rFonts w:cs="Liberation Serif" w:ascii="Liberation Serif" w:hAnsi="Liberation Serif"/>
          <w:b w:val="false"/>
          <w:bCs w:val="false"/>
          <w:sz w:val="20"/>
          <w:szCs w:val="20"/>
          <w:lang w:val="el-GR"/>
        </w:rPr>
      </w:r>
    </w:p>
    <w:p>
      <w:pPr>
        <w:pStyle w:val="PreformattedText"/>
        <w:spacing w:lineRule="auto" w:line="269" w:before="0" w:after="0"/>
        <w:jc w:val="both"/>
        <w:rPr/>
      </w:pPr>
      <w:r>
        <w:rPr>
          <w:rFonts w:cs="Liberation Serif" w:ascii="Liberation Serif" w:hAnsi="Liberation Serif"/>
          <w:b w:val="false"/>
          <w:bCs w:val="false"/>
          <w:sz w:val="20"/>
          <w:szCs w:val="20"/>
          <w:lang w:val="el-GR"/>
        </w:rPr>
        <w:t xml:space="preserve">Στη συνέχεια επιδεικνύουμε την εφαρμογή του </w:t>
      </w:r>
      <w:r>
        <w:rPr>
          <w:rFonts w:cs="Liberation Serif" w:ascii="Liberation Serif" w:hAnsi="Liberation Serif"/>
          <w:b w:val="false"/>
          <w:bCs w:val="false"/>
          <w:sz w:val="20"/>
          <w:szCs w:val="20"/>
        </w:rPr>
        <w:t xml:space="preserve">regularization </w:t>
      </w:r>
      <w:r>
        <w:rPr>
          <w:rFonts w:cs="Liberation Serif" w:ascii="Liberation Serif" w:hAnsi="Liberation Serif"/>
          <w:b w:val="false"/>
          <w:bCs w:val="false"/>
          <w:sz w:val="20"/>
          <w:szCs w:val="20"/>
          <w:lang w:val="el-GR"/>
        </w:rPr>
        <w:t>σε συγκεκριμένες αρχιτεκρονικές. Οι ενότητες αυτές πρέπει να μελετηθούν μετά την εξοικείωση με τα αντίστοιχα μοντέλα που περιγράφονται σε μετέπειτα κεφάλαια.</w:t>
      </w:r>
    </w:p>
    <w:p>
      <w:pPr>
        <w:pStyle w:val="PreformattedText"/>
        <w:spacing w:lineRule="auto" w:line="269" w:before="0" w:after="0"/>
        <w:rPr>
          <w:rFonts w:ascii="Liberation Serif" w:hAnsi="Liberation Serif" w:cs="Liberation Serif"/>
          <w:b w:val="false"/>
          <w:bCs w:val="false"/>
          <w:sz w:val="20"/>
          <w:szCs w:val="20"/>
          <w:lang w:val="el-GR"/>
        </w:rPr>
      </w:pPr>
      <w:r>
        <w:rPr>
          <w:rFonts w:cs="Liberation Serif" w:ascii="Liberation Serif" w:hAnsi="Liberation Serif"/>
          <w:b w:val="false"/>
          <w:bCs w:val="false"/>
          <w:sz w:val="20"/>
          <w:szCs w:val="20"/>
          <w:lang w:val="el-GR"/>
        </w:rPr>
      </w:r>
    </w:p>
    <w:p>
      <w:pPr>
        <w:pStyle w:val="PreformattedText"/>
        <w:spacing w:lineRule="auto" w:line="269" w:before="0" w:after="0"/>
        <w:rPr/>
      </w:pPr>
      <w:r>
        <w:rPr>
          <w:rStyle w:val="SourceText"/>
          <w:rFonts w:cs="Liberation Serif" w:ascii="Liberation Serif" w:hAnsi="Liberation Serif"/>
          <w:b/>
          <w:bCs/>
          <w:sz w:val="20"/>
          <w:szCs w:val="20"/>
        </w:rPr>
        <w:t>Convolutional Neural Networks (CNNs)</w:t>
      </w:r>
    </w:p>
    <w:p>
      <w:pPr>
        <w:pStyle w:val="PreformattedText"/>
        <w:spacing w:lineRule="auto" w:line="269" w:before="0" w:after="0"/>
        <w:rPr/>
      </w:pPr>
      <w:r>
        <w:rPr/>
      </w:r>
    </w:p>
    <w:p>
      <w:pPr>
        <w:pStyle w:val="PreformattedText"/>
        <w:spacing w:lineRule="auto" w:line="269" w:before="0" w:after="0"/>
        <w:rPr/>
      </w:pPr>
      <w:r>
        <w:rPr/>
      </w:r>
    </w:p>
    <w:p>
      <w:pPr>
        <w:pStyle w:val="BodyText"/>
        <w:jc w:val="both"/>
        <w:rPr/>
      </w:pPr>
      <w:r>
        <w:rPr>
          <w:b w:val="false"/>
          <w:bCs w:val="false"/>
          <w:sz w:val="20"/>
          <w:szCs w:val="20"/>
        </w:rPr>
        <w:t xml:space="preserve">Για τα </w:t>
      </w:r>
      <w:r>
        <w:rPr>
          <w:b/>
          <w:bCs w:val="false"/>
          <w:sz w:val="20"/>
          <w:szCs w:val="20"/>
        </w:rPr>
        <w:t>Συνελικτικά Νευρωνικά Δίκτυα (CNNs)</w:t>
      </w:r>
      <w:r>
        <w:rPr>
          <w:b w:val="false"/>
          <w:bCs w:val="false"/>
          <w:sz w:val="20"/>
          <w:szCs w:val="20"/>
        </w:rPr>
        <w:t xml:space="preserve">, η κανονικοποίηση είναι ακόμα πιο κρίσιμη, καθώς οι αρχιτεκτονικές αυτές έχουν χιλιάδες (ή εκατομμύρια) παραμέτρους και εκπαιδεύονται συχνά σε σύνθετα δεδομένα εικόνας. </w:t>
      </w:r>
      <w:r>
        <w:rPr>
          <w:sz w:val="20"/>
          <w:szCs w:val="20"/>
        </w:rPr>
        <w:t>Στ</w:t>
      </w:r>
      <w:r>
        <w:rPr>
          <w:sz w:val="20"/>
          <w:szCs w:val="20"/>
          <w:lang w:val="el-GR"/>
        </w:rPr>
        <w:t>ο</w:t>
      </w:r>
      <w:r>
        <w:rPr>
          <w:sz w:val="20"/>
          <w:szCs w:val="20"/>
        </w:rPr>
        <w:t xml:space="preserve"> Flux.jl, ένας τυπικός τρόπος να κατασκευάσεις ένα CNN που ενσωματώνει πολλαπλές τεχνικές κανονικοποίησης είναι ο συνδυασμός </w:t>
      </w:r>
      <w:r>
        <w:rPr>
          <w:b/>
          <w:sz w:val="20"/>
          <w:szCs w:val="20"/>
        </w:rPr>
        <w:t>Dropout</w:t>
      </w:r>
      <w:r>
        <w:rPr>
          <w:sz w:val="20"/>
          <w:szCs w:val="20"/>
        </w:rPr>
        <w:t xml:space="preserve"> και </w:t>
      </w:r>
      <w:r>
        <w:rPr>
          <w:b/>
          <w:sz w:val="20"/>
          <w:szCs w:val="20"/>
        </w:rPr>
        <w:t>Batch Normalization</w:t>
      </w:r>
      <w:r>
        <w:rPr>
          <w:sz w:val="20"/>
          <w:szCs w:val="20"/>
        </w:rPr>
        <w:t>.</w:t>
      </w:r>
    </w:p>
    <w:p>
      <w:pPr>
        <w:pStyle w:val="Heading3"/>
        <w:spacing w:lineRule="auto" w:line="269" w:before="0" w:after="140"/>
        <w:ind w:end="0"/>
        <w:rPr/>
      </w:pPr>
      <w:bookmarkStart w:id="89" w:name="__RefHeading___Toc14962"/>
      <w:bookmarkEnd w:id="89"/>
      <w:r>
        <w:rPr>
          <w:b w:val="false"/>
          <w:bCs w:val="false"/>
          <w:sz w:val="20"/>
          <w:szCs w:val="20"/>
        </w:rPr>
        <w:t>Δομή CNN με Κανονικοποίηση στ</w:t>
      </w:r>
      <w:r>
        <w:rPr>
          <w:b w:val="false"/>
          <w:bCs w:val="false"/>
          <w:sz w:val="20"/>
          <w:szCs w:val="20"/>
          <w:lang w:val="el-GR"/>
        </w:rPr>
        <w:t>ο</w:t>
      </w:r>
      <w:r>
        <w:rPr>
          <w:b w:val="false"/>
          <w:bCs w:val="false"/>
          <w:sz w:val="20"/>
          <w:szCs w:val="20"/>
        </w:rPr>
        <w:t xml:space="preserve"> Flux</w:t>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using Flux</w:t>
      </w:r>
    </w:p>
    <w:p>
      <w:pPr>
        <w:pStyle w:val="PreformattedText"/>
        <w:spacing w:lineRule="auto" w:line="269" w:before="0" w:after="0"/>
        <w:rPr>
          <w:rFonts w:ascii="Liberation Serif" w:hAnsi="Liberation Serif" w:cs="Liberation Serif"/>
          <w:sz w:val="20"/>
          <w:szCs w:val="20"/>
        </w:rPr>
      </w:pPr>
      <w:r>
        <w:rPr>
          <w:rFonts w:cs="Liberation Serif" w:ascii="Liberation Serif" w:hAnsi="Liberation Serif"/>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 Ορισμός ενός CNN για ταξινόμηση (π.χ. MNIST ή CIFAR-10)</w:t>
      </w:r>
    </w:p>
    <w:p>
      <w:pPr>
        <w:pStyle w:val="PreformattedText"/>
        <w:spacing w:lineRule="auto" w:line="269" w:before="0" w:after="0"/>
        <w:rPr>
          <w:rFonts w:ascii="Liberation Serif" w:hAnsi="Liberation Serif" w:eastAsia="Liberation Serif" w:cs="Liberation Serif"/>
          <w:sz w:val="20"/>
          <w:szCs w:val="20"/>
        </w:rPr>
      </w:pPr>
      <w:r>
        <w:rPr>
          <w:rStyle w:val="SourceText"/>
          <w:rFonts w:cs="Liberation Serif" w:ascii="Liberation Serif" w:hAnsi="Liberation Serif"/>
          <w:sz w:val="20"/>
          <w:szCs w:val="20"/>
        </w:rPr>
        <w:t>model = Chain(</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1ο Στρώμα: Συνέλιξη</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Conv((3, 3), 3 =&gt; 16, relu, pad=SamePad()),</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Batch Normalization: Σταθεροποιεί την εκπαίδευση και λειτουργεί ως κανονικοποιητής</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BatchNorm(16),</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MaxPool((2, 2)),</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2ο Στρώμα: Συνέλιξη</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Conv((3, 3), 16 =&gt; 32, relu, pad=SamePad()),</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BatchNorm(32),</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MaxPool((2, 2)),</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Μετατροπή σε διάνυσμα (Flatten)</w:t>
      </w:r>
    </w:p>
    <w:p>
      <w:pPr>
        <w:pStyle w:val="PreformattedText"/>
        <w:spacing w:lineRule="auto" w:line="269" w:before="0" w:after="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Flux.flatten,</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Πυκνό στρώμα με Dropout</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Dense(1568 =&gt; 128, relu), # Οι διαστάσεις εξαρτώνται από την είσοδο</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Dropout(0.5),             # Υψηλό dropout στα πυκνά στρώματα</w:t>
      </w:r>
    </w:p>
    <w:p>
      <w:pPr>
        <w:pStyle w:val="PreformattedText"/>
        <w:spacing w:lineRule="auto" w:line="269" w:before="0" w:after="0"/>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Έξοδος</w:t>
      </w:r>
    </w:p>
    <w:p>
      <w:pPr>
        <w:pStyle w:val="PreformattedText"/>
        <w:spacing w:lineRule="auto" w:line="269" w:before="0" w:after="0"/>
        <w:ind w:end="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Dense(128 =&gt; 10),</w:t>
      </w:r>
    </w:p>
    <w:p>
      <w:pPr>
        <w:pStyle w:val="PreformattedText"/>
        <w:spacing w:lineRule="auto" w:line="269" w:before="0" w:after="0"/>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softmax</w:t>
      </w:r>
    </w:p>
    <w:p>
      <w:pPr>
        <w:pStyle w:val="PreformattedText"/>
        <w:spacing w:lineRule="auto" w:line="269" w:before="0" w:after="0"/>
        <w:rPr/>
      </w:pPr>
      <w:r>
        <w:rPr>
          <w:rStyle w:val="SourceText"/>
          <w:rFonts w:cs="Liberation Serif" w:ascii="Liberation Serif" w:hAnsi="Liberation Serif"/>
          <w:sz w:val="20"/>
          <w:szCs w:val="20"/>
        </w:rPr>
        <w:t>)</w:t>
      </w:r>
    </w:p>
    <w:p>
      <w:pPr>
        <w:pStyle w:val="PreformattedText"/>
        <w:spacing w:lineRule="auto" w:line="269" w:before="0" w:after="0"/>
        <w:rPr/>
      </w:pPr>
      <w:r>
        <w:rPr/>
      </w:r>
    </w:p>
    <w:p>
      <w:pPr>
        <w:pStyle w:val="PreformattedText"/>
        <w:spacing w:lineRule="auto" w:line="269" w:before="0" w:after="0"/>
        <w:rPr/>
      </w:pPr>
      <w:r>
        <w:rPr/>
      </w:r>
    </w:p>
    <w:p>
      <w:pPr>
        <w:pStyle w:val="Heading3"/>
        <w:spacing w:lineRule="auto" w:line="269" w:before="0" w:after="140"/>
        <w:ind w:end="0"/>
        <w:rPr/>
      </w:pPr>
      <w:bookmarkStart w:id="90" w:name="__RefHeading___Toc17615"/>
      <w:bookmarkEnd w:id="90"/>
      <w:r>
        <w:rPr>
          <w:b/>
          <w:bCs/>
          <w:sz w:val="20"/>
          <w:szCs w:val="20"/>
        </w:rPr>
        <w:t>Βασικές Τεχνικές για CNN</w:t>
      </w:r>
      <w:r>
        <w:fldChar w:fldCharType="begin"/>
      </w:r>
      <w:r>
        <w:rPr>
          <w:b/>
          <w:bCs/>
          <w:sz w:val="20"/>
          <w:szCs w:val="20"/>
        </w:rPr>
        <w:instrText xml:space="preserve"> XE "CNN" </w:instrText>
      </w:r>
      <w:r>
        <w:rPr>
          <w:b/>
          <w:bCs/>
          <w:sz w:val="20"/>
          <w:szCs w:val="20"/>
        </w:rPr>
        <w:fldChar w:fldCharType="separate"/>
      </w:r>
      <w:r>
        <w:rPr>
          <w:b/>
          <w:bCs/>
          <w:sz w:val="20"/>
          <w:szCs w:val="20"/>
        </w:rPr>
      </w:r>
      <w:r>
        <w:rPr>
          <w:b/>
          <w:bCs/>
          <w:sz w:val="20"/>
          <w:szCs w:val="20"/>
        </w:rPr>
        <w:fldChar w:fldCharType="end"/>
      </w:r>
      <w:r>
        <w:rPr>
          <w:b/>
          <w:bCs/>
          <w:sz w:val="20"/>
          <w:szCs w:val="20"/>
        </w:rPr>
        <w:t>s</w:t>
      </w:r>
    </w:p>
    <w:p>
      <w:pPr>
        <w:pStyle w:val="Heading4"/>
        <w:spacing w:lineRule="auto" w:line="269" w:before="0" w:after="140"/>
        <w:ind w:end="0"/>
        <w:rPr>
          <w:sz w:val="20"/>
          <w:szCs w:val="20"/>
        </w:rPr>
      </w:pPr>
      <w:bookmarkStart w:id="91" w:name="__RefHeading___Toc9663"/>
      <w:bookmarkEnd w:id="91"/>
      <w:r>
        <w:rPr>
          <w:b/>
          <w:bCs/>
          <w:sz w:val="20"/>
          <w:szCs w:val="20"/>
        </w:rPr>
        <w:t>1. Batch Normalization</w:t>
      </w:r>
    </w:p>
    <w:p>
      <w:pPr>
        <w:pStyle w:val="BodyText"/>
        <w:spacing w:lineRule="auto" w:line="269" w:before="0" w:after="140"/>
        <w:ind w:end="0"/>
        <w:jc w:val="both"/>
        <w:rPr/>
      </w:pPr>
      <w:r>
        <w:rPr>
          <w:sz w:val="20"/>
          <w:szCs w:val="20"/>
        </w:rPr>
        <w:t xml:space="preserve">Αν και αρχικά σχεδιάστηκε για την επιτάχυνση της σύγκλισης, το </w:t>
      </w:r>
      <w:r>
        <w:rPr>
          <w:b/>
          <w:sz w:val="20"/>
          <w:szCs w:val="20"/>
        </w:rPr>
        <w:t>Batch Normalization</w:t>
      </w:r>
      <w:r>
        <w:rPr>
          <w:sz w:val="20"/>
          <w:szCs w:val="20"/>
        </w:rPr>
        <w:t xml:space="preserve"> εισάγει έναν ελαφρύ θόρυβο στις ενεργοποιήσεις κάθε batch, γεγονός που έχει παρόμοιο αποτέλεσμα κανονικοποίησης με το Dropout. Στη Flux, το </w:t>
      </w:r>
      <w:r>
        <w:rPr>
          <w:rStyle w:val="SourceText"/>
          <w:sz w:val="20"/>
          <w:szCs w:val="20"/>
        </w:rPr>
        <w:t>BatchNorm</w:t>
      </w:r>
      <w:r>
        <w:rPr>
          <w:sz w:val="20"/>
          <w:szCs w:val="20"/>
        </w:rPr>
        <w:t xml:space="preserve"> είναι απαραίτητο σε βαθιές αρχιτεκτονικές.</w:t>
      </w:r>
    </w:p>
    <w:p>
      <w:pPr>
        <w:pStyle w:val="Heading4"/>
        <w:spacing w:lineRule="auto" w:line="269" w:before="0" w:after="140"/>
        <w:ind w:end="0"/>
        <w:rPr>
          <w:sz w:val="20"/>
          <w:szCs w:val="20"/>
        </w:rPr>
      </w:pPr>
      <w:bookmarkStart w:id="92" w:name="__RefHeading___Toc26311"/>
      <w:bookmarkEnd w:id="92"/>
      <w:r>
        <w:rPr>
          <w:b/>
          <w:bCs/>
          <w:sz w:val="20"/>
          <w:szCs w:val="20"/>
        </w:rPr>
        <w:t>2. Spatial Dropout</w:t>
      </w:r>
    </w:p>
    <w:p>
      <w:pPr>
        <w:pStyle w:val="BodyText"/>
        <w:spacing w:lineRule="auto" w:line="269" w:before="0" w:after="140"/>
        <w:ind w:end="0"/>
        <w:jc w:val="both"/>
        <w:rPr/>
      </w:pPr>
      <w:r>
        <w:rPr>
          <w:sz w:val="20"/>
          <w:szCs w:val="20"/>
        </w:rPr>
        <w:t xml:space="preserve">Σε αντίθεση με το κλασικό Dropout που απενεργοποιεί τυχαία pixels, το </w:t>
      </w:r>
      <w:r>
        <w:rPr>
          <w:b/>
          <w:sz w:val="20"/>
          <w:szCs w:val="20"/>
        </w:rPr>
        <w:t>Spatial Dropout</w:t>
      </w:r>
      <w:r>
        <w:rPr>
          <w:sz w:val="20"/>
          <w:szCs w:val="20"/>
        </w:rPr>
        <w:t xml:space="preserve"> απενεργοποιεί ολόκληρα κανάλια (feature maps). Αυτό αναγκάζει το δίκτυο να μη βασίζεται σε συγκεκριμένα φίλτρα για την αναγνώριση χαρακτηριστικών.</w:t>
      </w:r>
    </w:p>
    <w:p>
      <w:pPr>
        <w:pStyle w:val="Heading4"/>
        <w:spacing w:lineRule="auto" w:line="269" w:before="0" w:after="140"/>
        <w:ind w:end="0"/>
        <w:rPr>
          <w:sz w:val="20"/>
          <w:szCs w:val="20"/>
        </w:rPr>
      </w:pPr>
      <w:bookmarkStart w:id="93" w:name="__RefHeading___Toc3160"/>
      <w:bookmarkEnd w:id="93"/>
      <w:r>
        <w:rPr>
          <w:b/>
          <w:bCs/>
          <w:sz w:val="20"/>
          <w:szCs w:val="20"/>
        </w:rPr>
        <w:t>3. Data Augmentation (Επαύξηση Δεδομένων)</w:t>
      </w:r>
    </w:p>
    <w:p>
      <w:pPr>
        <w:pStyle w:val="BodyText"/>
        <w:spacing w:lineRule="auto" w:line="269" w:before="0" w:after="140"/>
        <w:ind w:end="0"/>
        <w:jc w:val="both"/>
        <w:rPr>
          <w:b/>
          <w:sz w:val="20"/>
          <w:szCs w:val="20"/>
        </w:rPr>
      </w:pPr>
      <w:r>
        <w:rPr>
          <w:sz w:val="20"/>
          <w:szCs w:val="20"/>
        </w:rPr>
        <w:t>Είναι ίσως η σημαντικότερη μορφή "εξωτερικής" κανονικοποίησης για CNNs. Πριν τα δεδομένα μπουν στο μοντέλο, εφαρμόζουμε τυχαίους μετασχηματισμούς:</w:t>
      </w:r>
    </w:p>
    <w:p>
      <w:pPr>
        <w:pStyle w:val="BodyText"/>
        <w:numPr>
          <w:ilvl w:val="0"/>
          <w:numId w:val="70"/>
        </w:numPr>
        <w:pBdr/>
        <w:tabs>
          <w:tab w:val="left" w:pos="0" w:leader="none"/>
          <w:tab w:val="left" w:pos="709" w:leader="none"/>
        </w:tabs>
        <w:spacing w:lineRule="auto" w:line="269" w:before="0" w:after="140"/>
        <w:ind w:hanging="283" w:start="709" w:end="0"/>
        <w:rPr>
          <w:b/>
          <w:sz w:val="20"/>
          <w:szCs w:val="20"/>
        </w:rPr>
      </w:pPr>
      <w:r>
        <w:rPr>
          <w:b/>
          <w:sz w:val="20"/>
          <w:szCs w:val="20"/>
        </w:rPr>
        <w:t>Περιστροφές (Rotations)</w:t>
      </w:r>
    </w:p>
    <w:p>
      <w:pPr>
        <w:pStyle w:val="BodyText"/>
        <w:numPr>
          <w:ilvl w:val="0"/>
          <w:numId w:val="70"/>
        </w:numPr>
        <w:pBdr/>
        <w:tabs>
          <w:tab w:val="left" w:pos="0" w:leader="none"/>
          <w:tab w:val="left" w:pos="709" w:leader="none"/>
        </w:tabs>
        <w:spacing w:lineRule="auto" w:line="269" w:before="0" w:after="140"/>
        <w:ind w:hanging="283" w:start="709" w:end="0"/>
        <w:rPr>
          <w:b/>
          <w:sz w:val="20"/>
          <w:szCs w:val="20"/>
        </w:rPr>
      </w:pPr>
      <w:r>
        <w:rPr>
          <w:b/>
          <w:sz w:val="20"/>
          <w:szCs w:val="20"/>
        </w:rPr>
        <w:t>Οριζόντια Αναστροφή (Flipping)</w:t>
      </w:r>
    </w:p>
    <w:p>
      <w:pPr>
        <w:pStyle w:val="BodyText"/>
        <w:numPr>
          <w:ilvl w:val="0"/>
          <w:numId w:val="70"/>
        </w:numPr>
        <w:pBdr/>
        <w:tabs>
          <w:tab w:val="left" w:pos="0" w:leader="none"/>
          <w:tab w:val="left" w:pos="709" w:leader="none"/>
        </w:tabs>
        <w:spacing w:lineRule="auto" w:line="269" w:before="0" w:after="140"/>
        <w:ind w:hanging="283" w:start="709" w:end="0"/>
        <w:rPr>
          <w:b/>
          <w:bCs/>
          <w:sz w:val="20"/>
          <w:szCs w:val="20"/>
        </w:rPr>
      </w:pPr>
      <w:r>
        <w:rPr>
          <w:b/>
          <w:sz w:val="20"/>
          <w:szCs w:val="20"/>
        </w:rPr>
        <w:t>Μετατόπιση (Shifting)</w:t>
      </w:r>
    </w:p>
    <w:p>
      <w:pPr>
        <w:pStyle w:val="Heading4"/>
        <w:spacing w:lineRule="auto" w:line="269" w:before="0" w:after="140"/>
        <w:ind w:end="0"/>
        <w:rPr>
          <w:sz w:val="20"/>
          <w:szCs w:val="20"/>
        </w:rPr>
      </w:pPr>
      <w:bookmarkStart w:id="94" w:name="__RefHeading___Toc25880"/>
      <w:bookmarkEnd w:id="94"/>
      <w:r>
        <w:rPr>
          <w:b/>
          <w:bCs/>
          <w:sz w:val="20"/>
          <w:szCs w:val="20"/>
        </w:rPr>
        <w:t>4. Weight Decay (L2)</w:t>
      </w:r>
    </w:p>
    <w:p>
      <w:pPr>
        <w:pStyle w:val="BodyText"/>
        <w:spacing w:lineRule="auto" w:line="269" w:before="0" w:after="140"/>
        <w:ind w:end="0"/>
        <w:rPr>
          <w:sz w:val="20"/>
          <w:szCs w:val="20"/>
        </w:rPr>
      </w:pPr>
      <w:r>
        <w:rPr>
          <w:sz w:val="20"/>
          <w:szCs w:val="20"/>
        </w:rPr>
        <w:t>Όπως είδαμε, η προσθήκη του L2 penalty στη συνάρτηση σφάλματος αποτρέπει τα φίλτρα της συνέλιξης από το να γίνουν υπερβολικά ευαίσθητα σε μικρές λεπτομέρειες (θόρυβο) της εικόνας.</w:t>
      </w:r>
    </w:p>
    <w:p>
      <w:pPr>
        <w:pStyle w:val="BodyText"/>
        <w:spacing w:lineRule="auto" w:line="269" w:before="0" w:after="140"/>
        <w:ind w:end="0"/>
        <w:jc w:val="both"/>
        <w:rPr/>
      </w:pPr>
      <w:r>
        <w:rPr>
          <w:sz w:val="20"/>
          <w:szCs w:val="20"/>
        </w:rPr>
        <w:t>Όταν χρησιμοποιεί</w:t>
      </w:r>
      <w:r>
        <w:rPr>
          <w:sz w:val="20"/>
          <w:szCs w:val="20"/>
          <w:lang w:val="el-GR"/>
        </w:rPr>
        <w:t>ται</w:t>
      </w:r>
      <w:r>
        <w:rPr>
          <w:sz w:val="20"/>
          <w:szCs w:val="20"/>
        </w:rPr>
        <w:t xml:space="preserve"> </w:t>
      </w:r>
      <w:r>
        <w:rPr>
          <w:rStyle w:val="SourceText"/>
          <w:sz w:val="20"/>
          <w:szCs w:val="20"/>
        </w:rPr>
        <w:t>BatchNorm</w:t>
      </w:r>
      <w:r>
        <w:rPr>
          <w:sz w:val="20"/>
          <w:szCs w:val="20"/>
        </w:rPr>
        <w:t xml:space="preserve"> ή </w:t>
      </w:r>
      <w:r>
        <w:rPr>
          <w:rStyle w:val="SourceText"/>
          <w:sz w:val="20"/>
          <w:szCs w:val="20"/>
        </w:rPr>
        <w:t>Dropout</w:t>
      </w:r>
      <w:r>
        <w:rPr>
          <w:sz w:val="20"/>
          <w:szCs w:val="20"/>
        </w:rPr>
        <w:t>, θυμ</w:t>
      </w:r>
      <w:r>
        <w:rPr>
          <w:sz w:val="20"/>
          <w:szCs w:val="20"/>
          <w:lang w:val="el-GR"/>
        </w:rPr>
        <w:t>ηθείτε</w:t>
      </w:r>
      <w:r>
        <w:rPr>
          <w:sz w:val="20"/>
          <w:szCs w:val="20"/>
        </w:rPr>
        <w:t xml:space="preserve"> ότι η συμπεριφορά τους διαφέρει στην εκπαίδευση από την πρόβλεψη. Πριν ελέγξε</w:t>
      </w:r>
      <w:r>
        <w:rPr>
          <w:sz w:val="20"/>
          <w:szCs w:val="20"/>
          <w:lang w:val="el-GR"/>
        </w:rPr>
        <w:t>τε</w:t>
      </w:r>
      <w:r>
        <w:rPr>
          <w:sz w:val="20"/>
          <w:szCs w:val="20"/>
        </w:rPr>
        <w:t xml:space="preserve"> την ακρίβεια τ</w:t>
      </w:r>
      <w:r>
        <w:rPr>
          <w:sz w:val="20"/>
          <w:szCs w:val="20"/>
          <w:lang w:val="el-GR"/>
        </w:rPr>
        <w:t>ων</w:t>
      </w:r>
      <w:r>
        <w:rPr>
          <w:sz w:val="20"/>
          <w:szCs w:val="20"/>
        </w:rPr>
        <w:t xml:space="preserve"> μοντέλ</w:t>
      </w:r>
      <w:r>
        <w:rPr>
          <w:sz w:val="20"/>
          <w:szCs w:val="20"/>
          <w:lang w:val="el-GR"/>
        </w:rPr>
        <w:t>ων</w:t>
      </w:r>
      <w:r>
        <w:rPr>
          <w:sz w:val="20"/>
          <w:szCs w:val="20"/>
        </w:rPr>
        <w:t xml:space="preserve"> σ</w:t>
      </w:r>
      <w:r>
        <w:rPr>
          <w:sz w:val="20"/>
          <w:szCs w:val="20"/>
          <w:lang w:val="el-GR"/>
        </w:rPr>
        <w:t>ας</w:t>
      </w:r>
      <w:r>
        <w:rPr>
          <w:sz w:val="20"/>
          <w:szCs w:val="20"/>
        </w:rPr>
        <w:t xml:space="preserve">, </w:t>
      </w:r>
      <w:r>
        <w:rPr>
          <w:sz w:val="20"/>
          <w:szCs w:val="20"/>
          <w:lang w:val="el-GR"/>
        </w:rPr>
        <w:t>χρησιμοποιείστε</w:t>
      </w:r>
      <w:r>
        <w:rPr>
          <w:sz w:val="20"/>
          <w:szCs w:val="20"/>
        </w:rPr>
        <w:t xml:space="preserve"> πάντα:</w:t>
      </w:r>
    </w:p>
    <w:p>
      <w:pPr>
        <w:pStyle w:val="BodyText"/>
        <w:spacing w:lineRule="auto" w:line="269" w:before="0" w:after="140"/>
        <w:ind w:end="0"/>
        <w:rPr>
          <w:sz w:val="20"/>
          <w:szCs w:val="20"/>
        </w:rPr>
      </w:pPr>
      <w:r>
        <w:rPr>
          <w:sz w:val="20"/>
          <w:szCs w:val="20"/>
        </w:rPr>
      </w:r>
    </w:p>
    <w:p>
      <w:pPr>
        <w:pStyle w:val="PreformattedText"/>
        <w:spacing w:lineRule="auto" w:line="269" w:before="0" w:after="0"/>
        <w:ind w:end="0"/>
        <w:rPr>
          <w:rFonts w:ascii="Liberation Serif" w:hAnsi="Liberation Serif" w:cs="Liberation Serif"/>
          <w:sz w:val="20"/>
          <w:szCs w:val="20"/>
        </w:rPr>
      </w:pPr>
      <w:r>
        <w:rPr>
          <w:rStyle w:val="SourceText"/>
          <w:rFonts w:cs="Liberation Serif" w:ascii="Liberation Serif" w:hAnsi="Liberation Serif"/>
          <w:sz w:val="20"/>
          <w:szCs w:val="20"/>
        </w:rPr>
        <w:t>Flux.testmode!(model)</w:t>
      </w:r>
    </w:p>
    <w:p>
      <w:pPr>
        <w:pStyle w:val="PreformattedText"/>
        <w:spacing w:lineRule="auto" w:line="269" w:before="0" w:after="0"/>
        <w:ind w:end="0"/>
        <w:rPr>
          <w:rFonts w:ascii="Liberation Serif" w:hAnsi="Liberation Serif" w:cs="Liberation Serif"/>
          <w:b w:val="false"/>
          <w:bCs w:val="false"/>
          <w:sz w:val="20"/>
          <w:szCs w:val="20"/>
        </w:rPr>
      </w:pPr>
      <w:r>
        <w:rPr>
          <w:rStyle w:val="SourceText"/>
          <w:rFonts w:cs="Liberation Serif" w:ascii="Liberation Serif" w:hAnsi="Liberation Serif"/>
          <w:sz w:val="20"/>
          <w:szCs w:val="20"/>
        </w:rPr>
        <w:t xml:space="preserve"># Τώρα το Dropout είναι ανενεργό και το BatchNorm χρησιμοποιεί τους τρέχοντες μέσους </w:t>
      </w:r>
    </w:p>
    <w:p>
      <w:pPr>
        <w:pStyle w:val="Normal"/>
        <w:rPr>
          <w:b w:val="false"/>
          <w:bCs w:val="false"/>
          <w:sz w:val="20"/>
          <w:szCs w:val="20"/>
        </w:rPr>
      </w:pPr>
      <w:r>
        <w:rPr>
          <w:b w:val="false"/>
          <w:bCs w:val="false"/>
          <w:sz w:val="20"/>
          <w:szCs w:val="20"/>
        </w:rPr>
      </w:r>
    </w:p>
    <w:p>
      <w:pPr>
        <w:pStyle w:val="Heading3"/>
        <w:rPr>
          <w:sz w:val="20"/>
          <w:szCs w:val="20"/>
        </w:rPr>
      </w:pPr>
      <w:bookmarkStart w:id="95" w:name="__RefHeading___Toc13362"/>
      <w:bookmarkEnd w:id="95"/>
      <w:r>
        <w:rPr>
          <w:b/>
          <w:bCs/>
          <w:sz w:val="20"/>
          <w:szCs w:val="20"/>
        </w:rPr>
        <w:t>Ανάλυση των Καμπυλών Μάθησης (Learning Curves)</w:t>
      </w:r>
    </w:p>
    <w:p>
      <w:pPr>
        <w:pStyle w:val="BodyText"/>
        <w:spacing w:lineRule="auto" w:line="269" w:before="0" w:after="140"/>
        <w:ind w:end="0"/>
        <w:rPr/>
      </w:pPr>
      <w:r>
        <w:rPr>
          <w:sz w:val="20"/>
          <w:szCs w:val="20"/>
        </w:rPr>
        <w:t>Το πρώτο βήμα είνα</w:t>
      </w:r>
      <w:r>
        <w:rPr>
          <w:sz w:val="20"/>
          <w:szCs w:val="20"/>
          <w:lang w:val="el-GR"/>
        </w:rPr>
        <w:t xml:space="preserve">ι η οπτικοποίηση </w:t>
      </w:r>
      <w:r>
        <w:rPr>
          <w:sz w:val="20"/>
          <w:szCs w:val="20"/>
        </w:rPr>
        <w:t>το</w:t>
      </w:r>
      <w:r>
        <w:rPr>
          <w:sz w:val="20"/>
          <w:szCs w:val="20"/>
          <w:lang w:val="el-GR"/>
        </w:rPr>
        <w:t>υ</w:t>
      </w:r>
      <w:r>
        <w:rPr>
          <w:sz w:val="20"/>
          <w:szCs w:val="20"/>
        </w:rPr>
        <w:t xml:space="preserve"> </w:t>
      </w:r>
      <w:r>
        <w:rPr>
          <w:b/>
          <w:sz w:val="20"/>
          <w:szCs w:val="20"/>
        </w:rPr>
        <w:t>Training Loss</w:t>
      </w:r>
      <w:r>
        <w:rPr>
          <w:sz w:val="20"/>
          <w:szCs w:val="20"/>
        </w:rPr>
        <w:t xml:space="preserve"> έναντι του </w:t>
      </w:r>
      <w:r>
        <w:rPr>
          <w:b/>
          <w:sz w:val="20"/>
          <w:szCs w:val="20"/>
        </w:rPr>
        <w:t>Validation Loss</w:t>
      </w:r>
      <w:r>
        <w:rPr>
          <w:sz w:val="20"/>
          <w:szCs w:val="20"/>
        </w:rPr>
        <w:t>.</w:t>
      </w:r>
    </w:p>
    <w:p>
      <w:pPr>
        <w:pStyle w:val="BodyText"/>
        <w:numPr>
          <w:ilvl w:val="0"/>
          <w:numId w:val="71"/>
        </w:numPr>
        <w:pBdr/>
        <w:tabs>
          <w:tab w:val="left" w:pos="0" w:leader="none"/>
          <w:tab w:val="left" w:pos="709" w:leader="none"/>
        </w:tabs>
        <w:spacing w:lineRule="auto" w:line="269" w:before="0" w:after="140"/>
        <w:ind w:hanging="283" w:start="709" w:end="0"/>
        <w:jc w:val="both"/>
        <w:rPr>
          <w:b/>
          <w:sz w:val="20"/>
          <w:szCs w:val="20"/>
        </w:rPr>
      </w:pPr>
      <w:r>
        <w:rPr>
          <w:b/>
          <w:sz w:val="20"/>
          <w:szCs w:val="20"/>
        </w:rPr>
        <w:t>Αν δείτε το Validation Loss να ανεβαίνει</w:t>
      </w:r>
      <w:r>
        <w:rPr>
          <w:sz w:val="20"/>
          <w:szCs w:val="20"/>
        </w:rPr>
        <w:t xml:space="preserve"> ενώ το Training Loss συνεχίζει να πέφτει, έχετε υπερπροσαρμογή (overfitting). Σε αυτή την περίπτωση, αυξήστε το Dropout ή την ένταση του Data Augmentation.</w:t>
      </w:r>
    </w:p>
    <w:p>
      <w:pPr>
        <w:pStyle w:val="BodyText"/>
        <w:numPr>
          <w:ilvl w:val="0"/>
          <w:numId w:val="71"/>
        </w:numPr>
        <w:pBdr/>
        <w:tabs>
          <w:tab w:val="left" w:pos="0" w:leader="none"/>
          <w:tab w:val="left" w:pos="709" w:leader="none"/>
        </w:tabs>
        <w:spacing w:lineRule="auto" w:line="269" w:before="0" w:after="140"/>
        <w:ind w:hanging="283" w:start="709" w:end="0"/>
        <w:jc w:val="both"/>
        <w:rPr>
          <w:b/>
          <w:bCs/>
          <w:sz w:val="20"/>
          <w:szCs w:val="20"/>
        </w:rPr>
      </w:pPr>
      <w:r>
        <w:rPr>
          <w:b/>
          <w:sz w:val="20"/>
          <w:szCs w:val="20"/>
        </w:rPr>
        <w:t>Αν και οι δύο καμπύλες πέφτουν πολύ αργά</w:t>
      </w:r>
      <w:r>
        <w:rPr>
          <w:sz w:val="20"/>
          <w:szCs w:val="20"/>
        </w:rPr>
        <w:t>, ίσως το μοντέλο σας είναι πολύ απλό (underfitting). Δοκιμάστε να προσθέσετε περισσότερα συνελικτικά στρώματα (Conv layers).</w:t>
      </w:r>
    </w:p>
    <w:p>
      <w:pPr>
        <w:pStyle w:val="Heading3"/>
        <w:spacing w:lineRule="auto" w:line="269" w:before="0" w:after="140"/>
        <w:ind w:end="0"/>
        <w:rPr>
          <w:sz w:val="20"/>
          <w:szCs w:val="20"/>
        </w:rPr>
      </w:pPr>
      <w:bookmarkStart w:id="96" w:name="__RefHeading___Toc22979"/>
      <w:bookmarkEnd w:id="96"/>
      <w:r>
        <w:rPr>
          <w:b/>
          <w:bCs/>
          <w:sz w:val="20"/>
          <w:szCs w:val="20"/>
        </w:rPr>
        <w:t>Πίνακας Σύγχυσης (Confusion Matrix)</w:t>
      </w:r>
    </w:p>
    <w:p>
      <w:pPr>
        <w:pStyle w:val="BodyText"/>
        <w:spacing w:lineRule="auto" w:line="269" w:before="0" w:after="140"/>
        <w:ind w:end="0"/>
        <w:jc w:val="both"/>
        <w:rPr/>
      </w:pPr>
      <w:r>
        <w:rPr>
          <w:sz w:val="20"/>
          <w:szCs w:val="20"/>
        </w:rPr>
        <w:t xml:space="preserve">Για να κατανοήσετε </w:t>
      </w:r>
      <w:r>
        <w:rPr>
          <w:sz w:val="20"/>
          <w:szCs w:val="20"/>
          <w:lang w:val="el-GR"/>
        </w:rPr>
        <w:t>που ακριβώς</w:t>
      </w:r>
      <w:r>
        <w:rPr>
          <w:sz w:val="20"/>
          <w:szCs w:val="20"/>
        </w:rPr>
        <w:t xml:space="preserve"> "μπερδεύεται" το μοντέλο σας, σας προτείνουμε τη δημιουργία ενός πίνακα σύγχυσης. Αυτός θα σας δείξει αν, για παράδειγμα, το δίκτυο ταξινομεί συστηματικά τις "γάτες" ως "σκύλους".</w:t>
      </w:r>
    </w:p>
    <w:p>
      <w:pPr>
        <w:pStyle w:val="BodyText"/>
        <w:spacing w:lineRule="auto" w:line="269" w:before="0" w:after="140"/>
        <w:ind w:end="0"/>
        <w:rPr/>
      </w:pPr>
      <w:r>
        <w:rPr>
          <w:sz w:val="20"/>
          <w:szCs w:val="20"/>
        </w:rPr>
        <w:t xml:space="preserve">Στη Julia, μπορείτε να χρησιμοποιήσετε το πακέτο </w:t>
      </w:r>
      <w:r>
        <w:rPr>
          <w:rStyle w:val="SourceText"/>
          <w:sz w:val="20"/>
          <w:szCs w:val="20"/>
        </w:rPr>
        <w:t>MLUtils.jl</w:t>
      </w:r>
      <w:r>
        <w:rPr>
          <w:sz w:val="20"/>
          <w:szCs w:val="20"/>
        </w:rPr>
        <w:t xml:space="preserve"> ή το </w:t>
      </w:r>
      <w:r>
        <w:rPr>
          <w:rStyle w:val="SourceText"/>
          <w:sz w:val="20"/>
          <w:szCs w:val="20"/>
        </w:rPr>
        <w:t>Plots.jl</w:t>
      </w:r>
      <w:r>
        <w:rPr>
          <w:sz w:val="20"/>
          <w:szCs w:val="20"/>
        </w:rPr>
        <w:t xml:space="preserve"> για να το οπτικοποιήσετε:</w:t>
      </w:r>
    </w:p>
    <w:p>
      <w:pPr>
        <w:pStyle w:val="BodyText"/>
        <w:numPr>
          <w:ilvl w:val="0"/>
          <w:numId w:val="72"/>
        </w:numPr>
        <w:pBdr/>
        <w:tabs>
          <w:tab w:val="left" w:pos="0" w:leader="none"/>
          <w:tab w:val="left" w:pos="709" w:leader="none"/>
        </w:tabs>
        <w:spacing w:lineRule="auto" w:line="269" w:before="0" w:after="140"/>
        <w:ind w:hanging="283" w:start="709" w:end="0"/>
        <w:rPr>
          <w:b/>
          <w:sz w:val="20"/>
          <w:szCs w:val="20"/>
        </w:rPr>
      </w:pPr>
      <w:r>
        <w:rPr>
          <w:b/>
          <w:sz w:val="20"/>
          <w:szCs w:val="20"/>
        </w:rPr>
        <w:t>Υψηλές τιμές στη διαγώνιο:</w:t>
      </w:r>
      <w:r>
        <w:rPr>
          <w:sz w:val="20"/>
          <w:szCs w:val="20"/>
        </w:rPr>
        <w:t xml:space="preserve"> Το μοντέλο σας ταξινομεί σωστά.</w:t>
      </w:r>
    </w:p>
    <w:p>
      <w:pPr>
        <w:pStyle w:val="BodyText"/>
        <w:numPr>
          <w:ilvl w:val="0"/>
          <w:numId w:val="72"/>
        </w:numPr>
        <w:pBdr/>
        <w:tabs>
          <w:tab w:val="left" w:pos="0" w:leader="none"/>
          <w:tab w:val="left" w:pos="709" w:leader="none"/>
        </w:tabs>
        <w:spacing w:lineRule="auto" w:line="269" w:before="0" w:after="140"/>
        <w:ind w:hanging="283" w:start="709" w:end="0"/>
        <w:jc w:val="both"/>
        <w:rPr>
          <w:b/>
          <w:bCs/>
          <w:sz w:val="20"/>
          <w:szCs w:val="20"/>
        </w:rPr>
      </w:pPr>
      <w:r>
        <w:rPr>
          <w:b/>
          <w:sz w:val="20"/>
          <w:szCs w:val="20"/>
        </w:rPr>
        <w:t>Υψηλές τιμές εκτός διαγωνίου:</w:t>
      </w:r>
      <w:r>
        <w:rPr>
          <w:sz w:val="20"/>
          <w:szCs w:val="20"/>
        </w:rPr>
        <w:t xml:space="preserve"> Υπάρχει συγκεκριμένη σύγχυση μεταξύ κλάσεων, οπότε ίσως χρειάζεστε περισσότερα εξειδικευμένα δεδομένα για αυτές τις κατηγορίες.</w:t>
      </w:r>
    </w:p>
    <w:p>
      <w:pPr>
        <w:pStyle w:val="Heading3"/>
        <w:spacing w:lineRule="auto" w:line="269" w:before="0" w:after="140"/>
        <w:ind w:end="0"/>
        <w:rPr>
          <w:sz w:val="20"/>
          <w:szCs w:val="20"/>
        </w:rPr>
      </w:pPr>
      <w:bookmarkStart w:id="97" w:name="__RefHeading___Toc5028"/>
      <w:bookmarkEnd w:id="97"/>
      <w:r>
        <w:rPr>
          <w:b/>
          <w:bCs/>
          <w:sz w:val="20"/>
          <w:szCs w:val="20"/>
        </w:rPr>
        <w:t>Ακρίβεια (Accuracy) και F1-Score</w:t>
      </w:r>
    </w:p>
    <w:p>
      <w:pPr>
        <w:pStyle w:val="BodyText"/>
        <w:spacing w:lineRule="auto" w:line="269" w:before="0" w:after="140"/>
        <w:ind w:end="0"/>
        <w:jc w:val="both"/>
        <w:rPr/>
      </w:pPr>
      <w:r>
        <w:rPr>
          <w:rStyle w:val="Strong"/>
          <w:sz w:val="20"/>
          <w:szCs w:val="20"/>
        </w:rPr>
        <w:t>Μην βασίζεστε μόνο στην απλή ακρίβεια (Accuracy), ειδικά αν οι κλάσεις σας δεν είναι ισομερείς (imbalanced datasets).</w:t>
      </w:r>
    </w:p>
    <w:tbl>
      <w:tblPr>
        <w:tblW w:w="9318" w:type="dxa"/>
        <w:jc w:val="start"/>
        <w:tblInd w:w="-7" w:type="dxa"/>
        <w:tblLayout w:type="fixed"/>
        <w:tblCellMar>
          <w:top w:w="28" w:type="dxa"/>
          <w:start w:w="28" w:type="dxa"/>
          <w:bottom w:w="28" w:type="dxa"/>
          <w:end w:w="28" w:type="dxa"/>
        </w:tblCellMar>
      </w:tblPr>
      <w:tblGrid>
        <w:gridCol w:w="1201"/>
        <w:gridCol w:w="8117"/>
      </w:tblGrid>
      <w:tr>
        <w:trPr>
          <w:tblHeader w:val="true"/>
        </w:trPr>
        <w:tc>
          <w:tcPr>
            <w:tcW w:w="12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Μετρική</w:t>
            </w:r>
          </w:p>
        </w:tc>
        <w:tc>
          <w:tcPr>
            <w:tcW w:w="81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Τι σας δείχνει;</w:t>
            </w:r>
          </w:p>
        </w:tc>
      </w:tr>
      <w:tr>
        <w:trPr/>
        <w:tc>
          <w:tcPr>
            <w:tcW w:w="12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Precision</w:t>
            </w:r>
          </w:p>
        </w:tc>
        <w:tc>
          <w:tcPr>
            <w:tcW w:w="81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Πόσο αξιόπιστο είναι το μοντέλο όταν προβλέπει μια θετική κλάση.</w:t>
            </w:r>
          </w:p>
        </w:tc>
      </w:tr>
      <w:tr>
        <w:trPr/>
        <w:tc>
          <w:tcPr>
            <w:tcW w:w="12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Recall</w:t>
            </w:r>
          </w:p>
        </w:tc>
        <w:tc>
          <w:tcPr>
            <w:tcW w:w="81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Πόσο καλά εντοπίζει το μοντέλο όλα τα πραγματικά δείγματα μιας κλάσης.</w:t>
            </w:r>
          </w:p>
        </w:tc>
      </w:tr>
      <w:tr>
        <w:trPr/>
        <w:tc>
          <w:tcPr>
            <w:tcW w:w="12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F1-Score</w:t>
            </w:r>
          </w:p>
        </w:tc>
        <w:tc>
          <w:tcPr>
            <w:tcW w:w="81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Ο αρμονικός μέσος των δύο παραπάνω, ιδανικός για συνολική αξιολόγηση.</w:t>
            </w:r>
          </w:p>
        </w:tc>
      </w:tr>
    </w:tbl>
    <w:p>
      <w:pPr>
        <w:pStyle w:val="Normal"/>
        <w:rPr/>
      </w:pPr>
      <w:r>
        <w:rPr/>
      </w:r>
    </w:p>
    <w:p>
      <w:pPr>
        <w:pStyle w:val="Normal"/>
        <w:rPr>
          <w:b w:val="false"/>
          <w:bCs w:val="false"/>
          <w:sz w:val="20"/>
          <w:szCs w:val="20"/>
        </w:rPr>
      </w:pPr>
      <w:r>
        <w:rPr>
          <w:b w:val="false"/>
          <w:bCs w:val="false"/>
          <w:sz w:val="20"/>
          <w:szCs w:val="20"/>
        </w:rPr>
      </w:r>
    </w:p>
    <w:p>
      <w:pPr>
        <w:pStyle w:val="Normal"/>
        <w:rPr>
          <w:b w:val="false"/>
          <w:bCs w:val="false"/>
          <w:sz w:val="20"/>
          <w:szCs w:val="20"/>
        </w:rPr>
      </w:pPr>
      <w:r>
        <w:rPr>
          <w:b w:val="false"/>
          <w:bCs w:val="false"/>
          <w:sz w:val="20"/>
          <w:szCs w:val="20"/>
        </w:rPr>
      </w:r>
    </w:p>
    <w:p>
      <w:pPr>
        <w:pStyle w:val="Normal"/>
        <w:rPr/>
      </w:pPr>
      <w:r>
        <w:rPr>
          <w:b/>
          <w:bCs/>
          <w:sz w:val="20"/>
          <w:szCs w:val="20"/>
          <w:lang w:val="el-GR"/>
        </w:rPr>
        <w:t xml:space="preserve">Εφαρμογές </w:t>
      </w:r>
      <w:r>
        <w:rPr>
          <w:b/>
          <w:bCs/>
          <w:sz w:val="20"/>
          <w:szCs w:val="20"/>
        </w:rPr>
        <w:t xml:space="preserve">Regularization </w:t>
      </w:r>
      <w:r>
        <w:rPr>
          <w:b/>
          <w:bCs/>
          <w:sz w:val="20"/>
          <w:szCs w:val="20"/>
          <w:lang w:val="el-GR"/>
        </w:rPr>
        <w:t xml:space="preserve">σε </w:t>
      </w:r>
      <w:r>
        <w:rPr>
          <w:b/>
          <w:bCs/>
          <w:sz w:val="20"/>
          <w:szCs w:val="20"/>
        </w:rPr>
        <w:t xml:space="preserve">Transformers </w:t>
      </w:r>
    </w:p>
    <w:p>
      <w:pPr>
        <w:pStyle w:val="Normal"/>
        <w:rPr>
          <w:b w:val="false"/>
          <w:bCs w:val="false"/>
          <w:sz w:val="20"/>
          <w:szCs w:val="20"/>
        </w:rPr>
      </w:pPr>
      <w:r>
        <w:rPr>
          <w:b w:val="false"/>
          <w:bCs w:val="false"/>
          <w:sz w:val="20"/>
          <w:szCs w:val="20"/>
        </w:rPr>
      </w:r>
    </w:p>
    <w:p>
      <w:pPr>
        <w:pStyle w:val="BodyText"/>
        <w:jc w:val="both"/>
        <w:rPr/>
      </w:pPr>
      <w:r>
        <w:rPr>
          <w:b w:val="false"/>
          <w:bCs w:val="false"/>
          <w:sz w:val="20"/>
          <w:szCs w:val="20"/>
          <w:lang w:val="el-GR"/>
        </w:rPr>
        <w:t>Α</w:t>
      </w:r>
      <w:r>
        <w:rPr>
          <w:b w:val="false"/>
          <w:bCs w:val="false"/>
          <w:sz w:val="20"/>
          <w:szCs w:val="20"/>
        </w:rPr>
        <w:t xml:space="preserve">ς δούμε </w:t>
      </w:r>
      <w:r>
        <w:rPr>
          <w:b w:val="false"/>
          <w:bCs w:val="false"/>
          <w:sz w:val="20"/>
          <w:szCs w:val="20"/>
          <w:lang w:val="el-GR"/>
        </w:rPr>
        <w:t>την κατασκευή ε</w:t>
      </w:r>
      <w:r>
        <w:rPr>
          <w:b w:val="false"/>
          <w:bCs w:val="false"/>
          <w:sz w:val="20"/>
          <w:szCs w:val="20"/>
        </w:rPr>
        <w:t>ν</w:t>
      </w:r>
      <w:r>
        <w:rPr>
          <w:b w:val="false"/>
          <w:bCs w:val="false"/>
          <w:sz w:val="20"/>
          <w:szCs w:val="20"/>
          <w:lang w:val="el-GR"/>
        </w:rPr>
        <w:t>ός</w:t>
      </w:r>
      <w:r>
        <w:rPr>
          <w:b w:val="false"/>
          <w:bCs w:val="false"/>
          <w:sz w:val="20"/>
          <w:szCs w:val="20"/>
        </w:rPr>
        <w:t xml:space="preserve"> </w:t>
      </w:r>
      <w:r>
        <w:rPr>
          <w:b/>
          <w:bCs w:val="false"/>
          <w:sz w:val="20"/>
          <w:szCs w:val="20"/>
        </w:rPr>
        <w:t>Transformer Block</w:t>
      </w:r>
      <w:r>
        <w:rPr>
          <w:b w:val="false"/>
          <w:bCs w:val="false"/>
          <w:sz w:val="20"/>
          <w:szCs w:val="20"/>
        </w:rPr>
        <w:t xml:space="preserve"> (Encoder) στ</w:t>
      </w:r>
      <w:r>
        <w:rPr>
          <w:b w:val="false"/>
          <w:bCs w:val="false"/>
          <w:sz w:val="20"/>
          <w:szCs w:val="20"/>
          <w:lang w:val="el-GR"/>
        </w:rPr>
        <w:t>ο</w:t>
      </w:r>
      <w:r>
        <w:rPr>
          <w:b w:val="false"/>
          <w:bCs w:val="false"/>
          <w:sz w:val="20"/>
          <w:szCs w:val="20"/>
        </w:rPr>
        <w:t xml:space="preserve"> </w:t>
      </w:r>
      <w:r>
        <w:rPr>
          <w:b/>
          <w:bCs w:val="false"/>
          <w:sz w:val="20"/>
          <w:szCs w:val="20"/>
        </w:rPr>
        <w:t>Flux.jl</w:t>
      </w:r>
      <w:r>
        <w:rPr>
          <w:b w:val="false"/>
          <w:bCs w:val="false"/>
          <w:sz w:val="20"/>
          <w:szCs w:val="20"/>
        </w:rPr>
        <w:t>, ενσωματώνοντας όλες τις τεχνικές κανονικοποίησης που συζητήσαμε.</w:t>
      </w:r>
    </w:p>
    <w:p>
      <w:pPr>
        <w:pStyle w:val="BodyText"/>
        <w:jc w:val="both"/>
        <w:rPr/>
      </w:pPr>
      <w:r>
        <w:rPr>
          <w:sz w:val="20"/>
          <w:szCs w:val="20"/>
        </w:rPr>
        <w:t xml:space="preserve">Στην υλοποίηση αυτή, δίνουμε ιδιαίτερη προσοχή στο </w:t>
      </w:r>
      <w:r>
        <w:rPr>
          <w:b/>
          <w:sz w:val="20"/>
          <w:szCs w:val="20"/>
        </w:rPr>
        <w:t>Pre-Layer Normalization</w:t>
      </w:r>
      <w:r>
        <w:rPr>
          <w:sz w:val="20"/>
          <w:szCs w:val="20"/>
        </w:rPr>
        <w:t xml:space="preserve"> και στην τοποθέτηση των </w:t>
      </w:r>
      <w:r>
        <w:rPr>
          <w:b/>
          <w:sz w:val="20"/>
          <w:szCs w:val="20"/>
        </w:rPr>
        <w:t>Dropout</w:t>
      </w:r>
      <w:r>
        <w:rPr>
          <w:sz w:val="20"/>
          <w:szCs w:val="20"/>
        </w:rPr>
        <w:t xml:space="preserve"> layers, καθώς αυτά καθορίζουν τη σταθερότητα του μοντέλου σας.</w:t>
      </w:r>
    </w:p>
    <w:p>
      <w:pPr>
        <w:pStyle w:val="Heading3"/>
        <w:rPr>
          <w:b/>
          <w:bCs/>
          <w:sz w:val="20"/>
          <w:szCs w:val="20"/>
        </w:rPr>
      </w:pPr>
      <w:bookmarkStart w:id="98" w:name="__RefHeading___Toc31927"/>
      <w:bookmarkEnd w:id="98"/>
      <w:r>
        <w:rPr>
          <w:b/>
          <w:bCs/>
          <w:sz w:val="20"/>
          <w:szCs w:val="20"/>
        </w:rPr>
        <w:t>Υλοποίηση Transformer Block με Κανονικοποίηση</w:t>
      </w:r>
    </w:p>
    <w:p>
      <w:pPr>
        <w:pStyle w:val="BodyText"/>
        <w:ind w:end="0"/>
        <w:rPr>
          <w:b/>
          <w:bCs/>
          <w:sz w:val="20"/>
          <w:szCs w:val="20"/>
        </w:rPr>
      </w:pPr>
      <w:r>
        <w:rPr>
          <w:b/>
          <w:bCs/>
          <w:sz w:val="20"/>
          <w:szCs w:val="20"/>
        </w:rPr>
      </w:r>
    </w:p>
    <w:p>
      <w:pPr>
        <w:pStyle w:val="PreformattedText"/>
        <w:rPr/>
      </w:pPr>
      <w:r>
        <w:rPr>
          <w:rStyle w:val="SourceText"/>
          <w:rFonts w:cs="Liberation Serif" w:ascii="Liberation Serif" w:hAnsi="Liberation Serif"/>
          <w:sz w:val="20"/>
          <w:szCs w:val="20"/>
        </w:rPr>
        <w:t>using Flux</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using Flux: @functor</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Ορισμός του Encoder Block</w:t>
      </w:r>
    </w:p>
    <w:p>
      <w:pPr>
        <w:pStyle w:val="PreformattedText"/>
        <w:rPr>
          <w:rFonts w:ascii="Liberation Serif" w:hAnsi="Liberation Serif" w:eastAsia="Liberation Serif" w:cs="Liberation Serif"/>
          <w:sz w:val="20"/>
          <w:szCs w:val="20"/>
        </w:rPr>
      </w:pPr>
      <w:r>
        <w:rPr>
          <w:rStyle w:val="SourceText"/>
          <w:rFonts w:cs="Liberation Serif" w:ascii="Liberation Serif" w:hAnsi="Liberation Serif"/>
          <w:sz w:val="20"/>
          <w:szCs w:val="20"/>
        </w:rPr>
        <w:t>struct TransformerBlock</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attention</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norm1</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dropout1</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mlp</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norm2</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dropout2</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end</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Κάνουμε το struct συμβατό με τις παραμέτρους της Flux</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@functor TransformerBlock</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eastAsia="Liberation Serif" w:cs="Liberation Serif"/>
          <w:sz w:val="20"/>
          <w:szCs w:val="20"/>
        </w:rPr>
      </w:pPr>
      <w:r>
        <w:rPr>
          <w:rStyle w:val="SourceText"/>
          <w:rFonts w:cs="Liberation Serif" w:ascii="Liberation Serif" w:hAnsi="Liberation Serif"/>
          <w:sz w:val="20"/>
          <w:szCs w:val="20"/>
        </w:rPr>
        <w:t>function TransformerBlock(dims::Int, heads::Int, mlp_dim::Int; pdrop=0.1)</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return TransformerBlock(</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MultiHeadAttention(dims, heads), # Υποθετικό module προσοχής</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LayerNorm(dims),</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Dropout(pdrop),</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Chain(Dense(dims =&gt; mlp_dim, relu), Dense(mlp_dim =&gt; dims)),</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LayerNorm(dims),</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Dropout(pdrop)</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end</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eastAsia="Liberation Serif" w:cs="Liberation Serif"/>
          <w:sz w:val="20"/>
          <w:szCs w:val="20"/>
        </w:rPr>
      </w:pPr>
      <w:r>
        <w:rPr>
          <w:rStyle w:val="SourceText"/>
          <w:rFonts w:cs="Liberation Serif" w:ascii="Liberation Serif" w:hAnsi="Liberation Serif"/>
          <w:sz w:val="20"/>
          <w:szCs w:val="20"/>
        </w:rPr>
        <w:t>function (t::TransformerBlock)(x)</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1. Self-Attention με Pre-Layer Norm και Residual Connection</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Εφαρμόζουμε το Dropout αμέσως μετά την προσοχή</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x_norm = t.norm1(x)</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attn_out = t.attention(x_norm, x_norm, x_norm)</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x = x .+ t.dropout1(attn_out)</w:t>
      </w:r>
    </w:p>
    <w:p>
      <w:pPr>
        <w:pStyle w:val="PreformattedText"/>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 2. Feed-Forward Network με Pre-Layer Norm και Residual Connection</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x_norm = t.norm2(x)</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mlp_out = t.mlp(x_norm)</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x = x .+ t.dropout2(mlp_out)</w:t>
      </w:r>
    </w:p>
    <w:p>
      <w:pPr>
        <w:pStyle w:val="PreformattedText"/>
        <w:rPr>
          <w:rFonts w:ascii="Liberation Serif" w:hAnsi="Liberation Serif" w:eastAsia="Liberation Serif" w:cs="Liberation Serif"/>
          <w:sz w:val="20"/>
          <w:szCs w:val="20"/>
        </w:rPr>
      </w:pPr>
      <w:r>
        <w:rPr>
          <w:rStyle w:val="SourceText"/>
          <w:rFonts w:eastAsia="Liberation Serif" w:cs="Liberation Serif" w:ascii="Liberation Serif" w:hAnsi="Liberation Serif"/>
          <w:sz w:val="20"/>
          <w:szCs w:val="20"/>
        </w:rPr>
        <w:t xml:space="preserve">    </w:t>
      </w:r>
    </w:p>
    <w:p>
      <w:pPr>
        <w:pStyle w:val="PreformattedText"/>
        <w:rPr/>
      </w:pPr>
      <w:r>
        <w:rPr>
          <w:rStyle w:val="SourceText"/>
          <w:rFonts w:eastAsia="Liberation Serif" w:cs="Liberation Serif" w:ascii="Liberation Serif" w:hAnsi="Liberation Serif"/>
          <w:sz w:val="20"/>
          <w:szCs w:val="20"/>
        </w:rPr>
        <w:t xml:space="preserve">    </w:t>
      </w:r>
      <w:r>
        <w:rPr>
          <w:rStyle w:val="SourceText"/>
          <w:rFonts w:cs="Liberation Serif" w:ascii="Liberation Serif" w:hAnsi="Liberation Serif"/>
          <w:sz w:val="20"/>
          <w:szCs w:val="20"/>
        </w:rPr>
        <w:t>return x</w:t>
      </w:r>
    </w:p>
    <w:p>
      <w:pPr>
        <w:pStyle w:val="PreformattedText"/>
        <w:spacing w:before="0" w:after="283"/>
        <w:rPr>
          <w:rFonts w:ascii="Liberation Serif" w:hAnsi="Liberation Serif" w:cs="Liberation Serif"/>
          <w:sz w:val="20"/>
          <w:szCs w:val="20"/>
        </w:rPr>
      </w:pPr>
      <w:r>
        <w:rPr>
          <w:rStyle w:val="SourceText"/>
          <w:rFonts w:cs="Liberation Serif" w:ascii="Liberation Serif" w:hAnsi="Liberation Serif"/>
          <w:sz w:val="20"/>
          <w:szCs w:val="20"/>
        </w:rPr>
        <w:t>end</w:t>
      </w:r>
    </w:p>
    <w:p>
      <w:pPr>
        <w:pStyle w:val="BodyText"/>
        <w:rPr/>
      </w:pPr>
      <w:r>
        <w:rPr>
          <w:sz w:val="20"/>
          <w:szCs w:val="20"/>
        </w:rPr>
        <w:t>Όταν υλοποιείτε ένα τέτοιο block, θα πρέπει να προσέξε</w:t>
      </w:r>
      <w:r>
        <w:rPr>
          <w:sz w:val="20"/>
          <w:szCs w:val="20"/>
          <w:lang w:val="el-GR"/>
        </w:rPr>
        <w:t>ται</w:t>
      </w:r>
      <w:r>
        <w:rPr>
          <w:sz w:val="20"/>
          <w:szCs w:val="20"/>
        </w:rPr>
        <w:t xml:space="preserve"> τα εξής σημεία:</w:t>
      </w:r>
    </w:p>
    <w:p>
      <w:pPr>
        <w:pStyle w:val="BodyText"/>
        <w:numPr>
          <w:ilvl w:val="0"/>
          <w:numId w:val="73"/>
        </w:numPr>
        <w:tabs>
          <w:tab w:val="left" w:pos="0" w:leader="none"/>
          <w:tab w:val="left" w:pos="709" w:leader="none"/>
        </w:tabs>
        <w:ind w:hanging="283" w:start="709" w:end="0"/>
        <w:jc w:val="both"/>
        <w:rPr>
          <w:b/>
          <w:sz w:val="20"/>
          <w:szCs w:val="20"/>
        </w:rPr>
      </w:pPr>
      <w:r>
        <w:rPr>
          <w:b/>
          <w:sz w:val="20"/>
          <w:szCs w:val="20"/>
        </w:rPr>
        <w:t>Pre-Norm vs Post-Norm:</w:t>
      </w:r>
      <w:r>
        <w:rPr>
          <w:sz w:val="20"/>
          <w:szCs w:val="20"/>
        </w:rPr>
        <w:t xml:space="preserve"> Στον κώδικα παραπάνω χρησιμοποιούμε </w:t>
      </w:r>
      <w:r>
        <w:rPr>
          <w:b/>
          <w:sz w:val="20"/>
          <w:szCs w:val="20"/>
        </w:rPr>
        <w:t>Pre-Norm</w:t>
      </w:r>
      <w:r>
        <w:rPr>
          <w:sz w:val="20"/>
          <w:szCs w:val="20"/>
        </w:rPr>
        <w:t xml:space="preserve"> (το </w:t>
      </w:r>
      <w:r>
        <w:rPr>
          <w:rStyle w:val="SourceText"/>
          <w:sz w:val="20"/>
          <w:szCs w:val="20"/>
        </w:rPr>
        <w:t>LayerNorm</w:t>
      </w:r>
      <w:r>
        <w:rPr>
          <w:sz w:val="20"/>
          <w:szCs w:val="20"/>
        </w:rPr>
        <w:t xml:space="preserve"> εφαρμόζεται πριν το </w:t>
      </w:r>
      <w:r>
        <w:rPr>
          <w:rStyle w:val="SourceText"/>
          <w:sz w:val="20"/>
          <w:szCs w:val="20"/>
        </w:rPr>
        <w:t>attention</w:t>
      </w:r>
      <w:r>
        <w:rPr>
          <w:sz w:val="20"/>
          <w:szCs w:val="20"/>
        </w:rPr>
        <w:t>). Αυτό επιτρέπει στις κλίσεις (gradients) να ρέουν πιο ελεύθερα μέσω των residual connections, διευκολύνοντας την εκπαίδευση πολύ βαθιών μοντέλων.</w:t>
      </w:r>
    </w:p>
    <w:p>
      <w:pPr>
        <w:pStyle w:val="BodyText"/>
        <w:numPr>
          <w:ilvl w:val="0"/>
          <w:numId w:val="73"/>
        </w:numPr>
        <w:tabs>
          <w:tab w:val="left" w:pos="0" w:leader="none"/>
          <w:tab w:val="left" w:pos="709" w:leader="none"/>
        </w:tabs>
        <w:ind w:hanging="283" w:start="709" w:end="0"/>
        <w:jc w:val="both"/>
        <w:rPr>
          <w:b/>
          <w:sz w:val="20"/>
          <w:szCs w:val="20"/>
        </w:rPr>
      </w:pPr>
      <w:r>
        <w:rPr>
          <w:b/>
          <w:sz w:val="20"/>
          <w:szCs w:val="20"/>
        </w:rPr>
        <w:t>Attention Dropout:</w:t>
      </w:r>
      <w:r>
        <w:rPr>
          <w:sz w:val="20"/>
          <w:szCs w:val="20"/>
        </w:rPr>
        <w:t xml:space="preserve"> Παρόλο που δεν φαίνεται στον κώδικα του block, η ίδια η συνάρτηση </w:t>
      </w:r>
      <w:r>
        <w:rPr>
          <w:rStyle w:val="SourceText"/>
          <w:sz w:val="20"/>
          <w:szCs w:val="20"/>
        </w:rPr>
        <w:t>attention</w:t>
      </w:r>
      <w:r>
        <w:rPr>
          <w:sz w:val="20"/>
          <w:szCs w:val="20"/>
        </w:rPr>
        <w:t xml:space="preserve"> θα πρέπει να περιλαμβάνει dropout στα scores (πριν το γινόμενο με τα values), ώστε το μοντέλο να μην εστιάζει υπερβολικά σε συγκεκριμένες λέξεις-κλειδιά.</w:t>
      </w:r>
    </w:p>
    <w:p>
      <w:pPr>
        <w:pStyle w:val="BodyText"/>
        <w:numPr>
          <w:ilvl w:val="0"/>
          <w:numId w:val="73"/>
        </w:numPr>
        <w:tabs>
          <w:tab w:val="left" w:pos="0" w:leader="none"/>
          <w:tab w:val="left" w:pos="709" w:leader="none"/>
        </w:tabs>
        <w:ind w:hanging="283" w:start="709" w:end="0"/>
        <w:jc w:val="both"/>
        <w:rPr>
          <w:sz w:val="20"/>
          <w:szCs w:val="20"/>
        </w:rPr>
      </w:pPr>
      <w:r>
        <w:rPr>
          <w:b/>
          <w:sz w:val="20"/>
          <w:szCs w:val="20"/>
        </w:rPr>
        <w:t>Label Smoothing στη Συνάρτηση Σφάλματος:</w:t>
      </w:r>
      <w:r>
        <w:rPr>
          <w:sz w:val="20"/>
          <w:szCs w:val="20"/>
        </w:rPr>
        <w:t xml:space="preserve"> Κατά την εκπαίδευση, μην ξεχνάτε να χρησιμοποιείτε τη συνάρτηση σφάλματος που συζητήσαμε προηγουμένως, για να αποφύγετε την υπερβολική αυτοπεποίθηση (overconfidence) του μοντέλου.</w:t>
      </w:r>
    </w:p>
    <w:p>
      <w:pPr>
        <w:pStyle w:val="BodyText"/>
        <w:jc w:val="both"/>
        <w:rPr/>
      </w:pPr>
      <w:r>
        <w:rPr>
          <w:sz w:val="20"/>
          <w:szCs w:val="20"/>
        </w:rPr>
        <w:t xml:space="preserve">Επειδή οι Transformers είναι ευαίσθητοι στις αρχικές τιμές, σας προτείνουμε να χρησιμοποιήσετε μια στρατηγική </w:t>
      </w:r>
      <w:r>
        <w:rPr>
          <w:b/>
          <w:sz w:val="20"/>
          <w:szCs w:val="20"/>
        </w:rPr>
        <w:t>Learning Rate Warmup</w:t>
      </w:r>
      <w:r>
        <w:rPr>
          <w:sz w:val="20"/>
          <w:szCs w:val="20"/>
        </w:rPr>
        <w:t>. Ξεκινήστε με πολύ χαμηλό learning rate για τις πρώτες μερικές χιλιάδες βήματα και στη συνέχεια αυξήστε το σταδιακά.</w:t>
      </w:r>
    </w:p>
    <w:p>
      <w:pPr>
        <w:pStyle w:val="Normal"/>
        <w:rPr>
          <w:b w:val="false"/>
          <w:bCs w:val="false"/>
          <w:sz w:val="20"/>
          <w:szCs w:val="20"/>
        </w:rPr>
      </w:pPr>
      <w:r>
        <w:rPr>
          <w:b w:val="false"/>
          <w:bCs w:val="false"/>
          <w:sz w:val="20"/>
          <w:szCs w:val="20"/>
        </w:rPr>
      </w:r>
    </w:p>
    <w:p>
      <w:pPr>
        <w:pStyle w:val="Normal"/>
        <w:rPr>
          <w:b/>
          <w:bCs/>
          <w:sz w:val="20"/>
          <w:szCs w:val="20"/>
        </w:rPr>
      </w:pPr>
      <w:r>
        <w:rPr>
          <w:b/>
          <w:bCs/>
          <w:sz w:val="20"/>
          <w:szCs w:val="20"/>
        </w:rPr>
        <w:t>Weight Tying</w:t>
      </w:r>
    </w:p>
    <w:p>
      <w:pPr>
        <w:pStyle w:val="Normal"/>
        <w:rPr>
          <w:b/>
          <w:bCs/>
          <w:sz w:val="20"/>
          <w:szCs w:val="20"/>
        </w:rPr>
      </w:pPr>
      <w:r>
        <w:rPr>
          <w:b/>
          <w:bCs/>
          <w:sz w:val="20"/>
          <w:szCs w:val="20"/>
        </w:rPr>
      </w:r>
    </w:p>
    <w:p>
      <w:pPr>
        <w:pStyle w:val="BodyText"/>
        <w:jc w:val="both"/>
        <w:rPr/>
      </w:pPr>
      <w:r>
        <w:rPr>
          <w:b w:val="false"/>
          <w:bCs w:val="false"/>
          <w:sz w:val="20"/>
          <w:szCs w:val="20"/>
        </w:rPr>
        <w:t xml:space="preserve">Η τεχνική του </w:t>
      </w:r>
      <w:r>
        <w:fldChar w:fldCharType="begin"/>
      </w:r>
      <w:r>
        <w:rPr>
          <w:b/>
          <w:bCs w:val="false"/>
          <w:sz w:val="20"/>
          <w:szCs w:val="20"/>
        </w:rPr>
        <w:instrText xml:space="preserve"> XE "Weight Tying (Δέσμευση Βαρών)" </w:instrText>
      </w:r>
      <w:r>
        <w:rPr>
          <w:b/>
          <w:bCs w:val="false"/>
          <w:sz w:val="20"/>
          <w:szCs w:val="20"/>
        </w:rPr>
        <w:fldChar w:fldCharType="separate"/>
      </w:r>
      <w:r>
        <w:rPr>
          <w:b/>
          <w:bCs w:val="false"/>
          <w:sz w:val="20"/>
          <w:szCs w:val="20"/>
        </w:rPr>
      </w:r>
      <w:r>
        <w:rPr>
          <w:b/>
          <w:bCs w:val="false"/>
          <w:sz w:val="20"/>
          <w:szCs w:val="20"/>
        </w:rPr>
        <w:fldChar w:fldCharType="end"/>
      </w:r>
      <w:r>
        <w:rPr>
          <w:b/>
          <w:bCs w:val="false"/>
          <w:sz w:val="20"/>
          <w:szCs w:val="20"/>
        </w:rPr>
        <w:t>Weight Tying</w:t>
      </w:r>
      <w:r>
        <w:rPr>
          <w:b w:val="false"/>
          <w:bCs w:val="false"/>
          <w:sz w:val="20"/>
          <w:szCs w:val="20"/>
        </w:rPr>
        <w:t xml:space="preserve"> (Δέσμευση Βαρών) είναι μια εξαιρετικά αποτελεσματική μορφή κανονικοποίησης για Transformers, ειδικά σε εργασίες επεξεργασίας φυσικής γλώσσας (NLP). Η βασική ιδέα είναι να χρησιμοποιήσετε τον ίδιο πίνακα βαρών τόσο για το </w:t>
      </w:r>
      <w:r>
        <w:rPr>
          <w:b/>
          <w:bCs w:val="false"/>
          <w:sz w:val="20"/>
          <w:szCs w:val="20"/>
        </w:rPr>
        <w:t>Embedding</w:t>
      </w:r>
      <w:r>
        <w:rPr>
          <w:b w:val="false"/>
          <w:bCs w:val="false"/>
          <w:sz w:val="20"/>
          <w:szCs w:val="20"/>
        </w:rPr>
        <w:t xml:space="preserve"> της εισόδου όσο και για το </w:t>
      </w:r>
      <w:r>
        <w:rPr>
          <w:b/>
          <w:bCs w:val="false"/>
          <w:sz w:val="20"/>
          <w:szCs w:val="20"/>
        </w:rPr>
        <w:t>Linear Layer</w:t>
      </w:r>
      <w:r>
        <w:rPr>
          <w:b w:val="false"/>
          <w:bCs w:val="false"/>
          <w:sz w:val="20"/>
          <w:szCs w:val="20"/>
        </w:rPr>
        <w:t xml:space="preserve"> της εξόδου (πριν το Softmax).</w:t>
      </w:r>
    </w:p>
    <w:p>
      <w:pPr>
        <w:pStyle w:val="BodyText"/>
        <w:jc w:val="both"/>
        <w:rPr>
          <w:b/>
          <w:sz w:val="20"/>
          <w:szCs w:val="20"/>
        </w:rPr>
      </w:pPr>
      <w:r>
        <w:rPr>
          <w:b w:val="false"/>
          <w:bCs w:val="false"/>
          <w:sz w:val="20"/>
          <w:szCs w:val="20"/>
        </w:rPr>
        <w:t>Γιατί να χρησιμοποιήσετε Weight Tying;</w:t>
      </w:r>
    </w:p>
    <w:p>
      <w:pPr>
        <w:pStyle w:val="BodyText"/>
        <w:numPr>
          <w:ilvl w:val="0"/>
          <w:numId w:val="74"/>
        </w:numPr>
        <w:tabs>
          <w:tab w:val="left" w:pos="0" w:leader="none"/>
          <w:tab w:val="left" w:pos="709" w:leader="none"/>
        </w:tabs>
        <w:ind w:hanging="283" w:start="709" w:end="0"/>
        <w:jc w:val="both"/>
        <w:rPr>
          <w:b/>
          <w:sz w:val="20"/>
          <w:szCs w:val="20"/>
        </w:rPr>
      </w:pPr>
      <w:r>
        <w:rPr>
          <w:b/>
          <w:sz w:val="20"/>
          <w:szCs w:val="20"/>
        </w:rPr>
        <w:t>Μείωση Παραμέτρων:</w:t>
      </w:r>
      <w:r>
        <w:rPr>
          <w:sz w:val="20"/>
          <w:szCs w:val="20"/>
        </w:rPr>
        <w:t xml:space="preserve"> Ο πίνακας των embeddings είναι συνήθως το μεγαλύτερο τμήμα ενός μοντέλου. "Δεσμεύοντας" τα βάρη, μειώνετε τον αριθμό των παραμέτρων κατά πολλά εκατομμύρια.</w:t>
      </w:r>
    </w:p>
    <w:p>
      <w:pPr>
        <w:pStyle w:val="BodyText"/>
        <w:numPr>
          <w:ilvl w:val="0"/>
          <w:numId w:val="74"/>
        </w:numPr>
        <w:tabs>
          <w:tab w:val="left" w:pos="0" w:leader="none"/>
          <w:tab w:val="left" w:pos="709" w:leader="none"/>
        </w:tabs>
        <w:ind w:hanging="283" w:start="709" w:end="0"/>
        <w:jc w:val="both"/>
        <w:rPr>
          <w:b/>
          <w:sz w:val="20"/>
          <w:szCs w:val="20"/>
        </w:rPr>
      </w:pPr>
      <w:r>
        <w:rPr>
          <w:b/>
          <w:sz w:val="20"/>
          <w:szCs w:val="20"/>
        </w:rPr>
        <w:t>Κανονικοποίηση:</w:t>
      </w:r>
      <w:r>
        <w:rPr>
          <w:sz w:val="20"/>
          <w:szCs w:val="20"/>
        </w:rPr>
        <w:t xml:space="preserve"> Αναγκάζετε το μοντέλο να χρησιμοποιεί την ίδια αναπαράσταση για την κατανόηση (είσοδος) και για την παραγωγή (έξοδος) λέξεων, γεγονός που βελτιώνει τη γενίκευση.</w:t>
      </w:r>
    </w:p>
    <w:p>
      <w:pPr>
        <w:pStyle w:val="BodyText"/>
        <w:numPr>
          <w:ilvl w:val="0"/>
          <w:numId w:val="74"/>
        </w:numPr>
        <w:tabs>
          <w:tab w:val="left" w:pos="0" w:leader="none"/>
          <w:tab w:val="left" w:pos="709" w:leader="none"/>
        </w:tabs>
        <w:ind w:hanging="283" w:start="709" w:end="0"/>
        <w:rPr>
          <w:sz w:val="20"/>
          <w:szCs w:val="20"/>
        </w:rPr>
      </w:pPr>
      <w:r>
        <w:rPr>
          <w:b/>
          <w:sz w:val="20"/>
          <w:szCs w:val="20"/>
        </w:rPr>
        <w:t>Ταχύτερη Σύγκλιση:</w:t>
      </w:r>
      <w:r>
        <w:rPr>
          <w:sz w:val="20"/>
          <w:szCs w:val="20"/>
        </w:rPr>
        <w:t xml:space="preserve"> Το μοντέλο μαθαίνει πιο αποδοτικά τις σημασιολογικές σχέσεις μεταξύ των λέξεων.</w:t>
      </w:r>
    </w:p>
    <w:p>
      <w:pPr>
        <w:pStyle w:val="BodyText"/>
        <w:rPr>
          <w:sz w:val="20"/>
          <w:szCs w:val="20"/>
        </w:rPr>
      </w:pPr>
      <w:r>
        <w:rPr>
          <w:sz w:val="20"/>
          <w:szCs w:val="20"/>
        </w:rPr>
        <w:t>Στo Flux, μπορείτε να το επιτύχετε αναθέτοντας την ίδια μεταβλητή βαρών σε δύο διαφορετικά στρώματα.</w:t>
      </w:r>
    </w:p>
    <w:p>
      <w:pPr>
        <w:pStyle w:val="BodyText"/>
        <w:rPr>
          <w:rFonts w:ascii="Liberation Serif" w:hAnsi="Liberation Serif" w:cs="Liberation Serif"/>
          <w:sz w:val="20"/>
          <w:szCs w:val="20"/>
        </w:rPr>
      </w:pPr>
      <w:r>
        <w:rPr>
          <w:rStyle w:val="SourceText"/>
          <w:sz w:val="20"/>
          <w:szCs w:val="20"/>
        </w:rPr>
        <w:t>using Flux</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1. Ορίζουμε τις παραμέτρους</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vocab_size = 50000</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hidden_dim = 512</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2. Δημιουργούμε τον κοινό πίνακα βαρών (Shared Weight Matrix)</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shared_weights = Flux.glorot_uniform(hidden_dim, vocab_size)</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3. Ορίζουμε το Embedding Layer</w:t>
      </w:r>
    </w:p>
    <w:p>
      <w:pPr>
        <w:pStyle w:val="PreformattedText"/>
        <w:rPr/>
      </w:pPr>
      <w:r>
        <w:rPr>
          <w:rStyle w:val="SourceText"/>
          <w:rFonts w:cs="Liberation Serif" w:ascii="Liberation Serif" w:hAnsi="Liberation Serif"/>
          <w:sz w:val="20"/>
          <w:szCs w:val="20"/>
        </w:rPr>
        <w:t xml:space="preserve"># Σημείωση: Το Embedding </w:t>
      </w:r>
      <w:r>
        <w:rPr>
          <w:rStyle w:val="SourceText"/>
          <w:rFonts w:cs="Liberation Serif" w:ascii="Liberation Serif" w:hAnsi="Liberation Serif"/>
          <w:sz w:val="20"/>
          <w:szCs w:val="20"/>
          <w:lang w:val="el-GR"/>
        </w:rPr>
        <w:t>στο Flux</w:t>
      </w:r>
      <w:r>
        <w:rPr>
          <w:rStyle w:val="SourceText"/>
          <w:rFonts w:cs="Liberation Serif" w:ascii="Liberation Serif" w:hAnsi="Liberation Serif"/>
          <w:sz w:val="20"/>
          <w:szCs w:val="20"/>
        </w:rPr>
        <w:t xml:space="preserve"> χρησιμοποιεί τα βάρη εσωτερικά</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embed = Embedding(vocab_size =&gt; hidden_dim)</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embed.weight .= shared_weights # Αντιγραφή ή σύνδεση των βαρών</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4. Ορίζουμε το Output Linear Layer (χωρίς bias για πλήρη σύμπτωση)</w:t>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xml:space="preserve">output_layer = Dense(shared_weights, false, identity) </w:t>
      </w:r>
    </w:p>
    <w:p>
      <w:pPr>
        <w:pStyle w:val="PreformattedText"/>
        <w:rPr>
          <w:rFonts w:ascii="Liberation Serif" w:hAnsi="Liberation Serif" w:cs="Liberation Serif"/>
          <w:sz w:val="20"/>
          <w:szCs w:val="20"/>
        </w:rPr>
      </w:pPr>
      <w:r>
        <w:rPr>
          <w:rFonts w:cs="Liberation Serif" w:ascii="Liberation Serif" w:hAnsi="Liberation Serif"/>
          <w:sz w:val="20"/>
          <w:szCs w:val="20"/>
        </w:rPr>
      </w:r>
    </w:p>
    <w:p>
      <w:pPr>
        <w:pStyle w:val="PreformattedText"/>
        <w:rPr>
          <w:rFonts w:ascii="Liberation Serif" w:hAnsi="Liberation Serif" w:cs="Liberation Serif"/>
          <w:sz w:val="20"/>
          <w:szCs w:val="20"/>
        </w:rPr>
      </w:pPr>
      <w:r>
        <w:rPr>
          <w:rStyle w:val="SourceText"/>
          <w:rFonts w:cs="Liberation Serif" w:ascii="Liberation Serif" w:hAnsi="Liberation Serif"/>
          <w:sz w:val="20"/>
          <w:szCs w:val="20"/>
        </w:rPr>
        <w:t xml:space="preserve"># Τώρα, κάθε αλλαγή στα βάρη κατά την εκπαίδευση </w:t>
      </w:r>
    </w:p>
    <w:p>
      <w:pPr>
        <w:pStyle w:val="PreformattedText"/>
        <w:spacing w:before="0" w:after="283"/>
        <w:rPr>
          <w:rFonts w:ascii="Liberation Serif" w:hAnsi="Liberation Serif" w:cs="Liberation Serif"/>
          <w:sz w:val="20"/>
          <w:szCs w:val="20"/>
        </w:rPr>
      </w:pPr>
      <w:r>
        <w:rPr>
          <w:rStyle w:val="SourceText"/>
          <w:rFonts w:cs="Liberation Serif" w:ascii="Liberation Serif" w:hAnsi="Liberation Serif"/>
          <w:sz w:val="20"/>
          <w:szCs w:val="20"/>
        </w:rPr>
        <w:t># θα επηρεάζει ταυτόχρονα και τα δύο στρώματα!</w:t>
      </w:r>
    </w:p>
    <w:p>
      <w:pPr>
        <w:pStyle w:val="BodyText"/>
        <w:rPr>
          <w:b/>
          <w:sz w:val="20"/>
          <w:szCs w:val="20"/>
        </w:rPr>
      </w:pPr>
      <w:r>
        <w:rPr>
          <w:sz w:val="20"/>
          <w:szCs w:val="20"/>
        </w:rPr>
        <w:t>Για να ολοκληρώσετε την κανονικοποίηση του Transformer προτείνουμε να συνδυάσετε τα εξής:</w:t>
      </w:r>
    </w:p>
    <w:p>
      <w:pPr>
        <w:pStyle w:val="BodyText"/>
        <w:numPr>
          <w:ilvl w:val="0"/>
          <w:numId w:val="75"/>
        </w:numPr>
        <w:tabs>
          <w:tab w:val="left" w:pos="0" w:leader="none"/>
          <w:tab w:val="left" w:pos="709" w:leader="none"/>
        </w:tabs>
        <w:ind w:hanging="283" w:start="709" w:end="0"/>
        <w:rPr>
          <w:b/>
          <w:sz w:val="20"/>
          <w:szCs w:val="20"/>
        </w:rPr>
      </w:pPr>
      <w:r>
        <w:rPr>
          <w:b/>
          <w:sz w:val="20"/>
          <w:szCs w:val="20"/>
        </w:rPr>
        <w:t>Shared Embeddings:</w:t>
      </w:r>
      <w:r>
        <w:rPr>
          <w:sz w:val="20"/>
          <w:szCs w:val="20"/>
        </w:rPr>
        <w:t xml:space="preserve"> Χρησιμοποιήστε Weight Tying μεταξύ input, output και, αν είναι δυνατόν, μεταξύ encoder και decoder.</w:t>
      </w:r>
    </w:p>
    <w:p>
      <w:pPr>
        <w:pStyle w:val="BodyText"/>
        <w:numPr>
          <w:ilvl w:val="0"/>
          <w:numId w:val="75"/>
        </w:numPr>
        <w:tabs>
          <w:tab w:val="left" w:pos="0" w:leader="none"/>
          <w:tab w:val="left" w:pos="709" w:leader="none"/>
        </w:tabs>
        <w:ind w:hanging="283" w:start="709" w:end="0"/>
        <w:rPr>
          <w:b/>
          <w:sz w:val="20"/>
          <w:szCs w:val="20"/>
        </w:rPr>
      </w:pPr>
      <w:r>
        <w:rPr>
          <w:b/>
          <w:sz w:val="20"/>
          <w:szCs w:val="20"/>
        </w:rPr>
        <w:t>Label Smoothing:</w:t>
      </w:r>
      <w:r>
        <w:rPr>
          <w:sz w:val="20"/>
          <w:szCs w:val="20"/>
        </w:rPr>
        <w:t xml:space="preserve"> Χρησιμοποιήστε το για να "μαλακώσετε" τις απαιτήσεις του output layer.</w:t>
      </w:r>
    </w:p>
    <w:p>
      <w:pPr>
        <w:pStyle w:val="BodyText"/>
        <w:numPr>
          <w:ilvl w:val="0"/>
          <w:numId w:val="75"/>
        </w:numPr>
        <w:tabs>
          <w:tab w:val="left" w:pos="0" w:leader="none"/>
          <w:tab w:val="left" w:pos="709" w:leader="none"/>
        </w:tabs>
        <w:ind w:hanging="283" w:start="709" w:end="0"/>
        <w:rPr>
          <w:sz w:val="20"/>
          <w:szCs w:val="20"/>
        </w:rPr>
      </w:pPr>
      <w:r>
        <w:rPr>
          <w:b/>
          <w:sz w:val="20"/>
          <w:szCs w:val="20"/>
        </w:rPr>
        <w:t>AdamW:</w:t>
      </w:r>
      <w:r>
        <w:rPr>
          <w:sz w:val="20"/>
          <w:szCs w:val="20"/>
        </w:rPr>
        <w:t xml:space="preserve"> Είναι ο ιδανικός optimizer για να διαχειριστεί το Weight Decay σε παραμέτρους που μοιράζονται μεταξύ διαφορετικών τμημάτων του δικτύου.</w:t>
      </w:r>
    </w:p>
    <w:p>
      <w:pPr>
        <w:pStyle w:val="BodyText"/>
        <w:jc w:val="both"/>
        <w:rPr>
          <w:b w:val="false"/>
          <w:bCs w:val="false"/>
          <w:sz w:val="20"/>
          <w:szCs w:val="20"/>
        </w:rPr>
      </w:pPr>
      <w:r>
        <w:rPr>
          <w:sz w:val="20"/>
          <w:szCs w:val="20"/>
        </w:rPr>
        <w:t>Με την εφαρμογή του Weight Tying, θα παρατηρήσετε ότι το μοντέλο σας είναι λιγότερο επιρρεπές στο να "αποστηθίζει" σπάνιες λέξεις (overfitting) και αντιθέτως μαθαίνει καλύτερα τα γενικά μοτίβα της γλώσσας.</w:t>
      </w:r>
    </w:p>
    <w:p>
      <w:pPr>
        <w:pStyle w:val="Normal"/>
        <w:rPr>
          <w:b w:val="false"/>
          <w:bCs w:val="false"/>
          <w:sz w:val="20"/>
          <w:szCs w:val="20"/>
        </w:rPr>
      </w:pPr>
      <w:r>
        <w:rPr>
          <w:b w:val="false"/>
          <w:bCs w:val="false"/>
          <w:sz w:val="20"/>
          <w:szCs w:val="20"/>
        </w:rPr>
      </w:r>
    </w:p>
    <w:p>
      <w:pPr>
        <w:pStyle w:val="Normal"/>
        <w:rPr>
          <w:b w:val="false"/>
          <w:bCs w:val="false"/>
          <w:sz w:val="20"/>
          <w:szCs w:val="20"/>
        </w:rPr>
      </w:pPr>
      <w:r>
        <w:rPr>
          <w:b w:val="false"/>
          <w:bCs w:val="false"/>
          <w:sz w:val="20"/>
          <w:szCs w:val="20"/>
        </w:rPr>
      </w:r>
    </w:p>
    <w:p>
      <w:pPr>
        <w:pStyle w:val="Normal"/>
        <w:rPr>
          <w:b w:val="false"/>
          <w:bCs w:val="false"/>
          <w:sz w:val="20"/>
          <w:szCs w:val="20"/>
        </w:rPr>
      </w:pPr>
      <w:r>
        <w:rPr>
          <w:b w:val="false"/>
          <w:bCs w:val="false"/>
          <w:sz w:val="20"/>
          <w:szCs w:val="20"/>
        </w:rPr>
      </w:r>
    </w:p>
    <w:p>
      <w:pPr>
        <w:pStyle w:val="BodyText"/>
        <w:rPr/>
      </w:pPr>
      <w:r>
        <w:rPr>
          <w:b/>
          <w:bCs/>
          <w:sz w:val="28"/>
          <w:szCs w:val="28"/>
          <w:lang w:val="el-GR"/>
        </w:rPr>
        <w:t>Κεφάλαιο  5</w:t>
      </w:r>
      <w:r>
        <w:rPr>
          <w:b/>
          <w:bCs/>
          <w:sz w:val="28"/>
          <w:szCs w:val="28"/>
        </w:rPr>
        <w:t xml:space="preserve"> </w:t>
      </w:r>
      <w:r>
        <w:rPr>
          <w:b/>
          <w:bCs/>
          <w:sz w:val="28"/>
          <w:szCs w:val="28"/>
          <w:lang w:val="el-GR"/>
        </w:rPr>
        <w:t xml:space="preserve"> </w:t>
      </w:r>
      <w:r>
        <w:fldChar w:fldCharType="begin"/>
      </w:r>
      <w:r>
        <w:rPr>
          <w:b/>
          <w:bCs/>
          <w:sz w:val="28"/>
          <w:szCs w:val="28"/>
          <w:lang w:val="el-GR"/>
        </w:rPr>
        <w:instrText xml:space="preserve"> XE "Συνελεκτικά Νευρωνικά Δίκτυα (Convolutional Neural Networks)" </w:instrText>
      </w:r>
      <w:r>
        <w:rPr>
          <w:b/>
          <w:bCs/>
          <w:sz w:val="28"/>
          <w:szCs w:val="28"/>
          <w:lang w:val="el-GR"/>
        </w:rPr>
        <w:fldChar w:fldCharType="separate"/>
      </w:r>
      <w:r>
        <w:rPr>
          <w:b/>
          <w:bCs/>
          <w:sz w:val="28"/>
          <w:szCs w:val="28"/>
          <w:lang w:val="el-GR"/>
        </w:rPr>
      </w:r>
      <w:r>
        <w:rPr>
          <w:b/>
          <w:bCs/>
          <w:sz w:val="28"/>
          <w:szCs w:val="28"/>
          <w:lang w:val="el-GR"/>
        </w:rPr>
        <w:fldChar w:fldCharType="end"/>
      </w:r>
      <w:r>
        <w:rPr>
          <w:b/>
          <w:bCs/>
          <w:sz w:val="28"/>
          <w:szCs w:val="28"/>
          <w:lang w:val="el-GR"/>
        </w:rPr>
        <w:t xml:space="preserve">Συνελεκτικά Νευρωνικά Δίκτυα </w:t>
      </w:r>
      <w:r>
        <w:rPr>
          <w:b/>
          <w:bCs/>
          <w:sz w:val="28"/>
          <w:szCs w:val="28"/>
        </w:rPr>
        <w:t>(Convolutional Neural Networks)</w:t>
      </w:r>
    </w:p>
    <w:p>
      <w:pPr>
        <w:pStyle w:val="BodyText"/>
        <w:jc w:val="both"/>
        <w:rPr/>
      </w:pPr>
      <w:r>
        <w:rPr/>
        <w:t xml:space="preserve">Τα απλούστερα μοντέλα μηχανικής μάθησης υποθέτουν ότι οι παρατηρούμενες τιμές δεδομένων είναι </w:t>
      </w:r>
      <w:r>
        <w:rPr>
          <w:rStyle w:val="Strong"/>
        </w:rPr>
        <w:t>μη δομημένες</w:t>
      </w:r>
      <w:r>
        <w:rPr/>
        <w:t xml:space="preserve">, δηλαδή ότι τα στοιχεία των διανυσμάτων δεδομένων </w:t>
      </w:r>
      <w:r>
        <w:rPr/>
      </w:r>
      <m:oMath xmlns:m="http://schemas.openxmlformats.org/officeDocument/2006/math">
        <m:r>
          <m:rPr>
            <m:lit/>
            <m:nor/>
          </m:rPr>
          <m:t xml:space="preserve">x=</m:t>
        </m:r>
        <m:d>
          <m:dPr>
            <m:begChr m:val="("/>
            <m:endChr m:val=")"/>
          </m:dPr>
          <m:e>
            <m:sSub>
              <m:e>
                <m:r>
                  <m:t xml:space="preserve">x</m:t>
                </m:r>
              </m:e>
              <m:sub>
                <m:r>
                  <m:t xml:space="preserve">1</m:t>
                </m:r>
              </m:sub>
            </m:sSub>
            <m:r>
              <m:t xml:space="preserve">,</m:t>
            </m:r>
            <m:r>
              <m:rPr>
                <m:lit/>
                <m:nor/>
              </m:rPr>
              <m:t xml:space="preserve">.</m:t>
            </m:r>
            <m:r>
              <m:rPr>
                <m:lit/>
                <m:nor/>
              </m:rPr>
              <m:t xml:space="preserve">.</m:t>
            </m:r>
            <m:r>
              <m:rPr>
                <m:lit/>
                <m:nor/>
              </m:rPr>
              <m:t xml:space="preserve">.</m:t>
            </m:r>
            <m:sSub>
              <m:e>
                <m:r>
                  <m:rPr>
                    <m:lit/>
                    <m:nor/>
                  </m:rPr>
                  <m:t xml:space="preserve">,x</m:t>
                </m:r>
              </m:e>
              <m:sub>
                <m:r>
                  <m:t xml:space="preserve">D</m:t>
                </m:r>
              </m:sub>
            </m:sSub>
          </m:e>
        </m:d>
      </m:oMath>
      <w:r>
        <w:rPr/>
        <w:t xml:space="preserve"> αντιμετωπίζονται σαν να μην γνωρίζουμε τίποτα εκ των προτέρων για το πώς τα επιμέρους στοιχεία σχετίζονται μεταξύ τους. Αν κάναμε μια τυχαία αναδιάταξη της σειράς αυτών των μεταβλητών και εφαρμόζαμε αυτή τη σταθερή αναδιάταξη σε όλα τα δεδομένα εκπαίδευσης και δοκιμών, δεν θα υπήρχε καμία διαφορά στην απόδοση για τα μοντέλα που έχουν εξεταστεί μέχρι στιγμής.</w:t>
      </w:r>
    </w:p>
    <w:p>
      <w:pPr>
        <w:pStyle w:val="BodyText"/>
        <w:jc w:val="both"/>
        <w:rPr/>
      </w:pPr>
      <w:r>
        <w:rPr/>
        <w:t xml:space="preserve">Ωστόσο, πολλές εφαρμογές μηχανικής μάθησης περιλαμβάνουν </w:t>
      </w:r>
      <w:r>
        <w:rPr>
          <w:rStyle w:val="Strong"/>
        </w:rPr>
        <w:t>δομημένα δεδομένα</w:t>
      </w:r>
      <w:r>
        <w:rPr/>
        <w:t>, στα οποία υπάρχουν επιπλέον σχέσεις μεταξύ των εισόδων. Για παράδειγμα, οι λέξεις σε μια φυσική γλώσσα σχηματίζουν μια ακολουθία, και αν μοντελοποιούσαμε τη γλώσσα ως μια γενετική αυτοπαλίνδρομη διαδικασία, θα περιμέναμε κάθε λέξη να εξαρτάται ισχυρότερα από τις αμέσως προηγούμενες λέξεις και λιγότερο από λέξεις πολύ πιο νωρίς στην ακολουθία. Ομοίως, τα pixels μιας εικόνας έχουν μια καλά ορισμένη χωρική σχέση μεταξύ τους, όπου οι κοντινές περιοχές έχουν υψηλή συσχέτιση τιμών.</w:t>
      </w:r>
    </w:p>
    <w:p>
      <w:pPr>
        <w:pStyle w:val="BodyText"/>
        <w:jc w:val="both"/>
        <w:rPr/>
      </w:pPr>
      <w:r>
        <w:rPr/>
        <w:t xml:space="preserve">Έχουμε ήδη δει ότι η γνώση μας για τη δομή συγκεκριμένων τύπων δεδομένων μπορεί να αξιοποιηθεί μέσω της προσθήκης ενός όρου κανονικοποίησης στη συνάρτηση σφάλματος κατά την εκπαίδευση, μέσω της αύξησης δεδομένων (data augmentation) ή μέσω τροποποιήσεων στην αρχιτεκτονική του μοντέλου. Αυτές οι προσεγγίσεις μπορούν να καθοδηγήσουν το μοντέλο ώστε να σέβεται ορισμένες ιδιότητες, όπως η </w:t>
      </w:r>
      <w:r>
        <w:rPr>
          <w:rStyle w:val="Strong"/>
        </w:rPr>
        <w:t>αμεταβλητότητα (invariance)</w:t>
      </w:r>
      <w:r>
        <w:rPr/>
        <w:t xml:space="preserve"> και η </w:t>
      </w:r>
      <w:r>
        <w:rPr>
          <w:rStyle w:val="Strong"/>
        </w:rPr>
        <w:t>ισοδυναμία (equivariance)</w:t>
      </w:r>
      <w:r>
        <w:rPr/>
        <w:t xml:space="preserve"> σε σχέση με μετασχηματισμούς των δεδομένων εισόδου.</w:t>
      </w:r>
    </w:p>
    <w:p>
      <w:pPr>
        <w:pStyle w:val="BodyText"/>
        <w:jc w:val="both"/>
        <w:rPr/>
      </w:pPr>
      <w:r>
        <w:rPr/>
        <w:t xml:space="preserve">Σε αυτό το κεφάλαιο θα εξετάσουμε μια αρχιτεκτονική προσέγγιση που ονομάζεται </w:t>
      </w:r>
      <w:r>
        <w:rPr>
          <w:rStyle w:val="Strong"/>
        </w:rPr>
        <w:t>συνελικτικό νευρωνικό δίκτυο (Convolutional Neural Network – CNN)</w:t>
      </w:r>
      <w:r>
        <w:rPr/>
        <w:t xml:space="preserve">, το οποίο μπορεί να θεωρηθεί ως ένα </w:t>
      </w:r>
      <w:r>
        <w:rPr>
          <w:rStyle w:val="Strong"/>
        </w:rPr>
        <w:t>αραιά συνδεδεμένο πολυεπίπεδο δίκτυο</w:t>
      </w:r>
      <w:r>
        <w:rPr/>
        <w:t xml:space="preserve"> με κοινή χρήση παραμέτρων, σχεδιασμένο για να κωδικοποιεί τις αμεταβλητότητες και ισοδυναμίες που είναι χαρακτηριστικές για δεδομένα εικόνας.</w:t>
      </w:r>
    </w:p>
    <w:p>
      <w:pPr>
        <w:pStyle w:val="Heading3"/>
        <w:rPr/>
      </w:pPr>
      <w:bookmarkStart w:id="99" w:name="__RefHeading___Toc31240"/>
      <w:bookmarkEnd w:id="99"/>
      <w:r>
        <w:rPr/>
        <w:t>Υπολογιστική Όραση (Computer Vision)</w:t>
      </w:r>
    </w:p>
    <w:p>
      <w:pPr>
        <w:pStyle w:val="BodyText"/>
        <w:jc w:val="both"/>
        <w:rPr/>
      </w:pPr>
      <w:r>
        <w:rPr/>
        <w:t xml:space="preserve">Η </w:t>
      </w:r>
      <w:r>
        <w:rPr>
          <w:rStyle w:val="Strong"/>
        </w:rPr>
        <w:t>αυτόματη ανάλυση και ερμηνεία δεδομένων εικόνας</w:t>
      </w:r>
      <w:r>
        <w:rPr/>
        <w:t xml:space="preserve"> αποτελεί τον κύριο τομέα ενδιαφέροντος της υπολογιστικής όρασης και αντιπροσωπεύει μια σημαντική εφαρμογή της μηχανικής μάθησης. Ιστορικά, η υπολογιστική όραση βασιζόταν κυρίως στη </w:t>
      </w:r>
      <w:r>
        <w:rPr>
          <w:rStyle w:val="Strong"/>
        </w:rPr>
        <w:t>3-διαστατική προοπτική γεωμετρία</w:t>
      </w:r>
      <w:r>
        <w:rPr/>
        <w:t xml:space="preserve">. Χειροποίητα χαρακτηριστικά δημιουργούνταν και χρησιμοποιούνταν ως είσοδοι σε απλούς αλγόριθμους μάθησης. Ωστόσο, ήταν ένας από τους πρώτους τομείς που μετασχηματίστηκαν από την επανάσταση του </w:t>
      </w:r>
      <w:r>
        <w:rPr>
          <w:rStyle w:val="Strong"/>
        </w:rPr>
        <w:t>deep learning</w:t>
      </w:r>
      <w:r>
        <w:rPr/>
        <w:t xml:space="preserve">, κυρίως χάρη στην αρχιτεκτονική των CNN. Αν και η αρχιτεκτονική αναπτύχθηκε αρχικά για ανάλυση εικόνας, έχει επίσης εφαρμοστεί και σε άλλους τομείς, όπως η ανάλυση ακολουθιών. Πρόσφατα, εναλλακτικές αρχιτεκτονικές βασισμένες σε </w:t>
      </w:r>
      <w:r>
        <w:rPr>
          <w:rStyle w:val="Strong"/>
        </w:rPr>
        <w:t>transformers</w:t>
      </w:r>
      <w:r>
        <w:rPr/>
        <w:t xml:space="preserve"> έχουν γίνει ανταγωνιστικές σε ορισμένες εφαρμογές.</w:t>
      </w:r>
    </w:p>
    <w:p>
      <w:pPr>
        <w:pStyle w:val="BodyText"/>
        <w:jc w:val="both"/>
        <w:rPr/>
      </w:pPr>
      <w:r>
        <w:rPr/>
        <w:t>Ορισμένες κοινές εφαρμογές της μηχανικής μάθησης στην υπολογιστική όραση είναι:</w:t>
      </w:r>
    </w:p>
    <w:p>
      <w:pPr>
        <w:pStyle w:val="BodyText"/>
        <w:numPr>
          <w:ilvl w:val="0"/>
          <w:numId w:val="76"/>
        </w:numPr>
        <w:tabs>
          <w:tab w:val="left" w:pos="0" w:leader="none"/>
          <w:tab w:val="left" w:pos="709" w:leader="none"/>
        </w:tabs>
        <w:spacing w:before="0" w:after="0"/>
        <w:ind w:hanging="283" w:start="709" w:end="0"/>
        <w:jc w:val="both"/>
        <w:rPr/>
      </w:pPr>
      <w:r>
        <w:rPr>
          <w:rStyle w:val="Strong"/>
        </w:rPr>
        <w:t>Ταξινόμηση εικόνων</w:t>
      </w:r>
      <w:r>
        <w:rPr/>
        <w:t xml:space="preserve">, π.χ., ταξινόμηση μιας εικόνας δερματικού τραύματος ως καλοήθες ή κακοήθες. </w:t>
      </w:r>
    </w:p>
    <w:p>
      <w:pPr>
        <w:pStyle w:val="BodyText"/>
        <w:numPr>
          <w:ilvl w:val="0"/>
          <w:numId w:val="76"/>
        </w:numPr>
        <w:tabs>
          <w:tab w:val="left" w:pos="0" w:leader="none"/>
          <w:tab w:val="left" w:pos="709" w:leader="none"/>
        </w:tabs>
        <w:spacing w:before="0" w:after="0"/>
        <w:ind w:hanging="283" w:start="709" w:end="0"/>
        <w:jc w:val="both"/>
        <w:rPr/>
      </w:pPr>
      <w:r>
        <w:rPr>
          <w:rStyle w:val="Strong"/>
        </w:rPr>
        <w:t>Ανίχνευση αντικειμένων</w:t>
      </w:r>
      <w:r>
        <w:rPr/>
        <w:t xml:space="preserve"> σε μια εικόνα και προσδιορισμός της θέσης τους. </w:t>
      </w:r>
    </w:p>
    <w:p>
      <w:pPr>
        <w:pStyle w:val="BodyText"/>
        <w:numPr>
          <w:ilvl w:val="0"/>
          <w:numId w:val="76"/>
        </w:numPr>
        <w:tabs>
          <w:tab w:val="left" w:pos="0" w:leader="none"/>
          <w:tab w:val="left" w:pos="709" w:leader="none"/>
        </w:tabs>
        <w:spacing w:before="0" w:after="0"/>
        <w:ind w:hanging="283" w:start="709" w:end="0"/>
        <w:jc w:val="both"/>
        <w:rPr/>
      </w:pPr>
      <w:r>
        <w:rPr>
          <w:rStyle w:val="Strong"/>
        </w:rPr>
        <w:t>Τμηματοποίηση εικόνων</w:t>
      </w:r>
      <w:r>
        <w:rPr/>
        <w:t xml:space="preserve">, όπου κάθε pixel ταξινομείται ξεχωριστά και η εικόνα χωρίζεται σε περιοχές με κοινή ετικέτα. </w:t>
      </w:r>
    </w:p>
    <w:p>
      <w:pPr>
        <w:pStyle w:val="BodyText"/>
        <w:numPr>
          <w:ilvl w:val="0"/>
          <w:numId w:val="76"/>
        </w:numPr>
        <w:tabs>
          <w:tab w:val="left" w:pos="0" w:leader="none"/>
          <w:tab w:val="left" w:pos="709" w:leader="none"/>
        </w:tabs>
        <w:spacing w:before="0" w:after="0"/>
        <w:ind w:hanging="283" w:start="709" w:end="0"/>
        <w:jc w:val="both"/>
        <w:rPr/>
      </w:pPr>
      <w:r>
        <w:rPr>
          <w:rStyle w:val="Strong"/>
        </w:rPr>
        <w:t>Γεννήτρια λεζάντων (caption generation)</w:t>
      </w:r>
      <w:r>
        <w:rPr/>
        <w:t xml:space="preserve">, όπου δημιουργείται αυτόματα μια περιγραφική πρόταση από την εικόνα. </w:t>
      </w:r>
    </w:p>
    <w:p>
      <w:pPr>
        <w:pStyle w:val="BodyText"/>
        <w:numPr>
          <w:ilvl w:val="0"/>
          <w:numId w:val="76"/>
        </w:numPr>
        <w:tabs>
          <w:tab w:val="left" w:pos="0" w:leader="none"/>
          <w:tab w:val="left" w:pos="709" w:leader="none"/>
        </w:tabs>
        <w:spacing w:before="0" w:after="0"/>
        <w:ind w:hanging="283" w:start="709" w:end="0"/>
        <w:jc w:val="both"/>
        <w:rPr/>
      </w:pPr>
      <w:r>
        <w:rPr>
          <w:rStyle w:val="Strong"/>
        </w:rPr>
        <w:t>Σύνθεση νέων εικόνων</w:t>
      </w:r>
      <w:r>
        <w:rPr/>
        <w:t xml:space="preserve">, π.χ., δημιουργία εικόνων ανθρώπινων προσώπων, ή βάσει περιγραφής σε κείμενο. </w:t>
      </w:r>
    </w:p>
    <w:p>
      <w:pPr>
        <w:pStyle w:val="BodyText"/>
        <w:numPr>
          <w:ilvl w:val="0"/>
          <w:numId w:val="76"/>
        </w:numPr>
        <w:tabs>
          <w:tab w:val="left" w:pos="0" w:leader="none"/>
          <w:tab w:val="left" w:pos="709" w:leader="none"/>
        </w:tabs>
        <w:spacing w:before="0" w:after="0"/>
        <w:ind w:hanging="283" w:start="709" w:end="0"/>
        <w:jc w:val="both"/>
        <w:rPr/>
      </w:pPr>
      <w:r>
        <w:rPr>
          <w:rStyle w:val="Strong"/>
        </w:rPr>
        <w:t>Inpainting</w:t>
      </w:r>
      <w:r>
        <w:rPr/>
        <w:t xml:space="preserve">, αντικατάσταση περιοχών μιας εικόνας με συνθετικά pixels ώστε να ταιριάζουν με την υπόλοιπη εικόνα. </w:t>
      </w:r>
    </w:p>
    <w:p>
      <w:pPr>
        <w:pStyle w:val="BodyText"/>
        <w:numPr>
          <w:ilvl w:val="0"/>
          <w:numId w:val="76"/>
        </w:numPr>
        <w:tabs>
          <w:tab w:val="left" w:pos="0" w:leader="none"/>
          <w:tab w:val="left" w:pos="709" w:leader="none"/>
        </w:tabs>
        <w:spacing w:before="0" w:after="0"/>
        <w:ind w:hanging="283" w:start="709" w:end="0"/>
        <w:jc w:val="both"/>
        <w:rPr/>
      </w:pPr>
      <w:r>
        <w:rPr>
          <w:rStyle w:val="Strong"/>
        </w:rPr>
        <w:t>Style transfer</w:t>
      </w:r>
      <w:r>
        <w:rPr/>
        <w:t xml:space="preserve">, αλλαγή του στυλ μιας εικόνας, π.χ., από φωτογραφία σε ζωγραφιά. </w:t>
      </w:r>
    </w:p>
    <w:p>
      <w:pPr>
        <w:pStyle w:val="BodyText"/>
        <w:numPr>
          <w:ilvl w:val="0"/>
          <w:numId w:val="76"/>
        </w:numPr>
        <w:tabs>
          <w:tab w:val="left" w:pos="0" w:leader="none"/>
          <w:tab w:val="left" w:pos="709" w:leader="none"/>
        </w:tabs>
        <w:spacing w:before="0" w:after="0"/>
        <w:ind w:hanging="283" w:start="709" w:end="0"/>
        <w:jc w:val="both"/>
        <w:rPr/>
      </w:pPr>
      <w:r>
        <w:rPr>
          <w:rStyle w:val="Strong"/>
        </w:rPr>
        <w:t>Super-resolution</w:t>
      </w:r>
      <w:r>
        <w:rPr/>
        <w:t xml:space="preserve">, αύξηση της ανάλυσης μιας εικόνας και παραγωγή υψηλών συχνοτήτων. </w:t>
      </w:r>
    </w:p>
    <w:p>
      <w:pPr>
        <w:pStyle w:val="BodyText"/>
        <w:numPr>
          <w:ilvl w:val="0"/>
          <w:numId w:val="76"/>
        </w:numPr>
        <w:tabs>
          <w:tab w:val="left" w:pos="0" w:leader="none"/>
          <w:tab w:val="left" w:pos="709" w:leader="none"/>
        </w:tabs>
        <w:spacing w:before="0" w:after="0"/>
        <w:ind w:hanging="283" w:start="709" w:end="0"/>
        <w:jc w:val="both"/>
        <w:rPr/>
      </w:pPr>
      <w:r>
        <w:rPr>
          <w:rStyle w:val="Strong"/>
        </w:rPr>
        <w:t>Πρόβλεψη βάθους (depth prediction)</w:t>
      </w:r>
      <w:r>
        <w:rPr/>
        <w:t xml:space="preserve">, εκτίμηση της απόστασης κάθε pixel από την κάμερα. </w:t>
      </w:r>
    </w:p>
    <w:p>
      <w:pPr>
        <w:pStyle w:val="BodyText"/>
        <w:numPr>
          <w:ilvl w:val="0"/>
          <w:numId w:val="76"/>
        </w:numPr>
        <w:tabs>
          <w:tab w:val="left" w:pos="0" w:leader="none"/>
          <w:tab w:val="left" w:pos="709" w:leader="none"/>
        </w:tabs>
        <w:ind w:hanging="283" w:start="709" w:end="0"/>
        <w:jc w:val="both"/>
        <w:rPr/>
      </w:pPr>
      <w:r>
        <w:rPr>
          <w:rStyle w:val="Strong"/>
        </w:rPr>
        <w:t>Ανακατασκευή σκηνής (scene reconstruction)</w:t>
      </w:r>
      <w:r>
        <w:rPr/>
        <w:t xml:space="preserve">, δημιουργία 3D αναπαράστασης από μία ή περισσότερες 2D εικόνες. </w:t>
      </w:r>
    </w:p>
    <w:p>
      <w:pPr>
        <w:pStyle w:val="Heading3"/>
        <w:rPr/>
      </w:pPr>
      <w:bookmarkStart w:id="100" w:name="__RefHeading___Toc8807"/>
      <w:bookmarkEnd w:id="100"/>
      <w:r>
        <w:rPr/>
        <w:t>Δεδομένα εικόνας</w:t>
      </w:r>
    </w:p>
    <w:p>
      <w:pPr>
        <w:pStyle w:val="BodyText"/>
        <w:jc w:val="both"/>
        <w:rPr/>
      </w:pPr>
      <w:r>
        <w:rPr/>
        <w:t xml:space="preserve">Μια εικόνα αποτελείται από ένα </w:t>
      </w:r>
      <w:r>
        <w:rPr>
          <w:rStyle w:val="Strong"/>
        </w:rPr>
        <w:t>ορθογώνιο πλέγμα pixels</w:t>
      </w:r>
      <w:r>
        <w:rPr/>
        <w:t xml:space="preserve">, όπου κάθε pixel έχει είτε μια </w:t>
      </w:r>
      <w:r>
        <w:rPr>
          <w:rStyle w:val="Strong"/>
        </w:rPr>
        <w:t>κλίμακα γκρι</w:t>
      </w:r>
      <w:r>
        <w:rPr/>
        <w:t xml:space="preserve"> είτε συνήθως τρία κανάλια RGB (κόκκινο, πράσινο, μπλε). Οι εντάσεις των pixels θεωρούνται μη αρνητικοί αριθμοί με μέγιστη τιμή που καθορίζεται από την κάμερα ή το hardware. Στην πράξη, αναπαριστώνται συνήθως ως 8-bit ακέραιοι (0–255). Ορισμένες εικόνες, όπως οι MRI, έχουν </w:t>
      </w:r>
      <w:r>
        <w:rPr>
          <w:rStyle w:val="Strong"/>
        </w:rPr>
        <w:t>3D πλέγματα voxels</w:t>
      </w:r>
      <w:r>
        <w:rPr/>
        <w:t>, και τα βίντεο μπορούν να θεωρηθούν ως 3D δομές από διαδοχικά frames.</w:t>
      </w:r>
    </w:p>
    <w:p>
      <w:pPr>
        <w:pStyle w:val="BodyText"/>
        <w:jc w:val="both"/>
        <w:rPr/>
      </w:pPr>
      <w:r>
        <w:rPr/>
        <w:t xml:space="preserve">Η υψηλή διαστατικότητα των εικόνων σημαίνει ότι ένα πλήρως συνδεδεμένο δίκτυο θα απαιτούσε τεράστιο αριθμό παραμέτρων και θα ήταν αδύνατο να εκπαιδευτεί. Επίσης, η τυχαία αναδιάταξη ή η ανεξάρτητη σύνθεση pixels οδηγεί σε εικόνες που </w:t>
      </w:r>
      <w:r>
        <w:rPr>
          <w:rStyle w:val="Strong"/>
        </w:rPr>
        <w:t>δεν μοιάζουν φυσικές</w:t>
      </w:r>
      <w:r>
        <w:rPr/>
        <w:t xml:space="preserve">, καθώς οι </w:t>
      </w:r>
      <w:r>
        <w:rPr>
          <w:rStyle w:val="Strong"/>
        </w:rPr>
        <w:t>τοπικές συσχετίσεις</w:t>
      </w:r>
      <w:r>
        <w:rPr/>
        <w:t xml:space="preserve"> είναι κρίσιμες. Η γνώση αυτή μπορεί να ενσωματωθεί ως </w:t>
      </w:r>
      <w:r>
        <w:rPr>
          <w:rStyle w:val="Strong"/>
        </w:rPr>
        <w:t>ισχυρή προκατάληψη (inductive bias)</w:t>
      </w:r>
      <w:r>
        <w:rPr/>
        <w:t xml:space="preserve"> σε ένα νευρωνικό δίκτυο, μειώνοντας σημαντικά τις παραμέτρους και βελτιώνοντας την γενίκευση.Συνελικτικά φίλτρα (Convolutional Filters)</w:t>
      </w:r>
    </w:p>
    <w:p>
      <w:pPr>
        <w:pStyle w:val="BodyText"/>
        <w:jc w:val="both"/>
        <w:rPr/>
      </w:pPr>
      <w:r>
        <w:rPr/>
        <w:t xml:space="preserve">Μια σημαντική κινητήρια δύναμη για τα CNN είναι η εκμετάλλευση της </w:t>
      </w:r>
      <w:r>
        <w:rPr>
          <w:rStyle w:val="Strong"/>
        </w:rPr>
        <w:t>2D δομής εικόνων</w:t>
      </w:r>
      <w:r>
        <w:rPr/>
        <w:t>, ώστε να μειωθεί ο αριθμός παραμέτρων σε σχέση με ένα πλήρως συνδεδεμένο δίκτυο. Για παράδειγμα, μια εικόνα 1000×1000 pixels με 3 κανάλια RGB έχει ήδη 3×10^6 τιμές εισόδου. Με 1000 κρυφούς νευρώνες στην πρώτη στρώση, θα χρειαζόμασταν 3×10^9 βάρη.</w:t>
      </w:r>
    </w:p>
    <w:p>
      <w:pPr>
        <w:pStyle w:val="BodyText"/>
        <w:jc w:val="both"/>
        <w:rPr/>
      </w:pPr>
      <w:r>
        <w:rPr/>
        <w:t xml:space="preserve">Τέσσερις έννοιες χρησιμοποιούνται για να εκμεταλλευτούμε τη δομή των εικόνων: </w:t>
      </w:r>
      <w:r>
        <w:rPr>
          <w:rStyle w:val="Strong"/>
        </w:rPr>
        <w:t>ιεραρχία, τοπικότητα, ισοδυναμία (equivariance) και αμεταβλητότητα (invariance)</w:t>
      </w:r>
      <w:r>
        <w:rPr/>
        <w:t xml:space="preserve">. Οι μονάδες της κρυφής στρώσης σχηματίζουν ένα </w:t>
      </w:r>
      <w:r>
        <w:rPr>
          <w:rStyle w:val="Strong"/>
        </w:rPr>
        <w:t>χάρτη χαρακτηριστικών (feature map)</w:t>
      </w:r>
      <w:r>
        <w:rPr/>
        <w:t xml:space="preserve"> όπου όλοι οι νευρώνες μοιράζονται τα ίδια βάρη, επιτυγχάνοντας </w:t>
      </w:r>
      <w:r>
        <w:rPr>
          <w:rStyle w:val="Strong"/>
        </w:rPr>
        <w:t>ισοδυναμία μετατόπισης (translation equivariance)</w:t>
      </w:r>
      <w:r>
        <w:rPr/>
        <w:t xml:space="preserve"> και </w:t>
      </w:r>
      <w:r>
        <w:rPr>
          <w:rStyle w:val="Strong"/>
        </w:rPr>
        <w:t>αραιά συνδεδεμένα δίκτυα</w:t>
      </w:r>
      <w:r>
        <w:rPr/>
        <w:t>.</w:t>
      </w:r>
    </w:p>
    <w:p>
      <w:pPr>
        <w:pStyle w:val="BodyText"/>
        <w:rPr/>
      </w:pPr>
      <w:r>
        <w:rPr/>
        <w:t>Η συνάρτηση ενεργοποίησης ενός νευρώνα σε ένα patch εικόνας δίνεται ως:</w:t>
      </w:r>
    </w:p>
    <w:p>
      <w:pPr>
        <w:pStyle w:val="BodyText"/>
        <w:jc w:val="both"/>
        <w:rPr/>
      </w:pPr>
      <w:r>
        <w:rPr/>
      </w:r>
      <m:oMath xmlns:m="http://schemas.openxmlformats.org/officeDocument/2006/math">
        <m:r>
          <m:rPr>
            <m:lit/>
            <m:nor/>
          </m:rPr>
          <m:t xml:space="preserve">ReLU</m:t>
        </m:r>
        <m:d>
          <m:dPr>
            <m:begChr m:val="("/>
            <m:endChr m:val=")"/>
          </m:dPr>
          <m:e>
            <m:sSup>
              <m:e>
                <m:r>
                  <m:t xml:space="preserve">w</m:t>
                </m:r>
              </m:e>
              <m:sup>
                <m:r>
                  <m:t xml:space="preserve">T</m:t>
                </m:r>
              </m:sup>
            </m:sSup>
            <m:sSub>
              <m:e>
                <m:r>
                  <m:rPr>
                    <m:lit/>
                    <m:nor/>
                  </m:rPr>
                  <m:t xml:space="preserve">x+w</m:t>
                </m:r>
              </m:e>
              <m:sub>
                <m:r>
                  <m:t xml:space="preserve">0</m:t>
                </m:r>
              </m:sub>
            </m:sSub>
          </m:e>
        </m:d>
      </m:oMath>
      <w:r>
        <w:rPr>
          <w:rFonts w:eastAsia="Liberation Serif" w:cs="Liberation Serif"/>
        </w:rPr>
        <w:t xml:space="preserve"> </w:t>
      </w:r>
      <w:r>
        <w:rPr/>
        <w:t xml:space="preserve">όπου x είναι τα pixels του patch και w τα βάρη του νευρώνα. Τα βάρη σχηματίζουν ένα μικρό </w:t>
      </w:r>
      <w:r>
        <w:rPr>
          <w:rStyle w:val="Strong"/>
        </w:rPr>
        <w:t>φίλτρο (kernel)</w:t>
      </w:r>
      <w:r>
        <w:rPr/>
        <w:t xml:space="preserve"> που μπορεί να θεωρηθεί ως μικρή εικόνα, και ο νευρώνας ενεργοποιείται όταν εντοπίσει χαρακτηριστικά που μοιάζουν με αυτό το φίλτρο.</w:t>
      </w:r>
    </w:p>
    <w:p>
      <w:pPr>
        <w:pStyle w:val="BodyText"/>
        <w:rPr/>
      </w:pPr>
      <w:r>
        <w:rPr/>
        <w:t>Η συνελικτική λειτουργία σε 2D εικόνες δίνεται από:</w:t>
      </w:r>
    </w:p>
    <w:p>
      <w:pPr>
        <w:pStyle w:val="BodyText"/>
        <w:jc w:val="both"/>
        <w:rPr/>
      </w:pPr>
      <w:r>
        <w:rPr/>
      </w:r>
      <m:oMath xmlns:m="http://schemas.openxmlformats.org/officeDocument/2006/math">
        <m:r>
          <m:t xml:space="preserve">C</m:t>
        </m:r>
        <m:d>
          <m:dPr>
            <m:begChr m:val="("/>
            <m:endChr m:val=")"/>
          </m:dPr>
          <m:e>
            <m:r>
              <m:rPr>
                <m:lit/>
                <m:nor/>
              </m:rPr>
              <m:t xml:space="preserve">j,k</m:t>
            </m:r>
          </m:e>
        </m:d>
        <m:r>
          <m:t xml:space="preserve">=</m:t>
        </m:r>
        <m:nary>
          <m:naryPr>
            <m:chr m:val="∑"/>
            <m:subHide m:val="1"/>
            <m:supHide m:val="1"/>
          </m:naryPr>
          <m:sub/>
          <m:sup/>
          <m:e>
            <m:nary>
              <m:naryPr>
                <m:chr m:val="∑"/>
                <m:subHide m:val="1"/>
                <m:supHide m:val="1"/>
              </m:naryPr>
              <m:sub/>
              <m:sup/>
              <m:e>
                <m:r>
                  <m:t xml:space="preserve">I</m:t>
                </m:r>
              </m:e>
            </m:nary>
          </m:e>
        </m:nary>
        <m:d>
          <m:dPr>
            <m:begChr m:val="("/>
            <m:endChr m:val=")"/>
          </m:dPr>
          <m:e>
            <m:r>
              <m:rPr>
                <m:lit/>
                <m:nor/>
              </m:rPr>
              <m:t xml:space="preserve">j+l,k+m</m:t>
            </m:r>
          </m:e>
        </m:d>
        <m:r>
          <m:t xml:space="preserve">K</m:t>
        </m:r>
        <m:d>
          <m:dPr>
            <m:begChr m:val="("/>
            <m:endChr m:val=")"/>
          </m:dPr>
          <m:e>
            <m:r>
              <m:rPr>
                <m:lit/>
                <m:nor/>
              </m:rPr>
              <m:t xml:space="preserve">l,m</m:t>
            </m:r>
          </m:e>
        </m:d>
        <m:r>
          <m:t xml:space="preserve">C</m:t>
        </m:r>
        <m:d>
          <m:dPr>
            <m:begChr m:val="("/>
            <m:endChr m:val=")"/>
          </m:dPr>
          <m:e>
            <m:r>
              <m:rPr>
                <m:lit/>
                <m:nor/>
              </m:rPr>
              <m:t xml:space="preserve">j,k</m:t>
            </m:r>
          </m:e>
        </m:d>
      </m:oMath>
      <w:r>
        <w:rPr>
          <w:rFonts w:eastAsia="Liberation Serif" w:cs="Liberation Serif"/>
        </w:rPr>
        <w:t xml:space="preserve"> </w:t>
      </w:r>
      <w:r>
        <w:rPr/>
        <w:t xml:space="preserve">όπου I είναι η εικόνα και K το φίλτρο. Στην πράξη, αυτή η διαδικασία συχνά ονομάζεται </w:t>
      </w:r>
      <w:r>
        <w:rPr>
          <w:rStyle w:val="Strong"/>
        </w:rPr>
        <w:t>συνελικτική λειτουργία (convolution)</w:t>
      </w:r>
      <w:r>
        <w:rPr/>
        <w:t xml:space="preserve"> και χρησιμοποιείται για ανίχνευση ακμών, υφών, και άλλων χαρακτηριστικών εικόνας.</w:t>
      </w:r>
    </w:p>
    <w:p>
      <w:pPr>
        <w:pStyle w:val="Normal"/>
        <w:spacing w:lineRule="atLeast" w:line="480"/>
        <w:ind w:end="0"/>
        <w:rPr/>
      </w:pPr>
      <w:r>
        <w:rPr>
          <w:rFonts w:cs="Consolas" w:ascii="Consolas" w:hAnsi="Consolas"/>
          <w:b w:val="false"/>
          <w:color w:val="AF00DB"/>
          <w:sz w:val="20"/>
          <w:szCs w:val="20"/>
          <w:shd w:fill="FFFFFF" w:val="clear"/>
        </w:rPr>
        <w:t>using</w:t>
      </w:r>
      <w:r>
        <w:rPr>
          <w:rFonts w:cs="Consolas" w:ascii="Consolas" w:hAnsi="Consolas"/>
          <w:b w:val="false"/>
          <w:color w:val="3B3B3B"/>
          <w:sz w:val="20"/>
          <w:szCs w:val="20"/>
          <w:shd w:fill="FFFFFF" w:val="clear"/>
        </w:rPr>
        <w:t xml:space="preserve"> Flux</w:t>
      </w:r>
    </w:p>
    <w:p>
      <w:pPr>
        <w:pStyle w:val="Normal"/>
        <w:spacing w:lineRule="atLeast" w:line="480"/>
        <w:ind w:end="0"/>
        <w:rPr/>
      </w:pPr>
      <w:r>
        <w:rPr>
          <w:rFonts w:cs="Consolas" w:ascii="Consolas" w:hAnsi="Consolas"/>
          <w:b w:val="false"/>
          <w:color w:val="AF00DB"/>
          <w:sz w:val="20"/>
          <w:szCs w:val="20"/>
          <w:shd w:fill="FFFFFF" w:val="clear"/>
        </w:rPr>
        <w:t>using</w:t>
      </w:r>
      <w:r>
        <w:rPr>
          <w:rFonts w:cs="Consolas" w:ascii="Consolas" w:hAnsi="Consolas"/>
          <w:b w:val="false"/>
          <w:color w:val="3B3B3B"/>
          <w:sz w:val="20"/>
          <w:szCs w:val="20"/>
          <w:shd w:fill="FFFFFF" w:val="clear"/>
        </w:rPr>
        <w:t xml:space="preserve"> Flux</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onehotbatch, onecold, crossentropy, train!</w:t>
      </w:r>
    </w:p>
    <w:p>
      <w:pPr>
        <w:pStyle w:val="Normal"/>
        <w:spacing w:lineRule="atLeast" w:line="480"/>
        <w:ind w:end="0"/>
        <w:rPr/>
      </w:pPr>
      <w:r>
        <w:rPr>
          <w:rFonts w:cs="Consolas" w:ascii="Consolas" w:hAnsi="Consolas"/>
          <w:b w:val="false"/>
          <w:color w:val="AF00DB"/>
          <w:sz w:val="20"/>
          <w:szCs w:val="20"/>
          <w:shd w:fill="FFFFFF" w:val="clear"/>
        </w:rPr>
        <w:t>using</w:t>
      </w:r>
      <w:r>
        <w:rPr>
          <w:rFonts w:cs="Consolas" w:ascii="Consolas" w:hAnsi="Consolas"/>
          <w:b w:val="false"/>
          <w:color w:val="3B3B3B"/>
          <w:sz w:val="20"/>
          <w:szCs w:val="20"/>
          <w:shd w:fill="FFFFFF" w:val="clear"/>
        </w:rPr>
        <w:t xml:space="preserve"> MLDatasets</w:t>
      </w:r>
    </w:p>
    <w:p>
      <w:pPr>
        <w:pStyle w:val="Normal"/>
        <w:spacing w:lineRule="atLeast" w:line="480"/>
        <w:ind w:end="0"/>
        <w:rPr/>
      </w:pPr>
      <w:r>
        <w:rPr>
          <w:rFonts w:cs="Consolas" w:ascii="Consolas" w:hAnsi="Consolas"/>
          <w:b w:val="false"/>
          <w:color w:val="AF00DB"/>
          <w:sz w:val="20"/>
          <w:szCs w:val="20"/>
          <w:shd w:fill="FFFFFF" w:val="clear"/>
        </w:rPr>
        <w:t>using</w:t>
      </w:r>
      <w:r>
        <w:rPr>
          <w:rFonts w:cs="Consolas" w:ascii="Consolas" w:hAnsi="Consolas"/>
          <w:b w:val="false"/>
          <w:color w:val="3B3B3B"/>
          <w:sz w:val="20"/>
          <w:szCs w:val="20"/>
          <w:shd w:fill="FFFFFF" w:val="clear"/>
        </w:rPr>
        <w:t xml:space="preserve"> Random</w:t>
      </w:r>
    </w:p>
    <w:p>
      <w:pPr>
        <w:pStyle w:val="Normal"/>
        <w:spacing w:lineRule="atLeast" w:line="480"/>
        <w:ind w:end="0"/>
        <w:rPr/>
      </w:pPr>
      <w:r>
        <w:rPr>
          <w:rFonts w:cs="Consolas" w:ascii="Consolas" w:hAnsi="Consolas"/>
          <w:b w:val="false"/>
          <w:color w:val="AF00DB"/>
          <w:sz w:val="20"/>
          <w:szCs w:val="20"/>
          <w:shd w:fill="FFFFFF" w:val="clear"/>
        </w:rPr>
        <w:t>using</w:t>
      </w:r>
      <w:r>
        <w:rPr>
          <w:rFonts w:cs="Consolas" w:ascii="Consolas" w:hAnsi="Consolas"/>
          <w:b w:val="false"/>
          <w:color w:val="3B3B3B"/>
          <w:sz w:val="20"/>
          <w:szCs w:val="20"/>
          <w:shd w:fill="FFFFFF" w:val="clear"/>
        </w:rPr>
        <w:t xml:space="preserve"> Statistics </w:t>
      </w:r>
      <w:r>
        <w:rPr>
          <w:rFonts w:cs="Consolas" w:ascii="Consolas" w:hAnsi="Consolas"/>
          <w:b w:val="false"/>
          <w:color w:val="008000"/>
          <w:sz w:val="20"/>
          <w:szCs w:val="20"/>
          <w:shd w:fill="FFFFFF" w:val="clear"/>
        </w:rPr>
        <w:t># Για τη συνάρτηση mean</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008000"/>
          <w:sz w:val="20"/>
          <w:szCs w:val="20"/>
          <w:shd w:fill="FFFFFF" w:val="clear"/>
        </w:rPr>
      </w:pPr>
      <w:r>
        <w:rPr>
          <w:rFonts w:cs="Consolas" w:ascii="Consolas" w:hAnsi="Consolas"/>
          <w:b w:val="false"/>
          <w:color w:val="008000"/>
          <w:sz w:val="20"/>
          <w:szCs w:val="20"/>
          <w:shd w:fill="FFFFFF" w:val="clear"/>
        </w:rPr>
        <w:t># --- 1. Φόρτωση και προετοιμασία δεδομένων ---</w:t>
      </w:r>
    </w:p>
    <w:p>
      <w:pPr>
        <w:pStyle w:val="Normal"/>
        <w:spacing w:lineRule="atLeast" w:line="480"/>
        <w:ind w:end="0"/>
        <w:rPr>
          <w:rFonts w:ascii="Consolas" w:hAnsi="Consolas" w:cs="Consolas"/>
          <w:b w:val="false"/>
          <w:color w:val="3B3B3B"/>
          <w:sz w:val="20"/>
          <w:szCs w:val="20"/>
          <w:shd w:fill="FFFFFF" w:val="clear"/>
        </w:rPr>
      </w:pPr>
      <w:r>
        <w:rPr>
          <w:rFonts w:cs="Consolas" w:ascii="Consolas" w:hAnsi="Consolas"/>
          <w:b w:val="false"/>
          <w:color w:val="008000"/>
          <w:sz w:val="20"/>
          <w:szCs w:val="20"/>
          <w:shd w:fill="FFFFFF" w:val="clear"/>
        </w:rPr>
        <w:t># Σημείωση: Το MNIST() επιστρέφει αντικείμενο, χρησιμοποιούμε features() και targets()</w:t>
      </w:r>
    </w:p>
    <w:p>
      <w:pPr>
        <w:pStyle w:val="Normal"/>
        <w:spacing w:lineRule="atLeast" w:line="480"/>
        <w:ind w:end="0"/>
        <w:rPr/>
      </w:pPr>
      <w:r>
        <w:rPr>
          <w:rFonts w:cs="Consolas" w:ascii="Consolas" w:hAnsi="Consolas"/>
          <w:b w:val="false"/>
          <w:color w:val="3B3B3B"/>
          <w:sz w:val="20"/>
          <w:szCs w:val="20"/>
          <w:shd w:fill="FFFFFF" w:val="clear"/>
        </w:rPr>
        <w:t xml:space="preserve">train_data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MNIST</w:t>
      </w:r>
      <w:r>
        <w:rPr>
          <w:rFonts w:cs="Consolas" w:ascii="Consolas" w:hAnsi="Consolas"/>
          <w:b w:val="false"/>
          <w:color w:val="3B3B3B"/>
          <w:sz w:val="20"/>
          <w:szCs w:val="20"/>
          <w:shd w:fill="FFFFFF" w:val="clear"/>
        </w:rPr>
        <w:t>(split</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:train)</w:t>
      </w:r>
    </w:p>
    <w:p>
      <w:pPr>
        <w:pStyle w:val="Normal"/>
        <w:spacing w:lineRule="atLeast" w:line="480"/>
        <w:ind w:end="0"/>
        <w:rPr/>
      </w:pPr>
      <w:r>
        <w:rPr>
          <w:rFonts w:cs="Consolas" w:ascii="Consolas" w:hAnsi="Consolas"/>
          <w:b w:val="false"/>
          <w:color w:val="3B3B3B"/>
          <w:sz w:val="20"/>
          <w:szCs w:val="20"/>
          <w:shd w:fill="FFFFFF" w:val="clear"/>
        </w:rPr>
        <w:t>test_data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MNIST</w:t>
      </w:r>
      <w:r>
        <w:rPr>
          <w:rFonts w:cs="Consolas" w:ascii="Consolas" w:hAnsi="Consolas"/>
          <w:b w:val="false"/>
          <w:color w:val="3B3B3B"/>
          <w:sz w:val="20"/>
          <w:szCs w:val="20"/>
          <w:shd w:fill="FFFFFF" w:val="clear"/>
        </w:rPr>
        <w:t>(split</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:test)</w:t>
      </w:r>
    </w:p>
    <w:p>
      <w:pPr>
        <w:pStyle w:val="Normal"/>
        <w:spacing w:lineRule="atLeast" w:line="480"/>
        <w:rPr>
          <w:sz w:val="20"/>
          <w:szCs w:val="20"/>
        </w:rPr>
      </w:pPr>
      <w:r>
        <w:rPr>
          <w:sz w:val="20"/>
          <w:szCs w:val="20"/>
        </w:rPr>
      </w:r>
    </w:p>
    <w:p>
      <w:pPr>
        <w:pStyle w:val="Normal"/>
        <w:spacing w:lineRule="atLeast" w:line="480"/>
        <w:ind w:end="0"/>
        <w:rPr/>
      </w:pPr>
      <w:r>
        <w:rPr>
          <w:rFonts w:cs="Consolas" w:ascii="Consolas" w:hAnsi="Consolas"/>
          <w:b w:val="false"/>
          <w:color w:val="3B3B3B"/>
          <w:sz w:val="20"/>
          <w:szCs w:val="20"/>
          <w:shd w:fill="FFFFFF" w:val="clear"/>
        </w:rPr>
        <w:t xml:space="preserve">train_x, train_y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train_data</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features, train_data</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targets</w:t>
      </w:r>
    </w:p>
    <w:p>
      <w:pPr>
        <w:pStyle w:val="Normal"/>
        <w:spacing w:lineRule="atLeast" w:line="480"/>
        <w:ind w:end="0"/>
        <w:rPr/>
      </w:pPr>
      <w:r>
        <w:rPr>
          <w:rFonts w:cs="Consolas" w:ascii="Consolas" w:hAnsi="Consolas"/>
          <w:b w:val="false"/>
          <w:color w:val="3B3B3B"/>
          <w:sz w:val="20"/>
          <w:szCs w:val="20"/>
          <w:shd w:fill="FFFFFF" w:val="clear"/>
        </w:rPr>
        <w:t>test_x,  test_y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test_data</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features,  test_data</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targets</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008000"/>
          <w:sz w:val="20"/>
          <w:szCs w:val="20"/>
          <w:shd w:fill="FFFFFF" w:val="clear"/>
        </w:rPr>
      </w:pPr>
      <w:r>
        <w:rPr>
          <w:rFonts w:cs="Consolas" w:ascii="Consolas" w:hAnsi="Consolas"/>
          <w:b w:val="false"/>
          <w:color w:val="008000"/>
          <w:sz w:val="20"/>
          <w:szCs w:val="20"/>
          <w:shd w:fill="FFFFFF" w:val="clear"/>
        </w:rPr>
        <w:t># Reshape για CNN: (Width, Height, Channels, BatchSize)</w:t>
      </w:r>
    </w:p>
    <w:p>
      <w:pPr>
        <w:pStyle w:val="Normal"/>
        <w:spacing w:lineRule="atLeast" w:line="480"/>
        <w:ind w:end="0"/>
        <w:rPr>
          <w:rFonts w:ascii="Consolas" w:hAnsi="Consolas" w:cs="Consolas"/>
          <w:b w:val="false"/>
          <w:color w:val="3B3B3B"/>
          <w:sz w:val="20"/>
          <w:szCs w:val="20"/>
          <w:shd w:fill="FFFFFF" w:val="clear"/>
        </w:rPr>
      </w:pPr>
      <w:r>
        <w:rPr>
          <w:rFonts w:cs="Consolas" w:ascii="Consolas" w:hAnsi="Consolas"/>
          <w:b w:val="false"/>
          <w:color w:val="008000"/>
          <w:sz w:val="20"/>
          <w:szCs w:val="20"/>
          <w:shd w:fill="FFFFFF" w:val="clear"/>
        </w:rPr>
        <w:t># Το MNIST του MLDatasets είναι ήδη 28x28x60000, προσθέτουμε το κανάλι (1)</w:t>
      </w:r>
    </w:p>
    <w:p>
      <w:pPr>
        <w:pStyle w:val="Normal"/>
        <w:spacing w:lineRule="atLeast" w:line="480"/>
        <w:ind w:end="0"/>
        <w:rPr/>
      </w:pPr>
      <w:r>
        <w:rPr>
          <w:rFonts w:cs="Consolas" w:ascii="Consolas" w:hAnsi="Consolas"/>
          <w:b w:val="false"/>
          <w:color w:val="3B3B3B"/>
          <w:sz w:val="20"/>
          <w:szCs w:val="20"/>
          <w:shd w:fill="FFFFFF" w:val="clear"/>
        </w:rPr>
        <w:t xml:space="preserve">train_x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reshape</w:t>
      </w:r>
      <w:r>
        <w:rPr>
          <w:rFonts w:cs="Consolas" w:ascii="Consolas" w:hAnsi="Consolas"/>
          <w:b w:val="false"/>
          <w:color w:val="3B3B3B"/>
          <w:sz w:val="20"/>
          <w:szCs w:val="20"/>
          <w:shd w:fill="FFFFFF" w:val="clear"/>
        </w:rPr>
        <w:t>(</w:t>
      </w:r>
      <w:r>
        <w:rPr>
          <w:rFonts w:cs="Consolas" w:ascii="Consolas" w:hAnsi="Consolas"/>
          <w:b w:val="false"/>
          <w:color w:val="795E26"/>
          <w:sz w:val="20"/>
          <w:szCs w:val="20"/>
          <w:shd w:fill="FFFFFF" w:val="clear"/>
        </w:rPr>
        <w:t>Float32</w:t>
      </w:r>
      <w:r>
        <w:rPr>
          <w:rFonts w:cs="Consolas" w:ascii="Consolas" w:hAnsi="Consolas"/>
          <w:b w:val="false"/>
          <w:color w:val="3B3B3B"/>
          <w:sz w:val="20"/>
          <w:szCs w:val="20"/>
          <w:shd w:fill="FFFFFF" w:val="clear"/>
        </w:rPr>
        <w:t xml:space="preserve">.(train_x), </w:t>
      </w:r>
      <w:r>
        <w:rPr>
          <w:rFonts w:cs="Consolas" w:ascii="Consolas" w:hAnsi="Consolas"/>
          <w:b w:val="false"/>
          <w:color w:val="098658"/>
          <w:sz w:val="20"/>
          <w:szCs w:val="20"/>
          <w:shd w:fill="FFFFFF" w:val="clear"/>
        </w:rPr>
        <w:t>28</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28</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w:t>
      </w:r>
      <w:r>
        <w:rPr>
          <w:rFonts w:cs="Consolas" w:ascii="Consolas" w:hAnsi="Consolas"/>
          <w:b w:val="false"/>
          <w:color w:val="3B3B3B"/>
          <w:sz w:val="20"/>
          <w:szCs w:val="20"/>
          <w:shd w:fill="FFFFFF" w:val="clear"/>
        </w:rPr>
        <w:t>, :)</w:t>
      </w:r>
    </w:p>
    <w:p>
      <w:pPr>
        <w:pStyle w:val="Normal"/>
        <w:spacing w:lineRule="atLeast" w:line="480"/>
        <w:ind w:end="0"/>
        <w:rPr/>
      </w:pPr>
      <w:r>
        <w:rPr>
          <w:rFonts w:cs="Consolas" w:ascii="Consolas" w:hAnsi="Consolas"/>
          <w:b w:val="false"/>
          <w:color w:val="3B3B3B"/>
          <w:sz w:val="20"/>
          <w:szCs w:val="20"/>
          <w:shd w:fill="FFFFFF" w:val="clear"/>
        </w:rPr>
        <w:t>test_x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reshape</w:t>
      </w:r>
      <w:r>
        <w:rPr>
          <w:rFonts w:cs="Consolas" w:ascii="Consolas" w:hAnsi="Consolas"/>
          <w:b w:val="false"/>
          <w:color w:val="3B3B3B"/>
          <w:sz w:val="20"/>
          <w:szCs w:val="20"/>
          <w:shd w:fill="FFFFFF" w:val="clear"/>
        </w:rPr>
        <w:t>(</w:t>
      </w:r>
      <w:r>
        <w:rPr>
          <w:rFonts w:cs="Consolas" w:ascii="Consolas" w:hAnsi="Consolas"/>
          <w:b w:val="false"/>
          <w:color w:val="795E26"/>
          <w:sz w:val="20"/>
          <w:szCs w:val="20"/>
          <w:shd w:fill="FFFFFF" w:val="clear"/>
        </w:rPr>
        <w:t>Float32</w:t>
      </w:r>
      <w:r>
        <w:rPr>
          <w:rFonts w:cs="Consolas" w:ascii="Consolas" w:hAnsi="Consolas"/>
          <w:b w:val="false"/>
          <w:color w:val="3B3B3B"/>
          <w:sz w:val="20"/>
          <w:szCs w:val="20"/>
          <w:shd w:fill="FFFFFF" w:val="clear"/>
        </w:rPr>
        <w:t xml:space="preserve">.(test_x), </w:t>
      </w:r>
      <w:r>
        <w:rPr>
          <w:rFonts w:cs="Consolas" w:ascii="Consolas" w:hAnsi="Consolas"/>
          <w:b w:val="false"/>
          <w:color w:val="098658"/>
          <w:sz w:val="20"/>
          <w:szCs w:val="20"/>
          <w:shd w:fill="FFFFFF" w:val="clear"/>
        </w:rPr>
        <w:t>28</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28</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w:t>
      </w:r>
      <w:r>
        <w:rPr>
          <w:rFonts w:cs="Consolas" w:ascii="Consolas" w:hAnsi="Consolas"/>
          <w:b w:val="false"/>
          <w:color w:val="3B3B3B"/>
          <w:sz w:val="20"/>
          <w:szCs w:val="20"/>
          <w:shd w:fill="FFFFFF" w:val="clear"/>
        </w:rPr>
        <w:t>, :)</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3B3B3B"/>
          <w:sz w:val="20"/>
          <w:szCs w:val="20"/>
          <w:shd w:fill="FFFFFF" w:val="clear"/>
        </w:rPr>
      </w:pPr>
      <w:r>
        <w:rPr>
          <w:rFonts w:cs="Consolas" w:ascii="Consolas" w:hAnsi="Consolas"/>
          <w:b w:val="false"/>
          <w:color w:val="008000"/>
          <w:sz w:val="20"/>
          <w:szCs w:val="20"/>
          <w:shd w:fill="FFFFFF" w:val="clear"/>
        </w:rPr>
        <w:t># One-hot encoding</w:t>
      </w:r>
    </w:p>
    <w:p>
      <w:pPr>
        <w:pStyle w:val="Normal"/>
        <w:spacing w:lineRule="atLeast" w:line="480"/>
        <w:ind w:end="0"/>
        <w:rPr/>
      </w:pPr>
      <w:r>
        <w:rPr>
          <w:rFonts w:cs="Consolas" w:ascii="Consolas" w:hAnsi="Consolas"/>
          <w:b w:val="false"/>
          <w:color w:val="3B3B3B"/>
          <w:sz w:val="20"/>
          <w:szCs w:val="20"/>
          <w:shd w:fill="FFFFFF" w:val="clear"/>
        </w:rPr>
        <w:t xml:space="preserve">labels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0</w:t>
      </w:r>
      <w:r>
        <w:rPr>
          <w:rFonts w:cs="Consolas" w:ascii="Consolas" w:hAnsi="Consolas"/>
          <w:b w:val="false"/>
          <w:color w:val="000000"/>
          <w:sz w:val="20"/>
          <w:szCs w:val="20"/>
          <w:shd w:fill="FFFFFF" w:val="clear"/>
        </w:rPr>
        <w:t>:</w:t>
      </w:r>
      <w:r>
        <w:rPr>
          <w:rFonts w:cs="Consolas" w:ascii="Consolas" w:hAnsi="Consolas"/>
          <w:b w:val="false"/>
          <w:color w:val="098658"/>
          <w:sz w:val="20"/>
          <w:szCs w:val="20"/>
          <w:shd w:fill="FFFFFF" w:val="clear"/>
        </w:rPr>
        <w:t>9</w:t>
      </w:r>
    </w:p>
    <w:p>
      <w:pPr>
        <w:pStyle w:val="Normal"/>
        <w:spacing w:lineRule="atLeast" w:line="480"/>
        <w:ind w:end="0"/>
        <w:rPr/>
      </w:pPr>
      <w:r>
        <w:rPr>
          <w:rFonts w:cs="Consolas" w:ascii="Consolas" w:hAnsi="Consolas"/>
          <w:b w:val="false"/>
          <w:color w:val="3B3B3B"/>
          <w:sz w:val="20"/>
          <w:szCs w:val="20"/>
          <w:shd w:fill="FFFFFF" w:val="clear"/>
        </w:rPr>
        <w:t xml:space="preserve">train_y_oh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onehotbatch</w:t>
      </w:r>
      <w:r>
        <w:rPr>
          <w:rFonts w:cs="Consolas" w:ascii="Consolas" w:hAnsi="Consolas"/>
          <w:b w:val="false"/>
          <w:color w:val="3B3B3B"/>
          <w:sz w:val="20"/>
          <w:szCs w:val="20"/>
          <w:shd w:fill="FFFFFF" w:val="clear"/>
        </w:rPr>
        <w:t>(train_y, labels)</w:t>
      </w:r>
    </w:p>
    <w:p>
      <w:pPr>
        <w:pStyle w:val="Normal"/>
        <w:spacing w:lineRule="atLeast" w:line="480"/>
        <w:ind w:end="0"/>
        <w:rPr/>
      </w:pPr>
      <w:r>
        <w:rPr>
          <w:rFonts w:cs="Consolas" w:ascii="Consolas" w:hAnsi="Consolas"/>
          <w:b w:val="false"/>
          <w:color w:val="3B3B3B"/>
          <w:sz w:val="20"/>
          <w:szCs w:val="20"/>
          <w:shd w:fill="FFFFFF" w:val="clear"/>
        </w:rPr>
        <w:t>test_y_oh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onehotbatch</w:t>
      </w:r>
      <w:r>
        <w:rPr>
          <w:rFonts w:cs="Consolas" w:ascii="Consolas" w:hAnsi="Consolas"/>
          <w:b w:val="false"/>
          <w:color w:val="3B3B3B"/>
          <w:sz w:val="20"/>
          <w:szCs w:val="20"/>
          <w:shd w:fill="FFFFFF" w:val="clear"/>
        </w:rPr>
        <w:t>(test_y, labels)</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3B3B3B"/>
          <w:sz w:val="20"/>
          <w:szCs w:val="20"/>
          <w:shd w:fill="FFFFFF" w:val="clear"/>
        </w:rPr>
      </w:pPr>
      <w:r>
        <w:rPr>
          <w:rFonts w:cs="Consolas" w:ascii="Consolas" w:hAnsi="Consolas"/>
          <w:b w:val="false"/>
          <w:color w:val="008000"/>
          <w:sz w:val="20"/>
          <w:szCs w:val="20"/>
          <w:shd w:fill="FFFFFF" w:val="clear"/>
        </w:rPr>
        <w:t># Δημιουργία DataLoader (Πολύ πιο αποδοτικό από το χειροκίνητο slicing)</w:t>
      </w:r>
    </w:p>
    <w:p>
      <w:pPr>
        <w:pStyle w:val="Normal"/>
        <w:spacing w:lineRule="atLeast" w:line="480"/>
        <w:ind w:end="0"/>
        <w:rPr/>
      </w:pPr>
      <w:r>
        <w:rPr>
          <w:rFonts w:cs="Consolas" w:ascii="Consolas" w:hAnsi="Consolas"/>
          <w:b w:val="false"/>
          <w:color w:val="3B3B3B"/>
          <w:sz w:val="20"/>
          <w:szCs w:val="20"/>
          <w:shd w:fill="FFFFFF" w:val="clear"/>
        </w:rPr>
        <w:t xml:space="preserve">batchsize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128</w:t>
      </w:r>
    </w:p>
    <w:p>
      <w:pPr>
        <w:pStyle w:val="Normal"/>
        <w:spacing w:lineRule="atLeast" w:line="480"/>
        <w:ind w:end="0"/>
        <w:rPr/>
      </w:pPr>
      <w:r>
        <w:rPr>
          <w:rFonts w:cs="Consolas" w:ascii="Consolas" w:hAnsi="Consolas"/>
          <w:b w:val="false"/>
          <w:color w:val="3B3B3B"/>
          <w:sz w:val="20"/>
          <w:szCs w:val="20"/>
          <w:shd w:fill="FFFFFF" w:val="clear"/>
        </w:rPr>
        <w:t xml:space="preserve">train_loader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Flux</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DataLoader</w:t>
      </w:r>
      <w:r>
        <w:rPr>
          <w:rFonts w:cs="Consolas" w:ascii="Consolas" w:hAnsi="Consolas"/>
          <w:b w:val="false"/>
          <w:color w:val="3B3B3B"/>
          <w:sz w:val="20"/>
          <w:szCs w:val="20"/>
          <w:shd w:fill="FFFFFF" w:val="clear"/>
        </w:rPr>
        <w:t>((train_x, train_y_oh), batchsize</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batchsize, shuffle</w:t>
      </w:r>
      <w:r>
        <w:rPr>
          <w:rFonts w:cs="Consolas" w:ascii="Consolas" w:hAnsi="Consolas"/>
          <w:b w:val="false"/>
          <w:color w:val="000000"/>
          <w:sz w:val="20"/>
          <w:szCs w:val="20"/>
          <w:shd w:fill="FFFFFF" w:val="clear"/>
        </w:rPr>
        <w:t>=</w:t>
      </w:r>
      <w:r>
        <w:rPr>
          <w:rFonts w:cs="Consolas" w:ascii="Consolas" w:hAnsi="Consolas"/>
          <w:b w:val="false"/>
          <w:color w:val="0000FF"/>
          <w:sz w:val="20"/>
          <w:szCs w:val="20"/>
          <w:shd w:fill="FFFFFF" w:val="clear"/>
        </w:rPr>
        <w:t>true</w:t>
      </w:r>
      <w:r>
        <w:rPr>
          <w:rFonts w:cs="Consolas" w:ascii="Consolas" w:hAnsi="Consolas"/>
          <w:b w:val="false"/>
          <w:color w:val="3B3B3B"/>
          <w:sz w:val="20"/>
          <w:szCs w:val="20"/>
          <w:shd w:fill="FFFFFF" w:val="clear"/>
        </w:rPr>
        <w:t>)</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008000"/>
          <w:sz w:val="20"/>
          <w:szCs w:val="20"/>
          <w:shd w:fill="FFFFFF" w:val="clear"/>
        </w:rPr>
      </w:pPr>
      <w:r>
        <w:rPr>
          <w:rFonts w:cs="Consolas" w:ascii="Consolas" w:hAnsi="Consolas"/>
          <w:b w:val="false"/>
          <w:color w:val="008000"/>
          <w:sz w:val="20"/>
          <w:szCs w:val="20"/>
          <w:shd w:fill="FFFFFF" w:val="clear"/>
        </w:rPr>
        <w:t># --- 2. Ορισμός CNN μοντέλου ---</w:t>
      </w:r>
    </w:p>
    <w:p>
      <w:pPr>
        <w:pStyle w:val="Normal"/>
        <w:spacing w:lineRule="atLeast" w:line="480"/>
        <w:ind w:end="0"/>
        <w:rPr>
          <w:rFonts w:ascii="Consolas" w:hAnsi="Consolas" w:cs="Consolas"/>
          <w:b w:val="false"/>
          <w:color w:val="3B3B3B"/>
          <w:sz w:val="20"/>
          <w:szCs w:val="20"/>
          <w:shd w:fill="FFFFFF" w:val="clear"/>
        </w:rPr>
      </w:pPr>
      <w:r>
        <w:rPr>
          <w:rFonts w:cs="Consolas" w:ascii="Consolas" w:hAnsi="Consolas"/>
          <w:b w:val="false"/>
          <w:color w:val="008000"/>
          <w:sz w:val="20"/>
          <w:szCs w:val="20"/>
          <w:shd w:fill="FFFFFF" w:val="clear"/>
        </w:rPr>
        <w:t># Προσοχή στο μέγεθος του Dense: Μετά από 2 Conv και 2 MaxPool, το 28x28 γίνεται 4x4</w:t>
      </w:r>
    </w:p>
    <w:p>
      <w:pPr>
        <w:pStyle w:val="Normal"/>
        <w:spacing w:lineRule="atLeast" w:line="480"/>
        <w:ind w:end="0"/>
        <w:rPr/>
      </w:pPr>
      <w:r>
        <w:rPr>
          <w:rFonts w:cs="Consolas" w:ascii="Consolas" w:hAnsi="Consolas"/>
          <w:b w:val="false"/>
          <w:color w:val="3B3B3B"/>
          <w:sz w:val="20"/>
          <w:szCs w:val="20"/>
          <w:shd w:fill="FFFFFF" w:val="clear"/>
        </w:rPr>
        <w:t xml:space="preserve">model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Chain</w:t>
      </w:r>
      <w:r>
        <w:rPr>
          <w:rFonts w:cs="Consolas" w:ascii="Consolas" w:hAnsi="Consolas"/>
          <w:b w:val="false"/>
          <w:color w:val="3B3B3B"/>
          <w:sz w:val="20"/>
          <w:szCs w:val="20"/>
          <w:shd w:fill="FFFFFF" w:val="clear"/>
        </w:rPr>
        <w: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Conv</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3</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3</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w:t>
      </w:r>
      <w:r>
        <w:rPr>
          <w:rFonts w:cs="Consolas" w:ascii="Consolas" w:hAnsi="Consolas"/>
          <w:b w:val="false"/>
          <w:color w:val="000000"/>
          <w:sz w:val="20"/>
          <w:szCs w:val="20"/>
          <w:shd w:fill="FFFFFF" w:val="clear"/>
        </w:rPr>
        <w:t>=&gt;</w:t>
      </w:r>
      <w:r>
        <w:rPr>
          <w:rFonts w:cs="Consolas" w:ascii="Consolas" w:hAnsi="Consolas"/>
          <w:b w:val="false"/>
          <w:color w:val="098658"/>
          <w:sz w:val="20"/>
          <w:szCs w:val="20"/>
          <w:shd w:fill="FFFFFF" w:val="clear"/>
        </w:rPr>
        <w:t>16</w:t>
      </w:r>
      <w:r>
        <w:rPr>
          <w:rFonts w:cs="Consolas" w:ascii="Consolas" w:hAnsi="Consolas"/>
          <w:b w:val="false"/>
          <w:color w:val="3B3B3B"/>
          <w:sz w:val="20"/>
          <w:szCs w:val="20"/>
          <w:shd w:fill="FFFFFF" w:val="clear"/>
        </w:rPr>
        <w:t>, relu, pad</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SamePad</w:t>
      </w:r>
      <w:r>
        <w:rPr>
          <w:rFonts w:cs="Consolas" w:ascii="Consolas" w:hAnsi="Consolas"/>
          <w:b w:val="false"/>
          <w:color w:val="3B3B3B"/>
          <w:sz w:val="20"/>
          <w:szCs w:val="20"/>
          <w:shd w:fill="FFFFFF" w:val="clear"/>
        </w:rPr>
        <w: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MaxPool</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2</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2</w:t>
      </w:r>
      <w:r>
        <w:rPr>
          <w:rFonts w:cs="Consolas" w:ascii="Consolas" w:hAnsi="Consolas"/>
          <w:b w:val="false"/>
          <w:color w:val="3B3B3B"/>
          <w:sz w:val="20"/>
          <w:szCs w:val="20"/>
          <w:shd w:fill="FFFFFF" w:val="clear"/>
        </w:rPr>
        <w: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Conv</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3</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3</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16</w:t>
      </w:r>
      <w:r>
        <w:rPr>
          <w:rFonts w:cs="Consolas" w:ascii="Consolas" w:hAnsi="Consolas"/>
          <w:b w:val="false"/>
          <w:color w:val="000000"/>
          <w:sz w:val="20"/>
          <w:szCs w:val="20"/>
          <w:shd w:fill="FFFFFF" w:val="clear"/>
        </w:rPr>
        <w:t>=&gt;</w:t>
      </w:r>
      <w:r>
        <w:rPr>
          <w:rFonts w:cs="Consolas" w:ascii="Consolas" w:hAnsi="Consolas"/>
          <w:b w:val="false"/>
          <w:color w:val="098658"/>
          <w:sz w:val="20"/>
          <w:szCs w:val="20"/>
          <w:shd w:fill="FFFFFF" w:val="clear"/>
        </w:rPr>
        <w:t>32</w:t>
      </w:r>
      <w:r>
        <w:rPr>
          <w:rFonts w:cs="Consolas" w:ascii="Consolas" w:hAnsi="Consolas"/>
          <w:b w:val="false"/>
          <w:color w:val="3B3B3B"/>
          <w:sz w:val="20"/>
          <w:szCs w:val="20"/>
          <w:shd w:fill="FFFFFF" w:val="clear"/>
        </w:rPr>
        <w:t>, relu, pad</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SamePad</w:t>
      </w:r>
      <w:r>
        <w:rPr>
          <w:rFonts w:cs="Consolas" w:ascii="Consolas" w:hAnsi="Consolas"/>
          <w:b w:val="false"/>
          <w:color w:val="3B3B3B"/>
          <w:sz w:val="20"/>
          <w:szCs w:val="20"/>
          <w:shd w:fill="FFFFFF" w:val="clear"/>
        </w:rPr>
        <w: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MaxPool</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2</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2</w:t>
      </w:r>
      <w:r>
        <w:rPr>
          <w:rFonts w:cs="Consolas" w:ascii="Consolas" w:hAnsi="Consolas"/>
          <w:b w:val="false"/>
          <w:color w:val="3B3B3B"/>
          <w:sz w:val="20"/>
          <w:szCs w:val="20"/>
          <w:shd w:fill="FFFFFF" w:val="clear"/>
        </w:rPr>
        <w: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3B3B3B"/>
          <w:sz w:val="20"/>
          <w:szCs w:val="20"/>
          <w:shd w:fill="FFFFFF" w:val="clear"/>
        </w:rPr>
        <w:t>Flux</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flatten,</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Dense</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7</w:t>
      </w:r>
      <w:r>
        <w:rPr>
          <w:rFonts w:cs="Consolas" w:ascii="Consolas" w:hAnsi="Consolas"/>
          <w:b w:val="false"/>
          <w:color w:val="000000"/>
          <w:sz w:val="20"/>
          <w:szCs w:val="20"/>
          <w:shd w:fill="FFFFFF" w:val="clear"/>
        </w:rPr>
        <w:t>*</w:t>
      </w:r>
      <w:r>
        <w:rPr>
          <w:rFonts w:cs="Consolas" w:ascii="Consolas" w:hAnsi="Consolas"/>
          <w:b w:val="false"/>
          <w:color w:val="098658"/>
          <w:sz w:val="20"/>
          <w:szCs w:val="20"/>
          <w:shd w:fill="FFFFFF" w:val="clear"/>
        </w:rPr>
        <w:t>7</w:t>
      </w:r>
      <w:r>
        <w:rPr>
          <w:rFonts w:cs="Consolas" w:ascii="Consolas" w:hAnsi="Consolas"/>
          <w:b w:val="false"/>
          <w:color w:val="000000"/>
          <w:sz w:val="20"/>
          <w:szCs w:val="20"/>
          <w:shd w:fill="FFFFFF" w:val="clear"/>
        </w:rPr>
        <w:t>*</w:t>
      </w:r>
      <w:r>
        <w:rPr>
          <w:rFonts w:cs="Consolas" w:ascii="Consolas" w:hAnsi="Consolas"/>
          <w:b w:val="false"/>
          <w:color w:val="098658"/>
          <w:sz w:val="20"/>
          <w:szCs w:val="20"/>
          <w:shd w:fill="FFFFFF" w:val="clear"/>
        </w:rPr>
        <w:t>32</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10</w:t>
      </w:r>
      <w:r>
        <w:rPr>
          <w:rFonts w:cs="Consolas" w:ascii="Consolas" w:hAnsi="Consolas"/>
          <w:b w:val="false"/>
          <w:color w:val="3B3B3B"/>
          <w:sz w:val="20"/>
          <w:szCs w:val="20"/>
          <w:shd w:fill="FFFFFF" w:val="clear"/>
        </w:rPr>
        <w:t xml:space="preserve">) </w:t>
      </w:r>
      <w:r>
        <w:rPr>
          <w:rFonts w:cs="Consolas" w:ascii="Consolas" w:hAnsi="Consolas"/>
          <w:b w:val="false"/>
          <w:color w:val="008000"/>
          <w:sz w:val="20"/>
          <w:szCs w:val="20"/>
          <w:shd w:fill="FFFFFF" w:val="clear"/>
        </w:rPr>
        <w:t># 28 -&gt; 14 -&gt; 7 (με SamePad)</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008000"/>
          <w:sz w:val="20"/>
          <w:szCs w:val="20"/>
          <w:shd w:fill="FFFFFF" w:val="clear"/>
        </w:rPr>
        <w:t># Δεν βάζουμε softmax εδώ αν χρησιμοποιούμε logitcrossentropy (πιο σταθερό)</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3B3B3B"/>
          <w:sz w:val="20"/>
          <w:szCs w:val="20"/>
          <w:shd w:fill="FFFFFF" w:val="clear"/>
        </w:rPr>
        <w:t>)</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008000"/>
          <w:sz w:val="20"/>
          <w:szCs w:val="20"/>
          <w:shd w:fill="FFFFFF" w:val="clear"/>
        </w:rPr>
      </w:pPr>
      <w:r>
        <w:rPr>
          <w:rFonts w:cs="Consolas" w:ascii="Consolas" w:hAnsi="Consolas"/>
          <w:b w:val="false"/>
          <w:color w:val="008000"/>
          <w:sz w:val="20"/>
          <w:szCs w:val="20"/>
          <w:shd w:fill="FFFFFF" w:val="clear"/>
        </w:rPr>
        <w:t># --- 3. Ορισμός Loss και Optimizer ---</w:t>
      </w:r>
    </w:p>
    <w:p>
      <w:pPr>
        <w:pStyle w:val="Normal"/>
        <w:spacing w:lineRule="atLeast" w:line="480"/>
        <w:ind w:end="0"/>
        <w:rPr>
          <w:rFonts w:ascii="Consolas" w:hAnsi="Consolas" w:cs="Consolas"/>
          <w:b w:val="false"/>
          <w:color w:val="795E26"/>
          <w:sz w:val="20"/>
          <w:szCs w:val="20"/>
          <w:shd w:fill="FFFFFF" w:val="clear"/>
        </w:rPr>
      </w:pPr>
      <w:r>
        <w:rPr>
          <w:rFonts w:cs="Consolas" w:ascii="Consolas" w:hAnsi="Consolas"/>
          <w:b w:val="false"/>
          <w:color w:val="008000"/>
          <w:sz w:val="20"/>
          <w:szCs w:val="20"/>
          <w:shd w:fill="FFFFFF" w:val="clear"/>
        </w:rPr>
        <w:t># Χρήση logitcrossentropy για καλύτερη αριθμητική ευστάθεια</w:t>
      </w:r>
    </w:p>
    <w:p>
      <w:pPr>
        <w:pStyle w:val="Normal"/>
        <w:spacing w:lineRule="atLeast" w:line="480"/>
        <w:ind w:end="0"/>
        <w:rPr/>
      </w:pPr>
      <w:r>
        <w:rPr>
          <w:rFonts w:cs="Consolas" w:ascii="Consolas" w:hAnsi="Consolas"/>
          <w:b w:val="false"/>
          <w:color w:val="795E26"/>
          <w:sz w:val="20"/>
          <w:szCs w:val="20"/>
          <w:shd w:fill="FFFFFF" w:val="clear"/>
        </w:rPr>
        <w:t>loss</w:t>
      </w:r>
      <w:r>
        <w:rPr>
          <w:rFonts w:cs="Consolas" w:ascii="Consolas" w:hAnsi="Consolas"/>
          <w:b w:val="false"/>
          <w:color w:val="3B3B3B"/>
          <w:sz w:val="20"/>
          <w:szCs w:val="20"/>
          <w:shd w:fill="FFFFFF" w:val="clear"/>
        </w:rPr>
        <w:t xml:space="preserve">(m, x, y)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Flux</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logitcrossentropy</w:t>
      </w:r>
      <w:r>
        <w:rPr>
          <w:rFonts w:cs="Consolas" w:ascii="Consolas" w:hAnsi="Consolas"/>
          <w:b w:val="false"/>
          <w:color w:val="3B3B3B"/>
          <w:sz w:val="20"/>
          <w:szCs w:val="20"/>
          <w:shd w:fill="FFFFFF" w:val="clear"/>
        </w:rPr>
        <w:t>(</w:t>
      </w:r>
      <w:r>
        <w:rPr>
          <w:rFonts w:cs="Consolas" w:ascii="Consolas" w:hAnsi="Consolas"/>
          <w:b w:val="false"/>
          <w:color w:val="795E26"/>
          <w:sz w:val="20"/>
          <w:szCs w:val="20"/>
          <w:shd w:fill="FFFFFF" w:val="clear"/>
        </w:rPr>
        <w:t>m</w:t>
      </w:r>
      <w:r>
        <w:rPr>
          <w:rFonts w:cs="Consolas" w:ascii="Consolas" w:hAnsi="Consolas"/>
          <w:b w:val="false"/>
          <w:color w:val="3B3B3B"/>
          <w:sz w:val="20"/>
          <w:szCs w:val="20"/>
          <w:shd w:fill="FFFFFF" w:val="clear"/>
        </w:rPr>
        <w:t>(x), y)</w:t>
      </w:r>
    </w:p>
    <w:p>
      <w:pPr>
        <w:pStyle w:val="Normal"/>
        <w:spacing w:lineRule="atLeast" w:line="480"/>
        <w:ind w:end="0"/>
        <w:rPr/>
      </w:pPr>
      <w:r>
        <w:rPr>
          <w:rFonts w:cs="Consolas" w:ascii="Consolas" w:hAnsi="Consolas"/>
          <w:b w:val="false"/>
          <w:color w:val="3B3B3B"/>
          <w:sz w:val="20"/>
          <w:szCs w:val="20"/>
          <w:shd w:fill="FFFFFF" w:val="clear"/>
        </w:rPr>
        <w:t xml:space="preserve">opt_state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Flux</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setup</w:t>
      </w:r>
      <w:r>
        <w:rPr>
          <w:rFonts w:cs="Consolas" w:ascii="Consolas" w:hAnsi="Consolas"/>
          <w:b w:val="false"/>
          <w:color w:val="3B3B3B"/>
          <w:sz w:val="20"/>
          <w:szCs w:val="20"/>
          <w:shd w:fill="FFFFFF" w:val="clear"/>
        </w:rPr>
        <w:t>(Flux</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Adam</w:t>
      </w:r>
      <w:r>
        <w:rPr>
          <w:rFonts w:cs="Consolas" w:ascii="Consolas" w:hAnsi="Consolas"/>
          <w:b w:val="false"/>
          <w:color w:val="3B3B3B"/>
          <w:sz w:val="20"/>
          <w:szCs w:val="20"/>
          <w:shd w:fill="FFFFFF" w:val="clear"/>
        </w:rPr>
        <w:t>(</w:t>
      </w:r>
      <w:r>
        <w:rPr>
          <w:rFonts w:cs="Consolas" w:ascii="Consolas" w:hAnsi="Consolas"/>
          <w:b w:val="false"/>
          <w:color w:val="098658"/>
          <w:sz w:val="20"/>
          <w:szCs w:val="20"/>
          <w:shd w:fill="FFFFFF" w:val="clear"/>
        </w:rPr>
        <w:t>0.001</w:t>
      </w:r>
      <w:r>
        <w:rPr>
          <w:rFonts w:cs="Consolas" w:ascii="Consolas" w:hAnsi="Consolas"/>
          <w:b w:val="false"/>
          <w:color w:val="3B3B3B"/>
          <w:sz w:val="20"/>
          <w:szCs w:val="20"/>
          <w:shd w:fill="FFFFFF" w:val="clear"/>
        </w:rPr>
        <w:t xml:space="preserve">), model) </w:t>
      </w:r>
      <w:r>
        <w:rPr>
          <w:rFonts w:cs="Consolas" w:ascii="Consolas" w:hAnsi="Consolas"/>
          <w:b w:val="false"/>
          <w:color w:val="008000"/>
          <w:sz w:val="20"/>
          <w:szCs w:val="20"/>
          <w:shd w:fill="FFFFFF" w:val="clear"/>
        </w:rPr>
        <w:t># Νέος τρόπος ορισμού Optimizer</w:t>
      </w:r>
    </w:p>
    <w:p>
      <w:pPr>
        <w:pStyle w:val="Normal"/>
        <w:spacing w:lineRule="atLeast" w:line="480"/>
        <w:rPr>
          <w:sz w:val="20"/>
          <w:szCs w:val="20"/>
        </w:rPr>
      </w:pPr>
      <w:r>
        <w:rPr>
          <w:sz w:val="20"/>
          <w:szCs w:val="20"/>
        </w:rPr>
      </w:r>
    </w:p>
    <w:p>
      <w:pPr>
        <w:pStyle w:val="Normal"/>
        <w:spacing w:lineRule="atLeast" w:line="480"/>
        <w:ind w:end="0"/>
        <w:rPr>
          <w:rFonts w:ascii="Consolas" w:hAnsi="Consolas" w:cs="Consolas"/>
          <w:b w:val="false"/>
          <w:color w:val="AF00DB"/>
          <w:sz w:val="20"/>
          <w:szCs w:val="20"/>
          <w:shd w:fill="FFFFFF" w:val="clear"/>
        </w:rPr>
      </w:pPr>
      <w:r>
        <w:rPr>
          <w:rFonts w:cs="Consolas" w:ascii="Consolas" w:hAnsi="Consolas"/>
          <w:b w:val="false"/>
          <w:color w:val="008000"/>
          <w:sz w:val="20"/>
          <w:szCs w:val="20"/>
          <w:shd w:fill="FFFFFF" w:val="clear"/>
        </w:rPr>
        <w:t># --- 4. Training loop ---</w:t>
      </w:r>
    </w:p>
    <w:p>
      <w:pPr>
        <w:pStyle w:val="Normal"/>
        <w:spacing w:lineRule="atLeast" w:line="480"/>
        <w:ind w:end="0"/>
        <w:rPr/>
      </w:pPr>
      <w:r>
        <w:rPr>
          <w:rFonts w:cs="Consolas" w:ascii="Consolas" w:hAnsi="Consolas"/>
          <w:b w:val="false"/>
          <w:color w:val="AF00DB"/>
          <w:sz w:val="20"/>
          <w:szCs w:val="20"/>
          <w:shd w:fill="FFFFFF" w:val="clear"/>
        </w:rPr>
        <w:t>for</w:t>
      </w:r>
      <w:r>
        <w:rPr>
          <w:rFonts w:cs="Consolas" w:ascii="Consolas" w:hAnsi="Consolas"/>
          <w:b w:val="false"/>
          <w:color w:val="3B3B3B"/>
          <w:sz w:val="20"/>
          <w:szCs w:val="20"/>
          <w:shd w:fill="FFFFFF" w:val="clear"/>
        </w:rPr>
        <w:t xml:space="preserve"> epoch </w:t>
      </w:r>
      <w:r>
        <w:rPr>
          <w:rFonts w:cs="Consolas" w:ascii="Consolas" w:hAnsi="Consolas"/>
          <w:b w:val="false"/>
          <w:color w:val="000000"/>
          <w:sz w:val="20"/>
          <w:szCs w:val="20"/>
          <w:shd w:fill="FFFFFF" w:val="clear"/>
        </w:rPr>
        <w:t>in</w:t>
      </w:r>
      <w:r>
        <w:rPr>
          <w:rFonts w:cs="Consolas" w:ascii="Consolas" w:hAnsi="Consolas"/>
          <w:b w:val="false"/>
          <w:color w:val="3B3B3B"/>
          <w:sz w:val="20"/>
          <w:szCs w:val="20"/>
          <w:shd w:fill="FFFFFF" w:val="clear"/>
        </w:rPr>
        <w:t xml:space="preserve"> </w:t>
      </w:r>
      <w:r>
        <w:rPr>
          <w:rFonts w:cs="Consolas" w:ascii="Consolas" w:hAnsi="Consolas"/>
          <w:b w:val="false"/>
          <w:color w:val="098658"/>
          <w:sz w:val="20"/>
          <w:szCs w:val="20"/>
          <w:shd w:fill="FFFFFF" w:val="clear"/>
        </w:rPr>
        <w:t>1</w:t>
      </w:r>
      <w:r>
        <w:rPr>
          <w:rFonts w:cs="Consolas" w:ascii="Consolas" w:hAnsi="Consolas"/>
          <w:b w:val="false"/>
          <w:color w:val="000000"/>
          <w:sz w:val="20"/>
          <w:szCs w:val="20"/>
          <w:shd w:fill="FFFFFF" w:val="clear"/>
        </w:rPr>
        <w:t>:</w:t>
      </w:r>
      <w:r>
        <w:rPr>
          <w:rFonts w:cs="Consolas" w:ascii="Consolas" w:hAnsi="Consolas"/>
          <w:b w:val="false"/>
          <w:color w:val="098658"/>
          <w:sz w:val="20"/>
          <w:szCs w:val="20"/>
          <w:shd w:fill="FFFFFF" w:val="clear"/>
        </w:rPr>
        <w:t>3</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println</w:t>
      </w:r>
      <w:r>
        <w:rPr>
          <w:rFonts w:cs="Consolas" w:ascii="Consolas" w:hAnsi="Consolas"/>
          <w:b w:val="false"/>
          <w:color w:val="3B3B3B"/>
          <w:sz w:val="20"/>
          <w:szCs w:val="20"/>
          <w:shd w:fill="FFFFFF" w:val="clear"/>
        </w:rPr>
        <w:t>(</w:t>
      </w:r>
      <w:r>
        <w:rPr>
          <w:rFonts w:cs="Consolas" w:ascii="Consolas" w:hAnsi="Consolas"/>
          <w:b w:val="false"/>
          <w:color w:val="A31515"/>
          <w:sz w:val="20"/>
          <w:szCs w:val="20"/>
          <w:shd w:fill="FFFFFF" w:val="clear"/>
        </w:rPr>
        <w:t xml:space="preserve">"Epoch </w:t>
      </w:r>
      <w:r>
        <w:rPr>
          <w:rFonts w:cs="Consolas" w:ascii="Consolas" w:hAnsi="Consolas"/>
          <w:b w:val="false"/>
          <w:color w:val="001080"/>
          <w:sz w:val="20"/>
          <w:szCs w:val="20"/>
          <w:shd w:fill="FFFFFF" w:val="clear"/>
        </w:rPr>
        <w:t>$epoch</w:t>
      </w:r>
      <w:r>
        <w:rPr>
          <w:rFonts w:cs="Consolas" w:ascii="Consolas" w:hAnsi="Consolas"/>
          <w:b w:val="false"/>
          <w:color w:val="A31515"/>
          <w:sz w:val="20"/>
          <w:szCs w:val="20"/>
          <w:shd w:fill="FFFFFF" w:val="clear"/>
        </w:rPr>
        <w:t>"</w:t>
      </w:r>
      <w:r>
        <w:rPr>
          <w:rFonts w:cs="Consolas" w:ascii="Consolas" w:hAnsi="Consolas"/>
          <w:b w:val="false"/>
          <w:color w:val="3B3B3B"/>
          <w:sz w:val="20"/>
          <w:szCs w:val="20"/>
          <w:shd w:fill="FFFFFF" w:val="clear"/>
        </w:rPr>
        <w:t>)</w:t>
      </w:r>
    </w:p>
    <w:p>
      <w:pPr>
        <w:pStyle w:val="Normal"/>
        <w:spacing w:lineRule="atLeast" w:line="480"/>
        <w:rPr>
          <w:sz w:val="20"/>
          <w:szCs w:val="20"/>
        </w:rPr>
      </w:pPr>
      <w:r>
        <w:rPr>
          <w:sz w:val="20"/>
          <w:szCs w:val="20"/>
        </w:rPr>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AF00DB"/>
          <w:sz w:val="20"/>
          <w:szCs w:val="20"/>
          <w:shd w:fill="FFFFFF" w:val="clear"/>
        </w:rPr>
        <w:t>for</w:t>
      </w:r>
      <w:r>
        <w:rPr>
          <w:rFonts w:cs="Consolas" w:ascii="Consolas" w:hAnsi="Consolas"/>
          <w:b w:val="false"/>
          <w:color w:val="3B3B3B"/>
          <w:sz w:val="20"/>
          <w:szCs w:val="20"/>
          <w:shd w:fill="FFFFFF" w:val="clear"/>
        </w:rPr>
        <w:t xml:space="preserve"> (xbatch, ybatch) </w:t>
      </w:r>
      <w:r>
        <w:rPr>
          <w:rFonts w:cs="Consolas" w:ascii="Consolas" w:hAnsi="Consolas"/>
          <w:b w:val="false"/>
          <w:color w:val="000000"/>
          <w:sz w:val="20"/>
          <w:szCs w:val="20"/>
          <w:shd w:fill="FFFFFF" w:val="clear"/>
        </w:rPr>
        <w:t>in</w:t>
      </w:r>
      <w:r>
        <w:rPr>
          <w:rFonts w:cs="Consolas" w:ascii="Consolas" w:hAnsi="Consolas"/>
          <w:b w:val="false"/>
          <w:color w:val="3B3B3B"/>
          <w:sz w:val="20"/>
          <w:szCs w:val="20"/>
          <w:shd w:fill="FFFFFF" w:val="clear"/>
        </w:rPr>
        <w:t xml:space="preserve"> train_loader</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008000"/>
          <w:sz w:val="20"/>
          <w:szCs w:val="20"/>
          <w:shd w:fill="FFFFFF" w:val="clear"/>
        </w:rPr>
        <w:t># Υπολογισμός gradient και update</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3B3B3B"/>
          <w:sz w:val="20"/>
          <w:szCs w:val="20"/>
          <w:shd w:fill="FFFFFF" w:val="clear"/>
        </w:rPr>
        <w:t xml:space="preserve">grads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Flux</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gradient</w:t>
      </w:r>
      <w:r>
        <w:rPr>
          <w:rFonts w:cs="Consolas" w:ascii="Consolas" w:hAnsi="Consolas"/>
          <w:b w:val="false"/>
          <w:color w:val="3B3B3B"/>
          <w:sz w:val="20"/>
          <w:szCs w:val="20"/>
          <w:shd w:fill="FFFFFF" w:val="clear"/>
        </w:rPr>
        <w:t xml:space="preserve">(m </w:t>
      </w:r>
      <w:r>
        <w:rPr>
          <w:rFonts w:cs="Consolas" w:ascii="Consolas" w:hAnsi="Consolas"/>
          <w:b w:val="false"/>
          <w:color w:val="000000"/>
          <w:sz w:val="20"/>
          <w:szCs w:val="20"/>
          <w:shd w:fill="FFFFFF" w:val="clear"/>
        </w:rPr>
        <w:t>-&gt;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loss</w:t>
      </w:r>
      <w:r>
        <w:rPr>
          <w:rFonts w:cs="Consolas" w:ascii="Consolas" w:hAnsi="Consolas"/>
          <w:b w:val="false"/>
          <w:color w:val="3B3B3B"/>
          <w:sz w:val="20"/>
          <w:szCs w:val="20"/>
          <w:shd w:fill="FFFFFF" w:val="clear"/>
        </w:rPr>
        <w:t>(m, xbatch, ybatch), model)</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3B3B3B"/>
          <w:sz w:val="20"/>
          <w:szCs w:val="20"/>
          <w:shd w:fill="FFFFFF" w:val="clear"/>
        </w:rPr>
        <w:t>Flux</w:t>
      </w:r>
      <w:r>
        <w:rPr>
          <w:rFonts w:cs="Consolas" w:ascii="Consolas" w:hAnsi="Consolas"/>
          <w:b w:val="false"/>
          <w:color w:val="000000"/>
          <w:sz w:val="20"/>
          <w:szCs w:val="20"/>
          <w:shd w:fill="FFFFFF" w:val="clear"/>
        </w:rPr>
        <w:t>.</w:t>
      </w:r>
      <w:r>
        <w:rPr>
          <w:rFonts w:cs="Consolas" w:ascii="Consolas" w:hAnsi="Consolas"/>
          <w:b w:val="false"/>
          <w:color w:val="795E26"/>
          <w:sz w:val="20"/>
          <w:szCs w:val="20"/>
          <w:shd w:fill="FFFFFF" w:val="clear"/>
        </w:rPr>
        <w:t>update!</w:t>
      </w:r>
      <w:r>
        <w:rPr>
          <w:rFonts w:cs="Consolas" w:ascii="Consolas" w:hAnsi="Consolas"/>
          <w:b w:val="false"/>
          <w:color w:val="3B3B3B"/>
          <w:sz w:val="20"/>
          <w:szCs w:val="20"/>
          <w:shd w:fill="FFFFFF" w:val="clear"/>
        </w:rPr>
        <w:t>(opt_state, model, grads[</w:t>
      </w:r>
      <w:r>
        <w:rPr>
          <w:rFonts w:cs="Consolas" w:ascii="Consolas" w:hAnsi="Consolas"/>
          <w:b w:val="false"/>
          <w:color w:val="098658"/>
          <w:sz w:val="20"/>
          <w:szCs w:val="20"/>
          <w:shd w:fill="FFFFFF" w:val="clear"/>
        </w:rPr>
        <w:t>1</w:t>
      </w:r>
      <w:r>
        <w:rPr>
          <w:rFonts w:cs="Consolas" w:ascii="Consolas" w:hAnsi="Consolas"/>
          <w:b w:val="false"/>
          <w:color w:val="3B3B3B"/>
          <w:sz w:val="20"/>
          <w:szCs w:val="20"/>
          <w:shd w:fill="FFFFFF" w:val="clear"/>
        </w:rPr>
        <w: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AF00DB"/>
          <w:sz w:val="20"/>
          <w:szCs w:val="20"/>
          <w:shd w:fill="FFFFFF" w:val="clear"/>
        </w:rPr>
        <w:t>end</w:t>
      </w:r>
    </w:p>
    <w:p>
      <w:pPr>
        <w:pStyle w:val="Normal"/>
        <w:spacing w:lineRule="atLeast" w:line="480"/>
        <w:rPr>
          <w:sz w:val="20"/>
          <w:szCs w:val="20"/>
        </w:rPr>
      </w:pPr>
      <w:r>
        <w:rPr>
          <w:sz w:val="20"/>
          <w:szCs w:val="20"/>
        </w:rPr>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008000"/>
          <w:sz w:val="20"/>
          <w:szCs w:val="20"/>
          <w:shd w:fill="FFFFFF" w:val="clear"/>
        </w:rPr>
        <w:t># Υπολογισμός ακρίβειας στο test set</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3B3B3B"/>
          <w:sz w:val="20"/>
          <w:szCs w:val="20"/>
          <w:shd w:fill="FFFFFF" w:val="clear"/>
        </w:rPr>
        <w:t xml:space="preserve">pred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model</w:t>
      </w:r>
      <w:r>
        <w:rPr>
          <w:rFonts w:cs="Consolas" w:ascii="Consolas" w:hAnsi="Consolas"/>
          <w:b w:val="false"/>
          <w:color w:val="3B3B3B"/>
          <w:sz w:val="20"/>
          <w:szCs w:val="20"/>
          <w:shd w:fill="FFFFFF" w:val="clear"/>
        </w:rPr>
        <w:t>(test_x)</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3B3B3B"/>
          <w:sz w:val="20"/>
          <w:szCs w:val="20"/>
          <w:shd w:fill="FFFFFF" w:val="clear"/>
        </w:rPr>
        <w:t xml:space="preserve">acc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mean</w:t>
      </w:r>
      <w:r>
        <w:rPr>
          <w:rFonts w:cs="Consolas" w:ascii="Consolas" w:hAnsi="Consolas"/>
          <w:b w:val="false"/>
          <w:color w:val="3B3B3B"/>
          <w:sz w:val="20"/>
          <w:szCs w:val="20"/>
          <w:shd w:fill="FFFFFF" w:val="clear"/>
        </w:rPr>
        <w:t>(</w:t>
      </w:r>
      <w:r>
        <w:rPr>
          <w:rFonts w:cs="Consolas" w:ascii="Consolas" w:hAnsi="Consolas"/>
          <w:b w:val="false"/>
          <w:color w:val="795E26"/>
          <w:sz w:val="20"/>
          <w:szCs w:val="20"/>
          <w:shd w:fill="FFFFFF" w:val="clear"/>
        </w:rPr>
        <w:t>onecold</w:t>
      </w:r>
      <w:r>
        <w:rPr>
          <w:rFonts w:cs="Consolas" w:ascii="Consolas" w:hAnsi="Consolas"/>
          <w:b w:val="false"/>
          <w:color w:val="3B3B3B"/>
          <w:sz w:val="20"/>
          <w:szCs w:val="20"/>
          <w:shd w:fill="FFFFFF" w:val="clear"/>
        </w:rPr>
        <w:t xml:space="preserve">(pred, labels) </w:t>
      </w:r>
      <w:r>
        <w:rPr>
          <w:rFonts w:cs="Consolas" w:ascii="Consolas" w:hAnsi="Consolas"/>
          <w:b w:val="false"/>
          <w:color w:val="000000"/>
          <w:sz w:val="20"/>
          <w:szCs w:val="20"/>
          <w:shd w:fill="FFFFFF" w:val="clear"/>
        </w:rPr>
        <w:t>.==</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onecold</w:t>
      </w:r>
      <w:r>
        <w:rPr>
          <w:rFonts w:cs="Consolas" w:ascii="Consolas" w:hAnsi="Consolas"/>
          <w:b w:val="false"/>
          <w:color w:val="3B3B3B"/>
          <w:sz w:val="20"/>
          <w:szCs w:val="20"/>
          <w:shd w:fill="FFFFFF" w:val="clear"/>
        </w:rPr>
        <w:t>(test_y_oh, labels))</w:t>
      </w:r>
    </w:p>
    <w:p>
      <w:pPr>
        <w:pStyle w:val="Normal"/>
        <w:spacing w:lineRule="atLeast" w:line="480"/>
        <w:ind w:end="0"/>
        <w:rPr/>
      </w:pPr>
      <w:r>
        <w:rPr>
          <w:color w:val="3B3B3B"/>
          <w:sz w:val="20"/>
          <w:szCs w:val="20"/>
          <w:shd w:fill="FFFFFF" w:val="clear"/>
        </w:rPr>
        <w:t> </w:t>
      </w:r>
      <w:r>
        <w:rPr>
          <w:rFonts w:eastAsia="Liberation Serif" w:cs="Liberation Serif"/>
          <w:color w:val="3B3B3B"/>
          <w:sz w:val="20"/>
          <w:szCs w:val="20"/>
          <w:shd w:fill="FFFFFF" w:val="clear"/>
        </w:rPr>
        <w:t xml:space="preserve"> </w:t>
      </w:r>
      <w:r>
        <w:rPr>
          <w:color w:val="3B3B3B"/>
          <w:sz w:val="20"/>
          <w:szCs w:val="20"/>
          <w:shd w:fill="FFFFFF" w:val="clear"/>
        </w:rPr>
        <w:t> </w:t>
      </w:r>
      <w:r>
        <w:rPr>
          <w:rFonts w:eastAsia="Liberation Serif" w:cs="Liberation Serif"/>
          <w:color w:val="3B3B3B"/>
          <w:sz w:val="20"/>
          <w:szCs w:val="20"/>
          <w:shd w:fill="FFFFFF" w:val="clear"/>
        </w:rPr>
        <w:t xml:space="preserve"> </w:t>
      </w:r>
      <w:r>
        <w:rPr>
          <w:rFonts w:cs="Consolas" w:ascii="Consolas" w:hAnsi="Consolas"/>
          <w:b w:val="false"/>
          <w:color w:val="795E26"/>
          <w:sz w:val="20"/>
          <w:szCs w:val="20"/>
          <w:shd w:fill="FFFFFF" w:val="clear"/>
        </w:rPr>
        <w:t>println</w:t>
      </w:r>
      <w:r>
        <w:rPr>
          <w:rFonts w:cs="Consolas" w:ascii="Consolas" w:hAnsi="Consolas"/>
          <w:b w:val="false"/>
          <w:color w:val="3B3B3B"/>
          <w:sz w:val="20"/>
          <w:szCs w:val="20"/>
          <w:shd w:fill="FFFFFF" w:val="clear"/>
        </w:rPr>
        <w:t>(</w:t>
      </w:r>
      <w:r>
        <w:rPr>
          <w:rFonts w:cs="Consolas" w:ascii="Consolas" w:hAnsi="Consolas"/>
          <w:b w:val="false"/>
          <w:color w:val="A31515"/>
          <w:sz w:val="20"/>
          <w:szCs w:val="20"/>
          <w:shd w:fill="FFFFFF" w:val="clear"/>
        </w:rPr>
        <w:t>"Test accuracy: "</w:t>
      </w:r>
      <w:r>
        <w:rPr>
          <w:rFonts w:cs="Consolas" w:ascii="Consolas" w:hAnsi="Consolas"/>
          <w:b w:val="false"/>
          <w:color w:val="3B3B3B"/>
          <w:sz w:val="20"/>
          <w:szCs w:val="20"/>
          <w:shd w:fill="FFFFFF" w:val="clear"/>
        </w:rPr>
        <w:t xml:space="preserve">, </w:t>
      </w:r>
      <w:r>
        <w:rPr>
          <w:rFonts w:cs="Consolas" w:ascii="Consolas" w:hAnsi="Consolas"/>
          <w:b w:val="false"/>
          <w:color w:val="795E26"/>
          <w:sz w:val="20"/>
          <w:szCs w:val="20"/>
          <w:shd w:fill="FFFFFF" w:val="clear"/>
        </w:rPr>
        <w:t>round</w:t>
      </w:r>
      <w:r>
        <w:rPr>
          <w:rFonts w:cs="Consolas" w:ascii="Consolas" w:hAnsi="Consolas"/>
          <w:b w:val="false"/>
          <w:color w:val="3B3B3B"/>
          <w:sz w:val="20"/>
          <w:szCs w:val="20"/>
          <w:shd w:fill="FFFFFF" w:val="clear"/>
        </w:rPr>
        <w:t>(acc</w:t>
      </w:r>
      <w:r>
        <w:rPr>
          <w:rFonts w:cs="Consolas" w:ascii="Consolas" w:hAnsi="Consolas"/>
          <w:b w:val="false"/>
          <w:color w:val="000000"/>
          <w:sz w:val="20"/>
          <w:szCs w:val="20"/>
          <w:shd w:fill="FFFFFF" w:val="clear"/>
        </w:rPr>
        <w:t>*</w:t>
      </w:r>
      <w:r>
        <w:rPr>
          <w:rFonts w:cs="Consolas" w:ascii="Consolas" w:hAnsi="Consolas"/>
          <w:b w:val="false"/>
          <w:color w:val="098658"/>
          <w:sz w:val="20"/>
          <w:szCs w:val="20"/>
          <w:shd w:fill="FFFFFF" w:val="clear"/>
        </w:rPr>
        <w:t>100</w:t>
      </w:r>
      <w:r>
        <w:rPr>
          <w:rFonts w:cs="Consolas" w:ascii="Consolas" w:hAnsi="Consolas"/>
          <w:b w:val="false"/>
          <w:color w:val="3B3B3B"/>
          <w:sz w:val="20"/>
          <w:szCs w:val="20"/>
          <w:shd w:fill="FFFFFF" w:val="clear"/>
        </w:rPr>
        <w:t>, digits</w:t>
      </w:r>
      <w:r>
        <w:rPr>
          <w:rFonts w:cs="Consolas" w:ascii="Consolas" w:hAnsi="Consolas"/>
          <w:b w:val="false"/>
          <w:color w:val="000000"/>
          <w:sz w:val="20"/>
          <w:szCs w:val="20"/>
          <w:shd w:fill="FFFFFF" w:val="clear"/>
        </w:rPr>
        <w:t>=</w:t>
      </w:r>
      <w:r>
        <w:rPr>
          <w:rFonts w:cs="Consolas" w:ascii="Consolas" w:hAnsi="Consolas"/>
          <w:b w:val="false"/>
          <w:color w:val="098658"/>
          <w:sz w:val="20"/>
          <w:szCs w:val="20"/>
          <w:shd w:fill="FFFFFF" w:val="clear"/>
        </w:rPr>
        <w:t>2</w:t>
      </w:r>
      <w:r>
        <w:rPr>
          <w:rFonts w:cs="Consolas" w:ascii="Consolas" w:hAnsi="Consolas"/>
          <w:b w:val="false"/>
          <w:color w:val="3B3B3B"/>
          <w:sz w:val="20"/>
          <w:szCs w:val="20"/>
          <w:shd w:fill="FFFFFF" w:val="clear"/>
        </w:rPr>
        <w:t xml:space="preserve">), </w:t>
      </w:r>
      <w:r>
        <w:rPr>
          <w:rFonts w:cs="Consolas" w:ascii="Consolas" w:hAnsi="Consolas"/>
          <w:b w:val="false"/>
          <w:color w:val="A31515"/>
          <w:sz w:val="20"/>
          <w:szCs w:val="20"/>
          <w:shd w:fill="FFFFFF" w:val="clear"/>
        </w:rPr>
        <w:t>"%"</w:t>
      </w:r>
      <w:r>
        <w:rPr>
          <w:rFonts w:cs="Consolas" w:ascii="Consolas" w:hAnsi="Consolas"/>
          <w:b w:val="false"/>
          <w:color w:val="3B3B3B"/>
          <w:sz w:val="20"/>
          <w:szCs w:val="20"/>
          <w:shd w:fill="FFFFFF" w:val="clear"/>
        </w:rPr>
        <w:t>)</w:t>
      </w:r>
    </w:p>
    <w:p>
      <w:pPr>
        <w:pStyle w:val="Normal"/>
        <w:spacing w:lineRule="atLeast" w:line="480"/>
        <w:ind w:end="0"/>
        <w:rPr>
          <w:rFonts w:ascii="Consolas" w:hAnsi="Consolas" w:cs="Consolas"/>
          <w:b w:val="false"/>
          <w:color w:val="3B3B3B"/>
          <w:sz w:val="20"/>
          <w:szCs w:val="20"/>
          <w:shd w:fill="FFFFFF" w:val="clear"/>
        </w:rPr>
      </w:pPr>
      <w:r>
        <w:rPr>
          <w:rFonts w:cs="Consolas" w:ascii="Consolas" w:hAnsi="Consolas"/>
          <w:b w:val="false"/>
          <w:color w:val="AF00DB"/>
          <w:sz w:val="20"/>
          <w:szCs w:val="20"/>
          <w:shd w:fill="FFFFFF" w:val="clear"/>
        </w:rPr>
        <w:t>end</w:t>
      </w:r>
    </w:p>
    <w:p>
      <w:pPr>
        <w:pStyle w:val="Normal"/>
        <w:spacing w:lineRule="atLeast" w:line="480" w:before="0" w:after="283"/>
        <w:rPr>
          <w:rFonts w:ascii="Consolas" w:hAnsi="Consolas" w:cs="Consolas"/>
          <w:b w:val="false"/>
          <w:color w:val="3B3B3B"/>
          <w:sz w:val="20"/>
          <w:szCs w:val="20"/>
          <w:shd w:fill="FFFFFF" w:val="clear"/>
        </w:rPr>
      </w:pPr>
      <w:r>
        <w:rPr>
          <w:rFonts w:cs="Consolas" w:ascii="Consolas" w:hAnsi="Consolas"/>
          <w:b w:val="false"/>
          <w:color w:val="3B3B3B"/>
          <w:sz w:val="20"/>
          <w:szCs w:val="20"/>
          <w:shd w:fill="FFFFFF" w:val="clear"/>
        </w:rPr>
      </w:r>
    </w:p>
    <w:p>
      <w:pPr>
        <w:pStyle w:val="Normal"/>
        <w:rPr>
          <w:rFonts w:ascii="Consolas" w:hAnsi="Consolas" w:cs="Consolas"/>
          <w:b w:val="false"/>
          <w:color w:val="3B3B3B"/>
          <w:sz w:val="20"/>
          <w:szCs w:val="20"/>
          <w:shd w:fill="FFFFFF" w:val="clear"/>
        </w:rPr>
      </w:pPr>
      <w:r>
        <w:rPr>
          <w:rFonts w:cs="Consolas" w:ascii="Consolas" w:hAnsi="Consolas"/>
          <w:b w:val="false"/>
          <w:color w:val="3B3B3B"/>
          <w:sz w:val="20"/>
          <w:szCs w:val="20"/>
          <w:shd w:fill="FFFFFF" w:val="clear"/>
        </w:rPr>
      </w:r>
    </w:p>
    <w:p>
      <w:pPr>
        <w:pStyle w:val="Normal"/>
        <w:rPr>
          <w:rFonts w:ascii="Consolas" w:hAnsi="Consolas" w:cs="Consolas"/>
          <w:b w:val="false"/>
          <w:color w:val="3B3B3B"/>
          <w:sz w:val="20"/>
          <w:szCs w:val="20"/>
          <w:shd w:fill="FFFFFF" w:val="clear"/>
        </w:rPr>
      </w:pPr>
      <w:r>
        <w:rPr>
          <w:rFonts w:cs="Consolas" w:ascii="Consolas" w:hAnsi="Consolas"/>
          <w:b w:val="false"/>
          <w:color w:val="3B3B3B"/>
          <w:sz w:val="20"/>
          <w:szCs w:val="20"/>
          <w:shd w:fill="FFFFFF" w:val="clear"/>
        </w:rPr>
      </w:r>
    </w:p>
    <w:p>
      <w:pPr>
        <w:pStyle w:val="Heading3"/>
        <w:rPr/>
      </w:pPr>
      <w:r>
        <w:fldChar w:fldCharType="begin"/>
      </w:r>
      <w:r>
        <w:rPr/>
        <w:instrText xml:space="preserve"> XE "Padding" </w:instrText>
      </w:r>
      <w:r>
        <w:rPr/>
        <w:fldChar w:fldCharType="separate"/>
      </w:r>
      <w:bookmarkStart w:id="101" w:name="__RefHeading___Toc10883"/>
      <w:bookmarkEnd w:id="101"/>
      <w:r>
        <w:rPr/>
      </w:r>
      <w:r>
        <w:rPr/>
        <w:fldChar w:fldCharType="end"/>
      </w:r>
      <w:r>
        <w:rPr/>
        <w:t>Padding</w:t>
      </w:r>
    </w:p>
    <w:p>
      <w:pPr>
        <w:pStyle w:val="BodyText"/>
        <w:jc w:val="both"/>
        <w:rPr/>
      </w:pPr>
      <w:r>
        <w:rPr/>
        <w:t>O χάρτης convolution είναι μικρότερος από την αρχική εικόνα. Αν η εικόνα έχει διαστάσεις J × K pixels και εφαρμόσουμε ένα kernel M × M, ο προκύπτων χάρτης χαρακτηριστικών έχει διαστάσεις (J − M + 1) × (K − M + 1).</w:t>
      </w:r>
    </w:p>
    <w:p>
      <w:pPr>
        <w:pStyle w:val="BodyText"/>
        <w:jc w:val="both"/>
        <w:rPr/>
      </w:pPr>
      <w:r>
        <w:rPr/>
        <w:t xml:space="preserve">Σε κάποιες περιπτώσεις θέλουμε ο χάρτης χαρακτηριστικών να έχει τις ίδιες διαστάσεις με την αρχική εικόνα. Αυτό μπορεί να επιτευχθεί προσθέτοντας γύρω γύρω padding pixels. Αν προσθέσουμε P pixels padding, ο χάρτης εξόδου έχει διαστάσεις (J + 2P − M + 1) × (K + 2P − M + 1). Αν P = 0, ονομάζεται </w:t>
      </w:r>
      <w:r>
        <w:rPr>
          <w:rStyle w:val="Strong"/>
        </w:rPr>
        <w:t>valid convolution</w:t>
      </w:r>
      <w:r>
        <w:rPr/>
        <w:t xml:space="preserve">. Αν P = (M − 1)/2, ονομάζεται </w:t>
      </w:r>
      <w:r>
        <w:rPr>
          <w:rStyle w:val="Strong"/>
        </w:rPr>
        <w:t>same convolution</w:t>
      </w:r>
      <w:r>
        <w:rPr/>
        <w:t>, γιατί η εικόνα και ο χάρτης χαρακτηριστικών έχουν τις ίδιες διαστάσεις.</w:t>
      </w:r>
    </w:p>
    <w:p>
      <w:pPr>
        <w:pStyle w:val="BodyText"/>
        <w:jc w:val="both"/>
        <w:rPr/>
      </w:pPr>
      <w:r>
        <w:rPr/>
        <w:t>Στην computer vision, τα φίλτρα συνήθως έχουν περιττές διαστάσεις M, ώστε το padding να είναι συμμετρικό και να υπάρχει ένα καλά ορισμένο κεντρικό pixel. Οι τιμές των pixels του padding συνήθως ορίζονται στο μηδέν μετά από αφαίρεση της μέσης τιμής της εικόνας. Το padding μπορεί επίσης να εφαρμοστεί και σε χάρτες χαρακτηριστικών σε επόμενα στρώματα convolution.Strided Convolutions</w:t>
      </w:r>
    </w:p>
    <w:p>
      <w:pPr>
        <w:pStyle w:val="BodyText"/>
        <w:jc w:val="both"/>
        <w:rPr/>
      </w:pPr>
      <w:r>
        <w:rPr/>
        <w:t>Στις περισσότερες εφαρμογές επεξεργασίας εικόνας, οι εικόνες έχουν μεγάλο αριθμό pixels, ενώ τα φίλτρα είναι σχετικά μικρά (M ≪ J,K). Ο χάρτης χαρακτηριστικών θα έχει περίπου το ίδιο μέγεθος με την αρχική εικόνα αν χρησιμοποιηθεί same padding.</w:t>
      </w:r>
    </w:p>
    <w:p>
      <w:pPr>
        <w:pStyle w:val="BodyText"/>
        <w:jc w:val="both"/>
        <w:rPr/>
      </w:pPr>
      <w:r>
        <w:rPr/>
        <w:t xml:space="preserve">Μερικές φορές θέλουμε οι χάρτες χαρακτηριστικών να είναι μικρότεροι για ευελιξία στη σχεδίαση του δικτύου. Αυτό επιτυγχάνεται με </w:t>
      </w:r>
      <w:r>
        <w:rPr>
          <w:rStyle w:val="Strong"/>
        </w:rPr>
        <w:t>strided convolutions</w:t>
      </w:r>
      <w:r>
        <w:rPr/>
        <w:t>, όπου αντί να μετακινούμε το φίλτρο pixel-προς-pixel, το μετακινούμε κατά S pixels (stride). Αν ο stride είναι ίδιος οριζόντια και κάθετα, ο αριθμός στοιχείων στο χάρτη είναι:</w:t>
      </w:r>
    </w:p>
    <w:p>
      <w:pPr>
        <w:pStyle w:val="BodyText"/>
        <w:rPr/>
      </w:pPr>
      <w:r>
        <w:rPr/>
      </w:r>
      <m:oMathPara xmlns:m="http://schemas.openxmlformats.org/officeDocument/2006/math">
        <m:oMathParaPr>
          <m:jc m:val="left"/>
        </m:oMathParaPr>
        <m:oMath>
          <m:d>
            <m:dPr>
              <m:begChr m:val="⌊"/>
              <m:endChr m:val="⌋"/>
            </m:dPr>
            <m:e>
              <m:f>
                <m:num>
                  <m:r>
                    <m:rPr>
                      <m:lit/>
                      <m:nor/>
                    </m:rPr>
                    <m:t xml:space="preserve">K+</m:t>
                  </m:r>
                  <m:r>
                    <m:t xml:space="preserve">2</m:t>
                  </m:r>
                  <m:r>
                    <m:t xml:space="preserve">P</m:t>
                  </m:r>
                  <m:r>
                    <m:t xml:space="preserve">−</m:t>
                  </m:r>
                  <m:r>
                    <m:t xml:space="preserve">M</m:t>
                  </m:r>
                </m:num>
                <m:den>
                  <m:r>
                    <m:rPr>
                      <m:lit/>
                      <m:nor/>
                    </m:rPr>
                    <m:t xml:space="preserve">S+</m:t>
                  </m:r>
                  <m:r>
                    <m:t xml:space="preserve">1</m:t>
                  </m:r>
                </m:den>
              </m:f>
            </m:e>
          </m:d>
        </m:oMath>
      </m:oMathPara>
    </w:p>
    <w:p>
      <w:pPr>
        <w:pStyle w:val="Heading3"/>
        <w:jc w:val="both"/>
        <w:rPr/>
      </w:pPr>
      <w:bookmarkStart w:id="102" w:name="__RefHeading___Toc10231"/>
      <w:bookmarkEnd w:id="102"/>
      <w:r>
        <w:rPr/>
        <w:t>Για μεγάλες εικόνες και μικρά φίλτρα, ο χάρτης εικόνας θα είναι περίπου 1/S μικρότερος από την αρχική εικόνα.Πολυδιάστατες Convolutions</w:t>
      </w:r>
    </w:p>
    <w:p>
      <w:pPr>
        <w:pStyle w:val="BodyText"/>
        <w:jc w:val="both"/>
        <w:rPr/>
      </w:pPr>
      <w:r>
        <w:rPr/>
        <w:t>Μέχρι τώρα είδαμε convolutions σε μια γκρι εικόνα. Για έγχρωμες εικόνες υπάρχουν τρία κανάλια (R,G,B). Μπορούμε να επεκτείνουμε τα φίλτρα σε πολλές διαστάσεις. Μια εικόνα J × K × C περιγράφεται από tensor J × K × C. Ένα φίλτρο M × M × C έχει ένα ξεχωριστό M × M φίλτρο για κάθε κανάλι. Χωρίς padding και stride = 1, ο χάρτης εξόδου έχει μέγεθος (J − M +1) × (K − M +1) (</w:t>
      </w:r>
    </w:p>
    <w:p>
      <w:pPr>
        <w:pStyle w:val="BodyText"/>
        <w:jc w:val="both"/>
        <w:rPr/>
      </w:pPr>
      <w:r>
        <w:rPr/>
        <w:t>Για περισσότερη ευελιξία, μπορούμε να χρησιμοποιήσουμε πολλαπλά τέτοια φίλτρα, όπου κάθε φίλτρο δημιουργεί το δικό του χάρτη χαρακτηριστικών (κανάλι εξόδου). Το tensor φίλτρου τώρα έχει διαστάσεις M × M × C × C_OUT, και κάθε κανάλι εξόδου έχει bias.</w:t>
      </w:r>
    </w:p>
    <w:p>
      <w:pPr>
        <w:pStyle w:val="BodyText"/>
        <w:rPr/>
      </w:pPr>
      <w:r>
        <w:rPr/>
        <w:t xml:space="preserve">Ένα χρήσιμο concept είναι το </w:t>
      </w:r>
      <w:r>
        <w:rPr>
          <w:rStyle w:val="Strong"/>
        </w:rPr>
        <w:t>1 × 1 convolution</w:t>
      </w:r>
      <w:r>
        <w:rPr/>
        <w:t>, που αλλάζει τον αριθμό των καναλιών χωρίς να αλλάζει το μέγεθος του χάρτη χαρακτηριστικών. Συμπληρώνει τα strided convolutions και pooling μειώνοντας τα κανάλια αντί της διάστασης των καναλιών.</w:t>
      </w:r>
    </w:p>
    <w:p>
      <w:pPr>
        <w:pStyle w:val="Normal"/>
        <w:rPr/>
      </w:pPr>
      <w:r>
        <w:rPr/>
      </w:r>
    </w:p>
    <w:p>
      <w:pPr>
        <w:pStyle w:val="Heading3"/>
        <w:rPr/>
      </w:pPr>
      <w:r>
        <w:fldChar w:fldCharType="begin"/>
      </w:r>
      <w:r>
        <w:rPr/>
        <w:instrText xml:space="preserve"> XE "Pooling (Σύνοψη / Συμπύκνωση)" </w:instrText>
      </w:r>
      <w:r>
        <w:rPr/>
        <w:fldChar w:fldCharType="separate"/>
      </w:r>
      <w:bookmarkStart w:id="103" w:name="__RefHeading___Toc25073"/>
      <w:bookmarkEnd w:id="103"/>
      <w:r>
        <w:rPr/>
      </w:r>
      <w:r>
        <w:rPr/>
        <w:fldChar w:fldCharType="end"/>
      </w:r>
      <w:r>
        <w:rPr/>
        <w:t>Pooling (Σύνοψη / Συμπύκνωση)</w:t>
      </w:r>
    </w:p>
    <w:p>
      <w:pPr>
        <w:pStyle w:val="BodyText"/>
        <w:jc w:val="both"/>
        <w:rPr/>
      </w:pPr>
      <w:r>
        <w:rPr/>
        <w:t xml:space="preserve">Ένα convolutional layer κωδικοποιεί την </w:t>
      </w:r>
      <w:r>
        <w:rPr>
          <w:rStyle w:val="Strong"/>
        </w:rPr>
        <w:t>ισοδυναμία μετατόπισης (translation equivariance)</w:t>
      </w:r>
      <w:r>
        <w:rPr/>
        <w:t xml:space="preserve">, δηλαδή αν ένα μικρό τμήμα pixels, που αντιπροσωπεύει το </w:t>
      </w:r>
      <w:r>
        <w:rPr>
          <w:rStyle w:val="Strong"/>
        </w:rPr>
        <w:t>receptive field</w:t>
      </w:r>
      <w:r>
        <w:rPr/>
        <w:t xml:space="preserve"> μιας κρυφής μονάδας, μετακινηθεί σε διαφορετική θέση στην εικόνα, τα αντίστοιχα outputs στο feature map θα μετακινηθούν στην αντίστοιχη θέση στο feature map. Αυτό είναι χρήσιμο για εφαρμογές όπως η εύρεση της θέσης ενός αντικειμένου μέσα σε μια εικόνα.</w:t>
      </w:r>
    </w:p>
    <w:p>
      <w:pPr>
        <w:pStyle w:val="BodyText"/>
        <w:jc w:val="both"/>
        <w:rPr/>
      </w:pPr>
      <w:r>
        <w:rPr/>
        <w:t xml:space="preserve">Για άλλες εφαρμογές, όπως η ταξινόμηση εικόνας, θέλουμε το output να είναι </w:t>
      </w:r>
      <w:r>
        <w:rPr>
          <w:rStyle w:val="Strong"/>
        </w:rPr>
        <w:t>ανεξάρτητο από μετατοπίσεις</w:t>
      </w:r>
      <w:r>
        <w:rPr/>
        <w:t xml:space="preserve"> της εισόδου. Σε κάθε περίπτωση, θέλουμε το δίκτυο να μπορεί να μάθει </w:t>
      </w:r>
      <w:r>
        <w:rPr>
          <w:rStyle w:val="Strong"/>
        </w:rPr>
        <w:t>ιεραρχική δομή</w:t>
      </w:r>
      <w:r>
        <w:rPr/>
        <w:t>, όπου σύνθετα χαρακτηριστικά σε ένα επίπεδο σχηματίζονται από απλούστερα χαρακτηριστικά στο προηγούμενο επίπεδο.</w:t>
      </w:r>
    </w:p>
    <w:p>
      <w:pPr>
        <w:pStyle w:val="BodyText"/>
        <w:jc w:val="both"/>
        <w:rPr/>
      </w:pPr>
      <w:r>
        <w:rPr/>
        <w:t xml:space="preserve">Για παράδειγμα, οι σχετικές θέσεις των ματιών, της μύτης και του στόματος καθορίζουν την παρουσία ενός προσώπου, όχι απλώς η παρουσία αυτών των χαρακτηριστικών σε τυχαίες θέσεις. Μικρές αλλαγές στις σχετικές θέσεις δεν επηρεάζουν την ταξινόμηση, και θέλουμε να είμαστε </w:t>
      </w:r>
      <w:r>
        <w:rPr>
          <w:rStyle w:val="Strong"/>
        </w:rPr>
        <w:t>ανεξάρτητοι από τέτοιες μικρές μετατοπίσεις</w:t>
      </w:r>
      <w:r>
        <w:rPr/>
        <w:t xml:space="preserve"> των μεμονωμένων χαρακτηριστικών. Αυτό επιτυγχάνεται με το </w:t>
      </w:r>
      <w:r>
        <w:rPr>
          <w:rStyle w:val="Strong"/>
        </w:rPr>
        <w:t>pooling</w:t>
      </w:r>
      <w:r>
        <w:rPr/>
        <w:t xml:space="preserve"> στο output του convolutional layer.</w:t>
      </w:r>
    </w:p>
    <w:p>
      <w:pPr>
        <w:pStyle w:val="BodyText"/>
        <w:jc w:val="both"/>
        <w:rPr/>
      </w:pPr>
      <w:r>
        <w:rPr/>
        <w:t xml:space="preserve">Το pooling μοιάζει με convolution, καθώς μια διάταξη μονάδων σχηματίζει πλέγμα, όπου κάθε μονάδα παίρνει input από ένα receptive field στο προηγούμενο feature map. Υπάρχει επιλογή μεγέθους φίλτρου και μήκους stride. Η διαφορά είναι ότι το output μιας pooling μονάδας είναι μια </w:t>
      </w:r>
      <w:r>
        <w:rPr>
          <w:rStyle w:val="Strong"/>
        </w:rPr>
        <w:t>απλή, καθορισμένη συνάρτηση</w:t>
      </w:r>
      <w:r>
        <w:rPr/>
        <w:t xml:space="preserve"> των εισόδων της, χωρίς παραμέτρους που μαθαίνονται.</w:t>
      </w:r>
    </w:p>
    <w:p>
      <w:pPr>
        <w:pStyle w:val="BodyText"/>
        <w:jc w:val="both"/>
        <w:rPr/>
      </w:pPr>
      <w:r>
        <w:rPr/>
        <w:t xml:space="preserve">Ένα κοινό παράδειγμα είναι το </w:t>
      </w:r>
      <w:r>
        <w:rPr>
          <w:rStyle w:val="Strong"/>
        </w:rPr>
        <w:t>max-pooling</w:t>
      </w:r>
      <w:r>
        <w:rPr/>
        <w:t xml:space="preserve">, όπου κάθε μονάδα δίνει το μέγιστο των τιμών εισόδου. Το pooling εισάγει </w:t>
      </w:r>
      <w:r>
        <w:rPr>
          <w:rStyle w:val="Strong"/>
        </w:rPr>
        <w:t>τοπική αμεταβλητότητα μετατόπισης (local translation invariance)</w:t>
      </w:r>
      <w:r>
        <w:rPr/>
        <w:t xml:space="preserve"> και μειώνει τη διάσταση του feature map μέσω down-sampling. Χρησιμοποιώντας stride &gt;1 σε convolutional layers επιτυγχάνεται επίσης down-sampling.</w:t>
      </w:r>
    </w:p>
    <w:p>
      <w:pPr>
        <w:pStyle w:val="BodyText"/>
        <w:jc w:val="both"/>
        <w:rPr/>
      </w:pPr>
      <w:r>
        <w:rPr/>
        <w:t xml:space="preserve">Η ενεργοποίηση μιας μονάδας στο feature map μπορεί να θεωρηθεί ως μέτρο </w:t>
      </w:r>
      <w:r>
        <w:rPr>
          <w:rStyle w:val="Strong"/>
        </w:rPr>
        <w:t>ισχύος ανίχνευσης ενός χαρακτηριστικού</w:t>
      </w:r>
      <w:r>
        <w:rPr/>
        <w:t xml:space="preserve">, έτσι το max-pooling διατηρεί πληροφορία για το αν το χαρακτηριστικό υπάρχει και με ποια ένταση, αλλά απορρίπτει κάποιες θέσεις. Άλλες επιλογές pooling περιλαμβάνουν </w:t>
      </w:r>
      <w:r>
        <w:rPr>
          <w:rStyle w:val="Strong"/>
        </w:rPr>
        <w:t>average pooling</w:t>
      </w:r>
      <w:r>
        <w:rPr/>
        <w:t>, όπου υπολογίζεται ο μέσος όρος των τιμών στο receptive field.</w:t>
      </w:r>
    </w:p>
    <w:p>
      <w:pPr>
        <w:pStyle w:val="BodyText"/>
        <w:jc w:val="both"/>
        <w:rPr/>
      </w:pPr>
      <w:r>
        <w:rPr/>
        <w:t>Το pooling εφαρμόζεται συνήθως σε κάθε κανάλι ενός feature map ανεξάρτητα. Για παράδειγμα, ένα feature map με 8 κανάλια, κάθε ένα 64×64, με max-pooling 2×2 και stride 2, θα δώσει output 32×32×8. Μπορεί επίσης να εφαρμοστεί σε πολλαπλά κανάλια, δίνοντας δυνατότητα στο δίκτυο να μάθει αμεταβλητότητες πέρα από απλή μετατόπιση, π.χ., αν διαφορετικά κανάλια ανιχνεύουν το ίδιο χαρακτηριστικό σε διαφορετικές γωνίες.</w:t>
      </w:r>
    </w:p>
    <w:p>
      <w:pPr>
        <w:pStyle w:val="BodyText"/>
        <w:rPr/>
      </w:pPr>
      <w:r>
        <w:rPr/>
        <w:t xml:space="preserve">Το pooling επιτρέπει επίσης επεξεργασία εικόνων </w:t>
      </w:r>
      <w:r>
        <w:rPr>
          <w:rStyle w:val="Strong"/>
        </w:rPr>
        <w:t>με διαφορετικά μεγέθη</w:t>
      </w:r>
      <w:r>
        <w:rPr/>
        <w:t>. Με κατάλληλη επιλογή stride, ο αριθμός των pooled outputs παραμένει σταθερός.</w:t>
      </w:r>
    </w:p>
    <w:p>
      <w:pPr>
        <w:pStyle w:val="BodyText"/>
        <w:rPr/>
      </w:pPr>
      <w:r>
        <w:rPr/>
      </w:r>
    </w:p>
    <w:p>
      <w:pPr>
        <w:pStyle w:val="Heading3"/>
        <w:rPr/>
      </w:pPr>
      <w:r>
        <w:fldChar w:fldCharType="begin"/>
      </w:r>
      <w:r>
        <w:rPr/>
        <w:instrText xml:space="preserve"> XE "Multilayer Convolutions (Πολυεπίπεδα Convolutions)" </w:instrText>
      </w:r>
      <w:r>
        <w:rPr/>
        <w:fldChar w:fldCharType="separate"/>
      </w:r>
      <w:bookmarkStart w:id="104" w:name="__RefHeading___Toc499"/>
      <w:bookmarkEnd w:id="104"/>
      <w:r>
        <w:rPr/>
      </w:r>
      <w:r>
        <w:rPr/>
        <w:fldChar w:fldCharType="end"/>
      </w:r>
      <w:r>
        <w:rPr/>
        <w:t>Multilayer Convolutions (Πολυεπίπεδα Convolutions)</w:t>
      </w:r>
    </w:p>
    <w:p>
      <w:pPr>
        <w:pStyle w:val="BodyText"/>
        <w:jc w:val="both"/>
        <w:rPr/>
      </w:pPr>
      <w:r>
        <w:rPr/>
        <w:t xml:space="preserve">Η έως τώρα δομή των CNN μοιάζει με ένα μόνο επίπεδο σε πλήρως συνδεδεμένο δίκτυο. Για να ανακαλύψει το δίκτυο ιεραρχική δομή στα δεδομένα, επεκτείνουμε την αρχιτεκτονική σε </w:t>
      </w:r>
      <w:r>
        <w:rPr>
          <w:rStyle w:val="Strong"/>
        </w:rPr>
        <w:t>πολλαπλά επίπεδα</w:t>
      </w:r>
      <w:r>
        <w:rPr/>
        <w:t xml:space="preserve"> convolutional layers, κάθε ένα με φίλτρο διαστάσεων M×M×CIN×COUT, με αριθμό παραμέτρων </w:t>
      </w:r>
      <w:r>
        <w:rPr>
          <w:rStyle w:val="SourceText"/>
        </w:rPr>
        <w:t>(M²·CIN +1)·COUT</w:t>
      </w:r>
      <w:r>
        <w:rPr/>
        <w:t>.</w:t>
      </w:r>
    </w:p>
    <w:p>
      <w:pPr>
        <w:pStyle w:val="BodyText"/>
        <w:jc w:val="both"/>
        <w:rPr/>
      </w:pPr>
      <w:r>
        <w:rPr/>
        <w:t xml:space="preserve">Κάθε convolutional layer μπορεί προαιρετικά να ακολουθείται από ένα pooling layer. Οι εξόδοι COUT ενός επιπέδου γίνονται οι είσοδοι του επόμενου. Ο αριθμός καναλιών σε ένα feature map λέγεται μερικές φορές </w:t>
      </w:r>
      <w:r>
        <w:rPr>
          <w:rStyle w:val="Strong"/>
        </w:rPr>
        <w:t>βάθος (depth)</w:t>
      </w:r>
      <w:r>
        <w:rPr/>
        <w:t>, ενώ εδώ το βάθος σημαίνει τον αριθμό επιπέδων σε ένα πολυεπίπεδο δίκτυο.</w:t>
      </w:r>
    </w:p>
    <w:p>
      <w:pPr>
        <w:pStyle w:val="BodyText"/>
        <w:rPr/>
      </w:pPr>
      <w:r>
        <w:rPr/>
        <w:t xml:space="preserve">Ένα βασικό χαρακτηριστικό είναι η </w:t>
      </w:r>
      <w:r>
        <w:rPr>
          <w:rStyle w:val="Strong"/>
        </w:rPr>
        <w:t>τοπικότητα (locality)</w:t>
      </w:r>
      <w:r>
        <w:rPr/>
        <w:t xml:space="preserve">: μια μονάδα παίρνει πληροφορίες μόνο από ένα μικρό patch στο προηγούμενο επίπεδο. Σε βαθιά δίκτυα, το </w:t>
      </w:r>
      <w:r>
        <w:rPr>
          <w:rStyle w:val="Strong"/>
        </w:rPr>
        <w:t>effective receptive field</w:t>
      </w:r>
      <w:r>
        <w:rPr/>
        <w:t xml:space="preserve"> αυξάνεται με το βάθος.</w:t>
      </w:r>
    </w:p>
    <w:p>
      <w:pPr>
        <w:pStyle w:val="BodyText"/>
        <w:jc w:val="both"/>
        <w:rPr/>
      </w:pPr>
      <w:r>
        <w:rPr/>
        <w:t>Για ταξινόμηση εικόνας, οι τελικές μονάδες χρειάζεται να συνδυάζουν πληροφορία από ολόκληρη την εικόνα, συνήθως μέσω 1-2 πλήρως συνδεδεμένων layers. Οι convolutional layers έχουν χαμηλότερη διάσταση λόγω ενδιάμεσων pooling layers, οπότε οι πλήρως συνδεδεμένες layers μπορούν να διαχειριστούν τον αριθμό παραμέτρων.</w:t>
      </w:r>
    </w:p>
    <w:p>
      <w:pPr>
        <w:pStyle w:val="BodyText"/>
        <w:jc w:val="both"/>
        <w:rPr/>
      </w:pPr>
      <w:r>
        <w:rPr/>
        <w:t xml:space="preserve">Ένα πλήρες CNN αποτελείται από </w:t>
      </w:r>
      <w:r>
        <w:rPr>
          <w:rStyle w:val="Strong"/>
        </w:rPr>
        <w:t>πολλαπλά επίπεδα convolution και pooling</w:t>
      </w:r>
      <w:r>
        <w:rPr/>
        <w:t>, μερικές φορές με πλήρως συνδεδεμένα layers στο τέλος. Οι σχεδιαστικές αποφάσεις περιλαμβάνουν: αριθμό layers, αριθμό καναλιών, μεγέθη φίλτρων, stride, κ.ά.</w:t>
      </w:r>
    </w:p>
    <w:p>
      <w:pPr>
        <w:pStyle w:val="Heading3"/>
        <w:rPr/>
      </w:pPr>
      <w:bookmarkStart w:id="105" w:name="__RefHeading___Toc18758"/>
      <w:bookmarkEnd w:id="105"/>
      <w:r>
        <w:rPr/>
        <w:t>Παραδείγματα Δικτυακών Αρχιτεκτονικών</w:t>
      </w:r>
    </w:p>
    <w:p>
      <w:pPr>
        <w:pStyle w:val="BodyText"/>
        <w:jc w:val="both"/>
        <w:rPr/>
      </w:pPr>
      <w:r>
        <w:rPr/>
        <w:t xml:space="preserve">Τα CNN ήταν τα πρώτα </w:t>
      </w:r>
      <w:r>
        <w:rPr>
          <w:rStyle w:val="Strong"/>
        </w:rPr>
        <w:t>βαθιά νευρωνικά δίκτυα</w:t>
      </w:r>
      <w:r>
        <w:rPr/>
        <w:t xml:space="preserve"> που χρησιμοποιήθηκαν επιτυχώς. Παράδειγμα: </w:t>
      </w:r>
      <w:r>
        <w:rPr>
          <w:rStyle w:val="Strong"/>
        </w:rPr>
        <w:t>LeNet</w:t>
      </w:r>
      <w:r>
        <w:rPr/>
        <w:t xml:space="preserve"> για ταξινόμηση ψηφίων (LeCun, 1989). Με την εισαγωγή του ImageNet (Deng, 2009) με 14 εκατ. εικόνες, η ανάπτυξη ισχυρότερων CNN επιταχύνθηκε.</w:t>
      </w:r>
    </w:p>
    <w:p>
      <w:pPr>
        <w:pStyle w:val="BodyText"/>
        <w:rPr/>
      </w:pPr>
      <w:r>
        <w:rPr/>
        <w:t xml:space="preserve">Ένα τυπικό παράδειγμα αρχιτεκτονικής είναι το </w:t>
      </w:r>
      <w:r>
        <w:rPr>
          <w:rStyle w:val="Strong"/>
        </w:rPr>
        <w:t>VGG-16</w:t>
      </w:r>
      <w:r>
        <w:rPr/>
        <w:t xml:space="preserve"> (Simonyan &amp; Zisserman, 2014):</w:t>
      </w:r>
    </w:p>
    <w:p>
      <w:pPr>
        <w:pStyle w:val="BodyText"/>
        <w:numPr>
          <w:ilvl w:val="0"/>
          <w:numId w:val="77"/>
        </w:numPr>
        <w:tabs>
          <w:tab w:val="left" w:pos="0" w:leader="none"/>
          <w:tab w:val="left" w:pos="709" w:leader="none"/>
        </w:tabs>
        <w:spacing w:before="0" w:after="0"/>
        <w:ind w:hanging="283" w:start="709" w:end="0"/>
        <w:rPr/>
      </w:pPr>
      <w:r>
        <w:rPr/>
        <w:t xml:space="preserve">Είσοδος: εικόνα 224×224×3 </w:t>
      </w:r>
    </w:p>
    <w:p>
      <w:pPr>
        <w:pStyle w:val="BodyText"/>
        <w:numPr>
          <w:ilvl w:val="0"/>
          <w:numId w:val="77"/>
        </w:numPr>
        <w:tabs>
          <w:tab w:val="left" w:pos="0" w:leader="none"/>
          <w:tab w:val="left" w:pos="709" w:leader="none"/>
        </w:tabs>
        <w:spacing w:before="0" w:after="0"/>
        <w:ind w:hanging="283" w:start="709" w:end="0"/>
        <w:rPr/>
      </w:pPr>
      <w:r>
        <w:rPr/>
        <w:t xml:space="preserve">Convolution 3×3, stride 1, ReLU, same padding </w:t>
      </w:r>
    </w:p>
    <w:p>
      <w:pPr>
        <w:pStyle w:val="BodyText"/>
        <w:numPr>
          <w:ilvl w:val="0"/>
          <w:numId w:val="77"/>
        </w:numPr>
        <w:tabs>
          <w:tab w:val="left" w:pos="0" w:leader="none"/>
          <w:tab w:val="left" w:pos="709" w:leader="none"/>
        </w:tabs>
        <w:spacing w:before="0" w:after="0"/>
        <w:ind w:hanging="283" w:start="709" w:end="0"/>
        <w:jc w:val="both"/>
        <w:rPr/>
      </w:pPr>
      <w:r>
        <w:rPr/>
        <w:t xml:space="preserve">Max-pooling 2×2, stride 2 για down-sampling </w:t>
      </w:r>
    </w:p>
    <w:p>
      <w:pPr>
        <w:pStyle w:val="BodyText"/>
        <w:numPr>
          <w:ilvl w:val="0"/>
          <w:numId w:val="77"/>
        </w:numPr>
        <w:tabs>
          <w:tab w:val="left" w:pos="0" w:leader="none"/>
          <w:tab w:val="left" w:pos="709" w:leader="none"/>
        </w:tabs>
        <w:spacing w:before="0" w:after="0"/>
        <w:ind w:hanging="283" w:start="709" w:end="0"/>
        <w:rPr/>
      </w:pPr>
      <w:r>
        <w:rPr/>
        <w:t xml:space="preserve">Σταδιακή αύξηση καναλιών: 64 → 128 → 256 → 512 </w:t>
      </w:r>
    </w:p>
    <w:p>
      <w:pPr>
        <w:pStyle w:val="BodyText"/>
        <w:numPr>
          <w:ilvl w:val="0"/>
          <w:numId w:val="77"/>
        </w:numPr>
        <w:tabs>
          <w:tab w:val="left" w:pos="0" w:leader="none"/>
          <w:tab w:val="left" w:pos="709" w:leader="none"/>
        </w:tabs>
        <w:spacing w:before="0" w:after="0"/>
        <w:ind w:hanging="283" w:start="709" w:end="0"/>
        <w:rPr/>
      </w:pPr>
      <w:r>
        <w:rPr/>
        <w:t xml:space="preserve">Τελικά πλήρως συνδεδεμένα layers: 4096 → 4096 → 1000 (classes) </w:t>
      </w:r>
    </w:p>
    <w:p>
      <w:pPr>
        <w:pStyle w:val="BodyText"/>
        <w:numPr>
          <w:ilvl w:val="0"/>
          <w:numId w:val="77"/>
        </w:numPr>
        <w:tabs>
          <w:tab w:val="left" w:pos="0" w:leader="none"/>
          <w:tab w:val="left" w:pos="709" w:leader="none"/>
        </w:tabs>
        <w:ind w:hanging="283" w:start="709" w:end="0"/>
        <w:rPr/>
      </w:pPr>
      <w:r>
        <w:rPr/>
        <w:t xml:space="preserve">Συνολικά ~138 εκατ. παραμετρών, οι περισσότερες στο πρώτο fully connected layer </w:t>
      </w:r>
    </w:p>
    <w:p>
      <w:pPr>
        <w:pStyle w:val="BodyText"/>
        <w:jc w:val="both"/>
        <w:rPr/>
      </w:pPr>
      <w:r>
        <w:rPr/>
        <w:t xml:space="preserve">CNNs όπως το </w:t>
      </w:r>
      <w:r>
        <w:rPr>
          <w:rStyle w:val="Strong"/>
        </w:rPr>
        <w:t>AlexNet</w:t>
      </w:r>
      <w:r>
        <w:rPr/>
        <w:t xml:space="preserve"> χρησιμοποίησαν μεγαλύτερα receptive fields (11×11) με stride 4, ενώ τα μικρότερα receptive fields σε πολλαπλά επίπεδα απαιτούν λιγότερους παραμέτρους.</w:t>
      </w:r>
    </w:p>
    <w:p>
      <w:pPr>
        <w:pStyle w:val="Heading3"/>
        <w:rPr/>
      </w:pPr>
      <w:bookmarkStart w:id="106" w:name="__RefHeading___Toc2485"/>
      <w:bookmarkEnd w:id="106"/>
      <w:r>
        <w:rPr/>
        <w:t>Οπτικοποίηση Εκπαιδευμένων CNN</w:t>
      </w:r>
    </w:p>
    <w:p>
      <w:pPr>
        <w:pStyle w:val="Heading4"/>
        <w:rPr/>
      </w:pPr>
      <w:bookmarkStart w:id="107" w:name="__RefHeading___Toc8164"/>
      <w:bookmarkEnd w:id="107"/>
      <w:r>
        <w:rPr/>
        <w:t>Οπτικός φλοιός</w:t>
      </w:r>
    </w:p>
    <w:p>
      <w:pPr>
        <w:pStyle w:val="BodyText"/>
        <w:jc w:val="both"/>
        <w:rPr/>
      </w:pPr>
      <w:r>
        <w:rPr/>
        <w:t xml:space="preserve">Η έμπνευση για CNN ήρθε από τον οπτικό φλοιό των θηλαστικών. Νευρώνες οργανώνονται σε δισδιάστατα φύλλα που χαρτογραφούν το οπτικό πεδίο. Οι </w:t>
      </w:r>
      <w:r>
        <w:rPr>
          <w:rStyle w:val="Strong"/>
        </w:rPr>
        <w:t>simple cells</w:t>
      </w:r>
      <w:r>
        <w:rPr/>
        <w:t xml:space="preserve"> αντιδρούν σε απλά edges, ενώ οι </w:t>
      </w:r>
      <w:r>
        <w:rPr>
          <w:rStyle w:val="Strong"/>
        </w:rPr>
        <w:t>complex cells</w:t>
      </w:r>
      <w:r>
        <w:rPr/>
        <w:t xml:space="preserve"> συνδυάζουν outputs πολλών simple cells, παρέχοντας αμεταβλητότητα σε μικρές μετατοπίσεις.</w:t>
      </w:r>
    </w:p>
    <w:p>
      <w:pPr>
        <w:pStyle w:val="Heading4"/>
        <w:rPr/>
      </w:pPr>
      <w:bookmarkStart w:id="108" w:name="__RefHeading___Toc18134"/>
      <w:bookmarkEnd w:id="108"/>
      <w:r>
        <w:rPr/>
        <w:t>Οπτικοποίηση φίλτρων</w:t>
      </w:r>
    </w:p>
    <w:p>
      <w:pPr>
        <w:pStyle w:val="BodyText"/>
        <w:jc w:val="both"/>
        <w:rPr/>
      </w:pPr>
      <w:r>
        <w:rPr/>
        <w:t xml:space="preserve">Τα φίλτρα του πρώτου επιπέδου μπορούν να οπτικοποιηθούν ως μικρές εικόνες. Οι ενεργοποιήσεις δείχνουν πόσο ισχυρά ανιχνεύεται ένα χαρακτηριστικό, παρόμοια με τα </w:t>
      </w:r>
      <w:r>
        <w:rPr>
          <w:rStyle w:val="Strong"/>
        </w:rPr>
        <w:t>Gabor filters</w:t>
      </w:r>
      <w:r>
        <w:rPr/>
        <w:t>. Τα επόμενα layers είναι πιο σύνθετα και δύσκολα στην ερμηνεία.</w:t>
      </w:r>
    </w:p>
    <w:p>
      <w:pPr>
        <w:pStyle w:val="Heading4"/>
        <w:rPr/>
      </w:pPr>
      <w:bookmarkStart w:id="109" w:name="__RefHeading___Toc1461"/>
      <w:bookmarkEnd w:id="109"/>
      <w:r>
        <w:rPr/>
        <w:t>Χάρτες σημαντικότητας (Saliency maps)</w:t>
      </w:r>
    </w:p>
    <w:p>
      <w:pPr>
        <w:pStyle w:val="BodyText"/>
        <w:jc w:val="both"/>
        <w:rPr/>
      </w:pPr>
      <w:r>
        <w:rPr/>
        <w:t>Οι saliency maps δείχνουν ποιες περιοχές της εικόνας είναι πιο σημαντικές για την ταξινόμηση. Η μέθοδος Grad-CAM υπολογίζει τα derivatives των pre-activations στο τελευταίο convolutional layer και σχηματίζει weighted heat maps πάνω στην αρχική εικόνα.</w:t>
      </w:r>
    </w:p>
    <w:p>
      <w:pPr>
        <w:pStyle w:val="Normal"/>
        <w:rPr/>
      </w:pPr>
      <w:r>
        <w:rPr/>
      </w:r>
    </w:p>
    <w:p>
      <w:pPr>
        <w:pStyle w:val="Heading3"/>
        <w:rPr/>
      </w:pPr>
      <w:bookmarkStart w:id="110" w:name="__RefHeading___Toc7527"/>
      <w:bookmarkEnd w:id="110"/>
      <w:r>
        <w:rPr/>
        <w:t>Επιθέσεις Αντιπάλου (Adversarial attacks)</w:t>
      </w:r>
    </w:p>
    <w:p>
      <w:pPr>
        <w:pStyle w:val="BodyText"/>
        <w:jc w:val="both"/>
        <w:rPr/>
      </w:pPr>
      <w:r>
        <w:rPr/>
        <w:t xml:space="preserve">Τα βαθμιδωτά σήματα (gradients) σε σχέση με τις αλλαγές στις τιμές των pixel μιας εικόνας μπορούν επίσης να χρησιμοποιηθούν για τη δημιουργία </w:t>
      </w:r>
      <w:r>
        <w:rPr>
          <w:rStyle w:val="Strong"/>
        </w:rPr>
        <w:t>επιθέσεων αντιπάλου</w:t>
      </w:r>
      <w:r>
        <w:rPr/>
        <w:t xml:space="preserve"> εναντίον συνελικτικών δικτύων (convolutional networks) (Szegedy et al., 2013). Αυτές οι επιθέσεις περιλαμβάνουν πολύ μικρές τροποποιήσεις μιας εικόνας, σε βαθμό που είναι αδιάκριτος για τον ανθρώπινο οφθαλμό, οι οποίες όμως οδηγούν το δίκτυο σε εσφαλμένη ταξινόμηση της εικόνας.</w:t>
      </w:r>
    </w:p>
    <w:p>
      <w:pPr>
        <w:pStyle w:val="BodyText"/>
        <w:jc w:val="both"/>
        <w:rPr/>
      </w:pPr>
      <w:r>
        <w:rPr/>
        <w:t xml:space="preserve">Μια απλή προσέγγιση για τη δημιουργία επιθετικών εικόνων ονομάζεται </w:t>
      </w:r>
      <w:r>
        <w:rPr>
          <w:rStyle w:val="Strong"/>
        </w:rPr>
        <w:t>μέθοδος ταχείας αλλαγής κατά το πρόσημο του gradient</w:t>
      </w:r>
      <w:r>
        <w:rPr/>
        <w:t xml:space="preserve"> (fast gradient sign method) (Goodfellow, Shlens, and Szegedy, 2014). Αυτό περιλαμβάνει την αλλαγή κάθε τιμής pixel σε μια εικόνα xxx κατά ένα σταθερό ποσό ϵ\epsilonϵ, με πρόσημο που καθορίζεται από το gradient μιας συνάρτησης σφάλματος E(x,t)E(x,t)E(x,t) ως προς τις τιμές των pixel. Η τροποποιημένη εικόνα δίνεται από:</w:t>
      </w:r>
    </w:p>
    <w:p>
      <w:pPr>
        <w:pStyle w:val="BodyText"/>
        <w:rPr/>
      </w:pPr>
      <w:r>
        <w:rPr/>
      </w:r>
      <m:oMath xmlns:m="http://schemas.openxmlformats.org/officeDocument/2006/math">
        <m:r>
          <m:rPr>
            <m:lit/>
            <m:nor/>
          </m:rPr>
          <m:t xml:space="preserve">x'=x+εsign</m:t>
        </m:r>
        <m:d>
          <m:dPr>
            <m:begChr m:val="("/>
            <m:endChr m:val=")"/>
          </m:dPr>
          <m:e>
            <m:sSub>
              <m:e>
                <m:r>
                  <m:t xml:space="preserve">∇</m:t>
                </m:r>
              </m:e>
              <m:sub>
                <m:r>
                  <m:t xml:space="preserve">x</m:t>
                </m:r>
              </m:sub>
            </m:sSub>
            <m:r>
              <m:t xml:space="preserve">E</m:t>
            </m:r>
            <m:d>
              <m:dPr>
                <m:begChr m:val="("/>
                <m:endChr m:val=")"/>
              </m:dPr>
              <m:e>
                <m:r>
                  <m:rPr>
                    <m:lit/>
                    <m:nor/>
                  </m:rPr>
                  <m:t xml:space="preserve">x,t</m:t>
                </m:r>
              </m:e>
            </m:d>
          </m:e>
        </m:d>
      </m:oMath>
      <w:r>
        <w:rPr>
          <w:rFonts w:eastAsia="Liberation Serif" w:cs="Liberation Serif"/>
        </w:rPr>
        <w:t xml:space="preserve">                 </w:t>
      </w:r>
    </w:p>
    <w:p>
      <w:pPr>
        <w:pStyle w:val="BodyText"/>
        <w:jc w:val="both"/>
        <w:rPr/>
      </w:pPr>
      <w:r>
        <w:rPr/>
        <w:t xml:space="preserve">Εδώ, t είναι η πραγματική ετικέτα της εικόνας x, και το σφάλμα E(x,t) μπορεί, για παράδειγμα, να είναι το αρνητικό λογάριθμο πιθανότητας (negative log likelihood) της εικόνας. Το απαιτούμενο gradient μπορεί να υπολογιστεί αποδοτικά μέσω backpropagation. Κατά τη συμβατική εκπαίδευση ενός νευρωνικού δικτύου, οι παράμετροι του δικτύου προσαρμόζονται ώστε να ελαχιστοποιούν αυτό το σφάλμα, ενώ η τροποποίηση που ορίζεται από την παραπάνω εξίσωση αλλάζει την εικόνα (κρατώντας σταθερές τις εκπαιδευμένες παραμέτρους του δικτύου) ώστε να </w:t>
      </w:r>
      <w:r>
        <w:rPr>
          <w:rStyle w:val="Strong"/>
        </w:rPr>
        <w:t>αυξηθεί το σφάλμα</w:t>
      </w:r>
      <w:r>
        <w:rPr/>
        <w:t>. Με το να διατηρούμε το ε μικρό, εξασφαλίζουμε ότι οι αλλαγές στην εικόνα είναι αδιάκριτες για το ανθρώπινο μάτι.</w:t>
      </w:r>
    </w:p>
    <w:p>
      <w:pPr>
        <w:pStyle w:val="BodyText"/>
        <w:rPr/>
      </w:pPr>
      <w:r>
        <w:rPr/>
        <w:t>Σημαντικό είναι ότι αυτό μπορεί να οδηγήσει σε εικόνες που ταξινομούνται λανθασμένα από το δίκτυο με υψηλή βεβαιότητα.</w:t>
      </w:r>
    </w:p>
    <w:p>
      <w:pPr>
        <w:pStyle w:val="BodyText"/>
        <w:jc w:val="both"/>
        <w:rPr/>
      </w:pPr>
      <w:r>
        <w:rPr/>
        <w:t xml:space="preserve">Η δυνατότητα εξαπάτησης των νευρωνικών δικτύων με αυτόν τον τρόπο εγείρει ενδεχόμενα ζητήματα ασφάλειας, καθώς δημιουργεί ευκαιρίες για επιθέσεις σε εκπαιδευμένους ταξινομητές. Αν και μπορεί να φαίνεται ότι αυτό προκύπτει από overfitting, δηλαδή η προσαρμογή ενός μοντέλου υψηλής χωρητικότητας σε συγκεκριμένες εικόνες με αποτέλεσμα οι μικρές αλλαγές στην είσοδο να παράγουν μεγάλες αλλαγές στις προβλεπόμενες πιθανότητες, στην πραγματικότητα μια εικόνα που έχει τροποποιηθεί για να δώσει εσφαλμένο αποτέλεσμα σε ένα συγκεκριμένο δίκτυο μπορεί να δώσει παρόμοιο αποτέλεσμα και σε άλλα δίκτυα (Goodfellow, Shlens, and Szegedy, 2014). Επιπλέον, παρόμοιο αποτέλεσμα μπορεί να επιτευχθεί και με πολύ λιγότερο ευέλικτα γραμμικά μοντέλα. Ακόμη, είναι δυνατή η δημιουργία </w:t>
      </w:r>
      <w:r>
        <w:rPr>
          <w:rStyle w:val="Strong"/>
        </w:rPr>
        <w:t>φυσικών αντικειμένων</w:t>
      </w:r>
      <w:r>
        <w:rPr/>
        <w:t xml:space="preserve"> που, όταν φωτογραφηθούν κανονικά, δίνουν εσφαλμένες προβλέψεις από ένα εκπαιδευμένο δίκτυο.</w:t>
      </w:r>
    </w:p>
    <w:p>
      <w:pPr>
        <w:pStyle w:val="BodyText"/>
        <w:jc w:val="both"/>
        <w:rPr>
          <w:rFonts w:eastAsia="Liberation Serif" w:cs="Liberation Serif"/>
        </w:rPr>
      </w:pPr>
      <w:r>
        <w:rPr/>
        <w:t>Αν και τα βασικά είδη επιθέσεων αντιπάλου μπορούν να αντιμετωπιστούν με απλές τροποποιήσεις στη διαδικασία εκπαίδευσης, οι πιο εξελιγμένες μέθοδοι είναι πιο δύσκολο να αντιμετωπιστούν. Η κατανόηση των επιπτώσεων και η μετρίαση των πιθανών κινδύνων παραμένουν ανοικτά πεδία έρευνας.</w:t>
      </w:r>
    </w:p>
    <w:p>
      <w:pPr>
        <w:pStyle w:val="Heading3"/>
        <w:rPr/>
      </w:pPr>
      <w:r>
        <w:rPr>
          <w:rFonts w:eastAsia="Liberation Serif" w:cs="Liberation Serif"/>
        </w:rPr>
        <w:t xml:space="preserve"> </w:t>
      </w:r>
      <w:bookmarkStart w:id="111" w:name="__RefHeading___Toc19216"/>
      <w:r>
        <w:rPr/>
        <w:t>Συνθετικές εικόνες (Synthetic images)</w:t>
      </w:r>
      <w:bookmarkEnd w:id="111"/>
    </w:p>
    <w:p>
      <w:pPr>
        <w:pStyle w:val="BodyText"/>
        <w:jc w:val="both"/>
        <w:rPr/>
      </w:pPr>
      <w:r>
        <w:rPr/>
        <w:t xml:space="preserve">Ένα τελευταίο παράδειγμα τροποποίησης εικόνας που παρέχει επιπλέον πληροφορίες για τη λειτουργία ενός εκπαιδευμένου συνελικτικού δικτύου είναι η τεχνική </w:t>
      </w:r>
      <w:r>
        <w:rPr>
          <w:rStyle w:val="Strong"/>
        </w:rPr>
        <w:t>DeepDream</w:t>
      </w:r>
      <w:r>
        <w:rPr/>
        <w:t xml:space="preserve"> (Mordvintsev, Olah, and Tyka, 2015). Στόχος είναι η δημιουργία μιας συνθετικής εικόνας με υπερβολικά χαρακτηριστικά. Αυτό επιτυγχάνεται εντοπίζοντας ποιοι κόμβοι σε ένα συγκεκριμένο κρυφό επίπεδο του δικτύου ανταποκρίνονται έντονα σε μια εικόνα και τροποποιώντας την εικόνα ώστε να ενισχύονται αυτές οι αποκρίσεις.</w:t>
      </w:r>
    </w:p>
    <w:p>
      <w:pPr>
        <w:pStyle w:val="BodyText"/>
        <w:jc w:val="both"/>
        <w:rPr/>
      </w:pPr>
      <w:r>
        <w:rPr/>
        <w:t>Για παράδειγμα, αν παρουσιάσουμε μια εικόνα σύννεφων σε ένα δίκτυο εκπαιδευμένο για αναγνώριση αντικειμένων και ένας κόμβος εντοπίσει ένα μοτίβο που μοιάζει με γάτα σε μια περιοχή της εικόνας, τροποποιούμε την εικόνα ώστε να είναι πιο “γατοειδής” σε εκείνη την περιοχή.</w:t>
      </w:r>
    </w:p>
    <w:p>
      <w:pPr>
        <w:pStyle w:val="BodyText"/>
        <w:jc w:val="both"/>
        <w:rPr/>
      </w:pPr>
      <w:r>
        <w:rPr/>
        <w:t>Η διαδικασία είναι η εξής:</w:t>
      </w:r>
    </w:p>
    <w:p>
      <w:pPr>
        <w:pStyle w:val="BodyText"/>
        <w:numPr>
          <w:ilvl w:val="0"/>
          <w:numId w:val="78"/>
        </w:numPr>
        <w:tabs>
          <w:tab w:val="left" w:pos="0" w:leader="none"/>
          <w:tab w:val="left" w:pos="709" w:leader="none"/>
        </w:tabs>
        <w:spacing w:before="0" w:after="0"/>
        <w:ind w:hanging="283" w:start="709" w:end="0"/>
        <w:jc w:val="both"/>
        <w:rPr/>
      </w:pPr>
      <w:r>
        <w:rPr/>
        <w:t xml:space="preserve">Εφαρμόζουμε την εικόνα στην είσοδο του δικτύου και προωθούμε προς ένα συγκεκριμένο επίπεδο. </w:t>
      </w:r>
    </w:p>
    <w:p>
      <w:pPr>
        <w:pStyle w:val="BodyText"/>
        <w:numPr>
          <w:ilvl w:val="0"/>
          <w:numId w:val="78"/>
        </w:numPr>
        <w:tabs>
          <w:tab w:val="left" w:pos="0" w:leader="none"/>
          <w:tab w:val="left" w:pos="709" w:leader="none"/>
        </w:tabs>
        <w:spacing w:before="0" w:after="0"/>
        <w:ind w:hanging="283" w:start="709" w:end="0"/>
        <w:jc w:val="both"/>
        <w:rPr/>
      </w:pPr>
      <w:r>
        <w:rPr/>
        <w:t xml:space="preserve">Θέτουμε τις μεταβλητές δ του backpropagation για εκείνο το επίπεδο ίσες με τις προ-ενεργοποιήσεις (pre-activations) των κόμβων. </w:t>
      </w:r>
    </w:p>
    <w:p>
      <w:pPr>
        <w:pStyle w:val="BodyText"/>
        <w:numPr>
          <w:ilvl w:val="0"/>
          <w:numId w:val="78"/>
        </w:numPr>
        <w:tabs>
          <w:tab w:val="left" w:pos="0" w:leader="none"/>
          <w:tab w:val="left" w:pos="709" w:leader="none"/>
        </w:tabs>
        <w:spacing w:before="0" w:after="0"/>
        <w:ind w:hanging="283" w:start="709" w:end="0"/>
        <w:jc w:val="both"/>
        <w:rPr/>
      </w:pPr>
      <w:r>
        <w:rPr/>
        <w:t xml:space="preserve">Τρέχουμε backpropagation προς την είσοδο για να πάρουμε έναν </w:t>
      </w:r>
      <w:r>
        <w:rPr>
          <w:rStyle w:val="Strong"/>
        </w:rPr>
        <w:t>gradient vector</w:t>
      </w:r>
      <w:r>
        <w:rPr/>
        <w:t xml:space="preserve"> πάνω στα pixel. </w:t>
      </w:r>
    </w:p>
    <w:p>
      <w:pPr>
        <w:pStyle w:val="BodyText"/>
        <w:numPr>
          <w:ilvl w:val="0"/>
          <w:numId w:val="78"/>
        </w:numPr>
        <w:tabs>
          <w:tab w:val="left" w:pos="0" w:leader="none"/>
          <w:tab w:val="left" w:pos="709" w:leader="none"/>
        </w:tabs>
        <w:ind w:hanging="283" w:start="709" w:end="0"/>
        <w:jc w:val="both"/>
        <w:rPr/>
      </w:pPr>
      <w:r>
        <w:rPr/>
        <w:t xml:space="preserve">Τροποποιούμε την εικόνα παίρνοντας ένα μικρό βήμα προς την κατεύθυνση του gradient vector. </w:t>
      </w:r>
    </w:p>
    <w:p>
      <w:pPr>
        <w:pStyle w:val="BodyText"/>
        <w:rPr/>
      </w:pPr>
      <w:r>
        <w:rPr/>
        <w:t>Για να δημιουργηθούν πιο ομαλές εικόνες εφαρμόζεται κανονικοποίηση(regularization) με χωρική εξομάλυνση και clipping pixel. Η διαδικασία μπορεί να επαναληφθεί για μεγαλύτερη ενίσχυση των χαρακτηριστικών.</w:t>
      </w:r>
    </w:p>
    <w:p>
      <w:pPr>
        <w:pStyle w:val="BodyText"/>
        <w:rPr/>
      </w:pPr>
      <w:r>
        <w:rPr/>
        <w:t>Το DeepDream μπορεί να εφαρμοστεί σε φωτογραφίες ή σε τυχαίο θόρυβο, δημιουργώντας εικόνες εντελώς από το δίκτυο. Παρά το γεγονός ότι παρέχει πληροφορίες για τη λειτουργία του δικτύου, χρησιμοποιείται κυρίως για δημιουργία ενδιαφερόντων οπτικών αποτελεσμάτων.</w:t>
      </w:r>
    </w:p>
    <w:p>
      <w:pPr>
        <w:pStyle w:val="Normal"/>
        <w:rPr/>
      </w:pPr>
      <w:r>
        <w:rPr/>
      </w:r>
    </w:p>
    <w:p>
      <w:pPr>
        <w:pStyle w:val="Heading3"/>
        <w:rPr/>
      </w:pPr>
      <w:r>
        <w:fldChar w:fldCharType="begin"/>
      </w:r>
      <w:r>
        <w:rPr/>
        <w:instrText xml:space="preserve"> XE "Τμηματοποίηση Εικόνας (Image Segmentation)" </w:instrText>
      </w:r>
      <w:r>
        <w:rPr/>
        <w:fldChar w:fldCharType="separate"/>
      </w:r>
      <w:bookmarkStart w:id="112" w:name="__RefHeading___Toc20171"/>
      <w:bookmarkEnd w:id="112"/>
      <w:r>
        <w:rPr/>
      </w:r>
      <w:r>
        <w:rPr/>
        <w:fldChar w:fldCharType="end"/>
      </w:r>
      <w:r>
        <w:rPr/>
        <w:t>Τμηματοποίηση Εικόνας (Image Segmentation)</w:t>
      </w:r>
    </w:p>
    <w:p>
      <w:pPr>
        <w:pStyle w:val="BodyText"/>
        <w:jc w:val="both"/>
        <w:rPr/>
      </w:pPr>
      <w:r>
        <w:rPr/>
        <w:t xml:space="preserve">Στην ταξινόμηση εικόνων, ολόκληρη η εικόνα ανατίθεται σε μία μόνο κατηγορία. Έχουμε δει ότι πιο λεπτομερής πληροφορία παρέχεται αν ανιχνευτούν πολλαπλά αντικείμενα και καταγραφούν οι θέσεις τους με χρήση </w:t>
      </w:r>
      <w:r>
        <w:rPr>
          <w:rStyle w:val="Strong"/>
        </w:rPr>
        <w:t>πλαισίων οριοθέτησης (bounding boxes)</w:t>
      </w:r>
      <w:r>
        <w:rPr/>
        <w:t xml:space="preserve">. Μια ακόμη πιο λεπτομερής ανάλυση επιτυγχάνεται με τη </w:t>
      </w:r>
      <w:r>
        <w:rPr>
          <w:rStyle w:val="Strong"/>
        </w:rPr>
        <w:t>σημασιολογική τμηματοποίηση (semantic segmentation)</w:t>
      </w:r>
      <w:r>
        <w:rPr/>
        <w:t xml:space="preserve">, όπου κάθε εικονοστοιχείο (pixel) μιας εικόνας ανατίθεται σε μία από μια προκαθορισμένη ομάδα κατηγοριών. Αυτό σημαίνει ότι ο χώρος εξόδου έχει την ίδια διάσταση με την είσοδο και μπορεί επομένως να αναπαρασταθεί ως εικόνα με τον ίδιο αριθμό pixel. Αν και η είσοδος συνήθως έχει τρία κανάλια (R, G, B), ο πίνακας εξόδου θα έχει </w:t>
      </w:r>
      <w:r>
        <w:rPr>
          <w:rStyle w:val="Strong"/>
        </w:rPr>
        <w:t>C κανάλια</w:t>
      </w:r>
      <w:r>
        <w:rPr/>
        <w:t>, αν υπάρχουν C κατηγορίες, αντιπροσωπεύοντας την πιθανότητα για κάθε κατηγορία. Αν συνδέσουμε ένα διαφορετικό (τυχαία επιλεγμένο) χρώμα με κάθε κατηγορία, η πρόβλεψη ενός δικτύου τμηματοποίησης μπορεί να αναπαρασταθεί ως εικόνα όπου κάθε pixel χρωματίζεται σύμφωνα με την κατηγορία με τη μεγαλύτερη πιθανότητα</w:t>
      </w:r>
    </w:p>
    <w:p>
      <w:pPr>
        <w:pStyle w:val="BodyText"/>
        <w:jc w:val="both"/>
        <w:rPr/>
      </w:pPr>
      <w:r>
        <w:rPr/>
      </w:r>
    </w:p>
    <w:p>
      <w:pPr>
        <w:pStyle w:val="BodyText"/>
        <w:jc w:val="both"/>
        <w:rPr>
          <w:b/>
          <w:bCs/>
        </w:rPr>
      </w:pPr>
      <w:r>
        <w:rPr>
          <w:b/>
          <w:bCs/>
        </w:rPr>
        <w:t>Συνελικτική τμηματοποίηση (Convolutional Segmentation)</w:t>
      </w:r>
    </w:p>
    <w:p>
      <w:pPr>
        <w:pStyle w:val="BodyText"/>
        <w:jc w:val="both"/>
        <w:rPr/>
      </w:pPr>
      <w:r>
        <w:rPr/>
        <w:t xml:space="preserve">Ένας απλός τρόπος για να αντιμετωπιστεί το πρόβλημα της σημασιολογικής τμηματοποίησης είναι να κατασκευαστεί ένα </w:t>
      </w:r>
      <w:r>
        <w:rPr>
          <w:rStyle w:val="Strong"/>
        </w:rPr>
        <w:t>συνελικτικό δίκτυο (CNN)</w:t>
      </w:r>
      <w:r>
        <w:rPr/>
        <w:t xml:space="preserve"> που παίρνει ως είσοδο ένα ορθογώνιο τμήμα της εικόνας γύρω από ένα pixel και έχει μία έξοδο softmax που ταξινομεί αυτό το pixel. Εφαρμόζοντας το δίκτυο σε κάθε pixel με τη σειρά, ολόκληρη η εικόνα μπορεί να τμηματοποιηθεί. Ωστόσο, αυτή η προσέγγιση είναι εξαιρετικά αναποτελεσματική λόγω </w:t>
      </w:r>
      <w:r>
        <w:rPr>
          <w:rStyle w:val="Strong"/>
        </w:rPr>
        <w:t>επικαλυπτόμενων τμημάτων (overlapping patches)</w:t>
      </w:r>
      <w:r>
        <w:rPr/>
        <w:t>. Όπως έχουμε δει, η αναποτελεσματικότητα αυτή μπορεί να αφαιρεθεί με την ομαδοποίηση των υπολογισμών για διαφορετικές θέσεις εισόδου σε ένα ενιαίο δίκτυο, με αποτέλεσμα οι τελικές πλήρως συνδεδεμένες στρώσεις να είναι επίσης συνελικτικές. Έτσι, θα μπορούσαμε να δημιουργήσουμε ένα CNN όπου κάθε στρώση έχει την ίδια διάσταση με την είσοδο, χρησιμοποιώντας stride=1 σε κάθε στρώση, padding "same" και χωρίς pooling. Κάθε μονάδα εξόδου έχει συνάρτηση ενεργοποίησης softmax με βάρη κοινά για όλες τις εξόδους. Ωστόσο, για να επιτευχθεί υψηλή ακρίβεια απαιτούνται πολλές στρώσεις με πολλαπλά κανάλια σε κάθε στρώση, καθιστώντας το συνολικό κόστος υψηλό για εικόνες με ικανοποιητική ανάλυση.Ανά-δειγματοληψία (Up-sampling)</w:t>
      </w:r>
    </w:p>
    <w:p>
      <w:pPr>
        <w:pStyle w:val="BodyText"/>
        <w:jc w:val="both"/>
        <w:rPr/>
      </w:pPr>
      <w:r>
        <w:rPr/>
        <w:t xml:space="preserve">Τα περισσότερα συνελικτικά δίκτυα χρησιμοποιούν επίπεδα </w:t>
      </w:r>
      <w:r>
        <w:rPr>
          <w:rStyle w:val="Strong"/>
        </w:rPr>
        <w:t>down-sampling</w:t>
      </w:r>
      <w:r>
        <w:rPr/>
        <w:t xml:space="preserve">, όπου καθώς αυξάνονται τα κανάλια, μειώνεται το μέγεθος των χαρτών χαρακτηριστικών (feature maps). Αυτό επιτρέπει την εξαγωγή υψηλού επιπέδου χαρακτηριστικών χωρίς να γίνεται απαγορευτικό το μέγεθος του δικτύου. Για πιο αποτελεσματική τμηματοποίηση, μπορούμε να πάρουμε ένα κανονικό CNN και να προσθέσουμε επιπλέον </w:t>
      </w:r>
      <w:r>
        <w:rPr>
          <w:rStyle w:val="Strong"/>
        </w:rPr>
        <w:t>εκπαιδεύσιμες στρώσεις</w:t>
      </w:r>
      <w:r>
        <w:rPr/>
        <w:t xml:space="preserve"> που μετατρέπουν την χαμηλής διάστασης εσωτερική αναπαράσταση πίσω στην αρχική ανάλυση εικόνας.</w:t>
      </w:r>
    </w:p>
    <w:p>
      <w:pPr>
        <w:pStyle w:val="BodyText"/>
        <w:rPr/>
      </w:pPr>
      <w:r>
        <w:rPr/>
        <w:t xml:space="preserve">Για να αντιστρέψουμε τα αποτελέσματα του down-sampling, εφαρμόζουμε </w:t>
      </w:r>
      <w:r>
        <w:rPr>
          <w:rStyle w:val="Strong"/>
        </w:rPr>
        <w:t>up-sampling</w:t>
      </w:r>
      <w:r>
        <w:rPr/>
        <w:t>:</w:t>
      </w:r>
    </w:p>
    <w:p>
      <w:pPr>
        <w:pStyle w:val="BodyText"/>
        <w:numPr>
          <w:ilvl w:val="0"/>
          <w:numId w:val="79"/>
        </w:numPr>
        <w:tabs>
          <w:tab w:val="left" w:pos="0" w:leader="none"/>
          <w:tab w:val="left" w:pos="709" w:leader="none"/>
        </w:tabs>
        <w:spacing w:before="0" w:after="0"/>
        <w:ind w:hanging="283" w:start="709" w:end="0"/>
        <w:jc w:val="both"/>
        <w:rPr/>
      </w:pPr>
      <w:r>
        <w:rPr/>
        <w:t xml:space="preserve">Ανάλογο με average pooling: αντιγράφουμε κάθε τιμή εισόδου σε όλα τα αντίστοιχα outputs. </w:t>
      </w:r>
    </w:p>
    <w:p>
      <w:pPr>
        <w:pStyle w:val="BodyText"/>
        <w:numPr>
          <w:ilvl w:val="0"/>
          <w:numId w:val="79"/>
        </w:numPr>
        <w:tabs>
          <w:tab w:val="left" w:pos="0" w:leader="none"/>
          <w:tab w:val="left" w:pos="709" w:leader="none"/>
        </w:tabs>
        <w:ind w:hanging="283" w:start="709" w:end="0"/>
        <w:jc w:val="both"/>
        <w:rPr/>
      </w:pPr>
      <w:r>
        <w:rPr/>
        <w:t>Ανάλογο με max-pooling: η μέγιστη τιμή κάθε block τοποθετείται στο πρώτο στοιχείο της εξόδου και τα υπόλοιπα μηδενίζονται (max-unpooling). Μπορεί να χρησιμοποιηθεί τροποποιημένη προσέγγιση για καλύτερη διατήρηση χωρικής πληροφορίας.</w:t>
      </w:r>
    </w:p>
    <w:p>
      <w:pPr>
        <w:pStyle w:val="Heading4"/>
        <w:rPr/>
      </w:pPr>
      <w:bookmarkStart w:id="113" w:name="__RefHeading___Toc7334"/>
      <w:bookmarkEnd w:id="113"/>
      <w:r>
        <w:rPr/>
        <w:t>Πλήρως Συνελικτικά Δίκτυα (Fully Convolutional Networks)</w:t>
      </w:r>
    </w:p>
    <w:p>
      <w:pPr>
        <w:pStyle w:val="BodyText"/>
        <w:jc w:val="both"/>
        <w:rPr/>
      </w:pPr>
      <w:r>
        <w:rPr/>
        <w:t xml:space="preserve">Μπορούμε επίσης να χρησιμοποιήσουμε </w:t>
      </w:r>
      <w:r>
        <w:rPr>
          <w:rStyle w:val="Strong"/>
        </w:rPr>
        <w:t>εκπαιδεύσιμη up-sampling</w:t>
      </w:r>
      <w:r>
        <w:rPr/>
        <w:t xml:space="preserve">, αναλογική με strided convolution για down-sampling. Κάθε pixel στην είσοδο συνδέεται με ένα patch στην έξοδο, και κινούμενοι ένα βήμα στην είσοδο, κινούμαστε πολλαπλά βήματα στην έξοδο. Αυτή η διαδικασία ονομάζεται </w:t>
      </w:r>
      <w:r>
        <w:rPr>
          <w:rStyle w:val="Strong"/>
        </w:rPr>
        <w:t>transpose convolution ή fractionally strided convolution</w:t>
      </w:r>
      <w:r>
        <w:rPr/>
        <w:t>, και δίνει ένα πλήρως συνελικτικό δίκτυο που μπορεί να δεχθεί εικόνα οποιουδήποτε μεγέθους και να παράγει χάρτη τμηματοποίησης ίδιας ανάλυσης.</w:t>
      </w:r>
    </w:p>
    <w:p>
      <w:pPr>
        <w:pStyle w:val="Heading4"/>
        <w:rPr/>
      </w:pPr>
      <w:bookmarkStart w:id="114" w:name="__RefHeading___Toc27229"/>
      <w:bookmarkEnd w:id="114"/>
      <w:r>
        <w:rPr/>
        <w:t>Αρχιτεκτονική U-net</w:t>
      </w:r>
    </w:p>
    <w:p>
      <w:pPr>
        <w:pStyle w:val="BodyText"/>
        <w:jc w:val="both"/>
        <w:rPr/>
      </w:pPr>
      <w:r>
        <w:rPr/>
        <w:t xml:space="preserve">Η U-net (Ronneberger et al., 2015) χρησιμοποιεί συμμετρική διάταξη </w:t>
      </w:r>
      <w:r>
        <w:rPr>
          <w:rStyle w:val="Strong"/>
        </w:rPr>
        <w:t>down-sampling και up-sampling layers</w:t>
      </w:r>
      <w:r>
        <w:rPr/>
        <w:t>. Οι ενεργοποιήσεις κάθε down-sampling στρώσης συνενώνονται (concatenate) με τις αντίστοιχες up-sampling στρώσεις, δίνοντας πρόσβαση σε πληροφορίες υψηλής ανάλυσης. Στο τελικό στρώμα χρησιμοποιούνται 1×1 convolutions για να μειωθεί ο αριθμός των καναλιών στον αριθμό των κατηγοριών, ακολουθούμενο από softmax.</w:t>
      </w:r>
    </w:p>
    <w:p>
      <w:pPr>
        <w:pStyle w:val="Heading3"/>
        <w:rPr/>
      </w:pPr>
      <w:bookmarkStart w:id="115" w:name="__RefHeading___Toc21524"/>
      <w:bookmarkEnd w:id="115"/>
      <w:r>
        <w:rPr/>
        <w:t>Μεταφορά Στυλ (Style Transfer)</w:t>
      </w:r>
    </w:p>
    <w:p>
      <w:pPr>
        <w:pStyle w:val="BodyText"/>
        <w:jc w:val="both"/>
        <w:rPr/>
      </w:pPr>
      <w:r>
        <w:rPr/>
        <w:t xml:space="preserve">Οι πρώιμες στρώσεις ενός CNN μαθαίνουν απλά χαρακτηριστικά όπως ακμές και υφές, ενώ οι μεταγενέστερες ανιχνεύουν πιο σύνθετα αντικείμενα. Αυτό χρησιμοποιείται για </w:t>
      </w:r>
      <w:r>
        <w:rPr>
          <w:rStyle w:val="Strong"/>
        </w:rPr>
        <w:t>νευρωνική μεταφορά στυλ (neural style transfer)</w:t>
      </w:r>
      <w:r>
        <w:rPr/>
        <w:t xml:space="preserve"> [3,4], όπου δημιουργούμε μια εικόνα G που έχει το περιεχόμενο της εικόνας C και το στυλ της εικόνας S.</w:t>
      </w:r>
    </w:p>
    <w:p>
      <w:pPr>
        <w:pStyle w:val="BodyText"/>
        <w:jc w:val="both"/>
        <w:rPr/>
      </w:pPr>
      <w:r>
        <w:rPr/>
        <w:t>Η συνάρτηση σφάλματος είναι:</w:t>
      </w:r>
    </w:p>
    <w:p>
      <w:pPr>
        <w:pStyle w:val="BodyText"/>
        <w:jc w:val="both"/>
        <w:rPr/>
      </w:pPr>
      <w:r>
        <w:rPr/>
        <w:t xml:space="preserve">E(G)=Econtent(G,C)+Estyle(G,S)E(G) = E_{content}(G,C) + E_{style}(G,S)E(G)=Econtent​(G,C)+Estyle​(G,S) </w:t>
      </w:r>
    </w:p>
    <w:p>
      <w:pPr>
        <w:pStyle w:val="BodyText"/>
        <w:numPr>
          <w:ilvl w:val="0"/>
          <w:numId w:val="80"/>
        </w:numPr>
        <w:tabs>
          <w:tab w:val="left" w:pos="0" w:leader="none"/>
          <w:tab w:val="left" w:pos="709" w:leader="none"/>
        </w:tabs>
        <w:spacing w:before="0" w:after="0"/>
        <w:ind w:hanging="283" w:start="709" w:end="0"/>
        <w:jc w:val="both"/>
        <w:rPr/>
      </w:pPr>
      <w:r>
        <w:rPr>
          <w:rStyle w:val="Strong"/>
        </w:rPr>
        <w:t>Econtent(G,C)</w:t>
      </w:r>
      <w:r>
        <w:rPr/>
        <w:t xml:space="preserve">: Ταιριάζει τις ενεργοποιήσεις της εικόνας G με την C σε μια συγκεκριμένη στρώση. </w:t>
      </w:r>
    </w:p>
    <w:p>
      <w:pPr>
        <w:pStyle w:val="BodyText"/>
        <w:numPr>
          <w:ilvl w:val="0"/>
          <w:numId w:val="80"/>
        </w:numPr>
        <w:tabs>
          <w:tab w:val="left" w:pos="0" w:leader="none"/>
          <w:tab w:val="left" w:pos="709" w:leader="none"/>
        </w:tabs>
        <w:ind w:hanging="283" w:start="709" w:end="0"/>
        <w:jc w:val="both"/>
        <w:rPr/>
      </w:pPr>
      <w:r>
        <w:rPr>
          <w:rStyle w:val="Strong"/>
        </w:rPr>
        <w:t>Estyle(G,S)</w:t>
      </w:r>
      <w:r>
        <w:rPr/>
        <w:t xml:space="preserve">: Ταιριάζει τις συν-εμφανίσεις χαρακτηριστικών μεταξύ καναλιών, υπολογίζοντας πίνακες cross-correlation (style matrices) για κάθε στρώση, και συγκρίνει τις matrices της G με της S. </w:t>
      </w:r>
    </w:p>
    <w:p>
      <w:pPr>
        <w:pStyle w:val="BodyText"/>
        <w:jc w:val="both"/>
        <w:rPr/>
      </w:pPr>
      <w:r>
        <w:rPr/>
        <w:t>Οι τελικές τιμές σφάλματος για στυλ μπορούν να συνδυαστούν από πολλές στρώσεις με βάρη λ_l για κάθε στρώση, τα οποία ρυθμίζονται πειραματικά.</w:t>
      </w:r>
    </w:p>
    <w:p>
      <w:pPr>
        <w:pStyle w:val="BodyText"/>
        <w:jc w:val="both"/>
        <w:rPr/>
      </w:pPr>
      <w:r>
        <w:rPr/>
      </w:r>
    </w:p>
    <w:p>
      <w:pPr>
        <w:pStyle w:val="BodyText"/>
        <w:rPr/>
      </w:pPr>
      <w:r>
        <w:rPr/>
        <w:t xml:space="preserve">Η εφαρμογή CNNs </w:t>
      </w:r>
      <w:r>
        <w:rPr>
          <w:lang w:val="el-GR"/>
        </w:rPr>
        <w:t xml:space="preserve">στο πλαίσιο του </w:t>
      </w:r>
      <w:r>
        <w:rPr/>
        <w:t xml:space="preserve">Julia Flux </w:t>
      </w:r>
      <w:r>
        <w:rPr>
          <w:lang w:val="el-GR"/>
        </w:rPr>
        <w:t>περιγράφεται παρακάτω:</w:t>
      </w:r>
    </w:p>
    <w:p>
      <w:pPr>
        <w:pStyle w:val="BodyText"/>
        <w:rPr>
          <w:lang w:val="el-GR"/>
        </w:rPr>
      </w:pPr>
      <w:r>
        <w:rPr>
          <w:lang w:val="el-GR"/>
        </w:rPr>
      </w:r>
    </w:p>
    <w:p>
      <w:pPr>
        <w:pStyle w:val="Heading3"/>
        <w:rPr>
          <w:lang w:val="el-GR"/>
        </w:rPr>
      </w:pPr>
      <w:bookmarkStart w:id="116" w:name="__RefHeading___Toc29769"/>
      <w:bookmarkEnd w:id="116"/>
      <w:r>
        <w:rPr>
          <w:lang w:val="el-GR"/>
        </w:rPr>
        <w:t>1. Ορισμός της Αρχιτεκτονικής του Μοντέλου</w:t>
      </w:r>
    </w:p>
    <w:p>
      <w:pPr>
        <w:pStyle w:val="BodyText"/>
        <w:rPr/>
      </w:pPr>
      <w:r>
        <w:rPr/>
        <w:t xml:space="preserve">Στο Flux χρησιμοποιούμε τη συνάρτηση </w:t>
      </w:r>
      <w:r>
        <w:rPr>
          <w:rStyle w:val="SourceText"/>
        </w:rPr>
        <w:t>Chain</w:t>
      </w:r>
      <w:r>
        <w:rPr/>
        <w:t xml:space="preserve">. Η σειρά των δεδομένων είναι </w:t>
      </w:r>
      <w:r>
        <w:rPr>
          <w:b/>
        </w:rPr>
        <w:t>WHCN</w:t>
      </w:r>
      <w:r>
        <w:rPr/>
        <w:t xml:space="preserve"> (Width, Height, Channels, Number of samples).</w:t>
      </w:r>
    </w:p>
    <w:p>
      <w:pPr>
        <w:pStyle w:val="BodyText"/>
        <w:ind w:end="0"/>
        <w:rPr/>
      </w:pPr>
      <w:r>
        <w:rPr/>
        <w:t>Julia</w:t>
      </w:r>
    </w:p>
    <w:p>
      <w:pPr>
        <w:pStyle w:val="PreformattedText"/>
        <w:spacing w:lineRule="auto" w:line="276" w:before="0" w:after="140"/>
        <w:rPr/>
      </w:pPr>
      <w:r>
        <w:rPr>
          <w:rStyle w:val="SourceText"/>
        </w:rPr>
        <w:t>using Flux</w:t>
      </w:r>
    </w:p>
    <w:p>
      <w:pPr>
        <w:pStyle w:val="PreformattedText"/>
        <w:spacing w:lineRule="auto" w:line="276" w:before="0" w:after="140"/>
        <w:rPr/>
      </w:pPr>
      <w:r>
        <w:rPr/>
      </w:r>
    </w:p>
    <w:p>
      <w:pPr>
        <w:pStyle w:val="PreformattedText"/>
        <w:spacing w:lineRule="auto" w:line="276" w:before="0" w:after="140"/>
        <w:rPr/>
      </w:pPr>
      <w:r>
        <w:rPr>
          <w:rStyle w:val="SourceText"/>
        </w:rPr>
        <w:t># Ορισμός ενός απλού CNN</w:t>
      </w:r>
    </w:p>
    <w:p>
      <w:pPr>
        <w:pStyle w:val="PreformattedText"/>
        <w:spacing w:lineRule="auto" w:line="276" w:before="0" w:after="140"/>
        <w:rPr>
          <w:rFonts w:eastAsia="Liberation Mono"/>
        </w:rPr>
      </w:pPr>
      <w:r>
        <w:rPr>
          <w:rStyle w:val="SourceText"/>
        </w:rPr>
        <w:t>model = Chain(</w:t>
      </w:r>
    </w:p>
    <w:p>
      <w:pPr>
        <w:pStyle w:val="PreformattedText"/>
        <w:spacing w:lineRule="auto" w:line="276" w:before="0" w:after="140"/>
        <w:rPr/>
      </w:pPr>
      <w:r>
        <w:rPr>
          <w:rStyle w:val="SourceText"/>
          <w:rFonts w:eastAsia="Liberation Mono"/>
        </w:rPr>
        <w:t xml:space="preserve">    </w:t>
      </w:r>
      <w:r>
        <w:rPr>
          <w:rStyle w:val="SourceText"/>
        </w:rPr>
        <w:t># Layer 1: Συνελικτικό στρώμα (Conv) με kernel 3x3</w:t>
      </w:r>
    </w:p>
    <w:p>
      <w:pPr>
        <w:pStyle w:val="PreformattedText"/>
        <w:spacing w:lineRule="auto" w:line="276" w:before="0" w:after="140"/>
        <w:rPr/>
      </w:pPr>
      <w:r>
        <w:rPr>
          <w:rStyle w:val="SourceText"/>
          <w:rFonts w:eastAsia="Liberation Mono"/>
        </w:rPr>
        <w:t xml:space="preserve">    </w:t>
      </w:r>
      <w:r>
        <w:rPr>
          <w:rStyle w:val="SourceText"/>
        </w:rPr>
        <w:t># 1 κανάλι εισόδου (grayscale) -&gt; 16 κανάλια εξόδου</w:t>
      </w:r>
    </w:p>
    <w:p>
      <w:pPr>
        <w:pStyle w:val="PreformattedText"/>
        <w:spacing w:lineRule="auto" w:line="276" w:before="0" w:after="140"/>
        <w:rPr/>
      </w:pPr>
      <w:r>
        <w:rPr>
          <w:rStyle w:val="SourceText"/>
          <w:rFonts w:eastAsia="Liberation Mono"/>
        </w:rPr>
        <w:t xml:space="preserve">    </w:t>
      </w:r>
      <w:r>
        <w:rPr>
          <w:rStyle w:val="SourceText"/>
        </w:rPr>
        <w:t># Μέγεθος εισόδου: (28, 28, 1, batch) -&gt; Έξοδος: (28, 28, 16, batch)</w:t>
      </w:r>
    </w:p>
    <w:p>
      <w:pPr>
        <w:pStyle w:val="PreformattedText"/>
        <w:spacing w:lineRule="auto" w:line="276" w:before="0" w:after="140"/>
        <w:rPr/>
      </w:pPr>
      <w:r>
        <w:rPr>
          <w:rStyle w:val="SourceText"/>
          <w:rFonts w:eastAsia="Liberation Mono"/>
        </w:rPr>
        <w:t xml:space="preserve">    </w:t>
      </w:r>
      <w:r>
        <w:rPr>
          <w:rStyle w:val="SourceText"/>
        </w:rPr>
        <w:t>Conv((3, 3), 1 =&gt; 16, relu, pad=SamePad()),</w:t>
      </w:r>
    </w:p>
    <w:p>
      <w:pPr>
        <w:pStyle w:val="PreformattedText"/>
        <w:spacing w:lineRule="auto" w:line="276" w:before="0" w:after="140"/>
        <w:rPr>
          <w:rFonts w:eastAsia="Liberation Mono"/>
        </w:rPr>
      </w:pPr>
      <w:r>
        <w:rPr>
          <w:rStyle w:val="SourceText"/>
          <w:rFonts w:eastAsia="Liberation Mono"/>
        </w:rPr>
        <w:t xml:space="preserve">    </w:t>
      </w:r>
    </w:p>
    <w:p>
      <w:pPr>
        <w:pStyle w:val="PreformattedText"/>
        <w:spacing w:lineRule="auto" w:line="276" w:before="0" w:after="140"/>
        <w:rPr/>
      </w:pPr>
      <w:r>
        <w:rPr>
          <w:rStyle w:val="SourceText"/>
          <w:rFonts w:eastAsia="Liberation Mono"/>
        </w:rPr>
        <w:t xml:space="preserve">    </w:t>
      </w:r>
      <w:r>
        <w:rPr>
          <w:rStyle w:val="SourceText"/>
        </w:rPr>
        <w:t># Layer 2: Max pooling με παράθυρο 2x2 για μείωση διαστάσεων</w:t>
      </w:r>
    </w:p>
    <w:p>
      <w:pPr>
        <w:pStyle w:val="PreformattedText"/>
        <w:spacing w:lineRule="auto" w:line="276" w:before="0" w:after="140"/>
        <w:rPr/>
      </w:pPr>
      <w:r>
        <w:rPr>
          <w:rStyle w:val="SourceText"/>
          <w:rFonts w:eastAsia="Liberation Mono"/>
        </w:rPr>
        <w:t xml:space="preserve">    </w:t>
      </w:r>
      <w:r>
        <w:rPr>
          <w:rStyle w:val="SourceText"/>
        </w:rPr>
        <w:t># Έξοδος: (14, 14, 16, batch)</w:t>
      </w:r>
    </w:p>
    <w:p>
      <w:pPr>
        <w:pStyle w:val="PreformattedText"/>
        <w:spacing w:lineRule="auto" w:line="276" w:before="0" w:after="140"/>
        <w:rPr/>
      </w:pPr>
      <w:r>
        <w:rPr>
          <w:rStyle w:val="SourceText"/>
          <w:rFonts w:eastAsia="Liberation Mono"/>
        </w:rPr>
        <w:t xml:space="preserve">    </w:t>
      </w:r>
      <w:r>
        <w:rPr>
          <w:rStyle w:val="SourceText"/>
        </w:rPr>
        <w:t>MaxPool((2, 2)),</w:t>
      </w:r>
    </w:p>
    <w:p>
      <w:pPr>
        <w:pStyle w:val="PreformattedText"/>
        <w:spacing w:lineRule="auto" w:line="276" w:before="0" w:after="140"/>
        <w:rPr>
          <w:rFonts w:eastAsia="Liberation Mono"/>
        </w:rPr>
      </w:pPr>
      <w:r>
        <w:rPr>
          <w:rStyle w:val="SourceText"/>
          <w:rFonts w:eastAsia="Liberation Mono"/>
        </w:rPr>
        <w:t xml:space="preserve">    </w:t>
      </w:r>
    </w:p>
    <w:p>
      <w:pPr>
        <w:pStyle w:val="PreformattedText"/>
        <w:spacing w:lineRule="auto" w:line="276" w:before="0" w:after="140"/>
        <w:rPr/>
      </w:pPr>
      <w:r>
        <w:rPr>
          <w:rStyle w:val="SourceText"/>
          <w:rFonts w:eastAsia="Liberation Mono"/>
        </w:rPr>
        <w:t xml:space="preserve">    </w:t>
      </w:r>
      <w:r>
        <w:rPr>
          <w:rStyle w:val="SourceText"/>
        </w:rPr>
        <w:t># Layer 3: Δεύτερο συνελικτικό στρώμα</w:t>
      </w:r>
    </w:p>
    <w:p>
      <w:pPr>
        <w:pStyle w:val="PreformattedText"/>
        <w:spacing w:lineRule="auto" w:line="276" w:before="0" w:after="140"/>
        <w:rPr/>
      </w:pPr>
      <w:r>
        <w:rPr>
          <w:rStyle w:val="SourceText"/>
          <w:rFonts w:eastAsia="Liberation Mono"/>
        </w:rPr>
        <w:t xml:space="preserve">    </w:t>
      </w:r>
      <w:r>
        <w:rPr>
          <w:rStyle w:val="SourceText"/>
        </w:rPr>
        <w:t># Έξοδος: (14, 14, 32, batch)</w:t>
      </w:r>
    </w:p>
    <w:p>
      <w:pPr>
        <w:pStyle w:val="PreformattedText"/>
        <w:spacing w:lineRule="auto" w:line="276" w:before="0" w:after="140"/>
        <w:rPr/>
      </w:pPr>
      <w:r>
        <w:rPr>
          <w:rStyle w:val="SourceText"/>
          <w:rFonts w:eastAsia="Liberation Mono"/>
        </w:rPr>
        <w:t xml:space="preserve">    </w:t>
      </w:r>
      <w:r>
        <w:rPr>
          <w:rStyle w:val="SourceText"/>
        </w:rPr>
        <w:t>Conv((3, 3), 16 =&gt; 32, relu, pad=SamePad()),</w:t>
      </w:r>
    </w:p>
    <w:p>
      <w:pPr>
        <w:pStyle w:val="PreformattedText"/>
        <w:spacing w:lineRule="auto" w:line="276" w:before="0" w:after="140"/>
        <w:rPr>
          <w:rFonts w:eastAsia="Liberation Mono"/>
        </w:rPr>
      </w:pPr>
      <w:r>
        <w:rPr>
          <w:rStyle w:val="SourceText"/>
          <w:rFonts w:eastAsia="Liberation Mono"/>
        </w:rPr>
        <w:t xml:space="preserve">    </w:t>
      </w:r>
    </w:p>
    <w:p>
      <w:pPr>
        <w:pStyle w:val="PreformattedText"/>
        <w:spacing w:lineRule="auto" w:line="276" w:before="0" w:after="140"/>
        <w:rPr/>
      </w:pPr>
      <w:r>
        <w:rPr>
          <w:rStyle w:val="SourceText"/>
          <w:rFonts w:eastAsia="Liberation Mono"/>
        </w:rPr>
        <w:t xml:space="preserve">    </w:t>
      </w:r>
      <w:r>
        <w:rPr>
          <w:rStyle w:val="SourceText"/>
        </w:rPr>
        <w:t># Layer 4: Δεύτερο Max pooling</w:t>
      </w:r>
    </w:p>
    <w:p>
      <w:pPr>
        <w:pStyle w:val="PreformattedText"/>
        <w:spacing w:lineRule="auto" w:line="276" w:before="0" w:after="140"/>
        <w:rPr/>
      </w:pPr>
      <w:r>
        <w:rPr>
          <w:rStyle w:val="SourceText"/>
          <w:rFonts w:eastAsia="Liberation Mono"/>
        </w:rPr>
        <w:t xml:space="preserve">    </w:t>
      </w:r>
      <w:r>
        <w:rPr>
          <w:rStyle w:val="SourceText"/>
        </w:rPr>
        <w:t># Έξοδος: (7, 7, 32, batch)</w:t>
      </w:r>
    </w:p>
    <w:p>
      <w:pPr>
        <w:pStyle w:val="PreformattedText"/>
        <w:spacing w:lineRule="auto" w:line="276" w:before="0" w:after="140"/>
        <w:rPr/>
      </w:pPr>
      <w:r>
        <w:rPr>
          <w:rStyle w:val="SourceText"/>
          <w:rFonts w:eastAsia="Liberation Mono"/>
        </w:rPr>
        <w:t xml:space="preserve">    </w:t>
      </w:r>
      <w:r>
        <w:rPr>
          <w:rStyle w:val="SourceText"/>
        </w:rPr>
        <w:t>MaxPool((2, 2)),</w:t>
      </w:r>
    </w:p>
    <w:p>
      <w:pPr>
        <w:pStyle w:val="PreformattedText"/>
        <w:spacing w:lineRule="auto" w:line="276" w:before="0" w:after="140"/>
        <w:rPr>
          <w:rFonts w:eastAsia="Liberation Mono"/>
        </w:rPr>
      </w:pPr>
      <w:r>
        <w:rPr>
          <w:rStyle w:val="SourceText"/>
          <w:rFonts w:eastAsia="Liberation Mono"/>
        </w:rPr>
        <w:t xml:space="preserve">    </w:t>
      </w:r>
    </w:p>
    <w:p>
      <w:pPr>
        <w:pStyle w:val="PreformattedText"/>
        <w:spacing w:lineRule="auto" w:line="276" w:before="0" w:after="140"/>
        <w:rPr/>
      </w:pPr>
      <w:r>
        <w:rPr>
          <w:rStyle w:val="SourceText"/>
          <w:rFonts w:eastAsia="Liberation Mono"/>
        </w:rPr>
        <w:t xml:space="preserve">    </w:t>
      </w:r>
      <w:r>
        <w:rPr>
          <w:rStyle w:val="SourceText"/>
        </w:rPr>
        <w:t># Layer 5: Επιπεδοποίηση (Flatten) του 4D τανυστή σε 2D πίνακα</w:t>
      </w:r>
    </w:p>
    <w:p>
      <w:pPr>
        <w:pStyle w:val="PreformattedText"/>
        <w:spacing w:lineRule="auto" w:line="276" w:before="0" w:after="140"/>
        <w:rPr/>
      </w:pPr>
      <w:r>
        <w:rPr>
          <w:rStyle w:val="SourceText"/>
          <w:rFonts w:eastAsia="Liberation Mono"/>
        </w:rPr>
        <w:t xml:space="preserve">    </w:t>
      </w:r>
      <w:r>
        <w:rPr>
          <w:rStyle w:val="SourceText"/>
        </w:rPr>
        <w:t># Απαραίτητο για τη μετάβαση σε Dense επίπεδα</w:t>
      </w:r>
    </w:p>
    <w:p>
      <w:pPr>
        <w:pStyle w:val="PreformattedText"/>
        <w:spacing w:lineRule="auto" w:line="276" w:before="0" w:after="140"/>
        <w:rPr/>
      </w:pPr>
      <w:r>
        <w:rPr>
          <w:rStyle w:val="SourceText"/>
          <w:rFonts w:eastAsia="Liberation Mono"/>
        </w:rPr>
        <w:t xml:space="preserve">    </w:t>
      </w:r>
      <w:r>
        <w:rPr>
          <w:rStyle w:val="SourceText"/>
        </w:rPr>
        <w:t>Flux.flatten,</w:t>
      </w:r>
    </w:p>
    <w:p>
      <w:pPr>
        <w:pStyle w:val="PreformattedText"/>
        <w:spacing w:lineRule="auto" w:line="276" w:before="0" w:after="140"/>
        <w:rPr>
          <w:rFonts w:eastAsia="Liberation Mono"/>
        </w:rPr>
      </w:pPr>
      <w:r>
        <w:rPr>
          <w:rStyle w:val="SourceText"/>
          <w:rFonts w:eastAsia="Liberation Mono"/>
        </w:rPr>
        <w:t xml:space="preserve">    </w:t>
      </w:r>
    </w:p>
    <w:p>
      <w:pPr>
        <w:pStyle w:val="PreformattedText"/>
        <w:spacing w:lineRule="auto" w:line="276" w:before="0" w:after="140"/>
        <w:rPr/>
      </w:pPr>
      <w:r>
        <w:rPr>
          <w:rStyle w:val="SourceText"/>
          <w:rFonts w:eastAsia="Liberation Mono"/>
        </w:rPr>
        <w:t xml:space="preserve">    </w:t>
      </w:r>
      <w:r>
        <w:rPr>
          <w:rStyle w:val="SourceText"/>
        </w:rPr>
        <w:t># Layer 6: Πλήρως συνδεδεμένο επίπεδο (Dense)</w:t>
      </w:r>
    </w:p>
    <w:p>
      <w:pPr>
        <w:pStyle w:val="PreformattedText"/>
        <w:spacing w:lineRule="auto" w:line="276" w:before="0" w:after="140"/>
        <w:rPr/>
      </w:pPr>
      <w:r>
        <w:rPr>
          <w:rStyle w:val="SourceText"/>
          <w:rFonts w:eastAsia="Liberation Mono"/>
        </w:rPr>
        <w:t xml:space="preserve">    </w:t>
      </w:r>
      <w:r>
        <w:rPr>
          <w:rStyle w:val="SourceText"/>
        </w:rPr>
        <w:t># Είσοδος: 7*7*32 = 1568 χαρακτηριστικά -&gt; Έξοδος: 10 κλάσεις (π.χ. ψηφία 0-9)</w:t>
      </w:r>
    </w:p>
    <w:p>
      <w:pPr>
        <w:pStyle w:val="PreformattedText"/>
        <w:spacing w:lineRule="auto" w:line="276" w:before="0" w:after="140"/>
        <w:rPr/>
      </w:pPr>
      <w:r>
        <w:rPr>
          <w:rStyle w:val="SourceText"/>
          <w:rFonts w:eastAsia="Liberation Mono"/>
        </w:rPr>
        <w:t xml:space="preserve">    </w:t>
      </w:r>
      <w:r>
        <w:rPr>
          <w:rStyle w:val="SourceText"/>
        </w:rPr>
        <w:t>Dense(1568, 10)</w:t>
      </w:r>
    </w:p>
    <w:p>
      <w:pPr>
        <w:pStyle w:val="PreformattedText"/>
        <w:spacing w:lineRule="auto" w:line="276" w:before="0" w:after="140"/>
        <w:rPr/>
      </w:pPr>
      <w:r>
        <w:rPr>
          <w:rStyle w:val="SourceText"/>
        </w:rPr>
        <w:t>)</w:t>
      </w:r>
    </w:p>
    <w:p>
      <w:pPr>
        <w:pStyle w:val="Heading3"/>
        <w:spacing w:lineRule="auto" w:line="276" w:before="0" w:after="140"/>
        <w:rPr/>
      </w:pPr>
      <w:bookmarkStart w:id="117" w:name="__RefHeading___Toc14798"/>
      <w:bookmarkEnd w:id="117"/>
      <w:r>
        <w:rPr/>
        <w:t>2. Προετοιμασία Δεδομένων και Συνάρτησης Απώλειας</w:t>
      </w:r>
    </w:p>
    <w:p>
      <w:pPr>
        <w:pStyle w:val="BodyText"/>
        <w:rPr/>
      </w:pPr>
      <w:r>
        <w:rPr/>
        <w:t xml:space="preserve">Χρησιμοποιούμε τον </w:t>
      </w:r>
      <w:r>
        <w:rPr>
          <w:rStyle w:val="SourceText"/>
        </w:rPr>
        <w:t>Optimisers.jl</w:t>
      </w:r>
      <w:r>
        <w:rPr/>
        <w:t xml:space="preserve"> (τον σύγχρονο τρόπο διαχείρισης βελτιστοποίησης στο οικοσύστημα του Flux).</w:t>
      </w:r>
    </w:p>
    <w:p>
      <w:pPr>
        <w:pStyle w:val="BodyText"/>
        <w:ind w:end="0"/>
        <w:rPr/>
      </w:pPr>
      <w:r>
        <w:rPr/>
        <w:t>Julia</w:t>
      </w:r>
    </w:p>
    <w:p>
      <w:pPr>
        <w:pStyle w:val="PreformattedText"/>
        <w:spacing w:lineRule="auto" w:line="276" w:before="0" w:after="140"/>
        <w:rPr/>
      </w:pPr>
      <w:r>
        <w:rPr>
          <w:rStyle w:val="SourceText"/>
        </w:rPr>
        <w:t>using Flux: train!, DataLoader, logitcrossentropy</w:t>
      </w:r>
    </w:p>
    <w:p>
      <w:pPr>
        <w:pStyle w:val="PreformattedText"/>
        <w:spacing w:lineRule="auto" w:line="276" w:before="0" w:after="140"/>
        <w:rPr/>
      </w:pPr>
      <w:r>
        <w:rPr>
          <w:rStyle w:val="SourceText"/>
        </w:rPr>
        <w:t xml:space="preserve">using Optimisers </w:t>
      </w:r>
    </w:p>
    <w:p>
      <w:pPr>
        <w:pStyle w:val="PreformattedText"/>
        <w:spacing w:lineRule="auto" w:line="276" w:before="0" w:after="140"/>
        <w:rPr/>
      </w:pPr>
      <w:r>
        <w:rPr/>
      </w:r>
    </w:p>
    <w:p>
      <w:pPr>
        <w:pStyle w:val="PreformattedText"/>
        <w:spacing w:lineRule="auto" w:line="276" w:before="0" w:after="140"/>
        <w:rPr/>
      </w:pPr>
      <w:r>
        <w:rPr>
          <w:rStyle w:val="SourceText"/>
        </w:rPr>
        <w:t># Τυχαία δεδομένα: 100 εικόνες μεγέθους 28x28 (ασπρόμαυρες)</w:t>
      </w:r>
    </w:p>
    <w:p>
      <w:pPr>
        <w:pStyle w:val="PreformattedText"/>
        <w:spacing w:lineRule="auto" w:line="276" w:before="0" w:after="140"/>
        <w:rPr/>
      </w:pPr>
      <w:r>
        <w:rPr>
          <w:rStyle w:val="SourceText"/>
        </w:rPr>
        <w:t>X = rand(Float32, 28, 28, 1, 100)</w:t>
      </w:r>
    </w:p>
    <w:p>
      <w:pPr>
        <w:pStyle w:val="PreformattedText"/>
        <w:spacing w:lineRule="auto" w:line="276" w:before="0" w:after="140"/>
        <w:rPr/>
      </w:pPr>
      <w:r>
        <w:rPr>
          <w:rStyle w:val="SourceText"/>
        </w:rPr>
        <w:t># One-hot labels για 10 κλάσεις</w:t>
      </w:r>
    </w:p>
    <w:p>
      <w:pPr>
        <w:pStyle w:val="PreformattedText"/>
        <w:spacing w:lineRule="auto" w:line="276" w:before="0" w:after="140"/>
        <w:rPr/>
      </w:pPr>
      <w:r>
        <w:rPr>
          <w:rStyle w:val="SourceText"/>
        </w:rPr>
        <w:t>Y = Flux.onehotbatch(rand(1:10, 100), 1:10)</w:t>
      </w:r>
    </w:p>
    <w:p>
      <w:pPr>
        <w:pStyle w:val="PreformattedText"/>
        <w:spacing w:lineRule="auto" w:line="276" w:before="0" w:after="140"/>
        <w:rPr/>
      </w:pPr>
      <w:r>
        <w:rPr/>
      </w:r>
    </w:p>
    <w:p>
      <w:pPr>
        <w:pStyle w:val="PreformattedText"/>
        <w:spacing w:lineRule="auto" w:line="276" w:before="0" w:after="140"/>
        <w:rPr/>
      </w:pPr>
      <w:r>
        <w:rPr>
          <w:rStyle w:val="SourceText"/>
        </w:rPr>
        <w:t># Δημιουργία DataLoader για ομαδοποίηση των δεδομένων σε batches</w:t>
      </w:r>
    </w:p>
    <w:p>
      <w:pPr>
        <w:pStyle w:val="PreformattedText"/>
        <w:spacing w:lineRule="auto" w:line="276" w:before="0" w:after="140"/>
        <w:rPr/>
      </w:pPr>
      <w:r>
        <w:rPr>
          <w:rStyle w:val="SourceText"/>
        </w:rPr>
        <w:t>loader = DataLoader((X, Y), batchsize=16, shuffle=true)</w:t>
      </w:r>
    </w:p>
    <w:p>
      <w:pPr>
        <w:pStyle w:val="PreformattedText"/>
        <w:spacing w:lineRule="auto" w:line="276" w:before="0" w:after="140"/>
        <w:rPr/>
      </w:pPr>
      <w:r>
        <w:rPr/>
      </w:r>
    </w:p>
    <w:p>
      <w:pPr>
        <w:pStyle w:val="PreformattedText"/>
        <w:spacing w:lineRule="auto" w:line="276" w:before="0" w:after="140"/>
        <w:rPr/>
      </w:pPr>
      <w:r>
        <w:rPr>
          <w:rStyle w:val="SourceText"/>
        </w:rPr>
        <w:t># Συνάρτηση απώλειας (Loss function)</w:t>
      </w:r>
    </w:p>
    <w:p>
      <w:pPr>
        <w:pStyle w:val="PreformattedText"/>
        <w:spacing w:lineRule="auto" w:line="276" w:before="0" w:after="140"/>
        <w:rPr/>
      </w:pPr>
      <w:r>
        <w:rPr>
          <w:rStyle w:val="SourceText"/>
        </w:rPr>
        <w:t># Χρησιμοποιούμε logitcrossentropy για μεγαλύτερη αριθμητική ευστάθεια</w:t>
      </w:r>
    </w:p>
    <w:p>
      <w:pPr>
        <w:pStyle w:val="PreformattedText"/>
        <w:spacing w:lineRule="auto" w:line="276" w:before="0" w:after="140"/>
        <w:rPr/>
      </w:pPr>
      <w:r>
        <w:rPr>
          <w:rStyle w:val="SourceText"/>
        </w:rPr>
        <w:t>loss(m, x, y) = logitcrossentropy(m(x), y)</w:t>
      </w:r>
    </w:p>
    <w:p>
      <w:pPr>
        <w:pStyle w:val="PreformattedText"/>
        <w:spacing w:lineRule="auto" w:line="276" w:before="0" w:after="140"/>
        <w:rPr/>
      </w:pPr>
      <w:r>
        <w:rPr/>
      </w:r>
    </w:p>
    <w:p>
      <w:pPr>
        <w:pStyle w:val="PreformattedText"/>
        <w:spacing w:lineRule="auto" w:line="276" w:before="0" w:after="140"/>
        <w:rPr/>
      </w:pPr>
      <w:r>
        <w:rPr>
          <w:rStyle w:val="SourceText"/>
        </w:rPr>
        <w:t># Ρύθμιση του Optimizer (Adam)</w:t>
      </w:r>
    </w:p>
    <w:p>
      <w:pPr>
        <w:pStyle w:val="PreformattedText"/>
        <w:spacing w:lineRule="auto" w:line="276" w:before="0" w:after="140"/>
        <w:rPr/>
      </w:pPr>
      <w:r>
        <w:rPr>
          <w:rStyle w:val="SourceText"/>
        </w:rPr>
        <w:t>opt_state = Flux.setup(Adam(0.001), model)</w:t>
      </w:r>
    </w:p>
    <w:p>
      <w:pPr>
        <w:pStyle w:val="Heading3"/>
        <w:spacing w:lineRule="auto" w:line="276" w:before="0" w:after="140"/>
        <w:rPr/>
      </w:pPr>
      <w:bookmarkStart w:id="118" w:name="__RefHeading___Toc31815"/>
      <w:bookmarkEnd w:id="118"/>
      <w:r>
        <w:rPr/>
        <w:t>3. Ο Βρόχος Εκπαίδευσης (Training Loop)</w:t>
      </w:r>
    </w:p>
    <w:p>
      <w:pPr>
        <w:pStyle w:val="BodyText"/>
        <w:rPr/>
      </w:pPr>
      <w:r>
        <w:rPr/>
        <w:t xml:space="preserve">Στη Julia, η εκπαίδευση είναι συνήθως ένας ρητός βρόχος </w:t>
      </w:r>
      <w:r>
        <w:rPr>
          <w:rStyle w:val="SourceText"/>
        </w:rPr>
        <w:t>for</w:t>
      </w:r>
      <w:r>
        <w:rPr/>
        <w:t>, δίνοντάς σας πλήρη έλεγχο.</w:t>
      </w:r>
    </w:p>
    <w:p>
      <w:pPr>
        <w:pStyle w:val="BodyText"/>
        <w:ind w:end="0"/>
        <w:rPr/>
      </w:pPr>
      <w:r>
        <w:rPr/>
        <w:t>Julia</w:t>
      </w:r>
    </w:p>
    <w:p>
      <w:pPr>
        <w:pStyle w:val="PreformattedText"/>
        <w:spacing w:lineRule="auto" w:line="276" w:before="0" w:after="140"/>
        <w:rPr/>
      </w:pPr>
      <w:r>
        <w:rPr>
          <w:rStyle w:val="SourceText"/>
        </w:rPr>
        <w:t>epochs = 10</w:t>
      </w:r>
    </w:p>
    <w:p>
      <w:pPr>
        <w:pStyle w:val="PreformattedText"/>
        <w:spacing w:lineRule="auto" w:line="276" w:before="0" w:after="140"/>
        <w:rPr/>
      </w:pPr>
      <w:r>
        <w:rPr/>
      </w:r>
    </w:p>
    <w:p>
      <w:pPr>
        <w:pStyle w:val="PreformattedText"/>
        <w:spacing w:lineRule="auto" w:line="276" w:before="0" w:after="140"/>
        <w:rPr>
          <w:rFonts w:eastAsia="Liberation Mono"/>
        </w:rPr>
      </w:pPr>
      <w:r>
        <w:rPr>
          <w:rStyle w:val="SourceText"/>
        </w:rPr>
        <w:t>for epoch in 1:epochs</w:t>
      </w:r>
    </w:p>
    <w:p>
      <w:pPr>
        <w:pStyle w:val="PreformattedText"/>
        <w:spacing w:lineRule="auto" w:line="276" w:before="0" w:after="140"/>
        <w:rPr/>
      </w:pPr>
      <w:r>
        <w:rPr>
          <w:rStyle w:val="SourceText"/>
          <w:rFonts w:eastAsia="Liberation Mono"/>
        </w:rPr>
        <w:t xml:space="preserve">    </w:t>
      </w:r>
      <w:r>
        <w:rPr>
          <w:rStyle w:val="SourceText"/>
        </w:rPr>
        <w:t>for (x, y) in loader</w:t>
      </w:r>
    </w:p>
    <w:p>
      <w:pPr>
        <w:pStyle w:val="PreformattedText"/>
        <w:spacing w:lineRule="auto" w:line="276" w:before="0" w:after="140"/>
        <w:rPr/>
      </w:pPr>
      <w:r>
        <w:rPr>
          <w:rStyle w:val="SourceText"/>
          <w:rFonts w:eastAsia="Liberation Mono"/>
        </w:rPr>
        <w:t xml:space="preserve">        </w:t>
      </w:r>
      <w:r>
        <w:rPr>
          <w:rStyle w:val="SourceText"/>
        </w:rPr>
        <w:t># Υπολογισμός κλίσεων (gradients)</w:t>
      </w:r>
    </w:p>
    <w:p>
      <w:pPr>
        <w:pStyle w:val="PreformattedText"/>
        <w:spacing w:lineRule="auto" w:line="276" w:before="0" w:after="140"/>
        <w:rPr/>
      </w:pPr>
      <w:r>
        <w:rPr>
          <w:rStyle w:val="SourceText"/>
          <w:rFonts w:eastAsia="Liberation Mono"/>
        </w:rPr>
        <w:t xml:space="preserve">        </w:t>
      </w:r>
      <w:r>
        <w:rPr>
          <w:rStyle w:val="SourceText"/>
        </w:rPr>
        <w:t>val, grads = Flux.withgradient(model) do m</w:t>
      </w:r>
    </w:p>
    <w:p>
      <w:pPr>
        <w:pStyle w:val="PreformattedText"/>
        <w:spacing w:lineRule="auto" w:line="276" w:before="0" w:after="140"/>
        <w:rPr/>
      </w:pPr>
      <w:r>
        <w:rPr>
          <w:rStyle w:val="SourceText"/>
          <w:rFonts w:eastAsia="Liberation Mono"/>
        </w:rPr>
        <w:t xml:space="preserve">            </w:t>
      </w:r>
      <w:r>
        <w:rPr>
          <w:rStyle w:val="SourceText"/>
        </w:rPr>
        <w:t>loss(m, x, y)</w:t>
      </w:r>
    </w:p>
    <w:p>
      <w:pPr>
        <w:pStyle w:val="PreformattedText"/>
        <w:spacing w:lineRule="auto" w:line="276" w:before="0" w:after="140"/>
        <w:rPr/>
      </w:pPr>
      <w:r>
        <w:rPr>
          <w:rStyle w:val="SourceText"/>
          <w:rFonts w:eastAsia="Liberation Mono"/>
        </w:rPr>
        <w:t xml:space="preserve">        </w:t>
      </w:r>
      <w:r>
        <w:rPr>
          <w:rStyle w:val="SourceText"/>
        </w:rPr>
        <w:t>end</w:t>
      </w:r>
    </w:p>
    <w:p>
      <w:pPr>
        <w:pStyle w:val="PreformattedText"/>
        <w:spacing w:lineRule="auto" w:line="276" w:before="0" w:after="140"/>
        <w:rPr>
          <w:rFonts w:eastAsia="Liberation Mono"/>
        </w:rPr>
      </w:pPr>
      <w:r>
        <w:rPr>
          <w:rStyle w:val="SourceText"/>
          <w:rFonts w:eastAsia="Liberation Mono"/>
        </w:rPr>
        <w:t xml:space="preserve">        </w:t>
      </w:r>
    </w:p>
    <w:p>
      <w:pPr>
        <w:pStyle w:val="PreformattedText"/>
        <w:spacing w:lineRule="auto" w:line="276" w:before="0" w:after="140"/>
        <w:rPr/>
      </w:pPr>
      <w:r>
        <w:rPr>
          <w:rStyle w:val="SourceText"/>
          <w:rFonts w:eastAsia="Liberation Mono"/>
        </w:rPr>
        <w:t xml:space="preserve">        </w:t>
      </w:r>
      <w:r>
        <w:rPr>
          <w:rStyle w:val="SourceText"/>
        </w:rPr>
        <w:t># Ενημέρωση των παραμέτρων του μοντέλου</w:t>
      </w:r>
    </w:p>
    <w:p>
      <w:pPr>
        <w:pStyle w:val="PreformattedText"/>
        <w:spacing w:lineRule="auto" w:line="276" w:before="0" w:after="140"/>
        <w:rPr/>
      </w:pPr>
      <w:r>
        <w:rPr>
          <w:rStyle w:val="SourceText"/>
          <w:rFonts w:eastAsia="Liberation Mono"/>
        </w:rPr>
        <w:t xml:space="preserve">        </w:t>
      </w:r>
      <w:r>
        <w:rPr>
          <w:rStyle w:val="SourceText"/>
        </w:rPr>
        <w:t>Flux.update!(opt_state, model, grads[1])</w:t>
      </w:r>
    </w:p>
    <w:p>
      <w:pPr>
        <w:pStyle w:val="PreformattedText"/>
        <w:spacing w:lineRule="auto" w:line="276" w:before="0" w:after="140"/>
        <w:rPr/>
      </w:pPr>
      <w:r>
        <w:rPr>
          <w:rStyle w:val="SourceText"/>
          <w:rFonts w:eastAsia="Liberation Mono"/>
        </w:rPr>
        <w:t xml:space="preserve">    </w:t>
      </w:r>
      <w:r>
        <w:rPr>
          <w:rStyle w:val="SourceText"/>
        </w:rPr>
        <w:t>end</w:t>
      </w:r>
    </w:p>
    <w:p>
      <w:pPr>
        <w:pStyle w:val="PreformattedText"/>
        <w:spacing w:lineRule="auto" w:line="276" w:before="0" w:after="140"/>
        <w:rPr/>
      </w:pPr>
      <w:r>
        <w:rPr>
          <w:rStyle w:val="SourceText"/>
          <w:rFonts w:eastAsia="Liberation Mono"/>
        </w:rPr>
        <w:t xml:space="preserve">    </w:t>
      </w:r>
      <w:r>
        <w:rPr>
          <w:rStyle w:val="SourceText"/>
        </w:rPr>
        <w:t>@info "Η εποχή $epoch ολοκληρώθηκε"</w:t>
      </w:r>
    </w:p>
    <w:p>
      <w:pPr>
        <w:pStyle w:val="PreformattedText"/>
        <w:spacing w:lineRule="auto" w:line="276" w:before="0" w:after="140"/>
        <w:rPr/>
      </w:pPr>
      <w:r>
        <w:rPr>
          <w:rStyle w:val="SourceText"/>
        </w:rPr>
        <w:t>end</w:t>
      </w:r>
    </w:p>
    <w:p>
      <w:pPr>
        <w:pStyle w:val="HorizontalLine"/>
        <w:spacing w:lineRule="auto" w:line="276" w:before="0" w:after="140"/>
        <w:rPr/>
      </w:pPr>
      <w:r>
        <w:rPr/>
      </w:r>
    </w:p>
    <w:p>
      <w:pPr>
        <w:pStyle w:val="Heading3"/>
        <w:spacing w:lineRule="auto" w:line="276" w:before="0" w:after="140"/>
        <w:rPr>
          <w:b/>
        </w:rPr>
      </w:pPr>
      <w:bookmarkStart w:id="119" w:name="__RefHeading___Toc11122"/>
      <w:bookmarkEnd w:id="119"/>
      <w:r>
        <w:rPr/>
        <w:t>Μερικές σημαντικές παρατηρήσεις:</w:t>
      </w:r>
    </w:p>
    <w:p>
      <w:pPr>
        <w:pStyle w:val="BodyText"/>
        <w:numPr>
          <w:ilvl w:val="0"/>
          <w:numId w:val="81"/>
        </w:numPr>
        <w:tabs>
          <w:tab w:val="left" w:pos="0" w:leader="none"/>
          <w:tab w:val="left" w:pos="709" w:leader="none"/>
        </w:tabs>
        <w:ind w:hanging="283" w:start="709" w:end="0"/>
        <w:rPr>
          <w:b/>
        </w:rPr>
      </w:pPr>
      <w:r>
        <w:rPr>
          <w:rStyle w:val="SourceText"/>
          <w:b/>
        </w:rPr>
        <w:t>pad=SamePad()</w:t>
      </w:r>
      <w:r>
        <w:rPr/>
        <w:t xml:space="preserve">: Εξασφαλίζει ότι η συνέλιξη δεν θα μειώσει τις διαστάσεις της εικόνας (αυτό το αφήνουμε στο </w:t>
      </w:r>
      <w:r>
        <w:rPr>
          <w:rStyle w:val="SourceText"/>
        </w:rPr>
        <w:t>MaxPool</w:t>
      </w:r>
      <w:r>
        <w:rPr/>
        <w:t>).</w:t>
      </w:r>
    </w:p>
    <w:p>
      <w:pPr>
        <w:pStyle w:val="BodyText"/>
        <w:numPr>
          <w:ilvl w:val="0"/>
          <w:numId w:val="81"/>
        </w:numPr>
        <w:tabs>
          <w:tab w:val="left" w:pos="0" w:leader="none"/>
          <w:tab w:val="left" w:pos="709" w:leader="none"/>
        </w:tabs>
        <w:ind w:hanging="283" w:start="709" w:end="0"/>
        <w:rPr>
          <w:b/>
        </w:rPr>
      </w:pPr>
      <w:r>
        <w:rPr>
          <w:rStyle w:val="SourceText"/>
          <w:b/>
        </w:rPr>
        <w:t>Flux.flatten</w:t>
      </w:r>
      <w:r>
        <w:rPr/>
        <w:t>: Μετατρέπει τον όγκο των χαρακτηριστικών σε ένα διάνυσμα ώστε να μπορεί να επεξεργαστεί από το τελικό ταξινομητή (</w:t>
      </w:r>
      <w:r>
        <w:rPr>
          <w:rStyle w:val="SourceText"/>
        </w:rPr>
        <w:t>Dense</w:t>
      </w:r>
      <w:r>
        <w:rPr/>
        <w:t>).</w:t>
      </w:r>
    </w:p>
    <w:p>
      <w:pPr>
        <w:pStyle w:val="BodyText"/>
        <w:numPr>
          <w:ilvl w:val="0"/>
          <w:numId w:val="81"/>
        </w:numPr>
        <w:tabs>
          <w:tab w:val="left" w:pos="0" w:leader="none"/>
          <w:tab w:val="left" w:pos="709" w:leader="none"/>
        </w:tabs>
        <w:ind w:hanging="283" w:start="709" w:end="0"/>
        <w:rPr>
          <w:b/>
          <w:bCs/>
          <w:lang w:val="el-GR"/>
        </w:rPr>
      </w:pPr>
      <w:r>
        <w:rPr>
          <w:b/>
        </w:rPr>
        <w:t>GPU</w:t>
      </w:r>
      <w:r>
        <w:rPr/>
        <w:t xml:space="preserve">: Αν θέλετε να τρέξετε τον κώδικα σε κάρτα γραφικών, απλώς χρησιμοποιήστε την εντολή </w:t>
      </w:r>
      <w:r>
        <w:rPr>
          <w:rStyle w:val="SourceText"/>
        </w:rPr>
        <w:t>model = model |&gt; gpu</w:t>
      </w:r>
      <w:r>
        <w:rPr/>
        <w:t xml:space="preserve"> και </w:t>
      </w:r>
      <w:r>
        <w:rPr>
          <w:rStyle w:val="SourceText"/>
        </w:rPr>
        <w:t>X = X |&gt; gpu</w:t>
      </w:r>
      <w:r>
        <w:rPr/>
        <w:t xml:space="preserve"> (απαιτείται το πακέτο </w:t>
      </w:r>
      <w:r>
        <w:rPr>
          <w:rStyle w:val="SourceText"/>
        </w:rPr>
        <w:t>CUDA.jl</w:t>
      </w:r>
      <w:r>
        <w:rPr/>
        <w:t>).</w:t>
      </w:r>
    </w:p>
    <w:p>
      <w:pPr>
        <w:pStyle w:val="BodyText"/>
        <w:rPr>
          <w:b/>
          <w:bCs/>
          <w:lang w:val="el-GR"/>
        </w:rPr>
      </w:pPr>
      <w:r>
        <w:rPr>
          <w:b/>
          <w:bCs/>
          <w:lang w:val="el-GR"/>
        </w:rPr>
      </w:r>
    </w:p>
    <w:p>
      <w:pPr>
        <w:pStyle w:val="BodyText"/>
        <w:rPr/>
      </w:pPr>
      <w:r>
        <w:rPr>
          <w:b/>
          <w:bCs/>
          <w:lang w:val="el-GR"/>
        </w:rPr>
        <w:t xml:space="preserve">Εφαρμογή στο πραγματικό σύνολο δεδομένων του </w:t>
      </w:r>
      <w:r>
        <w:rPr>
          <w:b/>
          <w:bCs/>
        </w:rPr>
        <w:t>MNIST</w:t>
      </w:r>
    </w:p>
    <w:p>
      <w:pPr>
        <w:pStyle w:val="BodyText"/>
        <w:rPr>
          <w:lang w:val="el-GR"/>
        </w:rPr>
      </w:pPr>
      <w:r>
        <w:rPr>
          <w:lang w:val="el-GR"/>
        </w:rPr>
      </w:r>
    </w:p>
    <w:p>
      <w:pPr>
        <w:pStyle w:val="BodyText"/>
        <w:rPr/>
      </w:pPr>
      <w:r>
        <w:rPr>
          <w:rFonts w:cs="Google Sans Text;Microsoft YaHei" w:ascii="Google Sans Text;Microsoft YaHei" w:hAnsi="Google Sans Text;Microsoft YaHei"/>
          <w:b w:val="false"/>
          <w:bCs w:val="false"/>
          <w:lang w:val="el-GR"/>
        </w:rPr>
        <w:t xml:space="preserve">Για να δουλέψουμε με το </w:t>
      </w:r>
      <w:r>
        <w:rPr>
          <w:rFonts w:cs="Google Sans Text;Microsoft YaHei" w:ascii="Google Sans Text;Microsoft YaHei" w:hAnsi="Google Sans Text;Microsoft YaHei"/>
          <w:b/>
          <w:bCs w:val="false"/>
          <w:lang w:val="el-GR"/>
        </w:rPr>
        <w:t>MNIST</w:t>
      </w:r>
      <w:r>
        <w:rPr>
          <w:rFonts w:cs="Google Sans Text;Microsoft YaHei" w:ascii="Google Sans Text;Microsoft YaHei" w:hAnsi="Google Sans Text;Microsoft YaHei"/>
          <w:b w:val="false"/>
          <w:bCs w:val="false"/>
          <w:lang w:val="el-GR"/>
        </w:rPr>
        <w:t xml:space="preserve"> (το κλασικό σύνολο δεδομένων με χειρόγραφα ψηφία), θα χρησιμοποιήσουμε το πακέτο </w:t>
      </w:r>
      <w:r>
        <w:rPr>
          <w:rStyle w:val="SourceText"/>
          <w:rFonts w:cs="Google Sans Text;Microsoft YaHei" w:ascii="Google Sans Text;Microsoft YaHei" w:hAnsi="Google Sans Text;Microsoft YaHei"/>
          <w:b w:val="false"/>
          <w:bCs w:val="false"/>
          <w:lang w:val="el-GR"/>
        </w:rPr>
        <w:t>MLDatasets.jl</w:t>
      </w:r>
      <w:r>
        <w:rPr>
          <w:rFonts w:cs="Google Sans Text;Microsoft YaHei" w:ascii="Google Sans Text;Microsoft YaHei" w:hAnsi="Google Sans Text;Microsoft YaHei"/>
          <w:b w:val="false"/>
          <w:bCs w:val="false"/>
          <w:lang w:val="el-GR"/>
        </w:rPr>
        <w:t>. Είναι ο πιο εύκολος τρόπος για να φορτώσετε δεδομένα στην Julia.</w:t>
      </w:r>
    </w:p>
    <w:p>
      <w:pPr>
        <w:pStyle w:val="BodyText"/>
        <w:spacing w:lineRule="auto" w:line="269" w:before="0" w:after="140"/>
        <w:ind w:end="0"/>
        <w:rPr>
          <w:rFonts w:ascii="Google Sans;Microsoft YaHei" w:hAnsi="Google Sans;Microsoft YaHei" w:cs="Google Sans;Microsoft YaHei"/>
          <w:b w:val="false"/>
          <w:bCs w:val="false"/>
        </w:rPr>
      </w:pPr>
      <w:r>
        <w:rPr>
          <w:rFonts w:cs="Google Sans Text;Microsoft YaHei" w:ascii="Google Sans Text;Microsoft YaHei" w:hAnsi="Google Sans Text;Microsoft YaHei"/>
        </w:rPr>
        <w:t>Ακολουθεί το ολοκληρωμένο παράδειγμα:</w:t>
      </w:r>
    </w:p>
    <w:p>
      <w:pPr>
        <w:pStyle w:val="Heading3"/>
        <w:spacing w:lineRule="auto" w:line="269" w:before="0" w:after="140"/>
        <w:ind w:end="0"/>
        <w:rPr>
          <w:rFonts w:ascii="Google Sans Text;Microsoft YaHei" w:hAnsi="Google Sans Text;Microsoft YaHei" w:cs="Google Sans Text;Microsoft YaHei"/>
        </w:rPr>
      </w:pPr>
      <w:bookmarkStart w:id="120" w:name="__RefHeading___Toc27418"/>
      <w:bookmarkEnd w:id="120"/>
      <w:r>
        <w:rPr>
          <w:rFonts w:cs="Google Sans;Microsoft YaHei" w:ascii="Google Sans;Microsoft YaHei" w:hAnsi="Google Sans;Microsoft YaHei"/>
          <w:b w:val="false"/>
          <w:bCs w:val="false"/>
        </w:rPr>
        <w:t>1. Εγκατάσταση και Φόρτωση Πακέτων</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Πρώτα, βεβαιωθείτε ότι έχετε εγκαταστήσει τα απαραίτητα πακέτα:</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Pkg; Pkg.add(["Flux", "MLDatasets", "Optimisers", "OneHotArrays"])</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Julia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Flux</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MLDatasets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Optimisers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OneHotArrays</w:t>
      </w:r>
    </w:p>
    <w:p>
      <w:pPr>
        <w:pStyle w:val="PreformattedText"/>
        <w:spacing w:lineRule="auto" w:line="269" w:before="0" w:after="0"/>
        <w:ind w:end="0"/>
        <w:rPr/>
      </w:pPr>
      <w:r>
        <w:rPr>
          <w:rStyle w:val="SourceText"/>
          <w:rFonts w:cs="Google Sans Text;Microsoft YaHei" w:ascii="Google Sans Text;Microsoft YaHei" w:hAnsi="Google Sans Text;Microsoft YaHei"/>
        </w:rPr>
        <w:t>using Statistics: mean</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Φόρτωση του MNIST (Train set)</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Τα δεδομένα επιστρέφονται σε μορφή (28, 28, 60000)</w:t>
      </w:r>
    </w:p>
    <w:p>
      <w:pPr>
        <w:pStyle w:val="PreformattedText"/>
        <w:spacing w:lineRule="auto" w:line="269" w:before="0" w:after="0"/>
        <w:rPr/>
      </w:pPr>
      <w:r>
        <w:rPr>
          <w:rStyle w:val="SourceText"/>
          <w:rFonts w:cs="Google Sans Text;Microsoft YaHei" w:ascii="Google Sans Text;Microsoft YaHei" w:hAnsi="Google Sans Text;Microsoft YaHei"/>
        </w:rPr>
        <w:t>xtrain, ytrain = MLDatasets.MNIST(split=:train)[:]</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Προεπεξεργασία: Προσθήκη της διάστασης του καναλιού (Channel)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και μετατροπή σε Float32</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Από (28, 28, 60000) σε (28, 28, 1, 60000)</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xtrain = reshape(xtrain, 28, 28, 1, :)</w:t>
      </w:r>
    </w:p>
    <w:p>
      <w:pPr>
        <w:pStyle w:val="PreformattedText"/>
        <w:spacing w:lineRule="auto" w:line="269" w:before="0" w:after="0"/>
        <w:ind w:end="0"/>
        <w:rPr/>
      </w:pPr>
      <w:r>
        <w:rPr>
          <w:rStyle w:val="SourceText"/>
          <w:rFonts w:cs="Google Sans Text;Microsoft YaHei" w:ascii="Google Sans Text;Microsoft YaHei" w:hAnsi="Google Sans Text;Microsoft YaHei"/>
        </w:rPr>
        <w:t>ytrain = onehotbatch(ytrain, 0:9) # Μετατροπή labels σε one-hot format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Δημιουργία DataLoader</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train_loader = Flux.DataLoader((xtrain, ytrain), batchsize=128, shuffle=true)</w:t>
      </w:r>
    </w:p>
    <w:p>
      <w:pPr>
        <w:pStyle w:val="Heading3"/>
        <w:spacing w:lineRule="auto" w:line="269" w:before="0" w:after="140"/>
        <w:ind w:end="0"/>
        <w:rPr>
          <w:rFonts w:ascii="Google Sans Text;Microsoft YaHei" w:hAnsi="Google Sans Text;Microsoft YaHei" w:cs="Google Sans Text;Microsoft YaHei"/>
        </w:rPr>
      </w:pPr>
      <w:bookmarkStart w:id="121" w:name="__RefHeading___Toc29142"/>
      <w:bookmarkEnd w:id="121"/>
      <w:r>
        <w:rPr>
          <w:rFonts w:cs="Google Sans;Microsoft YaHei" w:ascii="Google Sans;Microsoft YaHei" w:hAnsi="Google Sans;Microsoft YaHei"/>
          <w:b w:val="false"/>
          <w:bCs w:val="false"/>
        </w:rPr>
        <w:t>2. Ορισμός Μοντέλου και Εκπαίδευση</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Θα χρησιμοποιήσουμε την αρχιτεκτονική που ορίσαμε πριν, η οποία είναι ιδανική για το MNIST.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Julia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Το μοντέλο μας</w:t>
      </w:r>
    </w:p>
    <w:p>
      <w:pPr>
        <w:pStyle w:val="PreformattedText"/>
        <w:spacing w:lineRule="auto" w:line="269" w:before="0" w:after="0"/>
        <w:rPr>
          <w:rFonts w:ascii="Liberation Mono" w:hAnsi="Liberation Mono" w:eastAsia="Liberation Mono" w:cs="Liberation Mono"/>
        </w:rPr>
      </w:pPr>
      <w:r>
        <w:rPr>
          <w:rStyle w:val="SourceText"/>
          <w:rFonts w:cs="Google Sans Text;Microsoft YaHei" w:ascii="Google Sans Text;Microsoft YaHei" w:hAnsi="Google Sans Text;Microsoft YaHei"/>
        </w:rPr>
        <w:t>model = Chain(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Conv((3, 3), 1 =&gt; 16, relu, pad=SamePad()),</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MaxPool((2, 2)),</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Conv((3, 3), 16 =&gt; 32, relu, pad=SamePad()),</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MaxPool((2, 2)),</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Flux.flatten,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Dense(1568, 10)</w:t>
      </w:r>
    </w:p>
    <w:p>
      <w:pPr>
        <w:pStyle w:val="PreformattedText"/>
        <w:spacing w:lineRule="auto" w:line="269" w:before="0" w:after="0"/>
        <w:rPr/>
      </w:pPr>
      <w:r>
        <w:rPr>
          <w:rStyle w:val="SourceText"/>
          <w:rFonts w:cs="Google Sans Text;Microsoft YaHei" w:ascii="Google Sans Text;Microsoft YaHei" w:hAnsi="Google Sans Text;Microsoft YaHei"/>
        </w:rPr>
        <w: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Ρύθμιση βελτιστοποιητή</w:t>
      </w:r>
    </w:p>
    <w:p>
      <w:pPr>
        <w:pStyle w:val="PreformattedText"/>
        <w:spacing w:lineRule="auto" w:line="269" w:before="0" w:after="0"/>
        <w:ind w:end="0"/>
        <w:rPr/>
      </w:pPr>
      <w:r>
        <w:rPr>
          <w:rStyle w:val="SourceText"/>
          <w:rFonts w:cs="Google Sans Text;Microsoft YaHei" w:ascii="Google Sans Text;Microsoft YaHei" w:hAnsi="Google Sans Text;Microsoft YaHei"/>
        </w:rPr>
        <w:t>opt_state = Flux.setup(Adam(0.001), model)</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Βρόχος εκπαίδευσης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epochs = 5</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for epoch in 1:epochs</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loss_val = 0.0</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for (x, y) in train_loader</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Υπολογισμός κλίσεων</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val, grads = Flux.withgradient(model) do m</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Flux.logitcrossentropy(m(x), y)</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end</w:t>
      </w:r>
    </w:p>
    <w:p>
      <w:pPr>
        <w:pStyle w:val="PreformattedText"/>
        <w:spacing w:lineRule="auto" w:line="269" w:before="0" w:after="0"/>
        <w:rPr>
          <w:rFonts w:eastAsia="Liberation Mono"/>
        </w:rPr>
      </w:pPr>
      <w:r>
        <w:rPr>
          <w:rStyle w:val="SourceText"/>
          <w:rFonts w:eastAsia="Liberation Mono"/>
        </w:rPr>
        <w:t xml:space="preserve">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Ενημέρωση παραμέτρων</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Flux.update!(opt_state, model, grads[1])</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loss_val += val</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end</w:t>
      </w:r>
    </w:p>
    <w:p>
      <w:pPr>
        <w:pStyle w:val="PreformattedText"/>
        <w:spacing w:lineRule="auto" w:line="269" w:before="0" w:after="0"/>
        <w:rPr>
          <w:rFonts w:eastAsia="Liberation Mono"/>
        </w:rPr>
      </w:pPr>
      <w:r>
        <w:rPr>
          <w:rStyle w:val="SourceText"/>
          <w:rFonts w:eastAsia="Liberation Mono"/>
        </w:rPr>
        <w:t xml:space="preserve">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println("Epoch $epoch - Average Loss: $(loss_val / length(train_loader))")</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end</w:t>
      </w:r>
    </w:p>
    <w:p>
      <w:pPr>
        <w:pStyle w:val="Heading3"/>
        <w:spacing w:lineRule="auto" w:line="269" w:before="0" w:after="140"/>
        <w:ind w:end="0"/>
        <w:rPr>
          <w:rFonts w:ascii="Google Sans Text;Microsoft YaHei" w:hAnsi="Google Sans Text;Microsoft YaHei" w:cs="Google Sans Text;Microsoft YaHei"/>
        </w:rPr>
      </w:pPr>
      <w:bookmarkStart w:id="122" w:name="__RefHeading___Toc17656"/>
      <w:bookmarkEnd w:id="122"/>
      <w:r>
        <w:rPr>
          <w:rFonts w:cs="Google Sans;Microsoft YaHei" w:ascii="Google Sans;Microsoft YaHei" w:hAnsi="Google Sans;Microsoft YaHei"/>
          <w:b w:val="false"/>
          <w:bCs w:val="false"/>
        </w:rPr>
        <w:t>3. Αξιολόγηση του Μοντέλου (Testing)</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Αφού εκπαιδευτεί το μοντέλο, πρέπει να δούμε πόσο καλά τα πάει σε δεδομένα που δεν έχει ξαναδεί.</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Julia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Φόρτωση δεδομένων ελέγχου (Test set)</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xtest, ytest = MLDatasets.MNIST(split=:test)[:]</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xtest = reshape(xtest, 28, 28, 1, :)</w:t>
      </w:r>
    </w:p>
    <w:p>
      <w:pPr>
        <w:pStyle w:val="PreformattedText"/>
        <w:spacing w:lineRule="auto" w:line="269" w:before="0" w:after="0"/>
        <w:ind w:end="0"/>
        <w:rPr/>
      </w:pPr>
      <w:r>
        <w:rPr>
          <w:rStyle w:val="SourceText"/>
          <w:rFonts w:cs="Google Sans Text;Microsoft YaHei" w:ascii="Google Sans Text;Microsoft YaHei" w:hAnsi="Google Sans Text;Microsoft YaHei"/>
        </w:rPr>
        <w:t>ytest_oh = onehotbatch(ytest, 0:9)</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Συνάρτηση ακρίβειας (Accuracy)</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function accuracy(model, x, y)</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Συγκρίνουμε το index της μέγιστης τιμής (πρόβλεψη vs πραγματικότητα)</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predicted = onecold(model(x), 0:9)</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actual = onecold(y, 0:9)</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return mean(predicted .== actual)</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final_acc = accuracy(model, xtest, ytest_oh)</w:t>
      </w:r>
    </w:p>
    <w:p>
      <w:pPr>
        <w:pStyle w:val="PreformattedText"/>
        <w:spacing w:lineRule="auto" w:line="269" w:before="0" w:after="0"/>
        <w:ind w:end="0"/>
        <w:rPr/>
      </w:pPr>
      <w:r>
        <w:rPr>
          <w:rStyle w:val="SourceText"/>
          <w:rFonts w:cs="Google Sans Text;Microsoft YaHei" w:ascii="Google Sans Text;Microsoft YaHei" w:hAnsi="Google Sans Text;Microsoft YaHei"/>
        </w:rPr>
        <w:t>println("Final Test Accuracy: $(round(final_acc * 100, digits=2))%")</w:t>
      </w:r>
    </w:p>
    <w:p>
      <w:pPr>
        <w:pStyle w:val="PreformattedText"/>
        <w:spacing w:lineRule="auto" w:line="269" w:before="0" w:after="0"/>
        <w:ind w:end="0"/>
        <w:rPr/>
      </w:pPr>
      <w:r>
        <w:rPr/>
      </w:r>
    </w:p>
    <w:p>
      <w:pPr>
        <w:pStyle w:val="Heading3"/>
        <w:spacing w:lineRule="auto" w:line="269" w:before="0" w:after="140"/>
        <w:ind w:end="0"/>
        <w:rPr>
          <w:b/>
          <w:sz w:val="20"/>
          <w:szCs w:val="20"/>
        </w:rPr>
      </w:pPr>
      <w:bookmarkStart w:id="123" w:name="__RefHeading___Toc11329"/>
      <w:bookmarkEnd w:id="123"/>
      <w:r>
        <w:rPr>
          <w:b w:val="false"/>
          <w:bCs w:val="false"/>
          <w:sz w:val="20"/>
          <w:szCs w:val="20"/>
        </w:rPr>
        <w:t>Τι συμβαίνει εδώ;</w:t>
      </w:r>
    </w:p>
    <w:p>
      <w:pPr>
        <w:pStyle w:val="BodyText"/>
        <w:numPr>
          <w:ilvl w:val="0"/>
          <w:numId w:val="82"/>
        </w:numPr>
        <w:pBdr/>
        <w:tabs>
          <w:tab w:val="left" w:pos="0" w:leader="none"/>
          <w:tab w:val="left" w:pos="709" w:leader="none"/>
        </w:tabs>
        <w:spacing w:lineRule="auto" w:line="269" w:before="0" w:after="140"/>
        <w:ind w:hanging="283" w:start="709" w:end="0"/>
        <w:rPr>
          <w:b/>
          <w:sz w:val="20"/>
          <w:szCs w:val="20"/>
        </w:rPr>
      </w:pPr>
      <w:r>
        <w:rPr>
          <w:b/>
          <w:sz w:val="20"/>
          <w:szCs w:val="20"/>
        </w:rPr>
        <w:t>Reshape</w:t>
      </w:r>
      <w:r>
        <w:rPr>
          <w:sz w:val="20"/>
          <w:szCs w:val="20"/>
        </w:rPr>
        <w:t xml:space="preserve">: Το MNIST στην Julia έρχεται ως $28 \times 28 \times N$. Επειδή τα CNN περιμένουν 4 διαστάσεις (Πλάτος, Ύψος, Κανάλια, Batch), προσθέτουμε το </w:t>
      </w:r>
      <w:r>
        <w:rPr>
          <w:rStyle w:val="SourceText"/>
          <w:sz w:val="20"/>
          <w:szCs w:val="20"/>
        </w:rPr>
        <w:t>1</w:t>
      </w:r>
      <w:r>
        <w:rPr>
          <w:sz w:val="20"/>
          <w:szCs w:val="20"/>
        </w:rPr>
        <w:t xml:space="preserve"> για το κανάλι του γκρι.</w:t>
      </w:r>
    </w:p>
    <w:p>
      <w:pPr>
        <w:pStyle w:val="BodyText"/>
        <w:numPr>
          <w:ilvl w:val="0"/>
          <w:numId w:val="82"/>
        </w:numPr>
        <w:pBdr/>
        <w:tabs>
          <w:tab w:val="left" w:pos="0" w:leader="none"/>
          <w:tab w:val="left" w:pos="709" w:leader="none"/>
        </w:tabs>
        <w:spacing w:lineRule="auto" w:line="269" w:before="0" w:after="140"/>
        <w:ind w:hanging="283" w:start="709" w:end="0"/>
        <w:rPr>
          <w:b/>
          <w:sz w:val="20"/>
          <w:szCs w:val="20"/>
        </w:rPr>
      </w:pPr>
      <w:r>
        <w:rPr>
          <w:b/>
          <w:sz w:val="20"/>
          <w:szCs w:val="20"/>
        </w:rPr>
        <w:t>One-hot Encoding</w:t>
      </w:r>
      <w:r>
        <w:rPr>
          <w:sz w:val="20"/>
          <w:szCs w:val="20"/>
        </w:rPr>
        <w:t xml:space="preserve">: Οι ετικέτες (0-9) μετατρέπονται σε διανύσματα. Για παράδειγμα, το ψηφίο </w:t>
      </w:r>
      <w:r>
        <w:rPr>
          <w:rStyle w:val="SourceText"/>
          <w:sz w:val="20"/>
          <w:szCs w:val="20"/>
        </w:rPr>
        <w:t>3</w:t>
      </w:r>
      <w:r>
        <w:rPr>
          <w:sz w:val="20"/>
          <w:szCs w:val="20"/>
        </w:rPr>
        <w:t xml:space="preserve"> γίνεται </w:t>
      </w:r>
      <w:r>
        <w:rPr>
          <w:rStyle w:val="SourceText"/>
          <w:sz w:val="20"/>
          <w:szCs w:val="20"/>
        </w:rPr>
        <w:t>[0, 0, 0, 1, 0, 0, 0, 0, 0, 0]</w:t>
      </w:r>
      <w:r>
        <w:rPr>
          <w:sz w:val="20"/>
          <w:szCs w:val="20"/>
        </w:rPr>
        <w:t>.</w:t>
      </w:r>
    </w:p>
    <w:p>
      <w:pPr>
        <w:pStyle w:val="BodyText"/>
        <w:numPr>
          <w:ilvl w:val="0"/>
          <w:numId w:val="82"/>
        </w:numPr>
        <w:pBdr/>
        <w:tabs>
          <w:tab w:val="left" w:pos="0" w:leader="none"/>
          <w:tab w:val="left" w:pos="709" w:leader="none"/>
        </w:tabs>
        <w:spacing w:lineRule="auto" w:line="269" w:before="0" w:after="140"/>
        <w:ind w:hanging="283" w:start="709" w:end="0"/>
        <w:rPr>
          <w:b w:val="false"/>
          <w:bCs w:val="false"/>
          <w:sz w:val="20"/>
          <w:szCs w:val="20"/>
          <w:lang w:val="el-GR"/>
        </w:rPr>
      </w:pPr>
      <w:r>
        <w:rPr>
          <w:b/>
          <w:sz w:val="20"/>
          <w:szCs w:val="20"/>
        </w:rPr>
        <w:t>One-cold</w:t>
      </w:r>
      <w:r>
        <w:rPr>
          <w:sz w:val="20"/>
          <w:szCs w:val="20"/>
        </w:rPr>
        <w:t>: Είναι η αντίστροφη διαδικασία. Παίρνει την πρόβλεψη του μοντέλου και μας επιστρέφει τον αριθμό που αντιστοιχεί στην υψηλότερη πιθανότητα.</w:t>
      </w:r>
    </w:p>
    <w:p>
      <w:pPr>
        <w:pStyle w:val="BodyText"/>
        <w:rPr>
          <w:b w:val="false"/>
          <w:bCs w:val="false"/>
          <w:sz w:val="20"/>
          <w:szCs w:val="20"/>
          <w:lang w:val="el-GR"/>
        </w:rPr>
      </w:pPr>
      <w:r>
        <w:rPr>
          <w:b w:val="false"/>
          <w:bCs w:val="false"/>
          <w:sz w:val="20"/>
          <w:szCs w:val="20"/>
          <w:lang w:val="el-GR"/>
        </w:rPr>
      </w:r>
    </w:p>
    <w:p>
      <w:pPr>
        <w:pStyle w:val="BodyText"/>
        <w:rPr/>
      </w:pPr>
      <w:r>
        <w:rPr>
          <w:sz w:val="20"/>
          <w:szCs w:val="20"/>
          <w:lang w:val="el-GR"/>
        </w:rPr>
        <w:t xml:space="preserve">Η αποθήκευση ενός μοντέλου στην Julia γίνεται συνήθως με το πακέτο </w:t>
      </w:r>
      <w:r>
        <w:rPr>
          <w:b/>
          <w:sz w:val="20"/>
          <w:szCs w:val="20"/>
          <w:lang w:val="el-GR"/>
        </w:rPr>
        <w:t>JLD2.jl</w:t>
      </w:r>
      <w:r>
        <w:rPr>
          <w:sz w:val="20"/>
          <w:szCs w:val="20"/>
          <w:lang w:val="el-GR"/>
        </w:rPr>
        <w:t>. Αυτό μας επιτρέπει να αποθηκεύσουμε ολόκληρη τη δομή του μοντέλου και τις εκπαιδευμένες παραμέτρους (βάρη) σε ένα αρχείο, ώστε να μην χρειάζεται να το ξαναεκπαιδεύσουμε.</w:t>
      </w:r>
    </w:p>
    <w:p>
      <w:pPr>
        <w:pStyle w:val="Heading3"/>
        <w:spacing w:lineRule="auto" w:line="276" w:before="0" w:after="140"/>
        <w:rPr>
          <w:sz w:val="20"/>
          <w:szCs w:val="20"/>
        </w:rPr>
      </w:pPr>
      <w:bookmarkStart w:id="124" w:name="__RefHeading___Toc20553"/>
      <w:bookmarkEnd w:id="124"/>
      <w:r>
        <w:rPr>
          <w:sz w:val="20"/>
          <w:szCs w:val="20"/>
        </w:rPr>
        <w:t>1. Εγκατάσταση του πακέτου</w:t>
      </w:r>
    </w:p>
    <w:p>
      <w:pPr>
        <w:pStyle w:val="BodyText"/>
        <w:rPr/>
      </w:pPr>
      <w:r>
        <w:rPr>
          <w:sz w:val="20"/>
          <w:szCs w:val="20"/>
        </w:rPr>
        <w:t xml:space="preserve">Αν δεν το έχετε ήδη, προσθέστε το: </w:t>
      </w:r>
      <w:r>
        <w:rPr>
          <w:rStyle w:val="SourceText"/>
          <w:sz w:val="20"/>
          <w:szCs w:val="20"/>
        </w:rPr>
        <w:t>using Pkg; Pkg.add("JLD2")</w:t>
      </w:r>
    </w:p>
    <w:p>
      <w:pPr>
        <w:pStyle w:val="Heading3"/>
        <w:spacing w:lineRule="auto" w:line="276" w:before="0" w:after="140"/>
        <w:rPr>
          <w:sz w:val="20"/>
          <w:szCs w:val="20"/>
        </w:rPr>
      </w:pPr>
      <w:bookmarkStart w:id="125" w:name="__RefHeading___Toc8881"/>
      <w:bookmarkEnd w:id="125"/>
      <w:r>
        <w:rPr>
          <w:sz w:val="20"/>
          <w:szCs w:val="20"/>
        </w:rPr>
        <w:t>2. Αποθήκευση του Μοντέλου</w:t>
      </w:r>
    </w:p>
    <w:p>
      <w:pPr>
        <w:pStyle w:val="BodyText"/>
        <w:rPr/>
      </w:pPr>
      <w:r>
        <w:rPr>
          <w:sz w:val="20"/>
          <w:szCs w:val="20"/>
        </w:rPr>
        <w:t xml:space="preserve">Αφού ολοκληρώσετε την εκπαίδευση, μπορείτε να αποθηκεύσετε το αντικείμενο </w:t>
      </w:r>
      <w:r>
        <w:rPr>
          <w:rStyle w:val="SourceText"/>
          <w:sz w:val="20"/>
          <w:szCs w:val="20"/>
        </w:rPr>
        <w:t>model</w:t>
      </w:r>
      <w:r>
        <w:rPr>
          <w:sz w:val="20"/>
          <w:szCs w:val="20"/>
        </w:rPr>
        <w:t xml:space="preserve"> πολύ εύκολα:</w:t>
      </w:r>
    </w:p>
    <w:p>
      <w:pPr>
        <w:pStyle w:val="BodyText"/>
        <w:ind w:end="0"/>
        <w:rPr/>
      </w:pPr>
      <w:r>
        <w:rPr/>
      </w:r>
    </w:p>
    <w:p>
      <w:pPr>
        <w:pStyle w:val="PreformattedText"/>
        <w:spacing w:lineRule="auto" w:line="276" w:before="0" w:after="140"/>
        <w:rPr/>
      </w:pPr>
      <w:r>
        <w:rPr>
          <w:rStyle w:val="SourceText"/>
        </w:rPr>
        <w:t>using JLD2</w:t>
      </w:r>
    </w:p>
    <w:p>
      <w:pPr>
        <w:pStyle w:val="PreformattedText"/>
        <w:spacing w:lineRule="auto" w:line="276" w:before="0" w:after="140"/>
        <w:rPr/>
      </w:pPr>
      <w:r>
        <w:rPr/>
      </w:r>
    </w:p>
    <w:p>
      <w:pPr>
        <w:pStyle w:val="PreformattedText"/>
        <w:spacing w:lineRule="auto" w:line="276" w:before="0" w:after="140"/>
        <w:rPr/>
      </w:pPr>
      <w:r>
        <w:rPr>
          <w:rStyle w:val="SourceText"/>
        </w:rPr>
        <w:t># Ορίζουμε το όνομα του αρχείου</w:t>
      </w:r>
    </w:p>
    <w:p>
      <w:pPr>
        <w:pStyle w:val="PreformattedText"/>
        <w:spacing w:lineRule="auto" w:line="276" w:before="0" w:after="140"/>
        <w:rPr/>
      </w:pPr>
      <w:r>
        <w:rPr>
          <w:rStyle w:val="SourceText"/>
        </w:rPr>
        <w:t>filename = "mnist_cnn_model.jld2"</w:t>
      </w:r>
    </w:p>
    <w:p>
      <w:pPr>
        <w:pStyle w:val="PreformattedText"/>
        <w:spacing w:lineRule="auto" w:line="276" w:before="0" w:after="140"/>
        <w:rPr/>
      </w:pPr>
      <w:r>
        <w:rPr/>
      </w:r>
    </w:p>
    <w:p>
      <w:pPr>
        <w:pStyle w:val="PreformattedText"/>
        <w:spacing w:lineRule="auto" w:line="276" w:before="0" w:after="140"/>
        <w:rPr/>
      </w:pPr>
      <w:r>
        <w:rPr>
          <w:rStyle w:val="SourceText"/>
        </w:rPr>
        <w:t># Αποθήκευση του μοντέλου</w:t>
      </w:r>
    </w:p>
    <w:p>
      <w:pPr>
        <w:pStyle w:val="PreformattedText"/>
        <w:spacing w:lineRule="auto" w:line="276" w:before="0" w:after="140"/>
        <w:rPr/>
      </w:pPr>
      <w:r>
        <w:rPr>
          <w:rStyle w:val="SourceText"/>
        </w:rPr>
        <w:t>jldsave(filename; model)</w:t>
      </w:r>
    </w:p>
    <w:p>
      <w:pPr>
        <w:pStyle w:val="PreformattedText"/>
        <w:spacing w:lineRule="auto" w:line="276" w:before="0" w:after="140"/>
        <w:rPr/>
      </w:pPr>
      <w:r>
        <w:rPr/>
      </w:r>
    </w:p>
    <w:p>
      <w:pPr>
        <w:pStyle w:val="PreformattedText"/>
        <w:spacing w:lineRule="auto" w:line="276" w:before="0" w:after="140"/>
        <w:rPr/>
      </w:pPr>
      <w:r>
        <w:rPr>
          <w:rStyle w:val="SourceText"/>
        </w:rPr>
        <w:t>println("Το μοντέλο αποθηκεύτηκε επιτυχώς στο $filename!")</w:t>
      </w:r>
    </w:p>
    <w:p>
      <w:pPr>
        <w:pStyle w:val="HorizontalLine"/>
        <w:spacing w:lineRule="auto" w:line="276" w:before="0" w:after="140"/>
        <w:rPr/>
      </w:pPr>
      <w:r>
        <w:rPr/>
      </w:r>
    </w:p>
    <w:p>
      <w:pPr>
        <w:pStyle w:val="Heading3"/>
        <w:spacing w:lineRule="auto" w:line="276" w:before="0" w:after="140"/>
        <w:rPr/>
      </w:pPr>
      <w:bookmarkStart w:id="126" w:name="__RefHeading___Toc19305"/>
      <w:bookmarkEnd w:id="126"/>
      <w:r>
        <w:rPr/>
        <w:t>3. Φόρτωση του Μοντέλου</w:t>
      </w:r>
    </w:p>
    <w:p>
      <w:pPr>
        <w:pStyle w:val="BodyText"/>
        <w:rPr/>
      </w:pPr>
      <w:r>
        <w:rPr/>
        <w:t>Όταν θελήσετε να το χρησιμοποιήσετε ξανά (π.χ. σε ένα νέο script), το φορτώνετε ως εξής:</w:t>
      </w:r>
    </w:p>
    <w:p>
      <w:pPr>
        <w:pStyle w:val="BodyText"/>
        <w:ind w:end="0"/>
        <w:rPr/>
      </w:pPr>
      <w:r>
        <w:rPr/>
        <w:t>Julia</w:t>
      </w:r>
    </w:p>
    <w:p>
      <w:pPr>
        <w:pStyle w:val="PreformattedText"/>
        <w:spacing w:lineRule="auto" w:line="276" w:before="0" w:after="140"/>
        <w:rPr/>
      </w:pPr>
      <w:r>
        <w:rPr>
          <w:rStyle w:val="SourceText"/>
        </w:rPr>
        <w:t>using Flux, JLD2</w:t>
      </w:r>
    </w:p>
    <w:p>
      <w:pPr>
        <w:pStyle w:val="PreformattedText"/>
        <w:spacing w:lineRule="auto" w:line="276" w:before="0" w:after="140"/>
        <w:rPr/>
      </w:pPr>
      <w:r>
        <w:rPr/>
      </w:r>
    </w:p>
    <w:p>
      <w:pPr>
        <w:pStyle w:val="PreformattedText"/>
        <w:spacing w:lineRule="auto" w:line="276" w:before="0" w:after="140"/>
        <w:rPr/>
      </w:pPr>
      <w:r>
        <w:rPr>
          <w:rStyle w:val="SourceText"/>
        </w:rPr>
        <w:t># Φόρτωση των δεδομένων από το αρχείο</w:t>
      </w:r>
    </w:p>
    <w:p>
      <w:pPr>
        <w:pStyle w:val="PreformattedText"/>
        <w:spacing w:lineRule="auto" w:line="276" w:before="0" w:after="140"/>
        <w:rPr/>
      </w:pPr>
      <w:r>
        <w:rPr>
          <w:rStyle w:val="SourceText"/>
        </w:rPr>
        <w:t>data = load("mnist_cnn_model.jld2")</w:t>
      </w:r>
    </w:p>
    <w:p>
      <w:pPr>
        <w:pStyle w:val="PreformattedText"/>
        <w:spacing w:lineRule="auto" w:line="276" w:before="0" w:after="140"/>
        <w:rPr/>
      </w:pPr>
      <w:r>
        <w:rPr>
          <w:rStyle w:val="SourceText"/>
        </w:rPr>
        <w:t>loaded_model = data["model"]</w:t>
      </w:r>
    </w:p>
    <w:p>
      <w:pPr>
        <w:pStyle w:val="PreformattedText"/>
        <w:spacing w:lineRule="auto" w:line="276" w:before="0" w:after="140"/>
        <w:rPr/>
      </w:pPr>
      <w:r>
        <w:rPr/>
      </w:r>
    </w:p>
    <w:p>
      <w:pPr>
        <w:pStyle w:val="PreformattedText"/>
        <w:spacing w:lineRule="auto" w:line="276" w:before="0" w:after="140"/>
        <w:rPr/>
      </w:pPr>
      <w:r>
        <w:rPr>
          <w:rStyle w:val="SourceText"/>
        </w:rPr>
        <w:t># Τώρα το 'loaded_model' είναι έτοιμο για προβλέψεις!</w:t>
      </w:r>
    </w:p>
    <w:p>
      <w:pPr>
        <w:pStyle w:val="PreformattedText"/>
        <w:spacing w:lineRule="auto" w:line="276" w:before="0" w:after="140"/>
        <w:rPr/>
      </w:pPr>
      <w:r>
        <w:rPr>
          <w:rStyle w:val="SourceText"/>
        </w:rPr>
        <w:t># Παράδειγμα πρόβλεψης για μια τυχαία εικόνα:</w:t>
      </w:r>
    </w:p>
    <w:p>
      <w:pPr>
        <w:pStyle w:val="PreformattedText"/>
        <w:spacing w:lineRule="auto" w:line="276" w:before="0" w:after="140"/>
        <w:rPr/>
      </w:pPr>
      <w:r>
        <w:rPr>
          <w:rStyle w:val="SourceText"/>
        </w:rPr>
        <w:t>dummy_img = rand(Float32, 28, 28, 1, 1)</w:t>
      </w:r>
    </w:p>
    <w:p>
      <w:pPr>
        <w:pStyle w:val="PreformattedText"/>
        <w:spacing w:lineRule="auto" w:line="276" w:before="0" w:after="140"/>
        <w:rPr/>
      </w:pPr>
      <w:r>
        <w:rPr>
          <w:rStyle w:val="SourceText"/>
        </w:rPr>
        <w:t>prediction = loaded_model(dummy_img)</w:t>
      </w:r>
    </w:p>
    <w:p>
      <w:pPr>
        <w:pStyle w:val="PreformattedText"/>
        <w:spacing w:lineRule="auto" w:line="276" w:before="0" w:after="140"/>
        <w:rPr/>
      </w:pPr>
      <w:r>
        <w:rPr>
          <w:rStyle w:val="SourceText"/>
        </w:rPr>
        <w:t>println("Πρόβλεψη: ", Flux.onecold(prediction, 0:9))</w:t>
      </w:r>
    </w:p>
    <w:p>
      <w:pPr>
        <w:pStyle w:val="Heading3"/>
        <w:spacing w:lineRule="auto" w:line="276" w:before="0" w:after="140"/>
        <w:jc w:val="both"/>
        <w:rPr>
          <w:b/>
        </w:rPr>
      </w:pPr>
      <w:bookmarkStart w:id="127" w:name="__RefHeading___Toc7971"/>
      <w:bookmarkEnd w:id="127"/>
      <w:r>
        <w:rPr/>
        <w:t>Μερικές συμβουλές για την αποθήκευση:</w:t>
      </w:r>
    </w:p>
    <w:p>
      <w:pPr>
        <w:pStyle w:val="BodyText"/>
        <w:numPr>
          <w:ilvl w:val="0"/>
          <w:numId w:val="83"/>
        </w:numPr>
        <w:tabs>
          <w:tab w:val="left" w:pos="0" w:leader="none"/>
          <w:tab w:val="left" w:pos="709" w:leader="none"/>
        </w:tabs>
        <w:ind w:hanging="283" w:start="709" w:end="0"/>
        <w:jc w:val="both"/>
        <w:rPr>
          <w:b/>
        </w:rPr>
      </w:pPr>
      <w:r>
        <w:rPr>
          <w:b/>
        </w:rPr>
        <w:t>Αποθήκευση μόνο των βαρών:</w:t>
      </w:r>
      <w:r>
        <w:rPr/>
        <w:t xml:space="preserve"> Σε παραγωγικά περιβάλλοντα, συχνά προτιμάται η αποθήκευση μόνο των παραμέτρων (</w:t>
      </w:r>
      <w:r>
        <w:rPr>
          <w:rStyle w:val="SourceText"/>
        </w:rPr>
        <w:t>Flux.state(model)</w:t>
      </w:r>
      <w:r>
        <w:rPr/>
        <w:t>) αντί για ολόκληρο το αντικείμενο. Αυτό είναι πιο ασφαλές αν αλλάξετε έκδοση της Julia ή του Flux.</w:t>
      </w:r>
    </w:p>
    <w:p>
      <w:pPr>
        <w:pStyle w:val="BodyText"/>
        <w:numPr>
          <w:ilvl w:val="0"/>
          <w:numId w:val="83"/>
        </w:numPr>
        <w:tabs>
          <w:tab w:val="left" w:pos="0" w:leader="none"/>
          <w:tab w:val="left" w:pos="709" w:leader="none"/>
        </w:tabs>
        <w:ind w:hanging="283" w:start="709" w:end="0"/>
        <w:jc w:val="both"/>
        <w:rPr>
          <w:b/>
        </w:rPr>
      </w:pPr>
      <w:r>
        <w:rPr>
          <w:b/>
        </w:rPr>
        <w:t>Checkpointing:</w:t>
      </w:r>
      <w:r>
        <w:rPr/>
        <w:t xml:space="preserve"> Κατά τη διάρκεια μιας μεγάλης εκπαίδευσης (πολλές εποχές), είναι καλή πρακτική να αποθηκεύετε το μοντέλο στο τέλος κάθε εποχής, ώστε αν κοπεί το ρεύμα ή κρασάρει ο υπολογιστής, να μην χάσετε την πρόοδο.</w:t>
      </w:r>
    </w:p>
    <w:p>
      <w:pPr>
        <w:pStyle w:val="Quotations"/>
        <w:spacing w:lineRule="auto" w:line="276" w:before="0" w:after="140"/>
        <w:jc w:val="both"/>
        <w:rPr/>
      </w:pPr>
      <w:r>
        <w:rPr>
          <w:b/>
        </w:rPr>
        <w:t>Σημαντικό:</w:t>
      </w:r>
      <w:r>
        <w:rPr/>
        <w:t xml:space="preserve"> Όταν φορτώνετε το μοντέλο σε ένα νέο αρχείο, βεβαιωθείτε ότι έχετε κάνει </w:t>
      </w:r>
      <w:r>
        <w:rPr>
          <w:rStyle w:val="SourceText"/>
        </w:rPr>
        <w:t>using Flux</w:t>
      </w:r>
      <w:r>
        <w:rPr/>
        <w:t xml:space="preserve">, γιατί η Julia πρέπει να ξέρει τι σημαίνουν οι τύποι δεδομένων </w:t>
      </w:r>
      <w:r>
        <w:rPr>
          <w:rStyle w:val="SourceText"/>
        </w:rPr>
        <w:t>Conv</w:t>
      </w:r>
      <w:r>
        <w:rPr/>
        <w:t xml:space="preserve">, </w:t>
      </w:r>
      <w:r>
        <w:rPr>
          <w:rStyle w:val="SourceText"/>
        </w:rPr>
        <w:t>Dense</w:t>
      </w:r>
      <w:r>
        <w:rPr/>
        <w:t>, κ.λπ.</w:t>
      </w:r>
    </w:p>
    <w:p>
      <w:pPr>
        <w:pStyle w:val="BodyText"/>
        <w:jc w:val="both"/>
        <w:rPr>
          <w:lang w:val="el-GR"/>
        </w:rPr>
      </w:pPr>
      <w:r>
        <w:rPr>
          <w:lang w:val="el-GR"/>
        </w:rPr>
      </w:r>
    </w:p>
    <w:p>
      <w:pPr>
        <w:pStyle w:val="BodyText"/>
        <w:jc w:val="both"/>
        <w:rPr>
          <w:lang w:val="el-GR"/>
        </w:rPr>
      </w:pPr>
      <w:r>
        <w:rPr>
          <w:lang w:val="el-GR"/>
        </w:rPr>
        <w:t>Είναι αλήθεια πως η Julia προσφέρει μια πολύ "μαθηματική" προσέγγιση που πολλοί προγραμματιστές βρίσκουν πιο διαυγή. Το γεγονός ότι το μοντέλο είναι απλώς μια δομή (struct) που μπορείς να χειριστείς όπως κάθε άλλο αντικείμενο στη γλώσσα, χωρίς την ανάγκη για υπερβολικά περίπλοκα abstractions, είναι ένα από τα μεγάλα πλεονεκτήματα του Flux.</w:t>
      </w:r>
    </w:p>
    <w:p>
      <w:pPr>
        <w:pStyle w:val="BodyText"/>
        <w:jc w:val="both"/>
        <w:rPr/>
      </w:pPr>
      <w:r>
        <w:rPr/>
        <w:t xml:space="preserve">Για να ολοκληρώσουμε την εικόνα της "καθαρής" ροής εργασίας, υπάρχει και η μέθοδος του </w:t>
      </w:r>
      <w:r>
        <w:rPr>
          <w:b/>
        </w:rPr>
        <w:t>State Extraction</w:t>
      </w:r>
      <w:r>
        <w:rPr/>
        <w:t>. Αυτός είναι ο πιο επαγγελματικός τρόπος αποθήκευσης, καθώς αποθηκεύει μόνο τους αριθμούς (βάρη) και όχι τον κώδικα του μοντέλου.</w:t>
      </w:r>
    </w:p>
    <w:p>
      <w:pPr>
        <w:pStyle w:val="Heading3"/>
        <w:spacing w:lineRule="auto" w:line="276" w:before="0" w:after="140"/>
        <w:rPr/>
      </w:pPr>
      <w:bookmarkStart w:id="128" w:name="__RefHeading___Toc28994"/>
      <w:bookmarkEnd w:id="128"/>
      <w:r>
        <w:rPr/>
        <w:t>Αποθήκευση μόνο των παραμέτρων (State)</w:t>
      </w:r>
    </w:p>
    <w:p>
      <w:pPr>
        <w:pStyle w:val="BodyText"/>
        <w:rPr/>
      </w:pPr>
      <w:r>
        <w:rPr/>
        <w:t xml:space="preserve">Αντί για όλο το μοντέλο, αποθηκεύουμε το </w:t>
      </w:r>
      <w:r>
        <w:rPr>
          <w:rStyle w:val="SourceText"/>
        </w:rPr>
        <w:t>state</w:t>
      </w:r>
      <w:r>
        <w:rPr/>
        <w:t>:</w:t>
      </w:r>
    </w:p>
    <w:p>
      <w:pPr>
        <w:pStyle w:val="BodyText"/>
        <w:ind w:end="0"/>
        <w:rPr/>
      </w:pPr>
      <w:r>
        <w:rPr/>
        <w:t>Julia</w:t>
      </w:r>
    </w:p>
    <w:p>
      <w:pPr>
        <w:pStyle w:val="PreformattedText"/>
        <w:spacing w:lineRule="auto" w:line="276" w:before="0" w:after="140"/>
        <w:rPr/>
      </w:pPr>
      <w:r>
        <w:rPr>
          <w:rStyle w:val="SourceText"/>
        </w:rPr>
        <w:t>using JLD2, Flux</w:t>
      </w:r>
    </w:p>
    <w:p>
      <w:pPr>
        <w:pStyle w:val="PreformattedText"/>
        <w:spacing w:lineRule="auto" w:line="276" w:before="0" w:after="140"/>
        <w:rPr/>
      </w:pPr>
      <w:r>
        <w:rPr/>
      </w:r>
    </w:p>
    <w:p>
      <w:pPr>
        <w:pStyle w:val="PreformattedText"/>
        <w:spacing w:lineRule="auto" w:line="276" w:before="0" w:after="140"/>
        <w:rPr/>
      </w:pPr>
      <w:r>
        <w:rPr>
          <w:rStyle w:val="SourceText"/>
        </w:rPr>
        <w:t># Εξαγωγή των παραμέτρων</w:t>
      </w:r>
    </w:p>
    <w:p>
      <w:pPr>
        <w:pStyle w:val="PreformattedText"/>
        <w:spacing w:lineRule="auto" w:line="276" w:before="0" w:after="140"/>
        <w:rPr/>
      </w:pPr>
      <w:r>
        <w:rPr>
          <w:rStyle w:val="SourceText"/>
        </w:rPr>
        <w:t>model_state = Flux.state(model)</w:t>
      </w:r>
    </w:p>
    <w:p>
      <w:pPr>
        <w:pStyle w:val="PreformattedText"/>
        <w:spacing w:lineRule="auto" w:line="276" w:before="0" w:after="140"/>
        <w:rPr/>
      </w:pPr>
      <w:r>
        <w:rPr/>
      </w:r>
    </w:p>
    <w:p>
      <w:pPr>
        <w:pStyle w:val="PreformattedText"/>
        <w:spacing w:lineRule="auto" w:line="276" w:before="0" w:after="140"/>
        <w:rPr/>
      </w:pPr>
      <w:r>
        <w:rPr>
          <w:rStyle w:val="SourceText"/>
        </w:rPr>
        <w:t># Αποθήκευση μόνο των παραμέτρων</w:t>
      </w:r>
    </w:p>
    <w:p>
      <w:pPr>
        <w:pStyle w:val="PreformattedText"/>
        <w:spacing w:lineRule="auto" w:line="276" w:before="0" w:after="140"/>
        <w:rPr/>
      </w:pPr>
      <w:r>
        <w:rPr>
          <w:rStyle w:val="SourceText"/>
        </w:rPr>
        <w:t>jldsave("mnist_weights.jld2"; model_state)</w:t>
      </w:r>
    </w:p>
    <w:p>
      <w:pPr>
        <w:pStyle w:val="Heading3"/>
        <w:spacing w:lineRule="auto" w:line="276" w:before="0" w:after="140"/>
        <w:rPr/>
      </w:pPr>
      <w:bookmarkStart w:id="129" w:name="__RefHeading___Toc11822"/>
      <w:bookmarkEnd w:id="129"/>
      <w:r>
        <w:rPr/>
        <w:t>Φόρτωση των παραμέτρων σε νέο μοντέλο</w:t>
      </w:r>
    </w:p>
    <w:p>
      <w:pPr>
        <w:pStyle w:val="BodyText"/>
        <w:jc w:val="both"/>
        <w:rPr/>
      </w:pPr>
      <w:r>
        <w:rPr/>
        <w:t>Για να τα επαναφέρετε, πρέπει πρώτα να ορίσετε την αρχιτεκτονική (το "σκελετό") και μετά να "φορέσετε" τα βάρη:</w:t>
      </w:r>
    </w:p>
    <w:p>
      <w:pPr>
        <w:pStyle w:val="BodyText"/>
        <w:ind w:end="0"/>
        <w:rPr/>
      </w:pPr>
      <w:r>
        <w:rPr/>
        <w:t>Julia</w:t>
      </w:r>
    </w:p>
    <w:p>
      <w:pPr>
        <w:pStyle w:val="PreformattedText"/>
        <w:spacing w:lineRule="auto" w:line="276" w:before="0" w:after="140"/>
        <w:rPr/>
      </w:pPr>
      <w:r>
        <w:rPr>
          <w:rStyle w:val="SourceText"/>
        </w:rPr>
        <w:t># 1. Ορίζουμε πάλι το σκελετό (πρέπει να είναι ο ίδιος!)</w:t>
      </w:r>
    </w:p>
    <w:p>
      <w:pPr>
        <w:pStyle w:val="PreformattedText"/>
        <w:spacing w:lineRule="auto" w:line="276" w:before="0" w:after="140"/>
        <w:rPr>
          <w:rFonts w:eastAsia="Liberation Mono"/>
        </w:rPr>
      </w:pPr>
      <w:r>
        <w:rPr>
          <w:rStyle w:val="SourceText"/>
        </w:rPr>
        <w:t>new_model = Chain(</w:t>
      </w:r>
    </w:p>
    <w:p>
      <w:pPr>
        <w:pStyle w:val="PreformattedText"/>
        <w:spacing w:lineRule="auto" w:line="276" w:before="0" w:after="140"/>
        <w:rPr/>
      </w:pPr>
      <w:r>
        <w:rPr>
          <w:rStyle w:val="SourceText"/>
          <w:rFonts w:eastAsia="Liberation Mono"/>
        </w:rPr>
        <w:t xml:space="preserve">    </w:t>
      </w:r>
      <w:r>
        <w:rPr>
          <w:rStyle w:val="SourceText"/>
        </w:rPr>
        <w:t>Conv((3, 3), 1 =&gt; 16, relu, pad=SamePad()),</w:t>
      </w:r>
    </w:p>
    <w:p>
      <w:pPr>
        <w:pStyle w:val="PreformattedText"/>
        <w:spacing w:lineRule="auto" w:line="276" w:before="0" w:after="140"/>
        <w:rPr/>
      </w:pPr>
      <w:r>
        <w:rPr>
          <w:rStyle w:val="SourceText"/>
          <w:rFonts w:eastAsia="Liberation Mono"/>
        </w:rPr>
        <w:t xml:space="preserve">    </w:t>
      </w:r>
      <w:r>
        <w:rPr>
          <w:rStyle w:val="SourceText"/>
        </w:rPr>
        <w:t>MaxPool((2, 2)),</w:t>
      </w:r>
    </w:p>
    <w:p>
      <w:pPr>
        <w:pStyle w:val="PreformattedText"/>
        <w:spacing w:lineRule="auto" w:line="276" w:before="0" w:after="140"/>
        <w:rPr/>
      </w:pPr>
      <w:r>
        <w:rPr>
          <w:rStyle w:val="SourceText"/>
          <w:rFonts w:eastAsia="Liberation Mono"/>
        </w:rPr>
        <w:t xml:space="preserve">    </w:t>
      </w:r>
      <w:r>
        <w:rPr>
          <w:rStyle w:val="SourceText"/>
        </w:rPr>
        <w:t>Conv((3, 3), 16 =&gt; 32, relu, pad=SamePad()),</w:t>
      </w:r>
    </w:p>
    <w:p>
      <w:pPr>
        <w:pStyle w:val="PreformattedText"/>
        <w:spacing w:lineRule="auto" w:line="276" w:before="0" w:after="140"/>
        <w:rPr/>
      </w:pPr>
      <w:r>
        <w:rPr>
          <w:rStyle w:val="SourceText"/>
          <w:rFonts w:eastAsia="Liberation Mono"/>
        </w:rPr>
        <w:t xml:space="preserve">    </w:t>
      </w:r>
      <w:r>
        <w:rPr>
          <w:rStyle w:val="SourceText"/>
        </w:rPr>
        <w:t>MaxPool((2, 2)),</w:t>
      </w:r>
    </w:p>
    <w:p>
      <w:pPr>
        <w:pStyle w:val="PreformattedText"/>
        <w:spacing w:lineRule="auto" w:line="276" w:before="0" w:after="140"/>
        <w:rPr/>
      </w:pPr>
      <w:r>
        <w:rPr>
          <w:rStyle w:val="SourceText"/>
          <w:rFonts w:eastAsia="Liberation Mono"/>
        </w:rPr>
        <w:t xml:space="preserve">    </w:t>
      </w:r>
      <w:r>
        <w:rPr>
          <w:rStyle w:val="SourceText"/>
        </w:rPr>
        <w:t>Flux.flatten,</w:t>
      </w:r>
    </w:p>
    <w:p>
      <w:pPr>
        <w:pStyle w:val="PreformattedText"/>
        <w:spacing w:lineRule="auto" w:line="276" w:before="0" w:after="140"/>
        <w:rPr/>
      </w:pPr>
      <w:r>
        <w:rPr>
          <w:rStyle w:val="SourceText"/>
          <w:rFonts w:eastAsia="Liberation Mono"/>
        </w:rPr>
        <w:t xml:space="preserve">    </w:t>
      </w:r>
      <w:r>
        <w:rPr>
          <w:rStyle w:val="SourceText"/>
        </w:rPr>
        <w:t>Dense(1568, 10)</w:t>
      </w:r>
    </w:p>
    <w:p>
      <w:pPr>
        <w:pStyle w:val="PreformattedText"/>
        <w:spacing w:lineRule="auto" w:line="276" w:before="0" w:after="140"/>
        <w:rPr/>
      </w:pPr>
      <w:r>
        <w:rPr>
          <w:rStyle w:val="SourceText"/>
        </w:rPr>
        <w:t>)</w:t>
      </w:r>
    </w:p>
    <w:p>
      <w:pPr>
        <w:pStyle w:val="PreformattedText"/>
        <w:spacing w:lineRule="auto" w:line="276" w:before="0" w:after="140"/>
        <w:rPr/>
      </w:pPr>
      <w:r>
        <w:rPr/>
      </w:r>
    </w:p>
    <w:p>
      <w:pPr>
        <w:pStyle w:val="PreformattedText"/>
        <w:spacing w:lineRule="auto" w:line="276" w:before="0" w:after="140"/>
        <w:rPr/>
      </w:pPr>
      <w:r>
        <w:rPr>
          <w:rStyle w:val="SourceText"/>
        </w:rPr>
        <w:t># 2. Φορτώνουμε τα βάρη</w:t>
      </w:r>
    </w:p>
    <w:p>
      <w:pPr>
        <w:pStyle w:val="PreformattedText"/>
        <w:spacing w:lineRule="auto" w:line="276" w:before="0" w:after="140"/>
        <w:rPr/>
      </w:pPr>
      <w:r>
        <w:rPr>
          <w:rStyle w:val="SourceText"/>
        </w:rPr>
        <w:t>data = load("mnist_weights.jld2")</w:t>
      </w:r>
    </w:p>
    <w:p>
      <w:pPr>
        <w:pStyle w:val="PreformattedText"/>
        <w:spacing w:lineRule="auto" w:line="276" w:before="0" w:after="140"/>
        <w:rPr/>
      </w:pPr>
      <w:r>
        <w:rPr>
          <w:rStyle w:val="SourceText"/>
        </w:rPr>
        <w:t>Flux.loadmodel!(new_model, data["model_state"])</w:t>
      </w:r>
    </w:p>
    <w:p>
      <w:pPr>
        <w:pStyle w:val="PreformattedText"/>
        <w:spacing w:lineRule="auto" w:line="276" w:before="0" w:after="140"/>
        <w:rPr/>
      </w:pPr>
      <w:r>
        <w:rPr/>
      </w:r>
    </w:p>
    <w:p>
      <w:pPr>
        <w:pStyle w:val="PreformattedText"/>
        <w:spacing w:lineRule="auto" w:line="276" w:before="0" w:after="140"/>
        <w:rPr/>
      </w:pPr>
      <w:r>
        <w:rPr>
          <w:rStyle w:val="SourceText"/>
        </w:rPr>
        <w:t>println("Τα βάρη φορτώθηκαν με επιτυχία!")</w:t>
      </w:r>
    </w:p>
    <w:p>
      <w:pPr>
        <w:pStyle w:val="Heading3"/>
        <w:spacing w:lineRule="auto" w:line="276" w:before="0" w:after="140"/>
        <w:rPr>
          <w:b/>
        </w:rPr>
      </w:pPr>
      <w:bookmarkStart w:id="130" w:name="__RefHeading___Toc19457"/>
      <w:bookmarkEnd w:id="130"/>
      <w:r>
        <w:rPr/>
        <w:t>Γιατί να προτιμήσετε το Flux;</w:t>
      </w:r>
    </w:p>
    <w:p>
      <w:pPr>
        <w:pStyle w:val="BodyText"/>
        <w:numPr>
          <w:ilvl w:val="0"/>
          <w:numId w:val="84"/>
        </w:numPr>
        <w:tabs>
          <w:tab w:val="left" w:pos="0" w:leader="none"/>
          <w:tab w:val="left" w:pos="709" w:leader="none"/>
        </w:tabs>
        <w:ind w:hanging="283" w:start="709" w:end="0"/>
        <w:rPr>
          <w:b/>
        </w:rPr>
      </w:pPr>
      <w:r>
        <w:rPr>
          <w:b/>
        </w:rPr>
        <w:t>Διαφάνεια</w:t>
      </w:r>
      <w:r>
        <w:rPr/>
        <w:t xml:space="preserve">: Μπορείτε να κάνετε </w:t>
      </w:r>
      <w:r>
        <w:rPr>
          <w:rStyle w:val="SourceText"/>
        </w:rPr>
        <w:t>backprop</w:t>
      </w:r>
      <w:r>
        <w:rPr/>
        <w:t xml:space="preserve"> σε οποιονδήποτε κώδικα Julia, όχι μόνο σε προκαθορισμένα layers.</w:t>
      </w:r>
    </w:p>
    <w:p>
      <w:pPr>
        <w:pStyle w:val="BodyText"/>
        <w:numPr>
          <w:ilvl w:val="0"/>
          <w:numId w:val="84"/>
        </w:numPr>
        <w:tabs>
          <w:tab w:val="left" w:pos="0" w:leader="none"/>
          <w:tab w:val="left" w:pos="709" w:leader="none"/>
        </w:tabs>
        <w:ind w:hanging="283" w:start="709" w:end="0"/>
        <w:rPr>
          <w:b/>
        </w:rPr>
      </w:pPr>
      <w:r>
        <w:rPr>
          <w:b/>
        </w:rPr>
        <w:t>Ταχύτητα</w:t>
      </w:r>
      <w:r>
        <w:rPr/>
        <w:t>: Η Julia μεταγλωττίζεται (JIT compilation), προσφέροντας επιδόσεις επιπέδου C++/CUDA χωρίς να βγαίνετε από τη γλώσσα υψηλού επιπέδου.</w:t>
      </w:r>
    </w:p>
    <w:p>
      <w:pPr>
        <w:pStyle w:val="BodyText"/>
        <w:numPr>
          <w:ilvl w:val="0"/>
          <w:numId w:val="84"/>
        </w:numPr>
        <w:tabs>
          <w:tab w:val="left" w:pos="0" w:leader="none"/>
          <w:tab w:val="left" w:pos="709" w:leader="none"/>
        </w:tabs>
        <w:ind w:hanging="283" w:start="709" w:end="0"/>
        <w:rPr>
          <w:sz w:val="20"/>
          <w:szCs w:val="20"/>
          <w:lang w:val="el-GR"/>
        </w:rPr>
      </w:pPr>
      <w:r>
        <w:rPr>
          <w:b/>
        </w:rPr>
        <w:t>Σύνταξη</w:t>
      </w:r>
      <w:r>
        <w:rPr/>
        <w:t xml:space="preserve">: Η χρήση του τελεστή </w:t>
      </w:r>
      <w:r>
        <w:rPr>
          <w:rStyle w:val="SourceText"/>
        </w:rPr>
        <w:t>|&gt;</w:t>
      </w:r>
      <w:r>
        <w:rPr/>
        <w:t xml:space="preserve"> (pipe) και των απλών συναρτήσεων κάνει τον κώδικα να θυμίζει μαθηματική σημείωση.</w:t>
      </w:r>
    </w:p>
    <w:p>
      <w:pPr>
        <w:pStyle w:val="BodyText"/>
        <w:rPr>
          <w:sz w:val="20"/>
          <w:szCs w:val="20"/>
          <w:lang w:val="el-GR"/>
        </w:rPr>
      </w:pPr>
      <w:r>
        <w:rPr>
          <w:sz w:val="20"/>
          <w:szCs w:val="20"/>
          <w:lang w:val="el-GR"/>
        </w:rPr>
      </w:r>
    </w:p>
    <w:p>
      <w:pPr>
        <w:pStyle w:val="BodyText"/>
        <w:rPr/>
      </w:pPr>
      <w:r>
        <w:rPr>
          <w:b/>
          <w:bCs/>
          <w:sz w:val="20"/>
          <w:szCs w:val="20"/>
          <w:lang w:val="el-GR"/>
        </w:rPr>
        <w:t xml:space="preserve">Χρησιμοποίηση της </w:t>
      </w:r>
      <w:r>
        <w:rPr>
          <w:b/>
          <w:bCs/>
          <w:sz w:val="20"/>
          <w:szCs w:val="20"/>
        </w:rPr>
        <w:t>GPU</w:t>
      </w:r>
    </w:p>
    <w:p>
      <w:pPr>
        <w:pStyle w:val="BodyText"/>
        <w:jc w:val="both"/>
        <w:rPr/>
      </w:pPr>
      <w:r>
        <w:rPr>
          <w:rFonts w:cs="Google Sans Text;Microsoft YaHei" w:ascii="Google Sans Text;Microsoft YaHei" w:hAnsi="Google Sans Text;Microsoft YaHei"/>
          <w:b w:val="false"/>
          <w:bCs w:val="false"/>
          <w:sz w:val="20"/>
          <w:szCs w:val="20"/>
        </w:rPr>
        <w:t xml:space="preserve">Ας δούμε πώς μπορείτε να απογειώσετε την ταχύτητα χρησιμοποιώντας την </w:t>
      </w:r>
      <w:r>
        <w:rPr>
          <w:rFonts w:cs="Google Sans Text;Microsoft YaHei" w:ascii="Google Sans Text;Microsoft YaHei" w:hAnsi="Google Sans Text;Microsoft YaHei"/>
          <w:b/>
          <w:bCs w:val="false"/>
          <w:sz w:val="20"/>
          <w:szCs w:val="20"/>
        </w:rPr>
        <w:t>GPU</w:t>
      </w:r>
      <w:r>
        <w:rPr>
          <w:rFonts w:cs="Google Sans Text;Microsoft YaHei" w:ascii="Google Sans Text;Microsoft YaHei" w:hAnsi="Google Sans Text;Microsoft YaHei"/>
          <w:b w:val="false"/>
          <w:bCs w:val="false"/>
          <w:sz w:val="20"/>
          <w:szCs w:val="20"/>
        </w:rPr>
        <w:t xml:space="preserve"> (κάρτα γραφικών) και πώς να δημιουργήσετε ένα </w:t>
      </w:r>
      <w:r>
        <w:rPr>
          <w:rFonts w:cs="Google Sans Text;Microsoft YaHei" w:ascii="Google Sans Text;Microsoft YaHei" w:hAnsi="Google Sans Text;Microsoft YaHei"/>
          <w:b/>
          <w:bCs w:val="false"/>
          <w:sz w:val="20"/>
          <w:szCs w:val="20"/>
        </w:rPr>
        <w:t>Custom Layer</w:t>
      </w:r>
      <w:r>
        <w:rPr>
          <w:rFonts w:cs="Google Sans Text;Microsoft YaHei" w:ascii="Google Sans Text;Microsoft YaHei" w:hAnsi="Google Sans Text;Microsoft YaHei"/>
          <w:b w:val="false"/>
          <w:bCs w:val="false"/>
          <w:sz w:val="20"/>
          <w:szCs w:val="20"/>
        </w:rPr>
        <w:t>, που είναι και η πραγματική δύναμη του Flux.</w:t>
      </w:r>
    </w:p>
    <w:p>
      <w:pPr>
        <w:pStyle w:val="Heading3"/>
        <w:spacing w:lineRule="auto" w:line="269" w:before="0" w:after="140"/>
        <w:ind w:end="0"/>
        <w:rPr>
          <w:rFonts w:ascii="Google Sans Text;Microsoft YaHei" w:hAnsi="Google Sans Text;Microsoft YaHei" w:cs="Google Sans Text;Microsoft YaHei"/>
          <w:sz w:val="20"/>
          <w:szCs w:val="20"/>
        </w:rPr>
      </w:pPr>
      <w:bookmarkStart w:id="131" w:name="__RefHeading___Toc26999"/>
      <w:bookmarkEnd w:id="131"/>
      <w:r>
        <w:rPr>
          <w:rFonts w:cs="Google Sans;Microsoft YaHei" w:ascii="Google Sans;Microsoft YaHei" w:hAnsi="Google Sans;Microsoft YaHei"/>
          <w:b w:val="false"/>
          <w:bCs w:val="false"/>
          <w:sz w:val="20"/>
          <w:szCs w:val="20"/>
        </w:rPr>
        <w:t>1. Χρήση GPU για Ταχύτητα</w:t>
      </w:r>
    </w:p>
    <w:p>
      <w:pPr>
        <w:pStyle w:val="BodyText"/>
        <w:spacing w:lineRule="auto" w:line="269" w:before="0" w:after="140"/>
        <w:ind w:end="0"/>
        <w:jc w:val="both"/>
        <w:rPr/>
      </w:pPr>
      <w:r>
        <w:rPr>
          <w:rFonts w:cs="Google Sans Text;Microsoft YaHei" w:ascii="Google Sans Text;Microsoft YaHei" w:hAnsi="Google Sans Text;Microsoft YaHei"/>
          <w:sz w:val="20"/>
          <w:szCs w:val="20"/>
        </w:rPr>
        <w:t xml:space="preserve">Στην Julia, η μεταφορά ενός μοντέλου στην GPU είναι εξαιρετικά απλή χάρη στο πακέτο </w:t>
      </w:r>
      <w:r>
        <w:rPr>
          <w:rStyle w:val="SourceText"/>
          <w:rFonts w:cs="Google Sans Text;Microsoft YaHei" w:ascii="Google Sans Text;Microsoft YaHei" w:hAnsi="Google Sans Text;Microsoft YaHei"/>
          <w:sz w:val="20"/>
          <w:szCs w:val="20"/>
        </w:rPr>
        <w:t>CUDA.jl</w:t>
      </w:r>
      <w:r>
        <w:rPr>
          <w:rFonts w:cs="Google Sans Text;Microsoft YaHei" w:ascii="Google Sans Text;Microsoft YaHei" w:hAnsi="Google Sans Text;Microsoft YaHei"/>
          <w:sz w:val="20"/>
          <w:szCs w:val="20"/>
        </w:rPr>
        <w: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CUDA</w:t>
      </w:r>
    </w:p>
    <w:p>
      <w:pPr>
        <w:pStyle w:val="PreformattedText"/>
        <w:spacing w:lineRule="auto" w:line="269" w:before="0" w:after="0"/>
        <w:rPr/>
      </w:pPr>
      <w:r>
        <w:rPr/>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 Έλεγχος αν υπάρχει διαθέσιμη GPU</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αν CUDA.functional()</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Μεταφορά του μοντέλου στην GPU</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model = model |&gt; gpu</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Μεταφορά των δεδομένων στην GPU</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train_loader = Flux.DataLoader((xtrain |&gt; gpu, ytrain |&gt; gpu), batchsize=128, shuffle=true)</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println("Εκπαίδευση σε GPU!")</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else</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println("Δεν βρέθηκε GPU, χρήση CPU.")</w:t>
      </w:r>
    </w:p>
    <w:p>
      <w:pPr>
        <w:pStyle w:val="PreformattedText"/>
        <w:spacing w:lineRule="auto" w:line="269" w:before="0" w:after="0"/>
        <w:ind w:end="0"/>
        <w:rPr>
          <w:rFonts w:ascii="Google Sans Text;Microsoft YaHei" w:hAnsi="Google Sans Text;Microsoft YaHei" w:cs="Google Sans Text;Microsoft YaHei"/>
          <w:b/>
          <w:sz w:val="20"/>
          <w:szCs w:val="20"/>
        </w:rPr>
      </w:pPr>
      <w:r>
        <w:rPr>
          <w:rStyle w:val="SourceText"/>
          <w:rFonts w:cs="Google Sans Text;Microsoft YaHei" w:ascii="Google Sans Text;Microsoft YaHei" w:hAnsi="Google Sans Text;Microsoft YaHei"/>
        </w:rPr>
        <w:t>end</w:t>
      </w:r>
    </w:p>
    <w:p>
      <w:pPr>
        <w:pStyle w:val="Quotations"/>
        <w:spacing w:lineRule="auto" w:line="269" w:before="0" w:after="283"/>
        <w:ind w:end="567"/>
        <w:rPr/>
      </w:pPr>
      <w:r>
        <w:rPr>
          <w:b/>
          <w:sz w:val="20"/>
          <w:szCs w:val="20"/>
        </w:rPr>
        <w:t>Σημείωση:</w:t>
      </w:r>
      <w:r>
        <w:rPr>
          <w:sz w:val="20"/>
          <w:szCs w:val="20"/>
        </w:rPr>
        <w:t xml:space="preserve"> Το Flux είναι "agnostic". Ο κώδικας του </w:t>
      </w:r>
      <w:r>
        <w:rPr>
          <w:rStyle w:val="SourceText"/>
          <w:sz w:val="20"/>
          <w:szCs w:val="20"/>
        </w:rPr>
        <w:t>loss</w:t>
      </w:r>
      <w:r>
        <w:rPr>
          <w:sz w:val="20"/>
          <w:szCs w:val="20"/>
        </w:rPr>
        <w:t xml:space="preserve"> και του </w:t>
      </w:r>
      <w:r>
        <w:rPr>
          <w:rStyle w:val="SourceText"/>
          <w:sz w:val="20"/>
          <w:szCs w:val="20"/>
        </w:rPr>
        <w:t>update!</w:t>
      </w:r>
      <w:r>
        <w:rPr>
          <w:sz w:val="20"/>
          <w:szCs w:val="20"/>
        </w:rPr>
        <w:t xml:space="preserve"> παραμένει ακριβώς ο ίδιος, είτε τρέχετε σε CPU είτε σε GPU.</w:t>
      </w:r>
    </w:p>
    <w:p>
      <w:pPr>
        <w:pStyle w:val="HorizontalLine"/>
        <w:spacing w:lineRule="auto" w:line="276" w:before="0" w:after="140"/>
        <w:rPr>
          <w:sz w:val="20"/>
          <w:szCs w:val="20"/>
        </w:rPr>
      </w:pPr>
      <w:r>
        <w:rPr>
          <w:sz w:val="20"/>
          <w:szCs w:val="20"/>
        </w:rPr>
      </w:r>
    </w:p>
    <w:p>
      <w:pPr>
        <w:pStyle w:val="Heading3"/>
        <w:spacing w:lineRule="auto" w:line="269" w:before="0" w:after="140"/>
        <w:ind w:end="0"/>
        <w:rPr>
          <w:sz w:val="20"/>
          <w:szCs w:val="20"/>
        </w:rPr>
      </w:pPr>
      <w:bookmarkStart w:id="132" w:name="__RefHeading___Toc3637"/>
      <w:bookmarkEnd w:id="132"/>
      <w:r>
        <w:rPr>
          <w:b w:val="false"/>
          <w:bCs w:val="false"/>
          <w:sz w:val="20"/>
          <w:szCs w:val="20"/>
        </w:rPr>
        <w:t>2. Δημιουργία Custom Layer</w:t>
      </w:r>
    </w:p>
    <w:p>
      <w:pPr>
        <w:pStyle w:val="BodyText"/>
        <w:spacing w:lineRule="auto" w:line="269" w:before="0" w:after="140"/>
        <w:ind w:end="0"/>
        <w:rPr/>
      </w:pPr>
      <w:r>
        <w:rPr>
          <w:sz w:val="20"/>
          <w:szCs w:val="20"/>
        </w:rPr>
        <w:t xml:space="preserve">Αν θέλετε να πειραματιστείτε με κάτι που δεν υπάρχει έτοιμο (π.χ. ένα layer που προσθέτει θόρυβο ή μια δική σας μαθηματική πράξη), το Flux σας επιτρέπει να το ορίσετε ως ένα απλό </w:t>
      </w:r>
      <w:r>
        <w:rPr>
          <w:rStyle w:val="SourceText"/>
          <w:sz w:val="20"/>
          <w:szCs w:val="20"/>
        </w:rPr>
        <w:t>struct</w:t>
      </w:r>
      <w:r>
        <w:rPr>
          <w:sz w:val="20"/>
          <w:szCs w:val="20"/>
        </w:rPr>
        <w:t>.</w:t>
      </w:r>
    </w:p>
    <w:p>
      <w:pPr>
        <w:pStyle w:val="BodyText"/>
        <w:spacing w:lineRule="auto" w:line="269" w:before="0" w:after="140"/>
        <w:ind w:end="0"/>
        <w:rPr/>
      </w:pPr>
      <w:r>
        <w:rPr>
          <w:sz w:val="20"/>
          <w:szCs w:val="20"/>
        </w:rPr>
        <w:t xml:space="preserve">Ας φτιάξουμε ένα layer που κάνει </w:t>
      </w:r>
      <w:r>
        <w:rPr>
          <w:b/>
          <w:sz w:val="20"/>
          <w:szCs w:val="20"/>
        </w:rPr>
        <w:t>Scaling</w:t>
      </w:r>
      <w:r>
        <w:rPr>
          <w:sz w:val="20"/>
          <w:szCs w:val="20"/>
        </w:rPr>
        <w:t xml:space="preserve"> (πολλαπλασιάζει την είσοδο με μια εκπαιδεύσιμη παράμετρο):</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Ορισμός του struct</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struct MyScaleLayer</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w::AbstractArray  # Η εκπαιδεύσιμη παράμετρος</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Κατασκευαστής (Constructor)</w:t>
      </w:r>
    </w:p>
    <w:p>
      <w:pPr>
        <w:pStyle w:val="PreformattedText"/>
        <w:spacing w:lineRule="auto" w:line="269" w:before="0" w:after="0"/>
        <w:ind w:end="0"/>
        <w:rPr/>
      </w:pPr>
      <w:r>
        <w:rPr>
          <w:rStyle w:val="SourceText"/>
          <w:rFonts w:cs="Google Sans Text;Microsoft YaHei" w:ascii="Google Sans Text;Microsoft YaHei" w:hAnsi="Google Sans Text;Microsoft YaHei"/>
        </w:rPr>
        <w:t>MyScaleLayer(in_dim::Int) = MyScaleLayer(rand(Float32, in_dim))</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Ορισμός της λειτουργίας (Forward Pass)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Κάνουμε το struct "callable" σαν συνάρτηση</w:t>
      </w:r>
    </w:p>
    <w:p>
      <w:pPr>
        <w:pStyle w:val="PreformattedText"/>
        <w:spacing w:lineRule="auto" w:line="269" w:before="0" w:after="0"/>
        <w:rPr/>
      </w:pPr>
      <w:r>
        <w:rPr>
          <w:rStyle w:val="SourceText"/>
          <w:rFonts w:cs="Google Sans Text;Microsoft YaHei" w:ascii="Google Sans Text;Microsoft YaHei" w:hAnsi="Google Sans Text;Microsoft YaHei"/>
        </w:rPr>
        <w:t>(m::MyScaleLayer)(x) = m.w .* 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Ενημέρωση του Flux ότι αυτό το layer έχει παραμέτρους</w:t>
      </w:r>
    </w:p>
    <w:p>
      <w:pPr>
        <w:pStyle w:val="PreformattedText"/>
        <w:spacing w:lineRule="auto" w:line="269" w:before="0" w:after="0"/>
        <w:ind w:end="0"/>
        <w:rPr/>
      </w:pPr>
      <w:r>
        <w:rPr>
          <w:rStyle w:val="SourceText"/>
          <w:rFonts w:cs="Google Sans Text;Microsoft YaHei" w:ascii="Google Sans Text;Microsoft YaHei" w:hAnsi="Google Sans Text;Microsoft YaHei"/>
        </w:rPr>
        <w:t>Flux.@functor MyScaleLayer</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Χρήση στο μοντέλο:</w:t>
      </w:r>
    </w:p>
    <w:p>
      <w:pPr>
        <w:pStyle w:val="PreformattedText"/>
        <w:spacing w:lineRule="auto" w:line="269" w:before="0" w:after="0"/>
        <w:rPr>
          <w:rFonts w:ascii="Liberation Mono" w:hAnsi="Liberation Mono" w:eastAsia="Liberation Mono" w:cs="Liberation Mono"/>
        </w:rPr>
      </w:pPr>
      <w:r>
        <w:rPr>
          <w:rStyle w:val="SourceText"/>
          <w:rFonts w:cs="Google Sans Text;Microsoft YaHei" w:ascii="Google Sans Text;Microsoft YaHei" w:hAnsi="Google Sans Text;Microsoft YaHei"/>
        </w:rPr>
        <w:t>custom_model = Chain(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Dense(10, 10),</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MyScaleLayer(10), # Το δικό μας layer!</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relu</w:t>
      </w:r>
    </w:p>
    <w:p>
      <w:pPr>
        <w:pStyle w:val="PreformattedText"/>
        <w:spacing w:lineRule="auto" w:line="269" w:before="0" w:after="0"/>
        <w:rPr>
          <w:rFonts w:ascii="Google Sans Text;Microsoft YaHei" w:hAnsi="Google Sans Text;Microsoft YaHei" w:cs="Google Sans Text;Microsoft YaHei"/>
          <w:b w:val="false"/>
          <w:bCs w:val="false"/>
          <w:sz w:val="20"/>
          <w:szCs w:val="20"/>
        </w:rPr>
      </w:pPr>
      <w:r>
        <w:rPr>
          <w:rStyle w:val="SourceText"/>
          <w:rFonts w:cs="Google Sans Text;Microsoft YaHei" w:ascii="Google Sans Text;Microsoft YaHei" w:hAnsi="Google Sans Text;Microsoft YaHei"/>
        </w:rPr>
        <w:t>)</w:t>
      </w:r>
    </w:p>
    <w:p>
      <w:pPr>
        <w:pStyle w:val="Heading3"/>
        <w:spacing w:lineRule="auto" w:line="269" w:before="0" w:after="140"/>
        <w:ind w:end="0"/>
        <w:rPr>
          <w:sz w:val="20"/>
          <w:szCs w:val="20"/>
        </w:rPr>
      </w:pPr>
      <w:bookmarkStart w:id="133" w:name="__RefHeading___Toc17097"/>
      <w:bookmarkEnd w:id="133"/>
      <w:r>
        <w:rPr>
          <w:b w:val="false"/>
          <w:bCs w:val="false"/>
          <w:sz w:val="20"/>
          <w:szCs w:val="20"/>
        </w:rPr>
        <w:t>Γιατί αυτό είναι σημαντικό;</w:t>
      </w:r>
    </w:p>
    <w:p>
      <w:pPr>
        <w:pStyle w:val="BodyText"/>
        <w:spacing w:lineRule="auto" w:line="269" w:before="0" w:after="140"/>
        <w:ind w:end="0"/>
        <w:rPr>
          <w:sz w:val="20"/>
          <w:szCs w:val="20"/>
        </w:rPr>
      </w:pPr>
      <w:r>
        <w:rPr>
          <w:sz w:val="20"/>
          <w:szCs w:val="20"/>
        </w:rPr>
        <w:t>Σε άλλα frameworks (όπως το TensorFlow), η δημιουργία custom layers απαιτεί συχνά κληρονομικότητα από μεγάλες κλάσεις και περίπλοκα boilerplate. Στο Flux:</w:t>
      </w:r>
    </w:p>
    <w:p>
      <w:pPr>
        <w:pStyle w:val="BodyText"/>
        <w:numPr>
          <w:ilvl w:val="0"/>
          <w:numId w:val="85"/>
        </w:numPr>
        <w:pBdr/>
        <w:tabs>
          <w:tab w:val="left" w:pos="0" w:leader="none"/>
          <w:tab w:val="left" w:pos="709" w:leader="none"/>
        </w:tabs>
        <w:spacing w:lineRule="auto" w:line="269" w:before="0" w:after="140"/>
        <w:ind w:hanging="283" w:start="709" w:end="0"/>
        <w:rPr>
          <w:sz w:val="20"/>
          <w:szCs w:val="20"/>
        </w:rPr>
      </w:pPr>
      <w:r>
        <w:rPr>
          <w:sz w:val="20"/>
          <w:szCs w:val="20"/>
        </w:rPr>
        <w:t xml:space="preserve">Είναι απλά </w:t>
      </w:r>
      <w:r>
        <w:rPr>
          <w:b/>
          <w:sz w:val="20"/>
          <w:szCs w:val="20"/>
        </w:rPr>
        <w:t>Julia functions</w:t>
      </w:r>
      <w:r>
        <w:rPr>
          <w:sz w:val="20"/>
          <w:szCs w:val="20"/>
        </w:rPr>
        <w:t xml:space="preserve"> και </w:t>
      </w:r>
      <w:r>
        <w:rPr>
          <w:b/>
          <w:sz w:val="20"/>
          <w:szCs w:val="20"/>
        </w:rPr>
        <w:t>structs</w:t>
      </w:r>
      <w:r>
        <w:rPr>
          <w:sz w:val="20"/>
          <w:szCs w:val="20"/>
        </w:rPr>
        <w:t>.</w:t>
      </w:r>
    </w:p>
    <w:p>
      <w:pPr>
        <w:pStyle w:val="BodyText"/>
        <w:numPr>
          <w:ilvl w:val="0"/>
          <w:numId w:val="85"/>
        </w:numPr>
        <w:pBdr/>
        <w:tabs>
          <w:tab w:val="left" w:pos="0" w:leader="none"/>
          <w:tab w:val="left" w:pos="709" w:leader="none"/>
        </w:tabs>
        <w:spacing w:lineRule="auto" w:line="269" w:before="0" w:after="140"/>
        <w:ind w:hanging="283" w:start="709" w:end="0"/>
        <w:rPr>
          <w:b/>
          <w:bCs/>
          <w:sz w:val="20"/>
          <w:szCs w:val="20"/>
        </w:rPr>
      </w:pPr>
      <w:r>
        <w:rPr>
          <w:sz w:val="20"/>
          <w:szCs w:val="20"/>
        </w:rPr>
        <w:t xml:space="preserve">Το </w:t>
      </w:r>
      <w:r>
        <w:rPr>
          <w:b/>
          <w:sz w:val="20"/>
          <w:szCs w:val="20"/>
        </w:rPr>
        <w:t>Automatic Differentiation (Zygote)</w:t>
      </w:r>
      <w:r>
        <w:rPr>
          <w:sz w:val="20"/>
          <w:szCs w:val="20"/>
        </w:rPr>
        <w:t xml:space="preserve"> μπορεί να διαφορίσει σχεδόν οποιαδήποτε πράξη της Julia μέσα στο layer σας.</w:t>
      </w:r>
    </w:p>
    <w:p>
      <w:pPr>
        <w:pStyle w:val="Heading3"/>
        <w:spacing w:lineRule="auto" w:line="269" w:before="0" w:after="140"/>
        <w:ind w:end="0"/>
        <w:rPr/>
      </w:pPr>
      <w:bookmarkStart w:id="134" w:name="__RefHeading___Toc11795"/>
      <w:bookmarkEnd w:id="134"/>
      <w:r>
        <w:rPr>
          <w:rStyle w:val="Strong"/>
          <w:b/>
          <w:bCs/>
          <w:sz w:val="20"/>
          <w:szCs w:val="20"/>
        </w:rPr>
        <w:t>Σύνοψη: Πότε να επιλέξετε Flux;</w:t>
      </w:r>
    </w:p>
    <w:tbl>
      <w:tblPr>
        <w:tblW w:w="9638" w:type="dxa"/>
        <w:jc w:val="start"/>
        <w:tblInd w:w="-7" w:type="dxa"/>
        <w:tblLayout w:type="fixed"/>
        <w:tblCellMar>
          <w:top w:w="28" w:type="dxa"/>
          <w:start w:w="28" w:type="dxa"/>
          <w:bottom w:w="28" w:type="dxa"/>
          <w:end w:w="28" w:type="dxa"/>
        </w:tblCellMar>
      </w:tblPr>
      <w:tblGrid>
        <w:gridCol w:w="1937"/>
        <w:gridCol w:w="7701"/>
      </w:tblGrid>
      <w:tr>
        <w:trPr>
          <w:tblHeader w:val="true"/>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Χαρακτηριστικό</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Flux.jl</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Ευελιξία</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Μπορείτε να γράψετε "καθαρή" Julia και να δουλέψει ως layer.</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Απόδοση</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Native ταχύτητα χωρίς "black boxes" σε C++.</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GPU</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Εναλλαγή CPU/GPU με μία εντολή (`</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Debugging</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 xml:space="preserve">Μπορείτε να βάλετε </w:t>
            </w:r>
            <w:r>
              <w:rPr>
                <w:rStyle w:val="SourceText"/>
                <w:sz w:val="20"/>
                <w:szCs w:val="20"/>
              </w:rPr>
              <w:t>println</w:t>
            </w:r>
            <w:r>
              <w:rPr>
                <w:rStyle w:val="Strong"/>
                <w:sz w:val="20"/>
                <w:szCs w:val="20"/>
              </w:rPr>
              <w:t xml:space="preserve"> ή breakpoints οπουδήποτε μέσα στο μοντέλο.</w:t>
            </w:r>
          </w:p>
        </w:tc>
      </w:tr>
    </w:tbl>
    <w:p>
      <w:pPr>
        <w:pStyle w:val="BodyText"/>
        <w:rPr/>
      </w:pPr>
      <w:r>
        <w:rPr/>
      </w:r>
    </w:p>
    <w:p>
      <w:pPr>
        <w:pStyle w:val="BodyText"/>
        <w:rPr>
          <w:b w:val="false"/>
          <w:bCs w:val="false"/>
          <w:sz w:val="20"/>
          <w:szCs w:val="20"/>
        </w:rPr>
      </w:pPr>
      <w:r>
        <w:rPr>
          <w:b w:val="false"/>
          <w:bCs w:val="false"/>
          <w:sz w:val="20"/>
          <w:szCs w:val="20"/>
        </w:rPr>
      </w:r>
    </w:p>
    <w:p>
      <w:pPr>
        <w:pStyle w:val="BodyText"/>
        <w:rPr/>
      </w:pPr>
      <w:r>
        <w:rPr>
          <w:b/>
          <w:bCs/>
          <w:lang w:val="el-GR"/>
        </w:rPr>
        <w:t xml:space="preserve">Εφαρμογή με </w:t>
      </w:r>
      <w:r>
        <w:rPr>
          <w:b/>
          <w:bCs/>
        </w:rPr>
        <w:t>Transfer Learning</w:t>
      </w:r>
    </w:p>
    <w:p>
      <w:pPr>
        <w:pStyle w:val="BodyText"/>
        <w:rPr>
          <w:b w:val="false"/>
          <w:bCs w:val="false"/>
        </w:rPr>
      </w:pPr>
      <w:r>
        <w:rPr>
          <w:b w:val="false"/>
          <w:bCs w:val="false"/>
        </w:rPr>
      </w:r>
    </w:p>
    <w:p>
      <w:pPr>
        <w:pStyle w:val="BodyText"/>
        <w:jc w:val="both"/>
        <w:rPr/>
      </w:pPr>
      <w:r>
        <w:rPr>
          <w:b w:val="false"/>
          <w:bCs w:val="false"/>
        </w:rPr>
        <w:t xml:space="preserve">Το </w:t>
      </w:r>
      <w:r>
        <w:rPr>
          <w:b/>
          <w:bCs w:val="false"/>
        </w:rPr>
        <w:t>Transfer Learning</w:t>
      </w:r>
      <w:r>
        <w:rPr>
          <w:b w:val="false"/>
          <w:bCs w:val="false"/>
        </w:rPr>
        <w:t xml:space="preserve"> (Μεταφορά Μάθησης) είναι η τεχνική όπου παίρνουμε ένα μοντέλο που έχει ήδη εκπαιδευτεί σε ένα τεράστιο σύνολο δεδομένων (όπως το ImageNet) και το προσαρμόζουμε για μια δική μας, πιο συγκεκριμένη εργασία. Είναι ο πιο γρήγορος τρόπος για να έχετε κορυφαία αποτελέσματα χωρίς να χρειάζεστε χιλιάδες εικόνες ή εβδομάδες εκπαίδευσης.</w:t>
      </w:r>
    </w:p>
    <w:p>
      <w:pPr>
        <w:pStyle w:val="BodyText"/>
        <w:jc w:val="both"/>
        <w:rPr/>
      </w:pPr>
      <w:r>
        <w:rPr/>
        <w:t xml:space="preserve">Στην Julia, χρησιμοποιούμε το πακέτο </w:t>
      </w:r>
      <w:r>
        <w:rPr>
          <w:b/>
        </w:rPr>
        <w:t>Metalhead.jl</w:t>
      </w:r>
      <w:r>
        <w:rPr/>
        <w:t>, το οποίο παρέχει έτοιμα μοντέλα (ResNet, VGG, MobileNet κ.λπ.).</w:t>
      </w:r>
    </w:p>
    <w:p>
      <w:pPr>
        <w:pStyle w:val="Heading3"/>
        <w:spacing w:lineRule="auto" w:line="276" w:before="0" w:after="140"/>
        <w:rPr>
          <w:b w:val="false"/>
          <w:bCs w:val="false"/>
        </w:rPr>
      </w:pPr>
      <w:bookmarkStart w:id="135" w:name="__RefHeading___Toc15568"/>
      <w:bookmarkEnd w:id="135"/>
      <w:r>
        <w:rPr>
          <w:b w:val="false"/>
          <w:bCs w:val="false"/>
        </w:rPr>
        <w:t>1. Φόρτωση Προ-εκπαιδευμένου Μοντέλου</w:t>
      </w:r>
    </w:p>
    <w:p>
      <w:pPr>
        <w:pStyle w:val="BodyText"/>
        <w:rPr/>
      </w:pPr>
      <w:r>
        <w:rPr/>
        <w:t xml:space="preserve">Ας χρησιμοποιήσουμε το </w:t>
      </w:r>
      <w:r>
        <w:rPr>
          <w:b/>
        </w:rPr>
        <w:t>ResNet-18</w:t>
      </w:r>
      <w:r>
        <w:rPr/>
        <w:t>, ένα πολύ δημοφιλές και ελαφρύ μοντέλο.</w:t>
      </w:r>
    </w:p>
    <w:p>
      <w:pPr>
        <w:pStyle w:val="BodyText"/>
        <w:ind w:end="0"/>
        <w:rPr/>
      </w:pPr>
      <w:r>
        <w:rPr/>
        <w:t>Julia</w:t>
      </w:r>
    </w:p>
    <w:p>
      <w:pPr>
        <w:pStyle w:val="PreformattedText"/>
        <w:spacing w:lineRule="auto" w:line="276" w:before="0" w:after="140"/>
        <w:rPr/>
      </w:pPr>
      <w:r>
        <w:rPr>
          <w:rStyle w:val="SourceText"/>
        </w:rPr>
        <w:t>using Flux</w:t>
      </w:r>
    </w:p>
    <w:p>
      <w:pPr>
        <w:pStyle w:val="PreformattedText"/>
        <w:spacing w:lineRule="auto" w:line="276" w:before="0" w:after="140"/>
        <w:rPr/>
      </w:pPr>
      <w:r>
        <w:rPr>
          <w:rStyle w:val="SourceText"/>
        </w:rPr>
        <w:t>using Metalhead</w:t>
      </w:r>
    </w:p>
    <w:p>
      <w:pPr>
        <w:pStyle w:val="PreformattedText"/>
        <w:spacing w:lineRule="auto" w:line="276" w:before="0" w:after="140"/>
        <w:rPr/>
      </w:pPr>
      <w:r>
        <w:rPr>
          <w:rStyle w:val="SourceText"/>
        </w:rPr>
        <w:t>using Metalhead: ResNet</w:t>
      </w:r>
    </w:p>
    <w:p>
      <w:pPr>
        <w:pStyle w:val="PreformattedText"/>
        <w:spacing w:lineRule="auto" w:line="276" w:before="0" w:after="140"/>
        <w:rPr/>
      </w:pPr>
      <w:r>
        <w:rPr/>
      </w:r>
    </w:p>
    <w:p>
      <w:pPr>
        <w:pStyle w:val="PreformattedText"/>
        <w:spacing w:lineRule="auto" w:line="276" w:before="0" w:after="140"/>
        <w:rPr/>
      </w:pPr>
      <w:r>
        <w:rPr>
          <w:rStyle w:val="SourceText"/>
        </w:rPr>
        <w:t># Φόρτωση του ResNet-18 με προ-εκπαιδευμένα βάρη (ImageNet)</w:t>
      </w:r>
    </w:p>
    <w:p>
      <w:pPr>
        <w:pStyle w:val="PreformattedText"/>
        <w:spacing w:lineRule="auto" w:line="276" w:before="0" w:after="140"/>
        <w:rPr/>
      </w:pPr>
      <w:r>
        <w:rPr>
          <w:rStyle w:val="SourceText"/>
        </w:rPr>
        <w:t>base_model = ResNet(18; pretrain = true)</w:t>
      </w:r>
    </w:p>
    <w:p>
      <w:pPr>
        <w:pStyle w:val="PreformattedText"/>
        <w:spacing w:lineRule="auto" w:line="276" w:before="0" w:after="140"/>
        <w:rPr/>
      </w:pPr>
      <w:r>
        <w:rPr/>
      </w:r>
    </w:p>
    <w:p>
      <w:pPr>
        <w:pStyle w:val="PreformattedText"/>
        <w:spacing w:lineRule="auto" w:line="276" w:before="0" w:after="140"/>
        <w:rPr/>
      </w:pPr>
      <w:r>
        <w:rPr>
          <w:rStyle w:val="SourceText"/>
        </w:rPr>
        <w:t xml:space="preserve"># Το ResNet-18 έχει στην έξοδο 1000 κλάσεις. </w:t>
      </w:r>
    </w:p>
    <w:p>
      <w:pPr>
        <w:pStyle w:val="PreformattedText"/>
        <w:spacing w:lineRule="auto" w:line="276" w:before="0" w:after="140"/>
        <w:rPr>
          <w:b w:val="false"/>
          <w:bCs w:val="false"/>
        </w:rPr>
      </w:pPr>
      <w:r>
        <w:rPr>
          <w:rStyle w:val="SourceText"/>
        </w:rPr>
        <w:t># Ας πούμε ότι εμείς θέλουμε μόνο 2 (π.χ. Σκύλος vs Γάτα).</w:t>
      </w:r>
    </w:p>
    <w:p>
      <w:pPr>
        <w:pStyle w:val="Heading3"/>
        <w:spacing w:lineRule="auto" w:line="276" w:before="0" w:after="140"/>
        <w:rPr>
          <w:b w:val="false"/>
          <w:bCs w:val="false"/>
        </w:rPr>
      </w:pPr>
      <w:bookmarkStart w:id="136" w:name="__RefHeading___Toc7099"/>
      <w:bookmarkEnd w:id="136"/>
      <w:r>
        <w:rPr>
          <w:b w:val="false"/>
          <w:bCs w:val="false"/>
        </w:rPr>
        <w:t>2. Τροποποίηση του Μοντέλου (Fine-tuning)</w:t>
      </w:r>
    </w:p>
    <w:p>
      <w:pPr>
        <w:pStyle w:val="BodyText"/>
        <w:jc w:val="both"/>
        <w:rPr/>
      </w:pPr>
      <w:r>
        <w:rPr/>
        <w:t>Στο Transfer Learning, συνήθως κρατάμε τα πρώτα στρώματα (που αναγνωρίζουν σχήματα και υφές) και αλλάζουμε μόνο το τελευταίο επίπεδο ταξινόμησης.</w:t>
      </w:r>
    </w:p>
    <w:p>
      <w:pPr>
        <w:pStyle w:val="BodyText"/>
        <w:ind w:end="0"/>
        <w:rPr/>
      </w:pPr>
      <w:r>
        <w:rPr/>
      </w:r>
    </w:p>
    <w:p>
      <w:pPr>
        <w:pStyle w:val="PreformattedText"/>
        <w:spacing w:lineRule="auto" w:line="276" w:before="0" w:after="140"/>
        <w:rPr/>
      </w:pPr>
      <w:r>
        <w:rPr>
          <w:rStyle w:val="SourceText"/>
        </w:rPr>
        <w:t># Κρατάμε όλα τα στρώματα εκτός από το τελευταίο</w:t>
      </w:r>
    </w:p>
    <w:p>
      <w:pPr>
        <w:pStyle w:val="PreformattedText"/>
        <w:spacing w:lineRule="auto" w:line="276" w:before="0" w:after="140"/>
        <w:rPr/>
      </w:pPr>
      <w:r>
        <w:rPr>
          <w:rStyle w:val="SourceText"/>
        </w:rPr>
        <w:t># Στο Metalhead, το ResNet έχει μια δομή .layers</w:t>
      </w:r>
    </w:p>
    <w:p>
      <w:pPr>
        <w:pStyle w:val="PreformattedText"/>
        <w:spacing w:lineRule="auto" w:line="276" w:before="0" w:after="140"/>
        <w:rPr/>
      </w:pPr>
      <w:r>
        <w:rPr>
          <w:rStyle w:val="SourceText"/>
        </w:rPr>
        <w:t>layers = base_model.layers</w:t>
      </w:r>
    </w:p>
    <w:p>
      <w:pPr>
        <w:pStyle w:val="PreformattedText"/>
        <w:spacing w:lineRule="auto" w:line="276" w:before="0" w:after="140"/>
        <w:rPr/>
      </w:pPr>
      <w:r>
        <w:rPr/>
      </w:r>
    </w:p>
    <w:p>
      <w:pPr>
        <w:pStyle w:val="PreformattedText"/>
        <w:spacing w:lineRule="auto" w:line="276" w:before="0" w:after="140"/>
        <w:rPr/>
      </w:pPr>
      <w:r>
        <w:rPr>
          <w:rStyle w:val="SourceText"/>
        </w:rPr>
        <w:t># Αντικαθιστούμε το τελευταίο Dense layer με ένα δικό μας</w:t>
      </w:r>
    </w:p>
    <w:p>
      <w:pPr>
        <w:pStyle w:val="PreformattedText"/>
        <w:spacing w:lineRule="auto" w:line="276" w:before="0" w:after="140"/>
        <w:rPr/>
      </w:pPr>
      <w:r>
        <w:rPr>
          <w:rStyle w:val="SourceText"/>
        </w:rPr>
        <w:t># Το ResNet-18 πριν την έξοδο έχει 512 χαρακτηριστικά</w:t>
      </w:r>
    </w:p>
    <w:p>
      <w:pPr>
        <w:pStyle w:val="PreformattedText"/>
        <w:spacing w:lineRule="auto" w:line="276" w:before="0" w:after="140"/>
        <w:rPr>
          <w:rFonts w:eastAsia="Liberation Mono"/>
        </w:rPr>
      </w:pPr>
      <w:r>
        <w:rPr>
          <w:rStyle w:val="SourceText"/>
        </w:rPr>
        <w:t>custom_classifier = Chain(</w:t>
      </w:r>
    </w:p>
    <w:p>
      <w:pPr>
        <w:pStyle w:val="PreformattedText"/>
        <w:spacing w:lineRule="auto" w:line="276" w:before="0" w:after="140"/>
        <w:rPr/>
      </w:pPr>
      <w:r>
        <w:rPr>
          <w:rStyle w:val="SourceText"/>
          <w:rFonts w:eastAsia="Liberation Mono"/>
        </w:rPr>
        <w:t xml:space="preserve">    </w:t>
      </w:r>
      <w:r>
        <w:rPr>
          <w:rStyle w:val="SourceText"/>
        </w:rPr>
        <w:t>layers[1:end-1],       # Όλο το μοντέλο μέχρι το προτελευταίο επίπεδο</w:t>
      </w:r>
    </w:p>
    <w:p>
      <w:pPr>
        <w:pStyle w:val="PreformattedText"/>
        <w:spacing w:lineRule="auto" w:line="276" w:before="0" w:after="140"/>
        <w:rPr/>
      </w:pPr>
      <w:r>
        <w:rPr>
          <w:rStyle w:val="SourceText"/>
          <w:rFonts w:eastAsia="Liberation Mono"/>
        </w:rPr>
        <w:t xml:space="preserve">    </w:t>
      </w:r>
      <w:r>
        <w:rPr>
          <w:rStyle w:val="SourceText"/>
        </w:rPr>
        <w:t>Flux.flatten,          # Επιπεδοποίηση</w:t>
      </w:r>
    </w:p>
    <w:p>
      <w:pPr>
        <w:pStyle w:val="PreformattedText"/>
        <w:spacing w:lineRule="auto" w:line="276" w:before="0" w:after="140"/>
        <w:rPr/>
      </w:pPr>
      <w:r>
        <w:rPr>
          <w:rStyle w:val="SourceText"/>
          <w:rFonts w:eastAsia="Liberation Mono"/>
        </w:rPr>
        <w:t xml:space="preserve">    </w:t>
      </w:r>
      <w:r>
        <w:rPr>
          <w:rStyle w:val="SourceText"/>
        </w:rPr>
        <w:t>Dense(512, 2)          # Νέα έξοδος για 2 κλάσεις</w:t>
      </w:r>
    </w:p>
    <w:p>
      <w:pPr>
        <w:pStyle w:val="PreformattedText"/>
        <w:spacing w:lineRule="auto" w:line="276" w:before="0" w:after="140"/>
        <w:rPr>
          <w:b w:val="false"/>
          <w:bCs w:val="false"/>
        </w:rPr>
      </w:pPr>
      <w:r>
        <w:rPr>
          <w:rStyle w:val="SourceText"/>
        </w:rPr>
        <w:t>)</w:t>
      </w:r>
    </w:p>
    <w:p>
      <w:pPr>
        <w:pStyle w:val="Heading3"/>
        <w:spacing w:lineRule="auto" w:line="276" w:before="0" w:after="140"/>
        <w:rPr>
          <w:b w:val="false"/>
          <w:bCs w:val="false"/>
        </w:rPr>
      </w:pPr>
      <w:bookmarkStart w:id="137" w:name="__RefHeading___Toc9927"/>
      <w:bookmarkEnd w:id="137"/>
      <w:r>
        <w:rPr>
          <w:b w:val="false"/>
          <w:bCs w:val="false"/>
        </w:rPr>
        <w:t>3. "Πάγωμα" Βαρών (Freezing Weights)</w:t>
      </w:r>
    </w:p>
    <w:p>
      <w:pPr>
        <w:pStyle w:val="BodyText"/>
        <w:jc w:val="both"/>
        <w:rPr/>
      </w:pPr>
      <w:r>
        <w:rPr/>
        <w:t xml:space="preserve">Αν θέλετε να εκπαιδεύσετε </w:t>
      </w:r>
      <w:r>
        <w:rPr>
          <w:b/>
        </w:rPr>
        <w:t>μόνο</w:t>
      </w:r>
      <w:r>
        <w:rPr/>
        <w:t xml:space="preserve"> το νέο τελευταίο επίπεδο και να μην αλλάξετε τα βάρη του αρχικού μοντέλου, μπορείτε να χρησιμοποιήσετε τη συνάρτηση </w:t>
      </w:r>
      <w:r>
        <w:rPr>
          <w:rStyle w:val="SourceText"/>
        </w:rPr>
        <w:t>Flux.params</w:t>
      </w:r>
      <w:r>
        <w:rPr/>
        <w:t xml:space="preserve"> επιλεκτικά ή να χρησιμοποιήσετε το </w:t>
      </w:r>
      <w:r>
        <w:rPr>
          <w:rStyle w:val="SourceText"/>
        </w:rPr>
        <w:t>Optimisers.trainable</w:t>
      </w:r>
      <w:r>
        <w:rPr/>
        <w:t>.</w:t>
      </w:r>
    </w:p>
    <w:p>
      <w:pPr>
        <w:pStyle w:val="BodyText"/>
        <w:ind w:end="0"/>
        <w:rPr/>
      </w:pPr>
      <w:r>
        <w:rPr/>
      </w:r>
    </w:p>
    <w:p>
      <w:pPr>
        <w:pStyle w:val="PreformattedText"/>
        <w:spacing w:lineRule="auto" w:line="276" w:before="0" w:after="140"/>
        <w:rPr/>
      </w:pPr>
      <w:r>
        <w:rPr>
          <w:rStyle w:val="SourceText"/>
        </w:rPr>
        <w:t># Ορίζουμε ποια μέρη του μοντέλου είναι εκπαιδεύσιμα</w:t>
      </w:r>
    </w:p>
    <w:p>
      <w:pPr>
        <w:pStyle w:val="PreformattedText"/>
        <w:spacing w:lineRule="auto" w:line="276" w:before="0" w:after="140"/>
        <w:rPr/>
      </w:pPr>
      <w:r>
        <w:rPr>
          <w:rStyle w:val="SourceText"/>
        </w:rPr>
        <w:t># Εδώ εκπαιδεύουμε μόνο το τελευταίο Dense layer (το 3ο στοιχείο του Chain μας)</w:t>
      </w:r>
    </w:p>
    <w:p>
      <w:pPr>
        <w:pStyle w:val="PreformattedText"/>
        <w:spacing w:lineRule="auto" w:line="276" w:before="0" w:after="140"/>
        <w:rPr/>
      </w:pPr>
      <w:r>
        <w:rPr>
          <w:rStyle w:val="SourceText"/>
        </w:rPr>
        <w:t>trainable_params = Flux.params(custom_classifier[3])</w:t>
      </w:r>
    </w:p>
    <w:p>
      <w:pPr>
        <w:pStyle w:val="PreformattedText"/>
        <w:spacing w:lineRule="auto" w:line="276" w:before="0" w:after="140"/>
        <w:rPr/>
      </w:pPr>
      <w:r>
        <w:rPr/>
      </w:r>
    </w:p>
    <w:p>
      <w:pPr>
        <w:pStyle w:val="PreformattedText"/>
        <w:spacing w:lineRule="auto" w:line="276" w:before="0" w:after="140"/>
        <w:rPr/>
      </w:pPr>
      <w:r>
        <w:rPr>
          <w:rStyle w:val="SourceText"/>
        </w:rPr>
        <w:t xml:space="preserve"># Στον βρόχο εκπαίδευσης (loop), οι κλίσεις θα υπολογιστούν </w:t>
      </w:r>
    </w:p>
    <w:p>
      <w:pPr>
        <w:pStyle w:val="PreformattedText"/>
        <w:spacing w:lineRule="auto" w:line="276" w:before="0" w:after="140"/>
        <w:rPr/>
      </w:pPr>
      <w:r>
        <w:rPr>
          <w:rStyle w:val="SourceText"/>
        </w:rPr>
        <w:t># μόνο για αυτές τις παραμέτρους.</w:t>
      </w:r>
    </w:p>
    <w:p>
      <w:pPr>
        <w:pStyle w:val="HorizontalLine"/>
        <w:spacing w:lineRule="auto" w:line="276" w:before="0" w:after="140"/>
        <w:rPr/>
      </w:pPr>
      <w:r>
        <w:rPr/>
      </w:r>
    </w:p>
    <w:p>
      <w:pPr>
        <w:pStyle w:val="Heading3"/>
        <w:spacing w:lineRule="auto" w:line="276" w:before="0" w:after="140"/>
        <w:rPr>
          <w:b/>
        </w:rPr>
      </w:pPr>
      <w:bookmarkStart w:id="138" w:name="__RefHeading___Toc29353"/>
      <w:bookmarkEnd w:id="138"/>
      <w:r>
        <w:rPr>
          <w:b w:val="false"/>
          <w:bCs w:val="false"/>
        </w:rPr>
        <w:t>Γιατί να κάνετε Transfer Learning στην Julia;</w:t>
      </w:r>
    </w:p>
    <w:p>
      <w:pPr>
        <w:pStyle w:val="BodyText"/>
        <w:numPr>
          <w:ilvl w:val="0"/>
          <w:numId w:val="86"/>
        </w:numPr>
        <w:tabs>
          <w:tab w:val="left" w:pos="0" w:leader="none"/>
          <w:tab w:val="left" w:pos="709" w:leader="none"/>
        </w:tabs>
        <w:ind w:hanging="283" w:start="709" w:end="0"/>
        <w:jc w:val="both"/>
        <w:rPr>
          <w:b/>
        </w:rPr>
      </w:pPr>
      <w:r>
        <w:rPr>
          <w:b/>
        </w:rPr>
        <w:t>Ετοιμότητα</w:t>
      </w:r>
      <w:r>
        <w:rPr/>
        <w:t xml:space="preserve">: Το </w:t>
      </w:r>
      <w:r>
        <w:rPr>
          <w:rStyle w:val="SourceText"/>
        </w:rPr>
        <w:t>Metalhead.jl</w:t>
      </w:r>
      <w:r>
        <w:rPr/>
        <w:t xml:space="preserve"> προσφέρει άμεση πρόσβαση στα state-of-the-art μοντέλα της Google, του Facebook (Meta) κ.α.</w:t>
      </w:r>
    </w:p>
    <w:p>
      <w:pPr>
        <w:pStyle w:val="BodyText"/>
        <w:numPr>
          <w:ilvl w:val="0"/>
          <w:numId w:val="86"/>
        </w:numPr>
        <w:tabs>
          <w:tab w:val="left" w:pos="0" w:leader="none"/>
          <w:tab w:val="left" w:pos="709" w:leader="none"/>
        </w:tabs>
        <w:ind w:hanging="283" w:start="709" w:end="0"/>
        <w:jc w:val="both"/>
        <w:rPr>
          <w:b/>
        </w:rPr>
      </w:pPr>
      <w:r>
        <w:rPr>
          <w:b/>
        </w:rPr>
        <w:t>Ταχύτητα</w:t>
      </w:r>
      <w:r>
        <w:rPr/>
        <w:t>: Η χρήση προ-εκπαιδευμένων βαρών σημαίνει ότι το μοντέλο σας θα συγκλίνει σε ελάχιστα epochs.</w:t>
      </w:r>
    </w:p>
    <w:p>
      <w:pPr>
        <w:pStyle w:val="BodyText"/>
        <w:numPr>
          <w:ilvl w:val="0"/>
          <w:numId w:val="86"/>
        </w:numPr>
        <w:tabs>
          <w:tab w:val="left" w:pos="0" w:leader="none"/>
          <w:tab w:val="left" w:pos="709" w:leader="none"/>
        </w:tabs>
        <w:ind w:hanging="283" w:start="709" w:end="0"/>
        <w:jc w:val="both"/>
        <w:rPr>
          <w:b w:val="false"/>
          <w:bCs w:val="false"/>
        </w:rPr>
      </w:pPr>
      <w:r>
        <w:rPr>
          <w:b/>
        </w:rPr>
        <w:t>Ευελιξία</w:t>
      </w:r>
      <w:r>
        <w:rPr/>
        <w:t>: Μπορείτε να "κόψετε" και να "ράψετε" το μοντέλο σε όποιο σημείο θέλετε, καθώς στην Julia ένα CNN είναι απλώς μια λίστα από συναρτήσεις.</w:t>
      </w:r>
    </w:p>
    <w:p>
      <w:pPr>
        <w:pStyle w:val="Heading3"/>
        <w:spacing w:lineRule="auto" w:line="276" w:before="0" w:after="140"/>
        <w:rPr>
          <w:b/>
        </w:rPr>
      </w:pPr>
      <w:bookmarkStart w:id="139" w:name="__RefHeading___Toc23205"/>
      <w:bookmarkEnd w:id="139"/>
      <w:r>
        <w:rPr>
          <w:b w:val="false"/>
          <w:bCs w:val="false"/>
        </w:rPr>
        <w:t>Σύνοψη της Ροής Εργασίας (Workflow)</w:t>
      </w:r>
    </w:p>
    <w:p>
      <w:pPr>
        <w:pStyle w:val="BodyText"/>
        <w:numPr>
          <w:ilvl w:val="0"/>
          <w:numId w:val="87"/>
        </w:numPr>
        <w:tabs>
          <w:tab w:val="left" w:pos="0" w:leader="none"/>
          <w:tab w:val="left" w:pos="709" w:leader="none"/>
        </w:tabs>
        <w:ind w:hanging="283" w:start="709" w:end="0"/>
        <w:rPr>
          <w:b/>
        </w:rPr>
      </w:pPr>
      <w:r>
        <w:rPr>
          <w:b/>
        </w:rPr>
        <w:t>Φόρτωση</w:t>
      </w:r>
      <w:r>
        <w:rPr/>
        <w:t xml:space="preserve">: Παίρνετε το μοντέλο από το </w:t>
      </w:r>
      <w:r>
        <w:rPr>
          <w:rStyle w:val="SourceText"/>
        </w:rPr>
        <w:t>Metalhead</w:t>
      </w:r>
      <w:r>
        <w:rPr/>
        <w:t>.</w:t>
      </w:r>
    </w:p>
    <w:p>
      <w:pPr>
        <w:pStyle w:val="BodyText"/>
        <w:numPr>
          <w:ilvl w:val="0"/>
          <w:numId w:val="87"/>
        </w:numPr>
        <w:tabs>
          <w:tab w:val="left" w:pos="0" w:leader="none"/>
          <w:tab w:val="left" w:pos="709" w:leader="none"/>
        </w:tabs>
        <w:ind w:hanging="283" w:start="709" w:end="0"/>
        <w:rPr>
          <w:b/>
        </w:rPr>
      </w:pPr>
      <w:r>
        <w:rPr>
          <w:b/>
        </w:rPr>
        <w:t>Προσαρμογή</w:t>
      </w:r>
      <w:r>
        <w:rPr/>
        <w:t>: Αλλάζετε το τελευταίο layer για τις δικές σας κλάσεις.</w:t>
      </w:r>
    </w:p>
    <w:p>
      <w:pPr>
        <w:pStyle w:val="BodyText"/>
        <w:numPr>
          <w:ilvl w:val="0"/>
          <w:numId w:val="87"/>
        </w:numPr>
        <w:tabs>
          <w:tab w:val="left" w:pos="0" w:leader="none"/>
          <w:tab w:val="left" w:pos="709" w:leader="none"/>
        </w:tabs>
        <w:ind w:hanging="283" w:start="709" w:end="0"/>
        <w:rPr>
          <w:b w:val="false"/>
          <w:bCs w:val="false"/>
        </w:rPr>
      </w:pPr>
      <w:r>
        <w:rPr>
          <w:b/>
        </w:rPr>
        <w:t>Εκπαίδευση</w:t>
      </w:r>
      <w:r>
        <w:rPr/>
        <w:t>: Τρέχετε τον βρόχο εκπαίδευσης μόνο για τα νέα βάρη.</w:t>
      </w:r>
    </w:p>
    <w:p>
      <w:pPr>
        <w:pStyle w:val="BodyText"/>
        <w:rPr>
          <w:b w:val="false"/>
          <w:bCs w:val="false"/>
        </w:rPr>
      </w:pPr>
      <w:r>
        <w:rPr>
          <w:b w:val="false"/>
          <w:bCs w:val="false"/>
        </w:rPr>
      </w:r>
    </w:p>
    <w:p>
      <w:pPr>
        <w:pStyle w:val="BodyText"/>
        <w:jc w:val="both"/>
        <w:rPr/>
      </w:pPr>
      <w:r>
        <w:rPr>
          <w:rFonts w:cs="Google Sans Text;Microsoft YaHei" w:ascii="Google Sans Text;Microsoft YaHei" w:hAnsi="Google Sans Text;Microsoft YaHei"/>
          <w:b w:val="false"/>
          <w:bCs w:val="false"/>
          <w:sz w:val="20"/>
          <w:szCs w:val="20"/>
        </w:rPr>
        <w:t xml:space="preserve">Η χρήση των CNN για </w:t>
      </w:r>
      <w:r>
        <w:rPr>
          <w:rFonts w:cs="Google Sans Text;Microsoft YaHei" w:ascii="Google Sans Text;Microsoft YaHei" w:hAnsi="Google Sans Text;Microsoft YaHei"/>
          <w:b/>
          <w:bCs w:val="false"/>
          <w:sz w:val="20"/>
          <w:szCs w:val="20"/>
        </w:rPr>
        <w:t>ιατρικές εικόνες</w:t>
      </w:r>
      <w:r>
        <w:rPr>
          <w:rFonts w:cs="Google Sans Text;Microsoft YaHei" w:ascii="Google Sans Text;Microsoft YaHei" w:hAnsi="Google Sans Text;Microsoft YaHei"/>
          <w:b w:val="false"/>
          <w:bCs w:val="false"/>
          <w:sz w:val="20"/>
          <w:szCs w:val="20"/>
        </w:rPr>
        <w:t xml:space="preserve"> (π.χ. ακτινογραφίες, μαγνητικές τομογραφίες) είναι ένας από τους πιο ισχυρούς τομείς της Julia, λόγω της υψηλής ακρίβειας και της ταχύτητας επεξεργασίας μεγάλων δεδομένων.</w:t>
      </w:r>
    </w:p>
    <w:p>
      <w:pPr>
        <w:pStyle w:val="BodyText"/>
        <w:spacing w:lineRule="auto" w:line="269" w:before="0" w:after="140"/>
        <w:ind w:end="0"/>
        <w:rPr/>
      </w:pPr>
      <w:r>
        <w:rPr>
          <w:rFonts w:cs="Google Sans Text;Microsoft YaHei" w:ascii="Google Sans Text;Microsoft YaHei" w:hAnsi="Google Sans Text;Microsoft YaHei"/>
          <w:sz w:val="20"/>
          <w:szCs w:val="20"/>
        </w:rPr>
        <w:t xml:space="preserve">Σε αυτό το σενάριο, το </w:t>
      </w:r>
      <w:r>
        <w:rPr>
          <w:rFonts w:cs="Google Sans Text;Microsoft YaHei" w:ascii="Google Sans Text;Microsoft YaHei" w:hAnsi="Google Sans Text;Microsoft YaHei"/>
          <w:b/>
          <w:sz w:val="20"/>
          <w:szCs w:val="20"/>
        </w:rPr>
        <w:t>Transfer Learning</w:t>
      </w:r>
      <w:r>
        <w:rPr>
          <w:rFonts w:cs="Google Sans Text;Microsoft YaHei" w:ascii="Google Sans Text;Microsoft YaHei" w:hAnsi="Google Sans Text;Microsoft YaHei"/>
          <w:sz w:val="20"/>
          <w:szCs w:val="20"/>
        </w:rPr>
        <w:t xml:space="preserve"> είναι σχεδόν υποχρεωτικό, γιατί τα ιατρικά δεδομένα είναι συχνά περιορισμένα (δεν έχουμε εκατομμύρια ακτινογραφίες με ετικέτες όπως έχουμε γάτες στο internet).</w:t>
      </w:r>
    </w:p>
    <w:p>
      <w:pPr>
        <w:pStyle w:val="Heading3"/>
        <w:spacing w:lineRule="auto" w:line="269" w:before="0" w:after="140"/>
        <w:ind w:end="0"/>
        <w:rPr>
          <w:rFonts w:ascii="Google Sans Text;Microsoft YaHei" w:hAnsi="Google Sans Text;Microsoft YaHei" w:cs="Google Sans Text;Microsoft YaHei"/>
          <w:sz w:val="20"/>
          <w:szCs w:val="20"/>
        </w:rPr>
      </w:pPr>
      <w:bookmarkStart w:id="140" w:name="__RefHeading___Toc18364"/>
      <w:bookmarkEnd w:id="140"/>
      <w:r>
        <w:rPr>
          <w:rFonts w:cs="Google Sans;Microsoft YaHei" w:ascii="Google Sans;Microsoft YaHei" w:hAnsi="Google Sans;Microsoft YaHei"/>
          <w:b w:val="false"/>
          <w:bCs w:val="false"/>
          <w:sz w:val="20"/>
          <w:szCs w:val="20"/>
        </w:rPr>
        <w:t>1. Η Δομή του Project (Workflow)</w:t>
      </w:r>
    </w:p>
    <w:p>
      <w:pPr>
        <w:pStyle w:val="BodyText"/>
        <w:spacing w:lineRule="auto" w:line="269" w:before="0" w:after="140"/>
        <w:ind w:end="0"/>
        <w:rPr/>
      </w:pPr>
      <w:r>
        <w:rPr>
          <w:rStyle w:val="Strong"/>
          <w:rFonts w:cs="Google Sans Text;Microsoft YaHei" w:ascii="Google Sans Text;Microsoft YaHei" w:hAnsi="Google Sans Text;Microsoft YaHei"/>
          <w:sz w:val="20"/>
          <w:szCs w:val="20"/>
        </w:rPr>
        <w:t>Για ιατρικές εικόνες, η ροή εργασίας ακολουθεί συνήθως αυτά τα βήματα:</w:t>
      </w:r>
    </w:p>
    <w:tbl>
      <w:tblPr>
        <w:tblW w:w="9638" w:type="dxa"/>
        <w:jc w:val="start"/>
        <w:tblInd w:w="-7" w:type="dxa"/>
        <w:tblLayout w:type="fixed"/>
        <w:tblCellMar>
          <w:top w:w="28" w:type="dxa"/>
          <w:start w:w="28" w:type="dxa"/>
          <w:bottom w:w="28" w:type="dxa"/>
          <w:end w:w="28" w:type="dxa"/>
        </w:tblCellMar>
      </w:tblPr>
      <w:tblGrid>
        <w:gridCol w:w="2105"/>
        <w:gridCol w:w="7533"/>
      </w:tblGrid>
      <w:tr>
        <w:trPr>
          <w:tblHeader w:val="true"/>
        </w:trPr>
        <w:tc>
          <w:tcPr>
            <w:tcW w:w="21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sz w:val="20"/>
                <w:szCs w:val="20"/>
              </w:rPr>
              <w:t>Βήμα</w:t>
            </w:r>
          </w:p>
        </w:tc>
        <w:tc>
          <w:tcPr>
            <w:tcW w:w="75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sz w:val="20"/>
                <w:szCs w:val="20"/>
              </w:rPr>
              <w:t>Περιγραφή</w:t>
            </w:r>
          </w:p>
        </w:tc>
      </w:tr>
      <w:tr>
        <w:trPr/>
        <w:tc>
          <w:tcPr>
            <w:tcW w:w="21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Data Augmentation</w:t>
            </w:r>
          </w:p>
        </w:tc>
        <w:tc>
          <w:tcPr>
            <w:tcW w:w="75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Τυχαίες περιστροφές και αλλαγές φωτεινότητας (πολύ σημαντικό στην ιατρική).</w:t>
            </w:r>
          </w:p>
        </w:tc>
      </w:tr>
      <w:tr>
        <w:trPr/>
        <w:tc>
          <w:tcPr>
            <w:tcW w:w="21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Feature Extraction</w:t>
            </w:r>
          </w:p>
        </w:tc>
        <w:tc>
          <w:tcPr>
            <w:tcW w:w="75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Χρήση ενός ResNet ή VGG για να "καταλάβει" το μοντέλο τις σκιές και τα σχήματα.</w:t>
            </w:r>
          </w:p>
        </w:tc>
      </w:tr>
      <w:tr>
        <w:trPr/>
        <w:tc>
          <w:tcPr>
            <w:tcW w:w="21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Fine-tuning</w:t>
            </w:r>
          </w:p>
        </w:tc>
        <w:tc>
          <w:tcPr>
            <w:tcW w:w="75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Εκπαίδευση του τελευταίου επιπέδου για τη συγκεκριμένη διάγνωση (π.χ. Πνευμονία vs Φυσιολογικό).</w:t>
            </w:r>
          </w:p>
        </w:tc>
      </w:tr>
    </w:tbl>
    <w:p>
      <w:pPr>
        <w:pStyle w:val="Heading3"/>
        <w:spacing w:lineRule="auto" w:line="269" w:before="0" w:after="140"/>
        <w:ind w:end="0"/>
        <w:rPr>
          <w:rFonts w:ascii="Google Sans Text;Microsoft YaHei" w:hAnsi="Google Sans Text;Microsoft YaHei" w:cs="Google Sans Text;Microsoft YaHei"/>
          <w:b w:val="false"/>
          <w:bCs w:val="false"/>
          <w:sz w:val="20"/>
          <w:szCs w:val="20"/>
        </w:rPr>
      </w:pPr>
      <w:bookmarkStart w:id="141" w:name="__RefHeading___Toc14722"/>
      <w:bookmarkEnd w:id="141"/>
      <w:r>
        <w:rPr>
          <w:rStyle w:val="Strong"/>
          <w:rFonts w:cs="Google Sans;Microsoft YaHei" w:ascii="Google Sans;Microsoft YaHei" w:hAnsi="Google Sans;Microsoft YaHei"/>
          <w:b w:val="false"/>
          <w:bCs w:val="false"/>
          <w:sz w:val="20"/>
          <w:szCs w:val="20"/>
        </w:rPr>
        <w:t>2. Παράδειγμα Κώδικα για Ακτινογραφίες</w:t>
      </w:r>
    </w:p>
    <w:p>
      <w:pPr>
        <w:pStyle w:val="BodyText"/>
        <w:spacing w:lineRule="auto" w:line="269" w:before="0" w:after="140"/>
        <w:ind w:end="0"/>
        <w:jc w:val="both"/>
        <w:rPr>
          <w:rFonts w:ascii="Google Sans Text;Microsoft YaHei" w:hAnsi="Google Sans Text;Microsoft YaHei" w:cs="Google Sans Text;Microsoft YaHei"/>
          <w:sz w:val="20"/>
          <w:szCs w:val="20"/>
        </w:rPr>
      </w:pPr>
      <w:r>
        <w:rPr>
          <w:rFonts w:cs="Google Sans Text;Microsoft YaHei" w:ascii="Google Sans Text;Microsoft YaHei" w:hAnsi="Google Sans Text;Microsoft YaHei"/>
          <w:sz w:val="20"/>
          <w:szCs w:val="20"/>
        </w:rPr>
        <w:t>Ας υποθέσουμε ότι θέλουμε να ανιχνεύσουμε μια πάθηση από ακτινογραφίες θώρακα:</w:t>
      </w:r>
    </w:p>
    <w:p>
      <w:pPr>
        <w:pStyle w:val="BodyText"/>
        <w:spacing w:lineRule="auto" w:line="269" w:before="0" w:after="140"/>
        <w:ind w:end="0"/>
        <w:jc w:val="both"/>
        <w:rPr>
          <w:rFonts w:ascii="Google Sans Text;Microsoft YaHei" w:hAnsi="Google Sans Text;Microsoft YaHei" w:cs="Google Sans Text;Microsoft YaHei"/>
          <w:sz w:val="20"/>
          <w:szCs w:val="20"/>
        </w:rPr>
      </w:pPr>
      <w:r>
        <w:rPr>
          <w:rFonts w:cs="Google Sans Text;Microsoft YaHei" w:ascii="Google Sans Text;Microsoft YaHei" w:hAnsi="Google Sans Text;Microsoft YaHei"/>
          <w:sz w:val="20"/>
          <w:szCs w:val="20"/>
        </w:rPr>
        <w:t>Julia</w:t>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using Flux, Metalhead, Images</w:t>
      </w:r>
    </w:p>
    <w:p>
      <w:pPr>
        <w:pStyle w:val="PreformattedText"/>
        <w:spacing w:lineRule="auto" w:line="269" w:before="0" w:after="0"/>
        <w:jc w:val="both"/>
        <w:rPr>
          <w:sz w:val="20"/>
          <w:szCs w:val="20"/>
        </w:rPr>
      </w:pPr>
      <w:r>
        <w:rPr>
          <w:sz w:val="20"/>
          <w:szCs w:val="20"/>
        </w:rPr>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 1. Φόρτωση προ-εκπαιδευμένου ResNet</w:t>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 Οι ιατρικές εικόνες είναι συχνά grayscale, αλλά το ResNet περιμένει 3 κανάλια (RGB).</w:t>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 Μπορούμε απλώς να επαναλάβουμε το κανάλι του γκρι 3 φορές.</w:t>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base_resnet = ResNet(18; pretrain = true)</w:t>
      </w:r>
    </w:p>
    <w:p>
      <w:pPr>
        <w:pStyle w:val="PreformattedText"/>
        <w:spacing w:lineRule="auto" w:line="269" w:before="0" w:after="0"/>
        <w:jc w:val="both"/>
        <w:rPr>
          <w:sz w:val="20"/>
          <w:szCs w:val="20"/>
        </w:rPr>
      </w:pPr>
      <w:r>
        <w:rPr>
          <w:sz w:val="20"/>
          <w:szCs w:val="20"/>
        </w:rPr>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 2. Προσαρμογή για ιατρική διάγνωση (Binary Classification: Ασθενής/Υγιής)</w:t>
      </w:r>
    </w:p>
    <w:p>
      <w:pPr>
        <w:pStyle w:val="PreformattedText"/>
        <w:spacing w:lineRule="auto" w:line="269" w:before="0" w:after="0"/>
        <w:jc w:val="both"/>
        <w:rPr>
          <w:rFonts w:ascii="Liberation Mono" w:hAnsi="Liberation Mono" w:eastAsia="Liberation Mono" w:cs="Liberation Mono"/>
          <w:sz w:val="20"/>
          <w:szCs w:val="20"/>
        </w:rPr>
      </w:pPr>
      <w:r>
        <w:rPr>
          <w:rStyle w:val="SourceText"/>
          <w:rFonts w:cs="Google Sans Text;Microsoft YaHei" w:ascii="Google Sans Text;Microsoft YaHei" w:hAnsi="Google Sans Text;Microsoft YaHei"/>
          <w:sz w:val="20"/>
          <w:szCs w:val="20"/>
        </w:rPr>
        <w:t>medical_model = Chain(</w:t>
      </w:r>
    </w:p>
    <w:p>
      <w:pPr>
        <w:pStyle w:val="PreformattedText"/>
        <w:spacing w:lineRule="auto" w:line="269" w:before="0" w:after="0"/>
        <w:ind w:end="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base_resnet.layers[1:end-1], # Κρατάμε τα "μάτια" του μοντέλου</w:t>
      </w:r>
    </w:p>
    <w:p>
      <w:pPr>
        <w:pStyle w:val="PreformattedText"/>
        <w:spacing w:lineRule="auto" w:line="269" w:before="0" w:after="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Flux.flatten,</w:t>
      </w:r>
    </w:p>
    <w:p>
      <w:pPr>
        <w:pStyle w:val="PreformattedText"/>
        <w:spacing w:lineRule="auto" w:line="269" w:before="0" w:after="0"/>
        <w:ind w:end="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Dense(512, 2)                # Έξοδος: [Πιθανότητα Υγιούς, Πιθανότητα Ασθενούς]</w:t>
      </w:r>
    </w:p>
    <w:p>
      <w:pPr>
        <w:pStyle w:val="PreformattedText"/>
        <w:spacing w:lineRule="auto" w:line="269" w:before="0" w:after="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w:t>
      </w:r>
    </w:p>
    <w:p>
      <w:pPr>
        <w:pStyle w:val="PreformattedText"/>
        <w:spacing w:lineRule="auto" w:line="269" w:before="0" w:after="0"/>
        <w:jc w:val="both"/>
        <w:rPr>
          <w:sz w:val="20"/>
          <w:szCs w:val="20"/>
        </w:rPr>
      </w:pPr>
      <w:r>
        <w:rPr>
          <w:sz w:val="20"/>
          <w:szCs w:val="20"/>
        </w:rPr>
      </w:r>
    </w:p>
    <w:p>
      <w:pPr>
        <w:pStyle w:val="PreformattedText"/>
        <w:spacing w:lineRule="auto" w:line="269" w:before="0" w:after="0"/>
        <w:ind w:end="0"/>
        <w:jc w:val="both"/>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 3. Ειδική προεπεξεργασία ιατρικής εικόνας</w:t>
      </w:r>
    </w:p>
    <w:p>
      <w:pPr>
        <w:pStyle w:val="PreformattedText"/>
        <w:spacing w:lineRule="auto" w:line="269" w:before="0" w:after="0"/>
        <w:ind w:end="0"/>
        <w:jc w:val="both"/>
        <w:rPr>
          <w:rFonts w:ascii="Liberation Mono" w:hAnsi="Liberation Mono" w:eastAsia="Liberation Mono" w:cs="Liberation Mono"/>
          <w:sz w:val="20"/>
          <w:szCs w:val="20"/>
        </w:rPr>
      </w:pPr>
      <w:r>
        <w:rPr>
          <w:rStyle w:val="SourceText"/>
          <w:rFonts w:cs="Google Sans Text;Microsoft YaHei" w:ascii="Google Sans Text;Microsoft YaHei" w:hAnsi="Google Sans Text;Microsoft YaHei"/>
          <w:sz w:val="20"/>
          <w:szCs w:val="20"/>
        </w:rPr>
        <w:t>function preprocess_medical_img(img_path)</w:t>
      </w:r>
    </w:p>
    <w:p>
      <w:pPr>
        <w:pStyle w:val="PreformattedText"/>
        <w:spacing w:lineRule="auto" w:line="269" w:before="0" w:after="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img = load(img_path)</w:t>
      </w:r>
    </w:p>
    <w:p>
      <w:pPr>
        <w:pStyle w:val="PreformattedText"/>
        <w:spacing w:lineRule="auto" w:line="269" w:before="0" w:after="0"/>
        <w:ind w:end="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img = imresize(img, (224, 224)) # Το ResNet θέλει 224x224</w:t>
      </w:r>
    </w:p>
    <w:p>
      <w:pPr>
        <w:pStyle w:val="PreformattedText"/>
        <w:spacing w:lineRule="auto" w:line="269" w:before="0" w:after="0"/>
        <w:ind w:end="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 Μετατροπή σε Float32 και προσθήκη διαστάσεων (WHCN)</w:t>
      </w:r>
    </w:p>
    <w:p>
      <w:pPr>
        <w:pStyle w:val="PreformattedText"/>
        <w:spacing w:lineRule="auto" w:line="269" w:before="0" w:after="0"/>
        <w:ind w:end="0"/>
        <w:jc w:val="both"/>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return channelview(RGB.(img)) |&gt; collect |&gt; x -&gt; reshape(x, 224, 224, 3, 1)</w:t>
      </w:r>
    </w:p>
    <w:p>
      <w:pPr>
        <w:pStyle w:val="PreformattedText"/>
        <w:spacing w:lineRule="auto" w:line="269" w:before="0" w:after="0"/>
        <w:ind w:end="0"/>
        <w:jc w:val="both"/>
        <w:rPr/>
      </w:pPr>
      <w:r>
        <w:rPr>
          <w:rStyle w:val="SourceText"/>
          <w:rFonts w:cs="Google Sans Text;Microsoft YaHei" w:ascii="Google Sans Text;Microsoft YaHei" w:hAnsi="Google Sans Text;Microsoft YaHei"/>
          <w:sz w:val="20"/>
          <w:szCs w:val="20"/>
        </w:rPr>
        <w:t>end</w:t>
      </w:r>
    </w:p>
    <w:p>
      <w:pPr>
        <w:pStyle w:val="PreformattedText"/>
        <w:spacing w:lineRule="auto" w:line="269" w:before="0" w:after="0"/>
        <w:ind w:end="0"/>
        <w:jc w:val="both"/>
        <w:rPr/>
      </w:pPr>
      <w:r>
        <w:rPr/>
      </w:r>
    </w:p>
    <w:p>
      <w:pPr>
        <w:pStyle w:val="Heading3"/>
        <w:spacing w:lineRule="auto" w:line="269" w:before="0" w:after="140"/>
        <w:ind w:end="0"/>
        <w:jc w:val="both"/>
        <w:rPr>
          <w:b/>
          <w:sz w:val="20"/>
          <w:szCs w:val="20"/>
        </w:rPr>
      </w:pPr>
      <w:bookmarkStart w:id="142" w:name="__RefHeading___Toc128"/>
      <w:bookmarkEnd w:id="142"/>
      <w:r>
        <w:rPr>
          <w:b w:val="false"/>
          <w:bCs w:val="false"/>
          <w:sz w:val="20"/>
          <w:szCs w:val="20"/>
        </w:rPr>
        <w:t>3. Γιατί η Julia υπερέχει στην Ιατρική Απεικόνιση;</w:t>
      </w:r>
    </w:p>
    <w:p>
      <w:pPr>
        <w:pStyle w:val="BodyText"/>
        <w:numPr>
          <w:ilvl w:val="0"/>
          <w:numId w:val="88"/>
        </w:numPr>
        <w:pBdr/>
        <w:tabs>
          <w:tab w:val="left" w:pos="0" w:leader="none"/>
          <w:tab w:val="left" w:pos="709" w:leader="none"/>
        </w:tabs>
        <w:spacing w:lineRule="auto" w:line="269" w:before="0" w:after="140"/>
        <w:ind w:hanging="283" w:start="709" w:end="0"/>
        <w:jc w:val="both"/>
        <w:rPr>
          <w:b/>
          <w:sz w:val="20"/>
          <w:szCs w:val="20"/>
        </w:rPr>
      </w:pPr>
      <w:r>
        <w:rPr>
          <w:b/>
          <w:sz w:val="20"/>
          <w:szCs w:val="20"/>
        </w:rPr>
        <w:t>Differentiable Programming</w:t>
      </w:r>
      <w:r>
        <w:rPr>
          <w:sz w:val="20"/>
          <w:szCs w:val="20"/>
        </w:rPr>
        <w:t>: Στην ιατρική έρευνα, συχνά χρειαζόμαστε custom loss functions (π.χ. Dice Loss για κατάτμηση οργάνων). Στο Flux, μπορείτε να γράψετε οποιαδήποτε μαθηματική φόρμουλα και η Julia θα βρει αυτόματα τις παραγώγους.</w:t>
      </w:r>
    </w:p>
    <w:p>
      <w:pPr>
        <w:pStyle w:val="BodyText"/>
        <w:numPr>
          <w:ilvl w:val="0"/>
          <w:numId w:val="88"/>
        </w:numPr>
        <w:pBdr/>
        <w:tabs>
          <w:tab w:val="left" w:pos="0" w:leader="none"/>
          <w:tab w:val="left" w:pos="709" w:leader="none"/>
        </w:tabs>
        <w:spacing w:lineRule="auto" w:line="269" w:before="0" w:after="140"/>
        <w:ind w:hanging="283" w:start="709" w:end="0"/>
        <w:jc w:val="both"/>
        <w:rPr>
          <w:b/>
          <w:sz w:val="20"/>
          <w:szCs w:val="20"/>
        </w:rPr>
      </w:pPr>
      <w:r>
        <w:rPr>
          <w:b/>
          <w:sz w:val="20"/>
          <w:szCs w:val="20"/>
        </w:rPr>
        <w:t>Images.jl</w:t>
      </w:r>
      <w:r>
        <w:rPr>
          <w:sz w:val="20"/>
          <w:szCs w:val="20"/>
        </w:rPr>
        <w:t>: Το οικοσύστημα εικόνων της Julia είναι εξαιρετικά προηγμένο, επιτρέποντας επεξεργασία DICOM αρχείων (το standard αρχείο στα νοσοκομεία) με μεγάλη ευκολία.</w:t>
      </w:r>
    </w:p>
    <w:p>
      <w:pPr>
        <w:pStyle w:val="BodyText"/>
        <w:numPr>
          <w:ilvl w:val="0"/>
          <w:numId w:val="88"/>
        </w:numPr>
        <w:pBdr/>
        <w:tabs>
          <w:tab w:val="left" w:pos="0" w:leader="none"/>
          <w:tab w:val="left" w:pos="709" w:leader="none"/>
        </w:tabs>
        <w:spacing w:lineRule="auto" w:line="269" w:before="0" w:after="140"/>
        <w:ind w:hanging="283" w:start="709" w:end="0"/>
        <w:jc w:val="both"/>
        <w:rPr>
          <w:b w:val="false"/>
          <w:bCs w:val="false"/>
          <w:sz w:val="20"/>
          <w:szCs w:val="20"/>
        </w:rPr>
      </w:pPr>
      <w:r>
        <w:rPr>
          <w:b/>
          <w:sz w:val="20"/>
          <w:szCs w:val="20"/>
        </w:rPr>
        <w:t>Scientific ML (SciML)</w:t>
      </w:r>
      <w:r>
        <w:rPr>
          <w:sz w:val="20"/>
          <w:szCs w:val="20"/>
        </w:rPr>
        <w:t>: Μπορείτε να συνδυάσετε το CNN με διαφορικές εξισώσεις για να μοντελοποιήσετε, για παράδειγμα, πώς εξαπλώνεται ένας όγκος στο χρόνο.</w:t>
      </w:r>
    </w:p>
    <w:p>
      <w:pPr>
        <w:pStyle w:val="Heading3"/>
        <w:spacing w:lineRule="auto" w:line="269" w:before="0" w:after="140"/>
        <w:ind w:end="0"/>
        <w:jc w:val="both"/>
        <w:rPr>
          <w:sz w:val="20"/>
          <w:szCs w:val="20"/>
        </w:rPr>
      </w:pPr>
      <w:bookmarkStart w:id="143" w:name="__RefHeading___Toc16458"/>
      <w:bookmarkEnd w:id="143"/>
      <w:r>
        <w:rPr>
          <w:b w:val="false"/>
          <w:bCs w:val="false"/>
          <w:sz w:val="20"/>
          <w:szCs w:val="20"/>
        </w:rPr>
        <w:t>Επόμενο Βήμα: Segmentation ή Classification;</w:t>
      </w:r>
    </w:p>
    <w:p>
      <w:pPr>
        <w:pStyle w:val="BodyText"/>
        <w:spacing w:lineRule="auto" w:line="269" w:before="0" w:after="140"/>
        <w:ind w:end="0"/>
        <w:jc w:val="both"/>
        <w:rPr>
          <w:b/>
          <w:sz w:val="20"/>
          <w:szCs w:val="20"/>
        </w:rPr>
      </w:pPr>
      <w:r>
        <w:rPr>
          <w:sz w:val="20"/>
          <w:szCs w:val="20"/>
        </w:rPr>
        <w:t>Στην ιατρική έχουμε δύο κύριες εργασίες:</w:t>
      </w:r>
    </w:p>
    <w:p>
      <w:pPr>
        <w:pStyle w:val="BodyText"/>
        <w:numPr>
          <w:ilvl w:val="0"/>
          <w:numId w:val="89"/>
        </w:numPr>
        <w:pBdr/>
        <w:tabs>
          <w:tab w:val="left" w:pos="0" w:leader="none"/>
          <w:tab w:val="left" w:pos="709" w:leader="none"/>
        </w:tabs>
        <w:spacing w:lineRule="auto" w:line="269" w:before="0" w:after="140"/>
        <w:ind w:hanging="283" w:start="709" w:end="0"/>
        <w:jc w:val="both"/>
        <w:rPr>
          <w:b/>
          <w:sz w:val="20"/>
          <w:szCs w:val="20"/>
        </w:rPr>
      </w:pPr>
      <w:r>
        <w:rPr>
          <w:b/>
          <w:sz w:val="20"/>
          <w:szCs w:val="20"/>
        </w:rPr>
        <w:t>Classification</w:t>
      </w:r>
      <w:r>
        <w:rPr>
          <w:sz w:val="20"/>
          <w:szCs w:val="20"/>
        </w:rPr>
        <w:t>: "Αυτή η ακτινογραφία δείχνει ασθένεια;" (Αυτό είδαμε παραπάνω).</w:t>
      </w:r>
    </w:p>
    <w:p>
      <w:pPr>
        <w:pStyle w:val="BodyText"/>
        <w:numPr>
          <w:ilvl w:val="0"/>
          <w:numId w:val="89"/>
        </w:numPr>
        <w:pBdr/>
        <w:tabs>
          <w:tab w:val="left" w:pos="0" w:leader="none"/>
          <w:tab w:val="left" w:pos="709" w:leader="none"/>
        </w:tabs>
        <w:spacing w:lineRule="auto" w:line="269" w:before="0" w:after="140"/>
        <w:ind w:hanging="283" w:start="709" w:end="0"/>
        <w:jc w:val="both"/>
        <w:rPr>
          <w:b w:val="false"/>
          <w:bCs w:val="false"/>
          <w:sz w:val="20"/>
          <w:szCs w:val="20"/>
        </w:rPr>
      </w:pPr>
      <w:r>
        <w:rPr>
          <w:b/>
          <w:sz w:val="20"/>
          <w:szCs w:val="20"/>
        </w:rPr>
        <w:t>Segmentation (U-Net)</w:t>
      </w:r>
      <w:r>
        <w:rPr>
          <w:sz w:val="20"/>
          <w:szCs w:val="20"/>
        </w:rPr>
        <w:t>: "Πού ακριβώς είναι ο όγκος στην εικόνα;" (Σχεδίαση περιγράμματος).</w:t>
      </w:r>
    </w:p>
    <w:p>
      <w:pPr>
        <w:pStyle w:val="BodyText"/>
        <w:jc w:val="both"/>
        <w:rPr>
          <w:b w:val="false"/>
          <w:bCs w:val="false"/>
          <w:sz w:val="20"/>
          <w:szCs w:val="20"/>
        </w:rPr>
      </w:pPr>
      <w:r>
        <w:rPr>
          <w:b w:val="false"/>
          <w:bCs w:val="false"/>
          <w:sz w:val="20"/>
          <w:szCs w:val="20"/>
        </w:rPr>
      </w:r>
    </w:p>
    <w:p>
      <w:pPr>
        <w:pStyle w:val="BodyText"/>
        <w:jc w:val="both"/>
        <w:rPr/>
      </w:pPr>
      <w:r>
        <w:rPr>
          <w:b/>
          <w:bCs/>
          <w:sz w:val="20"/>
          <w:szCs w:val="20"/>
        </w:rPr>
        <w:t xml:space="preserve">Classification </w:t>
      </w:r>
      <w:r>
        <w:rPr>
          <w:b/>
          <w:bCs/>
          <w:sz w:val="20"/>
          <w:szCs w:val="20"/>
          <w:lang w:val="el-GR"/>
        </w:rPr>
        <w:t>Ιατρικών Εικόνων</w:t>
      </w:r>
    </w:p>
    <w:p>
      <w:pPr>
        <w:pStyle w:val="BodyText"/>
        <w:jc w:val="both"/>
        <w:rPr>
          <w:b w:val="false"/>
          <w:bCs w:val="false"/>
          <w:sz w:val="20"/>
          <w:szCs w:val="20"/>
          <w:lang w:val="el-GR"/>
        </w:rPr>
      </w:pPr>
      <w:r>
        <w:rPr>
          <w:b w:val="false"/>
          <w:bCs w:val="false"/>
          <w:sz w:val="20"/>
          <w:szCs w:val="20"/>
          <w:lang w:val="el-GR"/>
        </w:rPr>
      </w:r>
    </w:p>
    <w:p>
      <w:pPr>
        <w:pStyle w:val="Heading3"/>
        <w:jc w:val="both"/>
        <w:rPr>
          <w:sz w:val="20"/>
          <w:szCs w:val="20"/>
        </w:rPr>
      </w:pPr>
      <w:bookmarkStart w:id="144" w:name="__RefHeading___Toc17808"/>
      <w:bookmarkEnd w:id="144"/>
      <w:r>
        <w:rPr>
          <w:b w:val="false"/>
          <w:bCs w:val="false"/>
          <w:sz w:val="20"/>
          <w:szCs w:val="20"/>
          <w:lang w:val="el-GR"/>
        </w:rPr>
        <w:t>1. Ταξινόμηση (Classification)</w:t>
      </w:r>
    </w:p>
    <w:p>
      <w:pPr>
        <w:pStyle w:val="BodyText"/>
        <w:spacing w:lineRule="auto" w:line="269" w:before="0" w:after="140"/>
        <w:ind w:end="0"/>
        <w:jc w:val="both"/>
        <w:rPr/>
      </w:pPr>
      <w:r>
        <w:rPr>
          <w:sz w:val="20"/>
          <w:szCs w:val="20"/>
        </w:rPr>
        <w:t xml:space="preserve">Εδώ χρησιμοποιούμε την αρχιτεκτονική που είδαμε με το </w:t>
      </w:r>
      <w:r>
        <w:rPr>
          <w:b/>
          <w:sz w:val="20"/>
          <w:szCs w:val="20"/>
        </w:rPr>
        <w:t>ResNet</w:t>
      </w:r>
      <w:r>
        <w:rPr>
          <w:sz w:val="20"/>
          <w:szCs w:val="20"/>
        </w:rPr>
        <w:t>. Το μοντέλο "συμπυκνώνει" την εικόνα σε ένα διάνυσμα χαρακτηριστικών και στο τέλος βγάζει μια απόφαση (π.χ. 0 ή 1).</w:t>
      </w:r>
    </w:p>
    <w:p>
      <w:pPr>
        <w:pStyle w:val="BodyText"/>
        <w:spacing w:lineRule="auto" w:line="269" w:before="0" w:after="140"/>
        <w:ind w:end="0"/>
        <w:jc w:val="both"/>
        <w:rPr>
          <w:sz w:val="20"/>
          <w:szCs w:val="20"/>
        </w:rPr>
      </w:pPr>
      <w:r>
        <w:rPr>
          <w:b/>
          <w:sz w:val="20"/>
          <w:szCs w:val="20"/>
        </w:rPr>
        <w:t>Βασική χρήση:</w:t>
      </w:r>
    </w:p>
    <w:p>
      <w:pPr>
        <w:pStyle w:val="BodyText"/>
        <w:numPr>
          <w:ilvl w:val="0"/>
          <w:numId w:val="90"/>
        </w:numPr>
        <w:pBdr/>
        <w:tabs>
          <w:tab w:val="left" w:pos="0" w:leader="none"/>
          <w:tab w:val="left" w:pos="709" w:leader="none"/>
        </w:tabs>
        <w:spacing w:lineRule="auto" w:line="269" w:before="0" w:after="140"/>
        <w:ind w:hanging="283" w:start="709" w:end="0"/>
        <w:jc w:val="both"/>
        <w:rPr>
          <w:sz w:val="20"/>
          <w:szCs w:val="20"/>
        </w:rPr>
      </w:pPr>
      <w:r>
        <w:rPr>
          <w:sz w:val="20"/>
          <w:szCs w:val="20"/>
        </w:rPr>
        <w:t>Διαλογή (Triage) επειγόντων περιστατικών.</w:t>
      </w:r>
    </w:p>
    <w:p>
      <w:pPr>
        <w:pStyle w:val="BodyText"/>
        <w:numPr>
          <w:ilvl w:val="0"/>
          <w:numId w:val="90"/>
        </w:numPr>
        <w:pBdr/>
        <w:tabs>
          <w:tab w:val="left" w:pos="0" w:leader="none"/>
          <w:tab w:val="left" w:pos="709" w:leader="none"/>
        </w:tabs>
        <w:spacing w:lineRule="auto" w:line="269" w:before="0" w:after="140"/>
        <w:ind w:hanging="283" w:start="709" w:end="0"/>
        <w:jc w:val="both"/>
        <w:rPr>
          <w:sz w:val="20"/>
          <w:szCs w:val="20"/>
        </w:rPr>
      </w:pPr>
      <w:r>
        <w:rPr>
          <w:sz w:val="20"/>
          <w:szCs w:val="20"/>
        </w:rPr>
        <w:t>Ανίχνευση κατάγματος ή πνευμονίας.</w:t>
      </w:r>
    </w:p>
    <w:p>
      <w:pPr>
        <w:pStyle w:val="HorizontalLine"/>
        <w:spacing w:lineRule="auto" w:line="276" w:before="0" w:after="140"/>
        <w:jc w:val="both"/>
        <w:rPr>
          <w:sz w:val="20"/>
          <w:szCs w:val="20"/>
        </w:rPr>
      </w:pPr>
      <w:r>
        <w:rPr>
          <w:sz w:val="20"/>
          <w:szCs w:val="20"/>
        </w:rPr>
      </w:r>
    </w:p>
    <w:p>
      <w:pPr>
        <w:pStyle w:val="Heading3"/>
        <w:spacing w:lineRule="auto" w:line="269" w:before="0" w:after="140"/>
        <w:ind w:end="0"/>
        <w:jc w:val="both"/>
        <w:rPr>
          <w:sz w:val="20"/>
          <w:szCs w:val="20"/>
        </w:rPr>
      </w:pPr>
      <w:bookmarkStart w:id="145" w:name="__RefHeading___Toc7937"/>
      <w:bookmarkEnd w:id="145"/>
      <w:r>
        <w:rPr>
          <w:b w:val="false"/>
          <w:bCs w:val="false"/>
          <w:sz w:val="20"/>
          <w:szCs w:val="20"/>
        </w:rPr>
        <w:t>2. Κατάτμηση (Segmentation) με U-Net</w:t>
      </w:r>
    </w:p>
    <w:p>
      <w:pPr>
        <w:pStyle w:val="BodyText"/>
        <w:spacing w:lineRule="auto" w:line="269" w:before="0" w:after="140"/>
        <w:ind w:end="0"/>
        <w:jc w:val="both"/>
        <w:rPr/>
      </w:pPr>
      <w:r>
        <w:rPr>
          <w:sz w:val="20"/>
          <w:szCs w:val="20"/>
        </w:rPr>
        <w:t xml:space="preserve">Για να βρούμε τα όρια ενός όγκου ή ενός οργάνου, χρειαζόμαστε το </w:t>
      </w:r>
      <w:r>
        <w:rPr>
          <w:b/>
          <w:sz w:val="20"/>
          <w:szCs w:val="20"/>
        </w:rPr>
        <w:t>U-Net</w:t>
      </w:r>
      <w:r>
        <w:rPr>
          <w:sz w:val="20"/>
          <w:szCs w:val="20"/>
        </w:rPr>
        <w:t xml:space="preserve">. Αυτό το μοντέλο δεν "πετάει" τις χωρικές πληροφορίες. Αντίθετα, αφού συμπιέσει την εικόνα (Encoder), την αποσυμπιέζει ξανά (Decoder) στο αρχικό της μέγεθος, δημιουργώντας μια </w:t>
      </w:r>
      <w:r>
        <w:rPr>
          <w:b/>
          <w:sz w:val="20"/>
          <w:szCs w:val="20"/>
        </w:rPr>
        <w:t>μάσκα (mask)</w:t>
      </w:r>
      <w:r>
        <w:rPr>
          <w:sz w:val="20"/>
          <w:szCs w:val="20"/>
        </w:rPr>
        <w:t>.</w:t>
      </w:r>
    </w:p>
    <w:p>
      <w:pPr>
        <w:pStyle w:val="BodyText"/>
        <w:spacing w:lineRule="auto" w:line="269" w:before="0" w:after="140"/>
        <w:ind w:end="0"/>
        <w:jc w:val="both"/>
        <w:rPr>
          <w:rFonts w:ascii="Google Sans Text;Microsoft YaHei" w:hAnsi="Google Sans Text;Microsoft YaHei" w:cs="Google Sans Text;Microsoft YaHei"/>
        </w:rPr>
      </w:pPr>
      <w:r>
        <w:rPr>
          <w:sz w:val="20"/>
          <w:szCs w:val="20"/>
        </w:rPr>
        <w:t>Στο Flux, ένα U-Net κατασκευάζεται με "Skip Connections", που επιτρέπουν στο μοντέλο να θυμάται τις λεπτομέρειες της αρχικής εικόνας.</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Julia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Απλοποιημένη δομή ενός U-Net block στο Flux</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struct UNetBlock</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encoder</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decoder</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Το U-Net "μαντεύει" ποια pixels ανήκουν στον όγκο</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 Έξοδος: Μια ασπρόμαυρη εικόνα όπου το λευκό είναι ο όγκος</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pPr>
      <w:bookmarkStart w:id="146" w:name="__RefHeading___Toc29011"/>
      <w:bookmarkEnd w:id="146"/>
      <w:r>
        <w:rPr>
          <w:rStyle w:val="Strong"/>
          <w:b/>
          <w:bCs/>
          <w:sz w:val="20"/>
          <w:szCs w:val="20"/>
        </w:rPr>
        <w:t>Σύγκριση στην Ιατρική Πράξη</w:t>
      </w:r>
    </w:p>
    <w:tbl>
      <w:tblPr>
        <w:tblW w:w="9191" w:type="dxa"/>
        <w:jc w:val="start"/>
        <w:tblInd w:w="-7" w:type="dxa"/>
        <w:tblLayout w:type="fixed"/>
        <w:tblCellMar>
          <w:top w:w="28" w:type="dxa"/>
          <w:start w:w="28" w:type="dxa"/>
          <w:bottom w:w="28" w:type="dxa"/>
          <w:end w:w="28" w:type="dxa"/>
        </w:tblCellMar>
      </w:tblPr>
      <w:tblGrid>
        <w:gridCol w:w="1937"/>
        <w:gridCol w:w="3039"/>
        <w:gridCol w:w="4215"/>
      </w:tblGrid>
      <w:tr>
        <w:trPr>
          <w:tblHeader w:val="true"/>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Χαρακτηριστικό</w:t>
            </w:r>
          </w:p>
        </w:tc>
        <w:tc>
          <w:tcPr>
            <w:tcW w:w="30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Classification (ResNet)</w:t>
            </w:r>
          </w:p>
        </w:tc>
        <w:tc>
          <w:tcPr>
            <w:tcW w:w="421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sz w:val="20"/>
                <w:szCs w:val="20"/>
              </w:rPr>
              <w:t>Segmentation (U-Net)</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Ερώτημα</w:t>
            </w:r>
          </w:p>
        </w:tc>
        <w:tc>
          <w:tcPr>
            <w:tcW w:w="30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"Υπάρχει όγκος;"</w:t>
            </w:r>
          </w:p>
        </w:tc>
        <w:tc>
          <w:tcPr>
            <w:tcW w:w="421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"Πού είναι ο όγκος και τι μέγεθος έχει;"</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Έξοδος</w:t>
            </w:r>
          </w:p>
        </w:tc>
        <w:tc>
          <w:tcPr>
            <w:tcW w:w="30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Ένας αριθμός (Πιθανότητα)</w:t>
            </w:r>
          </w:p>
        </w:tc>
        <w:tc>
          <w:tcPr>
            <w:tcW w:w="421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Μια νέα εικόνα (Μάσκα)</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Data Labeling</w:t>
            </w:r>
          </w:p>
        </w:tc>
        <w:tc>
          <w:tcPr>
            <w:tcW w:w="30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Απλή ετικέτα (Label: 1)</w:t>
            </w:r>
          </w:p>
        </w:tc>
        <w:tc>
          <w:tcPr>
            <w:tcW w:w="421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Σχεδίαση περιγράμματος από γιατρό</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b/>
                <w:sz w:val="20"/>
                <w:szCs w:val="20"/>
              </w:rPr>
              <w:t>Δυσκολία</w:t>
            </w:r>
          </w:p>
        </w:tc>
        <w:tc>
          <w:tcPr>
            <w:tcW w:w="303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Χαμηλή (Transfer Learning)</w:t>
            </w:r>
          </w:p>
        </w:tc>
        <w:tc>
          <w:tcPr>
            <w:tcW w:w="421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sz w:val="20"/>
                <w:szCs w:val="20"/>
              </w:rPr>
              <w:t>Υψηλή (Απαιτεί ακριβή δεδομένα)</w:t>
            </w:r>
          </w:p>
        </w:tc>
      </w:tr>
    </w:tbl>
    <w:p>
      <w:pPr>
        <w:pStyle w:val="Heading3"/>
        <w:spacing w:lineRule="auto" w:line="269" w:before="0" w:after="140"/>
        <w:ind w:end="0"/>
        <w:rPr/>
      </w:pPr>
      <w:r>
        <w:rPr/>
      </w:r>
    </w:p>
    <w:p>
      <w:pPr>
        <w:pStyle w:val="Heading3"/>
        <w:spacing w:lineRule="auto" w:line="269" w:before="0" w:after="140"/>
        <w:ind w:end="0"/>
        <w:rPr>
          <w:sz w:val="20"/>
          <w:szCs w:val="20"/>
        </w:rPr>
      </w:pPr>
      <w:bookmarkStart w:id="147" w:name="__RefHeading___Toc20254"/>
      <w:bookmarkEnd w:id="147"/>
      <w:r>
        <w:rPr>
          <w:b w:val="false"/>
          <w:bCs w:val="false"/>
          <w:sz w:val="20"/>
          <w:szCs w:val="20"/>
        </w:rPr>
        <w:t>Γιατί ο συνδυασμός τους είναι το "Golden Standard";</w:t>
      </w:r>
    </w:p>
    <w:p>
      <w:pPr>
        <w:pStyle w:val="BodyText"/>
        <w:spacing w:lineRule="auto" w:line="269" w:before="0" w:after="140"/>
        <w:ind w:end="0"/>
        <w:jc w:val="both"/>
        <w:rPr/>
      </w:pPr>
      <w:r>
        <w:rPr>
          <w:sz w:val="20"/>
          <w:szCs w:val="20"/>
        </w:rPr>
        <w:t xml:space="preserve">Στα σύγχρονα συστήματα AI, συχνά τρέχουμε πρώτα ένα </w:t>
      </w:r>
      <w:r>
        <w:rPr>
          <w:b/>
          <w:sz w:val="20"/>
          <w:szCs w:val="20"/>
        </w:rPr>
        <w:t>Classification model</w:t>
      </w:r>
      <w:r>
        <w:rPr>
          <w:sz w:val="20"/>
          <w:szCs w:val="20"/>
        </w:rPr>
        <w:t xml:space="preserve"> για να φιλτράρουμε τις καθαρές εικόνες και μετά, αν βρεθεί κάτι ύποπτο, το </w:t>
      </w:r>
      <w:r>
        <w:rPr>
          <w:b/>
          <w:sz w:val="20"/>
          <w:szCs w:val="20"/>
        </w:rPr>
        <w:t>Segmentation model</w:t>
      </w:r>
      <w:r>
        <w:rPr>
          <w:sz w:val="20"/>
          <w:szCs w:val="20"/>
        </w:rPr>
        <w:t xml:space="preserve"> αναλαμβάνει να μετρήσει τις διαστάσεις της βλάβης για τον ακτινολόγο.</w:t>
      </w:r>
    </w:p>
    <w:p>
      <w:pPr>
        <w:pStyle w:val="BodyText"/>
        <w:spacing w:lineRule="auto" w:line="269" w:before="0" w:after="140"/>
        <w:ind w:end="0"/>
        <w:rPr>
          <w:rFonts w:ascii="Google Sans Text;Microsoft YaHei" w:hAnsi="Google Sans Text;Microsoft YaHei" w:cs="Google Sans Text;Microsoft YaHei"/>
        </w:rPr>
      </w:pPr>
      <w:r>
        <w:rPr>
          <w:sz w:val="20"/>
          <w:szCs w:val="20"/>
        </w:rPr>
        <w:t>Στην Julia, μπορείτε να έχετε και τα δύο μοντέλα στο ίδιο script, μοιράζοντας την ίδια GPU:</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Pipeline:</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if classification_model(image) &gt; 0.8</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tumor_mask = segmentation_model(image)</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display_results(image, tumor_mask)</w:t>
      </w:r>
    </w:p>
    <w:p>
      <w:pPr>
        <w:pStyle w:val="PreformattedText"/>
        <w:spacing w:lineRule="auto" w:line="269" w:before="0" w:after="0"/>
        <w:ind w:end="0"/>
        <w:rPr>
          <w:rFonts w:ascii="Google Sans Text;Microsoft YaHei" w:hAnsi="Google Sans Text;Microsoft YaHei" w:cs="Google Sans Text;Microsoft YaHei"/>
          <w:b w:val="false"/>
          <w:bCs w:val="false"/>
          <w:lang w:val="el-GR"/>
        </w:rPr>
      </w:pPr>
      <w:r>
        <w:rPr>
          <w:rStyle w:val="SourceText"/>
          <w:rFonts w:cs="Google Sans Text;Microsoft YaHei" w:ascii="Google Sans Text;Microsoft YaHei" w:hAnsi="Google Sans Text;Microsoft YaHei"/>
        </w:rPr>
        <w:t>end</w:t>
      </w:r>
    </w:p>
    <w:p>
      <w:pPr>
        <w:pStyle w:val="BodyText"/>
        <w:rPr>
          <w:b w:val="false"/>
          <w:bCs w:val="false"/>
          <w:lang w:val="el-GR"/>
        </w:rPr>
      </w:pPr>
      <w:r>
        <w:rPr>
          <w:b w:val="false"/>
          <w:bCs w:val="false"/>
          <w:lang w:val="el-GR"/>
        </w:rPr>
      </w:r>
    </w:p>
    <w:p>
      <w:pPr>
        <w:pStyle w:val="BodyText"/>
        <w:rPr/>
      </w:pPr>
      <w:r>
        <w:rPr>
          <w:rFonts w:cs="Google Sans Text;Microsoft YaHei" w:ascii="Google Sans Text;Microsoft YaHei" w:hAnsi="Google Sans Text;Microsoft YaHei"/>
          <w:b w:val="false"/>
          <w:bCs w:val="false"/>
          <w:lang w:val="el-GR"/>
        </w:rPr>
        <w:t>Στην ιατρική κατάτμηση (segmentation), η κλασική Cross Entropy συχ</w:t>
      </w:r>
      <w:r>
        <w:rPr>
          <w:b w:val="false"/>
          <w:bCs w:val="false"/>
          <w:sz w:val="20"/>
          <w:szCs w:val="20"/>
          <w:lang w:val="el-GR"/>
        </w:rPr>
        <w:t>νά αποτυγχάνει επειδή ο όγκος ή το όργανο καταλαμβάνει πολύ μικρό ποσοστό της εικόνας (π.χ. το 1% των pixels). Το μοντέλο μπορεί να πετύχει 99% ακρίβεια απλώς προβλέποντας ότι "όλα είναι υγιή", κάτι που είναι καταστροφικό.</w:t>
      </w:r>
    </w:p>
    <w:p>
      <w:pPr>
        <w:pStyle w:val="BodyText"/>
        <w:spacing w:lineRule="auto" w:line="269" w:before="0" w:after="140"/>
        <w:ind w:end="0"/>
        <w:jc w:val="both"/>
        <w:rPr/>
      </w:pPr>
      <w:r>
        <w:rPr>
          <w:sz w:val="20"/>
          <w:szCs w:val="20"/>
        </w:rPr>
        <w:t xml:space="preserve">Εδώ έρχεται το </w:t>
      </w:r>
      <w:r>
        <w:rPr>
          <w:b/>
          <w:sz w:val="20"/>
          <w:szCs w:val="20"/>
        </w:rPr>
        <w:t>Dice Loss</w:t>
      </w:r>
      <w:r>
        <w:rPr>
          <w:sz w:val="20"/>
          <w:szCs w:val="20"/>
        </w:rPr>
        <w:t>, το οποίο βασίζεται στην επικάλυψη (overlap) μεταξύ της πρόβλεψης και της πραγματικότ</w:t>
      </w:r>
    </w:p>
    <w:p>
      <w:pPr>
        <w:pStyle w:val="BodyText"/>
        <w:spacing w:lineRule="auto" w:line="269" w:before="0" w:after="140"/>
        <w:ind w:end="0"/>
        <w:jc w:val="both"/>
        <w:rPr>
          <w:rFonts w:ascii="Google Sans Text;Microsoft YaHei" w:hAnsi="Google Sans Text;Microsoft YaHei" w:cs="Google Sans Text;Microsoft YaHei"/>
        </w:rPr>
      </w:pPr>
      <w:r>
        <w:rPr>
          <w:rFonts w:cs="Liberation Sans" w:ascii="Liberation Sans" w:hAnsi="Liberation Sans"/>
          <w:sz w:val="20"/>
          <w:szCs w:val="20"/>
        </w:rPr>
        <w:t>Η Julia μας επιτρέπει να γράψουμε τη φόρμουλα σχεδόν όπως στα μαθηματικά:</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function dice_loss(y_pred, y_true; smooth=1f-5)</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y_pred: οι πιθανότητες από το μοντέλο (μετά από sigmoid)</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y_true: η πραγματική μάσκα (0 ή 1)</w:t>
      </w:r>
    </w:p>
    <w:p>
      <w:pPr>
        <w:pStyle w:val="PreformattedText"/>
        <w:spacing w:lineRule="auto" w:line="269" w:before="0" w:after="0"/>
        <w:rPr>
          <w:rFonts w:eastAsia="Liberation Mono"/>
        </w:rPr>
      </w:pPr>
      <w:r>
        <w:rPr>
          <w:rStyle w:val="SourceText"/>
          <w:rFonts w:eastAsia="Liberation Mono"/>
        </w:rPr>
        <w:t xml:space="preserve">    </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intersection = sum(y_pred .* y_true)</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volumes = sum(y_pred) + sum(y_true)</w:t>
      </w:r>
    </w:p>
    <w:p>
      <w:pPr>
        <w:pStyle w:val="PreformattedText"/>
        <w:spacing w:lineRule="auto" w:line="269" w:before="0" w:after="0"/>
        <w:rPr>
          <w:rFonts w:eastAsia="Liberation Mono"/>
        </w:rPr>
      </w:pPr>
      <w:r>
        <w:rPr>
          <w:rStyle w:val="SourceText"/>
          <w:rFonts w:eastAsia="Liberation Mono"/>
        </w:rPr>
        <w:t xml:space="preserve">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Προσθέτουμε το smooth για να αποφύγουμε τη διαίρεση με το μηδέν</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dice = (2.0 * intersection + smooth) / (volumes + smooth)</w:t>
      </w:r>
    </w:p>
    <w:p>
      <w:pPr>
        <w:pStyle w:val="PreformattedText"/>
        <w:spacing w:lineRule="auto" w:line="269" w:before="0" w:after="0"/>
        <w:rPr>
          <w:rFonts w:eastAsia="Liberation Mono"/>
        </w:rPr>
      </w:pPr>
      <w:r>
        <w:rPr>
          <w:rStyle w:val="SourceText"/>
          <w:rFonts w:eastAsia="Liberation Mono"/>
        </w:rPr>
        <w:t xml:space="preserve">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return 1.0 - dice</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end</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rFonts w:ascii="Liberation Sans" w:hAnsi="Liberation Sans" w:cs="Liberation Sans"/>
          <w:b/>
          <w:sz w:val="20"/>
          <w:szCs w:val="20"/>
        </w:rPr>
      </w:pPr>
      <w:bookmarkStart w:id="148" w:name="__RefHeading___Toc9572"/>
      <w:bookmarkEnd w:id="148"/>
      <w:r>
        <w:rPr>
          <w:rFonts w:cs="Liberation Sans" w:ascii="Liberation Sans" w:hAnsi="Liberation Sans"/>
          <w:b w:val="false"/>
          <w:bCs w:val="false"/>
          <w:sz w:val="20"/>
          <w:szCs w:val="20"/>
        </w:rPr>
        <w:t>3. Γιατί είναι ανώτερο στην Ιατρική;</w:t>
      </w:r>
    </w:p>
    <w:p>
      <w:pPr>
        <w:pStyle w:val="BodyText"/>
        <w:numPr>
          <w:ilvl w:val="0"/>
          <w:numId w:val="91"/>
        </w:numPr>
        <w:pBdr/>
        <w:tabs>
          <w:tab w:val="left" w:pos="0" w:leader="none"/>
          <w:tab w:val="left" w:pos="709" w:leader="none"/>
        </w:tabs>
        <w:spacing w:lineRule="auto" w:line="269" w:before="0" w:after="140"/>
        <w:ind w:hanging="283" w:start="709" w:end="0"/>
        <w:rPr>
          <w:rFonts w:ascii="Liberation Sans" w:hAnsi="Liberation Sans" w:cs="Liberation Sans"/>
          <w:b/>
          <w:sz w:val="20"/>
          <w:szCs w:val="20"/>
        </w:rPr>
      </w:pPr>
      <w:r>
        <w:rPr>
          <w:rFonts w:cs="Liberation Sans" w:ascii="Liberation Sans" w:hAnsi="Liberation Sans"/>
          <w:b/>
          <w:sz w:val="20"/>
          <w:szCs w:val="20"/>
        </w:rPr>
        <w:t>Αντιμετώπιση Ανισορροπίας (Class Imbalance):</w:t>
      </w:r>
      <w:r>
        <w:rPr>
          <w:rFonts w:cs="Liberation Sans" w:ascii="Liberation Sans" w:hAnsi="Liberation Sans"/>
          <w:sz w:val="20"/>
          <w:szCs w:val="20"/>
        </w:rPr>
        <w:t xml:space="preserve"> Εστιάζει μόνο στα pixels που "συμμετέχουν" στον όγκο, αγνοώντας το τεράστιο background.</w:t>
      </w:r>
    </w:p>
    <w:p>
      <w:pPr>
        <w:pStyle w:val="BodyText"/>
        <w:numPr>
          <w:ilvl w:val="0"/>
          <w:numId w:val="91"/>
        </w:numPr>
        <w:pBdr/>
        <w:tabs>
          <w:tab w:val="left" w:pos="0" w:leader="none"/>
          <w:tab w:val="left" w:pos="709" w:leader="none"/>
        </w:tabs>
        <w:spacing w:lineRule="auto" w:line="269" w:before="0" w:after="140"/>
        <w:ind w:hanging="283" w:start="709" w:end="0"/>
        <w:rPr>
          <w:rFonts w:ascii="Liberation Sans" w:hAnsi="Liberation Sans" w:cs="Liberation Sans"/>
          <w:b w:val="false"/>
          <w:bCs w:val="false"/>
          <w:sz w:val="20"/>
          <w:szCs w:val="20"/>
        </w:rPr>
      </w:pPr>
      <w:r>
        <w:rPr>
          <w:rFonts w:cs="Liberation Sans" w:ascii="Liberation Sans" w:hAnsi="Liberation Sans"/>
          <w:b/>
          <w:sz w:val="20"/>
          <w:szCs w:val="20"/>
        </w:rPr>
        <w:t>Differentiable:</w:t>
      </w:r>
      <w:r>
        <w:rPr>
          <w:rFonts w:cs="Liberation Sans" w:ascii="Liberation Sans" w:hAnsi="Liberation Sans"/>
          <w:sz w:val="20"/>
          <w:szCs w:val="20"/>
        </w:rPr>
        <w:t xml:space="preserve"> Όπως βλέπετε, χρησιμοποιούμε μόνο πράξεις που το Flux (μέσω του Zygote) μπορεί να διαφορίσει αυτόματα για να εκπαιδεύσει το U-Net.</w:t>
      </w:r>
    </w:p>
    <w:p>
      <w:pPr>
        <w:pStyle w:val="Heading3"/>
        <w:spacing w:lineRule="auto" w:line="269" w:before="0" w:after="140"/>
        <w:ind w:end="0"/>
        <w:rPr>
          <w:rFonts w:ascii="Liberation Sans" w:hAnsi="Liberation Sans" w:cs="Liberation Sans"/>
          <w:sz w:val="20"/>
          <w:szCs w:val="20"/>
        </w:rPr>
      </w:pPr>
      <w:bookmarkStart w:id="149" w:name="__RefHeading___Toc18891"/>
      <w:bookmarkEnd w:id="149"/>
      <w:r>
        <w:rPr>
          <w:rFonts w:cs="Liberation Sans" w:ascii="Liberation Sans" w:hAnsi="Liberation Sans"/>
          <w:b w:val="false"/>
          <w:bCs w:val="false"/>
          <w:sz w:val="20"/>
          <w:szCs w:val="20"/>
        </w:rPr>
        <w:t>Συνδυασμός: Binary Cross Entropy + Dice Loss</w:t>
      </w:r>
    </w:p>
    <w:p>
      <w:pPr>
        <w:pStyle w:val="BodyText"/>
        <w:spacing w:lineRule="auto" w:line="269" w:before="0" w:after="140"/>
        <w:ind w:end="0"/>
        <w:rPr>
          <w:rFonts w:ascii="Liberation Sans" w:hAnsi="Liberation Sans" w:cs="Liberation Sans"/>
          <w:sz w:val="20"/>
          <w:szCs w:val="20"/>
        </w:rPr>
      </w:pPr>
      <w:r>
        <w:rPr>
          <w:rFonts w:cs="Liberation Sans" w:ascii="Liberation Sans" w:hAnsi="Liberation Sans"/>
          <w:sz w:val="20"/>
          <w:szCs w:val="20"/>
        </w:rPr>
        <w:t>Στην πράξη, συχνά χρησιμοποιούμε έναν συνδυασμό των δύο για καλύτερη ευστάθεια:</w:t>
      </w:r>
    </w:p>
    <w:p>
      <w:pPr>
        <w:pStyle w:val="PreformattedText"/>
        <w:spacing w:lineRule="auto" w:line="269" w:before="0" w:after="0"/>
        <w:ind w:end="0"/>
        <w:rPr>
          <w:rFonts w:ascii="Liberation Sans" w:hAnsi="Liberation Sans" w:eastAsia="Liberation Sans" w:cs="Liberation Sans"/>
          <w:sz w:val="20"/>
          <w:szCs w:val="20"/>
        </w:rPr>
      </w:pPr>
      <w:r>
        <w:rPr>
          <w:rStyle w:val="SourceText"/>
          <w:rFonts w:cs="Liberation Sans" w:ascii="Liberation Sans" w:hAnsi="Liberation Sans"/>
          <w:sz w:val="20"/>
          <w:szCs w:val="20"/>
        </w:rPr>
        <w:t>function hybrid_loss(m, x, y)</w:t>
      </w:r>
    </w:p>
    <w:p>
      <w:pPr>
        <w:pStyle w:val="PreformattedText"/>
        <w:spacing w:lineRule="auto" w:line="269" w:before="0" w:after="0"/>
        <w:ind w:end="0"/>
        <w:rPr/>
      </w:pPr>
      <w:r>
        <w:rPr>
          <w:rStyle w:val="SourceText"/>
          <w:rFonts w:eastAsia="Liberation Sans" w:cs="Liberation Sans" w:ascii="Liberation Sans" w:hAnsi="Liberation Sans"/>
          <w:sz w:val="20"/>
          <w:szCs w:val="20"/>
        </w:rPr>
        <w:t xml:space="preserve">    </w:t>
      </w:r>
      <w:r>
        <w:rPr>
          <w:rStyle w:val="SourceText"/>
          <w:rFonts w:cs="Liberation Sans" w:ascii="Liberation Sans" w:hAnsi="Liberation Sans"/>
          <w:sz w:val="20"/>
          <w:szCs w:val="20"/>
        </w:rPr>
        <w:t>y_pred = sigmoid.(m(x)) # Το U-Net βγάζει logits, τα κάνουμε probabilities</w:t>
      </w:r>
    </w:p>
    <w:p>
      <w:pPr>
        <w:pStyle w:val="PreformattedText"/>
        <w:spacing w:lineRule="auto" w:line="269" w:before="0" w:after="0"/>
        <w:ind w:end="0"/>
        <w:rPr/>
      </w:pPr>
      <w:r>
        <w:rPr>
          <w:rStyle w:val="SourceText"/>
          <w:rFonts w:eastAsia="Liberation Sans" w:cs="Liberation Sans" w:ascii="Liberation Sans" w:hAnsi="Liberation Sans"/>
          <w:sz w:val="20"/>
          <w:szCs w:val="20"/>
        </w:rPr>
        <w:t xml:space="preserve">    </w:t>
      </w:r>
      <w:r>
        <w:rPr>
          <w:rStyle w:val="SourceText"/>
          <w:rFonts w:cs="Liberation Sans" w:ascii="Liberation Sans" w:hAnsi="Liberation Sans"/>
          <w:sz w:val="20"/>
          <w:szCs w:val="20"/>
        </w:rPr>
        <w:t>return Flux.binarycrossentropy(y_pred, y) + dice_loss(y_pred, y)</w:t>
      </w:r>
    </w:p>
    <w:p>
      <w:pPr>
        <w:pStyle w:val="PreformattedText"/>
        <w:spacing w:lineRule="auto" w:line="269" w:before="0" w:after="0"/>
        <w:ind w:end="0"/>
        <w:rPr>
          <w:rFonts w:ascii="Liberation Sans" w:hAnsi="Liberation Sans" w:cs="Liberation Sans"/>
          <w:b w:val="false"/>
          <w:bCs w:val="false"/>
          <w:sz w:val="20"/>
          <w:szCs w:val="20"/>
        </w:rPr>
      </w:pPr>
      <w:r>
        <w:rPr>
          <w:rStyle w:val="SourceText"/>
          <w:rFonts w:cs="Liberation Sans" w:ascii="Liberation Sans" w:hAnsi="Liberation Sans"/>
          <w:sz w:val="20"/>
          <w:szCs w:val="20"/>
        </w:rPr>
        <w:t>end</w:t>
      </w:r>
    </w:p>
    <w:p>
      <w:pPr>
        <w:pStyle w:val="Heading3"/>
        <w:spacing w:lineRule="auto" w:line="269" w:before="0" w:after="140"/>
        <w:ind w:end="0"/>
        <w:rPr>
          <w:rFonts w:ascii="Liberation Sans" w:hAnsi="Liberation Sans" w:cs="Liberation Sans"/>
          <w:sz w:val="20"/>
          <w:szCs w:val="20"/>
        </w:rPr>
      </w:pPr>
      <w:bookmarkStart w:id="150" w:name="__RefHeading___Toc17500"/>
      <w:bookmarkEnd w:id="150"/>
      <w:r>
        <w:rPr>
          <w:rFonts w:cs="Liberation Sans" w:ascii="Liberation Sans" w:hAnsi="Liberation Sans"/>
          <w:b w:val="false"/>
          <w:bCs w:val="false"/>
          <w:sz w:val="20"/>
          <w:szCs w:val="20"/>
        </w:rPr>
        <w:t>Συμπέρασμα για την Ιατρική AI στην Julia</w:t>
      </w:r>
    </w:p>
    <w:p>
      <w:pPr>
        <w:pStyle w:val="BodyText"/>
        <w:spacing w:lineRule="auto" w:line="269" w:before="0" w:after="140"/>
        <w:ind w:end="0"/>
        <w:jc w:val="both"/>
        <w:rPr/>
      </w:pPr>
      <w:r>
        <w:rPr>
          <w:rFonts w:cs="Liberation Sans" w:ascii="Liberation Sans" w:hAnsi="Liberation Sans"/>
          <w:sz w:val="20"/>
          <w:szCs w:val="20"/>
        </w:rPr>
        <w:t xml:space="preserve">Η Julia δεν είναι απλώς ένα εργαλείο για να τρέχετε μοντέλα, αλλά ένα περιβάλλον όπου μπορείτε να </w:t>
      </w:r>
      <w:r>
        <w:rPr>
          <w:rFonts w:cs="Liberation Sans" w:ascii="Liberation Sans" w:hAnsi="Liberation Sans"/>
          <w:b/>
          <w:sz w:val="20"/>
          <w:szCs w:val="20"/>
        </w:rPr>
        <w:t>σχεδιάσετε</w:t>
      </w:r>
      <w:r>
        <w:rPr>
          <w:rFonts w:cs="Liberation Sans" w:ascii="Liberation Sans" w:hAnsi="Liberation Sans"/>
          <w:sz w:val="20"/>
          <w:szCs w:val="20"/>
        </w:rPr>
        <w:t xml:space="preserve"> νέα μαθηματικά εργαλεία για την ιατρική.</w:t>
      </w:r>
    </w:p>
    <w:p>
      <w:pPr>
        <w:pStyle w:val="BodyText"/>
        <w:spacing w:lineRule="auto" w:line="269" w:before="0" w:after="140"/>
        <w:ind w:end="0"/>
        <w:rPr>
          <w:rFonts w:ascii="Liberation Sans" w:hAnsi="Liberation Sans" w:cs="Liberation Sans"/>
          <w:sz w:val="20"/>
          <w:szCs w:val="20"/>
        </w:rPr>
      </w:pPr>
      <w:r>
        <w:rPr>
          <w:rFonts w:cs="Liberation Sans" w:ascii="Liberation Sans" w:hAnsi="Liberation Sans"/>
          <w:sz w:val="20"/>
          <w:szCs w:val="20"/>
        </w:rPr>
      </w:r>
    </w:p>
    <w:p>
      <w:pPr>
        <w:pStyle w:val="BodyText"/>
        <w:spacing w:lineRule="auto" w:line="269" w:before="0" w:after="140"/>
        <w:ind w:end="0"/>
        <w:rPr/>
      </w:pPr>
      <w:r>
        <w:rPr>
          <w:rFonts w:cs="Google Sans Text;Microsoft YaHei" w:ascii="Google Sans Text;Microsoft YaHei" w:hAnsi="Google Sans Text;Microsoft YaHei"/>
          <w:b/>
          <w:bCs/>
        </w:rPr>
        <w:t xml:space="preserve">Segmentation </w:t>
      </w:r>
      <w:r>
        <w:rPr>
          <w:rFonts w:cs="Google Sans Text;Microsoft YaHei" w:ascii="Google Sans Text;Microsoft YaHei" w:hAnsi="Google Sans Text;Microsoft YaHei"/>
          <w:b/>
          <w:bCs/>
          <w:lang w:val="el-GR"/>
        </w:rPr>
        <w:t>ιατρικών εικόνων</w:t>
      </w:r>
    </w:p>
    <w:p>
      <w:pPr>
        <w:pStyle w:val="BodyText"/>
        <w:spacing w:lineRule="auto" w:line="269" w:before="0" w:after="140"/>
        <w:ind w:end="0"/>
        <w:rPr>
          <w:rFonts w:ascii="Google Sans Text;Microsoft YaHei" w:hAnsi="Google Sans Text;Microsoft YaHei" w:cs="Google Sans Text;Microsoft YaHei"/>
          <w:b w:val="false"/>
          <w:bCs w:val="false"/>
          <w:lang w:val="el-GR"/>
        </w:rPr>
      </w:pPr>
      <w:r>
        <w:rPr>
          <w:rFonts w:cs="Google Sans Text;Microsoft YaHei" w:ascii="Google Sans Text;Microsoft YaHei" w:hAnsi="Google Sans Text;Microsoft YaHei"/>
          <w:b w:val="false"/>
          <w:bCs w:val="false"/>
          <w:lang w:val="el-GR"/>
        </w:rPr>
      </w:r>
    </w:p>
    <w:p>
      <w:pPr>
        <w:pStyle w:val="BodyText"/>
        <w:spacing w:lineRule="auto" w:line="269" w:before="0" w:after="140"/>
        <w:ind w:end="0"/>
        <w:rPr/>
      </w:pPr>
      <w:r>
        <w:rPr>
          <w:rFonts w:cs="Liberation Sans" w:ascii="Liberation Sans" w:hAnsi="Liberation Sans"/>
          <w:b w:val="false"/>
          <w:bCs w:val="false"/>
          <w:sz w:val="20"/>
          <w:szCs w:val="20"/>
          <w:lang w:val="el-GR"/>
        </w:rPr>
        <w:t xml:space="preserve">Η κατάτμηση (segmentation) ιατρικών εικόνων είναι η διαδικασία όπου το μοντέλο αναγνωρίζει και "σχεδιάζει" τα όρια οργάνων, όγκων ή ανατομικών δομών σε επίπεδο pixel. Στο Flux.jl, η κυρίαρχη αρχιτεκτονική για αυτόν τον σκοπό είναι το </w:t>
      </w:r>
      <w:r>
        <w:rPr>
          <w:rFonts w:cs="Liberation Sans" w:ascii="Liberation Sans" w:hAnsi="Liberation Sans"/>
          <w:b/>
          <w:bCs w:val="false"/>
          <w:sz w:val="20"/>
          <w:szCs w:val="20"/>
          <w:lang w:val="el-GR"/>
        </w:rPr>
        <w:t>U-Net</w:t>
      </w:r>
      <w:r>
        <w:rPr>
          <w:rFonts w:cs="Liberation Sans" w:ascii="Liberation Sans" w:hAnsi="Liberation Sans"/>
          <w:b w:val="false"/>
          <w:bCs w:val="false"/>
          <w:sz w:val="20"/>
          <w:szCs w:val="20"/>
          <w:lang w:val="el-GR"/>
        </w:rPr>
        <w:t>.</w:t>
      </w:r>
    </w:p>
    <w:p>
      <w:pPr>
        <w:pStyle w:val="Heading3"/>
        <w:spacing w:lineRule="auto" w:line="269" w:before="0" w:after="140"/>
        <w:ind w:end="0"/>
        <w:rPr>
          <w:rFonts w:ascii="Liberation Sans" w:hAnsi="Liberation Sans" w:cs="Liberation Sans"/>
          <w:sz w:val="20"/>
          <w:szCs w:val="20"/>
        </w:rPr>
      </w:pPr>
      <w:bookmarkStart w:id="151" w:name="__RefHeading___Toc17671"/>
      <w:bookmarkEnd w:id="151"/>
      <w:r>
        <w:rPr>
          <w:rFonts w:cs="Liberation Sans" w:ascii="Liberation Sans" w:hAnsi="Liberation Sans"/>
          <w:b w:val="false"/>
          <w:bCs w:val="false"/>
          <w:sz w:val="20"/>
          <w:szCs w:val="20"/>
        </w:rPr>
        <w:t>1. Η Αρχιτεκτονική U-Net</w:t>
      </w:r>
    </w:p>
    <w:p>
      <w:pPr>
        <w:pStyle w:val="BodyText"/>
        <w:spacing w:lineRule="auto" w:line="269" w:before="0" w:after="140"/>
        <w:ind w:end="0"/>
        <w:rPr>
          <w:rFonts w:ascii="Liberation Sans" w:hAnsi="Liberation Sans" w:cs="Liberation Sans"/>
          <w:b/>
          <w:sz w:val="20"/>
          <w:szCs w:val="20"/>
        </w:rPr>
      </w:pPr>
      <w:r>
        <w:rPr>
          <w:rFonts w:cs="Liberation Sans" w:ascii="Liberation Sans" w:hAnsi="Liberation Sans"/>
          <w:sz w:val="20"/>
          <w:szCs w:val="20"/>
        </w:rPr>
        <w:t>Το U-Net ονομάζεται έτσι λόγω του σχήματός του. Αποτελείται από δύο μέρη:</w:t>
      </w:r>
    </w:p>
    <w:p>
      <w:pPr>
        <w:pStyle w:val="BodyText"/>
        <w:numPr>
          <w:ilvl w:val="0"/>
          <w:numId w:val="92"/>
        </w:numPr>
        <w:pBdr/>
        <w:tabs>
          <w:tab w:val="left" w:pos="0" w:leader="none"/>
          <w:tab w:val="left" w:pos="709" w:leader="none"/>
        </w:tabs>
        <w:spacing w:lineRule="auto" w:line="269" w:before="0" w:after="140"/>
        <w:ind w:hanging="283" w:start="709" w:end="0"/>
        <w:rPr>
          <w:rFonts w:ascii="Liberation Sans" w:hAnsi="Liberation Sans" w:cs="Liberation Sans"/>
          <w:b/>
          <w:sz w:val="20"/>
          <w:szCs w:val="20"/>
        </w:rPr>
      </w:pPr>
      <w:r>
        <w:rPr>
          <w:rFonts w:cs="Liberation Sans" w:ascii="Liberation Sans" w:hAnsi="Liberation Sans"/>
          <w:b/>
          <w:sz w:val="20"/>
          <w:szCs w:val="20"/>
        </w:rPr>
        <w:t>Encoder (Συστολή):</w:t>
      </w:r>
      <w:r>
        <w:rPr>
          <w:rFonts w:cs="Liberation Sans" w:ascii="Liberation Sans" w:hAnsi="Liberation Sans"/>
          <w:sz w:val="20"/>
          <w:szCs w:val="20"/>
        </w:rPr>
        <w:t xml:space="preserve"> Μειώνει τη χωρική διάσταση της εικόνας εξάγοντας όλο και πιο σύνθετα χαρακτηριστικά (όπως ένα κλασικό CNN).</w:t>
      </w:r>
    </w:p>
    <w:p>
      <w:pPr>
        <w:pStyle w:val="BodyText"/>
        <w:numPr>
          <w:ilvl w:val="0"/>
          <w:numId w:val="92"/>
        </w:numPr>
        <w:pBdr/>
        <w:tabs>
          <w:tab w:val="left" w:pos="0" w:leader="none"/>
          <w:tab w:val="left" w:pos="709" w:leader="none"/>
        </w:tabs>
        <w:spacing w:lineRule="auto" w:line="269" w:before="0" w:after="140"/>
        <w:ind w:hanging="283" w:start="709" w:end="0"/>
        <w:rPr>
          <w:rFonts w:ascii="Liberation Sans" w:hAnsi="Liberation Sans" w:cs="Liberation Sans"/>
          <w:b/>
          <w:sz w:val="20"/>
          <w:szCs w:val="20"/>
        </w:rPr>
      </w:pPr>
      <w:r>
        <w:rPr>
          <w:rFonts w:cs="Liberation Sans" w:ascii="Liberation Sans" w:hAnsi="Liberation Sans"/>
          <w:b/>
          <w:sz w:val="20"/>
          <w:szCs w:val="20"/>
        </w:rPr>
        <w:t>Decoder (Διαστολή):</w:t>
      </w:r>
      <w:r>
        <w:rPr>
          <w:rFonts w:cs="Liberation Sans" w:ascii="Liberation Sans" w:hAnsi="Liberation Sans"/>
          <w:sz w:val="20"/>
          <w:szCs w:val="20"/>
        </w:rPr>
        <w:t xml:space="preserve"> Αυξάνει πάλι τη διάσταση της εικόνας για να επιστρέψει στο αρχικό μέγεθος, δημιουργώντας τη μάσκα.</w:t>
      </w:r>
    </w:p>
    <w:p>
      <w:pPr>
        <w:pStyle w:val="BodyText"/>
        <w:numPr>
          <w:ilvl w:val="0"/>
          <w:numId w:val="92"/>
        </w:numPr>
        <w:pBdr/>
        <w:tabs>
          <w:tab w:val="left" w:pos="0" w:leader="none"/>
          <w:tab w:val="left" w:pos="709" w:leader="none"/>
        </w:tabs>
        <w:spacing w:lineRule="auto" w:line="269" w:before="0" w:after="140"/>
        <w:ind w:hanging="283" w:start="709" w:end="0"/>
        <w:rPr>
          <w:rFonts w:ascii="Liberation Sans" w:hAnsi="Liberation Sans" w:cs="Liberation Sans"/>
          <w:b w:val="false"/>
          <w:bCs w:val="false"/>
          <w:sz w:val="20"/>
          <w:szCs w:val="20"/>
        </w:rPr>
      </w:pPr>
      <w:r>
        <w:rPr>
          <w:rFonts w:cs="Liberation Sans" w:ascii="Liberation Sans" w:hAnsi="Liberation Sans"/>
          <w:b/>
          <w:sz w:val="20"/>
          <w:szCs w:val="20"/>
        </w:rPr>
        <w:t>Skip Connections:</w:t>
      </w:r>
      <w:r>
        <w:rPr>
          <w:rFonts w:cs="Liberation Sans" w:ascii="Liberation Sans" w:hAnsi="Liberation Sans"/>
          <w:sz w:val="20"/>
          <w:szCs w:val="20"/>
        </w:rPr>
        <w:t xml:space="preserve"> Συνδέουν απευθείας επίπεδα του Encoder με τον Decoder, επιτρέποντας στο μοντέλο να διατηρεί τις λεπτομέρειες των ορίων που χάνονται κατά τη συμπίεση.</w:t>
      </w:r>
    </w:p>
    <w:p>
      <w:pPr>
        <w:pStyle w:val="Heading3"/>
        <w:spacing w:lineRule="auto" w:line="269" w:before="0" w:after="140"/>
        <w:ind w:end="0"/>
        <w:rPr>
          <w:rFonts w:ascii="Liberation Sans" w:hAnsi="Liberation Sans" w:cs="Liberation Sans"/>
          <w:sz w:val="20"/>
          <w:szCs w:val="20"/>
        </w:rPr>
      </w:pPr>
      <w:bookmarkStart w:id="152" w:name="__RefHeading___Toc15072"/>
      <w:bookmarkEnd w:id="152"/>
      <w:r>
        <w:rPr>
          <w:rFonts w:cs="Liberation Sans" w:ascii="Liberation Sans" w:hAnsi="Liberation Sans"/>
          <w:b w:val="false"/>
          <w:bCs w:val="false"/>
          <w:sz w:val="20"/>
          <w:szCs w:val="20"/>
        </w:rPr>
        <w:t>2. Παράδειγμα Υλοποίησης ενός U-Net Block στο Flux</w:t>
      </w:r>
    </w:p>
    <w:p>
      <w:pPr>
        <w:pStyle w:val="BodyText"/>
        <w:spacing w:lineRule="auto" w:line="269" w:before="0" w:after="140"/>
        <w:ind w:end="0"/>
        <w:rPr>
          <w:rFonts w:ascii="Google Sans Text;Microsoft YaHei" w:hAnsi="Google Sans Text;Microsoft YaHei" w:cs="Google Sans Text;Microsoft YaHei"/>
        </w:rPr>
      </w:pPr>
      <w:r>
        <w:rPr>
          <w:rFonts w:cs="Liberation Sans" w:ascii="Liberation Sans" w:hAnsi="Liberation Sans"/>
          <w:sz w:val="20"/>
          <w:szCs w:val="20"/>
        </w:rPr>
        <w:t>Στο Flux, μπορούμε να ορίσουμε ένα "συμμετρικό" μπλοκ που περιλαμβάνει τη συνέλιξη και την αντίστροφη συνέλιξη:</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Flux</w:t>
      </w:r>
    </w:p>
    <w:p>
      <w:pPr>
        <w:pStyle w:val="PreformattedText"/>
        <w:spacing w:lineRule="auto" w:line="269" w:before="0" w:after="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Ένα απλό δομικό στοιχείο του U-Net</w:t>
      </w:r>
    </w:p>
    <w:p>
      <w:pPr>
        <w:pStyle w:val="PreformattedText"/>
        <w:spacing w:lineRule="auto" w:line="269" w:before="0" w:after="0"/>
        <w:ind w:end="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struct ConvBlock</w:t>
      </w:r>
    </w:p>
    <w:p>
      <w:pPr>
        <w:pStyle w:val="PreformattedText"/>
        <w:spacing w:lineRule="auto" w:line="269" w:before="0" w:after="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layers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end</w:t>
      </w:r>
    </w:p>
    <w:p>
      <w:pPr>
        <w:pStyle w:val="PreformattedText"/>
        <w:spacing w:lineRule="auto" w:line="269" w:before="0" w:after="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Κατασκευαστής για το μπλοκ (δύο συνελίξεις με ReLU)</w:t>
      </w:r>
    </w:p>
    <w:p>
      <w:pPr>
        <w:pStyle w:val="PreformattedText"/>
        <w:spacing w:lineRule="auto" w:line="269" w:before="0" w:after="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ConvBlock(in_c, out_c) = ConvBlock(Chain(</w:t>
      </w:r>
    </w:p>
    <w:p>
      <w:pPr>
        <w:pStyle w:val="PreformattedText"/>
        <w:spacing w:lineRule="auto" w:line="269" w:before="0" w:after="0"/>
        <w:ind w:end="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Conv((3, 3), in_c =&gt; out_c, relu, pad=SamePad()),</w:t>
      </w:r>
    </w:p>
    <w:p>
      <w:pPr>
        <w:pStyle w:val="PreformattedText"/>
        <w:spacing w:lineRule="auto" w:line="269" w:before="0" w:after="0"/>
        <w:ind w:end="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Conv((3, 3), out_c =&gt; out_c, relu, pad=SamePad())</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w:t>
      </w:r>
    </w:p>
    <w:p>
      <w:pPr>
        <w:pStyle w:val="PreformattedText"/>
        <w:spacing w:lineRule="auto" w:line="269" w:before="0" w:after="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Ορισμός του Encoder και Decoder</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encoder_block = ConvBlock(1, 64)    # Από 1 κανάλι σε 64</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decoder_block = ConvTranspose((2, 2), 64 =&gt; 32, stride=2) # Up-sampling</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rFonts w:ascii="Liberation Sans" w:hAnsi="Liberation Sans" w:cs="Liberation Sans"/>
          <w:sz w:val="20"/>
          <w:szCs w:val="20"/>
        </w:rPr>
      </w:pPr>
      <w:bookmarkStart w:id="153" w:name="__RefHeading___Toc22269"/>
      <w:bookmarkEnd w:id="153"/>
      <w:r>
        <w:rPr>
          <w:rFonts w:cs="Liberation Sans" w:ascii="Liberation Sans" w:hAnsi="Liberation Sans"/>
          <w:b w:val="false"/>
          <w:bCs w:val="false"/>
          <w:sz w:val="20"/>
          <w:szCs w:val="20"/>
        </w:rPr>
        <w:t>3. Η Διαδικασία Εκπαίδευσης (Training Pipeline)</w:t>
      </w:r>
    </w:p>
    <w:p>
      <w:pPr>
        <w:pStyle w:val="BodyText"/>
        <w:spacing w:lineRule="auto" w:line="269" w:before="0" w:after="140"/>
        <w:ind w:end="0"/>
        <w:rPr>
          <w:rFonts w:ascii="Liberation Sans" w:hAnsi="Liberation Sans" w:cs="Liberation Sans"/>
          <w:b/>
          <w:sz w:val="20"/>
          <w:szCs w:val="20"/>
        </w:rPr>
      </w:pPr>
      <w:r>
        <w:rPr>
          <w:rFonts w:cs="Liberation Sans" w:ascii="Liberation Sans" w:hAnsi="Liberation Sans"/>
          <w:sz w:val="20"/>
          <w:szCs w:val="20"/>
        </w:rPr>
        <w:t>Για την ιατρική κατάτμηση, η ροή εργασίας στην Julia είναι η εξής:</w:t>
      </w:r>
    </w:p>
    <w:p>
      <w:pPr>
        <w:pStyle w:val="BodyText"/>
        <w:numPr>
          <w:ilvl w:val="0"/>
          <w:numId w:val="93"/>
        </w:numPr>
        <w:pBdr/>
        <w:tabs>
          <w:tab w:val="left" w:pos="0" w:leader="none"/>
          <w:tab w:val="left" w:pos="709" w:leader="none"/>
        </w:tabs>
        <w:spacing w:lineRule="auto" w:line="269" w:before="0" w:after="140"/>
        <w:ind w:hanging="283" w:start="709" w:end="0"/>
        <w:rPr>
          <w:rFonts w:ascii="Liberation Sans" w:hAnsi="Liberation Sans" w:cs="Liberation Sans"/>
          <w:b/>
          <w:sz w:val="20"/>
          <w:szCs w:val="20"/>
        </w:rPr>
      </w:pPr>
      <w:r>
        <w:rPr>
          <w:rFonts w:cs="Liberation Sans" w:ascii="Liberation Sans" w:hAnsi="Liberation Sans"/>
          <w:b/>
          <w:sz w:val="20"/>
          <w:szCs w:val="20"/>
        </w:rPr>
        <w:t>Προετοιμασία Δεδομένων:</w:t>
      </w:r>
      <w:r>
        <w:rPr>
          <w:rFonts w:cs="Liberation Sans" w:ascii="Liberation Sans" w:hAnsi="Liberation Sans"/>
          <w:sz w:val="20"/>
          <w:szCs w:val="20"/>
        </w:rPr>
        <w:t xml:space="preserve"> Οι εικόνες (π.χ. MRI) και οι χειροκίνητες μάσκες των γιατρών (Ground Truth) μετατρέπονται σε τανυστές (Tensors).</w:t>
      </w:r>
    </w:p>
    <w:p>
      <w:pPr>
        <w:pStyle w:val="BodyText"/>
        <w:numPr>
          <w:ilvl w:val="0"/>
          <w:numId w:val="93"/>
        </w:numPr>
        <w:pBdr/>
        <w:tabs>
          <w:tab w:val="left" w:pos="0" w:leader="none"/>
          <w:tab w:val="left" w:pos="709" w:leader="none"/>
        </w:tabs>
        <w:spacing w:lineRule="auto" w:line="269" w:before="0" w:after="140"/>
        <w:ind w:hanging="283" w:start="709" w:end="0"/>
        <w:rPr>
          <w:rFonts w:ascii="Liberation Sans" w:hAnsi="Liberation Sans" w:cs="Liberation Sans"/>
          <w:b/>
          <w:sz w:val="20"/>
          <w:szCs w:val="20"/>
        </w:rPr>
      </w:pPr>
      <w:r>
        <w:rPr>
          <w:rFonts w:cs="Liberation Sans" w:ascii="Liberation Sans" w:hAnsi="Liberation Sans"/>
          <w:b/>
          <w:sz w:val="20"/>
          <w:szCs w:val="20"/>
        </w:rPr>
        <w:t>Data Augmentation:</w:t>
      </w:r>
      <w:r>
        <w:rPr>
          <w:rFonts w:cs="Liberation Sans" w:ascii="Liberation Sans" w:hAnsi="Liberation Sans"/>
          <w:sz w:val="20"/>
          <w:szCs w:val="20"/>
        </w:rPr>
        <w:t xml:space="preserve"> Επειδή τα ιατρικά δεδομένα είναι λίγα, εφαρμόζουμε τυχαίες παραμορφώσεις (elastic transforms), περιστροφές και αλλαγές αντίθεσης για να γίνει το μοντέλο πιο ανθεκτικό.</w:t>
      </w:r>
    </w:p>
    <w:p>
      <w:pPr>
        <w:pStyle w:val="BodyText"/>
        <w:numPr>
          <w:ilvl w:val="0"/>
          <w:numId w:val="93"/>
        </w:numPr>
        <w:pBdr/>
        <w:tabs>
          <w:tab w:val="left" w:pos="0" w:leader="none"/>
          <w:tab w:val="left" w:pos="709" w:leader="none"/>
        </w:tabs>
        <w:spacing w:lineRule="auto" w:line="269" w:before="0" w:after="140"/>
        <w:ind w:hanging="283" w:start="709" w:end="0"/>
        <w:rPr>
          <w:rFonts w:ascii="Liberation Sans" w:hAnsi="Liberation Sans" w:cs="Liberation Sans"/>
          <w:b w:val="false"/>
          <w:bCs w:val="false"/>
          <w:sz w:val="20"/>
          <w:szCs w:val="20"/>
        </w:rPr>
      </w:pPr>
      <w:r>
        <w:rPr>
          <w:rFonts w:cs="Liberation Sans" w:ascii="Liberation Sans" w:hAnsi="Liberation Sans"/>
          <w:b/>
          <w:sz w:val="20"/>
          <w:szCs w:val="20"/>
        </w:rPr>
        <w:t>Συνάρτηση Απώλειας (Loss Function):</w:t>
      </w:r>
      <w:r>
        <w:rPr>
          <w:rFonts w:cs="Liberation Sans" w:ascii="Liberation Sans" w:hAnsi="Liberation Sans"/>
          <w:sz w:val="20"/>
          <w:szCs w:val="20"/>
        </w:rPr>
        <w:t xml:space="preserve"> Όπως είδαμε, το </w:t>
      </w:r>
      <w:r>
        <w:rPr>
          <w:rFonts w:cs="Liberation Sans" w:ascii="Liberation Sans" w:hAnsi="Liberation Sans"/>
          <w:b/>
          <w:sz w:val="20"/>
          <w:szCs w:val="20"/>
        </w:rPr>
        <w:t>Dice Loss</w:t>
      </w:r>
      <w:r>
        <w:rPr>
          <w:rFonts w:cs="Liberation Sans" w:ascii="Liberation Sans" w:hAnsi="Liberation Sans"/>
          <w:sz w:val="20"/>
          <w:szCs w:val="20"/>
        </w:rPr>
        <w:t xml:space="preserve"> είναι το κλειδί εδώ, καθώς τιμωρεί το μοντέλο αν η προβλεπόμενη μάσκα δεν "πατάει" ακριβώς πάνω στην πραγματική.</w:t>
      </w:r>
    </w:p>
    <w:p>
      <w:pPr>
        <w:pStyle w:val="Heading3"/>
        <w:spacing w:lineRule="auto" w:line="269" w:before="0" w:after="140"/>
        <w:ind w:end="0"/>
        <w:rPr>
          <w:rFonts w:ascii="Liberation Sans" w:hAnsi="Liberation Sans" w:cs="Liberation Sans"/>
          <w:b/>
          <w:sz w:val="20"/>
          <w:szCs w:val="20"/>
        </w:rPr>
      </w:pPr>
      <w:bookmarkStart w:id="154" w:name="__RefHeading___Toc6681"/>
      <w:bookmarkEnd w:id="154"/>
      <w:r>
        <w:rPr>
          <w:rFonts w:cs="Liberation Sans" w:ascii="Liberation Sans" w:hAnsi="Liberation Sans"/>
          <w:b w:val="false"/>
          <w:bCs w:val="false"/>
          <w:sz w:val="20"/>
          <w:szCs w:val="20"/>
        </w:rPr>
        <w:t>4. Πλεονεκτήματα της Julia στο Segmentation</w:t>
      </w:r>
    </w:p>
    <w:p>
      <w:pPr>
        <w:pStyle w:val="BodyText"/>
        <w:numPr>
          <w:ilvl w:val="0"/>
          <w:numId w:val="94"/>
        </w:numPr>
        <w:pBdr/>
        <w:tabs>
          <w:tab w:val="left" w:pos="0" w:leader="none"/>
          <w:tab w:val="left" w:pos="709" w:leader="none"/>
        </w:tabs>
        <w:spacing w:lineRule="auto" w:line="269" w:before="0" w:after="140"/>
        <w:ind w:hanging="283" w:start="709" w:end="0"/>
        <w:rPr>
          <w:rFonts w:ascii="Liberation Sans" w:hAnsi="Liberation Sans" w:cs="Liberation Sans"/>
          <w:b/>
          <w:sz w:val="20"/>
          <w:szCs w:val="20"/>
        </w:rPr>
      </w:pPr>
      <w:r>
        <w:rPr>
          <w:rFonts w:cs="Liberation Sans" w:ascii="Liberation Sans" w:hAnsi="Liberation Sans"/>
          <w:b/>
          <w:sz w:val="20"/>
          <w:szCs w:val="20"/>
        </w:rPr>
        <w:t>Επεξεργασία 3D Δεδομένων:</w:t>
      </w:r>
      <w:r>
        <w:rPr>
          <w:rFonts w:cs="Liberation Sans" w:ascii="Liberation Sans" w:hAnsi="Liberation Sans"/>
          <w:sz w:val="20"/>
          <w:szCs w:val="20"/>
        </w:rPr>
        <w:t xml:space="preserve"> Πολλές ιατρικές εικόνες (CT/MRI) είναι 3D volumes. Η Julia χειρίζεται πανεύκολα πολυδιάστατους πίνακες ($W \times H \times D \times C \times N$) με πολύ υψηλή ταχύτητα.</w:t>
      </w:r>
    </w:p>
    <w:p>
      <w:pPr>
        <w:pStyle w:val="BodyText"/>
        <w:numPr>
          <w:ilvl w:val="0"/>
          <w:numId w:val="94"/>
        </w:numPr>
        <w:pBdr/>
        <w:tabs>
          <w:tab w:val="left" w:pos="0" w:leader="none"/>
          <w:tab w:val="left" w:pos="709" w:leader="none"/>
        </w:tabs>
        <w:spacing w:lineRule="auto" w:line="269" w:before="0" w:after="140"/>
        <w:ind w:hanging="283" w:start="709" w:end="0"/>
        <w:rPr>
          <w:rFonts w:ascii="Liberation Sans" w:hAnsi="Liberation Sans" w:cs="Liberation Sans"/>
          <w:b w:val="false"/>
          <w:bCs w:val="false"/>
          <w:sz w:val="20"/>
          <w:szCs w:val="20"/>
        </w:rPr>
      </w:pPr>
      <w:r>
        <w:rPr>
          <w:rFonts w:cs="Liberation Sans" w:ascii="Liberation Sans" w:hAnsi="Liberation Sans"/>
          <w:b/>
          <w:sz w:val="20"/>
          <w:szCs w:val="20"/>
        </w:rPr>
        <w:t>Interoperability:</w:t>
      </w:r>
      <w:r>
        <w:rPr>
          <w:rFonts w:cs="Liberation Sans" w:ascii="Liberation Sans" w:hAnsi="Liberation Sans"/>
          <w:sz w:val="20"/>
          <w:szCs w:val="20"/>
        </w:rPr>
        <w:t xml:space="preserve"> Μπορείτε να καλέσετε βιβλιοθήκες της Python όπως το </w:t>
      </w:r>
      <w:r>
        <w:rPr>
          <w:rStyle w:val="SourceText"/>
          <w:rFonts w:cs="Liberation Sans" w:ascii="Liberation Sans" w:hAnsi="Liberation Sans"/>
          <w:sz w:val="20"/>
          <w:szCs w:val="20"/>
        </w:rPr>
        <w:t>SimpleITK</w:t>
      </w:r>
      <w:r>
        <w:rPr>
          <w:rFonts w:cs="Liberation Sans" w:ascii="Liberation Sans" w:hAnsi="Liberation Sans"/>
          <w:sz w:val="20"/>
          <w:szCs w:val="20"/>
        </w:rPr>
        <w:t xml:space="preserve"> μέσω του </w:t>
      </w:r>
      <w:r>
        <w:rPr>
          <w:rStyle w:val="SourceText"/>
          <w:rFonts w:cs="Liberation Sans" w:ascii="Liberation Sans" w:hAnsi="Liberation Sans"/>
          <w:sz w:val="20"/>
          <w:szCs w:val="20"/>
        </w:rPr>
        <w:t>PyCall.jl</w:t>
      </w:r>
      <w:r>
        <w:rPr>
          <w:rFonts w:cs="Liberation Sans" w:ascii="Liberation Sans" w:hAnsi="Liberation Sans"/>
          <w:sz w:val="20"/>
          <w:szCs w:val="20"/>
        </w:rPr>
        <w:t xml:space="preserve"> για να διαβάσετε εξειδικευμένα ιατρικά αρχεία (.nii, .dicom) και μετά να συνεχίσετε την εκπαίδευση στο Flux.</w:t>
      </w:r>
    </w:p>
    <w:p>
      <w:pPr>
        <w:pStyle w:val="Heading3"/>
        <w:spacing w:lineRule="auto" w:line="269" w:before="0" w:after="140"/>
        <w:ind w:end="0"/>
        <w:rPr>
          <w:rFonts w:ascii="Liberation Sans" w:hAnsi="Liberation Sans" w:cs="Liberation Sans"/>
          <w:sz w:val="20"/>
          <w:szCs w:val="20"/>
        </w:rPr>
      </w:pPr>
      <w:bookmarkStart w:id="155" w:name="__RefHeading___Toc6427"/>
      <w:bookmarkEnd w:id="155"/>
      <w:r>
        <w:rPr>
          <w:rFonts w:cs="Liberation Sans" w:ascii="Liberation Sans" w:hAnsi="Liberation Sans"/>
          <w:b w:val="false"/>
          <w:bCs w:val="false"/>
          <w:sz w:val="20"/>
          <w:szCs w:val="20"/>
        </w:rPr>
        <w:t>5. Παράδειγμα Εφαρμογής</w:t>
      </w:r>
    </w:p>
    <w:p>
      <w:pPr>
        <w:pStyle w:val="BodyText"/>
        <w:spacing w:lineRule="auto" w:line="269" w:before="0" w:after="140"/>
        <w:ind w:end="0"/>
        <w:rPr>
          <w:rFonts w:ascii="Liberation Sans" w:hAnsi="Liberation Sans" w:cs="Liberation Sans"/>
          <w:sz w:val="20"/>
          <w:szCs w:val="20"/>
        </w:rPr>
      </w:pPr>
      <w:r>
        <w:rPr>
          <w:rFonts w:cs="Liberation Sans" w:ascii="Liberation Sans" w:hAnsi="Liberation Sans"/>
          <w:sz w:val="20"/>
          <w:szCs w:val="20"/>
        </w:rPr>
        <w:t>Φανταστείτε μια μαγνητική τομογραφία εγκεφάλου:</w:t>
      </w:r>
    </w:p>
    <w:p>
      <w:pPr>
        <w:pStyle w:val="BodyText"/>
        <w:numPr>
          <w:ilvl w:val="0"/>
          <w:numId w:val="95"/>
        </w:numPr>
        <w:pBdr/>
        <w:tabs>
          <w:tab w:val="left" w:pos="0" w:leader="none"/>
          <w:tab w:val="left" w:pos="709" w:leader="none"/>
        </w:tabs>
        <w:spacing w:lineRule="auto" w:line="269" w:before="0" w:after="140"/>
        <w:ind w:hanging="283" w:start="709" w:end="0"/>
        <w:rPr>
          <w:rFonts w:ascii="Liberation Sans" w:hAnsi="Liberation Sans" w:cs="Liberation Sans"/>
          <w:sz w:val="20"/>
          <w:szCs w:val="20"/>
        </w:rPr>
      </w:pPr>
      <w:r>
        <w:rPr>
          <w:rFonts w:cs="Liberation Sans" w:ascii="Liberation Sans" w:hAnsi="Liberation Sans"/>
          <w:sz w:val="20"/>
          <w:szCs w:val="20"/>
        </w:rPr>
        <w:t xml:space="preserve">Το CNN Classification θα σας έλεγε: </w:t>
      </w:r>
      <w:r>
        <w:rPr>
          <w:rFonts w:cs="Liberation Sans" w:ascii="Liberation Sans" w:hAnsi="Liberation Sans"/>
          <w:b/>
          <w:sz w:val="20"/>
          <w:szCs w:val="20"/>
        </w:rPr>
        <w:t>"Υπάρχει όγκος (Πιθανότητα 98%)"</w:t>
      </w:r>
      <w:r>
        <w:rPr>
          <w:rFonts w:cs="Liberation Sans" w:ascii="Liberation Sans" w:hAnsi="Liberation Sans"/>
          <w:sz w:val="20"/>
          <w:szCs w:val="20"/>
        </w:rPr>
        <w:t>.</w:t>
      </w:r>
    </w:p>
    <w:p>
      <w:pPr>
        <w:pStyle w:val="BodyText"/>
        <w:numPr>
          <w:ilvl w:val="0"/>
          <w:numId w:val="95"/>
        </w:numPr>
        <w:pBdr/>
        <w:tabs>
          <w:tab w:val="left" w:pos="0" w:leader="none"/>
          <w:tab w:val="left" w:pos="709" w:leader="none"/>
        </w:tabs>
        <w:spacing w:lineRule="auto" w:line="269" w:before="0" w:after="140"/>
        <w:ind w:hanging="283" w:start="709" w:end="0"/>
        <w:rPr>
          <w:rFonts w:ascii="Liberation Sans" w:hAnsi="Liberation Sans" w:cs="Liberation Sans"/>
          <w:b w:val="false"/>
          <w:bCs w:val="false"/>
          <w:sz w:val="20"/>
          <w:szCs w:val="20"/>
          <w:lang w:val="el-GR"/>
        </w:rPr>
      </w:pPr>
      <w:r>
        <w:rPr>
          <w:rFonts w:cs="Liberation Sans" w:ascii="Liberation Sans" w:hAnsi="Liberation Sans"/>
          <w:sz w:val="20"/>
          <w:szCs w:val="20"/>
        </w:rPr>
        <w:t xml:space="preserve">Το CNN Segmentation (U-Net) θα σας έδινε μια εικόνα όπου ο όγκος είναι </w:t>
      </w:r>
      <w:r>
        <w:rPr>
          <w:rFonts w:cs="Liberation Sans" w:ascii="Liberation Sans" w:hAnsi="Liberation Sans"/>
          <w:b/>
          <w:sz w:val="20"/>
          <w:szCs w:val="20"/>
        </w:rPr>
        <w:t>λευκός</w:t>
      </w:r>
      <w:r>
        <w:rPr>
          <w:rFonts w:cs="Liberation Sans" w:ascii="Liberation Sans" w:hAnsi="Liberation Sans"/>
          <w:sz w:val="20"/>
          <w:szCs w:val="20"/>
        </w:rPr>
        <w:t xml:space="preserve"> και ο υγιής ιστός </w:t>
      </w:r>
      <w:r>
        <w:rPr>
          <w:rFonts w:cs="Liberation Sans" w:ascii="Liberation Sans" w:hAnsi="Liberation Sans"/>
          <w:b/>
          <w:sz w:val="20"/>
          <w:szCs w:val="20"/>
        </w:rPr>
        <w:t>μαύρος</w:t>
      </w:r>
      <w:r>
        <w:rPr>
          <w:rFonts w:cs="Liberation Sans" w:ascii="Liberation Sans" w:hAnsi="Liberation Sans"/>
          <w:sz w:val="20"/>
          <w:szCs w:val="20"/>
        </w:rPr>
        <w:t>, επιτρέποντας στον γιατρό να μετρήσει τον όγκο του ευρήματος</w:t>
      </w:r>
    </w:p>
    <w:p>
      <w:pPr>
        <w:pStyle w:val="BodyText"/>
        <w:spacing w:lineRule="auto" w:line="269" w:before="0" w:after="140"/>
        <w:ind w:end="0"/>
        <w:rPr>
          <w:rFonts w:ascii="Liberation Sans" w:hAnsi="Liberation Sans" w:cs="Liberation Sans"/>
          <w:b w:val="false"/>
          <w:bCs w:val="false"/>
          <w:sz w:val="20"/>
          <w:szCs w:val="20"/>
          <w:lang w:val="el-GR"/>
        </w:rPr>
      </w:pPr>
      <w:r>
        <w:rPr>
          <w:rFonts w:cs="Liberation Sans" w:ascii="Liberation Sans" w:hAnsi="Liberation Sans"/>
          <w:b w:val="false"/>
          <w:bCs w:val="false"/>
          <w:sz w:val="20"/>
          <w:szCs w:val="20"/>
          <w:lang w:val="el-GR"/>
        </w:rPr>
      </w:r>
    </w:p>
    <w:p>
      <w:pPr>
        <w:pStyle w:val="BodyText"/>
        <w:spacing w:lineRule="auto" w:line="269" w:before="0" w:after="140"/>
        <w:ind w:end="0"/>
        <w:jc w:val="both"/>
        <w:rPr/>
      </w:pPr>
      <w:r>
        <w:rPr>
          <w:rFonts w:cs="Liberation Sans" w:ascii="Liberation Sans" w:hAnsi="Liberation Sans"/>
          <w:b w:val="false"/>
          <w:bCs w:val="false"/>
          <w:sz w:val="20"/>
          <w:szCs w:val="20"/>
          <w:lang w:val="el-GR"/>
        </w:rPr>
        <w:t xml:space="preserve">Ας δούμε πώς μπορούμε να συνθέσουμε ένα πλήρες </w:t>
      </w:r>
      <w:r>
        <w:rPr>
          <w:rFonts w:cs="Liberation Sans" w:ascii="Liberation Sans" w:hAnsi="Liberation Sans"/>
          <w:b/>
          <w:bCs w:val="false"/>
          <w:sz w:val="20"/>
          <w:szCs w:val="20"/>
          <w:lang w:val="el-GR"/>
        </w:rPr>
        <w:t>U-Net</w:t>
      </w:r>
      <w:r>
        <w:rPr>
          <w:rFonts w:cs="Liberation Sans" w:ascii="Liberation Sans" w:hAnsi="Liberation Sans"/>
          <w:b w:val="false"/>
          <w:bCs w:val="false"/>
          <w:sz w:val="20"/>
          <w:szCs w:val="20"/>
          <w:lang w:val="el-GR"/>
        </w:rPr>
        <w:t xml:space="preserve"> στο Flux και, το πιο σημαντικό, πώς να οπτικοποιήσουμε (visualize) τα αποτελέσματα, κάτι που είναι κρίσιμο στην ιατρική για να εμπιστευτεί ο γιατρός το μοντέλο.</w:t>
      </w:r>
    </w:p>
    <w:p>
      <w:pPr>
        <w:pStyle w:val="Heading3"/>
        <w:spacing w:lineRule="auto" w:line="269" w:before="0" w:after="140"/>
        <w:rPr>
          <w:rFonts w:ascii="Liberation Sans" w:hAnsi="Liberation Sans" w:cs="Liberation Sans"/>
          <w:sz w:val="20"/>
          <w:szCs w:val="20"/>
        </w:rPr>
      </w:pPr>
      <w:bookmarkStart w:id="156" w:name="__RefHeading___Toc22279"/>
      <w:bookmarkEnd w:id="156"/>
      <w:r>
        <w:rPr>
          <w:rFonts w:cs="Liberation Sans" w:ascii="Liberation Sans" w:hAnsi="Liberation Sans"/>
          <w:b w:val="false"/>
          <w:bCs w:val="false"/>
          <w:sz w:val="20"/>
          <w:szCs w:val="20"/>
        </w:rPr>
        <w:t>1. Κατασκευή του U-Net στο Flux</w:t>
      </w:r>
    </w:p>
    <w:p>
      <w:pPr>
        <w:pStyle w:val="BodyText"/>
        <w:spacing w:lineRule="auto" w:line="269"/>
        <w:rPr/>
      </w:pPr>
      <w:r>
        <w:rPr>
          <w:rFonts w:cs="Liberation Sans" w:ascii="Liberation Sans" w:hAnsi="Liberation Sans"/>
          <w:sz w:val="20"/>
          <w:szCs w:val="20"/>
        </w:rPr>
        <w:t xml:space="preserve">Η ιδιαιτερότητα του U-Net είναι τα </w:t>
      </w:r>
      <w:r>
        <w:rPr>
          <w:rFonts w:cs="Liberation Sans" w:ascii="Liberation Sans" w:hAnsi="Liberation Sans"/>
          <w:b/>
          <w:sz w:val="20"/>
          <w:szCs w:val="20"/>
        </w:rPr>
        <w:t>Skip Connections</w:t>
      </w:r>
      <w:r>
        <w:rPr>
          <w:rFonts w:cs="Liberation Sans" w:ascii="Liberation Sans" w:hAnsi="Liberation Sans"/>
          <w:sz w:val="20"/>
          <w:szCs w:val="20"/>
        </w:rPr>
        <w:t xml:space="preserve">. Στο Flux, μπορούμε να χρησιμοποιήσουμε τη δομή </w:t>
      </w:r>
      <w:r>
        <w:rPr>
          <w:rStyle w:val="SourceText"/>
          <w:rFonts w:cs="Liberation Sans" w:ascii="Liberation Sans" w:hAnsi="Liberation Sans"/>
          <w:sz w:val="20"/>
          <w:szCs w:val="20"/>
        </w:rPr>
        <w:t>Chain</w:t>
      </w:r>
      <w:r>
        <w:rPr>
          <w:rFonts w:cs="Liberation Sans" w:ascii="Liberation Sans" w:hAnsi="Liberation Sans"/>
          <w:sz w:val="20"/>
          <w:szCs w:val="20"/>
        </w:rPr>
        <w:t xml:space="preserve"> για τα επιμέρους τμήματα, αλλά για τις συνδέσεις χρειαζόμαστε μια πιο ευέλικτη προσέγγιση.</w:t>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Flux</w:t>
      </w:r>
    </w:p>
    <w:p>
      <w:pPr>
        <w:pStyle w:val="PreformattedText"/>
        <w:spacing w:lineRule="auto" w:line="269" w:before="0" w:after="14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Δομικό στοιχείο: Δύο συνελίξεις (Double Conv)</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conv_block(in_c, out_c) = Chain(</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Conv((3, 3), in_c =&gt; out_c, relu, pad=SamePad()),</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BatchNorm(out_c),</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Conv((3, 3), out_c =&gt; out_c, relu, pad=SamePad()),</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BatchNorm(out_c)</w:t>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w:t>
      </w:r>
    </w:p>
    <w:p>
      <w:pPr>
        <w:pStyle w:val="PreformattedText"/>
        <w:spacing w:lineRule="auto" w:line="269" w:before="0" w:after="14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Απλοποιημένο U-Net</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struct UNet</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enc1; enc2</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pool</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bottom</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up2; dec2</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up1; dec1</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final</w:t>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end</w:t>
      </w:r>
    </w:p>
    <w:p>
      <w:pPr>
        <w:pStyle w:val="PreformattedText"/>
        <w:spacing w:lineRule="auto" w:line="269" w:before="0" w:after="14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Flux.@functor UNet # Κάνει το μοντέλο εκπαιδεύσιμο</w:t>
      </w:r>
    </w:p>
    <w:p>
      <w:pPr>
        <w:pStyle w:val="PreformattedText"/>
        <w:spacing w:lineRule="auto" w:line="269" w:before="0" w:after="14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function UNet()</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UNet(</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conv_block(1, 64), conv_block(64, 128), # Encoder</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MaxPool((2,2)),                         # Pooling</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conv_block(128, 256),                   # Bottom</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ConvTranspose((2,2), 256=&gt;128, stride=2), conv_block(256, 128), # Decoder 2</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ConvTranspose((2,2), 128=&gt;64, stride=2), conv_block(128, 64),   # Decoder 1</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Conv((1,1), 64 =&gt; 1, sigmoid)            # Τελική Μάσκα</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w:t>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end</w:t>
      </w:r>
    </w:p>
    <w:p>
      <w:pPr>
        <w:pStyle w:val="PreformattedText"/>
        <w:spacing w:lineRule="auto" w:line="269" w:before="0" w:after="14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Forward Pass με Skip Connections</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function (m::UNet)(x)</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Encoding</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e1 = m.enc1(x)</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e2 = m.enc2(m.pool(e1))</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Bottom</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b = m.bottom(m.pool(e2))</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Decoding + Skip Connections (cat ενώνει τα κανάλια)</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d2 = m.dec2(cat(m.up2(b), e2, dims=3))</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d1 = m.dec1(cat(m.up1(d2), e1, dims=3))</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return m.final(d1)</w:t>
      </w:r>
    </w:p>
    <w:p>
      <w:pPr>
        <w:pStyle w:val="PreformattedText"/>
        <w:spacing w:lineRule="auto" w:line="269" w:before="0" w:after="140"/>
        <w:rPr>
          <w:rFonts w:ascii="Liberation Sans" w:hAnsi="Liberation Sans" w:cs="Liberation Sans"/>
          <w:b w:val="false"/>
          <w:bCs w:val="false"/>
          <w:sz w:val="20"/>
          <w:szCs w:val="20"/>
        </w:rPr>
      </w:pPr>
      <w:r>
        <w:rPr>
          <w:rStyle w:val="SourceText"/>
          <w:rFonts w:cs="Google Sans Text;Microsoft YaHei" w:ascii="Google Sans Text;Microsoft YaHei" w:hAnsi="Google Sans Text;Microsoft YaHei"/>
        </w:rPr>
        <w:t>end</w:t>
      </w:r>
    </w:p>
    <w:p>
      <w:pPr>
        <w:pStyle w:val="Heading3"/>
        <w:spacing w:lineRule="auto" w:line="269" w:before="0" w:after="140"/>
        <w:jc w:val="both"/>
        <w:rPr>
          <w:rFonts w:ascii="Liberation Sans" w:hAnsi="Liberation Sans" w:cs="Liberation Sans"/>
          <w:sz w:val="20"/>
          <w:szCs w:val="20"/>
        </w:rPr>
      </w:pPr>
      <w:bookmarkStart w:id="157" w:name="__RefHeading___Toc28827"/>
      <w:bookmarkEnd w:id="157"/>
      <w:r>
        <w:rPr>
          <w:rFonts w:cs="Liberation Sans" w:ascii="Liberation Sans" w:hAnsi="Liberation Sans"/>
          <w:b w:val="false"/>
          <w:bCs w:val="false"/>
          <w:sz w:val="20"/>
          <w:szCs w:val="20"/>
        </w:rPr>
        <w:t>2. Οπτικοποίηση (Visualization) των Αποτελεσμάτων</w:t>
      </w:r>
    </w:p>
    <w:p>
      <w:pPr>
        <w:pStyle w:val="BodyText"/>
        <w:spacing w:lineRule="auto" w:line="269"/>
        <w:jc w:val="both"/>
        <w:rPr/>
      </w:pPr>
      <w:r>
        <w:rPr>
          <w:rFonts w:cs="Liberation Sans" w:ascii="Liberation Sans" w:hAnsi="Liberation Sans"/>
          <w:sz w:val="20"/>
          <w:szCs w:val="20"/>
        </w:rPr>
        <w:t xml:space="preserve">Στην ιατρική κατάτμηση, θέλουμε να δούμε την αρχική εικόνα, την πραγματική μάσκα (Ground Truth) και την πρόβλεψη του AI δίπλα-δίπλα. Χρησιμοποιούμε το πακέτο </w:t>
      </w:r>
      <w:r>
        <w:rPr>
          <w:rStyle w:val="SourceText"/>
          <w:rFonts w:cs="Liberation Sans" w:ascii="Liberation Sans" w:hAnsi="Liberation Sans"/>
          <w:sz w:val="20"/>
          <w:szCs w:val="20"/>
        </w:rPr>
        <w:t>Plots.jl</w:t>
      </w:r>
      <w:r>
        <w:rPr>
          <w:rFonts w:cs="Liberation Sans" w:ascii="Liberation Sans" w:hAnsi="Liberation Sans"/>
          <w:sz w:val="20"/>
          <w:szCs w:val="20"/>
        </w:rPr>
        <w:t>.</w:t>
      </w:r>
    </w:p>
    <w:p>
      <w:pPr>
        <w:pStyle w:val="BodyText"/>
        <w:spacing w:lineRule="auto" w:line="269"/>
        <w:jc w:val="both"/>
        <w:rPr>
          <w:rFonts w:ascii="Liberation Sans" w:hAnsi="Liberation Sans" w:cs="Liberation Sans"/>
          <w:sz w:val="20"/>
          <w:szCs w:val="20"/>
        </w:rPr>
      </w:pPr>
      <w:r>
        <w:rPr>
          <w:rFonts w:cs="Liberation Sans" w:ascii="Liberation Sans" w:hAnsi="Liberation Sans"/>
          <w:sz w:val="20"/>
          <w:szCs w:val="20"/>
        </w:rPr>
      </w:r>
    </w:p>
    <w:p>
      <w:pPr>
        <w:pStyle w:val="PreformattedText"/>
        <w:spacing w:lineRule="auto" w:line="269" w:before="0" w:after="140"/>
        <w:rPr/>
      </w:pPr>
      <w:r>
        <w:rPr>
          <w:rStyle w:val="SourceText"/>
          <w:rFonts w:cs="Google Sans Text;Microsoft YaHei" w:ascii="Google Sans Text;Microsoft YaHei" w:hAnsi="Google Sans Text;Microsoft YaHei"/>
        </w:rPr>
        <w:t>using Plots</w:t>
      </w:r>
    </w:p>
    <w:p>
      <w:pPr>
        <w:pStyle w:val="PreformattedText"/>
        <w:spacing w:lineRule="auto" w:line="269" w:before="0" w:after="14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function visualize_segmentation(img, true_mask, pred_mask)</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img: η αρχική ακτινογραφία/τομογραφία</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true_mask: η μάσκα του γιατρού</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pred_mask: η μάσκα του μοντέλου (0.0 έως 1.0)</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p1 = heatmap(img[:,:,1,1], title="Original Image", cmap=:grays, aspect_ratio=1)</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p2 = heatmap(true_mask[:,:,1,1], title="Ground Truth", cmap=:blues, aspect_ratio=1)</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Thresholding: Μετατρέπουμε τις πιθανότητες σε 0 ή 1</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binary_pred = pred_mask[:,:,1,1] .&gt; 0.5</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p3 = heatmap(binary_pred, title="AI Prediction", cmap=:greens, aspect_ratio=1)</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plot(p1, p2, p3, layout=(1, 3), size=(900, 300))</w:t>
      </w:r>
    </w:p>
    <w:p>
      <w:pPr>
        <w:pStyle w:val="PreformattedText"/>
        <w:spacing w:lineRule="auto" w:line="269" w:before="0" w:after="140"/>
        <w:rPr>
          <w:rFonts w:ascii="Google Sans Text;Microsoft YaHei" w:hAnsi="Google Sans Text;Microsoft YaHei" w:cs="Google Sans Text;Microsoft YaHei"/>
          <w:b w:val="false"/>
          <w:bCs w:val="false"/>
          <w:sz w:val="20"/>
          <w:szCs w:val="20"/>
        </w:rPr>
      </w:pPr>
      <w:r>
        <w:rPr>
          <w:rStyle w:val="SourceText"/>
          <w:rFonts w:cs="Google Sans Text;Microsoft YaHei" w:ascii="Google Sans Text;Microsoft YaHei" w:hAnsi="Google Sans Text;Microsoft YaHei"/>
        </w:rPr>
        <w:t>end</w:t>
      </w:r>
    </w:p>
    <w:p>
      <w:pPr>
        <w:pStyle w:val="Heading3"/>
        <w:spacing w:lineRule="auto" w:line="269" w:before="0" w:after="140"/>
        <w:jc w:val="both"/>
        <w:rPr>
          <w:rFonts w:ascii="Google Sans Text;Microsoft YaHei" w:hAnsi="Google Sans Text;Microsoft YaHei" w:cs="Google Sans Text;Microsoft YaHei"/>
          <w:sz w:val="20"/>
          <w:szCs w:val="20"/>
        </w:rPr>
      </w:pPr>
      <w:bookmarkStart w:id="158" w:name="__RefHeading___Toc23884"/>
      <w:bookmarkEnd w:id="158"/>
      <w:r>
        <w:rPr>
          <w:rFonts w:cs="Google Sans Text;Microsoft YaHei" w:ascii="Google Sans Text;Microsoft YaHei" w:hAnsi="Google Sans Text;Microsoft YaHei"/>
          <w:b w:val="false"/>
          <w:bCs w:val="false"/>
          <w:sz w:val="20"/>
          <w:szCs w:val="20"/>
        </w:rPr>
        <w:t>3. Overlay (Επικάλυψη)</w:t>
      </w:r>
    </w:p>
    <w:p>
      <w:pPr>
        <w:pStyle w:val="BodyText"/>
        <w:spacing w:lineRule="auto" w:line="269"/>
        <w:jc w:val="both"/>
        <w:rPr>
          <w:rFonts w:ascii="Google Sans Text;Microsoft YaHei" w:hAnsi="Google Sans Text;Microsoft YaHei" w:cs="Google Sans Text;Microsoft YaHei"/>
        </w:rPr>
      </w:pPr>
      <w:r>
        <w:rPr>
          <w:rFonts w:cs="Google Sans Text;Microsoft YaHei" w:ascii="Google Sans Text;Microsoft YaHei" w:hAnsi="Google Sans Text;Microsoft YaHei"/>
          <w:sz w:val="20"/>
          <w:szCs w:val="20"/>
        </w:rPr>
        <w:t>Μια άλλη χρήσιμη τεχνική είναι να "φοράμε" τη μάσκα πάνω στην αρχική εικόνα με κάποια διαφάνεια (Alpha blending), ώστε να δει ο ακτινολόγος ακριβώς ποια περιοχή υπέδειξε το AI.</w:t>
      </w:r>
    </w:p>
    <w:p>
      <w:pPr>
        <w:pStyle w:val="BodyText"/>
        <w:spacing w:lineRule="auto" w:line="269"/>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Παράδειγμα επικάλυψης μάσκας (κόκκινο χρώμα) πάνω στην εικόνα</w:t>
      </w:r>
    </w:p>
    <w:p>
      <w:pPr>
        <w:pStyle w:val="PreformattedText"/>
        <w:spacing w:lineRule="auto" w:line="269" w:before="0" w:after="140"/>
        <w:rPr>
          <w:rFonts w:ascii="Google Sans Text;Microsoft YaHei" w:hAnsi="Google Sans Text;Microsoft YaHei" w:eastAsia="Google Sans Text;Microsoft YaHei" w:cs="Google Sans Text;Microsoft YaHei"/>
        </w:rPr>
      </w:pPr>
      <w:r>
        <w:rPr>
          <w:rStyle w:val="SourceText"/>
          <w:rFonts w:cs="Google Sans Text;Microsoft YaHei" w:ascii="Google Sans Text;Microsoft YaHei" w:hAnsi="Google Sans Text;Microsoft YaHei"/>
        </w:rPr>
        <w:t>function overlay_mask(img, mask)</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Δημιουργούμε μια έγχρωμη έκδοση της grayscale εικόνας</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combined = RGB.(img)</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 Όπου η μάσκα είναι &gt; 0.5, χρωματίζουμε το pixel κόκκινο</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combined[mask .&gt; 0.5] .= RGB(1, 0, 0)</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return combined</w:t>
      </w:r>
    </w:p>
    <w:p>
      <w:pPr>
        <w:pStyle w:val="PreformattedText"/>
        <w:spacing w:lineRule="auto" w:line="269" w:before="0" w:after="140"/>
        <w:rPr>
          <w:rFonts w:ascii="Liberation Sans" w:hAnsi="Liberation Sans" w:cs="Liberation Sans"/>
          <w:sz w:val="20"/>
          <w:szCs w:val="20"/>
        </w:rPr>
      </w:pPr>
      <w:r>
        <w:rPr>
          <w:rStyle w:val="SourceText"/>
          <w:rFonts w:cs="Google Sans Text;Microsoft YaHei" w:ascii="Google Sans Text;Microsoft YaHei" w:hAnsi="Google Sans Text;Microsoft YaHei"/>
        </w:rPr>
        <w:t>end</w:t>
      </w:r>
    </w:p>
    <w:p>
      <w:pPr>
        <w:pStyle w:val="BodyText"/>
        <w:spacing w:lineRule="auto" w:line="269"/>
        <w:rPr>
          <w:rFonts w:ascii="Liberation Sans" w:hAnsi="Liberation Sans" w:cs="Liberation Sans"/>
          <w:b/>
          <w:sz w:val="20"/>
          <w:szCs w:val="20"/>
        </w:rPr>
      </w:pPr>
      <w:r>
        <w:rPr>
          <w:rFonts w:cs="Liberation Sans" w:ascii="Liberation Sans" w:hAnsi="Liberation Sans"/>
          <w:sz w:val="20"/>
          <w:szCs w:val="20"/>
        </w:rPr>
        <w:t>Με αυτή τη ροή εργασίας στην Julia:</w:t>
      </w:r>
    </w:p>
    <w:p>
      <w:pPr>
        <w:pStyle w:val="BodyText"/>
        <w:numPr>
          <w:ilvl w:val="0"/>
          <w:numId w:val="96"/>
        </w:numPr>
        <w:tabs>
          <w:tab w:val="left" w:pos="0" w:leader="none"/>
          <w:tab w:val="left" w:pos="709" w:leader="none"/>
        </w:tabs>
        <w:spacing w:lineRule="auto" w:line="269"/>
        <w:ind w:hanging="283" w:start="709" w:end="0"/>
        <w:rPr>
          <w:rFonts w:ascii="Liberation Sans" w:hAnsi="Liberation Sans" w:cs="Liberation Sans"/>
          <w:b/>
          <w:sz w:val="20"/>
          <w:szCs w:val="20"/>
        </w:rPr>
      </w:pPr>
      <w:r>
        <w:rPr>
          <w:rFonts w:cs="Liberation Sans" w:ascii="Liberation Sans" w:hAnsi="Liberation Sans"/>
          <w:b/>
          <w:sz w:val="20"/>
          <w:szCs w:val="20"/>
        </w:rPr>
        <w:t>Ταχύτητα</w:t>
      </w:r>
      <w:r>
        <w:rPr>
          <w:rFonts w:cs="Liberation Sans" w:ascii="Liberation Sans" w:hAnsi="Liberation Sans"/>
          <w:sz w:val="20"/>
          <w:szCs w:val="20"/>
        </w:rPr>
        <w:t>: Το μοντέλο τρέχει σε GPU και επεξεργάζεται την εικόνα σε χιλιοστά του δευτερολέπτου.</w:t>
      </w:r>
    </w:p>
    <w:p>
      <w:pPr>
        <w:pStyle w:val="BodyText"/>
        <w:numPr>
          <w:ilvl w:val="0"/>
          <w:numId w:val="96"/>
        </w:numPr>
        <w:tabs>
          <w:tab w:val="left" w:pos="0" w:leader="none"/>
          <w:tab w:val="left" w:pos="709" w:leader="none"/>
        </w:tabs>
        <w:spacing w:lineRule="auto" w:line="269"/>
        <w:ind w:hanging="283" w:start="709" w:end="0"/>
        <w:rPr>
          <w:rFonts w:ascii="Liberation Sans" w:hAnsi="Liberation Sans" w:cs="Liberation Sans"/>
          <w:b/>
          <w:sz w:val="20"/>
          <w:szCs w:val="20"/>
        </w:rPr>
      </w:pPr>
      <w:r>
        <w:rPr>
          <w:rFonts w:cs="Liberation Sans" w:ascii="Liberation Sans" w:hAnsi="Liberation Sans"/>
          <w:b/>
          <w:sz w:val="20"/>
          <w:szCs w:val="20"/>
        </w:rPr>
        <w:t>Ακρίβεια</w:t>
      </w:r>
      <w:r>
        <w:rPr>
          <w:rFonts w:cs="Liberation Sans" w:ascii="Liberation Sans" w:hAnsi="Liberation Sans"/>
          <w:sz w:val="20"/>
          <w:szCs w:val="20"/>
        </w:rPr>
        <w:t>: Το Dice Loss εξασφαλίζει ότι τα όρια είναι σωστά.</w:t>
      </w:r>
    </w:p>
    <w:p>
      <w:pPr>
        <w:pStyle w:val="BodyText"/>
        <w:numPr>
          <w:ilvl w:val="0"/>
          <w:numId w:val="96"/>
        </w:numPr>
        <w:tabs>
          <w:tab w:val="left" w:pos="0" w:leader="none"/>
          <w:tab w:val="left" w:pos="709" w:leader="none"/>
        </w:tabs>
        <w:spacing w:lineRule="auto" w:line="269"/>
        <w:ind w:hanging="283" w:start="709" w:end="0"/>
        <w:rPr>
          <w:rFonts w:ascii="Liberation Sans" w:hAnsi="Liberation Sans" w:cs="Liberation Sans"/>
          <w:b w:val="false"/>
          <w:bCs w:val="false"/>
          <w:sz w:val="20"/>
          <w:szCs w:val="20"/>
          <w:lang w:val="el-GR"/>
        </w:rPr>
      </w:pPr>
      <w:r>
        <w:rPr>
          <w:rFonts w:cs="Liberation Sans" w:ascii="Liberation Sans" w:hAnsi="Liberation Sans"/>
          <w:b/>
          <w:sz w:val="20"/>
          <w:szCs w:val="20"/>
        </w:rPr>
        <w:t>Ερμηνευσιμότητα</w:t>
      </w:r>
      <w:r>
        <w:rPr>
          <w:rFonts w:cs="Liberation Sans" w:ascii="Liberation Sans" w:hAnsi="Liberation Sans"/>
          <w:sz w:val="20"/>
          <w:szCs w:val="20"/>
        </w:rPr>
        <w:t>: Η οπτικοποίηση επιτρέπει στον άνθρωπο να ελέγξει την απόφαση της μηχανής.</w:t>
      </w:r>
    </w:p>
    <w:p>
      <w:pPr>
        <w:pStyle w:val="BodyText"/>
        <w:spacing w:lineRule="auto" w:line="269" w:before="0" w:after="140"/>
        <w:ind w:end="0"/>
        <w:rPr>
          <w:rFonts w:ascii="Liberation Sans" w:hAnsi="Liberation Sans" w:cs="Liberation Sans"/>
          <w:b w:val="false"/>
          <w:bCs w:val="false"/>
          <w:sz w:val="20"/>
          <w:szCs w:val="20"/>
          <w:lang w:val="el-GR"/>
        </w:rPr>
      </w:pPr>
      <w:r>
        <w:rPr>
          <w:rFonts w:cs="Liberation Sans" w:ascii="Liberation Sans" w:hAnsi="Liberation Sans"/>
          <w:b w:val="false"/>
          <w:bCs w:val="false"/>
          <w:sz w:val="20"/>
          <w:szCs w:val="20"/>
          <w:lang w:val="el-GR"/>
        </w:rPr>
      </w:r>
    </w:p>
    <w:p>
      <w:pPr>
        <w:pStyle w:val="BodyText"/>
        <w:rPr>
          <w:rFonts w:ascii="Liberation Sans" w:hAnsi="Liberation Sans" w:cs="Liberation Sans"/>
          <w:b w:val="false"/>
          <w:bCs w:val="false"/>
          <w:sz w:val="20"/>
          <w:szCs w:val="20"/>
          <w:lang w:val="el-GR"/>
        </w:rPr>
      </w:pPr>
      <w:r>
        <w:rPr>
          <w:rFonts w:cs="Liberation Sans" w:ascii="Liberation Sans" w:hAnsi="Liberation Sans"/>
          <w:b w:val="false"/>
          <w:bCs w:val="false"/>
          <w:sz w:val="20"/>
          <w:szCs w:val="20"/>
          <w:lang w:val="el-GR"/>
        </w:rPr>
      </w:r>
    </w:p>
    <w:p>
      <w:pPr>
        <w:pStyle w:val="Heading3"/>
        <w:rPr/>
      </w:pPr>
      <w:bookmarkStart w:id="159" w:name="__RefHeading___Toc4256"/>
      <w:bookmarkEnd w:id="159"/>
      <w:r>
        <w:rPr>
          <w:lang w:val="el-GR"/>
        </w:rPr>
        <w:t xml:space="preserve">Κεφάλαιο 6  </w:t>
      </w:r>
      <w:r>
        <w:rPr/>
        <w:t>Γραφικά Πιθανοτικά Μοντέλα (Graphical Probabilistic Models)</w:t>
      </w:r>
    </w:p>
    <w:p>
      <w:pPr>
        <w:pStyle w:val="BodyText"/>
        <w:jc w:val="both"/>
        <w:rPr/>
      </w:pPr>
      <w:r>
        <w:rPr/>
      </w:r>
    </w:p>
    <w:p>
      <w:pPr>
        <w:pStyle w:val="BodyText"/>
        <w:jc w:val="both"/>
        <w:rPr/>
      </w:pPr>
      <w:r>
        <w:rPr/>
        <w:t xml:space="preserve">Έχουμε δει ότι η </w:t>
      </w:r>
      <w:r>
        <w:rPr>
          <w:rStyle w:val="Strong"/>
        </w:rPr>
        <w:t>πιθανότητα</w:t>
      </w:r>
      <w:r>
        <w:rPr/>
        <w:t xml:space="preserve"> αποτελεί μία από τις πιο σημαντικές βασικές έννοιες για τη βαθιά μάθηση (deep learning). Για παράδειγμα, ένα νευρωνικό δίκτυο που χρησιμοποιείται για </w:t>
      </w:r>
      <w:r>
        <w:rPr>
          <w:rStyle w:val="Strong"/>
        </w:rPr>
        <w:t>δυαδική ταξινόμηση</w:t>
      </w:r>
      <w:r>
        <w:rPr/>
        <w:t xml:space="preserve"> περιγράφεται από μια </w:t>
      </w:r>
      <w:r>
        <w:rPr>
          <w:rStyle w:val="Strong"/>
        </w:rPr>
        <w:t>κατανομή υπό συνθήκη</w:t>
      </w:r>
      <w:r>
        <w:rPr/>
        <w:t xml:space="preserve"> της μορφής: </w:t>
      </w:r>
      <w:r>
        <w:rPr>
          <w:lang w:val="el-GR"/>
        </w:rPr>
        <w:t>[3]</w:t>
      </w:r>
    </w:p>
    <w:p>
      <w:pPr>
        <w:pStyle w:val="BodyText"/>
        <w:jc w:val="center"/>
        <w:rPr/>
      </w:pPr>
      <w:r>
        <w:rPr/>
      </w:r>
      <m:oMathPara xmlns:m="http://schemas.openxmlformats.org/officeDocument/2006/math">
        <m:oMathParaPr>
          <m:jc m:val="center"/>
        </m:oMathParaPr>
        <m:oMath>
          <m:r>
            <m:t xml:space="preserve">p</m:t>
          </m:r>
          <m:d>
            <m:dPr>
              <m:begChr m:val="("/>
              <m:endChr m:val=")"/>
            </m:dPr>
            <m:e>
              <m:r>
                <m:t xml:space="preserve">t</m:t>
              </m:r>
              <m:r>
                <m:t xml:space="preserve">|</m:t>
              </m:r>
              <m:r>
                <m:rPr>
                  <m:lit/>
                  <m:nor/>
                </m:rPr>
                <m:t xml:space="preserve">x,w</m:t>
              </m:r>
            </m:e>
          </m:d>
          <m:r>
            <m:rPr>
              <m:lit/>
              <m:nor/>
            </m:rPr>
            <m:t xml:space="preserve">=y</m:t>
          </m:r>
          <m:sSup>
            <m:e>
              <m:d>
                <m:dPr>
                  <m:begChr m:val="("/>
                  <m:endChr m:val=")"/>
                </m:dPr>
                <m:e>
                  <m:r>
                    <m:rPr>
                      <m:lit/>
                      <m:nor/>
                    </m:rPr>
                    <m:t xml:space="preserve">x,w</m:t>
                  </m:r>
                </m:e>
              </m:d>
            </m:e>
            <m:sup>
              <m:r>
                <m:t xml:space="preserve">t</m:t>
              </m:r>
            </m:sup>
          </m:sSup>
          <m:r>
            <m:t xml:space="preserve">⋅</m:t>
          </m:r>
          <m:sSup>
            <m:e>
              <m:d>
                <m:dPr>
                  <m:begChr m:val="("/>
                  <m:endChr m:val=")"/>
                </m:dPr>
                <m:e>
                  <m:r>
                    <m:t xml:space="preserve">1</m:t>
                  </m:r>
                  <m:r>
                    <m:t xml:space="preserve">−</m:t>
                  </m:r>
                  <m:r>
                    <m:t xml:space="preserve">y</m:t>
                  </m:r>
                  <m:d>
                    <m:dPr>
                      <m:begChr m:val="("/>
                      <m:endChr m:val=")"/>
                    </m:dPr>
                    <m:e>
                      <m:r>
                        <m:rPr>
                          <m:lit/>
                          <m:nor/>
                        </m:rPr>
                        <m:t xml:space="preserve">x,w</m:t>
                      </m:r>
                    </m:e>
                  </m:d>
                </m:e>
              </m:d>
            </m:e>
            <m:sup>
              <m:d>
                <m:dPr>
                  <m:begChr m:val="("/>
                  <m:endChr m:val=")"/>
                </m:dPr>
                <m:e>
                  <m:r>
                    <m:t xml:space="preserve">1</m:t>
                  </m:r>
                  <m:r>
                    <m:t xml:space="preserve">−</m:t>
                  </m:r>
                  <m:r>
                    <m:t xml:space="preserve">t</m:t>
                  </m:r>
                </m:e>
              </m:d>
            </m:sup>
          </m:sSup>
        </m:oMath>
      </m:oMathPara>
    </w:p>
    <w:p>
      <w:pPr>
        <w:pStyle w:val="BodyText"/>
        <w:jc w:val="both"/>
        <w:rPr/>
      </w:pPr>
      <w:r>
        <w:rPr/>
        <w:t xml:space="preserve">όπου το y(x,w) αντιπροσωπεύει μια συνάρτηση του νευρωνικού δικτύου που παίρνει ως είσοδο ένα διάνυσμα x και καθορίζεται από ένα διάνυσμα w παραμέτρων που μπορούν να μάθουν. Η αντίστοιχη </w:t>
      </w:r>
      <w:r>
        <w:rPr>
          <w:rStyle w:val="Strong"/>
        </w:rPr>
        <w:t>πιθανότητα cross-entropy</w:t>
      </w:r>
      <w:r>
        <w:rPr/>
        <w:t xml:space="preserve"> αποτελεί τη βάση για τον ορισμό μιας συνάρτησης σφάλματος που χρησιμοποιείται για την εκπαίδευση του νευρωνικού δικτύου. Παρόλο που η συνάρτηση του δικτύου μπορεί να είναι εξαιρετικά πολύπλοκη, η κατανομή υπό συνθήκη στην π</w:t>
      </w:r>
      <w:r>
        <w:rPr>
          <w:lang w:val="el-GR"/>
        </w:rPr>
        <w:t>αραπάνω εξίσωση</w:t>
      </w:r>
      <w:r>
        <w:rPr/>
        <w:t xml:space="preserve"> έχει απλή μορφή. Ωστόσο, υπάρχουν πολλά σημαντικά μοντέλα βαθιάς μάθησης που έχουν πολύ πιο πλούσια </w:t>
      </w:r>
      <w:r>
        <w:rPr>
          <w:rStyle w:val="Strong"/>
        </w:rPr>
        <w:t>πιθανοκρατική δομή</w:t>
      </w:r>
      <w:r>
        <w:rPr/>
        <w:t xml:space="preserve">, όπως τα μεγάλα γλωσσικά μοντέλα, τα normalizing flows, οι </w:t>
      </w:r>
      <w:r>
        <w:rPr>
          <w:rStyle w:val="Strong"/>
        </w:rPr>
        <w:t>variational autoencoders</w:t>
      </w:r>
      <w:r>
        <w:rPr/>
        <w:t>, τα μοντέλα διάχυσης (diffusion models) και πολλά άλλα.</w:t>
      </w:r>
    </w:p>
    <w:p>
      <w:pPr>
        <w:pStyle w:val="BodyText"/>
        <w:jc w:val="both"/>
        <w:rPr/>
      </w:pPr>
      <w:r>
        <w:rPr/>
        <w:t xml:space="preserve">Για να περιγράψουμε και να αξιοποιήσουμε αυτή τη δομή, εισάγουμε ένα ισχυρό πλαίσιο που ονομάζεται </w:t>
      </w:r>
      <w:r>
        <w:rPr>
          <w:rStyle w:val="Strong"/>
        </w:rPr>
        <w:t>πιθανοκρατικά γραφικά μοντέλα (probabilistic graphical models)</w:t>
      </w:r>
      <w:r>
        <w:rPr/>
        <w:t xml:space="preserve"> ή απλώς </w:t>
      </w:r>
      <w:r>
        <w:rPr>
          <w:rStyle w:val="Strong"/>
        </w:rPr>
        <w:t>γραφικά μοντέλα</w:t>
      </w:r>
      <w:r>
        <w:rPr/>
        <w:t xml:space="preserve">, τα οποία επιτρέπουν την έκφραση δομημένων πιθανοκρατικών κατανομών σε γραφική μορφή. Σε συνδυασμό με νευρωνικά δίκτυα για τον ορισμό των αντίστοιχων πιθανοκρατικών κατανομών, τα γραφικά μοντέλα προσφέρουν μεγάλη ευελιξία στη δημιουργία πολύπλοκων μοντέλων που μπορούν να εκπαιδευτούν </w:t>
      </w:r>
      <w:r>
        <w:rPr>
          <w:rStyle w:val="Strong"/>
        </w:rPr>
        <w:t>από άκρη σε άκρη</w:t>
      </w:r>
      <w:r>
        <w:rPr/>
        <w:t xml:space="preserve"> (end-to-end) χρησιμοποιώντας </w:t>
      </w:r>
      <w:r>
        <w:rPr>
          <w:rStyle w:val="Strong"/>
        </w:rPr>
        <w:t>stochastic gradient descent</w:t>
      </w:r>
      <w:r>
        <w:rPr/>
        <w:t xml:space="preserve">, όπου οι βαθμίδες αξιολογούνται αποδοτικά μέσω </w:t>
      </w:r>
      <w:r>
        <w:rPr>
          <w:rStyle w:val="Strong"/>
        </w:rPr>
        <w:t>αυτόματης διαφοροποίησης (auto-differentiation)</w:t>
      </w:r>
      <w:r>
        <w:rPr/>
        <w:t>. Σε αυτό το κεφάλαιο θα εστιάσουμε στις βασικές έννοιες των γραφικών μοντέλων που χρειάζονται για εφαρμογές στη βαθιά μάθηση.</w:t>
      </w:r>
    </w:p>
    <w:p>
      <w:pPr>
        <w:pStyle w:val="BodyText"/>
        <w:jc w:val="both"/>
        <w:rPr/>
      </w:pPr>
      <w:r>
        <w:rPr/>
        <w:t xml:space="preserve">Η </w:t>
      </w:r>
      <w:r>
        <w:rPr>
          <w:rStyle w:val="Strong"/>
        </w:rPr>
        <w:t>πιθανοθεωρία</w:t>
      </w:r>
      <w:r>
        <w:rPr/>
        <w:t xml:space="preserve"> μπορεί να εκφραστεί με δύο απλές εξισώσεις που ονομάζονται </w:t>
      </w:r>
      <w:r>
        <w:rPr>
          <w:rStyle w:val="Strong"/>
        </w:rPr>
        <w:t>κανόνας αθροίσματος (sum rule)</w:t>
      </w:r>
      <w:r>
        <w:rPr/>
        <w:t xml:space="preserve"> και </w:t>
      </w:r>
      <w:r>
        <w:rPr>
          <w:rStyle w:val="Strong"/>
        </w:rPr>
        <w:t>κανόνας γινομένου (product rule)</w:t>
      </w:r>
      <w:r>
        <w:rPr/>
        <w:t xml:space="preserve">. Όλες οι πιθανοκρατικές χειρισμοί που συζητούνται σε αυτό το βιβλίο, όσο πολύπλοκοι κι αν είναι, συνίστανται στην επαναλαμβανόμενη εφαρμογή αυτών των δύο εξισώσεων. Θεωρητικά, μπορούμε να διατυπώσουμε και να χρησιμοποιήσουμε σύνθετα πιθανοκρατικά μοντέλα μόνο με αλγεβρικούς χειρισμούς. Ωστόσο, είναι χρήσιμο να </w:t>
      </w:r>
      <w:r>
        <w:rPr>
          <w:rStyle w:val="Strong"/>
        </w:rPr>
        <w:t>ενισχύσουμε την ανάλυση με διαγραμματικές αναπαραστάσεις</w:t>
      </w:r>
      <w:r>
        <w:rPr/>
        <w:t xml:space="preserve"> των πιθανοκρατικών κατανομών, καθώς αυτές προσφέρουν αρκετά πλεονεκτήματα:</w:t>
      </w:r>
    </w:p>
    <w:p>
      <w:pPr>
        <w:pStyle w:val="BodyText"/>
        <w:numPr>
          <w:ilvl w:val="0"/>
          <w:numId w:val="97"/>
        </w:numPr>
        <w:tabs>
          <w:tab w:val="left" w:pos="0" w:leader="none"/>
          <w:tab w:val="left" w:pos="709" w:leader="none"/>
        </w:tabs>
        <w:spacing w:before="0" w:after="0"/>
        <w:ind w:hanging="283" w:start="709" w:end="0"/>
        <w:jc w:val="both"/>
        <w:rPr/>
      </w:pPr>
      <w:r>
        <w:rPr/>
        <w:t xml:space="preserve">Παρέχουν έναν απλό τρόπο για να </w:t>
      </w:r>
      <w:r>
        <w:rPr>
          <w:rStyle w:val="Strong"/>
        </w:rPr>
        <w:t>οπτικοποιηθεί η δομή</w:t>
      </w:r>
      <w:r>
        <w:rPr/>
        <w:t xml:space="preserve"> ενός πιθανοκρατικού μοντέλου και μπορούν να χρησιμοποιηθούν για το σχεδιασμό και την έμπνευση νέων μοντέλων. </w:t>
      </w:r>
    </w:p>
    <w:p>
      <w:pPr>
        <w:pStyle w:val="BodyText"/>
        <w:numPr>
          <w:ilvl w:val="0"/>
          <w:numId w:val="97"/>
        </w:numPr>
        <w:tabs>
          <w:tab w:val="left" w:pos="0" w:leader="none"/>
          <w:tab w:val="left" w:pos="709" w:leader="none"/>
        </w:tabs>
        <w:spacing w:before="0" w:after="0"/>
        <w:ind w:hanging="283" w:start="709" w:end="0"/>
        <w:jc w:val="both"/>
        <w:rPr/>
      </w:pPr>
      <w:r>
        <w:rPr/>
        <w:t xml:space="preserve">Δίνουν </w:t>
      </w:r>
      <w:r>
        <w:rPr>
          <w:rStyle w:val="Strong"/>
        </w:rPr>
        <w:t>ενδείξεις για τις ιδιότητες</w:t>
      </w:r>
      <w:r>
        <w:rPr/>
        <w:t xml:space="preserve"> του μοντέλου, συμπεριλαμβανομένων των ιδιοτήτων υπό συνθήκη ανεξαρτησίας (conditional independence), απλώς κοιτάζοντας το γράφημα. </w:t>
      </w:r>
    </w:p>
    <w:p>
      <w:pPr>
        <w:pStyle w:val="BodyText"/>
        <w:numPr>
          <w:ilvl w:val="0"/>
          <w:numId w:val="97"/>
        </w:numPr>
        <w:tabs>
          <w:tab w:val="left" w:pos="0" w:leader="none"/>
          <w:tab w:val="left" w:pos="709" w:leader="none"/>
        </w:tabs>
        <w:ind w:hanging="283" w:start="709" w:end="0"/>
        <w:jc w:val="both"/>
        <w:rPr/>
      </w:pPr>
      <w:r>
        <w:rPr/>
        <w:t xml:space="preserve">Οι σύνθετοι υπολογισμοί που απαιτούνται για </w:t>
      </w:r>
      <w:r>
        <w:rPr>
          <w:rStyle w:val="Strong"/>
        </w:rPr>
        <w:t>συμπερασματολογία (inference)</w:t>
      </w:r>
      <w:r>
        <w:rPr/>
        <w:t xml:space="preserve"> και μάθηση σε πολύπλοκα μοντέλα μπορούν να εκφραστούν σε όρους </w:t>
      </w:r>
      <w:r>
        <w:rPr>
          <w:rStyle w:val="Strong"/>
        </w:rPr>
        <w:t>γραφικών πράξεων</w:t>
      </w:r>
      <w:r>
        <w:rPr/>
        <w:t xml:space="preserve">, όπως message-passing, όπου οι μαθηματικές πράξεις πραγματοποιούνται έμμεσα. </w:t>
      </w:r>
    </w:p>
    <w:p>
      <w:pPr>
        <w:pStyle w:val="BodyText"/>
        <w:jc w:val="both"/>
        <w:rPr/>
      </w:pPr>
      <w:r>
        <w:rPr/>
        <w:t xml:space="preserve">Παρόλο που αυτά τα γραφικά μοντέλα έχουν κόμβους και ακμές όπως τα διαγράμματα νευρωνικών δικτύων, η </w:t>
      </w:r>
      <w:r>
        <w:rPr>
          <w:rStyle w:val="Strong"/>
        </w:rPr>
        <w:t>ερμηνεία τους είναι πιθανοκρατική</w:t>
      </w:r>
      <w:r>
        <w:rPr/>
        <w:t xml:space="preserve"> και φέρει πλουσιότερη σημασιολογία. </w:t>
      </w:r>
    </w:p>
    <w:p>
      <w:pPr>
        <w:pStyle w:val="Heading4"/>
        <w:rPr/>
      </w:pPr>
      <w:bookmarkStart w:id="160" w:name="__RefHeading___Toc22878"/>
      <w:bookmarkEnd w:id="160"/>
      <w:r>
        <w:rPr/>
        <w:t>Κατευθυνόμενα Γραφήματα (Directed Graphs)</w:t>
      </w:r>
    </w:p>
    <w:p>
      <w:pPr>
        <w:pStyle w:val="BodyText"/>
        <w:jc w:val="both"/>
        <w:rPr/>
      </w:pPr>
      <w:r>
        <w:rPr/>
        <w:t xml:space="preserve">Ένα γράφημα αποτελείται από </w:t>
      </w:r>
      <w:r>
        <w:rPr>
          <w:rStyle w:val="Strong"/>
        </w:rPr>
        <w:t>κόμβους (nodes ή vertices)</w:t>
      </w:r>
      <w:r>
        <w:rPr/>
        <w:t xml:space="preserve"> συνδεδεμένους με </w:t>
      </w:r>
      <w:r>
        <w:rPr>
          <w:rStyle w:val="Strong"/>
        </w:rPr>
        <w:t>ακμές (edges ή links)</w:t>
      </w:r>
      <w:r>
        <w:rPr/>
        <w:t xml:space="preserve">. Σε ένα πιθανοκρατικό γραφικό μοντέλο, κάθε κόμβος αντιπροσωπεύει μια </w:t>
      </w:r>
      <w:r>
        <w:rPr>
          <w:rStyle w:val="Strong"/>
        </w:rPr>
        <w:t>τυχαία μεταβλητή</w:t>
      </w:r>
      <w:r>
        <w:rPr/>
        <w:t xml:space="preserve">, ενώ οι ακμές εκφράζουν τις </w:t>
      </w:r>
      <w:r>
        <w:rPr>
          <w:rStyle w:val="Strong"/>
        </w:rPr>
        <w:t>πιθανοκρατικές σχέσεις</w:t>
      </w:r>
      <w:r>
        <w:rPr/>
        <w:t xml:space="preserve"> μεταξύ των μεταβλητών. Το γράφημα περιγράφει πώς η </w:t>
      </w:r>
      <w:r>
        <w:rPr>
          <w:rStyle w:val="Strong"/>
        </w:rPr>
        <w:t>κοινή κατανομή (joint distribution)</w:t>
      </w:r>
      <w:r>
        <w:rPr/>
        <w:t xml:space="preserve"> όλων των μεταβλητών μπορεί να αποσυντεθεί σε γινόμενο παραγόντων, όπου κάθε παράγοντας εξαρτάται μόνο από ένα υποσύνολο μεταβλητών.</w:t>
      </w:r>
    </w:p>
    <w:p>
      <w:pPr>
        <w:pStyle w:val="BodyText"/>
        <w:jc w:val="both"/>
        <w:rPr/>
      </w:pPr>
      <w:r>
        <w:rPr/>
        <w:t xml:space="preserve">Στο κεφάλαιο αυτό θα επικεντρωθούμε σε γραφικά μοντέλα όπου οι ακμές έχουν </w:t>
      </w:r>
      <w:r>
        <w:rPr>
          <w:rStyle w:val="Strong"/>
        </w:rPr>
        <w:t>κατεύθυνση</w:t>
      </w:r>
      <w:r>
        <w:rPr/>
        <w:t xml:space="preserve">, υποδεικνυόμενη με </w:t>
      </w:r>
      <w:r>
        <w:rPr>
          <w:rStyle w:val="Strong"/>
        </w:rPr>
        <w:t>βέλη</w:t>
      </w:r>
      <w:r>
        <w:rPr/>
        <w:t xml:space="preserve">. Αυτά είναι γνωστά ως </w:t>
      </w:r>
      <w:r>
        <w:rPr>
          <w:rStyle w:val="Strong"/>
        </w:rPr>
        <w:t>κατευθυνόμενα γραφικά μοντέλα (directed graphical models)</w:t>
      </w:r>
      <w:r>
        <w:rPr/>
        <w:t xml:space="preserve"> ή </w:t>
      </w:r>
      <w:r>
        <w:rPr>
          <w:rStyle w:val="Strong"/>
        </w:rPr>
        <w:t>Bayesian networks</w:t>
      </w:r>
      <w:r>
        <w:rPr/>
        <w:t>.</w:t>
      </w:r>
    </w:p>
    <w:p>
      <w:pPr>
        <w:pStyle w:val="BodyText"/>
        <w:rPr/>
      </w:pPr>
      <w:r>
        <w:rPr/>
        <w:t xml:space="preserve">Ένα σημαντικό στοιχείο: αν υπάρχει ακμή από τον κόμβο a στον κόμβο b, λέμε ότι ο a είναι </w:t>
      </w:r>
      <w:r>
        <w:rPr>
          <w:rStyle w:val="Strong"/>
        </w:rPr>
        <w:t>γονέας (parent)</w:t>
      </w:r>
      <w:r>
        <w:rPr/>
        <w:t xml:space="preserve"> του  και ο b είναι </w:t>
      </w:r>
      <w:r>
        <w:rPr>
          <w:rStyle w:val="Strong"/>
        </w:rPr>
        <w:t>παιδί (child)</w:t>
      </w:r>
      <w:r>
        <w:rPr/>
        <w:t xml:space="preserve"> του a.</w:t>
      </w:r>
    </w:p>
    <w:p>
      <w:pPr>
        <w:pStyle w:val="Heading4"/>
        <w:rPr/>
      </w:pPr>
      <w:bookmarkStart w:id="161" w:name="__RefHeading___Toc10788"/>
      <w:bookmarkEnd w:id="161"/>
      <w:r>
        <w:rPr/>
        <w:t>Παραγοντοποίηση (Factorization)</w:t>
      </w:r>
    </w:p>
    <w:p>
      <w:pPr>
        <w:pStyle w:val="BodyText"/>
        <w:rPr/>
      </w:pPr>
      <w:r>
        <w:rPr/>
        <w:t xml:space="preserve">Για να δείξουμε τη χρησιμότητα των κατευθυνόμενων γραφημάτων, θεωρήστε μια </w:t>
      </w:r>
      <w:r>
        <w:rPr>
          <w:rStyle w:val="Strong"/>
        </w:rPr>
        <w:t>κοινή κατανομή</w:t>
      </w:r>
      <w:r>
        <w:rPr/>
        <w:t xml:space="preserve"> p(a,b,c) τριών μεταβλητών a,b,c. Με εφαρμογή του κανόνα γινομένου:</w:t>
      </w:r>
    </w:p>
    <w:p>
      <w:pPr>
        <w:pStyle w:val="BodyText"/>
        <w:jc w:val="center"/>
        <w:rPr/>
      </w:pPr>
      <w:r>
        <w:rPr/>
        <w:t>p(a,b,c)=p(c∣a,b) p(a,b)</w:t>
      </w:r>
    </w:p>
    <w:p>
      <w:pPr>
        <w:pStyle w:val="BodyText"/>
        <w:rPr/>
      </w:pPr>
      <w:r>
        <w:rPr/>
        <w:t>Εφαρμόζοντας ξανά τον κανόνα γινομένου στο δεύτερο όρο:</w:t>
      </w:r>
    </w:p>
    <w:p>
      <w:pPr>
        <w:pStyle w:val="BodyText"/>
        <w:jc w:val="center"/>
        <w:rPr/>
      </w:pPr>
      <w:r>
        <w:rPr/>
        <w:t>p(a,b,c)=p(c∣a,b) p(b∣a) p(a)</w:t>
      </w:r>
    </w:p>
    <w:p>
      <w:pPr>
        <w:pStyle w:val="BodyText"/>
        <w:jc w:val="both"/>
        <w:rPr/>
      </w:pPr>
      <w:r>
        <w:rPr/>
        <w:t xml:space="preserve">Η αποσύνθεση αυτή ισχύει για οποιαδήποτε κοινή κατανομή. Μπορούμε να τη </w:t>
      </w:r>
      <w:r>
        <w:rPr>
          <w:rStyle w:val="Strong"/>
        </w:rPr>
        <w:t>αναπαραστήσουμε γραφικά</w:t>
      </w:r>
      <w:r>
        <w:rPr/>
        <w:t xml:space="preserve">: δημιουργούμε κόμβους για τις μεταβλητές a,b,ca,b,ca,b,c και προσθέτουμε </w:t>
      </w:r>
      <w:r>
        <w:rPr>
          <w:rStyle w:val="Strong"/>
        </w:rPr>
        <w:t>κατευθυνόμενες ακμές</w:t>
      </w:r>
      <w:r>
        <w:rPr/>
        <w:t xml:space="preserve"> από τους κόμβους των μεταβλητών στις οποίες η κατανομή υπόκειται. </w:t>
      </w:r>
    </w:p>
    <w:p>
      <w:pPr>
        <w:pStyle w:val="BodyText"/>
        <w:rPr/>
      </w:pPr>
      <w:r>
        <w:rPr/>
        <w:t xml:space="preserve">Γενικά, για Κ μεταβλητές </w:t>
      </w:r>
      <w:r>
        <w:rPr/>
      </w:r>
      <m:oMath xmlns:m="http://schemas.openxmlformats.org/officeDocument/2006/math">
        <m:sSub>
          <m:e>
            <m:r>
              <m:t xml:space="preserve">x</m:t>
            </m:r>
          </m:e>
          <m:sub>
            <m:r>
              <m:t xml:space="preserve">1</m:t>
            </m:r>
          </m:sub>
        </m:sSub>
        <m:r>
          <m:t xml:space="preserve">,</m:t>
        </m:r>
        <m:r>
          <m:t xml:space="preserve">…</m:t>
        </m:r>
        <m:sSub>
          <m:e>
            <m:r>
              <m:rPr>
                <m:lit/>
                <m:nor/>
              </m:rPr>
              <m:t xml:space="preserve">,x</m:t>
            </m:r>
          </m:e>
          <m:sub>
            <m:r>
              <m:t xml:space="preserve">K</m:t>
            </m:r>
          </m:sub>
        </m:sSub>
      </m:oMath>
    </w:p>
    <w:p>
      <w:pPr>
        <w:pStyle w:val="BodyText"/>
        <w:jc w:val="center"/>
        <w:rPr/>
      </w:pPr>
      <w:r>
        <w:rPr/>
      </w:r>
      <m:oMathPara xmlns:m="http://schemas.openxmlformats.org/officeDocument/2006/math">
        <m:oMathParaPr>
          <m:jc m:val="center"/>
        </m:oMathParaPr>
        <m:oMath>
          <m:r>
            <m:t xml:space="preserve">p</m:t>
          </m:r>
          <m:d>
            <m:dPr>
              <m:begChr m:val="("/>
              <m:endChr m:val=")"/>
            </m:dPr>
            <m:e>
              <m:sSub>
                <m:e>
                  <m:r>
                    <m:t xml:space="preserve">x</m:t>
                  </m:r>
                </m:e>
                <m:sub>
                  <m:r>
                    <m:t xml:space="preserve">1</m:t>
                  </m:r>
                </m:sub>
              </m:sSub>
              <m:r>
                <m:t xml:space="preserve">,</m:t>
              </m:r>
              <m:r>
                <m:t xml:space="preserve">…</m:t>
              </m:r>
              <m:sSub>
                <m:e>
                  <m:r>
                    <m:rPr>
                      <m:lit/>
                      <m:nor/>
                    </m:rPr>
                    <m:t xml:space="preserve">,x</m:t>
                  </m:r>
                </m:e>
                <m:sub>
                  <m:r>
                    <m:t xml:space="preserve">K</m:t>
                  </m:r>
                </m:sub>
              </m:sSub>
            </m:e>
          </m:d>
          <m:r>
            <m:rPr>
              <m:lit/>
              <m:nor/>
            </m:rPr>
            <m:t xml:space="preserve">=p</m:t>
          </m:r>
          <m:d>
            <m:dPr>
              <m:begChr m:val="("/>
              <m:endChr m:val=")"/>
            </m:dPr>
            <m:e>
              <m:sSub>
                <m:e>
                  <m:r>
                    <m:t xml:space="preserve">x</m:t>
                  </m:r>
                </m:e>
                <m:sub>
                  <m:r>
                    <m:t xml:space="preserve">K</m:t>
                  </m:r>
                </m:sub>
              </m:sSub>
              <m:r>
                <m:t xml:space="preserve">|</m:t>
              </m:r>
              <m:sSub>
                <m:e>
                  <m:r>
                    <m:t xml:space="preserve">x</m:t>
                  </m:r>
                </m:e>
                <m:sub>
                  <m:r>
                    <m:t xml:space="preserve">1</m:t>
                  </m:r>
                </m:sub>
              </m:sSub>
              <m:r>
                <m:t xml:space="preserve">,</m:t>
              </m:r>
              <m:r>
                <m:t xml:space="preserve">…</m:t>
              </m:r>
              <m:sSub>
                <m:e>
                  <m:r>
                    <m:rPr>
                      <m:lit/>
                      <m:nor/>
                    </m:rPr>
                    <m:t xml:space="preserve">,x</m:t>
                  </m:r>
                </m:e>
                <m:sub>
                  <m:r>
                    <m:t xml:space="preserve">K</m:t>
                  </m:r>
                </m:sub>
              </m:sSub>
              <m:r>
                <m:t xml:space="preserve">−</m:t>
              </m:r>
              <m:r>
                <m:t xml:space="preserve">1</m:t>
              </m:r>
            </m:e>
          </m:d>
          <m:r>
            <m:t xml:space="preserve">…</m:t>
          </m:r>
          <m:r>
            <m:t xml:space="preserve">p</m:t>
          </m:r>
          <m:d>
            <m:dPr>
              <m:begChr m:val="("/>
              <m:endChr m:val=")"/>
            </m:dPr>
            <m:e>
              <m:sSub>
                <m:e>
                  <m:r>
                    <m:t xml:space="preserve">x</m:t>
                  </m:r>
                </m:e>
                <m:sub>
                  <m:r>
                    <m:t xml:space="preserve">2</m:t>
                  </m:r>
                </m:sub>
              </m:sSub>
              <m:r>
                <m:t xml:space="preserve">|</m:t>
              </m:r>
              <m:sSub>
                <m:e>
                  <m:r>
                    <m:t xml:space="preserve">x</m:t>
                  </m:r>
                </m:e>
                <m:sub>
                  <m:r>
                    <m:t xml:space="preserve">1</m:t>
                  </m:r>
                </m:sub>
              </m:sSub>
            </m:e>
          </m:d>
          <m:r>
            <m:t xml:space="preserve">p</m:t>
          </m:r>
          <m:d>
            <m:dPr>
              <m:begChr m:val="("/>
              <m:endChr m:val=")"/>
            </m:dPr>
            <m:e>
              <m:sSub>
                <m:e>
                  <m:r>
                    <m:t xml:space="preserve">x</m:t>
                  </m:r>
                </m:e>
                <m:sub>
                  <m:r>
                    <m:t xml:space="preserve">1</m:t>
                  </m:r>
                </m:sub>
              </m:sSub>
            </m:e>
          </m:d>
        </m:oMath>
      </m:oMathPara>
    </w:p>
    <w:p>
      <w:pPr>
        <w:pStyle w:val="BodyText"/>
        <w:jc w:val="both"/>
        <w:rPr/>
      </w:pPr>
      <w:r>
        <w:rPr/>
        <w:t xml:space="preserve">Το αντίστοιχο γράφημα είναι </w:t>
      </w:r>
      <w:r>
        <w:rPr>
          <w:rStyle w:val="Strong"/>
        </w:rPr>
        <w:t>πλήρως συνδεδεμένο</w:t>
      </w:r>
      <w:r>
        <w:rPr/>
        <w:t xml:space="preserve">, καθώς κάθε κόμβος έχει συνδέσεις με όλους τους προηγούμενους κόμβους. Ωστόσο, </w:t>
      </w:r>
      <w:r>
        <w:rPr>
          <w:rStyle w:val="Strong"/>
        </w:rPr>
        <w:t>η απουσία συνδέσεων</w:t>
      </w:r>
      <w:r>
        <w:rPr/>
        <w:t xml:space="preserve"> μεταφέρει σημαντική πληροφορία για τις ιδιότητες της κατανομής.</w:t>
      </w:r>
    </w:p>
    <w:p>
      <w:pPr>
        <w:pStyle w:val="BodyText"/>
        <w:jc w:val="both"/>
        <w:rPr/>
      </w:pPr>
      <w:r>
        <w:rPr/>
        <w:t>Η γενική σχέση μεταξύ ενός κατευθυνόμενου γραφήματος και της κοινής κατανομής δίνεται από:</w:t>
      </w:r>
    </w:p>
    <w:p>
      <w:pPr>
        <w:pStyle w:val="BodyText"/>
        <w:jc w:val="center"/>
        <w:rPr/>
      </w:pPr>
      <w:r>
        <w:rPr/>
      </w:r>
      <m:oMathPara xmlns:m="http://schemas.openxmlformats.org/officeDocument/2006/math">
        <m:oMathParaPr>
          <m:jc m:val="center"/>
        </m:oMathParaPr>
        <m:oMath>
          <m:r>
            <m:t xml:space="preserve">p</m:t>
          </m:r>
          <m:d>
            <m:dPr>
              <m:begChr m:val="("/>
              <m:endChr m:val=")"/>
            </m:dPr>
            <m:e>
              <m:sSub>
                <m:e>
                  <m:r>
                    <m:t xml:space="preserve">x</m:t>
                  </m:r>
                </m:e>
                <m:sub>
                  <m:r>
                    <m:t xml:space="preserve">1</m:t>
                  </m:r>
                </m:sub>
              </m:sSub>
              <m:r>
                <m:t xml:space="preserve">,</m:t>
              </m:r>
              <m:r>
                <m:t xml:space="preserve">…</m:t>
              </m:r>
              <m:sSub>
                <m:e>
                  <m:r>
                    <m:rPr>
                      <m:lit/>
                      <m:nor/>
                    </m:rPr>
                    <m:t xml:space="preserve">,x</m:t>
                  </m:r>
                </m:e>
                <m:sub>
                  <m:r>
                    <m:t xml:space="preserve">K</m:t>
                  </m:r>
                </m:sub>
              </m:sSub>
            </m:e>
          </m:d>
          <m:r>
            <m:t xml:space="preserve">=</m:t>
          </m:r>
          <m:nary>
            <m:naryPr>
              <m:chr m:val="∏"/>
              <m:subHide m:val="1"/>
              <m:supHide m:val="1"/>
            </m:naryPr>
            <m:sub/>
            <m:sup/>
            <m:e>
              <m:r>
                <m:t xml:space="preserve">p</m:t>
              </m:r>
              <m:d>
                <m:dPr>
                  <m:begChr m:val="("/>
                  <m:endChr m:val=")"/>
                </m:dPr>
                <m:e>
                  <m:sSub>
                    <m:e>
                      <m:r>
                        <m:t xml:space="preserve">x</m:t>
                      </m:r>
                    </m:e>
                    <m:sub>
                      <m:r>
                        <m:t xml:space="preserve">k</m:t>
                      </m:r>
                    </m:sub>
                  </m:sSub>
                  <m:r>
                    <m:t xml:space="preserve">|</m:t>
                  </m:r>
                  <m:r>
                    <m:rPr>
                      <m:lit/>
                      <m:nor/>
                    </m:rPr>
                    <m:t xml:space="preserve">pa</m:t>
                  </m:r>
                  <m:d>
                    <m:dPr>
                      <m:begChr m:val="("/>
                      <m:endChr m:val=")"/>
                    </m:dPr>
                    <m:e>
                      <m:r>
                        <m:t xml:space="preserve">k</m:t>
                      </m:r>
                    </m:e>
                  </m:d>
                </m:e>
              </m:d>
            </m:e>
          </m:nary>
        </m:oMath>
      </m:oMathPara>
    </w:p>
    <w:p>
      <w:pPr>
        <w:pStyle w:val="BodyText"/>
        <w:jc w:val="both"/>
        <w:rPr/>
      </w:pPr>
      <w:r>
        <w:rPr/>
        <w:t xml:space="preserve">όπου pa(k) είναι το σύνολο των γονέων του </w:t>
      </w:r>
      <w:r>
        <w:rPr/>
      </w:r>
      <m:oMath xmlns:m="http://schemas.openxmlformats.org/officeDocument/2006/math">
        <m:sSub>
          <m:e>
            <m:r>
              <m:t xml:space="preserve">x</m:t>
            </m:r>
          </m:e>
          <m:sub>
            <m:r>
              <m:t xml:space="preserve">k</m:t>
            </m:r>
          </m:sub>
        </m:sSub>
      </m:oMath>
      <w:r>
        <w:rPr/>
        <w:t xml:space="preserve">. Αυτή η βασική εξίσωση εκφράζει την </w:t>
      </w:r>
      <w:r>
        <w:rPr>
          <w:rStyle w:val="Strong"/>
        </w:rPr>
        <w:t>παραγοντοποίηση</w:t>
      </w:r>
      <w:r>
        <w:rPr/>
        <w:t xml:space="preserve"> της κοινής κατανομής για ένα κατευθυνόμενο γραφικό μοντέλο.</w:t>
      </w:r>
    </w:p>
    <w:p>
      <w:pPr>
        <w:pStyle w:val="BodyText"/>
        <w:jc w:val="both"/>
        <w:rPr/>
      </w:pPr>
      <w:r>
        <w:rPr/>
        <w:t xml:space="preserve">Σημαντικός περιορισμός: τα γραφήματα πρέπει να είναι </w:t>
      </w:r>
      <w:r>
        <w:rPr>
          <w:rStyle w:val="Strong"/>
        </w:rPr>
        <w:t>ακυκλικά κατευθυνόμενα (Directed Acyclic Graphs, DAGs)</w:t>
      </w:r>
      <w:r>
        <w:rPr/>
        <w:t xml:space="preserve">, δηλαδή </w:t>
      </w:r>
      <w:r>
        <w:rPr>
          <w:rStyle w:val="Strong"/>
        </w:rPr>
        <w:t>χωρίς κύκλους</w:t>
      </w:r>
      <w:r>
        <w:rPr/>
        <w:t>, ώστε να υπάρχει μια σειρά των κόμβων χωρίς συνδέσεις που πηγαίνουν προς κόμβους με χαμηλότερους δείκτες.</w:t>
      </w:r>
    </w:p>
    <w:p>
      <w:pPr>
        <w:pStyle w:val="Normal"/>
        <w:rPr/>
      </w:pPr>
      <w:r>
        <w:rPr/>
      </w:r>
    </w:p>
    <w:p>
      <w:pPr>
        <w:pStyle w:val="Normal"/>
        <w:rPr/>
      </w:pPr>
      <w:r>
        <w:rPr/>
      </w:r>
    </w:p>
    <w:p>
      <w:pPr>
        <w:pStyle w:val="Heading3"/>
        <w:rPr/>
      </w:pPr>
      <w:bookmarkStart w:id="162" w:name="__RefHeading___Toc32069"/>
      <w:bookmarkEnd w:id="162"/>
      <w:r>
        <w:rPr/>
        <w:t>Διακριτές μεταβλητές (Discrete Variables)</w:t>
      </w:r>
    </w:p>
    <w:p>
      <w:pPr>
        <w:pStyle w:val="BodyText"/>
        <w:jc w:val="both"/>
        <w:rPr/>
      </w:pPr>
      <w:r>
        <w:rPr/>
        <w:t xml:space="preserve">Έχουμε συζητήσει τη σημασία των </w:t>
      </w:r>
      <w:r>
        <w:rPr>
          <w:rStyle w:val="Strong"/>
        </w:rPr>
        <w:t>πιθανοκρατικών κατανομών</w:t>
      </w:r>
      <w:r>
        <w:rPr/>
        <w:t xml:space="preserve"> που ανήκουν στην </w:t>
      </w:r>
      <w:r>
        <w:rPr>
          <w:rStyle w:val="Strong"/>
        </w:rPr>
        <w:t>οικογένεια εκθετικών κατανομών (exponential family)</w:t>
      </w:r>
      <w:r>
        <w:rPr/>
        <w:t xml:space="preserve"> και έχουμε δει ότι αυτή η οικογένεια περιλαμβάνει πολλές γνωστές κατανομές ως ειδικές περιπτώσεις. Αν και αυτές οι κατανομές είναι σχετικά απλές, αποτελούν χρήσιμα </w:t>
      </w:r>
      <w:r>
        <w:rPr>
          <w:rStyle w:val="Strong"/>
        </w:rPr>
        <w:t>δομικά στοιχεία</w:t>
      </w:r>
      <w:r>
        <w:rPr/>
        <w:t xml:space="preserve"> για την κατασκευή πιο πολύπλοκων πιθανοκρατικών κατανομών, και το πλαίσιο των </w:t>
      </w:r>
      <w:r>
        <w:rPr>
          <w:rStyle w:val="Strong"/>
        </w:rPr>
        <w:t>γραφικών μοντέλων</w:t>
      </w:r>
      <w:r>
        <w:rPr/>
        <w:t xml:space="preserve"> είναι πολύ χρήσιμο για να εκφράσουμε τον τρόπο με τον οποίο αυτά τα δομικά στοιχεία συνδέονται μεταξύ τους. Υπάρχουν δύο κυρίως επιλογές για τις κατανομές-συστατικά που χρησιμοποιούνται ευρέως, αντίστοιχες με </w:t>
      </w:r>
      <w:r>
        <w:rPr>
          <w:rStyle w:val="Strong"/>
        </w:rPr>
        <w:t>διακριτές</w:t>
      </w:r>
      <w:r>
        <w:rPr/>
        <w:t xml:space="preserve"> και </w:t>
      </w:r>
      <w:r>
        <w:rPr>
          <w:rStyle w:val="Strong"/>
        </w:rPr>
        <w:t>Gaussian</w:t>
      </w:r>
      <w:r>
        <w:rPr/>
        <w:t xml:space="preserve"> μεταβλητές. Αρχίζουμε εξετάζοντας την περίπτωση των διακριτών μεταβλητών.</w:t>
      </w:r>
    </w:p>
    <w:p>
      <w:pPr>
        <w:pStyle w:val="BodyText"/>
        <w:jc w:val="both"/>
        <w:rPr/>
      </w:pPr>
      <w:r>
        <w:rPr/>
        <w:t xml:space="preserve">Η πιθανότητα p(x∣μ) για μια μεμονωμένη </w:t>
      </w:r>
      <w:r>
        <w:rPr>
          <w:rStyle w:val="Strong"/>
        </w:rPr>
        <w:t>διακριτή μεταβλητή</w:t>
      </w:r>
      <w:r>
        <w:rPr/>
        <w:t xml:space="preserve"> x που έχει K δυνατές καταστάσεις (χρησιμοποιώντας την αναπαράσταση </w:t>
      </w:r>
      <w:r>
        <w:rPr>
          <w:rStyle w:val="Strong"/>
        </w:rPr>
        <w:t>1-of-K</w:t>
      </w:r>
      <w:r>
        <w:rPr/>
        <w:t>) δίνεται από:</w:t>
      </w:r>
    </w:p>
    <w:p>
      <w:pPr>
        <w:pStyle w:val="BodyText"/>
        <w:jc w:val="center"/>
        <w:rPr/>
      </w:pPr>
      <w:r>
        <w:rPr/>
      </w:r>
      <m:oMathPara xmlns:m="http://schemas.openxmlformats.org/officeDocument/2006/math">
        <m:oMathParaPr>
          <m:jc m:val="center"/>
        </m:oMathParaPr>
        <m:oMath>
          <m:r>
            <m:t xml:space="preserve">p</m:t>
          </m:r>
          <m:d>
            <m:dPr>
              <m:begChr m:val="("/>
              <m:endChr m:val=")"/>
            </m:dPr>
            <m:e>
              <m:r>
                <m:t xml:space="preserve">x</m:t>
              </m:r>
              <m:r>
                <m:t xml:space="preserve">|</m:t>
              </m:r>
              <m:r>
                <m:t xml:space="preserve">μ</m:t>
              </m:r>
            </m:e>
          </m:d>
          <m:r>
            <m:t xml:space="preserve">=</m:t>
          </m:r>
          <m:nary>
            <m:naryPr>
              <m:chr m:val="∏"/>
              <m:subHide m:val="1"/>
              <m:supHide m:val="1"/>
            </m:naryPr>
            <m:sub/>
            <m:sup/>
            <m:e>
              <m:sSubSup>
                <m:e>
                  <m:r>
                    <m:t xml:space="preserve">μ</m:t>
                  </m:r>
                </m:e>
                <m:sub>
                  <m:r>
                    <m:t xml:space="preserve">k</m:t>
                  </m:r>
                </m:sub>
                <m:sup>
                  <m:sSub>
                    <m:e>
                      <m:r>
                        <m:t xml:space="preserve">x</m:t>
                      </m:r>
                    </m:e>
                    <m:sub>
                      <m:r>
                        <m:t xml:space="preserve">k</m:t>
                      </m:r>
                    </m:sub>
                  </m:sSub>
                </m:sup>
              </m:sSubSup>
            </m:e>
          </m:nary>
        </m:oMath>
      </m:oMathPara>
    </w:p>
    <w:p>
      <w:pPr>
        <w:pStyle w:val="BodyText"/>
        <w:jc w:val="both"/>
        <w:rPr/>
      </w:pPr>
      <w:r>
        <w:rPr/>
        <w:t>και καθορίζεται από τις παραμέτρους</w:t>
      </w:r>
      <w:r>
        <w:rPr/>
      </w:r>
      <m:oMath xmlns:m="http://schemas.openxmlformats.org/officeDocument/2006/math">
        <m:r>
          <m:rPr>
            <m:lit/>
            <m:nor/>
          </m:rPr>
          <m:t xml:space="preserve">μ=</m:t>
        </m:r>
        <m:sSup>
          <m:e>
            <m:d>
              <m:dPr>
                <m:begChr m:val="("/>
                <m:endChr m:val=")"/>
              </m:dPr>
              <m:e>
                <m:sSub>
                  <m:e>
                    <m:r>
                      <m:t xml:space="preserve">μ</m:t>
                    </m:r>
                  </m:e>
                  <m:sub>
                    <m:r>
                      <m:t xml:space="preserve">1</m:t>
                    </m:r>
                  </m:sub>
                </m:sSub>
                <m:r>
                  <m:t xml:space="preserve">,</m:t>
                </m:r>
                <m:r>
                  <m:t xml:space="preserve">…</m:t>
                </m:r>
                <m:sSub>
                  <m:e>
                    <m:r>
                      <m:rPr>
                        <m:lit/>
                        <m:nor/>
                      </m:rPr>
                      <m:t xml:space="preserve">,μ</m:t>
                    </m:r>
                  </m:e>
                  <m:sub>
                    <m:r>
                      <m:t xml:space="preserve">K</m:t>
                    </m:r>
                  </m:sub>
                </m:sSub>
              </m:e>
            </m:d>
          </m:e>
          <m:sup>
            <m:r>
              <m:t xml:space="preserve">T</m:t>
            </m:r>
          </m:sup>
        </m:sSup>
      </m:oMath>
      <w:r>
        <w:rPr/>
        <w:t xml:space="preserve">. Λόγω του περιορισμού </w:t>
      </w:r>
      <w:r>
        <w:rPr/>
      </w:r>
      <m:oMath xmlns:m="http://schemas.openxmlformats.org/officeDocument/2006/math">
        <m:nary>
          <m:naryPr>
            <m:chr m:val="∑"/>
            <m:subHide m:val="1"/>
            <m:supHide m:val="1"/>
          </m:naryPr>
          <m:sub/>
          <m:sup/>
          <m:e>
            <m:sSub>
              <m:e>
                <m:r>
                  <m:t xml:space="preserve">μ</m:t>
                </m:r>
              </m:e>
              <m:sub>
                <m:r>
                  <m:t xml:space="preserve">κ</m:t>
                </m:r>
              </m:sub>
            </m:sSub>
          </m:e>
        </m:nary>
        <m:r>
          <m:t xml:space="preserve">=</m:t>
        </m:r>
        <m:r>
          <m:t xml:space="preserve">1</m:t>
        </m:r>
      </m:oMath>
      <w:r>
        <w:rPr/>
        <w:t xml:space="preserve"> χρειάζεται να οριστούν μόνο K−1 τιμές για τις </w:t>
      </w:r>
      <w:r>
        <w:rPr/>
      </w:r>
      <m:oMath xmlns:m="http://schemas.openxmlformats.org/officeDocument/2006/math">
        <m:r>
          <m:t xml:space="preserve">Κ</m:t>
        </m:r>
        <m:r>
          <m:t xml:space="preserve">−</m:t>
        </m:r>
        <m:r>
          <m:t xml:space="preserve">1</m:t>
        </m:r>
      </m:oMath>
      <w:r>
        <w:rPr/>
        <w:t xml:space="preserve"> ώστε να καθοριστεί η κατανομή.</w:t>
      </w:r>
    </w:p>
    <w:p>
      <w:pPr>
        <w:pStyle w:val="BodyText"/>
        <w:rPr/>
      </w:pPr>
      <w:r>
        <w:rPr/>
      </w:r>
    </w:p>
    <w:p>
      <w:pPr>
        <w:pStyle w:val="BodyText"/>
        <w:rPr/>
      </w:pPr>
      <w:r>
        <w:rPr/>
      </w:r>
    </w:p>
    <w:p>
      <w:pPr>
        <w:pStyle w:val="BodyText"/>
        <w:rPr/>
      </w:pPr>
      <w:r>
        <w:rPr/>
      </w:r>
    </w:p>
    <w:p>
      <w:pPr>
        <w:pStyle w:val="Heading2"/>
        <w:rPr/>
      </w:pPr>
      <w:bookmarkStart w:id="163" w:name="__RefHeading___Toc8247"/>
      <w:bookmarkEnd w:id="163"/>
      <w:r>
        <w:rPr>
          <w:lang w:val="el-GR"/>
        </w:rPr>
        <w:t xml:space="preserve">Κεφάλαιο 7  </w:t>
      </w:r>
      <w:r>
        <w:rPr/>
        <w:t>Transformers</w:t>
      </w:r>
    </w:p>
    <w:p>
      <w:pPr>
        <w:pStyle w:val="BodyText"/>
        <w:jc w:val="both"/>
        <w:rPr/>
      </w:pPr>
      <w:r>
        <w:rPr/>
      </w:r>
    </w:p>
    <w:p>
      <w:pPr>
        <w:pStyle w:val="BodyText"/>
        <w:jc w:val="both"/>
        <w:rPr/>
      </w:pPr>
      <w:r>
        <w:rPr/>
        <w:t xml:space="preserve">Οι </w:t>
      </w:r>
      <w:r>
        <w:rPr>
          <w:rStyle w:val="Strong"/>
        </w:rPr>
        <w:t>Transformers</w:t>
      </w:r>
      <w:r>
        <w:rPr/>
        <w:t xml:space="preserve"> αντιπροσωπεύουν μια από τις σημαντικότερες εξελίξεις στη βαθιά μάθηση. Βασίζονται σε μια έννοια επεξεργασίας που ονομάζεται </w:t>
      </w:r>
      <w:r>
        <w:rPr>
          <w:rStyle w:val="Strong"/>
        </w:rPr>
        <w:t>attention</w:t>
      </w:r>
      <w:r>
        <w:rPr/>
        <w:t xml:space="preserve"> (προσοχή),</w:t>
      </w:r>
      <w:r>
        <w:rPr>
          <w:lang w:val="el-GR"/>
        </w:rPr>
        <w:t xml:space="preserve"> [1] </w:t>
      </w:r>
      <w:r>
        <w:rPr/>
        <w:t>η οποία επιτρέπει σε ένα δίκτυο να δίνει διαφορετικά βάρη σε διαφορετικές εισόδους, με τους συντελεστές βάρους να εξαρτώνται οι ίδιοι από τις τιμές των εισόδων, συλλαμβάνοντας έτσι ισχυρές επαγωγικές υποθέσεις σχετικά με ακολουθιακά και άλλα είδη δεδομένων.</w:t>
      </w:r>
    </w:p>
    <w:p>
      <w:pPr>
        <w:pStyle w:val="BodyText"/>
        <w:jc w:val="both"/>
        <w:rPr/>
      </w:pPr>
      <w:r>
        <w:rPr/>
        <w:t xml:space="preserve">Αυτά τα μοντέλα ονομάζονται transformers επειδή </w:t>
      </w:r>
      <w:r>
        <w:rPr>
          <w:rStyle w:val="Strong"/>
        </w:rPr>
        <w:t>μετασχηματίζουν</w:t>
      </w:r>
      <w:r>
        <w:rPr/>
        <w:t xml:space="preserve"> ένα σύνολο διανυσμάτων σε έναν χώρο αναπαράστασης σε ένα αντίστοιχο σύνολο διανυσμάτων στον νέο χώρο, με την ίδια διαστατικότητα. Ο στόχος αυτής της μετατροπής είναι να αποκτήσει ο νέος χώρος μια πλουσιότερη εσωτερική αναπαράσταση που είναι καλύτερα προσαρμοσμένη για την επίλυση επακόλουθων εργασιών. Οι είσοδοι σε ένα transformer μπορούν να είναι μη δομημένα σύνολα διανυσμάτων, διατεταγμένες ακολουθίες ή πιο γενικές αναπαραστάσεις, δίνοντας στους transformers μεγάλη εφαρμοσιμότητα.</w:t>
      </w:r>
    </w:p>
    <w:p>
      <w:pPr>
        <w:pStyle w:val="BodyText"/>
        <w:jc w:val="both"/>
        <w:rPr/>
      </w:pPr>
      <w:r>
        <w:rPr/>
        <w:t xml:space="preserve">Οι transformers εισήχθησαν αρχικά στο πλαίσιο της </w:t>
      </w:r>
      <w:r>
        <w:rPr>
          <w:rStyle w:val="Strong"/>
        </w:rPr>
        <w:t>επεξεργασίας φυσικής γλώσσας (NLP)</w:t>
      </w:r>
      <w:r>
        <w:rPr/>
        <w:t xml:space="preserve"> και έχουν ξεπεράσει σημαντικά τις προηγούμενες μεθόδους που βασίζονταν σε </w:t>
      </w:r>
      <w:r>
        <w:rPr>
          <w:b/>
          <w:bCs/>
        </w:rPr>
        <w:t xml:space="preserve">αναδρομικά </w:t>
      </w:r>
      <w:r>
        <w:rPr>
          <w:rStyle w:val="Strong"/>
        </w:rPr>
        <w:t>νευρωνικά δίκτυα (Recurrent Neural Nets, RNN)</w:t>
      </w:r>
      <w:r>
        <w:rPr/>
        <w:t>. Στη συνέχεια, οι transformers βρέθηκαν να επιτυγχάνουν εξαιρετικά αποτελέσματα και σε άλλους τομείς, όπως στην όραση (vision transformers) που συχνά υπερτερούν των CNNs σε εργασίες επεξεργασίας εικόνας, ή σε πολυτροπικούς transformers που συνδυάζουν διάφορους τύπους δεδομένων, όπως κείμενο, εικόνες, ήχο και βίντεο.</w:t>
      </w:r>
    </w:p>
    <w:p>
      <w:pPr>
        <w:pStyle w:val="BodyText"/>
        <w:jc w:val="both"/>
        <w:rPr/>
      </w:pPr>
      <w:r>
        <w:rPr/>
        <w:t xml:space="preserve">Ένα μεγάλο πλεονέκτημα των transformers είναι η αποτελεσματική </w:t>
      </w:r>
      <w:r>
        <w:rPr>
          <w:rStyle w:val="Strong"/>
        </w:rPr>
        <w:t>μεταφορά μάθησης (transfer learning)</w:t>
      </w:r>
      <w:r>
        <w:rPr/>
        <w:t xml:space="preserve">. Ένα transformer μοντέλο μπορεί να εκπαιδευτεί σε μεγάλο σύνολο δεδομένων και στη συνέχεια να εφαρμοστεί σε πολλές επακόλουθες εργασίες μέσω </w:t>
      </w:r>
      <w:r>
        <w:rPr>
          <w:rStyle w:val="Strong"/>
        </w:rPr>
        <w:t>fine-tuning</w:t>
      </w:r>
      <w:r>
        <w:rPr/>
        <w:t xml:space="preserve">. Ένα μεγάλο μοντέλο που μπορεί να προσαρμοστεί για πολλές διαφορετικές εργασίες ονομάζεται </w:t>
      </w:r>
      <w:r>
        <w:rPr>
          <w:rStyle w:val="Strong"/>
        </w:rPr>
        <w:t>foundation model</w:t>
      </w:r>
      <w:r>
        <w:rPr/>
        <w:t xml:space="preserve">. Επιπλέον, οι transformers μπορούν να εκπαιδευτούν με </w:t>
      </w:r>
      <w:r>
        <w:rPr>
          <w:rStyle w:val="Strong"/>
        </w:rPr>
        <w:t>self-supervised</w:t>
      </w:r>
      <w:r>
        <w:rPr/>
        <w:t xml:space="preserve"> τρόπο χρησιμοποιώντας μη επισημασμένα δεδομένα, κάτι που είναι ιδιαίτερα αποτελεσματικό με γλωσσικά μοντέλα, καθώς μπορούν να εκμεταλλευτούν τεράστιες ποσότητες κειμένου από το διαδίκτυο και άλλες πηγές.</w:t>
      </w:r>
    </w:p>
    <w:p>
      <w:pPr>
        <w:pStyle w:val="BodyText"/>
        <w:jc w:val="both"/>
        <w:rPr/>
      </w:pPr>
      <w:r>
        <w:rPr/>
        <w:t xml:space="preserve">Η </w:t>
      </w:r>
      <w:r>
        <w:rPr>
          <w:rStyle w:val="Strong"/>
        </w:rPr>
        <w:t>υπόθεση κλιμάκωσης (scaling hypothesis)</w:t>
      </w:r>
      <w:r>
        <w:rPr/>
        <w:t xml:space="preserve"> υποστηρίζει ότι απλώς αυξάνοντας το μέγεθος του μοντέλου (αριθμός παραμέτρων) και εκπαιδεύοντάς το σε ανάλογα μεγάλα δεδομένα, μπορούν να επιτευχθούν σημαντικές βελτιώσεις στην απόδοση, ακόμη και χωρίς αλλαγές στην αρχιτεκτονική. Οι transformers είναι επίσης ιδανικοί για </w:t>
      </w:r>
      <w:r>
        <w:rPr>
          <w:rStyle w:val="Strong"/>
        </w:rPr>
        <w:t>παράλληλη επεξεργασία</w:t>
      </w:r>
      <w:r>
        <w:rPr/>
        <w:t xml:space="preserve"> σε GPU, επιτρέποντας την εκπαίδευση τεράστιων γλωσσικών μοντέλων με περίπου </w:t>
      </w:r>
      <w:r>
        <w:rPr>
          <w:rStyle w:val="Strong"/>
        </w:rPr>
        <w:t>ένα τρισεκατομμύριο (10¹²) παραμέτρους</w:t>
      </w:r>
      <w:r>
        <w:rPr/>
        <w:t xml:space="preserve"> σε λογικό χρόνο. Τέτοια μοντέλα παρουσιάζουν εντυπωσιακές ικανότητες και εμφανίζουν ενδείξεις αναδυόμενων ιδιοτήτων που έχουν περιγραφεί ως πρώιμα σημάδια </w:t>
      </w:r>
      <w:r>
        <w:rPr>
          <w:rStyle w:val="Strong"/>
        </w:rPr>
        <w:t>γενικής τεχνητής νοημοσύνης</w:t>
      </w:r>
      <w:r>
        <w:rPr/>
        <w:t>.</w:t>
      </w:r>
    </w:p>
    <w:p>
      <w:pPr>
        <w:pStyle w:val="BodyText"/>
        <w:jc w:val="both"/>
        <w:rPr/>
      </w:pPr>
      <w:r>
        <w:rPr/>
        <w:t xml:space="preserve">Η αρχιτεκτονική ενός transformer μπορεί να φαίνεται πολύπλοκη, ειδικά για αρχάριους, καθώς περιλαμβάνει πολλά συστατικά που συνεργάζονται και οι σχεδιαστικές επιλογές μπορεί να φαίνονται αυθαίρετες. Σε αυτό το κεφάλαιο, θα δώσουμε μια </w:t>
      </w:r>
      <w:r>
        <w:rPr>
          <w:rStyle w:val="Strong"/>
        </w:rPr>
        <w:t>βήμα-προς-βήμα εισαγωγή</w:t>
      </w:r>
      <w:r>
        <w:rPr/>
        <w:t xml:space="preserve"> στις βασικές ιδέες πίσω από τους transformers και θα παρέχουμε σαφή </w:t>
      </w:r>
      <w:r>
        <w:rPr>
          <w:rStyle w:val="Strong"/>
        </w:rPr>
        <w:t>διαισθητική εξήγηση</w:t>
      </w:r>
      <w:r>
        <w:rPr/>
        <w:t xml:space="preserve"> για τα διάφορα στοιχεία τους. Αρχικά περιγράφουμε την αρχιτεκτονική του transformer και μετά εστιάζουμε στην επεξεργασία φυσικής γλώσσας, πριν εξερευνήσουμε άλλους τομείς εφαρμογής.</w:t>
      </w:r>
    </w:p>
    <w:p>
      <w:pPr>
        <w:pStyle w:val="Normal"/>
        <w:rPr/>
      </w:pPr>
      <w:r>
        <w:rPr/>
      </w:r>
    </w:p>
    <w:p>
      <w:pPr>
        <w:pStyle w:val="Normal"/>
        <w:rPr/>
      </w:pPr>
      <w:r>
        <w:rPr/>
      </w:r>
    </w:p>
    <w:p>
      <w:pPr>
        <w:pStyle w:val="Heading3"/>
        <w:rPr/>
      </w:pPr>
      <w:r>
        <w:fldChar w:fldCharType="begin"/>
      </w:r>
      <w:r>
        <w:rPr/>
        <w:instrText xml:space="preserve"> XE "Προσοχή (Attention)" </w:instrText>
      </w:r>
      <w:r>
        <w:rPr/>
        <w:fldChar w:fldCharType="separate"/>
      </w:r>
      <w:bookmarkStart w:id="164" w:name="__RefHeading___Toc23632"/>
      <w:bookmarkEnd w:id="164"/>
      <w:r>
        <w:rPr/>
      </w:r>
      <w:r>
        <w:rPr/>
        <w:fldChar w:fldCharType="end"/>
      </w:r>
      <w:r>
        <w:rPr/>
        <w:t>Προσοχή (Attention)</w:t>
      </w:r>
    </w:p>
    <w:p>
      <w:pPr>
        <w:pStyle w:val="BodyText"/>
        <w:jc w:val="both"/>
        <w:rPr/>
      </w:pPr>
      <w:r>
        <w:rPr/>
        <w:t xml:space="preserve">Η βασική έννοια που στηρίζει τον transformer είναι η </w:t>
      </w:r>
      <w:r>
        <w:rPr>
          <w:rStyle w:val="Strong"/>
        </w:rPr>
        <w:t>προσοχή (attention)</w:t>
      </w:r>
      <w:r>
        <w:rPr/>
        <w:t>. Αρχικά αναπτύχθηκε ως βελτίωση για τα RNNs στη μηχανική μετάφραση. Αργότερα, οι Vaswani et al. (2017) έδειξαν ότι η απόδοση βελτιώνεται σημαντικά όταν αφαιρούμε τη δομή επανάληψης και εστιάζουμε αποκλειστικά στον μηχανισμό προσοχής. Σήμερα, οι transformers βασισμένοι στην attention έχουν αντικαταστήσει πλήρως τα RNNs στις περισσότερες εφαρμογές.</w:t>
      </w:r>
    </w:p>
    <w:p>
      <w:pPr>
        <w:pStyle w:val="BodyText"/>
        <w:rPr/>
      </w:pPr>
      <w:r>
        <w:rPr>
          <w:rStyle w:val="Strong"/>
        </w:rPr>
        <w:t>Παράδειγμα φυσικής γλώσσας</w:t>
      </w:r>
      <w:r>
        <w:rPr/>
        <w:t>:</w:t>
      </w:r>
    </w:p>
    <w:p>
      <w:pPr>
        <w:pStyle w:val="BodyText"/>
        <w:numPr>
          <w:ilvl w:val="0"/>
          <w:numId w:val="98"/>
        </w:numPr>
        <w:tabs>
          <w:tab w:val="left" w:pos="0" w:leader="none"/>
          <w:tab w:val="left" w:pos="709" w:leader="none"/>
        </w:tabs>
        <w:spacing w:before="0" w:after="0"/>
        <w:ind w:hanging="283" w:start="709" w:end="0"/>
        <w:rPr/>
      </w:pPr>
      <w:r>
        <w:rPr>
          <w:rStyle w:val="Emphasis"/>
        </w:rPr>
        <w:t>I swam across the river to get to the other bank.</w:t>
      </w:r>
      <w:r>
        <w:rPr/>
        <w:t xml:space="preserve"> </w:t>
      </w:r>
    </w:p>
    <w:p>
      <w:pPr>
        <w:pStyle w:val="BodyText"/>
        <w:numPr>
          <w:ilvl w:val="0"/>
          <w:numId w:val="98"/>
        </w:numPr>
        <w:tabs>
          <w:tab w:val="left" w:pos="0" w:leader="none"/>
          <w:tab w:val="left" w:pos="709" w:leader="none"/>
        </w:tabs>
        <w:ind w:hanging="283" w:start="709" w:end="0"/>
        <w:rPr/>
      </w:pPr>
      <w:r>
        <w:rPr>
          <w:rStyle w:val="Emphasis"/>
        </w:rPr>
        <w:t>I walked across the road to get cash from the bank.</w:t>
      </w:r>
      <w:r>
        <w:rPr/>
        <w:t xml:space="preserve"> </w:t>
      </w:r>
    </w:p>
    <w:p>
      <w:pPr>
        <w:pStyle w:val="BodyText"/>
        <w:jc w:val="both"/>
        <w:rPr/>
      </w:pPr>
      <w:r>
        <w:rPr/>
        <w:t xml:space="preserve">Η λέξη </w:t>
      </w:r>
      <w:r>
        <w:rPr>
          <w:rStyle w:val="Emphasis"/>
        </w:rPr>
        <w:t>bank</w:t>
      </w:r>
      <w:r>
        <w:rPr/>
        <w:t xml:space="preserve"> έχει διαφορετική έννοια στις δύο προτάσεις. Για να καταλάβουμε ποια σημασία έχει, πρέπει να κοιτάξουμε τα </w:t>
      </w:r>
      <w:r>
        <w:rPr>
          <w:rStyle w:val="Strong"/>
        </w:rPr>
        <w:t>πλαίσια των άλλων λέξεων</w:t>
      </w:r>
      <w:r>
        <w:rPr/>
        <w:t xml:space="preserve">. Στην πρώτη πρόταση, οι λέξεις </w:t>
      </w:r>
      <w:r>
        <w:rPr>
          <w:rStyle w:val="Emphasis"/>
        </w:rPr>
        <w:t>swam</w:t>
      </w:r>
      <w:r>
        <w:rPr/>
        <w:t xml:space="preserve"> και </w:t>
      </w:r>
      <w:r>
        <w:rPr>
          <w:rStyle w:val="Emphasis"/>
        </w:rPr>
        <w:t>river</w:t>
      </w:r>
      <w:r>
        <w:rPr/>
        <w:t xml:space="preserve"> δείχνουν ότι το </w:t>
      </w:r>
      <w:r>
        <w:rPr>
          <w:rStyle w:val="Emphasis"/>
        </w:rPr>
        <w:t>bank</w:t>
      </w:r>
      <w:r>
        <w:rPr/>
        <w:t xml:space="preserve"> είναι η όχθη ενός ποταμού, ενώ στη δεύτερη πρόταση η λέξη </w:t>
      </w:r>
      <w:r>
        <w:rPr>
          <w:rStyle w:val="Emphasis"/>
        </w:rPr>
        <w:t>cash</w:t>
      </w:r>
      <w:r>
        <w:rPr/>
        <w:t xml:space="preserve"> δείχνει ότι το </w:t>
      </w:r>
      <w:r>
        <w:rPr>
          <w:rStyle w:val="Emphasis"/>
        </w:rPr>
        <w:t>bank</w:t>
      </w:r>
      <w:r>
        <w:rPr/>
        <w:t xml:space="preserve"> είναι μια χρηματοπιστωτική τράπεζα.</w:t>
      </w:r>
    </w:p>
    <w:p>
      <w:pPr>
        <w:pStyle w:val="BodyText"/>
        <w:jc w:val="both"/>
        <w:rPr/>
      </w:pPr>
      <w:r>
        <w:rPr/>
        <w:t>Ο μηχανισμός attention επιτρέπει στο δίκτυο να «προσανατολιστεί» στις σημαντικές λέξεις για την ερμηνεία μιας λέξης μέσα στο πλαίσιο της ακολουθίας.</w:t>
      </w:r>
    </w:p>
    <w:p>
      <w:pPr>
        <w:pStyle w:val="Heading3"/>
        <w:jc w:val="both"/>
        <w:rPr/>
      </w:pPr>
      <w:bookmarkStart w:id="165" w:name="__RefHeading___Toc2921"/>
      <w:bookmarkEnd w:id="165"/>
      <w:r>
        <w:rPr/>
        <w:t>Εισαγωγή στην επεξεργασία του Transformer</w:t>
      </w:r>
    </w:p>
    <w:p>
      <w:pPr>
        <w:pStyle w:val="BodyText"/>
        <w:jc w:val="both"/>
        <w:rPr/>
      </w:pPr>
      <w:r>
        <w:rPr/>
        <w:t>Έστω ότι έχουμε μια ακολουθία διανυσμάτων:</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spacing w:lineRule="auto" w:line="276"/>
        <w:ind w:end="0"/>
        <w:jc w:val="both"/>
        <w:rPr/>
      </w:pPr>
      <w:r>
        <w:rPr/>
        <w:t>x_1, dots, x_N</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jc w:val="both"/>
        <w:rPr/>
      </w:pPr>
      <w:r>
        <w:rPr/>
        <w:t xml:space="preserve">με διαστατικότητα DDD. Κάθε διάνυσμα καλείται </w:t>
      </w:r>
      <w:r>
        <w:rPr>
          <w:rStyle w:val="Strong"/>
        </w:rPr>
        <w:t>token</w:t>
      </w:r>
      <w:r>
        <w:rPr/>
        <w:t xml:space="preserve">, π.χ. μια λέξη σε μια πρόταση, ένα patch σε μια εικόνα ή ένα αμινοξύ σε μια πρωτεΐνη. Οι διαστάσεις κάθε token λέγονται </w:t>
      </w:r>
      <w:r>
        <w:rPr>
          <w:rStyle w:val="Strong"/>
        </w:rPr>
        <w:t>features</w:t>
      </w:r>
      <w:r>
        <w:rPr/>
        <w:t>.</w:t>
      </w:r>
    </w:p>
    <w:p>
      <w:pPr>
        <w:pStyle w:val="BodyText"/>
        <w:jc w:val="both"/>
        <w:rPr/>
      </w:pPr>
      <w:r>
        <w:rPr/>
        <w:t>Συνδυάζουμε αυτά τα tokens σε έναν πίνακα: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spacing w:lineRule="auto" w:line="276"/>
        <w:ind w:end="0"/>
        <w:jc w:val="both"/>
        <w:rPr/>
      </w:pPr>
      <w:bookmarkStart w:id="166" w:name="code-block-viewer_Copy_1"/>
      <w:r>
        <w:rPr/>
        <w:t>X in R^{N times 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jc w:val="both"/>
        <w:rPr/>
      </w:pPr>
      <w:r>
        <w:rPr/>
        <w:t>όπου η n-οστή γραμμή είναι:</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spacing w:lineRule="auto" w:line="276"/>
        <w:ind w:end="0"/>
        <w:jc w:val="both"/>
        <w:rPr/>
      </w:pPr>
      <w:bookmarkStart w:id="167" w:name="code-block-viewer_Copy_1_Copy_1"/>
      <w:bookmarkEnd w:id="167"/>
      <w:r>
        <w:rPr/>
        <w:t>x_n^T</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jc w:val="both"/>
        <w:rPr/>
      </w:pPr>
      <w:r>
        <w:rPr/>
        <w:t xml:space="preserve">Έτσι, ένα </w:t>
      </w:r>
      <w:r>
        <w:rPr>
          <w:rStyle w:val="Strong"/>
        </w:rPr>
        <w:t>transformer layer</w:t>
      </w:r>
      <w:r>
        <w:rPr/>
        <w:t xml:space="preserve"> είναι μια συνάρτηση που παίρνει XXX και επιστρέφει έναν πίνακα ίδιων διαστάσεων:</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spacing w:lineRule="auto" w:line="276"/>
        <w:ind w:end="0"/>
        <w:jc w:val="both"/>
        <w:rPr/>
      </w:pPr>
      <w:bookmarkStart w:id="168" w:name="code-block-viewer_Copy_2_Copy_1"/>
      <w:bookmarkEnd w:id="168"/>
      <w:r>
        <w:rPr/>
        <w:t>X_{out} = TransformerLayer [ X ]</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jc w:val="both"/>
        <w:rPr/>
      </w:pPr>
      <w:r>
        <w:rPr/>
        <w:t>Ένα transformer layer περιλαμβάνει δύο στάδια:</w:t>
      </w:r>
    </w:p>
    <w:p>
      <w:pPr>
        <w:pStyle w:val="BodyText"/>
        <w:numPr>
          <w:ilvl w:val="0"/>
          <w:numId w:val="99"/>
        </w:numPr>
        <w:tabs>
          <w:tab w:val="left" w:pos="0" w:leader="none"/>
          <w:tab w:val="left" w:pos="709" w:leader="none"/>
        </w:tabs>
        <w:spacing w:before="0" w:after="0"/>
        <w:ind w:hanging="283" w:start="709" w:end="0"/>
        <w:jc w:val="both"/>
        <w:rPr/>
      </w:pPr>
      <w:r>
        <w:rPr>
          <w:rStyle w:val="Strong"/>
        </w:rPr>
        <w:t>Attention mechanism</w:t>
      </w:r>
      <w:r>
        <w:rPr/>
        <w:t xml:space="preserve">: αναμιγνύει τις features διαφορετικών tokens. </w:t>
      </w:r>
    </w:p>
    <w:p>
      <w:pPr>
        <w:pStyle w:val="BodyText"/>
        <w:numPr>
          <w:ilvl w:val="0"/>
          <w:numId w:val="99"/>
        </w:numPr>
        <w:tabs>
          <w:tab w:val="left" w:pos="0" w:leader="none"/>
          <w:tab w:val="left" w:pos="709" w:leader="none"/>
        </w:tabs>
        <w:ind w:hanging="283" w:start="709" w:end="0"/>
        <w:jc w:val="both"/>
        <w:rPr/>
      </w:pPr>
      <w:r>
        <w:rPr>
          <w:rStyle w:val="Strong"/>
        </w:rPr>
        <w:t>Row-wise transformation</w:t>
      </w:r>
      <w:r>
        <w:rPr/>
        <w:t xml:space="preserve">: εφαρμόζει ανεξάρτητα σε κάθε token. </w:t>
      </w:r>
    </w:p>
    <w:p>
      <w:pPr>
        <w:pStyle w:val="Heading3"/>
        <w:spacing w:lineRule="auto" w:line="276" w:before="0" w:after="140"/>
        <w:jc w:val="both"/>
        <w:rPr/>
      </w:pPr>
      <w:r>
        <w:rPr/>
      </w:r>
    </w:p>
    <w:p>
      <w:pPr>
        <w:pStyle w:val="Heading3"/>
        <w:spacing w:lineRule="auto" w:line="276" w:before="0" w:after="140"/>
        <w:jc w:val="both"/>
        <w:rPr/>
      </w:pPr>
      <w:bookmarkStart w:id="169" w:name="__RefHeading___Toc7523"/>
      <w:bookmarkEnd w:id="169"/>
      <w:r>
        <w:rPr/>
        <w:t>Συντελεστές Προσοχής (Attention Coefficients)</w:t>
      </w:r>
    </w:p>
    <w:p>
      <w:pPr>
        <w:pStyle w:val="BodyText"/>
        <w:jc w:val="both"/>
        <w:rPr/>
      </w:pPr>
      <w:r>
        <w:rPr/>
        <w:t xml:space="preserve">Για να μετατρέψουμε τα tokens </w:t>
      </w:r>
      <w:r>
        <w:rPr/>
      </w:r>
      <m:oMath xmlns:m="http://schemas.openxmlformats.org/officeDocument/2006/math">
        <m:r>
          <m:t xml:space="preserve">x</m:t>
        </m:r>
        <m:r>
          <m:t xml:space="preserve">1</m:t>
        </m:r>
        <m:r>
          <m:t xml:space="preserve">,</m:t>
        </m:r>
        <m:r>
          <m:t xml:space="preserve">…</m:t>
        </m:r>
        <m:r>
          <m:rPr>
            <m:lit/>
            <m:nor/>
          </m:rPr>
          <m:t xml:space="preserve">,xN</m:t>
        </m:r>
      </m:oMath>
      <w:r>
        <w:rPr/>
        <w:t xml:space="preserve"> σε νέα tokens</w:t>
      </w:r>
      <w:r>
        <w:rPr/>
      </w:r>
      <m:oMath xmlns:m="http://schemas.openxmlformats.org/officeDocument/2006/math">
        <m:sSub>
          <m:e>
            <m:r>
              <m:t xml:space="preserve">y</m:t>
            </m:r>
          </m:e>
          <m:sub>
            <m:r>
              <m:t xml:space="preserve">1</m:t>
            </m:r>
          </m:sub>
        </m:sSub>
        <m:r>
          <m:t xml:space="preserve">,</m:t>
        </m:r>
        <m:r>
          <m:t xml:space="preserve">…</m:t>
        </m:r>
        <m:sSub>
          <m:e>
            <m:r>
              <m:rPr>
                <m:lit/>
                <m:nor/>
              </m:rPr>
              <m:t xml:space="preserve">,y</m:t>
            </m:r>
          </m:e>
          <m:sub>
            <m:r>
              <m:t xml:space="preserve">N</m:t>
            </m:r>
          </m:sub>
        </m:sSub>
      </m:oMath>
      <w:r>
        <w:rPr/>
        <w:t xml:space="preserve"> χρησιμοποιούμε γραμμικό συνδυασμό:</w:t>
      </w:r>
    </w:p>
    <w:p>
      <w:pPr>
        <w:pStyle w:val="BodyText"/>
        <w:jc w:val="center"/>
        <w:rPr/>
      </w:pPr>
      <w:r>
        <w:rPr/>
      </w:r>
      <m:oMathPara xmlns:m="http://schemas.openxmlformats.org/officeDocument/2006/math">
        <m:oMathParaPr>
          <m:jc m:val="center"/>
        </m:oMathParaPr>
        <m:oMath>
          <m:sSub>
            <m:e>
              <m:r>
                <m:t xml:space="preserve">y</m:t>
              </m:r>
            </m:e>
            <m:sub>
              <m:r>
                <m:t xml:space="preserve">n</m:t>
              </m:r>
            </m:sub>
          </m:sSub>
          <m:r>
            <m:t xml:space="preserve">=</m:t>
          </m:r>
          <m:nary>
            <m:naryPr>
              <m:chr m:val="∑"/>
              <m:subHide m:val="1"/>
              <m:supHide m:val="1"/>
            </m:naryPr>
            <m:sub/>
            <m:sup/>
            <m:e>
              <m:sSub>
                <m:e>
                  <m:r>
                    <m:t xml:space="preserve">a</m:t>
                  </m:r>
                </m:e>
                <m:sub>
                  <m:r>
                    <m:rPr>
                      <m:lit/>
                      <m:nor/>
                    </m:rPr>
                    <m:t xml:space="preserve">nm</m:t>
                  </m:r>
                </m:sub>
              </m:sSub>
            </m:e>
          </m:nary>
          <m:sSub>
            <m:e>
              <m:r>
                <m:t xml:space="preserve">x</m:t>
              </m:r>
            </m:e>
            <m:sub>
              <m:r>
                <m:t xml:space="preserve">m</m:t>
              </m:r>
            </m:sub>
          </m:sSub>
        </m:oMath>
      </m:oMathPara>
    </w:p>
    <w:p>
      <w:pPr>
        <w:pStyle w:val="BodyText"/>
        <w:jc w:val="both"/>
        <w:rPr/>
      </w:pPr>
      <w:r>
        <w:rPr/>
        <w:t xml:space="preserve">όπου​ είναι τα </w:t>
      </w:r>
      <w:r>
        <w:rPr>
          <w:rStyle w:val="Strong"/>
        </w:rPr>
        <w:t>attention weights</w:t>
      </w:r>
      <w:r>
        <w:rPr/>
        <w:t>. Αυτά τα βάρη πληρούν τους περιορισμούς: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spacing w:lineRule="auto" w:line="276"/>
        <w:ind w:end="0"/>
        <w:jc w:val="center"/>
        <w:rPr/>
      </w:pPr>
      <w:bookmarkStart w:id="170" w:name="code-block-viewer_Copy_5_Copy_1"/>
      <w:bookmarkEnd w:id="170"/>
      <w:r>
        <w:rPr/>
      </w:r>
      <m:oMath xmlns:m="http://schemas.openxmlformats.org/officeDocument/2006/math">
        <m:sSub>
          <m:e>
            <m:r>
              <m:t xml:space="preserve">a</m:t>
            </m:r>
          </m:e>
          <m:sub>
            <m:r>
              <m:rPr>
                <m:lit/>
                <m:nor/>
              </m:rPr>
              <m:t xml:space="preserve">nm</m:t>
            </m:r>
          </m:sub>
        </m:sSub>
        <m:r>
          <m:t xml:space="preserve">≥</m:t>
        </m:r>
        <m:r>
          <m:t xml:space="preserve">0</m:t>
        </m:r>
        <m:r>
          <m:t xml:space="preserve">,</m:t>
        </m:r>
        <m:nary>
          <m:naryPr>
            <m:chr m:val="∑"/>
            <m:subHide m:val="1"/>
            <m:supHide m:val="1"/>
          </m:naryPr>
          <m:sub/>
          <m:sup/>
          <m:e>
            <m:sSub>
              <m:e>
                <m:r>
                  <m:t xml:space="preserve">α</m:t>
                </m:r>
              </m:e>
              <m:sub>
                <m:r>
                  <m:rPr>
                    <m:lit/>
                    <m:nor/>
                  </m:rPr>
                  <m:t xml:space="preserve">nm</m:t>
                </m:r>
              </m:sub>
            </m:sSub>
          </m:e>
        </m:nary>
        <m:r>
          <m:t xml:space="preserve">=</m:t>
        </m:r>
        <m:r>
          <m:t xml:space="preserve">1</m:t>
        </m:r>
      </m:oMath>
      <w:r>
        <w:rPr>
          <w:rFonts w:eastAsia="Liberation Mono"/>
        </w:rPr>
        <w:t xml:space="preserve">               </w:t>
      </w:r>
      <w:r>
        <w:rPr/>
        <w:t>(Εq_Constraints)</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jc w:val="both"/>
        <w:rPr/>
      </w:pPr>
      <w:r>
        <w:rPr/>
        <w:t>Δηλαδή, κάθε βάρος είναι μη αρνητικό και όλα τα βάρη για ένα output token αθροίζουν σε 1. Έτσι, τα σημαντικά inputs έχουν μεγαλύτερο βάρος.</w:t>
      </w:r>
    </w:p>
    <w:p>
      <w:pPr>
        <w:pStyle w:val="Heading3"/>
        <w:rPr/>
      </w:pPr>
      <w:r>
        <w:rPr/>
      </w:r>
    </w:p>
    <w:p>
      <w:pPr>
        <w:pStyle w:val="Heading3"/>
        <w:rPr>
          <w:rFonts w:ascii="Times New Roman" w:hAnsi="Times New Roman" w:cs="Times New Roman"/>
          <w:b w:val="false"/>
          <w:bCs w:val="false"/>
          <w:sz w:val="24"/>
          <w:szCs w:val="24"/>
        </w:rPr>
      </w:pPr>
      <w:bookmarkStart w:id="171" w:name="__RefHeading___Toc27988"/>
      <w:bookmarkEnd w:id="171"/>
      <w:r>
        <w:rPr/>
        <w:t>Self-Attention</w:t>
      </w:r>
    </w:p>
    <w:p>
      <w:pPr>
        <w:pStyle w:val="Normal"/>
        <w:bidi w:val="0"/>
        <w:jc w:val="both"/>
        <w:rPr/>
      </w:pPr>
      <w:r>
        <w:rPr>
          <w:rFonts w:cs="Times New Roman" w:ascii="Times New Roman" w:hAnsi="Times New Roman"/>
          <w:b w:val="false"/>
          <w:bCs w:val="false"/>
          <w:sz w:val="24"/>
          <w:szCs w:val="24"/>
        </w:rPr>
        <w:t xml:space="preserve">Το επόμενο ερώτημα είναι πώς θα προσδιοριστούν οι συντελεστές </w:t>
      </w:r>
      <w:r>
        <w:rPr/>
      </w:r>
      <m:oMath xmlns:m="http://schemas.openxmlformats.org/officeDocument/2006/math">
        <m:sSub>
          <m:e>
            <m:r>
              <m:t xml:space="preserve">a</m:t>
            </m:r>
          </m:e>
          <m:sub>
            <m:r>
              <m:rPr>
                <m:lit/>
                <m:nor/>
              </m:rPr>
              <m:t xml:space="preserve">nm</m:t>
            </m:r>
          </m:sub>
        </m:sSub>
      </m:oMath>
      <w:r>
        <w:rPr>
          <w:rFonts w:cs="Times New Roman" w:ascii="Times New Roman" w:hAnsi="Times New Roman"/>
          <w:b w:val="false"/>
          <w:bCs w:val="false"/>
          <w:sz w:val="24"/>
          <w:szCs w:val="24"/>
        </w:rPr>
        <w:t>. Πριν το συζητήσουμε λεπτομερώς, είναι χρήσιμο να εισαγάγουμε αρχικά κάποια ορολογία από το πεδίο της ανάκτησης πληροφοριών (information retrieval). Εξετάστε το πρόβλημα της επιλογής μιας ταινίας σε μια υπηρεσία online streaming. Μια προσέγγιση θα ήταν να συσχετίσουμε κάθε ταινία με μια λίστα χαρακτηριστικών που περιγράφουν στοιχεία όπως το είδος (κωμωδία, δράση κ.λ.π.), τα ονόματα των πρωταγωνιστών, τη διάρκεια της ταινίας και ούτω καθεξής. Ο χρήστης θα μπορούσε τότε να αναζητήσει σε έναν κατάλογο για να βρει μια ταινία που ταιριάζει στις προτιμήσεις του.</w:t>
      </w:r>
    </w:p>
    <w:p>
      <w:pPr>
        <w:pStyle w:val="BodyText"/>
        <w:spacing w:lineRule="auto" w:line="269" w:before="0" w:after="140"/>
        <w:ind w:end="0"/>
        <w:jc w:val="both"/>
        <w:rPr/>
      </w:pPr>
      <w:r>
        <w:rPr>
          <w:rFonts w:cs="Times New Roman" w:ascii="Times New Roman" w:hAnsi="Times New Roman"/>
        </w:rPr>
        <w:t xml:space="preserve">Θα μπορούσαμε να το αυτοματοποιήσουμε αυτό κωδικοποιώντας τα χαρακτηριστικά κάθε ταινίας σε ένα διάνυσμα που ονομάζεται </w:t>
      </w:r>
      <w:r>
        <w:rPr>
          <w:rFonts w:cs="Times New Roman" w:ascii="Times New Roman" w:hAnsi="Times New Roman"/>
          <w:b/>
        </w:rPr>
        <w:t>κλειδί (key)</w:t>
      </w:r>
      <w:r>
        <w:rPr>
          <w:rFonts w:cs="Times New Roman" w:ascii="Times New Roman" w:hAnsi="Times New Roman"/>
        </w:rPr>
        <w:t xml:space="preserve">. Το αντίστοιχο αρχείο της ταινίας ονομάζεται </w:t>
      </w:r>
      <w:r>
        <w:rPr>
          <w:rFonts w:cs="Times New Roman" w:ascii="Times New Roman" w:hAnsi="Times New Roman"/>
          <w:b/>
        </w:rPr>
        <w:t>τιμή (value)</w:t>
      </w:r>
      <w:r>
        <w:rPr>
          <w:rFonts w:cs="Times New Roman" w:ascii="Times New Roman" w:hAnsi="Times New Roman"/>
        </w:rPr>
        <w:t xml:space="preserve">. Παρομοίως, ο χρήστης θα μπορούσε να παρέχει το δικό του προσωπικό διάνυσμα τιμών για τα επιθυμητά χαρακτηριστικά, το οποίο ονομάζουμε </w:t>
      </w:r>
      <w:r>
        <w:rPr>
          <w:rFonts w:cs="Times New Roman" w:ascii="Times New Roman" w:hAnsi="Times New Roman"/>
          <w:b/>
        </w:rPr>
        <w:t>ερώτημα (query)</w:t>
      </w:r>
      <w:r>
        <w:rPr>
          <w:rFonts w:cs="Times New Roman" w:ascii="Times New Roman" w:hAnsi="Times New Roman"/>
        </w:rPr>
        <w:t>. Η υπηρεσία ταινιών θα μπορούσε τότε να συγκρίνει το διάνυσμα ερωτήματος με όλα τα διανύσματα κλειδιών για να βρει την καλύτερη αντιστοιχία και να στείλει την αντίστοιχη ταινία στον χρήστη υπό μορφή αρχείου τιμής. Μπορούμε να φανταστούμε ότι ο χρήστης «εστιάζει» (attending) στη συγκεκριμένη ταινία της οποίας το κλειδί ταιριάζει περισσότερο με το ερώτημά του.</w:t>
      </w:r>
    </w:p>
    <w:p>
      <w:pPr>
        <w:pStyle w:val="BodyText"/>
        <w:spacing w:lineRule="auto" w:line="269" w:before="0" w:after="140"/>
        <w:ind w:end="0"/>
        <w:jc w:val="both"/>
        <w:rPr/>
      </w:pPr>
      <w:r>
        <w:rPr>
          <w:rFonts w:cs="Times New Roman" w:ascii="Times New Roman" w:hAnsi="Times New Roman"/>
        </w:rPr>
        <w:t xml:space="preserve">Αυτό θα θεωρούνταν μια μορφή </w:t>
      </w:r>
      <w:r>
        <w:rPr>
          <w:rFonts w:cs="Times New Roman" w:ascii="Times New Roman" w:hAnsi="Times New Roman"/>
          <w:b/>
        </w:rPr>
        <w:t>σκληρής προσοχής (hard attention)</w:t>
      </w:r>
      <w:r>
        <w:rPr>
          <w:rFonts w:cs="Times New Roman" w:ascii="Times New Roman" w:hAnsi="Times New Roman"/>
        </w:rPr>
        <w:t xml:space="preserve">, στην οποία επιστρέφεται ένα μόνο διάνυσμα τιμής. Για τον transformer, το γενικεύουμε αυτό σε </w:t>
      </w:r>
      <w:r>
        <w:rPr>
          <w:rFonts w:cs="Times New Roman" w:ascii="Times New Roman" w:hAnsi="Times New Roman"/>
          <w:b/>
        </w:rPr>
        <w:t>μαλακή προσοχή (soft attention)</w:t>
      </w:r>
      <w:r>
        <w:rPr>
          <w:rFonts w:cs="Times New Roman" w:ascii="Times New Roman" w:hAnsi="Times New Roman"/>
        </w:rPr>
        <w:t>, όπου χρησιμοποιούμε συνεχείς μεταβλητές για να μετρήσουμε τον βαθμό αντιστοιχίας μεταξύ ερωτημάτων και κλειδιών και στη συνέχεια χρησιμοποιούμε αυτές τις μεταβλητές για να σταθμίσουμε την επίδραση των διανυσμάτων τιμής στα αποτελέσματα. Αυτό διασφαλίζει επίσης ότι η συνάρτηση του transformer είναι παραγωγίσιμη και, επομένως, μπορεί να εκπαιδευτεί με φθίνουσα κλίση (gradient descent).</w:t>
      </w:r>
    </w:p>
    <w:p>
      <w:pPr>
        <w:pStyle w:val="BodyText"/>
        <w:spacing w:lineRule="auto" w:line="269" w:before="0" w:after="140"/>
        <w:ind w:end="0"/>
        <w:jc w:val="both"/>
        <w:rPr/>
      </w:pPr>
      <w:r>
        <w:rPr>
          <w:rFonts w:cs="Times New Roman" w:ascii="Times New Roman" w:hAnsi="Times New Roman"/>
        </w:rPr>
        <w:t xml:space="preserve">Ακολουθώντας την αναλογία με την ανάκτηση πληροφοριών, μπορούμε να δούμε κάθε ένα από τα διανύσματα εισόδου </w:t>
      </w:r>
      <w:r>
        <w:rPr/>
      </w:r>
      <m:oMath xmlns:m="http://schemas.openxmlformats.org/officeDocument/2006/math">
        <m:sSub>
          <m:e>
            <m:r>
              <m:t xml:space="preserve">x</m:t>
            </m:r>
          </m:e>
          <m:sub>
            <m:r>
              <m:t xml:space="preserve">n</m:t>
            </m:r>
          </m:sub>
        </m:sSub>
      </m:oMath>
      <w:r>
        <w:rPr>
          <w:rFonts w:cs="Times New Roman" w:ascii="Times New Roman" w:hAnsi="Times New Roman"/>
        </w:rPr>
        <w:t xml:space="preserve"> ως ένα διάνυσμα τιμής που θα χρησιμοποιηθεί για τη δημιουργία των διακριτικών (tokens) εξόδου. Χρησιμοποιούμε επίσης το διάνυσμα </w:t>
      </w:r>
      <w:r>
        <w:rPr/>
      </w:r>
      <m:oMath xmlns:m="http://schemas.openxmlformats.org/officeDocument/2006/math">
        <m:sSub>
          <m:e>
            <m:r>
              <m:t xml:space="preserve">x</m:t>
            </m:r>
          </m:e>
          <m:sub>
            <m:r>
              <m:t xml:space="preserve">n</m:t>
            </m:r>
          </m:sub>
        </m:sSub>
      </m:oMath>
      <w:r>
        <w:rPr>
          <w:rFonts w:cs="Times New Roman" w:ascii="Times New Roman" w:hAnsi="Times New Roman"/>
        </w:rPr>
        <w:t xml:space="preserve"> απευθείας ως το διάνυσμα κλειδί για το διακριτικό εισόδου n. Αυτό θα ήταν ανάλογο με τη χρησιμοποίηση της ίδιας της ταινίας για τη σύνοψη των χαρακτηριστικών της. Τέλος, μπορούμε να χρησιμοποιήσουμε το </w:t>
      </w:r>
      <w:r>
        <w:rPr/>
      </w:r>
      <m:oMath xmlns:m="http://schemas.openxmlformats.org/officeDocument/2006/math">
        <m:sSub>
          <m:e>
            <m:r>
              <m:t xml:space="preserve">x</m:t>
            </m:r>
          </m:e>
          <m:sub>
            <m:r>
              <m:t xml:space="preserve">m</m:t>
            </m:r>
          </m:sub>
        </m:sSub>
      </m:oMath>
      <w:r>
        <w:rPr>
          <w:rFonts w:cs="Times New Roman" w:ascii="Times New Roman" w:hAnsi="Times New Roman"/>
        </w:rPr>
        <w:t xml:space="preserve"> ως το διάνυσμα ερωτήματος για την έξοδο </w:t>
      </w:r>
      <w:r>
        <w:rPr/>
      </w:r>
      <m:oMath xmlns:m="http://schemas.openxmlformats.org/officeDocument/2006/math">
        <m:sSub>
          <m:e>
            <m:r>
              <m:t xml:space="preserve">x</m:t>
            </m:r>
          </m:e>
          <m:sub>
            <m:r>
              <m:t xml:space="preserve">m</m:t>
            </m:r>
          </m:sub>
        </m:sSub>
      </m:oMath>
      <w:r>
        <w:rPr>
          <w:rFonts w:cs="Times New Roman" w:ascii="Times New Roman" w:hAnsi="Times New Roman"/>
        </w:rPr>
        <w:t xml:space="preserve">, το οποίο μπορεί στη συνέχεια να συγκριθεί με καθένα από τα διανύσματα κλειδιά. Για να δούμε πόσο το διακριτικό που αντιπροσωπεύεται από το </w:t>
      </w:r>
      <w:r>
        <w:rPr/>
      </w:r>
      <m:oMath xmlns:m="http://schemas.openxmlformats.org/officeDocument/2006/math">
        <m:sSub>
          <m:e>
            <m:r>
              <m:t xml:space="preserve">x</m:t>
            </m:r>
          </m:e>
          <m:sub>
            <m:r>
              <m:t xml:space="preserve">n</m:t>
            </m:r>
          </m:sub>
        </m:sSub>
      </m:oMath>
      <w:r>
        <w:rPr>
          <w:rFonts w:cs="Times New Roman" w:ascii="Times New Roman" w:hAnsi="Times New Roman"/>
        </w:rPr>
        <w:t xml:space="preserve"> πρέπει να "προσέξει" το διακριτικό που αντιπροσωπεύεται από το </w:t>
      </w:r>
      <w:r>
        <w:rPr/>
      </w:r>
      <m:oMath xmlns:m="http://schemas.openxmlformats.org/officeDocument/2006/math">
        <m:sSub>
          <m:e>
            <m:r>
              <m:t xml:space="preserve">x</m:t>
            </m:r>
          </m:e>
          <m:sub>
            <m:r>
              <m:t xml:space="preserve">m</m:t>
            </m:r>
          </m:sub>
        </m:sSub>
      </m:oMath>
      <w:r>
        <w:rPr>
          <w:rFonts w:cs="Times New Roman" w:ascii="Times New Roman" w:hAnsi="Times New Roman"/>
        </w:rPr>
        <w:t>, πρέπει να υπολογίσουμε πόσο παρόμοια είναι αυτά τα διανύσματα.</w:t>
      </w:r>
    </w:p>
    <w:p>
      <w:pPr>
        <w:pStyle w:val="BodyText"/>
        <w:spacing w:lineRule="auto" w:line="269" w:before="0" w:after="140"/>
        <w:ind w:end="0"/>
        <w:jc w:val="both"/>
        <w:rPr/>
      </w:pPr>
      <w:r>
        <w:rPr>
          <w:rFonts w:cs="Times New Roman" w:ascii="Times New Roman" w:hAnsi="Times New Roman"/>
        </w:rPr>
        <w:t xml:space="preserve">Μια απλή μέτρηση ομοιότητας είναι το εσωτερικό τους γινόμενο </w:t>
      </w:r>
      <w:r>
        <w:rPr/>
      </w:r>
      <m:oMath xmlns:m="http://schemas.openxmlformats.org/officeDocument/2006/math">
        <m:sSubSup>
          <m:e>
            <m:r>
              <m:t xml:space="preserve">x</m:t>
            </m:r>
          </m:e>
          <m:sub>
            <m:r>
              <m:t xml:space="preserve">n</m:t>
            </m:r>
          </m:sub>
          <m:sup>
            <m:r>
              <m:t xml:space="preserve">T</m:t>
            </m:r>
          </m:sup>
        </m:sSubSup>
        <m:sSub>
          <m:e>
            <m:r>
              <m:t xml:space="preserve">x</m:t>
            </m:r>
          </m:e>
          <m:sub>
            <m:r>
              <m:t xml:space="preserve">m</m:t>
            </m:r>
          </m:sub>
        </m:sSub>
      </m:oMath>
      <w:r>
        <w:rPr>
          <w:rFonts w:cs="Times New Roman" w:ascii="Times New Roman" w:hAnsi="Times New Roman"/>
        </w:rPr>
        <w:t xml:space="preserve">. Για να επιβάλουμε τους περιορισμούς </w:t>
      </w:r>
      <w:r>
        <w:rPr>
          <w:rFonts w:cs="Times New Roman" w:ascii="Times New Roman" w:hAnsi="Times New Roman"/>
          <w:lang w:val="el-GR"/>
        </w:rPr>
        <w:t xml:space="preserve">της σχέσης </w:t>
      </w:r>
      <w:r>
        <w:rPr>
          <w:rFonts w:cs="Times New Roman" w:ascii="Times New Roman" w:hAnsi="Times New Roman"/>
        </w:rPr>
        <w:t xml:space="preserve">(Eq_Constraints) </w:t>
      </w:r>
      <w:r>
        <w:rPr>
          <w:rFonts w:cs="Times New Roman" w:ascii="Times New Roman" w:hAnsi="Times New Roman"/>
          <w:lang w:val="el-GR"/>
        </w:rPr>
        <w:t>παραπάνω</w:t>
      </w:r>
      <w:r>
        <w:rPr>
          <w:rFonts w:cs="Times New Roman" w:ascii="Times New Roman" w:hAnsi="Times New Roman"/>
        </w:rPr>
        <w:t xml:space="preserve">, μπορούμε να ορίσουμε τους συντελεστές στάθμισης </w:t>
      </w:r>
      <w:r>
        <w:rPr/>
      </w:r>
      <m:oMath xmlns:m="http://schemas.openxmlformats.org/officeDocument/2006/math">
        <m:sSub>
          <m:e>
            <m:r>
              <m:t xml:space="preserve">a</m:t>
            </m:r>
          </m:e>
          <m:sub>
            <m:r>
              <m:rPr>
                <m:lit/>
                <m:nor/>
              </m:rPr>
              <m:t xml:space="preserve">nm</m:t>
            </m:r>
          </m:sub>
        </m:sSub>
      </m:oMath>
      <w:r>
        <w:rPr>
          <w:rFonts w:cs="Times New Roman" w:ascii="Times New Roman" w:hAnsi="Times New Roman"/>
        </w:rPr>
        <w:t xml:space="preserve"> χρησιμοποιώντας τη συνάρτηση </w:t>
      </w:r>
      <w:r>
        <w:rPr>
          <w:rFonts w:cs="Google Sans Text;Microsoft YaHei" w:ascii="Google Sans Text;Microsoft YaHei" w:hAnsi="Google Sans Text;Microsoft YaHei"/>
          <w:b/>
        </w:rPr>
        <w:t>softmax</w:t>
      </w:r>
      <w:r>
        <w:rPr>
          <w:rFonts w:cs="Times New Roman" w:ascii="Times New Roman" w:hAnsi="Times New Roman"/>
        </w:rPr>
        <w:t xml:space="preserve"> για να μετασχηματίσουμε τα εσωτερικά γινόμενα: </w:t>
      </w:r>
    </w:p>
    <w:p>
      <w:pPr>
        <w:pStyle w:val="BodyText"/>
        <w:jc w:val="center"/>
        <w:rPr/>
      </w:pPr>
      <w:r>
        <w:rPr/>
      </w:r>
      <m:oMathPara xmlns:m="http://schemas.openxmlformats.org/officeDocument/2006/math">
        <m:oMathParaPr>
          <m:jc m:val="center"/>
        </m:oMathParaPr>
        <m:oMath>
          <m:r>
            <m:rPr>
              <m:lit/>
              <m:nor/>
            </m:rPr>
            <m:t xml:space="preserve">Υ=Softmax</m:t>
          </m:r>
          <m:d>
            <m:dPr>
              <m:begChr m:val="("/>
              <m:endChr m:val=")"/>
            </m:dPr>
            <m:e>
              <m:sSup>
                <m:e>
                  <m:r>
                    <m:rPr>
                      <m:lit/>
                      <m:nor/>
                    </m:rPr>
                    <m:t xml:space="preserve">XUU</m:t>
                  </m:r>
                </m:e>
                <m:sup>
                  <m:r>
                    <m:t xml:space="preserve">T</m:t>
                  </m:r>
                </m:sup>
              </m:sSup>
              <m:sSup>
                <m:e>
                  <m:r>
                    <m:t xml:space="preserve">X</m:t>
                  </m:r>
                </m:e>
                <m:sup>
                  <m:r>
                    <m:t xml:space="preserve">T</m:t>
                  </m:r>
                </m:sup>
              </m:sSup>
            </m:e>
          </m:d>
          <m:r>
            <m:rPr>
              <m:lit/>
              <m:nor/>
            </m:rPr>
            <m:t xml:space="preserve">XU</m:t>
          </m:r>
        </m:oMath>
      </m:oMathPara>
    </w:p>
    <w:p>
      <w:pPr>
        <w:pStyle w:val="BodyText"/>
        <w:jc w:val="center"/>
        <w:rPr>
          <w:rFonts w:ascii="Times New Roman" w:hAnsi="Times New Roman" w:cs="Times New Roman"/>
          <w:b w:val="false"/>
          <w:bCs w:val="false"/>
          <w:sz w:val="24"/>
          <w:szCs w:val="24"/>
          <w:lang w:val="el-GR"/>
        </w:rPr>
      </w:pPr>
      <w:r>
        <w:rPr>
          <w:rFonts w:cs="Times New Roman" w:ascii="Times New Roman" w:hAnsi="Times New Roman"/>
          <w:b w:val="false"/>
          <w:bCs w:val="false"/>
          <w:sz w:val="24"/>
          <w:szCs w:val="24"/>
          <w:lang w:val="el-GR"/>
        </w:rPr>
      </w:r>
    </w:p>
    <w:p>
      <w:pPr>
        <w:pStyle w:val="BodyText"/>
        <w:jc w:val="start"/>
        <w:rPr/>
      </w:pPr>
      <w:r>
        <w:rPr>
          <w:rFonts w:cs="Times New Roman" w:ascii="Times New Roman" w:hAnsi="Times New Roman"/>
          <w:b w:val="false"/>
          <w:bCs w:val="false"/>
          <w:sz w:val="24"/>
          <w:szCs w:val="24"/>
          <w:lang w:val="el-GR"/>
        </w:rPr>
        <w:t xml:space="preserve">Παρόλο που αυτό προσφέρει πολύ μεγαλύτερη ευελιξία, έχει την ιδιότητα ότι ο πίνακας </w:t>
      </w:r>
      <w:r>
        <w:rPr/>
      </w:r>
      <m:oMath xmlns:m="http://schemas.openxmlformats.org/officeDocument/2006/math">
        <m:sSup>
          <m:e>
            <m:r>
              <m:rPr>
                <m:lit/>
                <m:nor/>
              </m:rPr>
              <m:t xml:space="preserve">XUU</m:t>
            </m:r>
          </m:e>
          <m:sup>
            <m:r>
              <m:t xml:space="preserve">T</m:t>
            </m:r>
          </m:sup>
        </m:sSup>
        <m:sSup>
          <m:e>
            <m:r>
              <m:t xml:space="preserve">X</m:t>
            </m:r>
          </m:e>
          <m:sup>
            <m:r>
              <m:t xml:space="preserve">T</m:t>
            </m:r>
          </m:sup>
        </m:sSup>
      </m:oMath>
    </w:p>
    <w:p>
      <w:pPr>
        <w:pStyle w:val="BodyText"/>
        <w:spacing w:lineRule="auto" w:line="269" w:before="0" w:after="140"/>
        <w:ind w:end="0"/>
        <w:jc w:val="both"/>
        <w:rPr>
          <w:rFonts w:ascii="Times New Roman" w:hAnsi="Times New Roman" w:cs="Times New Roman"/>
          <w:sz w:val="24"/>
          <w:szCs w:val="24"/>
        </w:rPr>
      </w:pPr>
      <w:r>
        <w:rPr>
          <w:rFonts w:cs="Times New Roman" w:ascii="Times New Roman" w:hAnsi="Times New Roman"/>
          <w:sz w:val="24"/>
          <w:szCs w:val="24"/>
        </w:rPr>
        <w:t>είναι συμμετρικός, ενώ θα θέλαμε ο μηχανισμός προσοχής να υποστηρίζει σημαντική ασυμμετρία. Για παράδειγμα, θα μπορούσαμε να περιμένουμε ότι η λέξη «σμίλη» θα έπρεπε να συνδέεται στενά με τη λέξη «εργαλείο», αφού κάθε σμίλη είναι εργαλείο, ενώ η λέξη «εργαλείο» θα έπρεπε να συνδέεται μόνο ασθενώς με τη λέξη «σμίλη», επειδή υπάρχουν πολλά άλλα είδη εργαλείων εκτός από τις σμίλες.</w:t>
      </w:r>
    </w:p>
    <w:p>
      <w:pPr>
        <w:pStyle w:val="BodyText"/>
        <w:spacing w:lineRule="auto" w:line="269" w:before="0" w:after="140"/>
        <w:ind w:end="0"/>
        <w:jc w:val="both"/>
        <w:rPr/>
      </w:pPr>
      <w:r>
        <w:rPr>
          <w:rFonts w:cs="Times New Roman" w:ascii="Times New Roman" w:hAnsi="Times New Roman"/>
          <w:sz w:val="24"/>
          <w:szCs w:val="24"/>
        </w:rPr>
        <w:t xml:space="preserve">Αν και η συνάρτηση softmax συνεπάγεται ότι ο προκύπτων πίνακας βαρών προσοχής δεν είναι από μόνος του συμμετρικός, μπορούμε να δημιουργήσουμε ένα πολύ πιο ευέλικτο μοντέλο επιτρέποντας στα ερωτήματα (queries) και στα κλειδιά (keys) να έχουν ανεξάρτητες παραμέτρους. Επιπλέον, η </w:t>
      </w:r>
      <w:r>
        <w:rPr>
          <w:rFonts w:cs="Times New Roman" w:ascii="Times New Roman" w:hAnsi="Times New Roman"/>
          <w:sz w:val="24"/>
          <w:szCs w:val="24"/>
          <w:lang w:val="el-GR"/>
        </w:rPr>
        <w:t xml:space="preserve">παραπάνω μορφή του </w:t>
      </w:r>
      <w:r>
        <w:rPr>
          <w:rFonts w:cs="Times New Roman" w:ascii="Times New Roman" w:hAnsi="Times New Roman"/>
          <w:sz w:val="24"/>
          <w:szCs w:val="24"/>
        </w:rPr>
        <w:t>Softmax χρησιμοποιεί τον ίδιο πίνακα παραμέτρων U για να ορίσει τόσο τα διανύσματα τιμών (values) όσο και τους συντελεστές προσοχής, κάτι που επίσης φαίνεται ως ανεπιθύμητος περιορισμός.</w:t>
      </w:r>
    </w:p>
    <w:p>
      <w:pPr>
        <w:pStyle w:val="BodyText"/>
        <w:spacing w:lineRule="auto" w:line="269" w:before="0" w:after="140"/>
        <w:ind w:end="0"/>
        <w:jc w:val="both"/>
        <w:rPr>
          <w:rFonts w:ascii="Times New Roman" w:hAnsi="Times New Roman" w:cs="Times New Roman"/>
          <w:sz w:val="24"/>
          <w:szCs w:val="24"/>
        </w:rPr>
      </w:pPr>
      <w:r>
        <w:rPr>
          <w:rFonts w:cs="Times New Roman" w:ascii="Times New Roman" w:hAnsi="Times New Roman"/>
          <w:sz w:val="24"/>
          <w:szCs w:val="24"/>
        </w:rPr>
        <w:t>Μπορούμε να ξεπεράσουμε αυτούς τους περιορισμούς ορίζοντας ξεχωριστούς πίνακες ερωτημάτων, κλειδιών και τιμών, καθένας από τους οποίους έχει τους δικούς του ανεξάρτητους γραμμικούς μετασχηματισμούς:</w:t>
      </w:r>
    </w:p>
    <w:p>
      <w:pPr>
        <w:pStyle w:val="Quotations"/>
        <w:spacing w:lineRule="auto" w:line="269" w:before="0" w:after="283"/>
        <w:ind w:end="567"/>
        <w:jc w:val="center"/>
        <w:rPr/>
      </w:pPr>
      <w:r>
        <w:rPr/>
      </w:r>
      <m:oMathPara xmlns:m="http://schemas.openxmlformats.org/officeDocument/2006/math">
        <m:oMathParaPr>
          <m:jc m:val="center"/>
        </m:oMathParaPr>
        <m:oMath>
          <m:eqArr>
            <m:e>
              <m:sSup>
                <m:e>
                  <m:r>
                    <m:rPr>
                      <m:lit/>
                      <m:nor/>
                    </m:rPr>
                    <m:t xml:space="preserve">Q=XW</m:t>
                  </m:r>
                </m:e>
                <m:sup>
                  <m:d>
                    <m:dPr>
                      <m:begChr m:val="("/>
                      <m:endChr m:val=")"/>
                    </m:dPr>
                    <m:e>
                      <m:r>
                        <m:t xml:space="preserve">q</m:t>
                      </m:r>
                    </m:e>
                  </m:d>
                </m:sup>
              </m:sSup>
            </m:e>
            <m:e>
              <m:sSup>
                <m:e>
                  <m:r>
                    <m:rPr>
                      <m:lit/>
                      <m:nor/>
                    </m:rPr>
                    <m:t xml:space="preserve">K=XW</m:t>
                  </m:r>
                </m:e>
                <m:sup>
                  <m:d>
                    <m:dPr>
                      <m:begChr m:val="("/>
                      <m:endChr m:val=")"/>
                    </m:dPr>
                    <m:e>
                      <m:r>
                        <m:t xml:space="preserve">k</m:t>
                      </m:r>
                    </m:e>
                  </m:d>
                </m:sup>
              </m:sSup>
            </m:e>
            <m:e>
              <m:sSup>
                <m:e>
                  <m:r>
                    <m:rPr>
                      <m:lit/>
                      <m:nor/>
                    </m:rPr>
                    <m:t xml:space="preserve">V=XW</m:t>
                  </m:r>
                </m:e>
                <m:sup>
                  <m:d>
                    <m:dPr>
                      <m:begChr m:val="("/>
                      <m:endChr m:val=")"/>
                    </m:dPr>
                    <m:e>
                      <m:r>
                        <m:t xml:space="preserve">v</m:t>
                      </m:r>
                    </m:e>
                  </m:d>
                </m:sup>
              </m:sSup>
            </m:e>
          </m:eqArr>
        </m:oMath>
      </m:oMathPara>
    </w:p>
    <w:p>
      <w:pPr>
        <w:pStyle w:val="BodyText"/>
        <w:spacing w:lineRule="auto" w:line="269" w:before="0" w:after="140"/>
        <w:ind w:end="0"/>
        <w:jc w:val="both"/>
        <w:rPr/>
      </w:pPr>
      <w:r>
        <w:rPr>
          <w:rFonts w:cs="Times New Roman" w:ascii="Times New Roman" w:hAnsi="Times New Roman"/>
          <w:sz w:val="24"/>
          <w:szCs w:val="24"/>
        </w:rPr>
        <w:t>όπου οι πίνακες βαρών</w:t>
      </w:r>
      <w:r>
        <w:rPr/>
      </w:r>
      <m:oMath xmlns:m="http://schemas.openxmlformats.org/officeDocument/2006/math">
        <m:sSup>
          <m:e>
            <m:r>
              <m:t xml:space="preserve">W</m:t>
            </m:r>
          </m:e>
          <m:sup>
            <m:d>
              <m:dPr>
                <m:begChr m:val="("/>
                <m:endChr m:val=")"/>
              </m:dPr>
              <m:e>
                <m:r>
                  <m:t xml:space="preserve">q</m:t>
                </m:r>
              </m:e>
            </m:d>
          </m:sup>
        </m:sSup>
        <m:sSup>
          <m:e>
            <m:r>
              <m:rPr>
                <m:lit/>
                <m:nor/>
              </m:rPr>
              <m:t xml:space="preserve">,W</m:t>
            </m:r>
          </m:e>
          <m:sup>
            <m:d>
              <m:dPr>
                <m:begChr m:val="("/>
                <m:endChr m:val=")"/>
              </m:dPr>
              <m:e>
                <m:r>
                  <m:t xml:space="preserve">k</m:t>
                </m:r>
              </m:e>
            </m:d>
          </m:sup>
        </m:sSup>
        <m:sSup>
          <m:e>
            <m:r>
              <m:rPr>
                <m:lit/>
                <m:nor/>
              </m:rPr>
              <m:t xml:space="preserve">,W</m:t>
            </m:r>
          </m:e>
          <m:sup>
            <m:d>
              <m:dPr>
                <m:begChr m:val="("/>
                <m:endChr m:val=")"/>
              </m:dPr>
              <m:e>
                <m:r>
                  <m:t xml:space="preserve">v</m:t>
                </m:r>
              </m:e>
            </m:d>
          </m:sup>
        </m:sSup>
      </m:oMath>
      <w:r>
        <w:rPr>
          <w:rFonts w:cs="Times New Roman" w:ascii="Times New Roman" w:hAnsi="Times New Roman"/>
          <w:sz w:val="24"/>
          <w:szCs w:val="24"/>
        </w:rPr>
        <w:t xml:space="preserve"> αντιπροσωπεύουν παραμέτρους που θα εκμαθηθούν κατά την εκπαίδευση της τελικής αρχιτεκτονικής του transformer. Εδώ ο πίνακας </w:t>
      </w:r>
      <w:r>
        <w:rPr/>
      </w:r>
      <m:oMath xmlns:m="http://schemas.openxmlformats.org/officeDocument/2006/math">
        <m:sSup>
          <m:e>
            <m:r>
              <m:t xml:space="preserve">W</m:t>
            </m:r>
          </m:e>
          <m:sup>
            <m:d>
              <m:dPr>
                <m:begChr m:val="("/>
                <m:endChr m:val=")"/>
              </m:dPr>
              <m:e>
                <m:r>
                  <m:t xml:space="preserve">q</m:t>
                </m:r>
              </m:e>
            </m:d>
          </m:sup>
        </m:sSup>
      </m:oMath>
      <w:r>
        <w:rPr>
          <w:rFonts w:cs="Times New Roman" w:ascii="Times New Roman" w:hAnsi="Times New Roman"/>
          <w:sz w:val="24"/>
          <w:szCs w:val="24"/>
        </w:rPr>
        <w:t xml:space="preserve"> έχει διάσταση </w:t>
      </w:r>
      <w:r>
        <w:rPr/>
      </w:r>
      <m:oMath xmlns:m="http://schemas.openxmlformats.org/officeDocument/2006/math">
        <m:sSub>
          <m:e>
            <m:r>
              <m:rPr>
                <m:lit/>
                <m:nor/>
              </m:rPr>
              <m:t xml:space="preserve">DXD</m:t>
            </m:r>
          </m:e>
          <m:sub>
            <m:r>
              <m:t xml:space="preserve">k</m:t>
            </m:r>
          </m:sub>
        </m:sSub>
      </m:oMath>
      <w:r>
        <w:rPr>
          <w:rFonts w:cs="Times New Roman" w:ascii="Times New Roman" w:hAnsi="Times New Roman"/>
          <w:sz w:val="24"/>
          <w:szCs w:val="24"/>
        </w:rPr>
        <w:t xml:space="preserve">, όπου </w:t>
      </w:r>
      <w:r>
        <w:rPr/>
      </w:r>
      <m:oMath xmlns:m="http://schemas.openxmlformats.org/officeDocument/2006/math">
        <m:sSub>
          <m:e>
            <m:r>
              <m:t xml:space="preserve">D</m:t>
            </m:r>
          </m:e>
          <m:sub>
            <m:r>
              <m:t xml:space="preserve">k</m:t>
            </m:r>
          </m:sub>
        </m:sSub>
      </m:oMath>
      <w:r>
        <w:rPr>
          <w:rFonts w:cs="Times New Roman" w:ascii="Times New Roman" w:hAnsi="Times New Roman"/>
          <w:sz w:val="24"/>
          <w:szCs w:val="24"/>
        </w:rPr>
        <w:t xml:space="preserve"> είναι το μήκος του διανύσματος κλειδιού. Ο πίνακας </w:t>
      </w:r>
      <w:r>
        <w:rPr/>
      </w:r>
      <m:oMath xmlns:m="http://schemas.openxmlformats.org/officeDocument/2006/math">
        <m:sSup>
          <m:e>
            <m:r>
              <m:t xml:space="preserve">W</m:t>
            </m:r>
          </m:e>
          <m:sup>
            <m:d>
              <m:dPr>
                <m:begChr m:val="("/>
                <m:endChr m:val=")"/>
              </m:dPr>
              <m:e>
                <m:r>
                  <m:t xml:space="preserve">q</m:t>
                </m:r>
              </m:e>
            </m:d>
          </m:sup>
        </m:sSup>
      </m:oMath>
      <w:r>
        <w:rPr>
          <w:rFonts w:cs="Times New Roman" w:ascii="Times New Roman" w:hAnsi="Times New Roman"/>
          <w:sz w:val="24"/>
          <w:szCs w:val="24"/>
        </w:rPr>
        <w:t xml:space="preserve"> πρέπει να έχει την ίδια διάσταση </w:t>
      </w:r>
      <w:r>
        <w:rPr/>
      </w:r>
      <m:oMath xmlns:m="http://schemas.openxmlformats.org/officeDocument/2006/math">
        <m:sSub>
          <m:e>
            <m:r>
              <m:rPr>
                <m:lit/>
                <m:nor/>
              </m:rPr>
              <m:t xml:space="preserve">DXD</m:t>
            </m:r>
          </m:e>
          <m:sub>
            <m:r>
              <m:t xml:space="preserve">k</m:t>
            </m:r>
          </m:sub>
        </m:sSub>
      </m:oMath>
      <w:r>
        <w:rPr>
          <w:rFonts w:cs="Times New Roman" w:ascii="Times New Roman" w:hAnsi="Times New Roman"/>
          <w:sz w:val="24"/>
          <w:szCs w:val="24"/>
        </w:rPr>
        <w:t xml:space="preserve"> με τον </w:t>
      </w:r>
      <w:r>
        <w:rPr/>
      </w:r>
      <m:oMath xmlns:m="http://schemas.openxmlformats.org/officeDocument/2006/math">
        <m:sSub>
          <m:e>
            <m:r>
              <m:t xml:space="preserve">W</m:t>
            </m:r>
          </m:e>
          <m:sub>
            <m:r>
              <m:t xml:space="preserve">k</m:t>
            </m:r>
          </m:sub>
        </m:sSub>
      </m:oMath>
      <w:r>
        <w:rPr>
          <w:rFonts w:cs="Times New Roman" w:ascii="Times New Roman" w:hAnsi="Times New Roman"/>
          <w:sz w:val="24"/>
          <w:szCs w:val="24"/>
        </w:rPr>
        <w:t>, ώστε να μπορούμε να σχηματίσουμε εσωτερικά γινόμενα μεταξύ των διανυσμάτων ερωτήματος και κλειδιού. .</w:t>
      </w:r>
    </w:p>
    <w:p>
      <w:pPr>
        <w:pStyle w:val="BodyText"/>
        <w:spacing w:lineRule="auto" w:line="269" w:before="0" w:after="140"/>
        <w:ind w:end="0"/>
        <w:jc w:val="both"/>
        <w:rPr/>
      </w:pPr>
      <w:r>
        <w:rPr>
          <w:rFonts w:cs="Times New Roman" w:ascii="Times New Roman" w:hAnsi="Times New Roman"/>
          <w:sz w:val="24"/>
          <w:szCs w:val="24"/>
        </w:rPr>
        <w:t xml:space="preserve">Παρομοίως, ο </w:t>
      </w:r>
      <w:r>
        <w:rPr/>
      </w:r>
      <m:oMath xmlns:m="http://schemas.openxmlformats.org/officeDocument/2006/math">
        <m:sSup>
          <m:e>
            <m:r>
              <m:t xml:space="preserve">W</m:t>
            </m:r>
          </m:e>
          <m:sup>
            <m:d>
              <m:dPr>
                <m:begChr m:val="("/>
                <m:endChr m:val=")"/>
              </m:dPr>
              <m:e>
                <m:r>
                  <m:t xml:space="preserve">v</m:t>
                </m:r>
              </m:e>
            </m:d>
          </m:sup>
        </m:sSup>
      </m:oMath>
      <w:r>
        <w:rPr>
          <w:rFonts w:cs="Times New Roman" w:ascii="Times New Roman" w:hAnsi="Times New Roman"/>
          <w:sz w:val="24"/>
          <w:szCs w:val="24"/>
        </w:rPr>
        <w:t xml:space="preserve"> είναι ένας πίνακας μεγέθους </w:t>
      </w:r>
      <w:r>
        <w:rPr/>
      </w:r>
      <m:oMath xmlns:m="http://schemas.openxmlformats.org/officeDocument/2006/math">
        <m:sSub>
          <m:e>
            <m:r>
              <m:rPr>
                <m:lit/>
                <m:nor/>
              </m:rPr>
              <m:t xml:space="preserve">DXD</m:t>
            </m:r>
          </m:e>
          <m:sub>
            <m:r>
              <m:t xml:space="preserve">v</m:t>
            </m:r>
          </m:sub>
        </m:sSub>
      </m:oMath>
      <w:r>
        <w:rPr>
          <w:rFonts w:cs="Times New Roman" w:ascii="Times New Roman" w:hAnsi="Times New Roman"/>
          <w:sz w:val="24"/>
          <w:szCs w:val="24"/>
        </w:rPr>
        <w:t xml:space="preserve">, όπου το  καθορίζει τη διάσταση των διανυσμάτων εξόδου. Εάν ορίσουμε </w:t>
      </w:r>
      <w:r>
        <w:rPr/>
      </w:r>
      <m:oMath xmlns:m="http://schemas.openxmlformats.org/officeDocument/2006/math">
        <m:sSub>
          <m:e>
            <m:r>
              <m:t xml:space="preserve">D</m:t>
            </m:r>
          </m:e>
          <m:sub>
            <m:r>
              <m:t xml:space="preserve">v</m:t>
            </m:r>
          </m:sub>
        </m:sSub>
        <m:r>
          <m:rPr>
            <m:lit/>
            <m:nor/>
          </m:rPr>
          <m:t xml:space="preserve">=D</m:t>
        </m:r>
      </m:oMath>
      <w:r>
        <w:rPr>
          <w:rFonts w:cs="Times New Roman" w:ascii="Times New Roman" w:hAnsi="Times New Roman"/>
          <w:sz w:val="24"/>
          <w:szCs w:val="24"/>
        </w:rPr>
        <w:t xml:space="preserve">, έτσι ώστε η αναπαράσταση εξόδου να έχει την ίδια διάσταση με την είσοδο, αυτό θα διευκολύνει τη συμπερίληψη υπολειμματικών συνδέσεων (residual connections), τις οποίες συζητάμε αργότερα. Επίσης, πολλαπλά επίπεδα transformer μπορούν να στοιβάζονται το ένα πάνω στο άλλο εάν κάθε επίπεδο έχει την ίδια διάσταση. Μπορούμε στη συνέχεια να γενικεύσουμε τη σχέση Softmax </w:t>
      </w:r>
      <w:r>
        <w:rPr>
          <w:rFonts w:cs="Times New Roman" w:ascii="Times New Roman" w:hAnsi="Times New Roman"/>
          <w:sz w:val="24"/>
          <w:szCs w:val="24"/>
          <w:lang w:val="el-GR"/>
        </w:rPr>
        <w:t>παραπάνω,</w:t>
      </w:r>
      <w:r>
        <w:rPr>
          <w:rFonts w:cs="Times New Roman" w:ascii="Times New Roman" w:hAnsi="Times New Roman"/>
          <w:sz w:val="24"/>
          <w:szCs w:val="24"/>
        </w:rPr>
        <w:t xml:space="preserve"> για να πάρουμε:</w:t>
      </w:r>
    </w:p>
    <w:p>
      <w:pPr>
        <w:pStyle w:val="Quotations"/>
        <w:spacing w:lineRule="auto" w:line="269" w:before="0" w:after="283"/>
        <w:ind w:end="567"/>
        <w:jc w:val="center"/>
        <w:rPr/>
      </w:pPr>
      <w:r>
        <w:rPr/>
      </w:r>
      <m:oMathPara xmlns:m="http://schemas.openxmlformats.org/officeDocument/2006/math">
        <m:oMathParaPr>
          <m:jc m:val="center"/>
        </m:oMathParaPr>
        <m:oMath>
          <m:r>
            <m:rPr>
              <m:lit/>
              <m:nor/>
            </m:rPr>
            <m:t xml:space="preserve">Y=Softmax</m:t>
          </m:r>
          <m:d>
            <m:dPr>
              <m:begChr m:val="("/>
              <m:endChr m:val=")"/>
            </m:dPr>
            <m:e>
              <m:sSup>
                <m:e>
                  <m:r>
                    <m:rPr>
                      <m:lit/>
                      <m:nor/>
                    </m:rPr>
                    <m:t xml:space="preserve">QK</m:t>
                  </m:r>
                </m:e>
                <m:sup>
                  <m:r>
                    <m:t xml:space="preserve">T</m:t>
                  </m:r>
                </m:sup>
              </m:sSup>
            </m:e>
          </m:d>
          <m:r>
            <m:t xml:space="preserve">V</m:t>
          </m:r>
        </m:oMath>
      </m:oMathPara>
    </w:p>
    <w:p>
      <w:pPr>
        <w:pStyle w:val="BodyText"/>
        <w:spacing w:lineRule="auto" w:line="269" w:before="0" w:after="140"/>
        <w:ind w:end="0"/>
        <w:jc w:val="both"/>
        <w:rPr/>
      </w:pPr>
      <w:r>
        <w:rPr>
          <w:rFonts w:cs="Times New Roman" w:ascii="Times New Roman" w:hAnsi="Times New Roman"/>
          <w:sz w:val="24"/>
          <w:szCs w:val="24"/>
        </w:rPr>
        <w:t xml:space="preserve">όπου ο πίνακας </w:t>
      </w:r>
      <w:r>
        <w:rPr/>
      </w:r>
      <m:oMath xmlns:m="http://schemas.openxmlformats.org/officeDocument/2006/math">
        <m:sSup>
          <m:e>
            <m:r>
              <m:rPr>
                <m:lit/>
                <m:nor/>
              </m:rPr>
              <m:t xml:space="preserve">QK</m:t>
            </m:r>
          </m:e>
          <m:sup>
            <m:r>
              <m:t xml:space="preserve">T</m:t>
            </m:r>
          </m:sup>
        </m:sSup>
      </m:oMath>
      <w:r>
        <w:rPr>
          <w:rFonts w:cs="Times New Roman" w:ascii="Times New Roman" w:hAnsi="Times New Roman"/>
          <w:sz w:val="24"/>
          <w:szCs w:val="24"/>
        </w:rPr>
        <w:t xml:space="preserve">έχει διάσταση N Χ N, και ο πίνακας Y έχει διάσταση </w:t>
      </w:r>
      <w:r>
        <w:rPr/>
      </w:r>
      <m:oMath xmlns:m="http://schemas.openxmlformats.org/officeDocument/2006/math">
        <m:sSub>
          <m:e>
            <m:r>
              <m:rPr>
                <m:lit/>
                <m:nor/>
              </m:rPr>
              <m:t xml:space="preserve">NΧD</m:t>
            </m:r>
          </m:e>
          <m:sub>
            <m:r>
              <m:t xml:space="preserve">v</m:t>
            </m:r>
          </m:sub>
        </m:sSub>
      </m:oMath>
      <w:r>
        <w:rPr>
          <w:rFonts w:cs="Times New Roman" w:ascii="Times New Roman" w:hAnsi="Times New Roman"/>
          <w:sz w:val="24"/>
          <w:szCs w:val="24"/>
        </w:rPr>
        <w:t xml:space="preserve">. </w:t>
      </w:r>
    </w:p>
    <w:p>
      <w:pPr>
        <w:pStyle w:val="BodyText"/>
        <w:rPr>
          <w:rFonts w:ascii="Times New Roman" w:hAnsi="Times New Roman" w:cs="Times New Roman"/>
          <w:b/>
          <w:bCs/>
          <w:sz w:val="24"/>
          <w:szCs w:val="24"/>
        </w:rPr>
      </w:pPr>
      <w:r>
        <w:rPr>
          <w:rFonts w:cs="Times New Roman" w:ascii="Times New Roman" w:hAnsi="Times New Roman"/>
          <w:b/>
          <w:bCs/>
          <w:sz w:val="24"/>
          <w:szCs w:val="24"/>
        </w:rPr>
      </w:r>
    </w:p>
    <w:p>
      <w:pPr>
        <w:pStyle w:val="Heading3"/>
        <w:rPr/>
      </w:pPr>
      <w:r>
        <w:fldChar w:fldCharType="begin"/>
      </w:r>
      <w:r>
        <w:rPr>
          <w:rFonts w:cs="Times New Roman" w:ascii="Times New Roman" w:hAnsi="Times New Roman"/>
          <w:b/>
          <w:bCs/>
          <w:sz w:val="24"/>
          <w:szCs w:val="24"/>
        </w:rPr>
        <w:instrText xml:space="preserve"> XE "Scaled dot-product self-attention." </w:instrText>
      </w:r>
      <w:r>
        <w:rPr>
          <w:rFonts w:cs="Times New Roman" w:ascii="Times New Roman" w:hAnsi="Times New Roman"/>
          <w:b/>
          <w:bCs/>
          <w:sz w:val="24"/>
          <w:szCs w:val="24"/>
        </w:rPr>
        <w:fldChar w:fldCharType="separate"/>
      </w:r>
      <w:bookmarkStart w:id="172" w:name="__RefHeading___Toc209"/>
      <w:bookmarkEnd w:id="172"/>
      <w:r>
        <w:rPr>
          <w:rFonts w:cs="Times New Roman" w:ascii="Times New Roman" w:hAnsi="Times New Roman"/>
          <w:b/>
          <w:bCs/>
          <w:sz w:val="24"/>
          <w:szCs w:val="24"/>
        </w:rPr>
      </w:r>
      <w:r>
        <w:rPr>
          <w:rFonts w:cs="Times New Roman" w:ascii="Times New Roman" w:hAnsi="Times New Roman"/>
          <w:b/>
          <w:bCs/>
          <w:sz w:val="24"/>
          <w:szCs w:val="24"/>
        </w:rPr>
        <w:fldChar w:fldCharType="end"/>
      </w:r>
      <w:r>
        <w:rPr>
          <w:rFonts w:cs="Times New Roman" w:ascii="Times New Roman" w:hAnsi="Times New Roman"/>
          <w:b/>
          <w:bCs/>
          <w:sz w:val="24"/>
          <w:szCs w:val="24"/>
        </w:rPr>
        <w:t>S</w:t>
      </w:r>
      <w:r>
        <w:rPr>
          <w:rStyle w:val="Strong"/>
          <w:rFonts w:cs="Times New Roman" w:ascii="Times New Roman" w:hAnsi="Times New Roman"/>
          <w:b/>
          <w:bCs/>
          <w:sz w:val="24"/>
          <w:szCs w:val="24"/>
        </w:rPr>
        <w:t>caled dot-product self-attention</w:t>
      </w:r>
      <w:r>
        <w:rPr>
          <w:rFonts w:cs="Times New Roman" w:ascii="Times New Roman" w:hAnsi="Times New Roman"/>
          <w:sz w:val="24"/>
          <w:szCs w:val="24"/>
        </w:rPr>
        <w:t>.</w:t>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jc w:val="both"/>
        <w:rPr>
          <w:rFonts w:ascii="Times New Roman" w:hAnsi="Times New Roman" w:cs="Times New Roman"/>
          <w:sz w:val="24"/>
          <w:szCs w:val="24"/>
        </w:rPr>
      </w:pPr>
      <w:r>
        <w:rPr>
          <w:rFonts w:cs="Times New Roman" w:ascii="Times New Roman" w:hAnsi="Times New Roman"/>
          <w:sz w:val="24"/>
          <w:szCs w:val="24"/>
        </w:rPr>
        <w:t>Υπάρχει μια τελευταία βελτίωση που μπορούμε να κάνουμε στο επίπεδο αυτο-προσοχής (self-attention). Υπενθυμίζεται ότι οι κλίσεις (gradients) της συνάρτησης softmax γίνονται εκθετικά μικρές για εισόδους μεγάλου μεγέθους, ακριβώς όπως συμβαίνει με τις συναρτήσεις ενεργοποίησης tanh ή την εφοδιαστική σιγμοειδή (logistic-sigmoid).</w:t>
      </w:r>
    </w:p>
    <w:p>
      <w:pPr>
        <w:pStyle w:val="BodyText"/>
        <w:spacing w:lineRule="auto" w:line="269" w:before="0" w:after="140"/>
        <w:ind w:end="0"/>
        <w:jc w:val="both"/>
        <w:rPr/>
      </w:pPr>
      <w:r>
        <w:rPr>
          <w:rFonts w:cs="Times New Roman" w:ascii="Times New Roman" w:hAnsi="Times New Roman"/>
          <w:sz w:val="24"/>
          <w:szCs w:val="24"/>
        </w:rPr>
        <w:t xml:space="preserve">Για να αποτρέψουμε αυτό το φαινόμενο, μπορούμε να επανακλιμακώσουμε το γινόμενο των διανυσμάτων ερωτήματος (query) και κλειδιού (key) πριν την εφαρμογή της συνάρτησης softmax. Για να προκύψει μια κατάλληλη κλιμάκωση, σημειώστε ότι αν τα στοιχεία των διανυσμάτων ερωτήματος και κλειδιού ήταν όλα ανεξάρτητοι τυχαίοι αριθμοί με μηδενική μέση τιμή και μοναδιαία διακύμανση, τότε η διακύμανση του εσωτερικού γινομένου θα ήταν </w:t>
      </w:r>
      <w:r>
        <w:rPr/>
      </w:r>
      <m:oMath xmlns:m="http://schemas.openxmlformats.org/officeDocument/2006/math">
        <m:sSub>
          <m:e>
            <m:r>
              <m:t xml:space="preserve">D</m:t>
            </m:r>
          </m:e>
          <m:sub>
            <m:r>
              <m:t xml:space="preserve">k</m:t>
            </m:r>
          </m:sub>
        </m:sSub>
      </m:oMath>
      <w:r>
        <w:rPr>
          <w:rFonts w:cs="Times New Roman" w:ascii="Times New Roman" w:hAnsi="Times New Roman"/>
          <w:sz w:val="24"/>
          <w:szCs w:val="24"/>
        </w:rPr>
        <w:t>.</w:t>
      </w:r>
    </w:p>
    <w:p>
      <w:pPr>
        <w:pStyle w:val="BodyText"/>
        <w:spacing w:lineRule="auto" w:line="269" w:before="0" w:after="140"/>
        <w:ind w:end="0"/>
        <w:jc w:val="both"/>
        <w:rPr/>
      </w:pPr>
      <w:r>
        <w:rPr>
          <w:rFonts w:cs="Times New Roman" w:ascii="Times New Roman" w:hAnsi="Times New Roman"/>
          <w:sz w:val="24"/>
          <w:szCs w:val="24"/>
        </w:rPr>
        <w:t xml:space="preserve">Επομένως, κανονικοποιούμε το όρισμα της softmax χρησιμοποιώντας την τυπική απόκλιση που δίνεται από την τετραγωνική ρίζα του </w:t>
      </w:r>
      <w:r>
        <w:rPr/>
      </w:r>
      <m:oMath xmlns:m="http://schemas.openxmlformats.org/officeDocument/2006/math">
        <m:sSub>
          <m:e>
            <m:r>
              <m:t xml:space="preserve">D</m:t>
            </m:r>
          </m:e>
          <m:sub>
            <m:r>
              <m:t xml:space="preserve">k</m:t>
            </m:r>
          </m:sub>
        </m:sSub>
      </m:oMath>
      <w:r>
        <w:rPr>
          <w:rFonts w:cs="Times New Roman" w:ascii="Times New Roman" w:hAnsi="Times New Roman"/>
          <w:sz w:val="24"/>
          <w:szCs w:val="24"/>
        </w:rPr>
        <w:t>, έτσι ώστε η έξοδος του επιπέδου προσοχής να παίρνει τη μορφή:</w:t>
      </w:r>
    </w:p>
    <w:p>
      <w:pPr>
        <w:pStyle w:val="BodyText"/>
        <w:spacing w:lineRule="auto" w:line="269" w:before="0" w:after="140"/>
        <w:ind w:end="0"/>
        <w:jc w:val="center"/>
        <w:rPr/>
      </w:pPr>
      <w:r>
        <w:rPr/>
      </w:r>
      <m:oMathPara xmlns:m="http://schemas.openxmlformats.org/officeDocument/2006/math">
        <m:oMathParaPr>
          <m:jc m:val="center"/>
        </m:oMathParaPr>
        <m:oMath>
          <m:r>
            <m:rPr>
              <m:lit/>
              <m:nor/>
            </m:rPr>
            <m:t xml:space="preserve">Y=</m:t>
          </m:r>
          <m:r>
            <m:rPr>
              <m:lit/>
              <m:nor/>
            </m:rPr>
            <m:t xml:space="preserve">Attention</m:t>
          </m:r>
          <m:d>
            <m:dPr>
              <m:begChr m:val="("/>
              <m:endChr m:val=")"/>
            </m:dPr>
            <m:e>
              <m:r>
                <m:rPr>
                  <m:lit/>
                  <m:nor/>
                </m:rPr>
                <m:t xml:space="preserve">Q;K;V</m:t>
              </m:r>
            </m:e>
          </m:d>
          <m:r>
            <m:rPr>
              <m:lit/>
              <m:nor/>
            </m:rPr>
            <m:t xml:space="preserve">=Softmax</m:t>
          </m:r>
          <m:d>
            <m:dPr>
              <m:begChr m:val="("/>
              <m:endChr m:val=")"/>
            </m:dPr>
            <m:e>
              <m:f>
                <m:num>
                  <m:sSup>
                    <m:e>
                      <m:r>
                        <m:rPr>
                          <m:lit/>
                          <m:nor/>
                        </m:rPr>
                        <m:t xml:space="preserve">QK</m:t>
                      </m:r>
                    </m:e>
                    <m:sup>
                      <m:r>
                        <m:t xml:space="preserve">T</m:t>
                      </m:r>
                    </m:sup>
                  </m:sSup>
                </m:num>
                <m:den>
                  <m:rad>
                    <m:radPr>
                      <m:degHide m:val="1"/>
                    </m:radPr>
                    <m:deg/>
                    <m:e>
                      <m:sSub>
                        <m:e>
                          <m:r>
                            <m:t xml:space="preserve">D</m:t>
                          </m:r>
                        </m:e>
                        <m:sub>
                          <m:r>
                            <m:t xml:space="preserve">k</m:t>
                          </m:r>
                        </m:sub>
                      </m:sSub>
                    </m:e>
                  </m:rad>
                </m:den>
              </m:f>
            </m:e>
          </m:d>
          <m:r>
            <m:t xml:space="preserve">V</m:t>
          </m:r>
        </m:oMath>
      </m:oMathPara>
    </w:p>
    <w:p>
      <w:pPr>
        <w:pStyle w:val="BodyText"/>
        <w:spacing w:lineRule="auto" w:line="269" w:before="0" w:after="140"/>
        <w:ind w:end="0"/>
        <w:jc w:val="both"/>
        <w:rPr/>
      </w:pPr>
      <w:r>
        <w:rPr>
          <w:rFonts w:cs="Times New Roman" w:ascii="Times New Roman" w:hAnsi="Times New Roman"/>
          <w:sz w:val="24"/>
          <w:szCs w:val="24"/>
        </w:rPr>
        <w:t xml:space="preserve">Αυτή ονομάζεται </w:t>
      </w:r>
      <w:r>
        <w:rPr>
          <w:rFonts w:cs="Times New Roman" w:ascii="Times New Roman" w:hAnsi="Times New Roman"/>
          <w:b/>
          <w:sz w:val="24"/>
          <w:szCs w:val="24"/>
        </w:rPr>
        <w:t>κλιμακούμενη αυτο-προσοχή εσωτερικού γινομένου (scaled dot-product self-attention)</w:t>
      </w:r>
      <w:r>
        <w:rPr>
          <w:rFonts w:cs="Times New Roman" w:ascii="Times New Roman" w:hAnsi="Times New Roman"/>
          <w:sz w:val="24"/>
          <w:szCs w:val="24"/>
        </w:rPr>
        <w:t xml:space="preserve"> και αποτελεί την τελική μορφή του επιπέδου νευρωνικού δικτύου αυτο-προσοχής μας.</w:t>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Heading3"/>
        <w:rPr/>
      </w:pPr>
      <w:r>
        <w:fldChar w:fldCharType="begin"/>
      </w:r>
      <w:r>
        <w:rPr>
          <w:rFonts w:cs="Times New Roman" w:ascii="Times New Roman" w:hAnsi="Times New Roman"/>
          <w:sz w:val="24"/>
          <w:szCs w:val="24"/>
        </w:rPr>
        <w:instrText xml:space="preserve"> XE "Multi-Head Attention" </w:instrText>
      </w:r>
      <w:r>
        <w:rPr>
          <w:rFonts w:cs="Times New Roman" w:ascii="Times New Roman" w:hAnsi="Times New Roman"/>
          <w:sz w:val="24"/>
          <w:szCs w:val="24"/>
        </w:rPr>
        <w:fldChar w:fldCharType="separate"/>
      </w:r>
      <w:bookmarkStart w:id="173" w:name="__RefHeading___Toc15774"/>
      <w:bookmarkEnd w:id="173"/>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Multi-Head Attention</w:t>
      </w:r>
    </w:p>
    <w:p>
      <w:pPr>
        <w:pStyle w:val="BodyText"/>
        <w:jc w:val="both"/>
        <w:rPr>
          <w:rFonts w:ascii="Times New Roman" w:hAnsi="Times New Roman" w:cs="Times New Roman"/>
          <w:sz w:val="24"/>
          <w:szCs w:val="24"/>
        </w:rPr>
      </w:pPr>
      <w:r>
        <w:rPr>
          <w:rFonts w:cs="Times New Roman" w:ascii="Times New Roman" w:hAnsi="Times New Roman"/>
          <w:sz w:val="24"/>
          <w:szCs w:val="24"/>
        </w:rPr>
      </w:r>
    </w:p>
    <w:p>
      <w:pPr>
        <w:pStyle w:val="BodyText"/>
        <w:jc w:val="both"/>
        <w:rPr/>
      </w:pPr>
      <w:r>
        <w:rPr>
          <w:rFonts w:cs="Times New Roman" w:ascii="Times New Roman" w:hAnsi="Times New Roman"/>
          <w:sz w:val="24"/>
          <w:szCs w:val="24"/>
        </w:rPr>
        <w:t xml:space="preserve">Για να μάθουμε διαφορετικά patterns ταυτόχρονα, χρησιμοποιούμε </w:t>
      </w:r>
      <w:r>
        <w:rPr>
          <w:rStyle w:val="Strong"/>
          <w:rFonts w:cs="Times New Roman" w:ascii="Times New Roman" w:hAnsi="Times New Roman"/>
          <w:sz w:val="24"/>
          <w:szCs w:val="24"/>
        </w:rPr>
        <w:t>H attention heads</w:t>
      </w:r>
      <w:r>
        <w:rPr>
          <w:rFonts w:cs="Times New Roman" w:ascii="Times New Roman" w:hAnsi="Times New Roman"/>
          <w:sz w:val="24"/>
          <w:szCs w:val="24"/>
        </w:rPr>
        <w:t>:</w:t>
      </w:r>
    </w:p>
    <w:p>
      <w:pPr>
        <w:pStyle w:val="BodyText"/>
        <w:jc w:val="center"/>
        <w:rPr/>
      </w:pPr>
      <w:r>
        <w:rPr/>
      </w:r>
      <m:oMathPara xmlns:m="http://schemas.openxmlformats.org/officeDocument/2006/math">
        <m:oMathParaPr>
          <m:jc m:val="center"/>
        </m:oMathParaPr>
        <m:oMath>
          <m:sSub>
            <m:e>
              <m:r>
                <m:t xml:space="preserve">H</m:t>
              </m:r>
            </m:e>
            <m:sub>
              <m:r>
                <m:t xml:space="preserve">h</m:t>
              </m:r>
            </m:sub>
          </m:sSub>
          <m:r>
            <m:rPr>
              <m:lit/>
              <m:nor/>
            </m:rPr>
            <m:t xml:space="preserve">=Attention</m:t>
          </m:r>
          <m:d>
            <m:dPr>
              <m:begChr m:val="("/>
              <m:endChr m:val=")"/>
            </m:dPr>
            <m:e>
              <m:sSub>
                <m:e>
                  <m:r>
                    <m:t xml:space="preserve">Q</m:t>
                  </m:r>
                </m:e>
                <m:sub>
                  <m:r>
                    <m:t xml:space="preserve">h</m:t>
                  </m:r>
                </m:sub>
              </m:sSub>
              <m:sSub>
                <m:e>
                  <m:r>
                    <m:rPr>
                      <m:lit/>
                      <m:nor/>
                    </m:rPr>
                    <m:t xml:space="preserve">,K</m:t>
                  </m:r>
                </m:e>
                <m:sub>
                  <m:r>
                    <m:t xml:space="preserve">h</m:t>
                  </m:r>
                </m:sub>
              </m:sSub>
              <m:sSub>
                <m:e>
                  <m:r>
                    <m:rPr>
                      <m:lit/>
                      <m:nor/>
                    </m:rPr>
                    <m:t xml:space="preserve">,V</m:t>
                  </m:r>
                </m:e>
                <m:sub>
                  <m:r>
                    <m:t xml:space="preserve">h</m:t>
                  </m:r>
                </m:sub>
              </m:sSub>
            </m:e>
          </m:d>
        </m:oMath>
      </m:oMathPara>
    </w:p>
    <w:p>
      <w:pPr>
        <w:pStyle w:val="BodyText"/>
        <w:spacing w:lineRule="auto" w:line="269" w:before="0" w:after="140"/>
        <w:ind w:end="0"/>
        <w:jc w:val="both"/>
        <w:rPr>
          <w:rFonts w:ascii="Times New Roman" w:hAnsi="Times New Roman" w:cs="Times New Roman"/>
          <w:sz w:val="24"/>
          <w:szCs w:val="24"/>
        </w:rPr>
      </w:pPr>
      <w:r>
        <w:rPr>
          <w:rFonts w:cs="Times New Roman" w:ascii="Times New Roman" w:hAnsi="Times New Roman"/>
          <w:sz w:val="24"/>
          <w:szCs w:val="24"/>
        </w:rPr>
        <w:t>Έχουμε ορίσει ξεχωριστούς πίνακες ερωτημάτων (query), κλειδιών (key) και τιμών (value) για κάθε κεφαλή (head) χρησιμοποιώντας τις σχέσεις:</w:t>
      </w:r>
    </w:p>
    <w:p>
      <w:pPr>
        <w:pStyle w:val="Quotations"/>
        <w:spacing w:lineRule="auto" w:line="269" w:before="0" w:after="283"/>
        <w:ind w:end="567"/>
        <w:jc w:val="center"/>
        <w:rPr/>
      </w:pPr>
      <w:r>
        <w:rPr/>
      </w:r>
      <m:oMathPara xmlns:m="http://schemas.openxmlformats.org/officeDocument/2006/math">
        <m:oMathParaPr>
          <m:jc m:val="center"/>
        </m:oMathParaPr>
        <m:oMath>
          <m:eqArr>
            <m:e>
              <m:sSub>
                <m:e>
                  <m:r>
                    <m:t xml:space="preserve">Q</m:t>
                  </m:r>
                </m:e>
                <m:sub>
                  <m:r>
                    <m:t xml:space="preserve">h</m:t>
                  </m:r>
                </m:sub>
              </m:sSub>
              <m:sSubSup>
                <m:e>
                  <m:r>
                    <m:rPr>
                      <m:lit/>
                      <m:nor/>
                    </m:rPr>
                    <m:t xml:space="preserve">=XW</m:t>
                  </m:r>
                </m:e>
                <m:sub>
                  <m:r>
                    <m:t xml:space="preserve">h</m:t>
                  </m:r>
                </m:sub>
                <m:sup>
                  <m:d>
                    <m:dPr>
                      <m:begChr m:val="("/>
                      <m:endChr m:val=")"/>
                    </m:dPr>
                    <m:e>
                      <m:r>
                        <m:t xml:space="preserve">q</m:t>
                      </m:r>
                    </m:e>
                  </m:d>
                </m:sup>
              </m:sSubSup>
            </m:e>
            <m:e>
              <m:sSub>
                <m:e>
                  <m:r>
                    <m:t xml:space="preserve">K</m:t>
                  </m:r>
                </m:e>
                <m:sub>
                  <m:r>
                    <m:t xml:space="preserve">h</m:t>
                  </m:r>
                </m:sub>
              </m:sSub>
              <m:sSubSup>
                <m:e>
                  <m:r>
                    <m:rPr>
                      <m:lit/>
                      <m:nor/>
                    </m:rPr>
                    <m:t xml:space="preserve">=XW</m:t>
                  </m:r>
                </m:e>
                <m:sub>
                  <m:r>
                    <m:t xml:space="preserve">h</m:t>
                  </m:r>
                </m:sub>
                <m:sup>
                  <m:d>
                    <m:dPr>
                      <m:begChr m:val="("/>
                      <m:endChr m:val=")"/>
                    </m:dPr>
                    <m:e>
                      <m:r>
                        <m:t xml:space="preserve">k</m:t>
                      </m:r>
                    </m:e>
                  </m:d>
                </m:sup>
              </m:sSubSup>
            </m:e>
            <m:e>
              <m:sSub>
                <m:e>
                  <m:r>
                    <m:t xml:space="preserve">V</m:t>
                  </m:r>
                </m:e>
                <m:sub>
                  <m:r>
                    <m:t xml:space="preserve">h</m:t>
                  </m:r>
                </m:sub>
              </m:sSub>
              <m:sSubSup>
                <m:e>
                  <m:r>
                    <m:rPr>
                      <m:lit/>
                      <m:nor/>
                    </m:rPr>
                    <m:t xml:space="preserve">=XW</m:t>
                  </m:r>
                </m:e>
                <m:sub>
                  <m:r>
                    <m:t xml:space="preserve">h</m:t>
                  </m:r>
                </m:sub>
                <m:sup>
                  <m:d>
                    <m:dPr>
                      <m:begChr m:val="("/>
                      <m:endChr m:val=")"/>
                    </m:dPr>
                    <m:e>
                      <m:r>
                        <m:t xml:space="preserve">v</m:t>
                      </m:r>
                    </m:e>
                  </m:d>
                </m:sup>
              </m:sSubSup>
            </m:e>
          </m:eqArr>
        </m:oMath>
      </m:oMathPara>
    </w:p>
    <w:p>
      <w:pPr>
        <w:pStyle w:val="BodyText"/>
        <w:spacing w:lineRule="auto" w:line="269" w:before="0" w:after="140"/>
        <w:ind w:end="0"/>
        <w:jc w:val="both"/>
        <w:rPr/>
      </w:pPr>
      <w:r>
        <w:rPr>
          <w:rFonts w:cs="Times New Roman" w:ascii="Times New Roman" w:hAnsi="Times New Roman"/>
          <w:sz w:val="24"/>
          <w:szCs w:val="24"/>
        </w:rPr>
        <w:t xml:space="preserve">Οι κεφαλές αρχικά συνενώνονται (concatenated) σε έναν ενιαίο πίνακα και το αποτέλεσμα στη συνέχεια μετασχηματίζεται γραμμικά χρησιμοποιώντας έναν πίνακα </w:t>
      </w:r>
      <w:r>
        <w:rPr/>
      </w:r>
      <m:oMath xmlns:m="http://schemas.openxmlformats.org/officeDocument/2006/math">
        <m:sSup>
          <m:e>
            <m:r>
              <m:t xml:space="preserve">W</m:t>
            </m:r>
          </m:e>
          <m:sup>
            <m:d>
              <m:dPr>
                <m:begChr m:val="("/>
                <m:endChr m:val=")"/>
              </m:dPr>
              <m:e>
                <m:r>
                  <m:t xml:space="preserve">o</m:t>
                </m:r>
              </m:e>
            </m:d>
          </m:sup>
        </m:sSup>
      </m:oMath>
      <w:r>
        <w:rPr>
          <w:rFonts w:cs="Times New Roman" w:ascii="Times New Roman" w:hAnsi="Times New Roman"/>
          <w:sz w:val="24"/>
          <w:szCs w:val="24"/>
        </w:rPr>
        <w:t xml:space="preserve"> για να δώσει μια συνδυασμένη έξοδο στη μορφή:</w:t>
      </w:r>
    </w:p>
    <w:p>
      <w:pPr>
        <w:pStyle w:val="Quotations"/>
        <w:spacing w:lineRule="auto" w:line="269" w:before="0" w:after="283"/>
        <w:ind w:end="567"/>
        <w:jc w:val="center"/>
        <w:rPr/>
      </w:pPr>
      <w:r>
        <w:rPr/>
      </w:r>
      <m:oMathPara xmlns:m="http://schemas.openxmlformats.org/officeDocument/2006/math">
        <m:oMathParaPr>
          <m:jc m:val="center"/>
        </m:oMathParaPr>
        <m:oMath>
          <m:r>
            <m:t xml:space="preserve">Y</m:t>
          </m:r>
          <m:d>
            <m:dPr>
              <m:begChr m:val="("/>
              <m:endChr m:val=")"/>
            </m:dPr>
            <m:e>
              <m:r>
                <m:t xml:space="preserve">X</m:t>
              </m:r>
            </m:e>
          </m:d>
          <m:r>
            <m:t xml:space="preserve">=</m:t>
          </m:r>
          <m:r>
            <m:rPr>
              <m:lit/>
              <m:nor/>
            </m:rPr>
            <m:t xml:space="preserve">Concat</m:t>
          </m:r>
          <m:d>
            <m:dPr>
              <m:begChr m:val="["/>
              <m:endChr m:val="]"/>
            </m:dPr>
            <m:e>
              <m:sSub>
                <m:e>
                  <m:r>
                    <m:t xml:space="preserve">H</m:t>
                  </m:r>
                </m:e>
                <m:sub>
                  <m:r>
                    <m:t xml:space="preserve">1</m:t>
                  </m:r>
                </m:sub>
              </m:sSub>
              <m:r>
                <m:t xml:space="preserve">…</m:t>
              </m:r>
              <m:sSub>
                <m:e>
                  <m:r>
                    <m:t xml:space="preserve">H</m:t>
                  </m:r>
                </m:e>
                <m:sub>
                  <m:r>
                    <m:t xml:space="preserve">H</m:t>
                  </m:r>
                </m:sub>
              </m:sSub>
            </m:e>
          </m:d>
          <m:sSup>
            <m:e>
              <m:r>
                <m:t xml:space="preserve">W</m:t>
              </m:r>
            </m:e>
            <m:sup>
              <m:d>
                <m:dPr>
                  <m:begChr m:val="("/>
                  <m:endChr m:val=")"/>
                </m:dPr>
                <m:e>
                  <m:r>
                    <m:t xml:space="preserve">o</m:t>
                  </m:r>
                </m:e>
              </m:d>
            </m:sup>
          </m:sSup>
        </m:oMath>
      </m:oMathPara>
    </w:p>
    <w:p>
      <w:pPr>
        <w:pStyle w:val="BodyText"/>
        <w:rPr>
          <w:rFonts w:ascii="Times New Roman" w:hAnsi="Times New Roman" w:cs="Times New Roman"/>
          <w:sz w:val="24"/>
          <w:szCs w:val="24"/>
        </w:rPr>
      </w:pPr>
      <w:r>
        <w:rPr>
          <w:rFonts w:cs="Times New Roman" w:ascii="Times New Roman" w:hAnsi="Times New Roman"/>
          <w:sz w:val="24"/>
          <w:szCs w:val="24"/>
        </w:rPr>
      </w:r>
    </w:p>
    <w:p>
      <w:pPr>
        <w:pStyle w:val="Heading3"/>
        <w:rPr/>
      </w:pPr>
      <w:bookmarkStart w:id="174" w:name="__RefHeading___Toc24025"/>
      <w:bookmarkEnd w:id="174"/>
      <w:r>
        <w:rPr/>
        <w:t>Transformer Layers</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jc w:val="both"/>
        <w:rPr/>
      </w:pPr>
      <w:r>
        <w:rPr/>
        <w:t xml:space="preserve">Η </w:t>
      </w:r>
      <w:r>
        <w:rPr>
          <w:rStyle w:val="Strong"/>
        </w:rPr>
        <w:t>πολυκεφαλική αυτοπροσοχή (multi-head self-attention)</w:t>
      </w:r>
      <w:r>
        <w:rPr/>
        <w:t xml:space="preserve"> αποτελεί τον βασικό αρχιτεκτονικό πυρήνα ενός δικτύου transformer. Γνωρίζουμε ότι τα νευρωνικά δίκτυα επωφελούνται σημαντικά από το βάθος τους, και γι’ αυτό θέλουμε να στοιβάξουμε πολλαπλά στρώματα αυτοπροσοχής το ένα πάνω στο άλλο.</w:t>
      </w:r>
    </w:p>
    <w:p>
      <w:pPr>
        <w:pStyle w:val="BodyText"/>
        <w:jc w:val="both"/>
        <w:rPr/>
      </w:pPr>
      <w:r>
        <w:rPr/>
        <w:t xml:space="preserve">Για να βελτιώσουμε την </w:t>
      </w:r>
      <w:r>
        <w:rPr>
          <w:rStyle w:val="Strong"/>
        </w:rPr>
        <w:t>αποδοτικότητα στην εκπαίδευση</w:t>
      </w:r>
      <w:r>
        <w:rPr/>
        <w:t xml:space="preserve">, μπορούμε να εισάγουμε </w:t>
      </w:r>
      <w:r>
        <w:rPr>
          <w:rStyle w:val="Strong"/>
        </w:rPr>
        <w:t>υπολειμματικές συνδέσεις (residual connections)</w:t>
      </w:r>
      <w:r>
        <w:rPr/>
        <w:t xml:space="preserve"> που παρακάμπτουν τη δομή της πολυκεφαλικής προσοχής. Για να γίνει αυτό, απαιτούμε η διάσταση εξόδου να είναι η ίδια με τη διάσταση εισόδου, δηλαδή N×D. Ακολουθεί η </w:t>
      </w:r>
      <w:r>
        <w:rPr>
          <w:rStyle w:val="Strong"/>
        </w:rPr>
        <w:t>κανονικοποίηση στρώματος (layer normalization)</w:t>
      </w:r>
      <w:r>
        <w:rPr/>
        <w:t xml:space="preserve"> που βελτιώνει την εκπαίδευση. Η αντίστοιχη μετατροπή γράφεται ως:</w:t>
      </w:r>
    </w:p>
    <w:p>
      <w:pPr>
        <w:pStyle w:val="BodyText"/>
        <w:jc w:val="center"/>
        <w:rPr/>
      </w:pPr>
      <w:r>
        <w:rPr/>
      </w:r>
      <m:oMathPara xmlns:m="http://schemas.openxmlformats.org/officeDocument/2006/math">
        <m:oMathParaPr>
          <m:jc m:val="center"/>
        </m:oMathParaPr>
        <m:oMath>
          <m:r>
            <m:rPr>
              <m:lit/>
              <m:nor/>
            </m:rPr>
            <m:t xml:space="preserve">Z=LayerNorm</m:t>
          </m:r>
          <m:d>
            <m:dPr>
              <m:begChr m:val="["/>
              <m:endChr m:val="]"/>
            </m:dPr>
            <m:e>
              <m:r>
                <m:t xml:space="preserve">Y</m:t>
              </m:r>
              <m:d>
                <m:dPr>
                  <m:begChr m:val="("/>
                  <m:endChr m:val=")"/>
                </m:dPr>
                <m:e>
                  <m:r>
                    <m:t xml:space="preserve">X</m:t>
                  </m:r>
                </m:e>
              </m:d>
              <m:r>
                <m:rPr>
                  <m:lit/>
                  <m:nor/>
                </m:rPr>
                <m:t xml:space="preserve">+X</m:t>
              </m:r>
            </m:e>
          </m:d>
        </m:oMath>
      </m:oMathPara>
    </w:p>
    <w:p>
      <w:pPr>
        <w:pStyle w:val="BodyText"/>
        <w:jc w:val="both"/>
        <w:rPr/>
      </w:pPr>
      <w:r>
        <w:rPr/>
        <w:t xml:space="preserve">όπου το  Y(X) ορίζεται όπως παραπάνω. </w:t>
      </w:r>
    </w:p>
    <w:p>
      <w:pPr>
        <w:pStyle w:val="BodyText"/>
        <w:jc w:val="both"/>
        <w:rPr/>
      </w:pPr>
      <w:r>
        <w:rPr/>
        <w:t xml:space="preserve">Η μηχανή προσοχής δημιουργεί </w:t>
      </w:r>
      <w:r>
        <w:rPr>
          <w:rStyle w:val="Strong"/>
        </w:rPr>
        <w:t>γραμμικούς συνδυασμούς των vectors τιμών (value vectors)</w:t>
      </w:r>
      <w:r>
        <w:rPr/>
        <w:t xml:space="preserve">, οι οποίοι στη συνέχεια συνδυάζονται γραμμικά για να παραχθούν τα διανύσματα εξόδου. Επειδή οι τιμές είναι γραμμικές συναρτήσεις των εισόδων, τα outputs ενός στρώματος προσοχής περιορίζονται σε γραμμικούς συνδυασμούς των inputs. Η μη-γραμμικότητα εισάγεται μέσω των </w:t>
      </w:r>
      <w:r>
        <w:rPr>
          <w:rStyle w:val="Strong"/>
        </w:rPr>
        <w:t>βαθμών προσοχής (attention weights)</w:t>
      </w:r>
      <w:r>
        <w:rPr/>
        <w:t>, και έτσι τα outputs εξαρτώνται μη-γραμμικά από τα inputs μέσω της συνάρτησης softmax. Ωστόσο, τα διανύσματα εξόδου εξακολουθούν να βρίσκονται στον υποχώρο που ορίζεται από τα διανύσματα εισόδου, περιορίζοντας την εκφραστική δυνατότητα του στρώματος προσοχής.</w:t>
      </w:r>
    </w:p>
    <w:p>
      <w:pPr>
        <w:pStyle w:val="BodyText"/>
        <w:jc w:val="both"/>
        <w:rPr/>
      </w:pPr>
      <w:r>
        <w:rPr/>
        <w:t>Σε έναν τυπικό transformer, υπάρχουν πολλαπλά τέτοια στρώματα στοιβαγμένα το ένα πάνω στο άλλο. Τα στρώματα έχουν συνήθως πανομοιότυπη δομή, αλλά δεν μοιράζονται βάρη και bias μεταξύ διαφορετικών στρωμάτων.</w:t>
      </w:r>
    </w:p>
    <w:p>
      <w:pPr>
        <w:pStyle w:val="BodyText"/>
        <w:jc w:val="both"/>
        <w:rPr/>
      </w:pPr>
      <w:r>
        <w:rPr/>
      </w:r>
    </w:p>
    <w:p>
      <w:pPr>
        <w:pStyle w:val="Heading3"/>
        <w:rPr/>
      </w:pPr>
      <w:bookmarkStart w:id="175" w:name="__RefHeading___Toc1009"/>
      <w:bookmarkEnd w:id="175"/>
      <w:r>
        <w:rPr/>
        <w:t>Κωδικοποίηση θέσης (Positional Encoding)</w:t>
      </w:r>
    </w:p>
    <w:p>
      <w:pPr>
        <w:pStyle w:val="BodyText"/>
        <w:jc w:val="both"/>
        <w:rPr/>
      </w:pPr>
      <w:r>
        <w:rPr/>
        <w:t xml:space="preserve">Στην αρχιτεκτονική transformer, οι πίνακες </w:t>
      </w:r>
      <w:r>
        <w:rPr/>
      </w:r>
      <m:oMath xmlns:m="http://schemas.openxmlformats.org/officeDocument/2006/math">
        <m:sSub>
          <m:e>
            <m:r>
              <m:t xml:space="preserve">W</m:t>
            </m:r>
          </m:e>
          <m:sub>
            <m:r>
              <m:t xml:space="preserve">q</m:t>
            </m:r>
          </m:sub>
        </m:sSub>
        <m:sSub>
          <m:e>
            <m:r>
              <m:rPr>
                <m:lit/>
                <m:nor/>
              </m:rPr>
              <m:t xml:space="preserve">,W</m:t>
            </m:r>
          </m:e>
          <m:sub>
            <m:r>
              <m:t xml:space="preserve">k</m:t>
            </m:r>
          </m:sub>
        </m:sSub>
        <m:sSub>
          <m:e>
            <m:r>
              <m:rPr>
                <m:lit/>
                <m:nor/>
              </m:rPr>
              <m:t xml:space="preserve">,W</m:t>
            </m:r>
          </m:e>
          <m:sub>
            <m:r>
              <m:t xml:space="preserve">v</m:t>
            </m:r>
          </m:sub>
        </m:sSub>
      </m:oMath>
      <w:r>
        <w:rPr/>
        <w:t xml:space="preserve">​  </w:t>
      </w:r>
      <w:r>
        <w:rPr>
          <w:rStyle w:val="Strong"/>
        </w:rPr>
        <w:t>μοιράζονται μεταξύ των tokens εισόδου</w:t>
      </w:r>
      <w:r>
        <w:rPr/>
        <w:t xml:space="preserve">. Ως αποτέλεσμα, η μετατροπή είναι </w:t>
      </w:r>
      <w:r>
        <w:rPr>
          <w:rStyle w:val="Strong"/>
        </w:rPr>
        <w:t>equivariant</w:t>
      </w:r>
      <w:r>
        <w:rPr/>
        <w:t xml:space="preserve"> ως προς την εναλλαγή των γραμμών (tokens) του X. Αυτή η ιδιότητα επιτρέπει </w:t>
      </w:r>
      <w:r>
        <w:rPr>
          <w:rStyle w:val="Strong"/>
        </w:rPr>
        <w:t>μαζική παράλληλη επεξεργασία</w:t>
      </w:r>
      <w:r>
        <w:rPr/>
        <w:t xml:space="preserve"> και μάθηση τόσο μακροπρόθεσμων όσο και κοντινών εξαρτήσεων.</w:t>
      </w:r>
    </w:p>
    <w:p>
      <w:pPr>
        <w:pStyle w:val="BodyText"/>
        <w:jc w:val="both"/>
        <w:rPr/>
      </w:pPr>
      <w:r>
        <w:rPr/>
        <w:t xml:space="preserve">Ωστόσο, η έλλειψη εξάρτησης από τη σειρά των tokens αποτελεί περιορισμό για </w:t>
      </w:r>
      <w:r>
        <w:rPr>
          <w:rStyle w:val="Strong"/>
        </w:rPr>
        <w:t>σειριακά δεδομένα</w:t>
      </w:r>
      <w:r>
        <w:rPr/>
        <w:t>, όπως φυσική γλώσσα. Για παράδειγμα, οι προτάσεις “The food was bad, not good at all” και “The food was good, not bad at all” έχουν τα ίδια tokens αλλά διαφορετικό νόημα λόγω της σειράς. Χρειαζόμαστε επομένως έναν τρόπο να ενσωματώσουμε πληροφορία θέσης.</w:t>
      </w:r>
    </w:p>
    <w:p>
      <w:pPr>
        <w:pStyle w:val="BodyText"/>
        <w:jc w:val="both"/>
        <w:rPr/>
      </w:pPr>
      <w:r>
        <w:rPr/>
        <w:t xml:space="preserve">Η λύση είναι η </w:t>
      </w:r>
      <w:r>
        <w:rPr>
          <w:rStyle w:val="Strong"/>
        </w:rPr>
        <w:t>ενσωμάτωση θέσης (positional encoding)</w:t>
      </w:r>
      <w:r>
        <w:rPr/>
        <w:t>, όπου κάθε θέση n αντιστοιχεί σε ένα διάνυσμα rnr_nr που προστίθεται στο embedding token xn​:</w:t>
      </w:r>
    </w:p>
    <w:p>
      <w:pPr>
        <w:pStyle w:val="BodyText"/>
        <w:jc w:val="center"/>
        <w:rPr/>
      </w:pPr>
      <w:r>
        <w:rPr/>
      </w:r>
      <m:oMathPara xmlns:m="http://schemas.openxmlformats.org/officeDocument/2006/math">
        <m:oMathParaPr>
          <m:jc m:val="center"/>
        </m:oMathParaPr>
        <m:oMath>
          <m:sSub>
            <m:e>
              <m:acc>
                <m:accPr>
                  <m:chr m:val="~"/>
                </m:accPr>
                <m:e>
                  <m:r>
                    <m:t xml:space="preserve">x</m:t>
                  </m:r>
                </m:e>
              </m:acc>
            </m:e>
            <m:sub>
              <m:r>
                <m:t xml:space="preserve">n</m:t>
              </m:r>
            </m:sub>
          </m:sSub>
          <m:sSub>
            <m:e>
              <m:r>
                <m:rPr>
                  <m:lit/>
                  <m:nor/>
                </m:rPr>
                <m:t xml:space="preserve">=x</m:t>
              </m:r>
            </m:e>
            <m:sub>
              <m:r>
                <m:t xml:space="preserve">n</m:t>
              </m:r>
            </m:sub>
          </m:sSub>
          <m:sSub>
            <m:e>
              <m:r>
                <m:rPr>
                  <m:lit/>
                  <m:nor/>
                </m:rPr>
                <m:t xml:space="preserve">+r</m:t>
              </m:r>
            </m:e>
            <m:sub>
              <m:r>
                <m:t xml:space="preserve">n</m:t>
              </m:r>
            </m:sub>
          </m:sSub>
        </m:oMath>
      </m:oMathPara>
    </w:p>
    <w:p>
      <w:pPr>
        <w:pStyle w:val="BodyText"/>
        <w:jc w:val="both"/>
        <w:rPr/>
      </w:pPr>
      <w:r>
        <w:rPr/>
        <w:t xml:space="preserve">Τα διανύσματα θέσης έχουν την ίδια διάσταση με τα token embeddings. Μια δημοφιλής μέθοδος (Vaswani et al., 2017) χρησιμοποιεί </w:t>
      </w:r>
      <w:r>
        <w:rPr>
          <w:rStyle w:val="Strong"/>
        </w:rPr>
        <w:t>ημιτονικές και συνημιτονικές συναρτήσεις</w:t>
      </w:r>
      <w:r>
        <w:rPr/>
        <w:t>:</w:t>
      </w:r>
    </w:p>
    <w:p>
      <w:pPr>
        <w:pStyle w:val="BodyText"/>
        <w:jc w:val="center"/>
        <w:rPr/>
      </w:pPr>
      <w:r>
        <w:rPr/>
      </w:r>
      <m:oMathPara xmlns:m="http://schemas.openxmlformats.org/officeDocument/2006/math">
        <m:oMathParaPr>
          <m:jc m:val="center"/>
        </m:oMathParaPr>
        <m:oMath>
          <m:sSub>
            <m:e>
              <m:r>
                <m:t xml:space="preserve">r</m:t>
              </m:r>
            </m:e>
            <m:sub>
              <m:r>
                <m:rPr>
                  <m:lit/>
                  <m:nor/>
                </m:rPr>
                <m:t xml:space="preserve">ni</m:t>
              </m:r>
            </m:sub>
          </m:sSub>
          <m:r>
            <m:t xml:space="preserve">=</m:t>
          </m:r>
          <m:d>
            <m:dPr>
              <m:begChr m:val="{"/>
              <m:endChr m:val="}"/>
            </m:dPr>
            <m:e>
              <m:m>
                <m:mr>
                  <m:e>
                    <m:r>
                      <m:rPr>
                        <m:lit/>
                        <m:nor/>
                      </m:rPr>
                      <m:t xml:space="preserve">sin</m:t>
                    </m:r>
                    <m:d>
                      <m:dPr>
                        <m:begChr m:val="("/>
                        <m:endChr m:val=")"/>
                      </m:dPr>
                      <m:e>
                        <m:f>
                          <m:num>
                            <m:r>
                              <m:t xml:space="preserve">n</m:t>
                            </m:r>
                          </m:num>
                          <m:den>
                            <m:sSup>
                              <m:e>
                                <m:r>
                                  <m:t xml:space="preserve">L</m:t>
                                </m:r>
                              </m:e>
                              <m:sup>
                                <m:f>
                                  <m:fPr>
                                    <m:type m:val="lin"/>
                                  </m:fPr>
                                  <m:num>
                                    <m:r>
                                      <m:t xml:space="preserve">i</m:t>
                                    </m:r>
                                  </m:num>
                                  <m:den>
                                    <m:r>
                                      <m:t xml:space="preserve">D</m:t>
                                    </m:r>
                                  </m:den>
                                </m:f>
                              </m:sup>
                            </m:sSup>
                          </m:den>
                        </m:f>
                      </m:e>
                    </m:d>
                  </m:e>
                  <m:e>
                    <m:r>
                      <m:rPr>
                        <m:lit/>
                        <m:nor/>
                      </m:rPr>
                      <m:t xml:space="preserve">αν </m:t>
                    </m:r>
                    <m:r>
                      <m:t xml:space="preserve">i</m:t>
                    </m:r>
                    <m:r>
                      <m:rPr>
                        <m:lit/>
                        <m:nor/>
                      </m:rPr>
                      <m:t xml:space="preserve"> είναι άρτιος</m:t>
                    </m:r>
                  </m:e>
                </m:mr>
                <m:mr>
                  <m:e>
                    <m:r>
                      <m:rPr>
                        <m:lit/>
                        <m:nor/>
                      </m:rPr>
                      <m:t xml:space="preserve">cos</m:t>
                    </m:r>
                    <m:d>
                      <m:dPr>
                        <m:begChr m:val="("/>
                        <m:endChr m:val=")"/>
                      </m:dPr>
                      <m:e>
                        <m:f>
                          <m:num>
                            <m:r>
                              <m:t xml:space="preserve">n</m:t>
                            </m:r>
                          </m:num>
                          <m:den>
                            <m:sSup>
                              <m:e>
                                <m:r>
                                  <m:t xml:space="preserve">L</m:t>
                                </m:r>
                              </m:e>
                              <m:sup>
                                <m:f>
                                  <m:fPr>
                                    <m:type m:val="lin"/>
                                  </m:fPr>
                                  <m:num>
                                    <m:d>
                                      <m:dPr>
                                        <m:begChr m:val="("/>
                                        <m:endChr m:val=")"/>
                                      </m:dPr>
                                      <m:e>
                                        <m:r>
                                          <m:t xml:space="preserve">i</m:t>
                                        </m:r>
                                        <m:r>
                                          <m:t xml:space="preserve">−</m:t>
                                        </m:r>
                                        <m:r>
                                          <m:t xml:space="preserve">1</m:t>
                                        </m:r>
                                      </m:e>
                                    </m:d>
                                  </m:num>
                                  <m:den>
                                    <m:r>
                                      <m:t xml:space="preserve">D</m:t>
                                    </m:r>
                                  </m:den>
                                </m:f>
                              </m:sup>
                            </m:sSup>
                          </m:den>
                        </m:f>
                      </m:e>
                    </m:d>
                  </m:e>
                  <m:e>
                    <m:r>
                      <m:rPr>
                        <m:lit/>
                        <m:nor/>
                      </m:rPr>
                      <m:t xml:space="preserve">αν </m:t>
                    </m:r>
                    <m:r>
                      <m:t xml:space="preserve">i</m:t>
                    </m:r>
                    <m:r>
                      <m:rPr>
                        <m:lit/>
                        <m:nor/>
                      </m:rPr>
                      <m:t xml:space="preserve"> είναι περιττός</m:t>
                    </m:r>
                  </m:e>
                </m:mr>
              </m:m>
            </m:e>
          </m:d>
        </m:oMath>
      </m:oMathPara>
    </w:p>
    <w:p>
      <w:pPr>
        <w:pStyle w:val="BodyText"/>
        <w:rPr/>
      </w:pPr>
      <w:r>
        <w:rPr/>
        <w:t xml:space="preserve">Αυτό επιτρέπει στο δίκτυο να μαθαίνει </w:t>
      </w:r>
      <w:r>
        <w:rPr>
          <w:rStyle w:val="Strong"/>
        </w:rPr>
        <w:t>σχετικές θέσεις</w:t>
      </w:r>
      <w:r>
        <w:rPr/>
        <w:t xml:space="preserve"> ανεξάρτητα από την απόλυτη θέση, ενώ η τιμή των στοιχείων παραμένει στο διάστημα (-1, 1).</w:t>
      </w:r>
    </w:p>
    <w:p>
      <w:pPr>
        <w:pStyle w:val="BodyText"/>
        <w:rPr/>
      </w:pPr>
      <w:r>
        <w:rPr/>
        <w:t xml:space="preserve">Μια εναλλακτική μέθοδος είναι </w:t>
      </w:r>
      <w:r>
        <w:rPr>
          <w:rStyle w:val="Strong"/>
        </w:rPr>
        <w:t>learned positional embeddings</w:t>
      </w:r>
      <w:r>
        <w:rPr/>
        <w:t>, όπου τα διανύσματα θέσης είναι παραμετρικά και μαθαίνονται κατά την εκπαίδευση. Αυτή η μέθοδος ταιριάζει καλύτερα όταν το μήκος εισόδου είναι σχετικά σταθερό.</w:t>
      </w:r>
    </w:p>
    <w:p>
      <w:pPr>
        <w:pStyle w:val="Heading3"/>
        <w:rPr/>
      </w:pPr>
      <w:r>
        <w:rPr>
          <w:rFonts w:eastAsia="Liberation Serif" w:cs="Liberation Serif"/>
        </w:rPr>
        <w:t xml:space="preserve"> </w:t>
      </w:r>
      <w:bookmarkStart w:id="176" w:name="__RefHeading___Toc7490"/>
      <w:r>
        <w:rPr/>
        <w:t>Φυσική Γλώσσα</w:t>
      </w:r>
      <w:bookmarkEnd w:id="176"/>
    </w:p>
    <w:p>
      <w:pPr>
        <w:pStyle w:val="BodyText"/>
        <w:jc w:val="both"/>
        <w:rPr/>
      </w:pPr>
      <w:r>
        <w:rPr/>
        <w:t>Οι μετασχηματιστές μπορούν να χρησιμοποιηθούν για επεξεργασία γλωσσικών δεδομένων (λέξεις, προτάσεις, παραγράφους) αλλά και άλλους τύπους ακολουθιών.Word Embedding</w:t>
      </w:r>
    </w:p>
    <w:p>
      <w:pPr>
        <w:pStyle w:val="BodyText"/>
        <w:jc w:val="both"/>
        <w:rPr/>
      </w:pPr>
      <w:r>
        <w:rPr/>
        <w:t>Η μετατροπή λέξεων σε αριθμητική αναπαράσταση γίνεται μέσω ενός πίνακα E διαστάσεων D×K, όπου K το μέγεθος του λεξικού. Για κάθε one-hot vector xnx_nxn​ υπολογίζουμε:</w:t>
      </w:r>
    </w:p>
    <w:p>
      <w:pPr>
        <w:pStyle w:val="BodyText"/>
        <w:jc w:val="center"/>
        <w:rPr/>
      </w:pPr>
      <w:r>
        <w:rPr/>
      </w:r>
      <m:oMathPara xmlns:m="http://schemas.openxmlformats.org/officeDocument/2006/math">
        <m:oMathParaPr>
          <m:jc m:val="center"/>
        </m:oMathParaPr>
        <m:oMath>
          <m:sSub>
            <m:e>
              <m:r>
                <m:t xml:space="preserve">v</m:t>
              </m:r>
            </m:e>
            <m:sub>
              <m:r>
                <m:t xml:space="preserve">n</m:t>
              </m:r>
            </m:sub>
          </m:sSub>
          <m:sSub>
            <m:e>
              <m:r>
                <m:rPr>
                  <m:lit/>
                  <m:nor/>
                </m:rPr>
                <m:t xml:space="preserve">=Ex</m:t>
              </m:r>
            </m:e>
            <m:sub>
              <m:r>
                <m:t xml:space="preserve">n</m:t>
              </m:r>
            </m:sub>
          </m:sSub>
        </m:oMath>
      </m:oMathPara>
    </w:p>
    <w:p>
      <w:pPr>
        <w:pStyle w:val="BodyText"/>
        <w:jc w:val="both"/>
        <w:rPr/>
      </w:pPr>
      <w:r>
        <w:rPr/>
        <w:t xml:space="preserve">Μέσω εκπαίδευσης σε μεγάλο corpus, μπορούμε να μάθουμε τα embeddings. Δημοφιλείς μέθοδοι είναι </w:t>
      </w:r>
      <w:r>
        <w:fldChar w:fldCharType="begin"/>
      </w:r>
      <w:r>
        <w:rPr>
          <w:rStyle w:val="Strong"/>
        </w:rPr>
        <w:instrText xml:space="preserve"> XE "word2vec" </w:instrText>
      </w:r>
      <w:r>
        <w:rPr>
          <w:rStyle w:val="Strong"/>
        </w:rPr>
        <w:fldChar w:fldCharType="separate"/>
      </w:r>
      <w:r>
        <w:rPr>
          <w:rStyle w:val="Strong"/>
        </w:rPr>
      </w:r>
      <w:r>
        <w:rPr>
          <w:rStyle w:val="Strong"/>
        </w:rPr>
        <w:fldChar w:fldCharType="end"/>
      </w:r>
      <w:r>
        <w:rPr>
          <w:rStyle w:val="Strong"/>
        </w:rPr>
        <w:t>word2vec</w:t>
      </w:r>
      <w:r>
        <w:rPr/>
        <w:t xml:space="preserve">, είτε με </w:t>
      </w:r>
      <w:r>
        <w:fldChar w:fldCharType="begin"/>
      </w:r>
      <w:r>
        <w:rPr>
          <w:rStyle w:val="Strong"/>
        </w:rPr>
        <w:instrText xml:space="preserve"> XE "continuous bag-of-words" </w:instrText>
      </w:r>
      <w:r>
        <w:rPr>
          <w:rStyle w:val="Strong"/>
        </w:rPr>
        <w:fldChar w:fldCharType="separate"/>
      </w:r>
      <w:r>
        <w:rPr>
          <w:rStyle w:val="Strong"/>
        </w:rPr>
      </w:r>
      <w:r>
        <w:rPr>
          <w:rStyle w:val="Strong"/>
        </w:rPr>
        <w:fldChar w:fldCharType="end"/>
      </w:r>
      <w:r>
        <w:rPr>
          <w:rStyle w:val="Strong"/>
        </w:rPr>
        <w:t>continuous bag-of-words</w:t>
      </w:r>
      <w:r>
        <w:rPr/>
        <w:t xml:space="preserve"> είτε με </w:t>
      </w:r>
      <w:r>
        <w:fldChar w:fldCharType="begin"/>
      </w:r>
      <w:r>
        <w:rPr>
          <w:rStyle w:val="Strong"/>
        </w:rPr>
        <w:instrText xml:space="preserve"> XE "skip-grams" </w:instrText>
      </w:r>
      <w:r>
        <w:rPr>
          <w:rStyle w:val="Strong"/>
        </w:rPr>
        <w:fldChar w:fldCharType="separate"/>
      </w:r>
      <w:r>
        <w:rPr>
          <w:rStyle w:val="Strong"/>
        </w:rPr>
      </w:r>
      <w:r>
        <w:rPr>
          <w:rStyle w:val="Strong"/>
        </w:rPr>
        <w:fldChar w:fldCharType="end"/>
      </w:r>
      <w:r>
        <w:rPr>
          <w:rStyle w:val="Strong"/>
        </w:rPr>
        <w:t>skip-grams</w:t>
      </w:r>
      <w:r>
        <w:rPr/>
        <w:t>, που χρησιμοποιούν self-supervised μάθηση.</w:t>
      </w:r>
    </w:p>
    <w:p>
      <w:pPr>
        <w:pStyle w:val="BodyText"/>
        <w:rPr/>
      </w:pPr>
      <w:r>
        <w:rPr/>
        <w:t>Τα embeddings διατηρούν σημασιολογικές σχέσεις, π.χ.,</w:t>
      </w:r>
    </w:p>
    <w:p>
      <w:pPr>
        <w:pStyle w:val="BodyText"/>
        <w:jc w:val="center"/>
        <w:rPr/>
      </w:pPr>
      <w:r>
        <w:rPr/>
        <w:t>v(Paris)−v(France)+v(Italy)≈v(Rome)</w:t>
      </w:r>
    </w:p>
    <w:p>
      <w:pPr>
        <w:pStyle w:val="Heading3"/>
        <w:rPr/>
      </w:pPr>
      <w:bookmarkStart w:id="177" w:name="__RefHeading___Toc3762"/>
      <w:bookmarkEnd w:id="177"/>
      <w:r>
        <w:rPr/>
        <w:t>Τα embeddings μπορούν να χρησιμοποιηθούν είτε ως σταθερό στρώμα, είτε ως προσαρμοζόμενο μέρος ενός end-to-end συστήματος.Τμηματοποίηση (Tokenization)</w:t>
      </w:r>
    </w:p>
    <w:p>
      <w:pPr>
        <w:pStyle w:val="BodyText"/>
        <w:jc w:val="both"/>
        <w:rPr/>
      </w:pPr>
      <w:r>
        <w:rPr/>
        <w:t>Ένα πρόβλημα με τη χρήση ενός σταθερού λεξικού λέξεων είναι ότι δεν μπορεί να αντιμετωπίσει λέξεις που δεν υπάρχουν στο λεξικό ή λέξεις που είναι ορθογραφικά λανθασμένες. Επίσης, δεν λαμβάνει υπόψη τα σημεία στίξης ή άλλες ακολουθίες χαρακτήρων, όπως ο κώδικας υπολογιστή. Μια εναλλακτική προσέγγιση που αντιμετωπίζει αυτά τα προβλήματα είναι η επεξεργασία σε επίπεδο χαρακτήρων αντί για λέξεις, ώστε το λεξικό μας να περιλαμβάνει κεφαλαία και πεζά γράμματα, αριθμούς, σημεία στίξης και χαρακτήρες κενών, όπως διαστήματα και tab. Μειονέκτημα αυτής της προσέγγισης, όμως, είναι ότι χάνεται η σημασιολογικά σημαντική δομή της λέξης στη γλώσσα, και το επόμενο νευρωνικό δίκτυο θα πρέπει να μάθει να ανασυνθέτει λέξεις από βασικούς χαρακτήρες. Επίσης, απαιτεί πολύ περισσότερα διαδοχικά βήματα για ένα δεδομένο κείμενο, αυξάνοντας το υπολογιστικό κόστος επεξεργασίας της ακολουθίας.</w:t>
      </w:r>
    </w:p>
    <w:p>
      <w:pPr>
        <w:pStyle w:val="BodyText"/>
        <w:jc w:val="both"/>
        <w:rPr/>
      </w:pPr>
      <w:r>
        <w:rPr/>
        <w:t xml:space="preserve">Μπορούμε να συνδυάσουμε τα οφέλη των αναπαραστάσεων σε επίπεδο χαρακτήρων και λέξεων χρησιμοποιώντας ένα προ-επεξεργαστικό βήμα που μετατρέπει μια ακολουθία λέξεων και σημείων στίξης σε μια ακολουθία </w:t>
      </w:r>
      <w:r>
        <w:fldChar w:fldCharType="begin"/>
      </w:r>
      <w:r>
        <w:rPr>
          <w:rStyle w:val="Strong"/>
        </w:rPr>
        <w:instrText xml:space="preserve"> XE "tokens" </w:instrText>
      </w:r>
      <w:r>
        <w:rPr>
          <w:rStyle w:val="Strong"/>
        </w:rPr>
        <w:fldChar w:fldCharType="separate"/>
      </w:r>
      <w:r>
        <w:rPr>
          <w:rStyle w:val="Strong"/>
        </w:rPr>
      </w:r>
      <w:r>
        <w:rPr>
          <w:rStyle w:val="Strong"/>
        </w:rPr>
        <w:fldChar w:fldCharType="end"/>
      </w:r>
      <w:r>
        <w:rPr>
          <w:rStyle w:val="Strong"/>
        </w:rPr>
        <w:t>tokens</w:t>
      </w:r>
      <w:r>
        <w:rPr/>
        <w:t>, που είναι γενικά μικρές ομάδες χαρακτήρων και μπορεί να περιλαμβάνουν κοινές λέξεις στο σύνολό τους, μαζί με θραύσματα μεγαλύτερων λέξεων, καθώς και μεμονωμένους χαρακτήρες που μπορούν να συντεθούν σε λιγότερο κοινές λέξεις (Schuster και Nakajima, 2012). Αυτή η τμηματοποίηση επιτρέπει επίσης στο σύστημα να επεξεργάζεται άλλες μορφές ακολουθιών, όπως κώδικα υπολογιστή ή ακόμη και άλλες μορφές, όπως εικόνες. Επιπλέον, σημαίνει ότι παραλλαγές της ίδιας λέξης μπορούν να έχουν σχετικές αναπαραστάσεις. Για παράδειγμα, οι λέξεις ‘cook’, ‘cooks’, ‘cooked’, ‘cooking’ και ‘cooker’ σχετίζονται μεταξύ τους και μοιράζονται το κοινό στοιχείο ‘cook’, που μπορεί να αναπαριστάται ως ένα από τα tokens.</w:t>
      </w:r>
    </w:p>
    <w:p>
      <w:pPr>
        <w:pStyle w:val="BodyText"/>
        <w:jc w:val="both"/>
        <w:rPr/>
      </w:pPr>
      <w:r>
        <w:rPr/>
        <w:t xml:space="preserve">Υπάρχουν πολλές προσεγγίσεις για την τμηματοποίηση. Για παράδειγμα, μια τεχνική που ονομάζεται </w:t>
      </w:r>
      <w:r>
        <w:fldChar w:fldCharType="begin"/>
      </w:r>
      <w:r>
        <w:rPr>
          <w:rStyle w:val="Strong"/>
        </w:rPr>
        <w:instrText xml:space="preserve"> XE "byte pair encoding" </w:instrText>
      </w:r>
      <w:r>
        <w:rPr>
          <w:rStyle w:val="Strong"/>
        </w:rPr>
        <w:fldChar w:fldCharType="separate"/>
      </w:r>
      <w:r>
        <w:rPr>
          <w:rStyle w:val="Strong"/>
        </w:rPr>
      </w:r>
      <w:r>
        <w:rPr>
          <w:rStyle w:val="Strong"/>
        </w:rPr>
        <w:fldChar w:fldCharType="end"/>
      </w:r>
      <w:r>
        <w:rPr>
          <w:rStyle w:val="Strong"/>
        </w:rPr>
        <w:t>byte pair encoding</w:t>
      </w:r>
      <w:r>
        <w:rPr/>
        <w:t>, η οποία χρησιμοποιείται για συμπίεση δεδομένων, μπορεί να προσαρμοστεί στην τμηματοποίηση κειμένου συγχωνεύοντας χαρακτήρες αντί για bytes (Sennrich, Haddow, και Birch, 2015). Η διαδικασία ξεκινά με τους μεμονωμένους χαρακτήρες και συγχωνεύει επαναληπτικά σε μεγαλύτερες ακολουθίες. Η λίστα των tokens αρχικοποιείται αρχικά με τους μεμονωμένους χαρακτήρες. Στη συνέχεια, αναζητούνται τα πιο συχνά γειτονικά ζεύγη tokens στο κείμενο και αντικαθίστανται με ένα νέο token. Για να διασφαλιστεί ότι οι λέξεις δεν συγχωνεύονται, ένα νέο token δεν δημιουργείται εάν το δεύτερο token αρχίζει με κενό. Η διαδικασία επαναλαμβάνεται επαναληπτικά.</w:t>
      </w:r>
    </w:p>
    <w:p>
      <w:pPr>
        <w:pStyle w:val="BodyText"/>
        <w:jc w:val="both"/>
        <w:rPr/>
      </w:pPr>
      <w:r>
        <w:rPr/>
        <w:t>Αρχικά, ο αριθμός των tokens ισούται με τον αριθμό των χαρακτήρων, που είναι σχετικά μικρός. Καθώς σχηματίζονται τα tokens, ο συνολικός αριθμός tokens αυξάνεται, και αν συνεχιστεί αρκετά, τα tokens τελικά θα αντιστοιχούν στο σύνολο των λέξεων του κειμένου. Ο συνολικός αριθμός tokens συνήθως καθορίζεται εκ των προτέρων, ως συμβιβασμός μεταξύ αναπαραστάσεων σε επίπεδο χαρακτήρα και λέξης. Ο αλγόριθμος σταματά όταν επιτευχθεί ο προκαθορισμένος αριθμός tokens.</w:t>
      </w:r>
    </w:p>
    <w:p>
      <w:pPr>
        <w:pStyle w:val="BodyText"/>
        <w:jc w:val="both"/>
        <w:rPr/>
      </w:pPr>
      <w:r>
        <w:rPr/>
        <w:t xml:space="preserve">Στις πρακτικές εφαρμογές της βαθιάς μάθησης στη φυσική γλώσσα, το εισερχόμενο κείμενο συνήθως πρώτα αντιστοιχίζεται σε μια </w:t>
      </w:r>
      <w:r>
        <w:rPr>
          <w:rStyle w:val="Strong"/>
        </w:rPr>
        <w:t>tokenized</w:t>
      </w:r>
      <w:r>
        <w:rPr/>
        <w:t xml:space="preserve"> αναπαράσταση. Ωστόσο, για το υπόλοιπο του κεφαλαίου θα χρησιμοποιούμε αναπαραστάσεις σε επίπεδο λέξης, καθώς αυτό διευκολύνει την επεξήγηση και την κατανόηση βασικών εννοιών.</w:t>
      </w:r>
    </w:p>
    <w:p>
      <w:pPr>
        <w:pStyle w:val="BodyText"/>
        <w:jc w:val="both"/>
        <w:rPr/>
      </w:pPr>
      <w:r>
        <w:rPr/>
      </w:r>
    </w:p>
    <w:p>
      <w:pPr>
        <w:pStyle w:val="Heading3"/>
        <w:rPr/>
      </w:pPr>
      <w:r>
        <w:fldChar w:fldCharType="begin"/>
      </w:r>
      <w:r>
        <w:rPr>
          <w:rFonts w:eastAsia="Liberation Serif" w:cs="Liberation Serif"/>
        </w:rPr>
        <w:instrText xml:space="preserve"> XE " Bag of Words (Σάκος Λέξεων)" </w:instrText>
      </w:r>
      <w:r>
        <w:rPr>
          <w:rFonts w:eastAsia="Liberation Serif" w:cs="Liberation Serif"/>
        </w:rPr>
        <w:fldChar w:fldCharType="separate"/>
      </w:r>
      <w:bookmarkStart w:id="178" w:name="__RefHeading___Toc8622"/>
      <w:bookmarkEnd w:id="178"/>
      <w:r>
        <w:rPr>
          <w:rFonts w:eastAsia="Liberation Serif" w:cs="Liberation Serif"/>
        </w:rPr>
      </w:r>
      <w:r>
        <w:rPr>
          <w:rFonts w:eastAsia="Liberation Serif" w:cs="Liberation Serif"/>
        </w:rPr>
        <w:fldChar w:fldCharType="end"/>
      </w:r>
      <w:r>
        <w:rPr>
          <w:rFonts w:eastAsia="Liberation Serif" w:cs="Liberation Serif"/>
        </w:rPr>
        <w:t xml:space="preserve"> </w:t>
      </w:r>
      <w:r>
        <w:rPr/>
        <w:t>Bag of Words (Σάκος Λέξεων)</w:t>
      </w:r>
    </w:p>
    <w:p>
      <w:pPr>
        <w:pStyle w:val="BodyText"/>
        <w:jc w:val="both"/>
        <w:rPr/>
      </w:pPr>
      <w:r>
        <w:rPr/>
        <w:t xml:space="preserve">Στη συνέχεια, στρεφόμαστε στο έργο της μοντελοποίησης της κοινής κατανομής </w:t>
      </w:r>
      <w:r>
        <w:rPr/>
      </w:r>
      <m:oMath xmlns:m="http://schemas.openxmlformats.org/officeDocument/2006/math">
        <m:r>
          <m:t xml:space="preserve">p</m:t>
        </m:r>
        <m:d>
          <m:dPr>
            <m:begChr m:val="("/>
            <m:endChr m:val=")"/>
          </m:dPr>
          <m:e>
            <m:sSub>
              <m:e>
                <m:r>
                  <m:t xml:space="preserve">x</m:t>
                </m:r>
              </m:e>
              <m:sub>
                <m:r>
                  <m:t xml:space="preserve">1</m:t>
                </m:r>
              </m:sub>
            </m:sSub>
            <m:r>
              <m:t xml:space="preserve">,</m:t>
            </m:r>
            <m:r>
              <m:t xml:space="preserve">…</m:t>
            </m:r>
            <m:sSub>
              <m:e>
                <m:r>
                  <m:rPr>
                    <m:lit/>
                    <m:nor/>
                  </m:rPr>
                  <m:t xml:space="preserve">,x</m:t>
                </m:r>
              </m:e>
              <m:sub>
                <m:r>
                  <m:t xml:space="preserve">N</m:t>
                </m:r>
              </m:sub>
            </m:sSub>
          </m:e>
        </m:d>
      </m:oMath>
      <w:r>
        <w:rPr/>
        <w:t>μιας διατεταγμένης ακολουθίας διανυσμάτων, όπως λέξεων (ή tokens) στη</w:t>
      </w:r>
      <w:r>
        <w:rPr>
          <w:lang w:val="el-GR"/>
        </w:rPr>
        <w:t>ν</w:t>
      </w:r>
      <w:r>
        <w:rPr/>
        <w:t xml:space="preserve"> φυσική γλώσσα. Η απλούστερη προσέγγιση είναι να υποθέσουμε ότι οι λέξεις επιλέγονται ανεξάρτητα από την ίδια κατανομή και επομένως η κοινή κατανομή παραγοντοποιείται πλήρως ως:</w:t>
      </w:r>
    </w:p>
    <w:p>
      <w:pPr>
        <w:pStyle w:val="BodyText"/>
        <w:jc w:val="center"/>
        <w:rPr/>
      </w:pPr>
      <w:r>
        <w:rPr/>
      </w:r>
      <m:oMath xmlns:m="http://schemas.openxmlformats.org/officeDocument/2006/math">
        <m:r>
          <m:t xml:space="preserve">p</m:t>
        </m:r>
        <m:d>
          <m:dPr>
            <m:begChr m:val="("/>
            <m:endChr m:val=")"/>
          </m:dPr>
          <m:e>
            <m:r>
              <m:t xml:space="preserve">x</m:t>
            </m:r>
            <m:r>
              <m:t xml:space="preserve">1</m:t>
            </m:r>
            <m:r>
              <m:t xml:space="preserve">,</m:t>
            </m:r>
            <m:r>
              <m:t xml:space="preserve">…</m:t>
            </m:r>
            <m:r>
              <m:rPr>
                <m:lit/>
                <m:nor/>
              </m:rPr>
              <m:t xml:space="preserve">,xN</m:t>
            </m:r>
          </m:e>
        </m:d>
        <m:r>
          <m:t xml:space="preserve">=</m:t>
        </m:r>
        <m:nary>
          <m:naryPr>
            <m:chr m:val="∏"/>
            <m:subHide m:val="1"/>
            <m:supHide m:val="1"/>
          </m:naryPr>
          <m:sub/>
          <m:sup/>
          <m:e>
            <m:r>
              <m:t xml:space="preserve">p</m:t>
            </m:r>
          </m:e>
        </m:nary>
        <m:d>
          <m:dPr>
            <m:begChr m:val="("/>
            <m:endChr m:val=")"/>
          </m:dPr>
          <m:e>
            <m:sSub>
              <m:e>
                <m:r>
                  <m:t xml:space="preserve">x</m:t>
                </m:r>
              </m:e>
              <m:sub>
                <m:r>
                  <m:t xml:space="preserve">n</m:t>
                </m:r>
              </m:sub>
            </m:sSub>
          </m:e>
        </m:d>
      </m:oMath>
      <w:r>
        <w:rPr>
          <w:rFonts w:eastAsia="Liberation Serif" w:cs="Liberation Serif"/>
        </w:rPr>
        <w:t xml:space="preserve"> </w:t>
      </w:r>
    </w:p>
    <w:p>
      <w:pPr>
        <w:pStyle w:val="BodyText"/>
        <w:jc w:val="both"/>
        <w:rPr/>
      </w:pPr>
      <w:r>
        <w:rPr/>
        <w:t xml:space="preserve">Αυτό μπορεί να εκφραστεί ως ένα πιθανοκρατικό γραφικό μοντέλο όπου οι κόμβοι είναι απομονωμένοι χωρίς συνδέσμους. Η κατανομή p(x) είναι κοινή για όλες τις μεταβλητές και μπορεί να αναπαρασταθεί, χωρίς απώλεια γενικότητας, ως ένας απλός πίνακας που αναγράφει τις πιθανότητες για κάθε πιθανή κατάσταση του x (αντιστοιχεί στο λεξικό λέξεων ή tokens). Η λύση μέγιστης πιθανοφάνειας για αυτό το μοντέλο επιτυγχάνεται απλά θέτοντας κάθε πιθανότητα ίση με το κλάσμα των εμφανίσεων της λέξης στο σύνολο εκπαίδευσης. Αυτό είναι γνωστό ως μοντέλο </w:t>
      </w:r>
      <w:r>
        <w:rPr>
          <w:rStyle w:val="Strong"/>
        </w:rPr>
        <w:t>bag-of-words</w:t>
      </w:r>
      <w:r>
        <w:rPr/>
        <w:t>, καθώς αγνοεί πλήρως τη σειρά των λέξεων.</w:t>
      </w:r>
    </w:p>
    <w:p>
      <w:pPr>
        <w:pStyle w:val="BodyText"/>
        <w:jc w:val="both"/>
        <w:rPr/>
      </w:pPr>
      <w:r>
        <w:rPr/>
        <w:t xml:space="preserve">Μπορούμε να χρησιμοποιήσουμε το μοντέλο bag-of-words για να κατασκευάσουμε έναν απλό ταξινομητή κειμένου, π.χ., για ανάλυση συναισθήματος σε μια κριτική εστιατορίου, ταξινομώντας την ως θετική ή αρνητική. Ο naive Bayes ταξινομητής υποθέτει ότι οι λέξεις είναι ανεξάρτητες μέσα σε κάθε κλάση </w:t>
      </w:r>
      <w:r>
        <w:rPr/>
      </w:r>
      <m:oMath xmlns:m="http://schemas.openxmlformats.org/officeDocument/2006/math">
        <m:sSub>
          <m:e>
            <m:r>
              <m:t xml:space="preserve">C</m:t>
            </m:r>
          </m:e>
          <m:sub>
            <m:r>
              <m:t xml:space="preserve">k</m:t>
            </m:r>
          </m:sub>
        </m:sSub>
      </m:oMath>
      <w:r>
        <w:rPr/>
        <w:t>​, αλλά με διαφορετική κατανομή για κάθε κλάση, έτσι ώστε:</w:t>
      </w:r>
    </w:p>
    <w:p>
      <w:pPr>
        <w:pStyle w:val="BodyText"/>
        <w:jc w:val="center"/>
        <w:rPr/>
      </w:pPr>
      <w:r>
        <w:rPr/>
      </w:r>
      <m:oMathPara xmlns:m="http://schemas.openxmlformats.org/officeDocument/2006/math">
        <m:oMathParaPr>
          <m:jc m:val="center"/>
        </m:oMathParaPr>
        <m:oMath>
          <m:r>
            <m:t xml:space="preserve">p</m:t>
          </m:r>
          <m:d>
            <m:dPr>
              <m:begChr m:val="("/>
              <m:endChr m:val=")"/>
            </m:dPr>
            <m:e>
              <m:sSub>
                <m:e>
                  <m:r>
                    <m:t xml:space="preserve">x</m:t>
                  </m:r>
                </m:e>
                <m:sub>
                  <m:r>
                    <m:t xml:space="preserve">1</m:t>
                  </m:r>
                </m:sub>
              </m:sSub>
              <m:r>
                <m:t xml:space="preserve">,</m:t>
              </m:r>
              <m:r>
                <m:t xml:space="preserve">…</m:t>
              </m:r>
              <m:sSub>
                <m:e>
                  <m:r>
                    <m:rPr>
                      <m:lit/>
                      <m:nor/>
                    </m:rPr>
                    <m:t xml:space="preserve">,x</m:t>
                  </m:r>
                </m:e>
                <m:sub>
                  <m:r>
                    <m:t xml:space="preserve">N</m:t>
                  </m:r>
                </m:sub>
              </m:sSub>
              <m:r>
                <m:t xml:space="preserve">|</m:t>
              </m:r>
              <m:sSub>
                <m:e>
                  <m:r>
                    <m:t xml:space="preserve">C</m:t>
                  </m:r>
                </m:e>
                <m:sub>
                  <m:r>
                    <m:t xml:space="preserve">k</m:t>
                  </m:r>
                </m:sub>
              </m:sSub>
            </m:e>
          </m:d>
          <m:r>
            <m:t xml:space="preserve">=</m:t>
          </m:r>
          <m:nary>
            <m:naryPr>
              <m:chr m:val="∏"/>
              <m:subHide m:val="1"/>
              <m:supHide m:val="1"/>
            </m:naryPr>
            <m:sub/>
            <m:sup/>
            <m:e>
              <m:r>
                <m:t xml:space="preserve">p</m:t>
              </m:r>
            </m:e>
          </m:nary>
          <m:d>
            <m:dPr>
              <m:begChr m:val="("/>
              <m:endChr m:val=")"/>
            </m:dPr>
            <m:e>
              <m:sSub>
                <m:e>
                  <m:r>
                    <m:t xml:space="preserve">x</m:t>
                  </m:r>
                </m:e>
                <m:sub>
                  <m:r>
                    <m:t xml:space="preserve">n</m:t>
                  </m:r>
                </m:sub>
              </m:sSub>
              <m:r>
                <m:t xml:space="preserve">|</m:t>
              </m:r>
              <m:sSub>
                <m:e>
                  <m:r>
                    <m:t xml:space="preserve">C</m:t>
                  </m:r>
                </m:e>
                <m:sub>
                  <m:r>
                    <m:t xml:space="preserve">k</m:t>
                  </m:r>
                </m:sub>
              </m:sSub>
            </m:e>
          </m:d>
        </m:oMath>
      </m:oMathPara>
    </w:p>
    <w:p>
      <w:pPr>
        <w:pStyle w:val="BodyText"/>
        <w:jc w:val="both"/>
        <w:rPr/>
      </w:pPr>
      <w:r>
        <w:rPr/>
        <w:t xml:space="preserve">Με δεδομένες τις πιθανότητες προηγούμενης κλάσης </w:t>
      </w:r>
      <w:r>
        <w:rPr/>
      </w:r>
      <m:oMath xmlns:m="http://schemas.openxmlformats.org/officeDocument/2006/math">
        <m:r>
          <m:t xml:space="preserve">p</m:t>
        </m:r>
        <m:d>
          <m:dPr>
            <m:begChr m:val="("/>
            <m:endChr m:val=")"/>
          </m:dPr>
          <m:e>
            <m:sSub>
              <m:e>
                <m:r>
                  <m:t xml:space="preserve">C</m:t>
                </m:r>
              </m:e>
              <m:sub>
                <m:r>
                  <m:t xml:space="preserve">k</m:t>
                </m:r>
              </m:sub>
            </m:sSub>
          </m:e>
        </m:d>
      </m:oMath>
      <w:r>
        <w:rPr/>
        <w:t>, οι πιθανότητες της νέας ακολουθίας δίνονται από:</w:t>
      </w:r>
    </w:p>
    <w:p>
      <w:pPr>
        <w:pStyle w:val="BodyText"/>
        <w:jc w:val="center"/>
        <w:rPr/>
      </w:pPr>
      <w:r>
        <w:rPr/>
      </w:r>
      <m:oMathPara xmlns:m="http://schemas.openxmlformats.org/officeDocument/2006/math">
        <m:oMathParaPr>
          <m:jc m:val="center"/>
        </m:oMathParaPr>
        <m:oMath>
          <m:r>
            <m:t xml:space="preserve">p</m:t>
          </m:r>
          <m:d>
            <m:dPr>
              <m:begChr m:val="("/>
              <m:endChr m:val=")"/>
            </m:dPr>
            <m:e>
              <m:sSub>
                <m:e>
                  <m:r>
                    <m:t xml:space="preserve">C</m:t>
                  </m:r>
                </m:e>
                <m:sub>
                  <m:r>
                    <m:t xml:space="preserve">k</m:t>
                  </m:r>
                </m:sub>
              </m:sSub>
              <m:r>
                <m:t xml:space="preserve">|</m:t>
              </m:r>
              <m:sSub>
                <m:e>
                  <m:r>
                    <m:t xml:space="preserve">x</m:t>
                  </m:r>
                </m:e>
                <m:sub>
                  <m:r>
                    <m:t xml:space="preserve">1</m:t>
                  </m:r>
                </m:sub>
              </m:sSub>
              <m:r>
                <m:t xml:space="preserve">,</m:t>
              </m:r>
              <m:r>
                <m:t xml:space="preserve">…</m:t>
              </m:r>
              <m:sSub>
                <m:e>
                  <m:r>
                    <m:rPr>
                      <m:lit/>
                      <m:nor/>
                    </m:rPr>
                    <m:t xml:space="preserve">,x</m:t>
                  </m:r>
                </m:e>
                <m:sub>
                  <m:r>
                    <m:t xml:space="preserve">N</m:t>
                  </m:r>
                </m:sub>
              </m:sSub>
            </m:e>
          </m:d>
          <m:r>
            <m:rPr>
              <m:lit/>
              <m:nor/>
            </m:rPr>
            <m:t xml:space="preserve">~</m:t>
          </m:r>
          <m:r>
            <m:t xml:space="preserve">p</m:t>
          </m:r>
          <m:d>
            <m:dPr>
              <m:begChr m:val="("/>
              <m:endChr m:val=")"/>
            </m:dPr>
            <m:e>
              <m:sSub>
                <m:e>
                  <m:r>
                    <m:t xml:space="preserve">C</m:t>
                  </m:r>
                </m:e>
                <m:sub>
                  <m:r>
                    <m:t xml:space="preserve">k</m:t>
                  </m:r>
                </m:sub>
              </m:sSub>
            </m:e>
          </m:d>
          <m:nary>
            <m:naryPr>
              <m:chr m:val="∏"/>
              <m:subHide m:val="1"/>
              <m:supHide m:val="1"/>
            </m:naryPr>
            <m:sub/>
            <m:sup/>
            <m:e>
              <m:r>
                <m:t xml:space="preserve">p</m:t>
              </m:r>
            </m:e>
          </m:nary>
          <m:d>
            <m:dPr>
              <m:begChr m:val="("/>
              <m:endChr m:val=")"/>
            </m:dPr>
            <m:e>
              <m:sSub>
                <m:e>
                  <m:r>
                    <m:t xml:space="preserve">x</m:t>
                  </m:r>
                </m:e>
                <m:sub>
                  <m:r>
                    <m:t xml:space="preserve">n</m:t>
                  </m:r>
                </m:sub>
              </m:sSub>
              <m:r>
                <m:t xml:space="preserve">|</m:t>
              </m:r>
              <m:sSub>
                <m:e>
                  <m:r>
                    <m:t xml:space="preserve">C</m:t>
                  </m:r>
                </m:e>
                <m:sub>
                  <m:r>
                    <m:t xml:space="preserve">k</m:t>
                  </m:r>
                </m:sub>
              </m:sSub>
            </m:e>
          </m:d>
        </m:oMath>
      </m:oMathPara>
    </w:p>
    <w:p>
      <w:pPr>
        <w:pStyle w:val="BodyText"/>
        <w:jc w:val="both"/>
        <w:rPr/>
      </w:pPr>
      <w:r>
        <w:rPr/>
        <w:t xml:space="preserve">Και οι δύο, οι κατανομές υπό την κλάση </w:t>
      </w:r>
      <w:r>
        <w:rPr/>
      </w:r>
      <m:oMath xmlns:m="http://schemas.openxmlformats.org/officeDocument/2006/math">
        <m:r>
          <m:t xml:space="preserve">p</m:t>
        </m:r>
        <m:d>
          <m:dPr>
            <m:begChr m:val="("/>
            <m:endChr m:val=")"/>
          </m:dPr>
          <m:e>
            <m:r>
              <m:t xml:space="preserve">x</m:t>
            </m:r>
            <m:r>
              <m:t xml:space="preserve">|</m:t>
            </m:r>
            <m:sSub>
              <m:e>
                <m:r>
                  <m:t xml:space="preserve">C</m:t>
                </m:r>
              </m:e>
              <m:sub>
                <m:r>
                  <m:t xml:space="preserve">k</m:t>
                </m:r>
              </m:sub>
            </m:sSub>
          </m:e>
        </m:d>
      </m:oMath>
      <w:r>
        <w:rPr/>
        <w:t xml:space="preserve"> και οι a priori πιθανότητες </w:t>
      </w:r>
      <w:r>
        <w:rPr/>
      </w:r>
      <m:oMath xmlns:m="http://schemas.openxmlformats.org/officeDocument/2006/math">
        <m:r>
          <m:t xml:space="preserve">p</m:t>
        </m:r>
        <m:d>
          <m:dPr>
            <m:begChr m:val="("/>
            <m:endChr m:val=")"/>
          </m:dPr>
          <m:e>
            <m:sSub>
              <m:e>
                <m:r>
                  <m:t xml:space="preserve">C</m:t>
                </m:r>
              </m:e>
              <m:sub>
                <m:r>
                  <m:t xml:space="preserve">k</m:t>
                </m:r>
              </m:sub>
            </m:sSub>
          </m:e>
        </m:d>
      </m:oMath>
      <w:r>
        <w:rPr/>
        <w:t xml:space="preserve">, μπορούν να εκτιμηθούν από συχνότητες στο σύνολο εκπαίδευσης. Για μια νέα ακολουθία, οι καταχωρήσεις του πίνακα πολλαπλασιάζονται για να ληφθούν οι επιθυμητές πιθανότητες. Σημειώστε ότι αν μια λέξη εμφανιστεί στο test set και δεν ήταν στο training set, η αντίστοιχη πιθανότητα θα είναι μηδέν, οπότε συνήθως εφαρμόζεται </w:t>
      </w:r>
      <w:r>
        <w:rPr>
          <w:rStyle w:val="Strong"/>
        </w:rPr>
        <w:t>smoothing</w:t>
      </w:r>
      <w:r>
        <w:rPr/>
        <w:t>, δηλαδή ανακατανομή μικρής πιθανότητας σε όλες τις καταχωρήσεις για αποφυγή μηδενικών τιμών.</w:t>
      </w:r>
    </w:p>
    <w:p>
      <w:pPr>
        <w:pStyle w:val="HorizontalLine"/>
        <w:spacing w:lineRule="auto" w:line="276" w:before="0" w:after="140"/>
        <w:rPr/>
      </w:pPr>
      <w:r>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pPr>
      <w:r>
        <w:rPr>
          <w:rFonts w:cs="Times New Roman" w:ascii="Times New Roman" w:hAnsi="Times New Roman"/>
          <w:sz w:val="24"/>
          <w:szCs w:val="24"/>
        </w:rPr>
        <w:t xml:space="preserve">Ακολουθεί ένα script Julia </w:t>
      </w:r>
      <w:r>
        <w:rPr>
          <w:rFonts w:cs="Times New Roman" w:ascii="Times New Roman" w:hAnsi="Times New Roman"/>
          <w:sz w:val="24"/>
          <w:szCs w:val="24"/>
          <w:lang w:val="el-GR"/>
        </w:rPr>
        <w:t xml:space="preserve">που υλοποιεί έναν βασικό </w:t>
      </w:r>
      <w:r>
        <w:rPr>
          <w:rFonts w:cs="Times New Roman" w:ascii="Times New Roman" w:hAnsi="Times New Roman"/>
          <w:sz w:val="24"/>
          <w:szCs w:val="24"/>
        </w:rPr>
        <w:t>transformer.</w:t>
      </w:r>
    </w:p>
    <w:p>
      <w:pPr>
        <w:pStyle w:val="Normal"/>
        <w:rPr/>
      </w:pPr>
      <w:r>
        <w:rPr/>
      </w:r>
    </w:p>
    <w:p>
      <w:pPr>
        <w:pStyle w:val="Normal"/>
        <w:rPr/>
      </w:pPr>
      <w:r>
        <w:rPr/>
        <w:t>using LinearAlgebra</w:t>
      </w:r>
    </w:p>
    <w:p>
      <w:pPr>
        <w:pStyle w:val="Normal"/>
        <w:rPr/>
      </w:pPr>
      <w:r>
        <w:rPr/>
        <w:t>using Random</w:t>
      </w:r>
    </w:p>
    <w:p>
      <w:pPr>
        <w:pStyle w:val="Normal"/>
        <w:rPr/>
      </w:pPr>
      <w:r>
        <w:rPr/>
        <w:t>using Statistics</w:t>
      </w:r>
    </w:p>
    <w:p>
      <w:pPr>
        <w:pStyle w:val="Normal"/>
        <w:rPr/>
      </w:pPr>
      <w:r>
        <w:rPr/>
      </w:r>
    </w:p>
    <w:p>
      <w:pPr>
        <w:pStyle w:val="Normal"/>
        <w:rPr/>
      </w:pPr>
      <w:r>
        <w:rPr/>
        <w:t># --------------------------</w:t>
      </w:r>
    </w:p>
    <w:p>
      <w:pPr>
        <w:pStyle w:val="Normal"/>
        <w:rPr/>
      </w:pPr>
      <w:r>
        <w:rPr/>
        <w:t># Συναρτήσεις για multi-head attention</w:t>
      </w:r>
    </w:p>
    <w:p>
      <w:pPr>
        <w:pStyle w:val="Normal"/>
        <w:rPr/>
      </w:pPr>
      <w:r>
        <w:rPr/>
        <w:t># --------------------------</w:t>
      </w:r>
    </w:p>
    <w:p>
      <w:pPr>
        <w:pStyle w:val="Normal"/>
        <w:rPr/>
      </w:pPr>
      <w:r>
        <w:rPr/>
      </w:r>
    </w:p>
    <w:p>
      <w:pPr>
        <w:pStyle w:val="Normal"/>
        <w:rPr/>
      </w:pPr>
      <w:r>
        <w:rPr/>
        <w:t># Scaled dot-product attention</w:t>
      </w:r>
    </w:p>
    <w:p>
      <w:pPr>
        <w:pStyle w:val="Normal"/>
        <w:rPr>
          <w:rFonts w:eastAsia="Liberation Serif" w:cs="Liberation Serif"/>
        </w:rPr>
      </w:pPr>
      <w:r>
        <w:rPr/>
        <w:t>function attention(Q::Matrix{Float64}, K::Matrix{Float64}, V::Matrix{Float64})</w:t>
      </w:r>
    </w:p>
    <w:p>
      <w:pPr>
        <w:pStyle w:val="Normal"/>
        <w:rPr/>
      </w:pPr>
      <w:r>
        <w:rPr>
          <w:rFonts w:eastAsia="Liberation Serif" w:cs="Liberation Serif"/>
        </w:rPr>
        <w:t xml:space="preserve">    </w:t>
      </w:r>
      <w:r>
        <w:rPr/>
        <w:t>dk = size(K, 2)</w:t>
      </w:r>
    </w:p>
    <w:p>
      <w:pPr>
        <w:pStyle w:val="Normal"/>
        <w:rPr/>
      </w:pPr>
      <w:r>
        <w:rPr>
          <w:rFonts w:eastAsia="Liberation Serif" w:cs="Liberation Serif"/>
        </w:rPr>
        <w:t xml:space="preserve">    </w:t>
      </w:r>
      <w:r>
        <w:rPr/>
        <w:t>scores = Q * K' / sqrt(dk)          # dot-product &amp; scaling</w:t>
      </w:r>
    </w:p>
    <w:p>
      <w:pPr>
        <w:pStyle w:val="Normal"/>
        <w:rPr/>
      </w:pPr>
      <w:r>
        <w:rPr>
          <w:rFonts w:eastAsia="Liberation Serif" w:cs="Liberation Serif"/>
        </w:rPr>
        <w:t xml:space="preserve">    </w:t>
      </w:r>
      <w:r>
        <w:rPr/>
        <w:t>weights = exp.(scores)              # elementwise exp</w:t>
      </w:r>
    </w:p>
    <w:p>
      <w:pPr>
        <w:pStyle w:val="Normal"/>
        <w:rPr/>
      </w:pPr>
      <w:r>
        <w:rPr>
          <w:rFonts w:eastAsia="Liberation Serif" w:cs="Liberation Serif"/>
        </w:rPr>
        <w:t xml:space="preserve">    </w:t>
      </w:r>
      <w:r>
        <w:rPr/>
        <w:t>weights ./= sum(weights, dims=2)    # normalize κάθε σειρά (softmax)</w:t>
      </w:r>
    </w:p>
    <w:p>
      <w:pPr>
        <w:pStyle w:val="Normal"/>
        <w:rPr/>
      </w:pPr>
      <w:r>
        <w:rPr>
          <w:rFonts w:eastAsia="Liberation Serif" w:cs="Liberation Serif"/>
        </w:rPr>
        <w:t xml:space="preserve">    </w:t>
      </w:r>
      <w:r>
        <w:rPr/>
        <w:t>return weights * V</w:t>
      </w:r>
    </w:p>
    <w:p>
      <w:pPr>
        <w:pStyle w:val="Normal"/>
        <w:rPr/>
      </w:pPr>
      <w:r>
        <w:rPr/>
        <w:t>end</w:t>
      </w:r>
    </w:p>
    <w:p>
      <w:pPr>
        <w:pStyle w:val="Normal"/>
        <w:rPr/>
      </w:pPr>
      <w:r>
        <w:rPr/>
      </w:r>
    </w:p>
    <w:p>
      <w:pPr>
        <w:pStyle w:val="Normal"/>
        <w:rPr/>
      </w:pPr>
      <w:r>
        <w:rPr/>
        <w:t># Multi-head attention με keyword args</w:t>
      </w:r>
    </w:p>
    <w:p>
      <w:pPr>
        <w:pStyle w:val="Normal"/>
        <w:rPr>
          <w:rFonts w:eastAsia="Liberation Serif" w:cs="Liberation Serif"/>
        </w:rPr>
      </w:pPr>
      <w:r>
        <w:rPr/>
        <w:t>function multi_head_attention(X::Matrix{Float64}; H::Int=2, Dv::Union{Nothing, Int}=nothing)</w:t>
      </w:r>
    </w:p>
    <w:p>
      <w:pPr>
        <w:pStyle w:val="Normal"/>
        <w:rPr/>
      </w:pPr>
      <w:r>
        <w:rPr>
          <w:rFonts w:eastAsia="Liberation Serif" w:cs="Liberation Serif"/>
        </w:rPr>
        <w:t xml:space="preserve">    </w:t>
      </w:r>
      <w:r>
        <w:rPr/>
        <w:t>N, D = size(X)</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 Αν δεν δώσουμε Dv, το χωρίζουμε ισότιμα</w:t>
      </w:r>
    </w:p>
    <w:p>
      <w:pPr>
        <w:pStyle w:val="Normal"/>
        <w:rPr/>
      </w:pPr>
      <w:r>
        <w:rPr>
          <w:rFonts w:eastAsia="Liberation Serif" w:cs="Liberation Serif"/>
        </w:rPr>
        <w:t xml:space="preserve">    </w:t>
      </w:r>
      <w:r>
        <w:rPr/>
        <w:t>if Dv === nothing</w:t>
      </w:r>
    </w:p>
    <w:p>
      <w:pPr>
        <w:pStyle w:val="Normal"/>
        <w:rPr/>
      </w:pPr>
      <w:r>
        <w:rPr>
          <w:rFonts w:eastAsia="Liberation Serif" w:cs="Liberation Serif"/>
        </w:rPr>
        <w:t xml:space="preserve">        </w:t>
      </w:r>
      <w:r>
        <w:rPr/>
        <w:t>Dv = div(D, H)</w:t>
      </w:r>
    </w:p>
    <w:p>
      <w:pPr>
        <w:pStyle w:val="Normal"/>
        <w:rPr/>
      </w:pPr>
      <w:r>
        <w:rPr>
          <w:rFonts w:eastAsia="Liberation Serif" w:cs="Liberation Serif"/>
        </w:rPr>
        <w:t xml:space="preserve">    </w:t>
      </w:r>
      <w:r>
        <w:rPr/>
        <w:t>end</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heads = []</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for h in 1:H</w:t>
      </w:r>
    </w:p>
    <w:p>
      <w:pPr>
        <w:pStyle w:val="Normal"/>
        <w:rPr/>
      </w:pPr>
      <w:r>
        <w:rPr>
          <w:rFonts w:eastAsia="Liberation Serif" w:cs="Liberation Serif"/>
        </w:rPr>
        <w:t xml:space="preserve">        </w:t>
      </w:r>
      <w:r>
        <w:rPr/>
        <w:t># Τυχαίες "learnable" βάσεις (τυπικά trainable, εδώ για demo)</w:t>
      </w:r>
    </w:p>
    <w:p>
      <w:pPr>
        <w:pStyle w:val="Normal"/>
        <w:rPr/>
      </w:pPr>
      <w:r>
        <w:rPr>
          <w:rFonts w:eastAsia="Liberation Serif" w:cs="Liberation Serif"/>
        </w:rPr>
        <w:t xml:space="preserve">        </w:t>
      </w:r>
      <w:r>
        <w:rPr/>
        <w:t>Wq = randn(D, Dv)</w:t>
      </w:r>
    </w:p>
    <w:p>
      <w:pPr>
        <w:pStyle w:val="Normal"/>
        <w:rPr/>
      </w:pPr>
      <w:r>
        <w:rPr>
          <w:rFonts w:eastAsia="Liberation Serif" w:cs="Liberation Serif"/>
        </w:rPr>
        <w:t xml:space="preserve">        </w:t>
      </w:r>
      <w:r>
        <w:rPr/>
        <w:t>Wk = randn(D, Dv)</w:t>
      </w:r>
    </w:p>
    <w:p>
      <w:pPr>
        <w:pStyle w:val="Normal"/>
        <w:rPr/>
      </w:pPr>
      <w:r>
        <w:rPr>
          <w:rFonts w:eastAsia="Liberation Serif" w:cs="Liberation Serif"/>
        </w:rPr>
        <w:t xml:space="preserve">        </w:t>
      </w:r>
      <w:r>
        <w:rPr/>
        <w:t>Wv = randn(D, Dv)</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Q = X * Wq</w:t>
      </w:r>
    </w:p>
    <w:p>
      <w:pPr>
        <w:pStyle w:val="Normal"/>
        <w:rPr/>
      </w:pPr>
      <w:r>
        <w:rPr>
          <w:rFonts w:eastAsia="Liberation Serif" w:cs="Liberation Serif"/>
        </w:rPr>
        <w:t xml:space="preserve">        </w:t>
      </w:r>
      <w:r>
        <w:rPr/>
        <w:t>K = X * Wk</w:t>
      </w:r>
    </w:p>
    <w:p>
      <w:pPr>
        <w:pStyle w:val="Normal"/>
        <w:rPr/>
      </w:pPr>
      <w:r>
        <w:rPr>
          <w:rFonts w:eastAsia="Liberation Serif" w:cs="Liberation Serif"/>
        </w:rPr>
        <w:t xml:space="preserve">        </w:t>
      </w:r>
      <w:r>
        <w:rPr/>
        <w:t>V = X * Wv</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push!(heads, attention(Q, K, V))</w:t>
      </w:r>
    </w:p>
    <w:p>
      <w:pPr>
        <w:pStyle w:val="Normal"/>
        <w:rPr/>
      </w:pPr>
      <w:r>
        <w:rPr>
          <w:rFonts w:eastAsia="Liberation Serif" w:cs="Liberation Serif"/>
        </w:rPr>
        <w:t xml:space="preserve">    </w:t>
      </w:r>
      <w:r>
        <w:rPr/>
        <w:t>end</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 Concatenate heads (οριζόντια)</w:t>
      </w:r>
    </w:p>
    <w:p>
      <w:pPr>
        <w:pStyle w:val="Normal"/>
        <w:rPr/>
      </w:pPr>
      <w:r>
        <w:rPr>
          <w:rFonts w:eastAsia="Liberation Serif" w:cs="Liberation Serif"/>
        </w:rPr>
        <w:t xml:space="preserve">    </w:t>
      </w:r>
      <w:r>
        <w:rPr/>
        <w:t>Y_concat = hcat(heads...)</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 Τελική γραμμική προβολή</w:t>
      </w:r>
    </w:p>
    <w:p>
      <w:pPr>
        <w:pStyle w:val="Normal"/>
        <w:rPr/>
      </w:pPr>
      <w:r>
        <w:rPr>
          <w:rFonts w:eastAsia="Liberation Serif" w:cs="Liberation Serif"/>
        </w:rPr>
        <w:t xml:space="preserve">    </w:t>
      </w:r>
      <w:r>
        <w:rPr/>
        <w:t>Wo = randn(H*Dv, D)</w:t>
      </w:r>
    </w:p>
    <w:p>
      <w:pPr>
        <w:pStyle w:val="Normal"/>
        <w:rPr/>
      </w:pPr>
      <w:r>
        <w:rPr>
          <w:rFonts w:eastAsia="Liberation Serif" w:cs="Liberation Serif"/>
        </w:rPr>
        <w:t xml:space="preserve">    </w:t>
      </w:r>
      <w:r>
        <w:rPr/>
        <w:t>Y = Y_concat * Wo</w:t>
      </w:r>
    </w:p>
    <w:p>
      <w:pPr>
        <w:pStyle w:val="Normal"/>
        <w:rPr>
          <w:rFonts w:eastAsia="Liberation Serif" w:cs="Liberation Serif"/>
        </w:rPr>
      </w:pPr>
      <w:r>
        <w:rPr>
          <w:rFonts w:eastAsia="Liberation Serif" w:cs="Liberation Serif"/>
        </w:rPr>
        <w:t xml:space="preserve">    </w:t>
      </w:r>
    </w:p>
    <w:p>
      <w:pPr>
        <w:pStyle w:val="Normal"/>
        <w:rPr/>
      </w:pPr>
      <w:r>
        <w:rPr>
          <w:rFonts w:eastAsia="Liberation Serif" w:cs="Liberation Serif"/>
        </w:rPr>
        <w:t xml:space="preserve">    </w:t>
      </w:r>
      <w:r>
        <w:rPr/>
        <w:t>return Y</w:t>
      </w:r>
    </w:p>
    <w:p>
      <w:pPr>
        <w:pStyle w:val="Normal"/>
        <w:rPr/>
      </w:pPr>
      <w:r>
        <w:rPr/>
        <w:t>end</w:t>
      </w:r>
    </w:p>
    <w:p>
      <w:pPr>
        <w:pStyle w:val="Normal"/>
        <w:rPr/>
      </w:pPr>
      <w:r>
        <w:rPr/>
      </w:r>
    </w:p>
    <w:p>
      <w:pPr>
        <w:pStyle w:val="Normal"/>
        <w:rPr/>
      </w:pPr>
      <w:r>
        <w:rPr/>
        <w:t># --------------------------</w:t>
      </w:r>
    </w:p>
    <w:p>
      <w:pPr>
        <w:pStyle w:val="Normal"/>
        <w:rPr/>
      </w:pPr>
      <w:r>
        <w:rPr/>
        <w:t># Παράδειγμα χρήσης</w:t>
      </w:r>
    </w:p>
    <w:p>
      <w:pPr>
        <w:pStyle w:val="Normal"/>
        <w:rPr/>
      </w:pPr>
      <w:r>
        <w:rPr/>
        <w:t># --------------------------</w:t>
      </w:r>
    </w:p>
    <w:p>
      <w:pPr>
        <w:pStyle w:val="Normal"/>
        <w:rPr/>
      </w:pPr>
      <w:r>
        <w:rPr/>
      </w:r>
    </w:p>
    <w:p>
      <w:pPr>
        <w:pStyle w:val="Normal"/>
        <w:rPr/>
      </w:pPr>
      <w:r>
        <w:rPr/>
        <w:t>Random.seed!(42)</w:t>
      </w:r>
    </w:p>
    <w:p>
      <w:pPr>
        <w:pStyle w:val="Normal"/>
        <w:rPr/>
      </w:pPr>
      <w:r>
        <w:rPr/>
        <w:t>X = randn(5, 8)  # 5 tokens, 8 features</w:t>
      </w:r>
    </w:p>
    <w:p>
      <w:pPr>
        <w:pStyle w:val="Normal"/>
        <w:rPr/>
      </w:pPr>
      <w:r>
        <w:rPr/>
      </w:r>
    </w:p>
    <w:p>
      <w:pPr>
        <w:pStyle w:val="Normal"/>
        <w:rPr/>
      </w:pPr>
      <w:r>
        <w:rPr/>
        <w:t># Κλήση με keyword arguments</w:t>
      </w:r>
    </w:p>
    <w:p>
      <w:pPr>
        <w:pStyle w:val="Normal"/>
        <w:rPr/>
      </w:pPr>
      <w:r>
        <w:rPr/>
        <w:t>Y = multi_head_attention(X; H=3, Dv=4)</w:t>
      </w:r>
    </w:p>
    <w:p>
      <w:pPr>
        <w:pStyle w:val="Normal"/>
        <w:rPr/>
      </w:pPr>
      <w:r>
        <w:rPr/>
        <w:t>println("Διάσταση εξόδου: ", size(Y))</w:t>
      </w:r>
    </w:p>
    <w:p>
      <w:pPr>
        <w:pStyle w:val="Normal"/>
        <w:rPr/>
      </w:pPr>
      <w:r>
        <w:rPr/>
        <w:t>println(Y)</w:t>
      </w:r>
    </w:p>
    <w:p>
      <w:pPr>
        <w:pStyle w:val="Normal"/>
        <w:rPr/>
      </w:pPr>
      <w:r>
        <w:rPr/>
      </w:r>
    </w:p>
    <w:p>
      <w:pPr>
        <w:pStyle w:val="Normal"/>
        <w:rPr/>
      </w:pPr>
      <w:r>
        <w:rPr/>
      </w:r>
    </w:p>
    <w:p>
      <w:pPr>
        <w:pStyle w:val="Heading2"/>
        <w:jc w:val="both"/>
        <w:rPr/>
      </w:pPr>
      <w:bookmarkStart w:id="179" w:name="__RefHeading___Toc5252"/>
      <w:bookmarkEnd w:id="179"/>
      <w:r>
        <w:rPr>
          <w:lang w:val="el-GR"/>
        </w:rPr>
        <w:t xml:space="preserve">Κεφάλαιο 8  </w:t>
      </w:r>
      <w:r>
        <w:rPr/>
        <w:t>Εισαγωγή στα GANs (</w:t>
      </w:r>
      <w:r>
        <w:fldChar w:fldCharType="begin"/>
      </w:r>
      <w:r>
        <w:rPr/>
        <w:instrText xml:space="preserve"> XE "Generative Adversarial Networks" </w:instrText>
      </w:r>
      <w:r>
        <w:rPr/>
        <w:fldChar w:fldCharType="separate"/>
      </w:r>
      <w:r>
        <w:rPr/>
      </w:r>
      <w:r>
        <w:rPr/>
        <w:fldChar w:fldCharType="end"/>
      </w:r>
      <w:r>
        <w:rPr/>
        <w:t>Generative Adversarial Networks)</w:t>
      </w:r>
    </w:p>
    <w:p>
      <w:pPr>
        <w:pStyle w:val="BodyText"/>
        <w:rPr/>
      </w:pPr>
      <w:r>
        <w:rPr/>
      </w:r>
    </w:p>
    <w:p>
      <w:pPr>
        <w:pStyle w:val="BodyText"/>
        <w:jc w:val="both"/>
        <w:rPr/>
      </w:pPr>
      <w:r>
        <w:rPr/>
        <w:t xml:space="preserve">Τα </w:t>
      </w:r>
      <w:r>
        <w:rPr>
          <w:rStyle w:val="Strong"/>
        </w:rPr>
        <w:t>Generative Adversarial Networks (GANs)</w:t>
      </w:r>
      <w:r>
        <w:rPr/>
        <w:t xml:space="preserve"> είναι μια κατηγορία βαθιών νευρωνικών δικτύων που προτάθηκαν από τον Ian Goodfellow το 2014 και χρησιμοποιούνται για τη δημιουργία συνθετικών δεδομένων που μοιάζουν με τα πραγματικά (π.χ. εικόνες, ήχος, δεδομένα).</w:t>
      </w:r>
    </w:p>
    <w:p>
      <w:pPr>
        <w:pStyle w:val="BodyText"/>
        <w:rPr/>
      </w:pPr>
      <w:r>
        <w:rPr/>
        <w:t>Η βασική ιδέα είναι ότι δύο νευρωνικά δίκτυα “ανταγωνίζονται” μεταξύ τους:</w:t>
      </w:r>
    </w:p>
    <w:p>
      <w:pPr>
        <w:pStyle w:val="Heading3"/>
        <w:spacing w:lineRule="auto" w:line="276" w:before="0" w:after="140"/>
        <w:rPr/>
      </w:pPr>
      <w:bookmarkStart w:id="180" w:name="__RefHeading___Toc21396"/>
      <w:bookmarkEnd w:id="180"/>
      <w:r>
        <w:rPr/>
        <w:t>🔹</w:t>
      </w:r>
      <w:r>
        <w:rPr>
          <w:rFonts w:eastAsia="Liberation Serif" w:cs="Liberation Serif"/>
        </w:rPr>
        <w:t xml:space="preserve"> </w:t>
      </w:r>
      <w:r>
        <w:rPr/>
        <w:t>Generator (Γεννήτορας)</w:t>
      </w:r>
    </w:p>
    <w:p>
      <w:pPr>
        <w:pStyle w:val="BodyText"/>
        <w:numPr>
          <w:ilvl w:val="0"/>
          <w:numId w:val="100"/>
        </w:numPr>
        <w:tabs>
          <w:tab w:val="left" w:pos="0" w:leader="none"/>
          <w:tab w:val="left" w:pos="709" w:leader="none"/>
        </w:tabs>
        <w:spacing w:before="0" w:after="0"/>
        <w:ind w:hanging="283" w:start="709" w:end="0"/>
        <w:rPr/>
      </w:pPr>
      <w:r>
        <w:rPr/>
        <w:t xml:space="preserve">Παίρνει τυχαίο θόρυβο (random noise) </w:t>
      </w:r>
    </w:p>
    <w:p>
      <w:pPr>
        <w:pStyle w:val="BodyText"/>
        <w:numPr>
          <w:ilvl w:val="0"/>
          <w:numId w:val="100"/>
        </w:numPr>
        <w:tabs>
          <w:tab w:val="left" w:pos="0" w:leader="none"/>
          <w:tab w:val="left" w:pos="709" w:leader="none"/>
        </w:tabs>
        <w:ind w:hanging="283" w:start="709" w:end="0"/>
        <w:rPr/>
      </w:pPr>
      <w:r>
        <w:rPr/>
        <w:t xml:space="preserve">Προσπαθεί να δημιουργήσει ψεύτικα δεδομένα που μοιάζουν με πραγματικά </w:t>
      </w:r>
    </w:p>
    <w:p>
      <w:pPr>
        <w:pStyle w:val="Heading3"/>
        <w:spacing w:lineRule="auto" w:line="276" w:before="0" w:after="140"/>
        <w:rPr/>
      </w:pPr>
      <w:bookmarkStart w:id="181" w:name="__RefHeading___Toc16092"/>
      <w:bookmarkEnd w:id="181"/>
      <w:r>
        <w:rPr/>
        <w:t>🔹</w:t>
      </w:r>
      <w:r>
        <w:rPr>
          <w:rFonts w:eastAsia="Liberation Serif" w:cs="Liberation Serif"/>
        </w:rPr>
        <w:t xml:space="preserve"> </w:t>
      </w:r>
      <w:r>
        <w:rPr/>
        <w:t>Discriminator (Διακριτής)</w:t>
      </w:r>
    </w:p>
    <w:p>
      <w:pPr>
        <w:pStyle w:val="BodyText"/>
        <w:numPr>
          <w:ilvl w:val="0"/>
          <w:numId w:val="101"/>
        </w:numPr>
        <w:tabs>
          <w:tab w:val="left" w:pos="0" w:leader="none"/>
          <w:tab w:val="left" w:pos="709" w:leader="none"/>
        </w:tabs>
        <w:spacing w:before="0" w:after="0"/>
        <w:ind w:hanging="283" w:start="709" w:end="0"/>
        <w:rPr/>
      </w:pPr>
      <w:r>
        <w:rPr/>
        <w:t xml:space="preserve">Παίρνει δεδομένα (πραγματικά ή ψεύτικα) </w:t>
      </w:r>
    </w:p>
    <w:p>
      <w:pPr>
        <w:pStyle w:val="BodyText"/>
        <w:numPr>
          <w:ilvl w:val="0"/>
          <w:numId w:val="101"/>
        </w:numPr>
        <w:tabs>
          <w:tab w:val="left" w:pos="0" w:leader="none"/>
          <w:tab w:val="left" w:pos="709" w:leader="none"/>
        </w:tabs>
        <w:ind w:hanging="283" w:start="709" w:end="0"/>
        <w:rPr/>
      </w:pPr>
      <w:r>
        <w:rPr/>
        <w:t xml:space="preserve">Προσπαθεί να αποφασίσει αν είναι </w:t>
      </w:r>
      <w:r>
        <w:rPr>
          <w:rStyle w:val="Strong"/>
        </w:rPr>
        <w:t>πραγματικά ή τεχνητά</w:t>
      </w:r>
      <w:r>
        <w:rPr/>
        <w:t xml:space="preserve"> </w:t>
      </w:r>
    </w:p>
    <w:p>
      <w:pPr>
        <w:pStyle w:val="Heading2"/>
        <w:spacing w:lineRule="auto" w:line="276" w:before="0" w:after="140"/>
        <w:rPr/>
      </w:pPr>
      <w:bookmarkStart w:id="182" w:name="__RefHeading___Toc30216"/>
      <w:bookmarkEnd w:id="182"/>
      <w:r>
        <w:rPr/>
        <w:t>Εκπαίδευση ως παιχνίδι</w:t>
      </w:r>
    </w:p>
    <w:p>
      <w:pPr>
        <w:pStyle w:val="BodyText"/>
        <w:rPr/>
      </w:pPr>
      <w:r>
        <w:rPr/>
        <w:t xml:space="preserve">Η εκπαίδευση είναι ένα </w:t>
      </w:r>
      <w:r>
        <w:rPr>
          <w:rStyle w:val="Strong"/>
        </w:rPr>
        <w:t>ανταγωνιστικό παιχνίδι (minimax problem)</w:t>
      </w:r>
      <w:r>
        <w:rPr/>
        <w:t>:</w:t>
      </w:r>
    </w:p>
    <w:p>
      <w:pPr>
        <w:pStyle w:val="BodyText"/>
        <w:numPr>
          <w:ilvl w:val="0"/>
          <w:numId w:val="102"/>
        </w:numPr>
        <w:tabs>
          <w:tab w:val="left" w:pos="0" w:leader="none"/>
          <w:tab w:val="left" w:pos="709" w:leader="none"/>
        </w:tabs>
        <w:spacing w:before="0" w:after="0"/>
        <w:ind w:hanging="283" w:start="709" w:end="0"/>
        <w:rPr/>
      </w:pPr>
      <w:r>
        <w:rPr/>
        <w:t xml:space="preserve">Ο Generator προσπαθεί να “ξεγελάσει” τον Discriminator </w:t>
      </w:r>
    </w:p>
    <w:p>
      <w:pPr>
        <w:pStyle w:val="BodyText"/>
        <w:numPr>
          <w:ilvl w:val="0"/>
          <w:numId w:val="102"/>
        </w:numPr>
        <w:tabs>
          <w:tab w:val="left" w:pos="0" w:leader="none"/>
          <w:tab w:val="left" w:pos="709" w:leader="none"/>
        </w:tabs>
        <w:ind w:hanging="283" w:start="709" w:end="0"/>
        <w:rPr/>
      </w:pPr>
      <w:r>
        <w:rPr/>
        <w:t xml:space="preserve">Ο Discriminator προσπαθεί να εντοπίσει τα ψεύτικα </w:t>
      </w:r>
    </w:p>
    <w:p>
      <w:pPr>
        <w:pStyle w:val="BodyText"/>
        <w:rPr/>
      </w:pPr>
      <w:r>
        <w:rPr/>
        <w:t>Ο μαθηματικός στόχος είναι:</w:t>
      </w:r>
    </w:p>
    <w:p>
      <w:pPr>
        <w:pStyle w:val="BodyText"/>
        <w:jc w:val="center"/>
        <w:rPr/>
      </w:pPr>
      <w:r>
        <w:rPr/>
      </w:r>
      <m:oMathPara xmlns:m="http://schemas.openxmlformats.org/officeDocument/2006/math">
        <m:oMathParaPr>
          <m:jc m:val="center"/>
        </m:oMathParaPr>
        <m:oMath>
          <m:sSub>
            <m:e>
              <m:r>
                <m:rPr>
                  <m:lit/>
                  <m:nor/>
                </m:rPr>
                <m:t xml:space="preserve">min</m:t>
              </m:r>
            </m:e>
            <m:sub>
              <m:r>
                <m:t xml:space="preserve">G</m:t>
              </m:r>
            </m:sub>
          </m:sSub>
          <m:sSub>
            <m:e>
              <m:r>
                <m:rPr>
                  <m:lit/>
                  <m:nor/>
                </m:rPr>
                <m:t xml:space="preserve">max</m:t>
              </m:r>
            </m:e>
            <m:sub>
              <m:r>
                <m:t xml:space="preserve">D</m:t>
              </m:r>
            </m:sub>
          </m:sSub>
          <m:sSub>
            <m:e>
              <m:r>
                <m:t xml:space="preserve">E</m:t>
              </m:r>
            </m:e>
            <m:sub>
              <m:r>
                <m:t xml:space="preserve">x</m:t>
              </m:r>
            </m:sub>
          </m:sSub>
          <m:sSub>
            <m:e>
              <m:r>
                <m:rPr>
                  <m:lit/>
                  <m:nor/>
                </m:rPr>
                <m:t xml:space="preserve">∼p</m:t>
              </m:r>
            </m:e>
            <m:sub>
              <m:r>
                <m:rPr>
                  <m:lit/>
                  <m:nor/>
                </m:rPr>
                <m:t xml:space="preserve">data</m:t>
              </m:r>
            </m:sub>
          </m:sSub>
          <m:d>
            <m:dPr>
              <m:begChr m:val="["/>
              <m:endChr m:val="]"/>
            </m:dPr>
            <m:e>
              <m:r>
                <m:rPr>
                  <m:lit/>
                  <m:nor/>
                </m:rPr>
                <m:t xml:space="preserve">log</m:t>
              </m:r>
              <m:r>
                <m:t xml:space="preserve">D</m:t>
              </m:r>
              <m:d>
                <m:dPr>
                  <m:begChr m:val="("/>
                  <m:endChr m:val=")"/>
                </m:dPr>
                <m:e>
                  <m:r>
                    <m:t xml:space="preserve">x</m:t>
                  </m:r>
                </m:e>
              </m:d>
            </m:e>
          </m:d>
          <m:sSub>
            <m:e>
              <m:r>
                <m:rPr>
                  <m:lit/>
                  <m:nor/>
                </m:rPr>
                <m:t xml:space="preserve">+E</m:t>
              </m:r>
            </m:e>
            <m:sub>
              <m:r>
                <m:rPr>
                  <m:lit/>
                  <m:nor/>
                </m:rPr>
                <m:t xml:space="preserve">z∼p</m:t>
              </m:r>
              <m:d>
                <m:dPr>
                  <m:begChr m:val="("/>
                  <m:endChr m:val=")"/>
                </m:dPr>
                <m:e>
                  <m:r>
                    <m:t xml:space="preserve">z</m:t>
                  </m:r>
                </m:e>
              </m:d>
            </m:sub>
          </m:sSub>
          <m:d>
            <m:dPr>
              <m:begChr m:val="["/>
              <m:endChr m:val="]"/>
            </m:dPr>
            <m:e>
              <m:r>
                <m:rPr>
                  <m:lit/>
                  <m:nor/>
                </m:rPr>
                <m:t xml:space="preserve">log</m:t>
              </m:r>
              <m:d>
                <m:dPr>
                  <m:begChr m:val="("/>
                  <m:endChr m:val=")"/>
                </m:dPr>
                <m:e>
                  <m:r>
                    <m:t xml:space="preserve">1</m:t>
                  </m:r>
                  <m:r>
                    <m:t xml:space="preserve">−</m:t>
                  </m:r>
                  <m:r>
                    <m:t xml:space="preserve">D</m:t>
                  </m:r>
                  <m:d>
                    <m:dPr>
                      <m:begChr m:val="("/>
                      <m:endChr m:val=")"/>
                    </m:dPr>
                    <m:e>
                      <m:r>
                        <m:t xml:space="preserve">G</m:t>
                      </m:r>
                      <m:d>
                        <m:dPr>
                          <m:begChr m:val="("/>
                          <m:endChr m:val=")"/>
                        </m:dPr>
                        <m:e>
                          <m:r>
                            <m:t xml:space="preserve">z</m:t>
                          </m:r>
                        </m:e>
                      </m:d>
                    </m:e>
                  </m:d>
                </m:e>
              </m:d>
            </m:e>
          </m:d>
        </m:oMath>
      </m:oMathPara>
    </w:p>
    <w:p>
      <w:pPr>
        <w:pStyle w:val="BodyText"/>
        <w:rPr/>
      </w:pPr>
      <w:r>
        <w:rPr/>
        <w:t>Στην πράξη:</w:t>
      </w:r>
    </w:p>
    <w:p>
      <w:pPr>
        <w:pStyle w:val="BodyText"/>
        <w:numPr>
          <w:ilvl w:val="0"/>
          <w:numId w:val="103"/>
        </w:numPr>
        <w:tabs>
          <w:tab w:val="left" w:pos="0" w:leader="none"/>
          <w:tab w:val="left" w:pos="709" w:leader="none"/>
        </w:tabs>
        <w:spacing w:before="0" w:after="0"/>
        <w:ind w:hanging="283" w:start="709" w:end="0"/>
        <w:rPr/>
      </w:pPr>
      <w:r>
        <w:rPr/>
        <w:t xml:space="preserve">Ο Generator βελτιώνεται ώστε να παράγει πιο ρεαλιστικά δεδομένα </w:t>
      </w:r>
    </w:p>
    <w:p>
      <w:pPr>
        <w:pStyle w:val="BodyText"/>
        <w:numPr>
          <w:ilvl w:val="0"/>
          <w:numId w:val="103"/>
        </w:numPr>
        <w:tabs>
          <w:tab w:val="left" w:pos="0" w:leader="none"/>
          <w:tab w:val="left" w:pos="709" w:leader="none"/>
        </w:tabs>
        <w:ind w:hanging="283" w:start="709" w:end="0"/>
        <w:rPr/>
      </w:pPr>
      <w:r>
        <w:rPr/>
        <w:t>Ο Discriminator βελτιώνεται ώστε να ξεχωρίζει καλύτερα τα fake από τα real</w:t>
      </w:r>
    </w:p>
    <w:p>
      <w:pPr>
        <w:pStyle w:val="BodyText"/>
        <w:ind w:hanging="0" w:start="709" w:end="0"/>
        <w:rPr/>
      </w:pPr>
      <w:r>
        <w:rPr/>
      </w:r>
    </w:p>
    <w:p>
      <w:pPr>
        <w:pStyle w:val="BodyText"/>
        <w:ind w:hanging="0" w:start="709" w:end="0"/>
        <w:rPr/>
      </w:pPr>
      <w:r>
        <w:rPr/>
        <w:t>Παρακάτω δίνεται ένα απλό παράδειγμα GAN που μαθαίνει μια 1D κατανομή (Gaussian):</w:t>
      </w:r>
    </w:p>
    <w:p>
      <w:pPr>
        <w:pStyle w:val="PreformattedText"/>
        <w:spacing w:lineRule="auto" w:line="276" w:before="0" w:after="140"/>
        <w:ind w:end="0"/>
        <w:rPr/>
      </w:pPr>
      <w:r>
        <w:rPr/>
        <w:t>using Flux</w:t>
      </w:r>
    </w:p>
    <w:p>
      <w:pPr>
        <w:pStyle w:val="PreformattedText"/>
        <w:spacing w:lineRule="auto" w:line="276" w:before="0" w:after="140"/>
        <w:ind w:end="0"/>
        <w:rPr/>
      </w:pPr>
      <w:r>
        <w:rPr/>
        <w:t>using Statistics</w:t>
      </w:r>
    </w:p>
    <w:p>
      <w:pPr>
        <w:pStyle w:val="PreformattedText"/>
        <w:spacing w:lineRule="auto" w:line="276" w:before="0" w:after="140"/>
        <w:ind w:end="0"/>
        <w:rPr/>
      </w:pPr>
      <w:r>
        <w:rPr/>
      </w:r>
    </w:p>
    <w:p>
      <w:pPr>
        <w:pStyle w:val="PreformattedText"/>
        <w:spacing w:lineRule="auto" w:line="276" w:before="0" w:after="140"/>
        <w:ind w:end="0"/>
        <w:rPr/>
      </w:pPr>
      <w:r>
        <w:rPr/>
        <w:t># =========================</w:t>
      </w:r>
    </w:p>
    <w:p>
      <w:pPr>
        <w:pStyle w:val="PreformattedText"/>
        <w:spacing w:lineRule="auto" w:line="276" w:before="0" w:after="140"/>
        <w:ind w:end="0"/>
        <w:rPr/>
      </w:pPr>
      <w:r>
        <w:rPr/>
        <w:t># DATA</w:t>
      </w:r>
    </w:p>
    <w:p>
      <w:pPr>
        <w:pStyle w:val="PreformattedText"/>
        <w:spacing w:lineRule="auto" w:line="276" w:before="0" w:after="140"/>
        <w:ind w:end="0"/>
        <w:rPr/>
      </w:pPr>
      <w:r>
        <w:rPr/>
        <w:t># =========================</w:t>
      </w:r>
    </w:p>
    <w:p>
      <w:pPr>
        <w:pStyle w:val="PreformattedText"/>
        <w:spacing w:lineRule="auto" w:line="276" w:before="0" w:after="140"/>
        <w:ind w:end="0"/>
        <w:rPr/>
      </w:pPr>
      <w:r>
        <w:rPr/>
        <w:t>real_data(n) = randn(Float32, n) * 2 .+ 3</w:t>
      </w:r>
    </w:p>
    <w:p>
      <w:pPr>
        <w:pStyle w:val="PreformattedText"/>
        <w:spacing w:lineRule="auto" w:line="276" w:before="0" w:after="140"/>
        <w:ind w:end="0"/>
        <w:rPr/>
      </w:pPr>
      <w:r>
        <w:rPr/>
      </w:r>
    </w:p>
    <w:p>
      <w:pPr>
        <w:pStyle w:val="PreformattedText"/>
        <w:spacing w:lineRule="auto" w:line="276" w:before="0" w:after="140"/>
        <w:ind w:end="0"/>
        <w:rPr/>
      </w:pPr>
      <w:r>
        <w:rPr/>
        <w:t># =========================</w:t>
      </w:r>
    </w:p>
    <w:p>
      <w:pPr>
        <w:pStyle w:val="PreformattedText"/>
        <w:spacing w:lineRule="auto" w:line="276" w:before="0" w:after="140"/>
        <w:ind w:end="0"/>
        <w:rPr/>
      </w:pPr>
      <w:r>
        <w:rPr/>
        <w:t># MODELS</w:t>
      </w:r>
    </w:p>
    <w:p>
      <w:pPr>
        <w:pStyle w:val="PreformattedText"/>
        <w:spacing w:lineRule="auto" w:line="276" w:before="0" w:after="140"/>
        <w:ind w:end="0"/>
        <w:rPr/>
      </w:pPr>
      <w:r>
        <w:rPr/>
        <w:t># =========================</w:t>
      </w:r>
    </w:p>
    <w:p>
      <w:pPr>
        <w:pStyle w:val="PreformattedText"/>
        <w:spacing w:lineRule="auto" w:line="276" w:before="0" w:after="140"/>
        <w:ind w:end="0"/>
        <w:rPr>
          <w:rFonts w:eastAsia="Liberation Mono"/>
        </w:rPr>
      </w:pPr>
      <w:r>
        <w:rPr/>
        <w:t>G = Chain(</w:t>
      </w:r>
    </w:p>
    <w:p>
      <w:pPr>
        <w:pStyle w:val="PreformattedText"/>
        <w:spacing w:lineRule="auto" w:line="276" w:before="0" w:after="140"/>
        <w:ind w:end="0"/>
        <w:rPr/>
      </w:pPr>
      <w:r>
        <w:rPr>
          <w:rFonts w:eastAsia="Liberation Mono"/>
        </w:rPr>
        <w:t xml:space="preserve">    </w:t>
      </w:r>
      <w:r>
        <w:rPr/>
        <w:t>Dense(10, 16, relu),</w:t>
      </w:r>
    </w:p>
    <w:p>
      <w:pPr>
        <w:pStyle w:val="PreformattedText"/>
        <w:spacing w:lineRule="auto" w:line="276" w:before="0" w:after="140"/>
        <w:ind w:end="0"/>
        <w:rPr/>
      </w:pPr>
      <w:r>
        <w:rPr>
          <w:rFonts w:eastAsia="Liberation Mono"/>
        </w:rPr>
        <w:t xml:space="preserve">    </w:t>
      </w:r>
      <w:r>
        <w:rPr/>
        <w:t>Dense(16, 1)</w:t>
      </w:r>
    </w:p>
    <w:p>
      <w:pPr>
        <w:pStyle w:val="PreformattedText"/>
        <w:spacing w:lineRule="auto" w:line="276" w:before="0" w:after="140"/>
        <w:ind w:end="0"/>
        <w:rPr/>
      </w:pPr>
      <w:r>
        <w:rPr/>
        <w:t>)</w:t>
      </w:r>
    </w:p>
    <w:p>
      <w:pPr>
        <w:pStyle w:val="PreformattedText"/>
        <w:spacing w:lineRule="auto" w:line="276" w:before="0" w:after="140"/>
        <w:ind w:end="0"/>
        <w:rPr/>
      </w:pPr>
      <w:r>
        <w:rPr/>
      </w:r>
    </w:p>
    <w:p>
      <w:pPr>
        <w:pStyle w:val="PreformattedText"/>
        <w:spacing w:lineRule="auto" w:line="276" w:before="0" w:after="140"/>
        <w:ind w:end="0"/>
        <w:rPr>
          <w:rFonts w:eastAsia="Liberation Mono"/>
        </w:rPr>
      </w:pPr>
      <w:r>
        <w:rPr/>
        <w:t>D = Chain(</w:t>
      </w:r>
    </w:p>
    <w:p>
      <w:pPr>
        <w:pStyle w:val="PreformattedText"/>
        <w:spacing w:lineRule="auto" w:line="276" w:before="0" w:after="140"/>
        <w:ind w:end="0"/>
        <w:rPr/>
      </w:pPr>
      <w:r>
        <w:rPr>
          <w:rFonts w:eastAsia="Liberation Mono"/>
        </w:rPr>
        <w:t xml:space="preserve">    </w:t>
      </w:r>
      <w:r>
        <w:rPr/>
        <w:t>Dense(1, 16, relu),</w:t>
      </w:r>
    </w:p>
    <w:p>
      <w:pPr>
        <w:pStyle w:val="PreformattedText"/>
        <w:spacing w:lineRule="auto" w:line="276" w:before="0" w:after="140"/>
        <w:ind w:end="0"/>
        <w:rPr/>
      </w:pPr>
      <w:r>
        <w:rPr>
          <w:rFonts w:eastAsia="Liberation Mono"/>
        </w:rPr>
        <w:t xml:space="preserve">    </w:t>
      </w:r>
      <w:r>
        <w:rPr/>
        <w:t>Dense(16, 1),</w:t>
      </w:r>
    </w:p>
    <w:p>
      <w:pPr>
        <w:pStyle w:val="PreformattedText"/>
        <w:spacing w:lineRule="auto" w:line="276" w:before="0" w:after="140"/>
        <w:ind w:end="0"/>
        <w:rPr/>
      </w:pPr>
      <w:r>
        <w:rPr>
          <w:rFonts w:eastAsia="Liberation Mono"/>
        </w:rPr>
        <w:t xml:space="preserve">    </w:t>
      </w:r>
      <w:r>
        <w:rPr/>
        <w:t>σ</w:t>
      </w:r>
    </w:p>
    <w:p>
      <w:pPr>
        <w:pStyle w:val="PreformattedText"/>
        <w:spacing w:lineRule="auto" w:line="276" w:before="0" w:after="140"/>
        <w:ind w:end="0"/>
        <w:rPr/>
      </w:pPr>
      <w:r>
        <w:rPr/>
        <w:t>)</w:t>
      </w:r>
    </w:p>
    <w:p>
      <w:pPr>
        <w:pStyle w:val="PreformattedText"/>
        <w:spacing w:lineRule="auto" w:line="276" w:before="0" w:after="140"/>
        <w:ind w:end="0"/>
        <w:rPr/>
      </w:pPr>
      <w:r>
        <w:rPr/>
      </w:r>
    </w:p>
    <w:p>
      <w:pPr>
        <w:pStyle w:val="PreformattedText"/>
        <w:spacing w:lineRule="auto" w:line="276" w:before="0" w:after="140"/>
        <w:ind w:end="0"/>
        <w:rPr/>
      </w:pPr>
      <w:r>
        <w:rPr/>
        <w:t># =========================</w:t>
      </w:r>
    </w:p>
    <w:p>
      <w:pPr>
        <w:pStyle w:val="PreformattedText"/>
        <w:spacing w:lineRule="auto" w:line="276" w:before="0" w:after="140"/>
        <w:ind w:end="0"/>
        <w:rPr/>
      </w:pPr>
      <w:r>
        <w:rPr/>
        <w:t># OPTIMIZERS + STATE (IMPORTANT FIX)</w:t>
      </w:r>
    </w:p>
    <w:p>
      <w:pPr>
        <w:pStyle w:val="PreformattedText"/>
        <w:spacing w:lineRule="auto" w:line="276" w:before="0" w:after="140"/>
        <w:ind w:end="0"/>
        <w:rPr/>
      </w:pPr>
      <w:r>
        <w:rPr/>
        <w:t># =========================</w:t>
      </w:r>
    </w:p>
    <w:p>
      <w:pPr>
        <w:pStyle w:val="PreformattedText"/>
        <w:spacing w:lineRule="auto" w:line="276" w:before="0" w:after="140"/>
        <w:ind w:end="0"/>
        <w:rPr/>
      </w:pPr>
      <w:r>
        <w:rPr/>
        <w:t>optG = ADAM(0.001)</w:t>
      </w:r>
    </w:p>
    <w:p>
      <w:pPr>
        <w:pStyle w:val="PreformattedText"/>
        <w:spacing w:lineRule="auto" w:line="276" w:before="0" w:after="140"/>
        <w:ind w:end="0"/>
        <w:rPr/>
      </w:pPr>
      <w:r>
        <w:rPr/>
        <w:t>optD = ADAM(0.001)</w:t>
      </w:r>
    </w:p>
    <w:p>
      <w:pPr>
        <w:pStyle w:val="PreformattedText"/>
        <w:spacing w:lineRule="auto" w:line="276" w:before="0" w:after="140"/>
        <w:ind w:end="0"/>
        <w:rPr/>
      </w:pPr>
      <w:r>
        <w:rPr/>
      </w:r>
    </w:p>
    <w:p>
      <w:pPr>
        <w:pStyle w:val="PreformattedText"/>
        <w:spacing w:lineRule="auto" w:line="276" w:before="0" w:after="140"/>
        <w:ind w:end="0"/>
        <w:rPr/>
      </w:pPr>
      <w:r>
        <w:rPr/>
        <w:t>stG = Flux.setup(optG, G)</w:t>
      </w:r>
    </w:p>
    <w:p>
      <w:pPr>
        <w:pStyle w:val="PreformattedText"/>
        <w:spacing w:lineRule="auto" w:line="276" w:before="0" w:after="140"/>
        <w:ind w:end="0"/>
        <w:rPr/>
      </w:pPr>
      <w:r>
        <w:rPr/>
        <w:t>stD = Flux.setup(optD, D)</w:t>
      </w:r>
    </w:p>
    <w:p>
      <w:pPr>
        <w:pStyle w:val="PreformattedText"/>
        <w:spacing w:lineRule="auto" w:line="276" w:before="0" w:after="140"/>
        <w:ind w:end="0"/>
        <w:rPr/>
      </w:pPr>
      <w:r>
        <w:rPr/>
      </w:r>
    </w:p>
    <w:p>
      <w:pPr>
        <w:pStyle w:val="PreformattedText"/>
        <w:spacing w:lineRule="auto" w:line="276" w:before="0" w:after="140"/>
        <w:ind w:end="0"/>
        <w:rPr/>
      </w:pPr>
      <w:r>
        <w:rPr/>
        <w:t># =========================</w:t>
      </w:r>
    </w:p>
    <w:p>
      <w:pPr>
        <w:pStyle w:val="PreformattedText"/>
        <w:spacing w:lineRule="auto" w:line="276" w:before="0" w:after="140"/>
        <w:ind w:end="0"/>
        <w:rPr/>
      </w:pPr>
      <w:r>
        <w:rPr/>
        <w:t># LOSSES</w:t>
      </w:r>
    </w:p>
    <w:p>
      <w:pPr>
        <w:pStyle w:val="PreformattedText"/>
        <w:spacing w:lineRule="auto" w:line="276" w:before="0" w:after="140"/>
        <w:ind w:end="0"/>
        <w:rPr/>
      </w:pPr>
      <w:r>
        <w:rPr/>
        <w:t># =========================</w:t>
      </w:r>
    </w:p>
    <w:p>
      <w:pPr>
        <w:pStyle w:val="PreformattedText"/>
        <w:spacing w:lineRule="auto" w:line="276" w:before="0" w:after="140"/>
        <w:ind w:end="0"/>
        <w:rPr>
          <w:rFonts w:eastAsia="Liberation Mono"/>
        </w:rPr>
      </w:pPr>
      <w:r>
        <w:rPr/>
        <w:t>function d_loss(real, fake)</w:t>
      </w:r>
    </w:p>
    <w:p>
      <w:pPr>
        <w:pStyle w:val="PreformattedText"/>
        <w:spacing w:lineRule="auto" w:line="276" w:before="0" w:after="140"/>
        <w:ind w:end="0"/>
        <w:rPr/>
      </w:pPr>
      <w:r>
        <w:rPr>
          <w:rFonts w:eastAsia="Liberation Mono"/>
        </w:rPr>
        <w:t xml:space="preserve">    </w:t>
      </w:r>
      <w:r>
        <w:rPr/>
        <w:t>r = D(real)</w:t>
      </w:r>
    </w:p>
    <w:p>
      <w:pPr>
        <w:pStyle w:val="PreformattedText"/>
        <w:spacing w:lineRule="auto" w:line="276" w:before="0" w:after="140"/>
        <w:ind w:end="0"/>
        <w:rPr/>
      </w:pPr>
      <w:r>
        <w:rPr>
          <w:rFonts w:eastAsia="Liberation Mono"/>
        </w:rPr>
        <w:t xml:space="preserve">    </w:t>
      </w:r>
      <w:r>
        <w:rPr/>
        <w:t>f = D(fake)</w:t>
      </w:r>
    </w:p>
    <w:p>
      <w:pPr>
        <w:pStyle w:val="PreformattedText"/>
        <w:spacing w:lineRule="auto" w:line="276" w:before="0" w:after="140"/>
        <w:ind w:end="0"/>
        <w:rPr/>
      </w:pPr>
      <w:r>
        <w:rPr>
          <w:rFonts w:eastAsia="Liberation Mono"/>
        </w:rPr>
        <w:t xml:space="preserve">    </w:t>
      </w:r>
      <w:r>
        <w:rPr/>
        <w:t>return -mean(log.(r .+ 1e-8) .+ log.(1 .- f .+ 1e-8))</w:t>
      </w:r>
    </w:p>
    <w:p>
      <w:pPr>
        <w:pStyle w:val="PreformattedText"/>
        <w:spacing w:lineRule="auto" w:line="276" w:before="0" w:after="140"/>
        <w:ind w:end="0"/>
        <w:rPr/>
      </w:pPr>
      <w:r>
        <w:rPr/>
        <w:t>end</w:t>
      </w:r>
    </w:p>
    <w:p>
      <w:pPr>
        <w:pStyle w:val="PreformattedText"/>
        <w:spacing w:lineRule="auto" w:line="276" w:before="0" w:after="140"/>
        <w:ind w:end="0"/>
        <w:rPr/>
      </w:pPr>
      <w:r>
        <w:rPr/>
      </w:r>
    </w:p>
    <w:p>
      <w:pPr>
        <w:pStyle w:val="PreformattedText"/>
        <w:spacing w:lineRule="auto" w:line="276" w:before="0" w:after="140"/>
        <w:ind w:end="0"/>
        <w:rPr>
          <w:rFonts w:eastAsia="Liberation Mono"/>
        </w:rPr>
      </w:pPr>
      <w:r>
        <w:rPr/>
        <w:t>function g_loss(z)</w:t>
      </w:r>
    </w:p>
    <w:p>
      <w:pPr>
        <w:pStyle w:val="PreformattedText"/>
        <w:spacing w:lineRule="auto" w:line="276" w:before="0" w:after="140"/>
        <w:ind w:end="0"/>
        <w:rPr/>
      </w:pPr>
      <w:r>
        <w:rPr>
          <w:rFonts w:eastAsia="Liberation Mono"/>
        </w:rPr>
        <w:t xml:space="preserve">    </w:t>
      </w:r>
      <w:r>
        <w:rPr/>
        <w:t>fake = G(z)</w:t>
      </w:r>
    </w:p>
    <w:p>
      <w:pPr>
        <w:pStyle w:val="PreformattedText"/>
        <w:spacing w:lineRule="auto" w:line="276" w:before="0" w:after="140"/>
        <w:ind w:end="0"/>
        <w:rPr/>
      </w:pPr>
      <w:r>
        <w:rPr>
          <w:rFonts w:eastAsia="Liberation Mono"/>
        </w:rPr>
        <w:t xml:space="preserve">    </w:t>
      </w:r>
      <w:r>
        <w:rPr/>
        <w:t>return -mean(log.(D(fake) .+ 1e-8))</w:t>
      </w:r>
    </w:p>
    <w:p>
      <w:pPr>
        <w:pStyle w:val="PreformattedText"/>
        <w:spacing w:lineRule="auto" w:line="276" w:before="0" w:after="140"/>
        <w:ind w:end="0"/>
        <w:rPr/>
      </w:pPr>
      <w:r>
        <w:rPr/>
        <w:t>end</w:t>
      </w:r>
    </w:p>
    <w:p>
      <w:pPr>
        <w:pStyle w:val="PreformattedText"/>
        <w:spacing w:lineRule="auto" w:line="276" w:before="0" w:after="140"/>
        <w:ind w:end="0"/>
        <w:rPr/>
      </w:pPr>
      <w:r>
        <w:rPr/>
      </w:r>
    </w:p>
    <w:p>
      <w:pPr>
        <w:pStyle w:val="PreformattedText"/>
        <w:spacing w:lineRule="auto" w:line="276" w:before="0" w:after="140"/>
        <w:ind w:end="0"/>
        <w:rPr/>
      </w:pPr>
      <w:r>
        <w:rPr/>
        <w:t># =========================</w:t>
      </w:r>
    </w:p>
    <w:p>
      <w:pPr>
        <w:pStyle w:val="PreformattedText"/>
        <w:spacing w:lineRule="auto" w:line="276" w:before="0" w:after="140"/>
        <w:ind w:end="0"/>
        <w:rPr/>
      </w:pPr>
      <w:r>
        <w:rPr/>
        <w:t># TRAINING</w:t>
      </w:r>
    </w:p>
    <w:p>
      <w:pPr>
        <w:pStyle w:val="PreformattedText"/>
        <w:spacing w:lineRule="auto" w:line="276" w:before="0" w:after="140"/>
        <w:ind w:end="0"/>
        <w:rPr/>
      </w:pPr>
      <w:r>
        <w:rPr/>
        <w:t># =========================</w:t>
      </w:r>
    </w:p>
    <w:p>
      <w:pPr>
        <w:pStyle w:val="PreformattedText"/>
        <w:spacing w:lineRule="auto" w:line="276" w:before="0" w:after="140"/>
        <w:ind w:end="0"/>
        <w:rPr/>
      </w:pPr>
      <w:r>
        <w:rPr/>
        <w:t>epochs = 2000</w:t>
      </w:r>
    </w:p>
    <w:p>
      <w:pPr>
        <w:pStyle w:val="PreformattedText"/>
        <w:spacing w:lineRule="auto" w:line="276" w:before="0" w:after="140"/>
        <w:ind w:end="0"/>
        <w:rPr/>
      </w:pPr>
      <w:r>
        <w:rPr/>
        <w:t>batch_size = 32</w:t>
      </w:r>
    </w:p>
    <w:p>
      <w:pPr>
        <w:pStyle w:val="PreformattedText"/>
        <w:spacing w:lineRule="auto" w:line="276" w:before="0" w:after="140"/>
        <w:ind w:end="0"/>
        <w:rPr/>
      </w:pPr>
      <w:r>
        <w:rPr/>
      </w:r>
    </w:p>
    <w:p>
      <w:pPr>
        <w:pStyle w:val="PreformattedText"/>
        <w:spacing w:lineRule="auto" w:line="276" w:before="0" w:after="140"/>
        <w:ind w:end="0"/>
        <w:rPr/>
      </w:pPr>
      <w:r>
        <w:rPr/>
        <w:t>for epoch in 1:epochs</w:t>
      </w:r>
    </w:p>
    <w:p>
      <w:pPr>
        <w:pStyle w:val="PreformattedText"/>
        <w:spacing w:lineRule="auto" w:line="276" w:before="0" w:after="140"/>
        <w:ind w:end="0"/>
        <w:rPr/>
      </w:pPr>
      <w:r>
        <w:rPr/>
      </w:r>
    </w:p>
    <w:p>
      <w:pPr>
        <w:pStyle w:val="PreformattedText"/>
        <w:spacing w:lineRule="auto" w:line="276" w:before="0" w:after="140"/>
        <w:ind w:end="0"/>
        <w:rPr/>
      </w:pPr>
      <w:r>
        <w:rPr>
          <w:rFonts w:eastAsia="Liberation Mono"/>
        </w:rPr>
        <w:t xml:space="preserve">    </w:t>
      </w:r>
      <w:r>
        <w:rPr/>
        <w:t>real = reshape(real_data(batch_size), 1, batch_size)</w:t>
      </w:r>
    </w:p>
    <w:p>
      <w:pPr>
        <w:pStyle w:val="PreformattedText"/>
        <w:spacing w:lineRule="auto" w:line="276" w:before="0" w:after="140"/>
        <w:ind w:end="0"/>
        <w:rPr/>
      </w:pPr>
      <w:r>
        <w:rPr>
          <w:rFonts w:eastAsia="Liberation Mono"/>
        </w:rPr>
        <w:t xml:space="preserve">    </w:t>
      </w:r>
      <w:r>
        <w:rPr/>
        <w:t>z = randn(Float32, 10, batch_size)</w:t>
      </w:r>
    </w:p>
    <w:p>
      <w:pPr>
        <w:pStyle w:val="PreformattedText"/>
        <w:spacing w:lineRule="auto" w:line="276" w:before="0" w:after="140"/>
        <w:ind w:end="0"/>
        <w:rPr/>
      </w:pPr>
      <w:r>
        <w:rPr/>
      </w:r>
    </w:p>
    <w:p>
      <w:pPr>
        <w:pStyle w:val="PreformattedText"/>
        <w:spacing w:lineRule="auto" w:line="276" w:before="0" w:after="140"/>
        <w:ind w:end="0"/>
        <w:rPr/>
      </w:pPr>
      <w:r>
        <w:rPr>
          <w:rFonts w:eastAsia="Liberation Mono"/>
        </w:rPr>
        <w:t xml:space="preserve">    </w:t>
      </w:r>
      <w:r>
        <w:rPr/>
        <w:t>fake = G(z)</w:t>
      </w:r>
    </w:p>
    <w:p>
      <w:pPr>
        <w:pStyle w:val="PreformattedText"/>
        <w:spacing w:lineRule="auto" w:line="276" w:before="0" w:after="140"/>
        <w:ind w:end="0"/>
        <w:rPr/>
      </w:pPr>
      <w:r>
        <w:rPr/>
      </w:r>
    </w:p>
    <w:p>
      <w:pPr>
        <w:pStyle w:val="PreformattedText"/>
        <w:spacing w:lineRule="auto" w:line="276" w:before="0" w:after="140"/>
        <w:ind w:end="0"/>
        <w:rPr/>
      </w:pPr>
      <w:r>
        <w:rPr>
          <w:rFonts w:eastAsia="Liberation Mono"/>
        </w:rPr>
        <w:t xml:space="preserve">    </w:t>
      </w:r>
      <w:r>
        <w:rPr/>
        <w:t># -------------------</w:t>
      </w:r>
    </w:p>
    <w:p>
      <w:pPr>
        <w:pStyle w:val="PreformattedText"/>
        <w:spacing w:lineRule="auto" w:line="276" w:before="0" w:after="140"/>
        <w:ind w:end="0"/>
        <w:rPr/>
      </w:pPr>
      <w:r>
        <w:rPr>
          <w:rFonts w:eastAsia="Liberation Mono"/>
        </w:rPr>
        <w:t xml:space="preserve">    </w:t>
      </w:r>
      <w:r>
        <w:rPr/>
        <w:t># Discriminator step</w:t>
      </w:r>
    </w:p>
    <w:p>
      <w:pPr>
        <w:pStyle w:val="PreformattedText"/>
        <w:spacing w:lineRule="auto" w:line="276" w:before="0" w:after="140"/>
        <w:ind w:end="0"/>
        <w:rPr/>
      </w:pPr>
      <w:r>
        <w:rPr>
          <w:rFonts w:eastAsia="Liberation Mono"/>
        </w:rPr>
        <w:t xml:space="preserve">    </w:t>
      </w:r>
      <w:r>
        <w:rPr/>
        <w:t># -------------------</w:t>
      </w:r>
    </w:p>
    <w:p>
      <w:pPr>
        <w:pStyle w:val="PreformattedText"/>
        <w:spacing w:lineRule="auto" w:line="276" w:before="0" w:after="140"/>
        <w:ind w:end="0"/>
        <w:rPr/>
      </w:pPr>
      <w:r>
        <w:rPr>
          <w:rFonts w:eastAsia="Liberation Mono"/>
        </w:rPr>
        <w:t xml:space="preserve">    </w:t>
      </w:r>
      <w:r>
        <w:rPr/>
        <w:t>gradsD = gradient(() -&gt; d_loss(real, fake), D)</w:t>
      </w:r>
    </w:p>
    <w:p>
      <w:pPr>
        <w:pStyle w:val="PreformattedText"/>
        <w:spacing w:lineRule="auto" w:line="276" w:before="0" w:after="140"/>
        <w:ind w:end="0"/>
        <w:rPr/>
      </w:pPr>
      <w:r>
        <w:rPr>
          <w:rFonts w:eastAsia="Liberation Mono"/>
        </w:rPr>
        <w:t xml:space="preserve">    </w:t>
      </w:r>
      <w:r>
        <w:rPr/>
        <w:t>Flux.update!(stD, D, gradsD)</w:t>
      </w:r>
    </w:p>
    <w:p>
      <w:pPr>
        <w:pStyle w:val="PreformattedText"/>
        <w:spacing w:lineRule="auto" w:line="276" w:before="0" w:after="140"/>
        <w:ind w:end="0"/>
        <w:rPr/>
      </w:pPr>
      <w:r>
        <w:rPr/>
      </w:r>
    </w:p>
    <w:p>
      <w:pPr>
        <w:pStyle w:val="PreformattedText"/>
        <w:spacing w:lineRule="auto" w:line="276" w:before="0" w:after="140"/>
        <w:ind w:end="0"/>
        <w:rPr/>
      </w:pPr>
      <w:r>
        <w:rPr>
          <w:rFonts w:eastAsia="Liberation Mono"/>
        </w:rPr>
        <w:t xml:space="preserve">    </w:t>
      </w:r>
      <w:r>
        <w:rPr/>
        <w:t># -------------------</w:t>
      </w:r>
    </w:p>
    <w:p>
      <w:pPr>
        <w:pStyle w:val="PreformattedText"/>
        <w:spacing w:lineRule="auto" w:line="276" w:before="0" w:after="140"/>
        <w:ind w:end="0"/>
        <w:rPr/>
      </w:pPr>
      <w:r>
        <w:rPr>
          <w:rFonts w:eastAsia="Liberation Mono"/>
        </w:rPr>
        <w:t xml:space="preserve">    </w:t>
      </w:r>
      <w:r>
        <w:rPr/>
        <w:t># Generator step</w:t>
      </w:r>
    </w:p>
    <w:p>
      <w:pPr>
        <w:pStyle w:val="PreformattedText"/>
        <w:spacing w:lineRule="auto" w:line="276" w:before="0" w:after="140"/>
        <w:ind w:end="0"/>
        <w:rPr/>
      </w:pPr>
      <w:r>
        <w:rPr>
          <w:rFonts w:eastAsia="Liberation Mono"/>
        </w:rPr>
        <w:t xml:space="preserve">    </w:t>
      </w:r>
      <w:r>
        <w:rPr/>
        <w:t># -------------------</w:t>
      </w:r>
    </w:p>
    <w:p>
      <w:pPr>
        <w:pStyle w:val="PreformattedText"/>
        <w:spacing w:lineRule="auto" w:line="276" w:before="0" w:after="140"/>
        <w:ind w:end="0"/>
        <w:rPr/>
      </w:pPr>
      <w:r>
        <w:rPr>
          <w:rFonts w:eastAsia="Liberation Mono"/>
        </w:rPr>
        <w:t xml:space="preserve">    </w:t>
      </w:r>
      <w:r>
        <w:rPr/>
        <w:t>gradsG = gradient(() -&gt; g_loss(z), G)</w:t>
      </w:r>
    </w:p>
    <w:p>
      <w:pPr>
        <w:pStyle w:val="PreformattedText"/>
        <w:spacing w:lineRule="auto" w:line="276" w:before="0" w:after="140"/>
        <w:ind w:end="0"/>
        <w:rPr/>
      </w:pPr>
      <w:r>
        <w:rPr>
          <w:rFonts w:eastAsia="Liberation Mono"/>
        </w:rPr>
        <w:t xml:space="preserve">    </w:t>
      </w:r>
      <w:r>
        <w:rPr/>
        <w:t>Flux.update!(stG, G, gradsG)</w:t>
      </w:r>
    </w:p>
    <w:p>
      <w:pPr>
        <w:pStyle w:val="PreformattedText"/>
        <w:spacing w:lineRule="auto" w:line="276" w:before="0" w:after="140"/>
        <w:ind w:end="0"/>
        <w:rPr/>
      </w:pPr>
      <w:r>
        <w:rPr/>
      </w:r>
    </w:p>
    <w:p>
      <w:pPr>
        <w:pStyle w:val="PreformattedText"/>
        <w:spacing w:lineRule="auto" w:line="276" w:before="0" w:after="140"/>
        <w:ind w:end="0"/>
        <w:rPr/>
      </w:pPr>
      <w:r>
        <w:rPr>
          <w:rFonts w:eastAsia="Liberation Mono"/>
        </w:rPr>
        <w:t xml:space="preserve">    </w:t>
      </w:r>
      <w:r>
        <w:rPr/>
        <w:t>if epoch % 200 == 0</w:t>
      </w:r>
    </w:p>
    <w:p>
      <w:pPr>
        <w:pStyle w:val="PreformattedText"/>
        <w:spacing w:lineRule="auto" w:line="276" w:before="0" w:after="140"/>
        <w:ind w:end="0"/>
        <w:rPr/>
      </w:pPr>
      <w:r>
        <w:rPr>
          <w:rFonts w:eastAsia="Liberation Mono"/>
        </w:rPr>
        <w:t xml:space="preserve">        </w:t>
      </w:r>
      <w:r>
        <w:rPr/>
        <w:t>println("Epoch $epoch | D loss = $(d_loss(real, fake))")</w:t>
      </w:r>
    </w:p>
    <w:p>
      <w:pPr>
        <w:pStyle w:val="PreformattedText"/>
        <w:spacing w:lineRule="auto" w:line="276" w:before="0" w:after="140"/>
        <w:ind w:end="0"/>
        <w:rPr/>
      </w:pPr>
      <w:r>
        <w:rPr>
          <w:rFonts w:eastAsia="Liberation Mono"/>
        </w:rPr>
        <w:t xml:space="preserve">    </w:t>
      </w:r>
      <w:r>
        <w:rPr/>
        <w:t>end</w:t>
      </w:r>
    </w:p>
    <w:p>
      <w:pPr>
        <w:pStyle w:val="PreformattedText"/>
        <w:spacing w:lineRule="auto" w:line="276" w:before="0" w:after="140"/>
        <w:ind w:end="0"/>
        <w:rPr/>
      </w:pPr>
      <w:r>
        <w:rPr/>
        <w:t>end</w:t>
      </w:r>
    </w:p>
    <w:p>
      <w:pPr>
        <w:pStyle w:val="PreformattedText"/>
        <w:spacing w:lineRule="auto" w:line="276" w:before="0" w:after="140"/>
        <w:ind w:end="0"/>
        <w:rPr/>
      </w:pPr>
      <w:r>
        <w:rPr/>
      </w:r>
    </w:p>
    <w:p>
      <w:pPr>
        <w:pStyle w:val="PreformattedText"/>
        <w:spacing w:lineRule="auto" w:line="276" w:before="0" w:after="140"/>
        <w:ind w:end="0"/>
        <w:rPr/>
      </w:pPr>
      <w:r>
        <w:rPr/>
        <w:t># =========================</w:t>
      </w:r>
    </w:p>
    <w:p>
      <w:pPr>
        <w:pStyle w:val="PreformattedText"/>
        <w:spacing w:lineRule="auto" w:line="276" w:before="0" w:after="140"/>
        <w:ind w:end="0"/>
        <w:rPr/>
      </w:pPr>
      <w:r>
        <w:rPr/>
        <w:t># TEST</w:t>
      </w:r>
    </w:p>
    <w:p>
      <w:pPr>
        <w:pStyle w:val="PreformattedText"/>
        <w:spacing w:lineRule="auto" w:line="276" w:before="0" w:after="140"/>
        <w:ind w:end="0"/>
        <w:rPr/>
      </w:pPr>
      <w:r>
        <w:rPr/>
        <w:t># =========================</w:t>
      </w:r>
    </w:p>
    <w:p>
      <w:pPr>
        <w:pStyle w:val="PreformattedText"/>
        <w:spacing w:lineRule="auto" w:line="276" w:before="0" w:after="140"/>
        <w:ind w:end="0"/>
        <w:rPr/>
      </w:pPr>
      <w:r>
        <w:rPr/>
        <w:t>z_test = randn(Float32, 10, 100)</w:t>
      </w:r>
    </w:p>
    <w:p>
      <w:pPr>
        <w:pStyle w:val="PreformattedText"/>
        <w:spacing w:lineRule="auto" w:line="276" w:before="0" w:after="140"/>
        <w:ind w:end="0"/>
        <w:rPr/>
      </w:pPr>
      <w:r>
        <w:rPr/>
        <w:t>samples = G(z_test)</w:t>
      </w:r>
    </w:p>
    <w:p>
      <w:pPr>
        <w:pStyle w:val="PreformattedText"/>
        <w:spacing w:lineRule="auto" w:line="276" w:before="0" w:after="140"/>
        <w:ind w:end="0"/>
        <w:rPr/>
      </w:pPr>
      <w:r>
        <w:rPr/>
      </w:r>
    </w:p>
    <w:p>
      <w:pPr>
        <w:pStyle w:val="PreformattedText"/>
        <w:spacing w:lineRule="auto" w:line="276" w:before="0" w:after="140"/>
        <w:ind w:end="0"/>
        <w:rPr/>
      </w:pPr>
      <w:r>
        <w:rPr/>
        <w:t>println("Generated mean: ", mean(samples))</w:t>
      </w:r>
    </w:p>
    <w:p>
      <w:pPr>
        <w:pStyle w:val="PreformattedText"/>
        <w:spacing w:lineRule="auto" w:line="276" w:before="0" w:after="140"/>
        <w:ind w:end="0"/>
        <w:rPr/>
      </w:pPr>
      <w:r>
        <w:rPr/>
        <w:t>println("Real mean approx: 3.0")</w:t>
      </w:r>
    </w:p>
    <w:p>
      <w:pPr>
        <w:pStyle w:val="PreformattedText"/>
        <w:spacing w:lineRule="auto" w:line="276" w:before="0" w:after="140"/>
        <w:ind w:end="0"/>
        <w:rPr/>
      </w:pPr>
      <w:r>
        <w:rPr/>
      </w:r>
    </w:p>
    <w:p>
      <w:pPr>
        <w:pStyle w:val="PreformattedText"/>
        <w:spacing w:lineRule="auto" w:line="276" w:before="0" w:after="140"/>
        <w:ind w:end="0"/>
        <w:rPr/>
      </w:pPr>
      <w:r>
        <w:rPr/>
      </w:r>
    </w:p>
    <w:p>
      <w:pPr>
        <w:pStyle w:val="PreformattedText"/>
        <w:spacing w:lineRule="auto" w:line="276" w:before="0" w:after="140"/>
        <w:ind w:end="0"/>
        <w:rPr/>
      </w:pPr>
      <w:r>
        <w:rPr/>
      </w:r>
    </w:p>
    <w:p>
      <w:pPr>
        <w:pStyle w:val="PreformattedText"/>
        <w:spacing w:lineRule="auto" w:line="276" w:before="0" w:after="140"/>
        <w:ind w:end="0"/>
        <w:rPr/>
      </w:pPr>
      <w:r>
        <w:rPr/>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Heading2"/>
        <w:jc w:val="both"/>
        <w:rPr/>
      </w:pPr>
      <w:bookmarkStart w:id="183" w:name="__RefHeading___Toc20014"/>
      <w:bookmarkEnd w:id="183"/>
      <w:r>
        <w:rPr>
          <w:rFonts w:cs="Google Sans Text;Microsoft YaHei" w:ascii="Google Sans Text;Microsoft YaHei" w:hAnsi="Google Sans Text;Microsoft YaHei"/>
          <w:b/>
          <w:bCs/>
          <w:lang w:val="el-GR"/>
        </w:rPr>
        <w:t>Κεφάλαιο 9 Μετασχηματισμοί Δεδομένων (</w:t>
      </w:r>
      <w:r>
        <w:rPr>
          <w:rFonts w:cs="Google Sans Text;Microsoft YaHei" w:ascii="Google Sans Text;Microsoft YaHei" w:hAnsi="Google Sans Text;Microsoft YaHei"/>
          <w:b/>
          <w:bCs/>
        </w:rPr>
        <w:t>Data Transformations)</w:t>
      </w:r>
    </w:p>
    <w:p>
      <w:pPr>
        <w:pStyle w:val="BodyText"/>
        <w:rPr>
          <w:rFonts w:ascii="Google Sans Text;Microsoft YaHei" w:hAnsi="Google Sans Text;Microsoft YaHei" w:cs="Google Sans Text;Microsoft YaHei"/>
          <w:b/>
          <w:bCs/>
        </w:rPr>
      </w:pPr>
      <w:r>
        <w:rPr>
          <w:rFonts w:cs="Google Sans Text;Microsoft YaHei" w:ascii="Google Sans Text;Microsoft YaHei" w:hAnsi="Google Sans Text;Microsoft YaHei"/>
          <w:b/>
          <w:bCs/>
        </w:rPr>
      </w:r>
    </w:p>
    <w:p>
      <w:pPr>
        <w:pStyle w:val="Heading2"/>
        <w:rPr/>
      </w:pPr>
      <w:r>
        <w:fldChar w:fldCharType="begin"/>
      </w:r>
      <w:r>
        <w:rPr>
          <w:rFonts w:cs="Google Sans Text;Microsoft YaHei" w:ascii="Google Sans Text;Microsoft YaHei" w:hAnsi="Google Sans Text;Microsoft YaHei"/>
          <w:b/>
          <w:bCs/>
          <w:lang w:val="el-GR"/>
        </w:rPr>
        <w:instrText xml:space="preserve"> XE "Μετασχηματισμός Δεύκανσης (Data Whitening)" </w:instrText>
      </w:r>
      <w:r>
        <w:rPr>
          <w:rFonts w:cs="Google Sans Text;Microsoft YaHei" w:ascii="Google Sans Text;Microsoft YaHei" w:hAnsi="Google Sans Text;Microsoft YaHei"/>
          <w:b/>
          <w:bCs/>
          <w:lang w:val="el-GR"/>
        </w:rPr>
        <w:fldChar w:fldCharType="separate"/>
      </w:r>
      <w:bookmarkStart w:id="184" w:name="__RefHeading___Toc21169"/>
      <w:bookmarkEnd w:id="184"/>
      <w:r>
        <w:rPr>
          <w:rFonts w:cs="Google Sans Text;Microsoft YaHei" w:ascii="Google Sans Text;Microsoft YaHei" w:hAnsi="Google Sans Text;Microsoft YaHei"/>
          <w:b/>
          <w:bCs/>
          <w:lang w:val="el-GR"/>
        </w:rPr>
      </w:r>
      <w:r>
        <w:rPr>
          <w:rFonts w:cs="Google Sans Text;Microsoft YaHei" w:ascii="Google Sans Text;Microsoft YaHei" w:hAnsi="Google Sans Text;Microsoft YaHei"/>
          <w:b/>
          <w:bCs/>
          <w:lang w:val="el-GR"/>
        </w:rPr>
        <w:fldChar w:fldCharType="end"/>
      </w:r>
      <w:r>
        <w:rPr>
          <w:rFonts w:cs="Google Sans Text;Microsoft YaHei" w:ascii="Google Sans Text;Microsoft YaHei" w:hAnsi="Google Sans Text;Microsoft YaHei"/>
          <w:b/>
          <w:bCs/>
          <w:lang w:val="el-GR"/>
        </w:rPr>
        <w:t>Μετασχηματισμός Δεύκανσης (</w:t>
      </w:r>
      <w:r>
        <w:rPr>
          <w:rFonts w:cs="Google Sans Text;Microsoft YaHei" w:ascii="Google Sans Text;Microsoft YaHei" w:hAnsi="Google Sans Text;Microsoft YaHei"/>
          <w:b/>
          <w:bCs/>
        </w:rPr>
        <w:t>Data Whitening)</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Ο μετασχηματισμός λεύκανσης (whitening transformation) είναι μια τεχνική προεπεξεργασίας δεδομένων που «καθαρίζει» τις σχέσεις μεταξύ των μεταβλητών. Στόχος είναι η μετατροπή ενός συνόλου τυχαίων μεταβλητών σε ένα νέο σύνολο όπου όλες οι μεταβλητές είναι ασυσχέτιστες (uncorrelated) και έχουν διακύμανση ίση με τη μονάδα.</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Μαθηματικά, αν ένας τυχαίος πίνακας έχει πίνακα συνδιακύμανσης C, ο μετασχηματισμός λεύκανσης W ικανοποιεί τη σχέση:</w:t>
      </w:r>
    </w:p>
    <w:p>
      <w:pPr>
        <w:pStyle w:val="BodyText"/>
        <w:spacing w:lineRule="auto" w:line="269" w:before="0" w:after="140"/>
        <w:ind w:end="0"/>
        <w:jc w:val="center"/>
        <w:rPr/>
      </w:pPr>
      <w:r>
        <w:rPr/>
      </w:r>
      <m:oMathPara xmlns:m="http://schemas.openxmlformats.org/officeDocument/2006/math">
        <m:oMathParaPr>
          <m:jc m:val="center"/>
        </m:oMathParaPr>
        <m:oMath>
          <m:sSup>
            <m:e>
              <m:r>
                <m:t xml:space="preserve">W</m:t>
              </m:r>
            </m:e>
            <m:sup>
              <m:r>
                <m:t xml:space="preserve">T</m:t>
              </m:r>
            </m:sup>
          </m:sSup>
          <m:r>
            <m:rPr>
              <m:lit/>
              <m:nor/>
            </m:rPr>
            <m:t xml:space="preserve">CW=I</m:t>
          </m:r>
        </m:oMath>
      </m:oMathPara>
    </w:p>
    <w:p>
      <w:pPr>
        <w:pStyle w:val="Heading2"/>
        <w:spacing w:lineRule="auto" w:line="269" w:before="0" w:after="140"/>
        <w:ind w:end="0"/>
        <w:rPr>
          <w:rFonts w:ascii="Google Sans Text;Microsoft YaHei" w:hAnsi="Google Sans Text;Microsoft YaHei" w:cs="Google Sans Text;Microsoft YaHei"/>
        </w:rPr>
      </w:pPr>
      <w:bookmarkStart w:id="185" w:name="__RefHeading___Toc19575"/>
      <w:bookmarkEnd w:id="185"/>
      <w:r>
        <w:rPr>
          <w:rFonts w:cs="Google Sans;Microsoft YaHei" w:ascii="Google Sans;Microsoft YaHei" w:hAnsi="Google Sans;Microsoft YaHei"/>
        </w:rPr>
        <w:t>Χρήση του MultivariateStats.jl στην Julia</w:t>
      </w:r>
    </w:p>
    <w:p>
      <w:pPr>
        <w:pStyle w:val="BodyText"/>
        <w:spacing w:lineRule="auto" w:line="269" w:before="0" w:after="140"/>
        <w:ind w:end="0"/>
        <w:jc w:val="both"/>
        <w:rPr/>
      </w:pPr>
      <w:r>
        <w:rPr>
          <w:rFonts w:cs="Google Sans Text;Microsoft YaHei" w:ascii="Google Sans Text;Microsoft YaHei" w:hAnsi="Google Sans Text;Microsoft YaHei"/>
        </w:rPr>
        <w:t xml:space="preserve">Στην Julia, το πακέτο </w:t>
      </w:r>
      <w:r>
        <w:rPr>
          <w:rStyle w:val="SourceText"/>
          <w:rFonts w:cs="Google Sans Text;Microsoft YaHei" w:ascii="Google Sans Text;Microsoft YaHei" w:hAnsi="Google Sans Text;Microsoft YaHei"/>
        </w:rPr>
        <w:t>MultivariateStats.jl</w:t>
      </w:r>
      <w:r>
        <w:rPr>
          <w:rFonts w:cs="Google Sans Text;Microsoft YaHei" w:ascii="Google Sans Text;Microsoft YaHei" w:hAnsi="Google Sans Text;Microsoft YaHei"/>
        </w:rPr>
        <w:t xml:space="preserve"> παρέχει μια έτοιμη δομή για την εφαρμογή αυτού του μετασχηματισμού.</w:t>
      </w:r>
    </w:p>
    <w:p>
      <w:pPr>
        <w:pStyle w:val="Heading3"/>
        <w:spacing w:lineRule="auto" w:line="269" w:before="0" w:after="140"/>
        <w:ind w:end="0"/>
        <w:rPr>
          <w:rFonts w:ascii="Google Sans Text;Microsoft YaHei" w:hAnsi="Google Sans Text;Microsoft YaHei" w:cs="Google Sans Text;Microsoft YaHei"/>
        </w:rPr>
      </w:pPr>
      <w:bookmarkStart w:id="186" w:name="__RefHeading___Toc32425"/>
      <w:bookmarkEnd w:id="186"/>
      <w:r>
        <w:rPr>
          <w:rFonts w:cs="Google Sans;Microsoft YaHei" w:ascii="Google Sans;Microsoft YaHei" w:hAnsi="Google Sans;Microsoft YaHei"/>
        </w:rPr>
        <w:t>1. Εκπαίδευση του Μετασχηματισμού (Fit)</w:t>
      </w:r>
    </w:p>
    <w:p>
      <w:pPr>
        <w:pStyle w:val="BodyText"/>
        <w:spacing w:lineRule="auto" w:line="269" w:before="0" w:after="140"/>
        <w:ind w:end="0"/>
        <w:rPr/>
      </w:pPr>
      <w:r>
        <w:rPr>
          <w:rFonts w:cs="Google Sans Text;Microsoft YaHei" w:ascii="Google Sans Text;Microsoft YaHei" w:hAnsi="Google Sans Text;Microsoft YaHei"/>
        </w:rPr>
        <w:t xml:space="preserve">Χρησιμοποιούμε τη συνάρτηση </w:t>
      </w:r>
      <w:r>
        <w:rPr>
          <w:rStyle w:val="SourceText"/>
          <w:rFonts w:cs="Google Sans Text;Microsoft YaHei" w:ascii="Google Sans Text;Microsoft YaHei" w:hAnsi="Google Sans Text;Microsoft YaHei"/>
        </w:rPr>
        <w:t>fit</w:t>
      </w:r>
      <w:r>
        <w:rPr>
          <w:rFonts w:cs="Google Sans Text;Microsoft YaHei" w:ascii="Google Sans Text;Microsoft YaHei" w:hAnsi="Google Sans Text;Microsoft YaHei"/>
        </w:rPr>
        <w:t xml:space="preserve"> για να υπολογίσουμε τις παραμέτρους λεύκανσης από τα δεδομένα μας.</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MultivariateStats</w:t>
      </w:r>
    </w:p>
    <w:p>
      <w:pPr>
        <w:pStyle w:val="PreformattedText"/>
        <w:spacing w:lineRule="auto" w:line="269" w:before="0" w:after="0"/>
        <w:ind w:end="0"/>
        <w:rPr/>
      </w:pPr>
      <w:r>
        <w:rPr>
          <w:rStyle w:val="SourceText"/>
          <w:rFonts w:cs="Google Sans Text;Microsoft YaHei" w:ascii="Google Sans Text;Microsoft YaHei" w:hAnsi="Google Sans Text;Microsoft YaHei"/>
        </w:rPr>
        <w:t>using LinearAlgebra</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Δημιουργία τυχαίων δεδομένων (5 χαρακτηριστικά, 100 δείγματα)</w:t>
      </w:r>
    </w:p>
    <w:p>
      <w:pPr>
        <w:pStyle w:val="PreformattedText"/>
        <w:spacing w:lineRule="auto" w:line="269" w:before="0" w:after="0"/>
        <w:ind w:end="0"/>
        <w:rPr/>
      </w:pPr>
      <w:r>
        <w:rPr>
          <w:rStyle w:val="SourceText"/>
          <w:rFonts w:cs="Google Sans Text;Microsoft YaHei" w:ascii="Google Sans Text;Microsoft YaHei" w:hAnsi="Google Sans Text;Microsoft YaHei"/>
        </w:rPr>
        <w:t xml:space="preserve">X = randn(5, 100) </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Προσαρμογή του μετασχηματισμού λεύκανσης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dims=2 σημαίνει ότι τα δείγματα βρίσκονται στις στήλες</w:t>
      </w:r>
    </w:p>
    <w:p>
      <w:pPr>
        <w:pStyle w:val="PreformattedText"/>
        <w:spacing w:lineRule="auto" w:line="269" w:before="0" w:after="0"/>
        <w:ind w:end="0"/>
        <w:rPr/>
      </w:pPr>
      <w:r>
        <w:rPr>
          <w:rStyle w:val="SourceText"/>
          <w:rFonts w:cs="Google Sans Text;Microsoft YaHei" w:ascii="Google Sans Text;Microsoft YaHei" w:hAnsi="Google Sans Text;Microsoft YaHei"/>
        </w:rPr>
        <w:t>f = fit(Whitening, X; dims=2)</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Λήψη του μέσου όρου και του μεγέθους</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μ = mean(f)</w:t>
      </w:r>
    </w:p>
    <w:p>
      <w:pPr>
        <w:pStyle w:val="PreformattedText"/>
        <w:spacing w:lineRule="auto" w:line="269" w:before="0" w:after="0"/>
        <w:rPr/>
      </w:pPr>
      <w:r>
        <w:rPr>
          <w:rStyle w:val="SourceText"/>
          <w:rFonts w:cs="Google Sans Text;Microsoft YaHei" w:ascii="Google Sans Text;Microsoft YaHei" w:hAnsi="Google Sans Text;Microsoft YaHei"/>
        </w:rPr>
        <w:t>d = length(f)</w:t>
      </w:r>
    </w:p>
    <w:p>
      <w:pPr>
        <w:pStyle w:val="PreformattedText"/>
        <w:spacing w:lineRule="auto" w:line="269" w:before="0" w:after="0"/>
        <w:rPr/>
      </w:pPr>
      <w:r>
        <w:rPr/>
      </w:r>
    </w:p>
    <w:p>
      <w:pPr>
        <w:pStyle w:val="Heading3"/>
        <w:spacing w:lineRule="auto" w:line="269" w:before="0" w:after="140"/>
        <w:ind w:end="0"/>
        <w:rPr>
          <w:rFonts w:ascii="Google Sans Text;Microsoft YaHei" w:hAnsi="Google Sans Text;Microsoft YaHei" w:cs="Google Sans Text;Microsoft YaHei"/>
        </w:rPr>
      </w:pPr>
      <w:bookmarkStart w:id="187" w:name="__RefHeading___Toc10549"/>
      <w:bookmarkEnd w:id="187"/>
      <w:r>
        <w:rPr>
          <w:rFonts w:cs="Google Sans;Microsoft YaHei" w:ascii="Google Sans;Microsoft YaHei" w:hAnsi="Google Sans;Microsoft YaHei"/>
        </w:rPr>
        <w:t>2. Εφαρμογή του Μετασχηματισμού (Transform)</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Αφού εκπαιδεύσουμε το μοντέλο, μπορούμε να το εφαρμόσουμε στα αρχικά ή σε νέα δεδομένα.</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Μετασχηματισμός των δεδομένων</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Η πράξη που εκτελείται είναι: Wᵀ * (x - μ)</w:t>
      </w:r>
    </w:p>
    <w:p>
      <w:pPr>
        <w:pStyle w:val="PreformattedText"/>
        <w:spacing w:lineRule="auto" w:line="269" w:before="0" w:after="0"/>
        <w:rPr/>
      </w:pPr>
      <w:r>
        <w:rPr>
          <w:rStyle w:val="SourceText"/>
          <w:rFonts w:cs="Google Sans Text;Microsoft YaHei" w:ascii="Google Sans Text;Microsoft YaHei" w:hAnsi="Google Sans Text;Microsoft YaHei"/>
        </w:rPr>
        <w:t>Z = transform(f, 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Έλεγχος: Ο νέος πίνακας συνδιακύμανσης πρέπει να είναι ο μοναδιαίος (I)</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C_new = cov(Z, dims=2)</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println("Συνδιακύμανση μετά τη λεύκανση (προσέγγιση I):")</w:t>
      </w:r>
    </w:p>
    <w:p>
      <w:pPr>
        <w:pStyle w:val="PreformattedText"/>
        <w:spacing w:lineRule="auto" w:line="269" w:before="0" w:after="0"/>
        <w:ind w:end="0"/>
        <w:rPr>
          <w:rFonts w:ascii="Google Sans;Microsoft YaHei" w:hAnsi="Google Sans;Microsoft YaHei" w:cs="Google Sans;Microsoft YaHei"/>
        </w:rPr>
      </w:pPr>
      <w:r>
        <w:rPr>
          <w:rStyle w:val="SourceText"/>
          <w:rFonts w:cs="Google Sans Text;Microsoft YaHei" w:ascii="Google Sans Text;Microsoft YaHei" w:hAnsi="Google Sans Text;Microsoft YaHei"/>
        </w:rPr>
        <w:t>display(round.(C_new, digits=3))</w:t>
      </w:r>
    </w:p>
    <w:p>
      <w:pPr>
        <w:pStyle w:val="Heading2"/>
        <w:spacing w:lineRule="auto" w:line="269" w:before="0" w:after="120"/>
        <w:ind w:end="0"/>
        <w:rPr/>
      </w:pPr>
      <w:bookmarkStart w:id="188" w:name="__RefHeading___Toc18199"/>
      <w:bookmarkEnd w:id="188"/>
      <w:r>
        <w:rPr>
          <w:rFonts w:cs="Google Sans;Microsoft YaHei" w:ascii="Google Sans;Microsoft YaHei" w:hAnsi="Google Sans;Microsoft YaHei"/>
        </w:rPr>
        <w:t xml:space="preserve">Εσωτερική Λειτουργία: </w:t>
      </w:r>
      <w:r>
        <w:rPr>
          <w:rStyle w:val="SourceText"/>
          <w:rFonts w:cs="Google Sans Text;Microsoft YaHei" w:ascii="Google Sans Text;Microsoft YaHei" w:hAnsi="Google Sans Text;Microsoft YaHei"/>
        </w:rPr>
        <w:t>cov_whitening</w:t>
      </w:r>
    </w:p>
    <w:p>
      <w:pPr>
        <w:pStyle w:val="BodyText"/>
        <w:spacing w:lineRule="auto" w:line="269" w:before="0" w:after="140"/>
        <w:ind w:end="0"/>
        <w:jc w:val="both"/>
        <w:rPr/>
      </w:pPr>
      <w:r>
        <w:rPr>
          <w:rStyle w:val="Strong"/>
          <w:rFonts w:cs="Google Sans Text;Microsoft YaHei" w:ascii="Google Sans Text;Microsoft YaHei" w:hAnsi="Google Sans Text;Microsoft YaHei"/>
        </w:rPr>
        <w:t xml:space="preserve">Το πακέτο βασίζεται στην παραγοντοποίηση Cholesky για την εύρεση του W. Αν </w:t>
      </w:r>
      <w:r>
        <w:rPr>
          <w:rStyle w:val="Strong"/>
          <w:rFonts w:cs="Google Sans Text;Microsoft YaHei" w:ascii="Google Sans Text;Microsoft YaHei" w:hAnsi="Google Sans Text;Microsoft YaHei"/>
        </w:rPr>
      </w:r>
      <m:oMath xmlns:m="http://schemas.openxmlformats.org/officeDocument/2006/math">
        <m:sSup>
          <m:e>
            <m:r>
              <m:rPr>
                <m:lit/>
                <m:nor/>
              </m:rPr>
              <m:t xml:space="preserve">C=U</m:t>
            </m:r>
          </m:e>
          <m:sup>
            <m:r>
              <m:t xml:space="preserve">T</m:t>
            </m:r>
          </m:sup>
        </m:sSup>
        <m:r>
          <m:t xml:space="preserve">U</m:t>
        </m:r>
      </m:oMath>
      <w:r>
        <w:rPr>
          <w:rStyle w:val="Strong"/>
          <w:rFonts w:cs="Google Sans Text;Microsoft YaHei" w:ascii="Google Sans Text;Microsoft YaHei" w:hAnsi="Google Sans Text;Microsoft YaHei"/>
        </w:rPr>
        <w:t xml:space="preserve">, τότε ορίζοντας </w:t>
      </w:r>
      <w:r>
        <w:rPr>
          <w:rStyle w:val="Strong"/>
          <w:rFonts w:cs="Google Sans Text;Microsoft YaHei" w:ascii="Google Sans Text;Microsoft YaHei" w:hAnsi="Google Sans Text;Microsoft YaHei"/>
        </w:rPr>
      </w:r>
      <m:oMath xmlns:m="http://schemas.openxmlformats.org/officeDocument/2006/math">
        <m:sSup>
          <m:e>
            <m:r>
              <m:rPr>
                <m:lit/>
                <m:nor/>
              </m:rPr>
              <m:t xml:space="preserve">W=U</m:t>
            </m:r>
          </m:e>
          <m:sup>
            <m:r>
              <m:t xml:space="preserve">−</m:t>
            </m:r>
            <m:r>
              <m:t xml:space="preserve">1</m:t>
            </m:r>
          </m:sup>
        </m:sSup>
      </m:oMath>
      <w:r>
        <w:rPr>
          <w:rStyle w:val="Strong"/>
          <w:rFonts w:cs="Google Sans Text;Microsoft YaHei" w:ascii="Google Sans Text;Microsoft YaHei" w:hAnsi="Google Sans Text;Microsoft YaHei"/>
        </w:rPr>
        <w:t xml:space="preserve">, επιτυγχάνουμε </w:t>
      </w:r>
      <w:r>
        <w:rPr>
          <w:rStyle w:val="Strong"/>
          <w:rFonts w:cs="Google Sans Text;Microsoft YaHei" w:ascii="Google Sans Text;Microsoft YaHei" w:hAnsi="Google Sans Text;Microsoft YaHei"/>
        </w:rPr>
      </w:r>
      <m:oMath xmlns:m="http://schemas.openxmlformats.org/officeDocument/2006/math">
        <m:sSup>
          <m:e>
            <m:r>
              <m:t xml:space="preserve">W</m:t>
            </m:r>
          </m:e>
          <m:sup>
            <m:r>
              <m:t xml:space="preserve">T</m:t>
            </m:r>
          </m:sup>
        </m:sSup>
        <m:r>
          <m:rPr>
            <m:lit/>
            <m:nor/>
          </m:rPr>
          <m:t xml:space="preserve">CW=I</m:t>
        </m:r>
      </m:oMath>
      <w:r>
        <w:rPr>
          <w:rStyle w:val="Strong"/>
          <w:rFonts w:cs="Google Sans Text;Microsoft YaHei" w:ascii="Google Sans Text;Microsoft YaHei" w:hAnsi="Google Sans Text;Microsoft YaHei"/>
        </w:rPr>
        <w:t>.</w:t>
      </w:r>
    </w:p>
    <w:tbl>
      <w:tblPr>
        <w:tblW w:w="9638" w:type="dxa"/>
        <w:jc w:val="start"/>
        <w:tblInd w:w="-7" w:type="dxa"/>
        <w:tblLayout w:type="fixed"/>
        <w:tblCellMar>
          <w:top w:w="28" w:type="dxa"/>
          <w:start w:w="28" w:type="dxa"/>
          <w:bottom w:w="28" w:type="dxa"/>
          <w:end w:w="28" w:type="dxa"/>
        </w:tblCellMar>
      </w:tblPr>
      <w:tblGrid>
        <w:gridCol w:w="1937"/>
        <w:gridCol w:w="7701"/>
      </w:tblGrid>
      <w:tr>
        <w:trPr>
          <w:tblHeader w:val="true"/>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Συνάρτηση</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Περιγραφή</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cov_whitening(C)</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Επιστρέφει τον άνω τριγωνικό πίνακα W βάσει του πίνακα συνδιακύμανσης C.</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cov_whitening!(C)</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b/>
              </w:rPr>
              <w:t>In-place</w:t>
            </w:r>
            <w:r>
              <w:rPr>
                <w:rStyle w:val="Strong"/>
                <w:rFonts w:cs="Google Sans Text;Microsoft YaHei" w:ascii="Google Sans Text;Microsoft YaHei" w:hAnsi="Google Sans Text;Microsoft YaHei"/>
              </w:rPr>
              <w:t xml:space="preserve"> έκδοση που τροποποιεί τον πίνακα C για εξοικονόμηση μνήμης.</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regcoef</w:t>
            </w:r>
          </w:p>
        </w:tc>
        <w:tc>
          <w:tcPr>
            <w:tcW w:w="770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Παράμετρος κανονικοποίησης για την αποφυγή προβλημάτων αν ο C δεν είναι αντιστρέψιμος.</w:t>
            </w:r>
          </w:p>
        </w:tc>
      </w:tr>
    </w:tbl>
    <w:p>
      <w:pPr>
        <w:pStyle w:val="Heading3"/>
        <w:spacing w:lineRule="auto" w:line="269" w:before="0" w:after="120"/>
        <w:ind w:end="0"/>
        <w:rPr/>
      </w:pPr>
      <w:r>
        <w:rPr/>
      </w:r>
    </w:p>
    <w:p>
      <w:pPr>
        <w:pStyle w:val="Heading3"/>
        <w:spacing w:lineRule="auto" w:line="269" w:before="0" w:after="120"/>
        <w:ind w:end="0"/>
        <w:rPr/>
      </w:pPr>
      <w:bookmarkStart w:id="189" w:name="__RefHeading___Toc12815"/>
      <w:bookmarkEnd w:id="189"/>
      <w:r>
        <w:rPr>
          <w:rFonts w:cs="Google Sans;Microsoft YaHei" w:ascii="Google Sans;Microsoft YaHei" w:hAnsi="Google Sans;Microsoft YaHei"/>
        </w:rPr>
        <w:t xml:space="preserve">Παράδειγμα με Χρήση της </w:t>
      </w:r>
      <w:r>
        <w:rPr>
          <w:rStyle w:val="SourceText"/>
          <w:rFonts w:cs="Google Sans Text;Microsoft YaHei" w:ascii="Google Sans Text;Microsoft YaHei" w:hAnsi="Google Sans Text;Microsoft YaHei"/>
        </w:rPr>
        <w:t>cov_whitening</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Αν έχετε ήδη υπολογίσει τον πίνακα συνδιακύμανσης, μπορείτε να βρείτε απευθείας τον πίνακα λεύκανσης: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Έστω C ένας πίνακας συνδιακύμανσης</w:t>
      </w:r>
    </w:p>
    <w:p>
      <w:pPr>
        <w:pStyle w:val="PreformattedText"/>
        <w:spacing w:lineRule="auto" w:line="269" w:before="0" w:after="0"/>
        <w:ind w:end="0"/>
        <w:rPr/>
      </w:pPr>
      <w:r>
        <w:rPr>
          <w:rStyle w:val="SourceText"/>
          <w:rFonts w:cs="Google Sans Text;Microsoft YaHei" w:ascii="Google Sans Text;Microsoft YaHei" w:hAnsi="Google Sans Text;Microsoft YaHei"/>
        </w:rPr>
        <w:t>C = [4.0 1.0; 1.0 3.0]</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Υπολογισμός του πίνακα συντελεστών W</w:t>
      </w:r>
    </w:p>
    <w:p>
      <w:pPr>
        <w:pStyle w:val="PreformattedText"/>
        <w:spacing w:lineRule="auto" w:line="269" w:before="0" w:after="0"/>
        <w:rPr/>
      </w:pPr>
      <w:r>
        <w:rPr>
          <w:rStyle w:val="SourceText"/>
          <w:rFonts w:cs="Google Sans Text;Microsoft YaHei" w:ascii="Google Sans Text;Microsoft YaHei" w:hAnsi="Google Sans Text;Microsoft YaHei"/>
        </w:rPr>
        <w:t>W = cov_whitening(C)</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Επαλήθευση: W' * C * W ≈ I</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identity_check = W' * C * W</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println("Έλεγχος ταυτότητας:")</w:t>
      </w:r>
    </w:p>
    <w:p>
      <w:pPr>
        <w:pStyle w:val="PreformattedText"/>
        <w:spacing w:lineRule="auto" w:line="269" w:before="0" w:after="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rPr>
        <w:t>display(identity_check)</w:t>
      </w:r>
    </w:p>
    <w:p>
      <w:pPr>
        <w:pStyle w:val="Quotations"/>
        <w:spacing w:lineRule="auto" w:line="269" w:before="0" w:after="283"/>
        <w:ind w:end="567"/>
        <w:rPr>
          <w:rFonts w:ascii="Google Sans Text;Microsoft YaHei" w:hAnsi="Google Sans Text;Microsoft YaHei" w:cs="Google Sans Text;Microsoft YaHei"/>
          <w:b/>
        </w:rPr>
      </w:pPr>
      <w:r>
        <w:rPr>
          <w:rFonts w:cs="Google Sans Text;Microsoft YaHei" w:ascii="Google Sans Text;Microsoft YaHei" w:hAnsi="Google Sans Text;Microsoft YaHei"/>
          <w:b/>
        </w:rPr>
      </w:r>
    </w:p>
    <w:p>
      <w:pPr>
        <w:pStyle w:val="Quotations"/>
        <w:spacing w:lineRule="auto" w:line="269" w:before="0" w:after="283"/>
        <w:ind w:end="567"/>
        <w:jc w:val="both"/>
        <w:rPr/>
      </w:pPr>
      <w:r>
        <w:rPr>
          <w:rFonts w:cs="Google Sans Text;Microsoft YaHei" w:ascii="Google Sans Text;Microsoft YaHei" w:hAnsi="Google Sans Text;Microsoft YaHei"/>
          <w:b/>
        </w:rPr>
        <w:t>Σημαντική Σημείωση:</w:t>
      </w:r>
      <w:r>
        <w:rPr>
          <w:rFonts w:cs="Google Sans Text;Microsoft YaHei" w:ascii="Google Sans Text;Microsoft YaHei" w:hAnsi="Google Sans Text;Microsoft YaHei"/>
        </w:rPr>
        <w:t xml:space="preserve"> Ο μετασχηματισμός λεύκανσης δεν είναι μοναδικός. Αν ο W είναι ένας πίνακας λεύκανσης, τότε και οποιαδήποτε περιστροφή του WR (όπου R ορθογώνιος πίνακας) είναι επίσης ένας έγκυρος μετασχηματισμός λεύκανσης.</w:t>
      </w:r>
    </w:p>
    <w:p>
      <w:pPr>
        <w:pStyle w:val="Normal"/>
        <w:rPr/>
      </w:pPr>
      <w:r>
        <w:rPr/>
      </w:r>
    </w:p>
    <w:p>
      <w:pPr>
        <w:pStyle w:val="Normal"/>
        <w:rPr/>
      </w:pPr>
      <w:r>
        <w:rPr/>
      </w:r>
    </w:p>
    <w:p>
      <w:pPr>
        <w:pStyle w:val="Normal"/>
        <w:rPr>
          <w:b/>
          <w:bCs/>
        </w:rPr>
      </w:pPr>
      <w:r>
        <w:rPr>
          <w:b/>
          <w:bCs/>
        </w:rPr>
        <w:t>Παλινδρόμηση (Regression)</w:t>
      </w:r>
    </w:p>
    <w:p>
      <w:pPr>
        <w:pStyle w:val="Normal"/>
        <w:rPr>
          <w:b/>
          <w:bCs/>
        </w:rPr>
      </w:pPr>
      <w:r>
        <w:rPr>
          <w:b/>
          <w:bCs/>
        </w:rPr>
      </w:r>
    </w:p>
    <w:p>
      <w:pPr>
        <w:pStyle w:val="BodyText"/>
        <w:jc w:val="both"/>
        <w:rPr/>
      </w:pPr>
      <w:r>
        <w:rPr>
          <w:rFonts w:cs="Google Sans Text;Microsoft YaHei" w:ascii="Google Sans Text;Microsoft YaHei" w:hAnsi="Google Sans Text;Microsoft YaHei"/>
          <w:b w:val="false"/>
          <w:bCs w:val="false"/>
        </w:rPr>
        <w:t xml:space="preserve">Η παλινδρόμηση (Regression) είναι μια από τις βασικές τεχνικές της στατιστικής και της μηχανικής μάθησης για την πρόβλεψη τιμών. Το πακέτο </w:t>
      </w:r>
      <w:r>
        <w:rPr>
          <w:rStyle w:val="SourceText"/>
          <w:rFonts w:cs="Google Sans Text;Microsoft YaHei" w:ascii="Google Sans Text;Microsoft YaHei" w:hAnsi="Google Sans Text;Microsoft YaHei"/>
          <w:b w:val="false"/>
          <w:bCs w:val="false"/>
        </w:rPr>
        <w:t>MultivariateStats.jl</w:t>
      </w:r>
      <w:r>
        <w:rPr>
          <w:rFonts w:cs="Google Sans Text;Microsoft YaHei" w:ascii="Google Sans Text;Microsoft YaHei" w:hAnsi="Google Sans Text;Microsoft YaHei"/>
          <w:b w:val="false"/>
          <w:bCs w:val="false"/>
        </w:rPr>
        <w:t xml:space="preserve"> παρέχει εργαλεία για την επίλυση προβλημάτων </w:t>
      </w:r>
      <w:r>
        <w:rPr>
          <w:rFonts w:cs="Google Sans Text;Microsoft YaHei" w:ascii="Google Sans Text;Microsoft YaHei" w:hAnsi="Google Sans Text;Microsoft YaHei"/>
          <w:b/>
          <w:bCs w:val="false"/>
        </w:rPr>
        <w:t>Γραμμικών Ελαχίστων Τετραγώνων (Linear Least Squares)</w:t>
      </w:r>
      <w:r>
        <w:rPr>
          <w:rFonts w:cs="Google Sans Text;Microsoft YaHei" w:ascii="Google Sans Text;Microsoft YaHei" w:hAnsi="Google Sans Text;Microsoft YaHei"/>
          <w:b w:val="false"/>
          <w:bCs w:val="false"/>
        </w:rPr>
        <w:t xml:space="preserve">, </w:t>
      </w:r>
      <w:r>
        <w:rPr>
          <w:rFonts w:cs="Google Sans Text;Microsoft YaHei" w:ascii="Google Sans Text;Microsoft YaHei" w:hAnsi="Google Sans Text;Microsoft YaHei"/>
          <w:b/>
          <w:bCs w:val="false"/>
        </w:rPr>
        <w:t>Παλινδρόμησης Ridge</w:t>
      </w:r>
      <w:r>
        <w:rPr>
          <w:rFonts w:cs="Google Sans Text;Microsoft YaHei" w:ascii="Google Sans Text;Microsoft YaHei" w:hAnsi="Google Sans Text;Microsoft YaHei"/>
          <w:b w:val="false"/>
          <w:bCs w:val="false"/>
        </w:rPr>
        <w:t xml:space="preserve"> και </w:t>
      </w:r>
      <w:r>
        <w:rPr>
          <w:rFonts w:cs="Google Sans Text;Microsoft YaHei" w:ascii="Google Sans Text;Microsoft YaHei" w:hAnsi="Google Sans Text;Microsoft YaHei"/>
          <w:b/>
          <w:bCs w:val="false"/>
        </w:rPr>
        <w:t>Ισοτονικής Παλινδρόμησης</w:t>
      </w:r>
      <w:r>
        <w:rPr>
          <w:rFonts w:cs="Google Sans Text;Microsoft YaHei" w:ascii="Google Sans Text;Microsoft YaHei" w:hAnsi="Google Sans Text;Microsoft YaHei"/>
          <w:b w:val="false"/>
          <w:bCs w:val="false"/>
        </w:rPr>
        <w:t>.</w:t>
      </w:r>
    </w:p>
    <w:p>
      <w:pPr>
        <w:pStyle w:val="BodyText"/>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Heading2"/>
        <w:spacing w:lineRule="auto" w:line="269" w:before="0" w:after="140"/>
        <w:ind w:end="0"/>
        <w:rPr>
          <w:rFonts w:ascii="Google Sans Text;Microsoft YaHei" w:hAnsi="Google Sans Text;Microsoft YaHei" w:cs="Google Sans Text;Microsoft YaHei"/>
        </w:rPr>
      </w:pPr>
      <w:bookmarkStart w:id="190" w:name="__RefHeading___Toc3002"/>
      <w:bookmarkEnd w:id="190"/>
      <w:r>
        <w:rPr>
          <w:rFonts w:cs="Google Sans;Microsoft YaHei" w:ascii="Google Sans;Microsoft YaHei" w:hAnsi="Google Sans;Microsoft YaHei"/>
          <w:b w:val="false"/>
          <w:bCs w:val="false"/>
        </w:rPr>
        <w:t>1. Γραμμικά Ελάχιστα Τετράγωνα (Linear Least Squares)</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Στόχος είναι η εύρεση ενός γραμμικού συνδυασμού μεταβλητών που ελαχιστοποιεί το τετράγωνο του σφάλματος:</w:t>
      </w:r>
    </w:p>
    <w:p>
      <w:pPr>
        <w:pStyle w:val="BodyText"/>
        <w:spacing w:lineRule="auto" w:line="269" w:before="0" w:after="140"/>
        <w:ind w:end="0"/>
        <w:jc w:val="center"/>
        <w:rPr/>
      </w:pPr>
      <w:r>
        <w:rPr/>
      </w:r>
      <m:oMathPara xmlns:m="http://schemas.openxmlformats.org/officeDocument/2006/math">
        <m:oMathParaPr>
          <m:jc m:val="center"/>
        </m:oMathParaPr>
        <m:oMath>
          <m:sSub>
            <m:e>
              <m:r>
                <m:rPr>
                  <m:lit/>
                  <m:nor/>
                </m:rPr>
                <m:t xml:space="preserve">min</m:t>
              </m:r>
            </m:e>
            <m:sub>
              <m:d>
                <m:dPr>
                  <m:begChr m:val="("/>
                  <m:endChr m:val=")"/>
                </m:dPr>
                <m:e>
                  <m:r>
                    <m:rPr>
                      <m:lit/>
                      <m:nor/>
                    </m:rPr>
                    <m:t xml:space="preserve">a,b</m:t>
                  </m:r>
                </m:e>
              </m:d>
            </m:sub>
          </m:sSub>
          <m:f>
            <m:num>
              <m:r>
                <m:t xml:space="preserve">1</m:t>
              </m:r>
            </m:num>
            <m:den>
              <m:r>
                <m:t xml:space="preserve">2</m:t>
              </m:r>
            </m:den>
          </m:f>
          <m:r>
            <m:t xml:space="preserve">|</m:t>
          </m:r>
          <m:r>
            <m:t xml:space="preserve">|</m:t>
          </m:r>
          <m:r>
            <m:t xml:space="preserve">y</m:t>
          </m:r>
          <m:r>
            <m:t xml:space="preserve">−</m:t>
          </m:r>
          <m:d>
            <m:dPr>
              <m:begChr m:val="("/>
              <m:endChr m:val=")"/>
            </m:dPr>
            <m:e>
              <m:r>
                <m:rPr>
                  <m:lit/>
                  <m:nor/>
                </m:rPr>
                <m:t xml:space="preserve">Xa+b</m:t>
              </m:r>
            </m:e>
          </m:d>
          <m:r>
            <m:t xml:space="preserve">|</m:t>
          </m:r>
          <m:sSup>
            <m:e>
              <m:r>
                <m:t xml:space="preserve">|</m:t>
              </m:r>
            </m:e>
            <m:sup>
              <m:r>
                <m:t xml:space="preserve">2</m:t>
              </m:r>
            </m:sup>
          </m:sSup>
        </m:oMath>
      </m:oMathPara>
    </w:p>
    <w:p>
      <w:pPr>
        <w:pStyle w:val="Heading3"/>
        <w:spacing w:lineRule="auto" w:line="269" w:before="0" w:after="140"/>
        <w:ind w:end="0"/>
        <w:rPr>
          <w:rFonts w:ascii="Google Sans Text;Microsoft YaHei" w:hAnsi="Google Sans Text;Microsoft YaHei" w:cs="Google Sans Text;Microsoft YaHei"/>
        </w:rPr>
      </w:pPr>
      <w:bookmarkStart w:id="191" w:name="__RefHeading___Toc13748"/>
      <w:bookmarkEnd w:id="191"/>
      <w:r>
        <w:rPr>
          <w:rFonts w:cs="Google Sans;Microsoft YaHei" w:ascii="Google Sans;Microsoft YaHei" w:hAnsi="Google Sans;Microsoft YaHei"/>
          <w:b w:val="false"/>
          <w:bCs w:val="false"/>
        </w:rPr>
        <w:t>Παράδειγμα: Πρόβλεψη Απόστασης Φρεναρίσματος (Dataset: Cars)</w:t>
      </w:r>
    </w:p>
    <w:p>
      <w:pPr>
        <w:pStyle w:val="BodyText"/>
        <w:spacing w:lineRule="auto" w:line="269" w:before="0" w:after="140"/>
        <w:ind w:end="0"/>
        <w:rPr/>
      </w:pPr>
      <w:r>
        <w:rPr>
          <w:rFonts w:cs="Google Sans Text;Microsoft YaHei" w:ascii="Google Sans Text;Microsoft YaHei" w:hAnsi="Google Sans Text;Microsoft YaHei"/>
        </w:rPr>
        <w:t>Εδώ συγκρίνουμε τη γραμμική παλινδρόμηση (</w:t>
      </w:r>
      <w:r>
        <w:rPr>
          <w:rStyle w:val="SourceText"/>
          <w:rFonts w:cs="Google Sans Text;Microsoft YaHei" w:ascii="Google Sans Text;Microsoft YaHei" w:hAnsi="Google Sans Text;Microsoft YaHei"/>
        </w:rPr>
        <w:t>llsq</w:t>
      </w:r>
      <w:r>
        <w:rPr>
          <w:rFonts w:cs="Google Sans Text;Microsoft YaHei" w:ascii="Google Sans Text;Microsoft YaHei" w:hAnsi="Google Sans Text;Microsoft YaHei"/>
        </w:rPr>
        <w:t>) με την ισοτονική (</w:t>
      </w:r>
      <w:r>
        <w:rPr>
          <w:rStyle w:val="SourceText"/>
          <w:rFonts w:cs="Google Sans Text;Microsoft YaHei" w:ascii="Google Sans Text;Microsoft YaHei" w:hAnsi="Google Sans Text;Microsoft YaHei"/>
        </w:rPr>
        <w:t>isotonic</w:t>
      </w:r>
      <w:r>
        <w:rPr>
          <w:rFonts w:cs="Google Sans Text;Microsoft YaHei" w:ascii="Google Sans Text;Microsoft YaHei" w:hAnsi="Google Sans Text;Microsoft YaHei"/>
        </w:rPr>
        <w: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MultivariateStats, RDatasets, Plots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Φόρτωση δεδομένων</w:t>
      </w:r>
    </w:p>
    <w:p>
      <w:pPr>
        <w:pStyle w:val="PreformattedText"/>
        <w:spacing w:lineRule="auto" w:line="269" w:before="0" w:after="0"/>
        <w:ind w:end="0"/>
        <w:rPr/>
      </w:pPr>
      <w:r>
        <w:rPr>
          <w:rStyle w:val="SourceText"/>
          <w:rFonts w:cs="Google Sans Text;Microsoft YaHei" w:ascii="Google Sans Text;Microsoft YaHei" w:hAnsi="Google Sans Text;Microsoft YaHei"/>
        </w:rPr>
        <w:t>cars = dataset("datasets", "cars")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Υπολογισμός μοντέλων</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a = llsq(cars[!, :Speed], cars[!, :Dist]) # Επιστρέφει [κλίση; σταθερά]</w:t>
      </w:r>
    </w:p>
    <w:p>
      <w:pPr>
        <w:pStyle w:val="PreformattedText"/>
        <w:spacing w:lineRule="auto" w:line="269" w:before="0" w:after="0"/>
        <w:rPr/>
      </w:pPr>
      <w:r>
        <w:rPr>
          <w:rStyle w:val="SourceText"/>
          <w:rFonts w:cs="Google Sans Text;Microsoft YaHei" w:ascii="Google Sans Text;Microsoft YaHei" w:hAnsi="Google Sans Text;Microsoft YaHei"/>
        </w:rPr>
        <w:t>b = isotonic(cars[!, :Speed], cars[!, :Dist])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Οπτικοποίηση</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p = scatter(cars[!, :Speed], cars[!, :Dist], xlab="Ταχύτητα", ylab="Απόσταση",</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leg=:topleft, lab="Δεδομένα")</w:t>
      </w:r>
    </w:p>
    <w:p>
      <w:pPr>
        <w:pStyle w:val="PreformattedText"/>
        <w:spacing w:lineRule="auto" w:line="269" w:before="0" w:after="0"/>
        <w:rPr/>
      </w:pPr>
      <w:r>
        <w:rPr/>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let xs = cars[!, :Speed]</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plot!(p, xs, map(x -&gt; a[1]*x + a[2], xs), lab="llsq", lw=2)</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plot!(p, xs, b, lab="isotonic", lw=2)</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Αποθήκευση εικόνας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savefig("regression_plot.png")</w:t>
      </w:r>
    </w:p>
    <w:p>
      <w:pPr>
        <w:pStyle w:val="PreformattedText"/>
        <w:spacing w:lineRule="auto" w:line="269" w:before="0" w:after="0"/>
        <w:rPr/>
      </w:pPr>
      <w:r>
        <w:rPr>
          <w:rStyle w:val="SourceText"/>
          <w:rFonts w:cs="Google Sans Text;Microsoft YaHei" w:ascii="Google Sans Text;Microsoft YaHei" w:hAnsi="Google Sans Text;Microsoft YaHei"/>
        </w:rPr>
        <w:t>display(p</w:t>
      </w:r>
      <w:r>
        <w:rPr>
          <w:rStyle w:val="SourceText"/>
          <w:rFonts w:cs="Google Sans Text;Microsoft YaHei" w:ascii="Google Sans Text;Microsoft YaHei" w:hAnsi="Google Sans Text;Microsoft YaHei"/>
          <w:lang w:val="el-GR"/>
        </w:rPr>
        <w:t>)</w:t>
      </w:r>
    </w:p>
    <w:p>
      <w:pPr>
        <w:pStyle w:val="PreformattedText"/>
        <w:spacing w:lineRule="auto" w:line="269" w:before="0" w:after="0"/>
        <w:rPr/>
      </w:pPr>
      <w:r>
        <w:rPr/>
      </w:r>
    </w:p>
    <w:p>
      <w:pPr>
        <w:pStyle w:val="Heading2"/>
        <w:spacing w:lineRule="auto" w:line="269" w:before="0" w:after="140"/>
        <w:ind w:end="0"/>
        <w:rPr/>
      </w:pPr>
      <w:bookmarkStart w:id="192" w:name="__RefHeading___Toc16070"/>
      <w:bookmarkEnd w:id="192"/>
      <w:r>
        <w:drawing>
          <wp:anchor distT="0" distB="0" distL="0" distR="0" simplePos="0" relativeHeight="82" behindDoc="0" locked="0" layoutInCell="0" allowOverlap="1">
            <wp:simplePos x="0" y="0"/>
            <wp:positionH relativeFrom="column">
              <wp:posOffset>381000</wp:posOffset>
            </wp:positionH>
            <wp:positionV relativeFrom="paragraph">
              <wp:posOffset>20320</wp:posOffset>
            </wp:positionV>
            <wp:extent cx="5562600" cy="2531745"/>
            <wp:effectExtent l="0" t="0" r="0" b="0"/>
            <wp:wrapSquare wrapText="largest"/>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5"/>
                    <a:srcRect l="-208" t="-312" r="-208" b="-312"/>
                    <a:stretch>
                      <a:fillRect/>
                    </a:stretch>
                  </pic:blipFill>
                  <pic:spPr bwMode="auto">
                    <a:xfrm>
                      <a:off x="0" y="0"/>
                      <a:ext cx="5562600" cy="2531745"/>
                    </a:xfrm>
                    <a:prstGeom prst="rect">
                      <a:avLst/>
                    </a:prstGeom>
                    <a:solidFill>
                      <a:srgbClr val="FFFFFF"/>
                    </a:solidFill>
                  </pic:spPr>
                </pic:pic>
              </a:graphicData>
            </a:graphic>
          </wp:anchor>
        </w:drawing>
      </w:r>
      <w:r>
        <w:rPr>
          <w:rFonts w:eastAsia="Google Sans;Microsoft YaHei" w:cs="Google Sans;Microsoft YaHei" w:ascii="Google Sans;Microsoft YaHei" w:hAnsi="Google Sans;Microsoft YaHei"/>
          <w:b w:val="false"/>
          <w:bCs w:val="false"/>
        </w:rPr>
        <w:t xml:space="preserve"> </w:t>
      </w:r>
      <w:r>
        <w:rPr>
          <w:rFonts w:cs="Google Sans;Microsoft YaHei" w:ascii="Google Sans;Microsoft YaHei" w:hAnsi="Google Sans;Microsoft YaHei"/>
          <w:b w:val="false"/>
          <w:bCs w:val="false"/>
        </w:rPr>
        <w:t>Παλινδρόμηση Ridge (Ridge Regression)</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παλινδρόμηση Ridge προσθέτει έναν όρο κανονικοποίησης (regularization) για να αποφευχθεί η υπερπροσαρμογή (overfitting), ελαχιστοποιώντας το παρακάτω:</w:t>
      </w:r>
    </w:p>
    <w:p>
      <w:pPr>
        <w:pStyle w:val="BodyText"/>
        <w:spacing w:lineRule="auto" w:line="269" w:before="0" w:after="140"/>
        <w:ind w:end="0"/>
        <w:jc w:val="center"/>
        <w:rPr/>
      </w:pPr>
      <w:r>
        <w:rPr>
          <w:rStyle w:val="Strong"/>
          <w:rFonts w:cs="Google Sans Text;Microsoft YaHei" w:ascii="Google Sans Text;Microsoft YaHei" w:hAnsi="Google Sans Text;Microsoft YaHei"/>
        </w:rPr>
      </w:r>
      <m:oMathPara xmlns:m="http://schemas.openxmlformats.org/officeDocument/2006/math">
        <m:oMathParaPr>
          <m:jc m:val="center"/>
        </m:oMathParaPr>
        <m:oMath>
          <m:sSub>
            <m:e>
              <m:r>
                <m:rPr>
                  <m:lit/>
                  <m:nor/>
                </m:rPr>
                <m:t xml:space="preserve">min</m:t>
              </m:r>
            </m:e>
            <m:sub>
              <m:d>
                <m:dPr>
                  <m:begChr m:val="("/>
                  <m:endChr m:val=")"/>
                </m:dPr>
                <m:e>
                  <m:r>
                    <m:rPr>
                      <m:lit/>
                      <m:nor/>
                    </m:rPr>
                    <m:t xml:space="preserve">a,b</m:t>
                  </m:r>
                </m:e>
              </m:d>
            </m:sub>
          </m:sSub>
          <m:f>
            <m:num>
              <m:r>
                <m:t xml:space="preserve">1</m:t>
              </m:r>
            </m:num>
            <m:den>
              <m:r>
                <m:t xml:space="preserve">2</m:t>
              </m:r>
            </m:den>
          </m:f>
          <m:r>
            <m:t xml:space="preserve">|</m:t>
          </m:r>
          <m:r>
            <m:t xml:space="preserve">|</m:t>
          </m:r>
          <m:r>
            <m:t xml:space="preserve">y</m:t>
          </m:r>
          <m:r>
            <m:t xml:space="preserve">−</m:t>
          </m:r>
          <m:d>
            <m:dPr>
              <m:begChr m:val="("/>
              <m:endChr m:val=")"/>
            </m:dPr>
            <m:e>
              <m:r>
                <m:rPr>
                  <m:lit/>
                  <m:nor/>
                </m:rPr>
                <m:t xml:space="preserve">Xa+b</m:t>
              </m:r>
            </m:e>
          </m:d>
          <m:r>
            <m:t xml:space="preserve">|</m:t>
          </m:r>
          <m:sSup>
            <m:e>
              <m:r>
                <m:t xml:space="preserve">|</m:t>
              </m:r>
            </m:e>
            <m:sup>
              <m:r>
                <m:t xml:space="preserve">2</m:t>
              </m:r>
            </m:sup>
          </m:sSup>
          <m:r>
            <m:t xml:space="preserve">+</m:t>
          </m:r>
          <m:f>
            <m:num>
              <m:r>
                <m:t xml:space="preserve">1</m:t>
              </m:r>
            </m:num>
            <m:den>
              <m:r>
                <m:t xml:space="preserve">2</m:t>
              </m:r>
            </m:den>
          </m:f>
          <m:sSup>
            <m:e>
              <m:r>
                <m:t xml:space="preserve">a</m:t>
              </m:r>
            </m:e>
            <m:sup>
              <m:r>
                <m:t xml:space="preserve">T</m:t>
              </m:r>
            </m:sup>
          </m:sSup>
          <m:r>
            <m:rPr>
              <m:lit/>
              <m:nor/>
            </m:rPr>
            <m:t xml:space="preserve">Qa</m:t>
          </m:r>
        </m:oMath>
      </m:oMathPara>
    </w:p>
    <w:tbl>
      <w:tblPr>
        <w:tblW w:w="6078" w:type="dxa"/>
        <w:jc w:val="start"/>
        <w:tblInd w:w="-7" w:type="dxa"/>
        <w:tblLayout w:type="fixed"/>
        <w:tblCellMar>
          <w:top w:w="28" w:type="dxa"/>
          <w:start w:w="28" w:type="dxa"/>
          <w:bottom w:w="28" w:type="dxa"/>
          <w:end w:w="28" w:type="dxa"/>
        </w:tblCellMar>
      </w:tblPr>
      <w:tblGrid>
        <w:gridCol w:w="1436"/>
        <w:gridCol w:w="4642"/>
      </w:tblGrid>
      <w:tr>
        <w:trPr>
          <w:tblHeader w:val="true"/>
        </w:trPr>
        <w:tc>
          <w:tcPr>
            <w:tcW w:w="143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Συνάρτηση</w:t>
            </w:r>
          </w:p>
        </w:tc>
        <w:tc>
          <w:tcPr>
            <w:tcW w:w="46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Παράμετρος r (Regularization)</w:t>
            </w:r>
          </w:p>
        </w:tc>
      </w:tr>
      <w:tr>
        <w:trPr/>
        <w:tc>
          <w:tcPr>
            <w:tcW w:w="143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ridge(X, y, r)</w:t>
            </w:r>
          </w:p>
        </w:tc>
        <w:tc>
          <w:tcPr>
            <w:tcW w:w="46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 xml:space="preserve">Αν r  είναι </w:t>
            </w:r>
            <w:r>
              <w:rPr>
                <w:rStyle w:val="Strong"/>
                <w:rFonts w:cs="Google Sans Text;Microsoft YaHei" w:ascii="Google Sans Text;Microsoft YaHei" w:hAnsi="Google Sans Text;Microsoft YaHei"/>
                <w:b/>
              </w:rPr>
              <w:t>αριθμός</w:t>
            </w:r>
            <w:r>
              <w:rPr>
                <w:rStyle w:val="Strong"/>
                <w:rFonts w:cs="Google Sans Text;Microsoft YaHei" w:ascii="Google Sans Text;Microsoft YaHei" w:hAnsi="Google Sans Text;Microsoft YaHei"/>
              </w:rPr>
              <w:t>, τότε  Q = rΙ.</w:t>
            </w:r>
          </w:p>
        </w:tc>
      </w:tr>
      <w:tr>
        <w:trPr/>
        <w:tc>
          <w:tcPr>
            <w:tcW w:w="143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ridge(X, y, r)</w:t>
            </w:r>
          </w:p>
        </w:tc>
        <w:tc>
          <w:tcPr>
            <w:tcW w:w="46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 xml:space="preserve">Αν r είναι </w:t>
            </w:r>
            <w:r>
              <w:rPr>
                <w:rStyle w:val="Strong"/>
                <w:rFonts w:cs="Google Sans Text;Microsoft YaHei" w:ascii="Google Sans Text;Microsoft YaHei" w:hAnsi="Google Sans Text;Microsoft YaHei"/>
                <w:b/>
              </w:rPr>
              <w:t>διάνυσμα</w:t>
            </w:r>
            <w:r>
              <w:rPr>
                <w:rStyle w:val="Strong"/>
                <w:rFonts w:cs="Google Sans Text;Microsoft YaHei" w:ascii="Google Sans Text;Microsoft YaHei" w:hAnsi="Google Sans Text;Microsoft YaHei"/>
              </w:rPr>
              <w:t>, τότε  Q = diag(r).</w:t>
            </w:r>
          </w:p>
        </w:tc>
      </w:tr>
    </w:tbl>
    <w:p>
      <w:pPr>
        <w:pStyle w:val="BodyText"/>
        <w:spacing w:lineRule="auto" w:line="269" w:before="0" w:after="140"/>
        <w:ind w:end="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Παράδειγμα Ridge με δεδομένα 1000 δειγμάτων και 3 χαρακτηριστικών</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 = rand(1000, 3)</w:t>
      </w:r>
    </w:p>
    <w:p>
      <w:pPr>
        <w:pStyle w:val="PreformattedText"/>
        <w:spacing w:lineRule="auto" w:line="269" w:before="0" w:after="0"/>
        <w:ind w:end="0"/>
        <w:rPr>
          <w:rFonts w:ascii="Google Sans;Microsoft YaHei" w:hAnsi="Google Sans;Microsoft YaHei" w:cs="Google Sans;Microsoft YaHei"/>
        </w:rPr>
      </w:pPr>
      <w:r>
        <w:rPr>
          <w:rStyle w:val="SourceText"/>
          <w:rFonts w:cs="Google Sans Text;Microsoft YaHei" w:ascii="Google Sans Text;Microsoft YaHei" w:hAnsi="Google Sans Text;Microsoft YaHei"/>
        </w:rPr>
        <w:t>y = X * [0.5, -0.2, 0.1] .+ 0.5 .+ 0.1 * randn(1000)</w:t>
      </w:r>
    </w:p>
    <w:p>
      <w:pPr>
        <w:pStyle w:val="PreformattedText"/>
        <w:spacing w:lineRule="auto" w:line="269" w:before="0" w:after="0"/>
        <w:rPr>
          <w:rFonts w:ascii="Google Sans;Microsoft YaHei" w:hAnsi="Google Sans;Microsoft YaHei" w:cs="Google Sans;Microsoft YaHei"/>
        </w:rPr>
      </w:pPr>
      <w:r>
        <w:rPr>
          <w:rFonts w:cs="Google Sans;Microsoft YaHei" w:ascii="Google Sans;Microsoft YaHei" w:hAnsi="Google Sans;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Επίλυση με συντελεστή r = 0.1</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sol_ridge = ridge(X, y, 0.1)</w:t>
      </w:r>
    </w:p>
    <w:p>
      <w:pPr>
        <w:pStyle w:val="PreformattedText"/>
        <w:spacing w:lineRule="auto" w:line="269" w:before="0" w:after="0"/>
        <w:ind w:end="0"/>
        <w:rPr>
          <w:rFonts w:ascii="Google Sans;Microsoft YaHei" w:hAnsi="Google Sans;Microsoft YaHei" w:cs="Google Sans;Microsoft YaHei"/>
        </w:rPr>
      </w:pPr>
      <w:r>
        <w:rPr>
          <w:rStyle w:val="SourceText"/>
          <w:rFonts w:cs="Google Sans Text;Microsoft YaHei" w:ascii="Google Sans Text;Microsoft YaHei" w:hAnsi="Google Sans Text;Microsoft YaHei"/>
        </w:rPr>
        <w:t>a_ridge, b_ridge = sol_ridge[1:end-1], sol_ridge[end]</w:t>
      </w:r>
    </w:p>
    <w:p>
      <w:pPr>
        <w:pStyle w:val="PreformattedText"/>
        <w:spacing w:lineRule="auto" w:line="269" w:before="0" w:after="0"/>
        <w:rPr>
          <w:rFonts w:ascii="Google Sans;Microsoft YaHei" w:hAnsi="Google Sans;Microsoft YaHei" w:cs="Google Sans;Microsoft YaHei"/>
        </w:rPr>
      </w:pPr>
      <w:r>
        <w:rPr>
          <w:rFonts w:cs="Google Sans;Microsoft YaHei" w:ascii="Google Sans;Microsoft YaHei" w:hAnsi="Google Sans;Microsoft YaHei"/>
        </w:rPr>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println("Συντελεστές Ridge: ", a_ridge)</w:t>
      </w:r>
    </w:p>
    <w:p>
      <w:pPr>
        <w:pStyle w:val="BodyText"/>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Google Sans Text;Microsoft YaHei" w:hAnsi="Google Sans Text;Microsoft YaHei" w:cs="Google Sans Text;Microsoft YaHei"/>
        </w:rPr>
      </w:pPr>
      <w:bookmarkStart w:id="193" w:name="__RefHeading___Toc19132"/>
      <w:bookmarkEnd w:id="193"/>
      <w:r>
        <w:rPr>
          <w:rFonts w:cs="Google Sans;Microsoft YaHei" w:ascii="Google Sans;Microsoft YaHei" w:hAnsi="Google Sans;Microsoft YaHei"/>
          <w:b w:val="false"/>
          <w:bCs w:val="false"/>
        </w:rPr>
        <w:t>3. Ισοτονική Παλινδρόμηση (Isotonic Regression)</w:t>
      </w:r>
    </w:p>
    <w:p>
      <w:pPr>
        <w:pStyle w:val="BodyText"/>
        <w:spacing w:lineRule="auto" w:line="269" w:before="0" w:after="140"/>
        <w:ind w:end="0"/>
        <w:jc w:val="both"/>
        <w:rPr/>
      </w:pPr>
      <w:r>
        <w:rPr>
          <w:rFonts w:cs="Google Sans Text;Microsoft YaHei" w:ascii="Google Sans Text;Microsoft YaHei" w:hAnsi="Google Sans Text;Microsoft YaHei"/>
        </w:rPr>
        <w:t xml:space="preserve">Η ισοτονική παλινδρόμηση χρησιμοποιείται όταν γνωρίζουμε ότι η σχέση μεταξύ των μεταβλητών είναι </w:t>
      </w:r>
      <w:r>
        <w:rPr>
          <w:rFonts w:cs="Google Sans Text;Microsoft YaHei" w:ascii="Google Sans Text;Microsoft YaHei" w:hAnsi="Google Sans Text;Microsoft YaHei"/>
          <w:b/>
        </w:rPr>
        <w:t>μονότονη</w:t>
      </w:r>
      <w:r>
        <w:rPr>
          <w:rFonts w:cs="Google Sans Text;Microsoft YaHei" w:ascii="Google Sans Text;Microsoft YaHei" w:hAnsi="Google Sans Text;Microsoft YaHei"/>
        </w:rPr>
        <w:t xml:space="preserve"> (πάντα αυξανόμενη ή πάντα φθίνουσα), αλλά όχι απαραίτητα γραμμική.</w:t>
      </w:r>
    </w:p>
    <w:p>
      <w:pPr>
        <w:pStyle w:val="BodyText"/>
        <w:numPr>
          <w:ilvl w:val="0"/>
          <w:numId w:val="10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Μαθηματικά:</w:t>
      </w:r>
      <w:r>
        <w:rPr>
          <w:rFonts w:cs="Google Sans Text;Microsoft YaHei" w:ascii="Google Sans Text;Microsoft YaHei" w:hAnsi="Google Sans Text;Microsoft YaHei"/>
        </w:rPr>
        <w:t xml:space="preserve"> Ελαχιστοποιεί το  υπό τον περιορισμό</w:t>
      </w:r>
      <w:r>
        <w:rPr>
          <w:rFonts w:cs="Google Sans Text;Microsoft YaHei" w:ascii="Google Sans Text;Microsoft YaHei" w:hAnsi="Google Sans Text;Microsoft YaHei"/>
          <w:lang w:val="el-GR"/>
        </w:rPr>
        <w:t xml:space="preserve"> </w:t>
      </w:r>
      <w:r>
        <w:rPr/>
      </w:r>
      <m:oMath xmlns:m="http://schemas.openxmlformats.org/officeDocument/2006/math">
        <m:sSub>
          <m:e>
            <m:acc>
              <m:accPr>
                <m:chr m:val="^"/>
              </m:accPr>
              <m:e>
                <m:r>
                  <m:t xml:space="preserve">y</m:t>
                </m:r>
              </m:e>
            </m:acc>
          </m:e>
          <m:sub>
            <m:r>
              <m:t xml:space="preserve">i</m:t>
            </m:r>
          </m:sub>
        </m:sSub>
        <m:r>
          <m:t xml:space="preserve">≤</m:t>
        </m:r>
        <m:sSub>
          <m:e>
            <m:acc>
              <m:accPr>
                <m:chr m:val="^"/>
              </m:accPr>
              <m:e>
                <m:r>
                  <m:t xml:space="preserve">y</m:t>
                </m:r>
              </m:e>
            </m:acc>
          </m:e>
          <m:sub>
            <m:r>
              <m:t xml:space="preserve">j</m:t>
            </m:r>
          </m:sub>
        </m:sSub>
      </m:oMath>
      <w:r>
        <w:rPr>
          <w:rFonts w:cs="Google Sans Text;Microsoft YaHei" w:ascii="Google Sans Text;Microsoft YaHei" w:hAnsi="Google Sans Text;Microsoft YaHei"/>
        </w:rPr>
        <w:t>.</w:t>
      </w:r>
    </w:p>
    <w:p>
      <w:pPr>
        <w:pStyle w:val="BodyText"/>
        <w:numPr>
          <w:ilvl w:val="0"/>
          <w:numId w:val="104"/>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b w:val="false"/>
          <w:bCs w:val="false"/>
        </w:rPr>
      </w:pPr>
      <w:r>
        <w:rPr>
          <w:rFonts w:cs="Google Sans Text;Microsoft YaHei" w:ascii="Google Sans Text;Microsoft YaHei" w:hAnsi="Google Sans Text;Microsoft YaHei"/>
          <w:b/>
        </w:rPr>
        <w:t>Αλγόριθμος:</w:t>
      </w:r>
      <w:r>
        <w:rPr>
          <w:rFonts w:cs="Google Sans Text;Microsoft YaHei" w:ascii="Google Sans Text;Microsoft YaHei" w:hAnsi="Google Sans Text;Microsoft YaHei"/>
        </w:rPr>
        <w:t xml:space="preserve"> Χρησιμοποιεί τον αλγόριθμο </w:t>
      </w:r>
      <w:r>
        <w:rPr>
          <w:rFonts w:cs="Google Sans Text;Microsoft YaHei" w:ascii="Google Sans Text;Microsoft YaHei" w:hAnsi="Google Sans Text;Microsoft YaHei"/>
          <w:b/>
        </w:rPr>
        <w:t>Pool Adjacent Violators (PAVA)</w:t>
      </w:r>
      <w:r>
        <w:rPr>
          <w:rFonts w:cs="Google Sans Text;Microsoft YaHei" w:ascii="Google Sans Text;Microsoft YaHei" w:hAnsi="Google Sans Text;Microsoft YaHei"/>
        </w:rPr>
        <w:t>.</w:t>
      </w:r>
    </w:p>
    <w:p>
      <w:pPr>
        <w:pStyle w:val="Heading2"/>
        <w:spacing w:lineRule="auto" w:line="269" w:before="0" w:after="140"/>
        <w:ind w:end="0"/>
        <w:rPr>
          <w:rFonts w:ascii="Google Sans Text;Microsoft YaHei" w:hAnsi="Google Sans Text;Microsoft YaHei" w:cs="Google Sans Text;Microsoft YaHei"/>
        </w:rPr>
      </w:pPr>
      <w:bookmarkStart w:id="194" w:name="__RefHeading___Toc15559"/>
      <w:bookmarkEnd w:id="194"/>
      <w:r>
        <w:rPr>
          <w:rFonts w:cs="Google Sans;Microsoft YaHei" w:ascii="Google Sans;Microsoft YaHei" w:hAnsi="Google Sans;Microsoft YaHei"/>
          <w:b w:val="false"/>
          <w:bCs w:val="false"/>
        </w:rPr>
        <w:t>Σύνοψη Παραμέτρων Συναρτήσεων</w:t>
      </w:r>
    </w:p>
    <w:p>
      <w:pPr>
        <w:pStyle w:val="BodyText"/>
        <w:spacing w:lineRule="auto" w:line="269" w:before="0" w:after="140"/>
        <w:ind w:end="0"/>
        <w:rPr/>
      </w:pPr>
      <w:r>
        <w:rPr>
          <w:rFonts w:cs="Google Sans Text;Microsoft YaHei" w:ascii="Google Sans Text;Microsoft YaHei" w:hAnsi="Google Sans Text;Microsoft YaHei"/>
        </w:rPr>
        <w:t xml:space="preserve">Οι συναρτήσεις </w:t>
      </w:r>
      <w:r>
        <w:rPr>
          <w:rStyle w:val="SourceText"/>
          <w:rFonts w:cs="Google Sans Text;Microsoft YaHei" w:ascii="Google Sans Text;Microsoft YaHei" w:hAnsi="Google Sans Text;Microsoft YaHei"/>
        </w:rPr>
        <w:t>llsq</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ridge</w:t>
      </w:r>
      <w:r>
        <w:rPr>
          <w:rFonts w:cs="Google Sans Text;Microsoft YaHei" w:ascii="Google Sans Text;Microsoft YaHei" w:hAnsi="Google Sans Text;Microsoft YaHei"/>
        </w:rPr>
        <w:t xml:space="preserve"> δέχονται τα εξής keywords:</w:t>
      </w:r>
    </w:p>
    <w:p>
      <w:pPr>
        <w:pStyle w:val="BodyText"/>
        <w:numPr>
          <w:ilvl w:val="0"/>
          <w:numId w:val="105"/>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dims</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1</w:t>
      </w:r>
      <w:r>
        <w:rPr>
          <w:rFonts w:cs="Google Sans Text;Microsoft YaHei" w:ascii="Google Sans Text;Microsoft YaHei" w:hAnsi="Google Sans Text;Microsoft YaHei"/>
        </w:rPr>
        <w:t xml:space="preserve"> αν τα δείγματα είναι ανά γραμμή (row-major), </w:t>
      </w:r>
      <w:r>
        <w:rPr>
          <w:rStyle w:val="SourceText"/>
          <w:rFonts w:cs="Google Sans Text;Microsoft YaHei" w:ascii="Google Sans Text;Microsoft YaHei" w:hAnsi="Google Sans Text;Microsoft YaHei"/>
        </w:rPr>
        <w:t>2</w:t>
      </w:r>
      <w:r>
        <w:rPr>
          <w:rFonts w:cs="Google Sans Text;Microsoft YaHei" w:ascii="Google Sans Text;Microsoft YaHei" w:hAnsi="Google Sans Text;Microsoft YaHei"/>
        </w:rPr>
        <w:t xml:space="preserve"> αν είναι ανά στήλη (column-major). Προεπιλογή: </w:t>
      </w:r>
      <w:r>
        <w:rPr>
          <w:rStyle w:val="SourceText"/>
          <w:rFonts w:cs="Google Sans Text;Microsoft YaHei" w:ascii="Google Sans Text;Microsoft YaHei" w:hAnsi="Google Sans Text;Microsoft YaHei"/>
        </w:rPr>
        <w:t>1</w:t>
      </w:r>
      <w:r>
        <w:rPr>
          <w:rFonts w:cs="Google Sans Text;Microsoft YaHei" w:ascii="Google Sans Text;Microsoft YaHei" w:hAnsi="Google Sans Text;Microsoft YaHei"/>
        </w:rPr>
        <w:t>.</w:t>
      </w:r>
    </w:p>
    <w:p>
      <w:pPr>
        <w:pStyle w:val="BodyText"/>
        <w:numPr>
          <w:ilvl w:val="0"/>
          <w:numId w:val="105"/>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bias</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true</w:t>
      </w:r>
      <w:r>
        <w:rPr>
          <w:rFonts w:cs="Google Sans Text;Microsoft YaHei" w:ascii="Google Sans Text;Microsoft YaHei" w:hAnsi="Google Sans Text;Microsoft YaHei"/>
        </w:rPr>
        <w:t xml:space="preserve"> αν θέλουμε να συμπεριλάβουμε τον όρο σταθεράς  b, </w:t>
      </w:r>
      <w:r>
        <w:rPr>
          <w:rStyle w:val="SourceText"/>
          <w:rFonts w:cs="Google Sans Text;Microsoft YaHei" w:ascii="Google Sans Text;Microsoft YaHei" w:hAnsi="Google Sans Text;Microsoft YaHei"/>
        </w:rPr>
        <w:t>false</w:t>
      </w:r>
      <w:r>
        <w:rPr>
          <w:rFonts w:cs="Google Sans Text;Microsoft YaHei" w:ascii="Google Sans Text;Microsoft YaHei" w:hAnsi="Google Sans Text;Microsoft YaHei"/>
        </w:rPr>
        <w:t xml:space="preserve"> αν όχι. Προεπιλογή: </w:t>
      </w:r>
      <w:r>
        <w:rPr>
          <w:rStyle w:val="SourceText"/>
          <w:rFonts w:cs="Google Sans Text;Microsoft YaHei" w:ascii="Google Sans Text;Microsoft YaHei" w:hAnsi="Google Sans Text;Microsoft YaHei"/>
        </w:rPr>
        <w:t>true</w:t>
      </w:r>
      <w:r>
        <w:rPr>
          <w:rFonts w:cs="Google Sans Text;Microsoft YaHei" w:ascii="Google Sans Text;Microsoft YaHei" w:hAnsi="Google Sans Text;Microsoft YaHei"/>
        </w:rPr>
        <w:t>.</w:t>
      </w:r>
    </w:p>
    <w:p>
      <w:pPr>
        <w:pStyle w:val="Quotations"/>
        <w:spacing w:lineRule="auto" w:line="269" w:before="0" w:after="283"/>
        <w:ind w:end="567"/>
        <w:jc w:val="both"/>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Αν η παράμετρος </w:t>
      </w:r>
      <w:r>
        <w:rPr>
          <w:rStyle w:val="SourceText"/>
          <w:rFonts w:cs="Google Sans Text;Microsoft YaHei" w:ascii="Google Sans Text;Microsoft YaHei" w:hAnsi="Google Sans Text;Microsoft YaHei"/>
        </w:rPr>
        <w:t>bias</w:t>
      </w:r>
      <w:r>
        <w:rPr>
          <w:rFonts w:cs="Google Sans Text;Microsoft YaHei" w:ascii="Google Sans Text;Microsoft YaHei" w:hAnsi="Google Sans Text;Microsoft YaHei"/>
        </w:rPr>
        <w:t xml:space="preserve"> είναι αληθής, η επιστρεφόμενη τιμή είναι ένας πίνακας επαυξημένος με τη σταθερά b στην τελευταία θέση: </w:t>
      </w:r>
      <w:r>
        <w:rPr>
          <w:rStyle w:val="SourceText"/>
          <w:rFonts w:cs="Google Sans Text;Microsoft YaHei" w:ascii="Google Sans Text;Microsoft YaHei" w:hAnsi="Google Sans Text;Microsoft YaHei"/>
        </w:rPr>
        <w:t>[a; b]</w:t>
      </w:r>
      <w:r>
        <w:rPr>
          <w:rFonts w:cs="Google Sans Text;Microsoft YaHei" w:ascii="Google Sans Text;Microsoft YaHei" w:hAnsi="Google Sans Text;Microsoft YaHei"/>
        </w:rPr>
        <w:t>.</w:t>
      </w:r>
    </w:p>
    <w:p>
      <w:pPr>
        <w:pStyle w:val="BodyText"/>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BodyText"/>
        <w:spacing w:lineRule="auto" w:line="269" w:before="0" w:after="140"/>
        <w:ind w:end="0"/>
        <w:rPr/>
      </w:pPr>
      <w:r>
        <w:rPr>
          <w:b/>
          <w:bCs w:val="false"/>
        </w:rPr>
        <w:t>Γραμμική Διακριτική Ανάλυση (Linear Discriminant Analysis - LDA)</w:t>
      </w:r>
      <w:r>
        <w:rPr>
          <w:b w:val="false"/>
          <w:bCs w:val="false"/>
        </w:rPr>
        <w:t xml:space="preserve"> </w:t>
      </w:r>
    </w:p>
    <w:p>
      <w:pPr>
        <w:pStyle w:val="BodyText"/>
        <w:spacing w:lineRule="auto" w:line="269" w:before="0" w:after="140"/>
        <w:ind w:end="0"/>
        <w:rPr>
          <w:b w:val="false"/>
          <w:bCs w:val="false"/>
        </w:rPr>
      </w:pPr>
      <w:r>
        <w:rPr>
          <w:b w:val="false"/>
          <w:bCs w:val="false"/>
        </w:rPr>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Η βασική διαφορά που πρέπει να θυμάστε είναι ότι ενώ η PCA είναι μια μέθοδος "χωρίς επίβλεψη" (unsupervised) που κοιτάζει τη συνολική διασπορά, η LDA είναι "με επίβλεψη" (supervised) και στοχεύει στον </w:t>
      </w:r>
      <w:r>
        <w:rPr>
          <w:rFonts w:cs="Google Sans Text;Microsoft YaHei" w:ascii="Google Sans Text;Microsoft YaHei" w:hAnsi="Google Sans Text;Microsoft YaHei"/>
          <w:b/>
          <w:bCs w:val="false"/>
        </w:rPr>
        <w:t>διαχωρισμό των κλάσεων</w:t>
      </w:r>
      <w:r>
        <w:rPr>
          <w:rFonts w:cs="Google Sans Text;Microsoft YaHei" w:ascii="Google Sans Text;Microsoft YaHei" w:hAnsi="Google Sans Text;Microsoft YaHei"/>
          <w:b w:val="false"/>
          <w:bCs w:val="false"/>
        </w:rPr>
        <w:t>.</w:t>
      </w:r>
    </w:p>
    <w:p>
      <w:pPr>
        <w:pStyle w:val="BodyText"/>
        <w:spacing w:lineRule="auto" w:line="269" w:before="0" w:after="140"/>
        <w:ind w:end="0"/>
        <w:jc w:val="both"/>
        <w:rPr>
          <w:rFonts w:ascii="Google Sans;Microsoft YaHei" w:hAnsi="Google Sans;Microsoft YaHei" w:cs="Google Sans;Microsoft YaHei"/>
          <w:b w:val="false"/>
          <w:bCs w:val="false"/>
        </w:rPr>
      </w:pPr>
      <w:r>
        <w:rPr>
          <w:rFonts w:cs="Google Sans Text;Microsoft YaHei" w:ascii="Google Sans Text;Microsoft YaHei" w:hAnsi="Google Sans Text;Microsoft YaHei"/>
        </w:rPr>
        <w:t>Ακολουθεί η επεξήγηση των μαθηματικών και της υλοποίησης στην Julia, μαζί με ένα διαδραστικό εργαλείο για να δείτε πώς αλλάζει ο διαχωρισμός των δεδομένων.</w:t>
      </w:r>
    </w:p>
    <w:p>
      <w:pPr>
        <w:pStyle w:val="Heading2"/>
        <w:spacing w:lineRule="auto" w:line="269" w:before="0" w:after="140"/>
        <w:ind w:end="0"/>
        <w:rPr>
          <w:rFonts w:ascii="Google Sans Text;Microsoft YaHei" w:hAnsi="Google Sans Text;Microsoft YaHei" w:cs="Google Sans Text;Microsoft YaHei"/>
        </w:rPr>
      </w:pPr>
      <w:bookmarkStart w:id="195" w:name="__RefHeading___Toc17041"/>
      <w:bookmarkEnd w:id="195"/>
      <w:r>
        <w:rPr>
          <w:rFonts w:cs="Google Sans;Microsoft YaHei" w:ascii="Google Sans;Microsoft YaHei" w:hAnsi="Google Sans;Microsoft YaHei"/>
          <w:b w:val="false"/>
          <w:bCs w:val="false"/>
        </w:rPr>
        <w:t>Η Μαθηματική Διαίσθηση</w:t>
      </w:r>
    </w:p>
    <w:p>
      <w:pPr>
        <w:pStyle w:val="BodyText"/>
        <w:spacing w:lineRule="auto" w:line="269"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Το κριτήριο του Fisher προσπαθεί να βρει μια κατεύθυνση w που να ικανοποιεί δύο πράγματα ταυτόχρονα:</w:t>
      </w:r>
    </w:p>
    <w:p>
      <w:pPr>
        <w:pStyle w:val="BodyText"/>
        <w:numPr>
          <w:ilvl w:val="0"/>
          <w:numId w:val="106"/>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Μεγιστοποίηση της απόστασης</w:t>
      </w:r>
      <w:r>
        <w:rPr>
          <w:rFonts w:cs="Google Sans Text;Microsoft YaHei" w:ascii="Google Sans Text;Microsoft YaHei" w:hAnsi="Google Sans Text;Microsoft YaHei"/>
        </w:rPr>
        <w:t xml:space="preserve"> μεταξύ των μέσων τιμών των κλάσεων (διαχωρισμός).</w:t>
      </w:r>
    </w:p>
    <w:p>
      <w:pPr>
        <w:pStyle w:val="BodyText"/>
        <w:numPr>
          <w:ilvl w:val="0"/>
          <w:numId w:val="106"/>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Ελαχιστοποίηση της διασποράς</w:t>
      </w:r>
      <w:r>
        <w:rPr>
          <w:rFonts w:cs="Google Sans Text;Microsoft YaHei" w:ascii="Google Sans Text;Microsoft YaHei" w:hAnsi="Google Sans Text;Microsoft YaHei"/>
        </w:rPr>
        <w:t xml:space="preserve"> μέσα σε κάθε κλάση (συμπύκνωση).</w:t>
      </w:r>
    </w:p>
    <w:p>
      <w:pPr>
        <w:pStyle w:val="BodyText"/>
        <w:spacing w:lineRule="auto" w:line="269" w:before="0" w:after="140"/>
        <w:ind w:end="0"/>
        <w:rPr/>
      </w:pPr>
      <w:r>
        <w:rPr>
          <w:rFonts w:cs="Google Sans Text;Microsoft YaHei" w:ascii="Google Sans Text;Microsoft YaHei" w:hAnsi="Google Sans Text;Microsoft YaHei"/>
        </w:rPr>
        <w:t xml:space="preserve">Η μαθηματική λύση </w:t>
      </w:r>
      <w:r>
        <w:rPr>
          <w:rFonts w:cs="Google Sans Text;Microsoft YaHei" w:ascii="Google Sans Text;Microsoft YaHei" w:hAnsi="Google Sans Text;Microsoft YaHei"/>
          <w:lang w:val="el-GR"/>
        </w:rPr>
        <w:t>είναι</w:t>
      </w:r>
      <w:r>
        <w:rPr>
          <w:rFonts w:cs="Google Sans Text;Microsoft YaHei" w:ascii="Google Sans Text;Microsoft YaHei" w:hAnsi="Google Sans Text;Microsoft YaHei"/>
        </w:rPr>
        <w:t>:</w:t>
      </w:r>
    </w:p>
    <w:p>
      <w:pPr>
        <w:pStyle w:val="BodyText"/>
        <w:spacing w:lineRule="auto" w:line="269" w:before="0" w:after="140"/>
        <w:ind w:end="0"/>
        <w:jc w:val="center"/>
        <w:rPr/>
      </w:pPr>
      <w:r>
        <w:rPr/>
      </w:r>
      <m:oMathPara xmlns:m="http://schemas.openxmlformats.org/officeDocument/2006/math">
        <m:oMathParaPr>
          <m:jc m:val="center"/>
        </m:oMathParaPr>
        <m:oMath>
          <m:r>
            <m:rPr>
              <m:lit/>
              <m:nor/>
            </m:rPr>
            <m:t xml:space="preserve">w=α</m:t>
          </m:r>
          <m:sSup>
            <m:e>
              <m:d>
                <m:dPr>
                  <m:begChr m:val="("/>
                  <m:endChr m:val=")"/>
                </m:dPr>
                <m:e>
                  <m:sSub>
                    <m:e>
                      <m:r>
                        <m:t xml:space="preserve">C</m:t>
                      </m:r>
                    </m:e>
                    <m:sub>
                      <m:r>
                        <m:t xml:space="preserve">p</m:t>
                      </m:r>
                    </m:sub>
                  </m:sSub>
                  <m:sSub>
                    <m:e>
                      <m:r>
                        <m:rPr>
                          <m:lit/>
                          <m:nor/>
                        </m:rPr>
                        <m:t xml:space="preserve">+C</m:t>
                      </m:r>
                    </m:e>
                    <m:sub>
                      <m:r>
                        <m:t xml:space="preserve">n</m:t>
                      </m:r>
                    </m:sub>
                  </m:sSub>
                </m:e>
              </m:d>
            </m:e>
            <m:sup>
              <m:r>
                <m:t xml:space="preserve">−</m:t>
              </m:r>
              <m:r>
                <m:t xml:space="preserve">1</m:t>
              </m:r>
            </m:sup>
          </m:sSup>
          <m:d>
            <m:dPr>
              <m:begChr m:val="("/>
              <m:endChr m:val=")"/>
            </m:dPr>
            <m:e>
              <m:sSub>
                <m:e>
                  <m:r>
                    <m:t xml:space="preserve">μ</m:t>
                  </m:r>
                </m:e>
                <m:sub>
                  <m:r>
                    <m:t xml:space="preserve">p</m:t>
                  </m:r>
                </m:sub>
              </m:sSub>
              <m:r>
                <m:t xml:space="preserve">−</m:t>
              </m:r>
              <m:sSub>
                <m:e>
                  <m:r>
                    <m:t xml:space="preserve">μ</m:t>
                  </m:r>
                </m:e>
                <m:sub>
                  <m:r>
                    <m:t xml:space="preserve">n</m:t>
                  </m:r>
                </m:sub>
              </m:sSub>
            </m:e>
          </m:d>
        </m:oMath>
      </m:oMathPara>
    </w:p>
    <w:p>
      <w:pPr>
        <w:pStyle w:val="BodyText"/>
        <w:spacing w:lineRule="auto" w:line="269" w:before="0" w:after="140"/>
        <w:ind w:end="0"/>
        <w:jc w:val="both"/>
        <w:rPr>
          <w:rFonts w:ascii="Google Sans;Microsoft YaHei" w:hAnsi="Google Sans;Microsoft YaHei" w:cs="Google Sans;Microsoft YaHei"/>
          <w:b w:val="false"/>
          <w:bCs w:val="false"/>
        </w:rPr>
      </w:pPr>
      <w:r>
        <w:rPr>
          <w:rFonts w:cs="Google Sans Text;Microsoft YaHei" w:ascii="Google Sans Text;Microsoft YaHei" w:hAnsi="Google Sans Text;Microsoft YaHei"/>
        </w:rPr>
        <w:t>δείχνει ότι η βέλτιστη κατεύθυνση εξαρτάται από τη διαφορά των μέσων όρων, σταθμισμένη από την αντίστροφη συνολική συνδιακύμανση.</w:t>
      </w:r>
    </w:p>
    <w:p>
      <w:pPr>
        <w:pStyle w:val="Heading2"/>
        <w:spacing w:lineRule="auto" w:line="269" w:before="0" w:after="140"/>
        <w:ind w:end="0"/>
        <w:rPr>
          <w:rFonts w:ascii="Google Sans Text;Microsoft YaHei" w:hAnsi="Google Sans Text;Microsoft YaHei" w:cs="Google Sans Text;Microsoft YaHei"/>
          <w:lang w:val="el-GR"/>
        </w:rPr>
      </w:pPr>
      <w:bookmarkStart w:id="196" w:name="__RefHeading___Toc1117"/>
      <w:bookmarkEnd w:id="196"/>
      <w:r>
        <w:rPr>
          <w:rFonts w:cs="Google Sans;Microsoft YaHei" w:ascii="Google Sans;Microsoft YaHei" w:hAnsi="Google Sans;Microsoft YaHei"/>
          <w:b w:val="false"/>
          <w:bCs w:val="false"/>
        </w:rPr>
        <w:t>Σύγκριση PCA vs LDA στην Julia</w:t>
      </w:r>
    </w:p>
    <w:p>
      <w:pPr>
        <w:pStyle w:val="BodyText"/>
        <w:spacing w:lineRule="auto" w:line="269" w:before="0" w:after="140"/>
        <w:ind w:end="0"/>
        <w:jc w:val="both"/>
        <w:rPr/>
      </w:pPr>
      <w:r>
        <w:rPr>
          <w:rFonts w:cs="Google Sans Text;Microsoft YaHei" w:ascii="Google Sans Text;Microsoft YaHei" w:hAnsi="Google Sans Text;Microsoft YaHei"/>
          <w:lang w:val="el-GR"/>
        </w:rPr>
        <w:t>Η</w:t>
      </w:r>
      <w:r>
        <w:rPr>
          <w:rFonts w:cs="Google Sans Text;Microsoft YaHei" w:ascii="Google Sans Text;Microsoft YaHei" w:hAnsi="Google Sans Text;Microsoft YaHei"/>
        </w:rPr>
        <w:t xml:space="preserve"> Julia χρησιμοποιεί το πακέτο </w:t>
      </w:r>
      <w:r>
        <w:rPr>
          <w:rStyle w:val="SourceText"/>
          <w:rFonts w:cs="Google Sans Text;Microsoft YaHei" w:ascii="Google Sans Text;Microsoft YaHei" w:hAnsi="Google Sans Text;Microsoft YaHei"/>
        </w:rPr>
        <w:t>MultivariateStats.jl</w:t>
      </w:r>
      <w:r>
        <w:rPr>
          <w:rFonts w:cs="Google Sans Text;Microsoft YaHei" w:ascii="Google Sans Text;Microsoft YaHei" w:hAnsi="Google Sans Text;Microsoft YaHei"/>
        </w:rPr>
        <w:t>. Ας δούμε τι συμβαίνει στην πράξη:</w:t>
      </w:r>
    </w:p>
    <w:p>
      <w:pPr>
        <w:pStyle w:val="BodyText"/>
        <w:numPr>
          <w:ilvl w:val="0"/>
          <w:numId w:val="107"/>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PCA:</w:t>
      </w:r>
      <w:r>
        <w:rPr>
          <w:rFonts w:cs="Google Sans Text;Microsoft YaHei" w:ascii="Google Sans Text;Microsoft YaHei" w:hAnsi="Google Sans Text;Microsoft YaHei"/>
        </w:rPr>
        <w:t xml:space="preserve"> Θα προβάλει τα δεδομένα Iris εκεί όπου οι τιμές αλλάζουν περισσότερο (π.χ. το μήκος των πετάλων), ακόμα και αν αυτό αναμιγνύει τις κλάσεις "Versicolor" και "Virginica".</w:t>
      </w:r>
    </w:p>
    <w:p>
      <w:pPr>
        <w:pStyle w:val="BodyText"/>
        <w:numPr>
          <w:ilvl w:val="0"/>
          <w:numId w:val="107"/>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LDA:</w:t>
      </w:r>
      <w:r>
        <w:rPr>
          <w:rFonts w:cs="Google Sans Text;Microsoft YaHei" w:ascii="Google Sans Text;Microsoft YaHei" w:hAnsi="Google Sans Text;Microsoft YaHei"/>
        </w:rPr>
        <w:t xml:space="preserve"> Θα βρει τον άξονα που κρατά τις τρεις ομάδες όσο το δυνατόν πιο μακριά τη μία από την άλλη.</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Σύντομη επεξήγηση των συναρτήσεων:</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fit(MulticlassLDA, ...): Υπολογίζει τους πίνακες διασποράς Sw και Sb</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 predict(lda, X): Προβάλλει τα δεδομένα στον νέο χώρο (διάσταση 'outdim')</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Google Sans Text;Microsoft YaHei" w:hAnsi="Google Sans Text;Microsoft YaHei" w:cs="Google Sans Text;Microsoft YaHei"/>
        </w:rPr>
      </w:pPr>
      <w:bookmarkStart w:id="197" w:name="__RefHeading___Toc20654"/>
      <w:bookmarkEnd w:id="197"/>
      <w:r>
        <w:rPr>
          <w:rFonts w:cs="Google Sans;Microsoft YaHei" w:ascii="Google Sans;Microsoft YaHei" w:hAnsi="Google Sans;Microsoft YaHei"/>
          <w:b w:val="false"/>
          <w:bCs w:val="false"/>
        </w:rPr>
        <w:t>Διαδραστική Προσομοίωση LDA vs PCA</w:t>
      </w:r>
    </w:p>
    <w:p>
      <w:pPr>
        <w:pStyle w:val="BodyText"/>
        <w:spacing w:lineRule="auto" w:line="269" w:before="0" w:after="140"/>
        <w:ind w:end="0"/>
        <w:jc w:val="both"/>
        <w:rPr/>
      </w:pPr>
      <w:r>
        <w:rPr>
          <w:rFonts w:cs="Google Sans Text;Microsoft YaHei" w:ascii="Google Sans Text;Microsoft YaHei" w:hAnsi="Google Sans Text;Microsoft YaHei"/>
        </w:rPr>
        <w:t xml:space="preserve">Για να κατανοήσετε πώς οι δύο αλγόριθμοι </w:t>
      </w:r>
      <w:r>
        <w:rPr>
          <w:rFonts w:cs="Google Sans Text;Microsoft YaHei" w:ascii="Google Sans Text;Microsoft YaHei" w:hAnsi="Google Sans Text;Microsoft YaHei"/>
          <w:i/>
          <w:iCs/>
        </w:rPr>
        <w:t>επιλέγουν</w:t>
      </w:r>
      <w:r>
        <w:rPr>
          <w:rFonts w:cs="Google Sans Text;Microsoft YaHei" w:ascii="Google Sans Text;Microsoft YaHei" w:hAnsi="Google Sans Text;Microsoft YaHei"/>
        </w:rPr>
        <w:t xml:space="preserve"> διαφορετικούς άξονες, μπορείτε να χρησιμοποιήσετε το παρακάτω εργαλείο. Δοκιμάστε να αλλάξετε τη διασπορά των κλάσεων για να δείτε πότε η PCA αποτυγχάνει να τις διαχωρίσει, ενώ η LDA τα καταφέρνει.</w:t>
      </w:r>
    </w:p>
    <w:p>
      <w:pPr>
        <w:pStyle w:val="BodyText"/>
        <w:spacing w:lineRule="auto" w:line="269" w:before="0" w:after="140"/>
        <w:ind w:end="0"/>
        <w:rPr>
          <w:rFonts w:ascii="Google Sans Text;Microsoft YaHei" w:hAnsi="Google Sans Text;Microsoft YaHei" w:cs="Google Sans Text;Microsoft YaHei"/>
          <w:b/>
        </w:rPr>
      </w:pPr>
      <w:r>
        <w:rPr>
          <w:rFonts w:cs="Google Sans;Microsoft YaHei" w:ascii="Google Sans;Microsoft YaHei" w:hAnsi="Google Sans;Microsoft YaHei"/>
          <w:b w:val="false"/>
          <w:bCs w:val="false"/>
        </w:rPr>
        <w:t>Βασικές Σημειώσεις για την Υλοποίηση:</w:t>
      </w:r>
    </w:p>
    <w:p>
      <w:pPr>
        <w:pStyle w:val="BodyText"/>
        <w:numPr>
          <w:ilvl w:val="0"/>
          <w:numId w:val="108"/>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Κανονικοποίηση (Regularization):</w:t>
      </w:r>
      <w:r>
        <w:rPr>
          <w:rFonts w:cs="Google Sans Text;Microsoft YaHei" w:ascii="Google Sans Text;Microsoft YaHei" w:hAnsi="Google Sans Text;Microsoft YaHei"/>
        </w:rPr>
        <w:t xml:space="preserve"> Στην </w:t>
      </w:r>
      <w:r>
        <w:rPr>
          <w:rStyle w:val="SourceText"/>
          <w:rFonts w:cs="Google Sans Text;Microsoft YaHei" w:ascii="Google Sans Text;Microsoft YaHei" w:hAnsi="Google Sans Text;Microsoft YaHei"/>
        </w:rPr>
        <w:t>MulticlassLDA</w:t>
      </w:r>
      <w:r>
        <w:rPr>
          <w:rFonts w:cs="Google Sans Text;Microsoft YaHei" w:ascii="Google Sans Text;Microsoft YaHei" w:hAnsi="Google Sans Text;Microsoft YaHei"/>
        </w:rPr>
        <w:t xml:space="preserve">, αν έχετε λίγα δείγματα και πολλά χαρακτηριστικά, ο πίνακας </w:t>
      </w:r>
      <w:r>
        <w:rPr/>
      </w:r>
      <m:oMath xmlns:m="http://schemas.openxmlformats.org/officeDocument/2006/math">
        <m:sSub>
          <m:e>
            <m:r>
              <m:t xml:space="preserve">C</m:t>
            </m:r>
          </m:e>
          <m:sub>
            <m:r>
              <m:t xml:space="preserve">p</m:t>
            </m:r>
          </m:sub>
        </m:sSub>
        <m:sSub>
          <m:e>
            <m:r>
              <m:rPr>
                <m:lit/>
                <m:nor/>
              </m:rPr>
              <m:t xml:space="preserve">+C</m:t>
            </m:r>
          </m:e>
          <m:sub>
            <m:r>
              <m:t xml:space="preserve">n</m:t>
            </m:r>
          </m:sub>
        </m:sSub>
      </m:oMath>
      <w:r>
        <w:rPr>
          <w:rFonts w:cs="Google Sans Text;Microsoft YaHei" w:ascii="Google Sans Text;Microsoft YaHei" w:hAnsi="Google Sans Text;Microsoft YaHei"/>
        </w:rPr>
        <w:t xml:space="preserve"> μπορεί να είναι ιδιόμορφος (singular). Χρησιμοποιήστε την παράμετρο </w:t>
      </w:r>
      <w:r>
        <w:rPr>
          <w:rStyle w:val="SourceText"/>
          <w:rFonts w:cs="Google Sans Text;Microsoft YaHei" w:ascii="Google Sans Text;Microsoft YaHei" w:hAnsi="Google Sans Text;Microsoft YaHei"/>
        </w:rPr>
        <w:t>regcoef</w:t>
      </w:r>
      <w:r>
        <w:rPr>
          <w:rFonts w:cs="Google Sans Text;Microsoft YaHei" w:ascii="Google Sans Text;Microsoft YaHei" w:hAnsi="Google Sans Text;Microsoft YaHei"/>
        </w:rPr>
        <w:t xml:space="preserve"> στη συνάρτηση </w:t>
      </w:r>
      <w:r>
        <w:rPr>
          <w:rStyle w:val="SourceText"/>
          <w:rFonts w:cs="Google Sans Text;Microsoft YaHei" w:ascii="Google Sans Text;Microsoft YaHei" w:hAnsi="Google Sans Text;Microsoft YaHei"/>
        </w:rPr>
        <w:t>fit</w:t>
      </w:r>
      <w:r>
        <w:rPr>
          <w:rFonts w:cs="Google Sans Text;Microsoft YaHei" w:ascii="Google Sans Text;Microsoft YaHei" w:hAnsi="Google Sans Text;Microsoft YaHei"/>
        </w:rPr>
        <w:t>.</w:t>
      </w:r>
    </w:p>
    <w:p>
      <w:pPr>
        <w:pStyle w:val="BodyText"/>
        <w:numPr>
          <w:ilvl w:val="0"/>
          <w:numId w:val="108"/>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Διαστάσεις Εξόδου:</w:t>
      </w:r>
      <w:r>
        <w:rPr>
          <w:rFonts w:cs="Google Sans Text;Microsoft YaHei" w:ascii="Google Sans Text;Microsoft YaHei" w:hAnsi="Google Sans Text;Microsoft YaHei"/>
        </w:rPr>
        <w:t xml:space="preserve"> Για m κλάσεις, η LDA μπορεί να παράγει το πολύ m-1 διακριτικές διαστάσεις. Για το Iris (m=3), το </w:t>
      </w:r>
      <w:r>
        <w:rPr>
          <w:rStyle w:val="SourceText"/>
          <w:rFonts w:cs="Google Sans Text;Microsoft YaHei" w:ascii="Google Sans Text;Microsoft YaHei" w:hAnsi="Google Sans Text;Microsoft YaHei"/>
        </w:rPr>
        <w:t>outdim</w:t>
      </w:r>
      <w:r>
        <w:rPr>
          <w:rFonts w:cs="Google Sans Text;Microsoft YaHei" w:ascii="Google Sans Text;Microsoft YaHei" w:hAnsi="Google Sans Text;Microsoft YaHei"/>
        </w:rPr>
        <w:t xml:space="preserve"> μπορεί να είναι το πολύ 2.</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Αφού είδαμε τη θεωρία και τη βασική υλοποίηση, ας δούμε πώς μπορούμε να χρησιμοποιήσουμε την LDA στην πράξη για να </w:t>
      </w:r>
      <w:r>
        <w:rPr>
          <w:rFonts w:cs="Google Sans Text;Microsoft YaHei" w:ascii="Google Sans Text;Microsoft YaHei" w:hAnsi="Google Sans Text;Microsoft YaHei"/>
          <w:b/>
          <w:bCs w:val="false"/>
        </w:rPr>
        <w:t>εκπαιδεύσουμε ένα μοντέλο πρόβλεψης</w:t>
      </w:r>
      <w:r>
        <w:rPr>
          <w:rFonts w:cs="Google Sans Text;Microsoft YaHei" w:ascii="Google Sans Text;Microsoft YaHei" w:hAnsi="Google Sans Text;Microsoft YaHei"/>
          <w:b w:val="false"/>
          <w:bCs w:val="false"/>
        </w:rPr>
        <w:t xml:space="preserve"> και να αξιολογήσουμε την ακρίβειά του.</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Στο παρακάτω παράδειγμα, θα χωρίσουμε τα δεδομένα σε σύνολο εκπαίδευσης (train) και δοκιμής (test).</w:t>
      </w:r>
    </w:p>
    <w:p>
      <w:pPr>
        <w:pStyle w:val="PreformattedText"/>
        <w:spacing w:lineRule="auto" w:line="269" w:before="0" w:after="0"/>
        <w:ind w:end="0"/>
        <w:rPr/>
      </w:pPr>
      <w:r>
        <w:rPr>
          <w:rStyle w:val="SourceText"/>
          <w:rFonts w:cs="Google Sans Text;Microsoft YaHei" w:ascii="Google Sans Text;Microsoft YaHei" w:hAnsi="Google Sans Text;Microsoft YaHei"/>
        </w:rPr>
        <w:t>using MultivariateStats, RDatasets, LinearAlgebra, Statistics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Φόρτωση και Προετοιμασία</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iris = dataset("datasets", "iris")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 = Matrix(iris[!, 1:4])'        # Χαρακτηριστικά (4x150)</w:t>
      </w:r>
    </w:p>
    <w:p>
      <w:pPr>
        <w:pStyle w:val="PreformattedText"/>
        <w:spacing w:lineRule="auto" w:line="269" w:before="0" w:after="0"/>
        <w:ind w:end="0"/>
        <w:rPr/>
      </w:pPr>
      <w:r>
        <w:rPr>
          <w:rStyle w:val="SourceText"/>
          <w:rFonts w:cs="Google Sans Text;Microsoft YaHei" w:ascii="Google Sans Text;Microsoft YaHei" w:hAnsi="Google Sans Text;Microsoft YaHei"/>
        </w:rPr>
        <w:t>labels = Vector(iris[!, 5])      # Ετικέτες</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Διαχωρισμός Δεδομένων (80% training, 20% testing)</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 = size(X, 2)</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indices = randperm(n)</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train_idx = indices[1:Int(0.8*n)]</w:t>
      </w:r>
    </w:p>
    <w:p>
      <w:pPr>
        <w:pStyle w:val="PreformattedText"/>
        <w:spacing w:lineRule="auto" w:line="269" w:before="0" w:after="0"/>
        <w:ind w:end="0"/>
        <w:rPr/>
      </w:pPr>
      <w:r>
        <w:rPr>
          <w:rStyle w:val="SourceText"/>
          <w:rFonts w:cs="Google Sans Text;Microsoft YaHei" w:ascii="Google Sans Text;Microsoft YaHei" w:hAnsi="Google Sans Text;Microsoft YaHei"/>
        </w:rPr>
        <w:t>test_idx = indices[Int(0.8*n)+1:end]</w:t>
      </w:r>
    </w:p>
    <w:p>
      <w:pPr>
        <w:pStyle w:val="PreformattedText"/>
        <w:spacing w:lineRule="auto" w:line="269" w:before="0" w:after="0"/>
        <w:rPr/>
      </w:pPr>
      <w:r>
        <w:rPr/>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X_train, y_train = X[:, train_idx], labels[train_idx]</w:t>
      </w:r>
    </w:p>
    <w:p>
      <w:pPr>
        <w:pStyle w:val="PreformattedText"/>
        <w:spacing w:lineRule="auto" w:line="269" w:before="0" w:after="0"/>
        <w:rPr/>
      </w:pPr>
      <w:r>
        <w:rPr>
          <w:rStyle w:val="SourceText"/>
          <w:rFonts w:cs="Google Sans Text;Microsoft YaHei" w:ascii="Google Sans Text;Microsoft YaHei" w:hAnsi="Google Sans Text;Microsoft YaHei"/>
        </w:rPr>
        <w:t>X_test, y_test   = X[:, test_idx], labels[test_idx]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Εκπαίδευση του Μοντέλου LDA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Χρησιμοποιούμε την MulticlassLDA γιατί έχουμε 3 κλάσεις</w:t>
      </w:r>
    </w:p>
    <w:p>
      <w:pPr>
        <w:pStyle w:val="PreformattedText"/>
        <w:spacing w:lineRule="auto" w:line="269" w:before="0" w:after="0"/>
        <w:ind w:end="0"/>
        <w:rPr/>
      </w:pPr>
      <w:r>
        <w:rPr>
          <w:rStyle w:val="SourceText"/>
          <w:rFonts w:cs="Google Sans Text;Microsoft YaHei" w:ascii="Google Sans Text;Microsoft YaHei" w:hAnsi="Google Sans Text;Microsoft YaHei"/>
        </w:rPr>
        <w:t>model = fit(MulticlassLDA, X_train, y_train; outdim=2)</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Πρόβλεψη και Αξιολόγηση</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Μετατρέπουμε τα test δεδομένα στον χώρο LDA</w:t>
      </w:r>
    </w:p>
    <w:p>
      <w:pPr>
        <w:pStyle w:val="PreformattedText"/>
        <w:spacing w:lineRule="auto" w:line="269" w:before="0" w:after="0"/>
        <w:rPr/>
      </w:pPr>
      <w:r>
        <w:rPr>
          <w:rStyle w:val="SourceText"/>
          <w:rFonts w:cs="Google Sans Text;Microsoft YaHei" w:ascii="Google Sans Text;Microsoft YaHei" w:hAnsi="Google Sans Text;Microsoft YaHei"/>
        </w:rPr>
        <w:t>Y_test = predict(model, X_test)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Για την πραγματική πρόβλεψη κλάσης, η LDA συγκρίνει την απόσταση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του δείγματος από τους μέσους όρους των κλάσεων (centroids)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p_means = classmeans(model) # Οι μέσοι όροι των κλάσεων στον αρχικό χώρο</w:t>
      </w:r>
    </w:p>
    <w:p>
      <w:pPr>
        <w:pStyle w:val="PreformattedText"/>
        <w:spacing w:lineRule="auto" w:line="269" w:before="0" w:after="0"/>
        <w:ind w:end="0"/>
        <w:rPr/>
      </w:pPr>
      <w:r>
        <w:rPr>
          <w:rStyle w:val="SourceText"/>
          <w:rFonts w:cs="Google Sans Text;Microsoft YaHei" w:ascii="Google Sans Text;Microsoft YaHei" w:hAnsi="Google Sans Text;Microsoft YaHei"/>
        </w:rPr>
        <w:t># (Σημείωση: Για πλήρη ταξινόμηση συχνά χρησιμοποιείται KNN ή Logistic Regression πάνω στα LDA scores)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println("Διαστάσεις μοντέλου: ", size(model))</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println("Ποσοστό διασποράς που εξηγείται: ", model.stats.values ./ sum(model.stats.values))</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rFonts w:ascii="Google Sans Text;Microsoft YaHei" w:hAnsi="Google Sans Text;Microsoft YaHei" w:cs="Google Sans Text;Microsoft YaHei"/>
          <w:b/>
        </w:rPr>
      </w:pPr>
      <w:bookmarkStart w:id="198" w:name="__RefHeading___Toc21772"/>
      <w:bookmarkEnd w:id="198"/>
      <w:r>
        <w:rPr>
          <w:rFonts w:cs="Google Sans;Microsoft YaHei" w:ascii="Google Sans;Microsoft YaHei" w:hAnsi="Google Sans;Microsoft YaHei"/>
          <w:b w:val="false"/>
          <w:bCs w:val="false"/>
        </w:rPr>
        <w:t>Τι πρέπει να προσέχετε στην πράξη:</w:t>
      </w:r>
    </w:p>
    <w:p>
      <w:pPr>
        <w:pStyle w:val="BodyText"/>
        <w:numPr>
          <w:ilvl w:val="0"/>
          <w:numId w:val="109"/>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Κανονικοποίηση (Scaling):</w:t>
      </w:r>
      <w:r>
        <w:rPr>
          <w:rFonts w:cs="Google Sans Text;Microsoft YaHei" w:ascii="Google Sans Text;Microsoft YaHei" w:hAnsi="Google Sans Text;Microsoft YaHei"/>
        </w:rPr>
        <w:t xml:space="preserve"> Παρόλο που η LDA λαμβάνει υπόψη τη συνδιακύμανση, είναι καλή πρακτική να κάνετε standard scaling (μέση τιμή 0, διακύμανση 1) στα χαρακτηριστικά σας πριν το </w:t>
      </w:r>
      <w:r>
        <w:rPr>
          <w:rStyle w:val="SourceText"/>
          <w:rFonts w:cs="Google Sans Text;Microsoft YaHei" w:ascii="Google Sans Text;Microsoft YaHei" w:hAnsi="Google Sans Text;Microsoft YaHei"/>
        </w:rPr>
        <w:t>fit</w:t>
      </w:r>
      <w:r>
        <w:rPr>
          <w:rFonts w:cs="Google Sans Text;Microsoft YaHei" w:ascii="Google Sans Text;Microsoft YaHei" w:hAnsi="Google Sans Text;Microsoft YaHei"/>
        </w:rPr>
        <w:t>, ειδικά αν έχουν πολύ διαφορετικές κλίμακες (π.χ. χιλιοστά vs. κιλά).</w:t>
      </w:r>
    </w:p>
    <w:p>
      <w:pPr>
        <w:pStyle w:val="BodyText"/>
        <w:numPr>
          <w:ilvl w:val="0"/>
          <w:numId w:val="109"/>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Περιορισμός Διαστάσεων:</w:t>
      </w:r>
      <w:r>
        <w:rPr>
          <w:rFonts w:cs="Google Sans Text;Microsoft YaHei" w:ascii="Google Sans Text;Microsoft YaHei" w:hAnsi="Google Sans Text;Microsoft YaHei"/>
        </w:rPr>
        <w:t xml:space="preserve"> Η LDA μπορεί να μειώσει τις διαστάσεις το πολύ σε C-1 (όπου C ο αριθμός των κλάσεων). Για το Iris, αυτό σημαίνει ότι το μέγιστο </w:t>
      </w:r>
      <w:r>
        <w:rPr>
          <w:rStyle w:val="SourceText"/>
          <w:rFonts w:cs="Google Sans Text;Microsoft YaHei" w:ascii="Google Sans Text;Microsoft YaHei" w:hAnsi="Google Sans Text;Microsoft YaHei"/>
        </w:rPr>
        <w:t>outdim</w:t>
      </w:r>
      <w:r>
        <w:rPr>
          <w:rFonts w:cs="Google Sans Text;Microsoft YaHei" w:ascii="Google Sans Text;Microsoft YaHei" w:hAnsi="Google Sans Text;Microsoft YaHei"/>
        </w:rPr>
        <w:t xml:space="preserve"> είναι 2.</w:t>
      </w:r>
    </w:p>
    <w:p>
      <w:pPr>
        <w:pStyle w:val="BodyText"/>
        <w:numPr>
          <w:ilvl w:val="0"/>
          <w:numId w:val="109"/>
        </w:numPr>
        <w:pBdr/>
        <w:tabs>
          <w:tab w:val="left" w:pos="0" w:leader="none"/>
          <w:tab w:val="left" w:pos="709" w:leader="none"/>
        </w:tabs>
        <w:spacing w:lineRule="auto" w:line="269" w:before="0" w:after="140"/>
        <w:ind w:hanging="283" w:start="709" w:end="0"/>
        <w:jc w:val="both"/>
        <w:rPr/>
      </w:pPr>
      <w:r>
        <w:rPr>
          <w:rFonts w:cs="Google Sans Text;Microsoft YaHei" w:ascii="Google Sans Text;Microsoft YaHei" w:hAnsi="Google Sans Text;Microsoft YaHei"/>
          <w:b/>
        </w:rPr>
        <w:t>Υποχώρος (Subspace):</w:t>
      </w:r>
      <w:r>
        <w:rPr>
          <w:rFonts w:cs="Google Sans Text;Microsoft YaHei" w:ascii="Google Sans Text;Microsoft YaHei" w:hAnsi="Google Sans Text;Microsoft YaHei"/>
        </w:rPr>
        <w:t xml:space="preserve"> Αν έχετε περισσότερα χαρακτηριστικά από δείγματα (π.χ. ανάλυση DNA), η S_w θα είναι ιδιόμορφη (singular). Σε αυτή την περίπτωση, η Julia θα χρησιμοποιήσει αυτόματα μια μορφή κανονικοποίησης ή μπορείτε να καλέσετε τη </w:t>
      </w:r>
      <w:r>
        <w:rPr>
          <w:rStyle w:val="SourceText"/>
          <w:rFonts w:cs="Google Sans Text;Microsoft YaHei" w:ascii="Google Sans Text;Microsoft YaHei" w:hAnsi="Google Sans Text;Microsoft YaHei"/>
        </w:rPr>
        <w:t>SubspaceLDA</w:t>
      </w:r>
    </w:p>
    <w:p>
      <w:pPr>
        <w:pStyle w:val="BodyText"/>
        <w:pBdr/>
        <w:spacing w:lineRule="auto" w:line="269" w:before="0" w:after="140"/>
        <w:ind w:end="0"/>
        <w:jc w:val="both"/>
        <w:rPr/>
      </w:pPr>
      <w:r>
        <w:rPr/>
      </w:r>
    </w:p>
    <w:p>
      <w:pPr>
        <w:pStyle w:val="BodyText"/>
        <w:pBdr/>
        <w:spacing w:lineRule="auto" w:line="269" w:before="0" w:after="140"/>
        <w:ind w:end="0"/>
        <w:jc w:val="both"/>
        <w:rPr/>
      </w:pPr>
      <w:r>
        <w:rPr/>
      </w:r>
    </w:p>
    <w:p>
      <w:pPr>
        <w:pStyle w:val="BodyText"/>
        <w:spacing w:lineRule="auto" w:line="269" w:before="0" w:after="140"/>
        <w:ind w:end="0"/>
        <w:rPr>
          <w:b w:val="false"/>
          <w:bCs w:val="false"/>
        </w:rPr>
      </w:pPr>
      <w:r>
        <w:rPr>
          <w:b w:val="false"/>
          <w:bCs w:val="false"/>
        </w:rPr>
        <w:t>Σε αυτό το σενάριο, δημιουργούμε δύο υπο-γραφήματα (subplots) και τα αποθηκεύουμε σε ένα ενιαίο αρχείο υψηλής ανάλυσης.</w:t>
      </w:r>
    </w:p>
    <w:p>
      <w:pPr>
        <w:pStyle w:val="BodyText"/>
        <w:spacing w:lineRule="auto" w:line="269"/>
        <w:ind w:end="0"/>
        <w:rPr>
          <w:b w:val="false"/>
          <w:bCs w:val="false"/>
        </w:rPr>
      </w:pPr>
      <w:r>
        <w:rPr>
          <w:b w:val="false"/>
          <w:bCs w:val="false"/>
        </w:rPr>
        <w:t>using MultivariateStats, RDatasets, LinearAlgebra</w:t>
      </w:r>
    </w:p>
    <w:p>
      <w:pPr>
        <w:pStyle w:val="BodyText"/>
        <w:spacing w:lineRule="auto" w:line="269"/>
        <w:ind w:end="0"/>
        <w:rPr>
          <w:b w:val="false"/>
          <w:bCs w:val="false"/>
        </w:rPr>
      </w:pPr>
      <w:r>
        <w:rPr>
          <w:b w:val="false"/>
          <w:bCs w:val="false"/>
        </w:rPr>
      </w:r>
    </w:p>
    <w:p>
      <w:pPr>
        <w:pStyle w:val="BodyText"/>
        <w:spacing w:lineRule="auto" w:line="269"/>
        <w:ind w:end="0"/>
        <w:rPr>
          <w:b w:val="false"/>
          <w:bCs w:val="false"/>
        </w:rPr>
      </w:pPr>
      <w:r>
        <w:rPr>
          <w:b w:val="false"/>
          <w:bCs w:val="false"/>
        </w:rPr>
        <w:t>iris = dataset("datasets", "iris")</w:t>
      </w:r>
    </w:p>
    <w:p>
      <w:pPr>
        <w:pStyle w:val="BodyText"/>
        <w:spacing w:lineRule="auto" w:line="269"/>
        <w:ind w:end="0"/>
        <w:rPr>
          <w:b w:val="false"/>
          <w:bCs w:val="false"/>
        </w:rPr>
      </w:pPr>
      <w:r>
        <w:rPr>
          <w:b w:val="false"/>
          <w:bCs w:val="false"/>
        </w:rPr>
        <w:t>X = collect(Matrix(iris[:, 1:4])')</w:t>
      </w:r>
    </w:p>
    <w:p>
      <w:pPr>
        <w:pStyle w:val="BodyText"/>
        <w:spacing w:lineRule="auto" w:line="269"/>
        <w:ind w:end="0"/>
        <w:rPr>
          <w:b w:val="false"/>
          <w:bCs w:val="false"/>
        </w:rPr>
      </w:pPr>
      <w:r>
        <w:rPr>
          <w:b w:val="false"/>
          <w:bCs w:val="false"/>
        </w:rPr>
        <w:t>labels_raw = levelcode.(categorical(iris[:, 5]))</w:t>
      </w:r>
    </w:p>
    <w:p>
      <w:pPr>
        <w:pStyle w:val="BodyText"/>
        <w:spacing w:lineRule="auto" w:line="269"/>
        <w:ind w:end="0"/>
        <w:rPr>
          <w:b w:val="false"/>
          <w:bCs w:val="false"/>
        </w:rPr>
      </w:pPr>
      <w:r>
        <w:rPr>
          <w:b w:val="false"/>
          <w:bCs w:val="false"/>
        </w:rPr>
      </w:r>
    </w:p>
    <w:p>
      <w:pPr>
        <w:pStyle w:val="BodyText"/>
        <w:spacing w:lineRule="auto" w:line="269"/>
        <w:ind w:end="0"/>
        <w:rPr>
          <w:b w:val="false"/>
          <w:bCs w:val="false"/>
        </w:rPr>
      </w:pPr>
      <w:r>
        <w:rPr>
          <w:b w:val="false"/>
          <w:bCs w:val="false"/>
        </w:rPr>
        <w:t># Σωστή προετοιμασία</w:t>
      </w:r>
    </w:p>
    <w:p>
      <w:pPr>
        <w:pStyle w:val="BodyText"/>
        <w:spacing w:lineRule="auto" w:line="269"/>
        <w:ind w:end="0"/>
        <w:rPr>
          <w:b w:val="false"/>
          <w:bCs w:val="false"/>
        </w:rPr>
      </w:pPr>
      <w:r>
        <w:rPr>
          <w:b w:val="false"/>
          <w:bCs w:val="false"/>
        </w:rPr>
        <w:t>nc = 3</w:t>
      </w:r>
    </w:p>
    <w:p>
      <w:pPr>
        <w:pStyle w:val="BodyText"/>
        <w:spacing w:lineRule="auto" w:line="269"/>
        <w:ind w:end="0"/>
        <w:rPr>
          <w:b w:val="false"/>
          <w:bCs w:val="false"/>
        </w:rPr>
      </w:pPr>
      <w:r>
        <w:rPr>
          <w:b w:val="false"/>
          <w:bCs w:val="false"/>
        </w:rPr>
        <w:t>y = Int.(labels_raw) # Μετατροπή σε Int64</w:t>
      </w:r>
    </w:p>
    <w:p>
      <w:pPr>
        <w:pStyle w:val="BodyText"/>
        <w:spacing w:lineRule="auto" w:line="269"/>
        <w:ind w:end="0"/>
        <w:rPr>
          <w:b w:val="false"/>
          <w:bCs w:val="false"/>
        </w:rPr>
      </w:pPr>
      <w:r>
        <w:rPr>
          <w:b w:val="false"/>
          <w:bCs w:val="false"/>
        </w:rPr>
      </w:r>
    </w:p>
    <w:p>
      <w:pPr>
        <w:pStyle w:val="BodyText"/>
        <w:spacing w:lineRule="auto" w:line="269"/>
        <w:ind w:end="0"/>
        <w:rPr>
          <w:b w:val="false"/>
          <w:bCs w:val="false"/>
        </w:rPr>
      </w:pPr>
      <w:r>
        <w:rPr>
          <w:b w:val="false"/>
          <w:bCs w:val="false"/>
        </w:rPr>
        <w:t># Εκπαίδευση</w:t>
      </w:r>
    </w:p>
    <w:p>
      <w:pPr>
        <w:pStyle w:val="BodyText"/>
        <w:spacing w:lineRule="auto" w:line="269"/>
        <w:ind w:end="0"/>
        <w:rPr>
          <w:b w:val="false"/>
          <w:bCs w:val="false"/>
        </w:rPr>
      </w:pPr>
      <w:r>
        <w:rPr>
          <w:b w:val="false"/>
          <w:bCs w:val="false"/>
        </w:rPr>
        <w:t>lda_mod = fit(MulticlassLDA, nc, X, y; outdim=2)</w:t>
      </w:r>
    </w:p>
    <w:p>
      <w:pPr>
        <w:pStyle w:val="BodyText"/>
        <w:spacing w:lineRule="auto" w:line="269"/>
        <w:ind w:end="0"/>
        <w:rPr>
          <w:b w:val="false"/>
          <w:bCs w:val="false"/>
        </w:rPr>
      </w:pPr>
      <w:r>
        <w:rPr>
          <w:b w:val="false"/>
          <w:bCs w:val="false"/>
        </w:rPr>
      </w:r>
    </w:p>
    <w:p>
      <w:pPr>
        <w:pStyle w:val="BodyText"/>
        <w:spacing w:lineRule="auto" w:line="269"/>
        <w:ind w:end="0"/>
        <w:rPr>
          <w:b w:val="false"/>
          <w:bCs w:val="false"/>
        </w:rPr>
      </w:pPr>
      <w:r>
        <w:rPr>
          <w:b w:val="false"/>
          <w:bCs w:val="false"/>
        </w:rPr>
        <w:t># Πρόβλεψη</w:t>
      </w:r>
    </w:p>
    <w:p>
      <w:pPr>
        <w:pStyle w:val="BodyText"/>
        <w:spacing w:lineRule="auto" w:line="269"/>
        <w:ind w:end="0"/>
        <w:rPr>
          <w:b w:val="false"/>
          <w:bCs w:val="false"/>
        </w:rPr>
      </w:pPr>
      <w:r>
        <w:rPr>
          <w:b w:val="false"/>
          <w:bCs w:val="false"/>
        </w:rPr>
        <w:t>Y = predict(lda_mod, X)</w:t>
      </w:r>
    </w:p>
    <w:p>
      <w:pPr>
        <w:pStyle w:val="BodyText"/>
        <w:spacing w:lineRule="auto" w:line="269"/>
        <w:ind w:end="0"/>
        <w:rPr>
          <w:b w:val="false"/>
          <w:bCs w:val="false"/>
        </w:rPr>
      </w:pPr>
      <w:r>
        <w:rPr>
          <w:b w:val="false"/>
          <w:bCs w:val="false"/>
        </w:rPr>
        <w:t>println("Επιτυχία! Νέες διαστάσεις: ", size(Y))</w:t>
      </w:r>
    </w:p>
    <w:p>
      <w:pPr>
        <w:pStyle w:val="BodyText"/>
        <w:spacing w:lineRule="auto" w:line="269"/>
        <w:ind w:end="0"/>
        <w:rPr>
          <w:b w:val="false"/>
          <w:bCs w:val="false"/>
        </w:rPr>
      </w:pPr>
      <w:r>
        <w:rPr>
          <w:b w:val="false"/>
          <w:bCs w:val="false"/>
        </w:rPr>
      </w:r>
    </w:p>
    <w:p>
      <w:pPr>
        <w:pStyle w:val="BodyText"/>
        <w:spacing w:lineRule="auto" w:line="269"/>
        <w:ind w:end="0"/>
        <w:rPr>
          <w:b w:val="false"/>
          <w:bCs w:val="false"/>
          <w:lang w:val="el-GR"/>
        </w:rPr>
      </w:pPr>
      <w:r>
        <w:rPr>
          <w:b w:val="false"/>
          <w:bCs w:val="false"/>
          <w:lang w:val="el-GR"/>
        </w:rPr>
        <w:t>Άλλο ένα παράδειγμα κώδικα:</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using RDatasets</w:t>
      </w:r>
    </w:p>
    <w:p>
      <w:pPr>
        <w:pStyle w:val="BodyText"/>
        <w:spacing w:lineRule="auto" w:line="269"/>
        <w:ind w:end="0"/>
        <w:rPr>
          <w:b w:val="false"/>
          <w:bCs w:val="false"/>
          <w:lang w:val="el-GR"/>
        </w:rPr>
      </w:pPr>
      <w:r>
        <w:rPr>
          <w:b w:val="false"/>
          <w:bCs w:val="false"/>
          <w:lang w:val="el-GR"/>
        </w:rPr>
        <w:t>using MultivariateStats</w:t>
      </w:r>
    </w:p>
    <w:p>
      <w:pPr>
        <w:pStyle w:val="BodyText"/>
        <w:spacing w:lineRule="auto" w:line="269"/>
        <w:ind w:end="0"/>
        <w:rPr>
          <w:b w:val="false"/>
          <w:bCs w:val="false"/>
          <w:lang w:val="el-GR"/>
        </w:rPr>
      </w:pPr>
      <w:r>
        <w:rPr>
          <w:b w:val="false"/>
          <w:bCs w:val="false"/>
          <w:lang w:val="el-GR"/>
        </w:rPr>
        <w:t>using Plots</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1. Φόρτωση των δεδομένων Iris</w:t>
      </w:r>
    </w:p>
    <w:p>
      <w:pPr>
        <w:pStyle w:val="BodyText"/>
        <w:spacing w:lineRule="auto" w:line="269"/>
        <w:ind w:end="0"/>
        <w:rPr>
          <w:b w:val="false"/>
          <w:bCs w:val="false"/>
          <w:lang w:val="el-GR"/>
        </w:rPr>
      </w:pPr>
      <w:r>
        <w:rPr>
          <w:b w:val="false"/>
          <w:bCs w:val="false"/>
          <w:lang w:val="el-GR"/>
        </w:rPr>
        <w:t>iris = dataset("datasets", "iris")</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Μετατρέπουμε τα χαρακτηριστικά σε πίνακα (features x samples) -&gt; (4 x 150)</w:t>
      </w:r>
    </w:p>
    <w:p>
      <w:pPr>
        <w:pStyle w:val="BodyText"/>
        <w:spacing w:lineRule="auto" w:line="269"/>
        <w:ind w:end="0"/>
        <w:rPr>
          <w:b w:val="false"/>
          <w:bCs w:val="false"/>
          <w:lang w:val="el-GR"/>
        </w:rPr>
      </w:pPr>
      <w:r>
        <w:rPr>
          <w:b w:val="false"/>
          <w:bCs w:val="false"/>
          <w:lang w:val="el-GR"/>
        </w:rPr>
        <w:t># Η MultivariateStats περιμένει τα features στις γραμμές και τα δείγματα στις στήλες</w:t>
      </w:r>
    </w:p>
    <w:p>
      <w:pPr>
        <w:pStyle w:val="BodyText"/>
        <w:spacing w:lineRule="auto" w:line="269"/>
        <w:ind w:end="0"/>
        <w:rPr>
          <w:b w:val="false"/>
          <w:bCs w:val="false"/>
          <w:lang w:val="el-GR"/>
        </w:rPr>
      </w:pPr>
      <w:r>
        <w:rPr>
          <w:b w:val="false"/>
          <w:bCs w:val="false"/>
          <w:lang w:val="el-GR"/>
        </w:rPr>
        <w:t>X = Matrix(iris[:, 1:4])'</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Μετατροπή των ονομάτων των ειδών σε κατηγορίες/νούμερα για το LDA (1, 2, 3)</w:t>
      </w:r>
    </w:p>
    <w:p>
      <w:pPr>
        <w:pStyle w:val="BodyText"/>
        <w:spacing w:lineRule="auto" w:line="269"/>
        <w:ind w:end="0"/>
        <w:rPr>
          <w:b w:val="false"/>
          <w:bCs w:val="false"/>
          <w:lang w:val="el-GR"/>
        </w:rPr>
      </w:pPr>
      <w:r>
        <w:rPr>
          <w:b w:val="false"/>
          <w:bCs w:val="false"/>
          <w:lang w:val="el-GR"/>
        </w:rPr>
        <w:t>species = iris[: , :Species]</w:t>
      </w:r>
    </w:p>
    <w:p>
      <w:pPr>
        <w:pStyle w:val="BodyText"/>
        <w:spacing w:lineRule="auto" w:line="269"/>
        <w:ind w:end="0"/>
        <w:rPr>
          <w:b w:val="false"/>
          <w:bCs w:val="false"/>
          <w:lang w:val="el-GR"/>
        </w:rPr>
      </w:pPr>
      <w:r>
        <w:rPr>
          <w:b w:val="false"/>
          <w:bCs w:val="false"/>
          <w:lang w:val="el-GR"/>
        </w:rPr>
        <w:t>y = Integer.(indexin(species, unique(species)))</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2. Εκπαίδευση PCA (Μη εποπτευόμενη μάθηση)</w:t>
      </w:r>
    </w:p>
    <w:p>
      <w:pPr>
        <w:pStyle w:val="BodyText"/>
        <w:spacing w:lineRule="auto" w:line="269"/>
        <w:ind w:end="0"/>
        <w:rPr>
          <w:b w:val="false"/>
          <w:bCs w:val="false"/>
          <w:lang w:val="el-GR"/>
        </w:rPr>
      </w:pPr>
      <w:r>
        <w:rPr>
          <w:b w:val="false"/>
          <w:bCs w:val="false"/>
          <w:lang w:val="el-GR"/>
        </w:rPr>
        <w:t># Ζητάμε μέγιστη διάσταση 2 (maxoutdim=2) για να το σχεδιάσουμε στο επίπεδο</w:t>
      </w:r>
    </w:p>
    <w:p>
      <w:pPr>
        <w:pStyle w:val="BodyText"/>
        <w:spacing w:lineRule="auto" w:line="269"/>
        <w:ind w:end="0"/>
        <w:rPr>
          <w:b w:val="false"/>
          <w:bCs w:val="false"/>
          <w:lang w:val="el-GR"/>
        </w:rPr>
      </w:pPr>
      <w:r>
        <w:rPr>
          <w:b w:val="false"/>
          <w:bCs w:val="false"/>
          <w:lang w:val="el-GR"/>
        </w:rPr>
        <w:t>pca_model = fit(PCA, X; maxoutdim=2)</w:t>
      </w:r>
    </w:p>
    <w:p>
      <w:pPr>
        <w:pStyle w:val="BodyText"/>
        <w:spacing w:lineRule="auto" w:line="269"/>
        <w:ind w:end="0"/>
        <w:rPr>
          <w:b w:val="false"/>
          <w:bCs w:val="false"/>
          <w:lang w:val="el-GR"/>
        </w:rPr>
      </w:pPr>
      <w:r>
        <w:rPr>
          <w:b w:val="false"/>
          <w:bCs w:val="false"/>
          <w:lang w:val="el-GR"/>
        </w:rPr>
        <w:t>X_pca = MultivariateStats.transform(pca_model, X)</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3. Εκπαίδευση LDA (Εποπτευόμενη μάθηση)</w:t>
      </w:r>
    </w:p>
    <w:p>
      <w:pPr>
        <w:pStyle w:val="BodyText"/>
        <w:spacing w:lineRule="auto" w:line="269"/>
        <w:ind w:end="0"/>
        <w:rPr>
          <w:b w:val="false"/>
          <w:bCs w:val="false"/>
          <w:lang w:val="el-GR"/>
        </w:rPr>
      </w:pPr>
      <w:r>
        <w:rPr>
          <w:b w:val="false"/>
          <w:bCs w:val="false"/>
          <w:lang w:val="el-GR"/>
        </w:rPr>
        <w:t># Το LDA λαμβάνει υπόψη και τις ετικέτες y για να διαχωρίσει τις κλάσεις</w:t>
      </w:r>
    </w:p>
    <w:p>
      <w:pPr>
        <w:pStyle w:val="BodyText"/>
        <w:spacing w:lineRule="auto" w:line="269"/>
        <w:ind w:end="0"/>
        <w:rPr>
          <w:b w:val="false"/>
          <w:bCs w:val="false"/>
          <w:lang w:val="el-GR"/>
        </w:rPr>
      </w:pPr>
      <w:r>
        <w:rPr>
          <w:b w:val="false"/>
          <w:bCs w:val="false"/>
          <w:lang w:val="el-GR"/>
        </w:rPr>
        <w:t>lda_model = fit(MulticlassLDA, X, y; outdim=2)</w:t>
      </w:r>
    </w:p>
    <w:p>
      <w:pPr>
        <w:pStyle w:val="BodyText"/>
        <w:spacing w:lineRule="auto" w:line="269"/>
        <w:ind w:end="0"/>
        <w:rPr>
          <w:b w:val="false"/>
          <w:bCs w:val="false"/>
          <w:lang w:val="el-GR"/>
        </w:rPr>
      </w:pPr>
      <w:r>
        <w:rPr>
          <w:b w:val="false"/>
          <w:bCs w:val="false"/>
          <w:lang w:val="el-GR"/>
        </w:rPr>
        <w:t>X_lda = MultivariateStats.transform(lda_model, X)</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4. Οπτικοποίηση με το Plots.jl σε SVG</w:t>
      </w:r>
    </w:p>
    <w:p>
      <w:pPr>
        <w:pStyle w:val="BodyText"/>
        <w:spacing w:lineRule="auto" w:line="269"/>
        <w:ind w:end="0"/>
        <w:rPr>
          <w:b w:val="false"/>
          <w:bCs w:val="false"/>
          <w:lang w:val="el-GR"/>
        </w:rPr>
      </w:pPr>
      <w:r>
        <w:rPr>
          <w:b w:val="false"/>
          <w:bCs w:val="false"/>
          <w:lang w:val="el-GR"/>
        </w:rPr>
        <w:t># Ορίζουμε το backend σε :gr ή :pyplot (το GR υποστηρίζει SVG εξαιρετικά)</w:t>
      </w:r>
    </w:p>
    <w:p>
      <w:pPr>
        <w:pStyle w:val="BodyText"/>
        <w:spacing w:lineRule="auto" w:line="269"/>
        <w:ind w:end="0"/>
        <w:rPr>
          <w:b w:val="false"/>
          <w:bCs w:val="false"/>
          <w:lang w:val="el-GR"/>
        </w:rPr>
      </w:pPr>
      <w:r>
        <w:rPr>
          <w:b w:val="false"/>
          <w:bCs w:val="false"/>
          <w:lang w:val="el-GR"/>
        </w:rPr>
        <w:t>gr()</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Ορισμός χρωμάτων για τις 3 κλάσεις (setosa, versicolor, virginica)</w:t>
      </w:r>
    </w:p>
    <w:p>
      <w:pPr>
        <w:pStyle w:val="BodyText"/>
        <w:spacing w:lineRule="auto" w:line="269"/>
        <w:ind w:end="0"/>
        <w:rPr>
          <w:b w:val="false"/>
          <w:bCs w:val="false"/>
          <w:lang w:val="el-GR"/>
        </w:rPr>
      </w:pPr>
      <w:r>
        <w:rPr>
          <w:b w:val="false"/>
          <w:bCs w:val="false"/>
          <w:lang w:val="el-GR"/>
        </w:rPr>
        <w:t>colors = [:red :green :blue]</w:t>
      </w:r>
    </w:p>
    <w:p>
      <w:pPr>
        <w:pStyle w:val="BodyText"/>
        <w:spacing w:lineRule="auto" w:line="269"/>
        <w:ind w:end="0"/>
        <w:rPr>
          <w:b w:val="false"/>
          <w:bCs w:val="false"/>
          <w:lang w:val="el-GR"/>
        </w:rPr>
      </w:pPr>
      <w:r>
        <w:rPr>
          <w:b w:val="false"/>
          <w:bCs w:val="false"/>
          <w:lang w:val="el-GR"/>
        </w:rPr>
        <w:t>labels = reshape(unique(species), 1, 3) # format για το θρύλημα (legend)</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Σχεδιασμός PCA Plot</w:t>
      </w:r>
    </w:p>
    <w:p>
      <w:pPr>
        <w:pStyle w:val="BodyText"/>
        <w:spacing w:lineRule="auto" w:line="269"/>
        <w:ind w:end="0"/>
        <w:rPr>
          <w:b w:val="false"/>
          <w:bCs w:val="false"/>
          <w:lang w:val="el-GR"/>
        </w:rPr>
      </w:pPr>
      <w:r>
        <w:rPr>
          <w:b w:val="false"/>
          <w:bCs w:val="false"/>
          <w:lang w:val="el-GR"/>
        </w:rPr>
        <w:t>p1 = scatter(X_pca[1, :], X_pca[2, :],</w:t>
      </w:r>
    </w:p>
    <w:p>
      <w:pPr>
        <w:pStyle w:val="BodyText"/>
        <w:spacing w:lineRule="auto" w:line="269"/>
        <w:ind w:end="0"/>
        <w:rPr>
          <w:b w:val="false"/>
          <w:bCs w:val="false"/>
          <w:lang w:val="el-GR"/>
        </w:rPr>
      </w:pPr>
      <w:r>
        <w:rPr>
          <w:b w:val="false"/>
          <w:bCs w:val="false"/>
          <w:lang w:val="el-GR"/>
        </w:rPr>
        <w:t xml:space="preserve">             </w:t>
      </w:r>
      <w:r>
        <w:rPr>
          <w:b w:val="false"/>
          <w:bCs w:val="false"/>
          <w:lang w:val="el-GR"/>
        </w:rPr>
        <w:t>group=species,</w:t>
      </w:r>
    </w:p>
    <w:p>
      <w:pPr>
        <w:pStyle w:val="BodyText"/>
        <w:spacing w:lineRule="auto" w:line="269"/>
        <w:ind w:end="0"/>
        <w:rPr>
          <w:b w:val="false"/>
          <w:bCs w:val="false"/>
          <w:lang w:val="el-GR"/>
        </w:rPr>
      </w:pPr>
      <w:r>
        <w:rPr>
          <w:b w:val="false"/>
          <w:bCs w:val="false"/>
          <w:lang w:val="el-GR"/>
        </w:rPr>
        <w:t xml:space="preserve">             </w:t>
      </w:r>
      <w:r>
        <w:rPr>
          <w:b w:val="false"/>
          <w:bCs w:val="false"/>
          <w:lang w:val="el-GR"/>
        </w:rPr>
        <w:t>color=colors,</w:t>
      </w:r>
    </w:p>
    <w:p>
      <w:pPr>
        <w:pStyle w:val="BodyText"/>
        <w:spacing w:lineRule="auto" w:line="269"/>
        <w:ind w:end="0"/>
        <w:rPr>
          <w:b w:val="false"/>
          <w:bCs w:val="false"/>
          <w:lang w:val="el-GR"/>
        </w:rPr>
      </w:pPr>
      <w:r>
        <w:rPr>
          <w:b w:val="false"/>
          <w:bCs w:val="false"/>
          <w:lang w:val="el-GR"/>
        </w:rPr>
        <w:t xml:space="preserve">             </w:t>
      </w:r>
      <w:r>
        <w:rPr>
          <w:b w:val="false"/>
          <w:bCs w:val="false"/>
          <w:lang w:val="el-GR"/>
        </w:rPr>
        <w:t>title="PCA (Unsupervised)",</w:t>
      </w:r>
    </w:p>
    <w:p>
      <w:pPr>
        <w:pStyle w:val="BodyText"/>
        <w:spacing w:lineRule="auto" w:line="269"/>
        <w:ind w:end="0"/>
        <w:rPr>
          <w:b w:val="false"/>
          <w:bCs w:val="false"/>
          <w:lang w:val="el-GR"/>
        </w:rPr>
      </w:pPr>
      <w:r>
        <w:rPr>
          <w:b w:val="false"/>
          <w:bCs w:val="false"/>
          <w:lang w:val="el-GR"/>
        </w:rPr>
        <w:t xml:space="preserve">             </w:t>
      </w:r>
      <w:r>
        <w:rPr>
          <w:b w:val="false"/>
          <w:bCs w:val="false"/>
          <w:lang w:val="el-GR"/>
        </w:rPr>
        <w:t>xlabel="PC1", ylabel="PC2",</w:t>
      </w:r>
    </w:p>
    <w:p>
      <w:pPr>
        <w:pStyle w:val="BodyText"/>
        <w:spacing w:lineRule="auto" w:line="269"/>
        <w:ind w:end="0"/>
        <w:rPr>
          <w:b w:val="false"/>
          <w:bCs w:val="false"/>
          <w:lang w:val="el-GR"/>
        </w:rPr>
      </w:pPr>
      <w:r>
        <w:rPr>
          <w:b w:val="false"/>
          <w:bCs w:val="false"/>
          <w:lang w:val="el-GR"/>
        </w:rPr>
        <w:t xml:space="preserve">             </w:t>
      </w:r>
      <w:r>
        <w:rPr>
          <w:b w:val="false"/>
          <w:bCs w:val="false"/>
          <w:lang w:val="el-GR"/>
        </w:rPr>
        <w:t>markersize=5, markerstrokewidth=0,</w:t>
      </w:r>
    </w:p>
    <w:p>
      <w:pPr>
        <w:pStyle w:val="BodyText"/>
        <w:spacing w:lineRule="auto" w:line="269"/>
        <w:ind w:end="0"/>
        <w:rPr>
          <w:b w:val="false"/>
          <w:bCs w:val="false"/>
          <w:lang w:val="el-GR"/>
        </w:rPr>
      </w:pPr>
      <w:r>
        <w:rPr>
          <w:b w:val="false"/>
          <w:bCs w:val="false"/>
          <w:lang w:val="el-GR"/>
        </w:rPr>
        <w:t xml:space="preserve">             </w:t>
      </w:r>
      <w:r>
        <w:rPr>
          <w:b w:val="false"/>
          <w:bCs w:val="false"/>
          <w:lang w:val="el-GR"/>
        </w:rPr>
        <w:t>legend=:topright)</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Σχεδιασμός LDA Plot</w:t>
      </w:r>
    </w:p>
    <w:p>
      <w:pPr>
        <w:pStyle w:val="BodyText"/>
        <w:spacing w:lineRule="auto" w:line="269"/>
        <w:ind w:end="0"/>
        <w:rPr>
          <w:b w:val="false"/>
          <w:bCs w:val="false"/>
          <w:lang w:val="el-GR"/>
        </w:rPr>
      </w:pPr>
      <w:r>
        <w:rPr>
          <w:b w:val="false"/>
          <w:bCs w:val="false"/>
          <w:lang w:val="el-GR"/>
        </w:rPr>
        <w:t>p2 = scatter(X_lda[1, :], X_lda[2, :],</w:t>
      </w:r>
    </w:p>
    <w:p>
      <w:pPr>
        <w:pStyle w:val="BodyText"/>
        <w:spacing w:lineRule="auto" w:line="269"/>
        <w:ind w:end="0"/>
        <w:rPr>
          <w:b w:val="false"/>
          <w:bCs w:val="false"/>
          <w:lang w:val="el-GR"/>
        </w:rPr>
      </w:pPr>
      <w:r>
        <w:rPr>
          <w:b w:val="false"/>
          <w:bCs w:val="false"/>
          <w:lang w:val="el-GR"/>
        </w:rPr>
        <w:t xml:space="preserve">             </w:t>
      </w:r>
      <w:r>
        <w:rPr>
          <w:b w:val="false"/>
          <w:bCs w:val="false"/>
          <w:lang w:val="el-GR"/>
        </w:rPr>
        <w:t>group=species,</w:t>
      </w:r>
    </w:p>
    <w:p>
      <w:pPr>
        <w:pStyle w:val="BodyText"/>
        <w:spacing w:lineRule="auto" w:line="269"/>
        <w:ind w:end="0"/>
        <w:rPr>
          <w:b w:val="false"/>
          <w:bCs w:val="false"/>
          <w:lang w:val="el-GR"/>
        </w:rPr>
      </w:pPr>
      <w:r>
        <w:rPr>
          <w:b w:val="false"/>
          <w:bCs w:val="false"/>
          <w:lang w:val="el-GR"/>
        </w:rPr>
        <w:t xml:space="preserve">             </w:t>
      </w:r>
      <w:r>
        <w:rPr>
          <w:b w:val="false"/>
          <w:bCs w:val="false"/>
          <w:lang w:val="el-GR"/>
        </w:rPr>
        <w:t>color=colors,</w:t>
      </w:r>
    </w:p>
    <w:p>
      <w:pPr>
        <w:pStyle w:val="BodyText"/>
        <w:spacing w:lineRule="auto" w:line="269"/>
        <w:ind w:end="0"/>
        <w:rPr>
          <w:b w:val="false"/>
          <w:bCs w:val="false"/>
          <w:lang w:val="el-GR"/>
        </w:rPr>
      </w:pPr>
      <w:r>
        <w:rPr>
          <w:b w:val="false"/>
          <w:bCs w:val="false"/>
          <w:lang w:val="el-GR"/>
        </w:rPr>
        <w:t xml:space="preserve">             </w:t>
      </w:r>
      <w:r>
        <w:rPr>
          <w:b w:val="false"/>
          <w:bCs w:val="false"/>
          <w:lang w:val="el-GR"/>
        </w:rPr>
        <w:t>title="LDA (Supervised)",</w:t>
      </w:r>
    </w:p>
    <w:p>
      <w:pPr>
        <w:pStyle w:val="BodyText"/>
        <w:spacing w:lineRule="auto" w:line="269"/>
        <w:ind w:end="0"/>
        <w:rPr>
          <w:b w:val="false"/>
          <w:bCs w:val="false"/>
          <w:lang w:val="el-GR"/>
        </w:rPr>
      </w:pPr>
      <w:r>
        <w:rPr>
          <w:b w:val="false"/>
          <w:bCs w:val="false"/>
          <w:lang w:val="el-GR"/>
        </w:rPr>
        <w:t xml:space="preserve">             </w:t>
      </w:r>
      <w:r>
        <w:rPr>
          <w:b w:val="false"/>
          <w:bCs w:val="false"/>
          <w:lang w:val="el-GR"/>
        </w:rPr>
        <w:t>xlabel="LD1", ylabel="LD2",</w:t>
      </w:r>
    </w:p>
    <w:p>
      <w:pPr>
        <w:pStyle w:val="BodyText"/>
        <w:spacing w:lineRule="auto" w:line="269"/>
        <w:ind w:end="0"/>
        <w:rPr>
          <w:b w:val="false"/>
          <w:bCs w:val="false"/>
          <w:lang w:val="el-GR"/>
        </w:rPr>
      </w:pPr>
      <w:r>
        <w:rPr>
          <w:b w:val="false"/>
          <w:bCs w:val="false"/>
          <w:lang w:val="el-GR"/>
        </w:rPr>
        <w:t xml:space="preserve">             </w:t>
      </w:r>
      <w:r>
        <w:rPr>
          <w:b w:val="false"/>
          <w:bCs w:val="false"/>
          <w:lang w:val="el-GR"/>
        </w:rPr>
        <w:t>markersize=5, markerstrokewidth=0,</w:t>
      </w:r>
    </w:p>
    <w:p>
      <w:pPr>
        <w:pStyle w:val="BodyText"/>
        <w:spacing w:lineRule="auto" w:line="269"/>
        <w:ind w:end="0"/>
        <w:rPr>
          <w:b w:val="false"/>
          <w:bCs w:val="false"/>
          <w:lang w:val="el-GR"/>
        </w:rPr>
      </w:pPr>
      <w:r>
        <w:rPr>
          <w:b w:val="false"/>
          <w:bCs w:val="false"/>
          <w:lang w:val="el-GR"/>
        </w:rPr>
        <w:t xml:space="preserve">             </w:t>
      </w:r>
      <w:r>
        <w:rPr>
          <w:b w:val="false"/>
          <w:bCs w:val="false"/>
          <w:lang w:val="el-GR"/>
        </w:rPr>
        <w:t>legend=:bottomleft)</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Συνδυασμός των δύο plots σε ένα layout (1 γραμμή, 2 στήλες)</w:t>
      </w:r>
    </w:p>
    <w:p>
      <w:pPr>
        <w:pStyle w:val="BodyText"/>
        <w:spacing w:lineRule="auto" w:line="269"/>
        <w:ind w:end="0"/>
        <w:rPr>
          <w:b w:val="false"/>
          <w:bCs w:val="false"/>
          <w:lang w:val="el-GR"/>
        </w:rPr>
      </w:pPr>
      <w:r>
        <w:rPr>
          <w:b w:val="false"/>
          <w:bCs w:val="false"/>
          <w:lang w:val="el-GR"/>
        </w:rPr>
        <w:t>final_plot = plot(p1, p2, layout=(1, 2), size=(900, 400))</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t># Αποθήκευση σε αρχείο SVG</w:t>
      </w:r>
    </w:p>
    <w:p>
      <w:pPr>
        <w:pStyle w:val="BodyText"/>
        <w:spacing w:lineRule="auto" w:line="269"/>
        <w:ind w:end="0"/>
        <w:rPr>
          <w:b w:val="false"/>
          <w:bCs w:val="false"/>
          <w:lang w:val="el-GR"/>
        </w:rPr>
      </w:pPr>
      <w:r>
        <w:rPr>
          <w:b w:val="false"/>
          <w:bCs w:val="false"/>
          <w:lang w:val="el-GR"/>
        </w:rPr>
        <w:t>savefig(final_plot, "pca_vs_lda_output.svg")</w:t>
      </w:r>
    </w:p>
    <w:p>
      <w:pPr>
        <w:pStyle w:val="BodyText"/>
        <w:spacing w:lineRule="auto" w:line="269"/>
        <w:ind w:end="0"/>
        <w:rPr>
          <w:b w:val="false"/>
          <w:bCs w:val="false"/>
          <w:lang w:val="el-GR"/>
        </w:rPr>
      </w:pPr>
      <w:r>
        <w:rPr>
          <w:b w:val="false"/>
          <w:bCs w:val="false"/>
          <w:lang w:val="el-GR"/>
        </w:rPr>
        <w:t>println("Το γράφημα αποθηκεύτηκε επιτυχώς ως 'pca_vs_lda_output.svg'!")</w:t>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r>
    </w:p>
    <w:p>
      <w:pPr>
        <w:pStyle w:val="BodyText"/>
        <w:spacing w:lineRule="auto" w:line="269"/>
        <w:ind w:end="0"/>
        <w:rPr>
          <w:b w:val="false"/>
          <w:bCs w:val="false"/>
          <w:lang w:val="el-GR"/>
        </w:rPr>
      </w:pPr>
      <w:r>
        <w:rPr>
          <w:b w:val="false"/>
          <w:bCs w:val="false"/>
          <w:lang w:val="el-GR"/>
        </w:rPr>
      </w:r>
    </w:p>
    <w:p>
      <w:pPr>
        <w:pStyle w:val="BodyText"/>
        <w:spacing w:lineRule="auto" w:line="269"/>
        <w:ind w:end="0"/>
        <w:rPr/>
      </w:pPr>
      <w:r>
        <w:rPr>
          <w:b w:val="false"/>
          <w:bCs w:val="false"/>
          <w:lang w:val="el-GR"/>
        </w:rPr>
        <w:t xml:space="preserve">Σχήμα </w:t>
      </w:r>
      <w:r>
        <w:rPr>
          <w:b w:val="false"/>
          <w:bCs w:val="false"/>
        </w:rPr>
        <w:t>3</w:t>
      </w:r>
      <w:r>
        <w:rPr>
          <w:b w:val="false"/>
          <w:bCs w:val="false"/>
          <w:lang w:val="el-GR"/>
        </w:rPr>
        <w:t xml:space="preserve">  Σύγκριση </w:t>
      </w:r>
      <w:r>
        <w:rPr>
          <w:b w:val="false"/>
          <w:bCs w:val="false"/>
        </w:rPr>
        <w:t xml:space="preserve">PCA </w:t>
      </w:r>
      <w:r>
        <w:rPr>
          <w:b w:val="false"/>
          <w:bCs w:val="false"/>
          <w:lang w:val="el-GR"/>
        </w:rPr>
        <w:t xml:space="preserve">με </w:t>
      </w:r>
      <w:r>
        <w:rPr>
          <w:b w:val="false"/>
          <w:bCs w:val="false"/>
        </w:rPr>
        <w:t>LDA</w:t>
      </w:r>
    </w:p>
    <w:p>
      <w:pPr>
        <w:pStyle w:val="BodyText"/>
        <w:spacing w:lineRule="auto" w:line="269"/>
        <w:ind w:end="0"/>
        <w:rPr>
          <w:b w:val="false"/>
          <w:bCs w:val="false"/>
        </w:rPr>
      </w:pPr>
      <w:r>
        <w:rPr>
          <w:b w:val="false"/>
          <w:bCs w:val="false"/>
        </w:rPr>
      </w:r>
    </w:p>
    <w:p>
      <w:pPr>
        <w:pStyle w:val="BodyText"/>
        <w:spacing w:lineRule="auto" w:line="269"/>
        <w:ind w:end="0"/>
        <w:rPr>
          <w:b w:val="false"/>
          <w:bCs w:val="false"/>
        </w:rPr>
      </w:pPr>
      <w:r>
        <w:rPr>
          <w:b w:val="false"/>
          <w:bCs w:val="false"/>
        </w:rPr>
      </w:r>
    </w:p>
    <w:p>
      <w:pPr>
        <w:pStyle w:val="BodyText"/>
        <w:spacing w:lineRule="auto" w:line="269"/>
        <w:ind w:end="0"/>
        <w:rPr>
          <w:b w:val="false"/>
          <w:bCs w:val="false"/>
        </w:rPr>
      </w:pPr>
      <w:r>
        <w:rPr>
          <w:b w:val="false"/>
          <w:bCs w:val="false"/>
        </w:rPr>
      </w:r>
    </w:p>
    <w:p>
      <w:pPr>
        <w:pStyle w:val="BodyText"/>
        <w:spacing w:lineRule="auto" w:line="269"/>
        <w:ind w:end="0"/>
        <w:rPr/>
      </w:pPr>
      <w:r>
        <w:rPr>
          <w:b w:val="false"/>
          <w:bCs w:val="false"/>
          <w:lang w:val="el-GR"/>
        </w:rPr>
        <w:t xml:space="preserve">Σχήμα </w:t>
      </w:r>
      <w:r>
        <w:rPr>
          <w:b w:val="false"/>
          <w:bCs w:val="false"/>
        </w:rPr>
        <w:t>3</w:t>
      </w:r>
      <w:r>
        <w:rPr>
          <w:b w:val="false"/>
          <w:bCs w:val="false"/>
          <w:lang w:val="el-GR"/>
        </w:rPr>
        <w:t xml:space="preserve">  Σύγκριση </w:t>
      </w:r>
      <w:r>
        <w:rPr>
          <w:b w:val="false"/>
          <w:bCs w:val="false"/>
        </w:rPr>
        <w:t xml:space="preserve">PCA </w:t>
      </w:r>
      <w:r>
        <w:rPr>
          <w:b w:val="false"/>
          <w:bCs w:val="false"/>
          <w:lang w:val="el-GR"/>
        </w:rPr>
        <w:t xml:space="preserve">με </w:t>
      </w:r>
      <w:r>
        <w:rPr>
          <w:b w:val="false"/>
          <w:bCs w:val="false"/>
        </w:rPr>
        <w:t>LDA</w:t>
      </w:r>
    </w:p>
    <w:p>
      <w:pPr>
        <w:pStyle w:val="BodyText"/>
        <w:spacing w:lineRule="auto" w:line="269"/>
        <w:ind w:end="0"/>
        <w:rPr>
          <w:b w:val="false"/>
          <w:bCs w:val="false"/>
        </w:rPr>
      </w:pPr>
      <w:r>
        <w:rPr>
          <w:b w:val="false"/>
          <w:bCs w:val="false"/>
        </w:rPr>
        <w:drawing>
          <wp:anchor distT="0" distB="0" distL="0" distR="0" simplePos="0" relativeHeight="66" behindDoc="0" locked="0" layoutInCell="0" allowOverlap="1">
            <wp:simplePos x="0" y="0"/>
            <wp:positionH relativeFrom="column">
              <wp:posOffset>308610</wp:posOffset>
            </wp:positionH>
            <wp:positionV relativeFrom="paragraph">
              <wp:posOffset>5080</wp:posOffset>
            </wp:positionV>
            <wp:extent cx="5706745" cy="2526665"/>
            <wp:effectExtent l="0" t="0" r="0" b="0"/>
            <wp:wrapSquare wrapText="largest"/>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6"/>
                    <a:srcRect l="-139" t="-312" r="-139" b="-312"/>
                    <a:stretch>
                      <a:fillRect/>
                    </a:stretch>
                  </pic:blipFill>
                  <pic:spPr bwMode="auto">
                    <a:xfrm>
                      <a:off x="0" y="0"/>
                      <a:ext cx="5706745" cy="2526665"/>
                    </a:xfrm>
                    <a:prstGeom prst="rect">
                      <a:avLst/>
                    </a:prstGeom>
                    <a:solidFill>
                      <a:srgbClr val="FFFFFF"/>
                    </a:solidFill>
                  </pic:spPr>
                </pic:pic>
              </a:graphicData>
            </a:graphic>
          </wp:anchor>
        </w:drawing>
      </w:r>
    </w:p>
    <w:p>
      <w:pPr>
        <w:pStyle w:val="BodyText"/>
        <w:spacing w:lineRule="auto" w:line="269" w:before="0" w:after="140"/>
        <w:ind w:end="0"/>
        <w:rPr>
          <w:b w:val="false"/>
          <w:bCs w:val="false"/>
        </w:rPr>
      </w:pPr>
      <w:r>
        <w:rPr>
          <w:b w:val="false"/>
          <w:bCs w:val="false"/>
        </w:rPr>
      </w:r>
    </w:p>
    <w:p>
      <w:pPr>
        <w:pStyle w:val="BodyText"/>
        <w:spacing w:lineRule="auto" w:line="269" w:before="0" w:after="140"/>
        <w:ind w:end="0"/>
        <w:rPr/>
      </w:pPr>
      <w:r>
        <w:rPr>
          <w:b/>
          <w:bCs/>
        </w:rPr>
        <w:t>Principal Components  Analysis (</w:t>
      </w:r>
      <w:r>
        <w:rPr>
          <w:b/>
          <w:bCs/>
          <w:lang w:val="el-GR"/>
        </w:rPr>
        <w:t>Ανάλυση Κυρίων Συνιστωσών)</w:t>
      </w:r>
    </w:p>
    <w:p>
      <w:pPr>
        <w:pStyle w:val="Heading3"/>
        <w:rPr>
          <w:rFonts w:ascii="Google Sans Text;Microsoft YaHei" w:hAnsi="Google Sans Text;Microsoft YaHei" w:cs="Google Sans Text;Microsoft YaHei"/>
          <w:b w:val="false"/>
          <w:bCs w:val="false"/>
          <w:lang w:val="el-GR"/>
        </w:rPr>
      </w:pPr>
      <w:bookmarkStart w:id="199" w:name="__RefHeading___Toc28848"/>
      <w:bookmarkEnd w:id="199"/>
      <w:r>
        <w:rPr/>
        <w:t>Ανάλυση Κύριων Συνιστωσών (PCA)</w:t>
      </w:r>
    </w:p>
    <w:p>
      <w:pPr>
        <w:pStyle w:val="BodyText"/>
        <w:spacing w:lineRule="auto" w:line="269" w:before="0" w:after="140"/>
        <w:ind w:end="0"/>
        <w:jc w:val="both"/>
        <w:rPr/>
      </w:pPr>
      <w:r>
        <w:rPr>
          <w:rFonts w:cs="Google Sans Text;Microsoft YaHei" w:ascii="Google Sans Text;Microsoft YaHei" w:hAnsi="Google Sans Text;Microsoft YaHei"/>
          <w:b w:val="false"/>
          <w:bCs w:val="false"/>
          <w:lang w:val="el-GR"/>
        </w:rPr>
        <w:t xml:space="preserve">Η </w:t>
      </w:r>
      <w:r>
        <w:fldChar w:fldCharType="begin"/>
      </w:r>
      <w:r>
        <w:rPr>
          <w:rFonts w:cs="Google Sans Text;Microsoft YaHei" w:ascii="Google Sans Text;Microsoft YaHei" w:hAnsi="Google Sans Text;Microsoft YaHei"/>
          <w:b/>
          <w:bCs w:val="false"/>
          <w:lang w:val="el-GR"/>
        </w:rPr>
        <w:instrText xml:space="preserve"> XE "Ανάλυση Κύριων Συνιστωσών (PCA)" </w:instrText>
      </w:r>
      <w:r>
        <w:rPr>
          <w:rFonts w:cs="Google Sans Text;Microsoft YaHei" w:ascii="Google Sans Text;Microsoft YaHei" w:hAnsi="Google Sans Text;Microsoft YaHei"/>
          <w:b/>
          <w:bCs w:val="false"/>
          <w:lang w:val="el-GR"/>
        </w:rPr>
        <w:fldChar w:fldCharType="separate"/>
      </w:r>
      <w:r>
        <w:rPr>
          <w:rFonts w:cs="Google Sans Text;Microsoft YaHei" w:ascii="Google Sans Text;Microsoft YaHei" w:hAnsi="Google Sans Text;Microsoft YaHei"/>
          <w:b/>
          <w:bCs w:val="false"/>
          <w:lang w:val="el-GR"/>
        </w:rPr>
      </w:r>
      <w:r>
        <w:rPr>
          <w:rFonts w:cs="Google Sans Text;Microsoft YaHei" w:ascii="Google Sans Text;Microsoft YaHei" w:hAnsi="Google Sans Text;Microsoft YaHei"/>
          <w:b/>
          <w:bCs w:val="false"/>
          <w:lang w:val="el-GR"/>
        </w:rPr>
        <w:fldChar w:fldCharType="end"/>
      </w:r>
      <w:r>
        <w:rPr>
          <w:rFonts w:cs="Google Sans Text;Microsoft YaHei" w:ascii="Google Sans Text;Microsoft YaHei" w:hAnsi="Google Sans Text;Microsoft YaHei"/>
          <w:b/>
          <w:bCs w:val="false"/>
          <w:lang w:val="el-GR"/>
        </w:rPr>
        <w:t>Ανάλυση Κύριων Συνιστωσών (PCA)</w:t>
      </w:r>
      <w:r>
        <w:rPr>
          <w:rFonts w:cs="Google Sans Text;Microsoft YaHei" w:ascii="Google Sans Text;Microsoft YaHei" w:hAnsi="Google Sans Text;Microsoft YaHei"/>
          <w:b w:val="false"/>
          <w:bCs w:val="false"/>
          <w:lang w:val="el-GR"/>
        </w:rPr>
        <w:t xml:space="preserve"> παράγει μια ορθογώνια προβολή για τη μετατροπή ενός δεδομένου συνόλου παρατηρήσεων σε γραμμικά ασυσχέτιστες μεταβλητές, που ονομάζονται </w:t>
      </w:r>
      <w:r>
        <w:rPr>
          <w:rFonts w:cs="Google Sans Text;Microsoft YaHei" w:ascii="Google Sans Text;Microsoft YaHei" w:hAnsi="Google Sans Text;Microsoft YaHei"/>
          <w:b/>
          <w:bCs w:val="false"/>
          <w:lang w:val="el-GR"/>
        </w:rPr>
        <w:t>κύριες συνιστώσες</w:t>
      </w:r>
      <w:r>
        <w:rPr>
          <w:rFonts w:cs="Google Sans Text;Microsoft YaHei" w:ascii="Google Sans Text;Microsoft YaHei" w:hAnsi="Google Sans Text;Microsoft YaHei"/>
          <w:b w:val="false"/>
          <w:bCs w:val="false"/>
          <w:lang w:val="el-GR"/>
        </w:rPr>
        <w:t>.</w:t>
      </w:r>
    </w:p>
    <w:p>
      <w:pPr>
        <w:pStyle w:val="Heading3"/>
        <w:spacing w:lineRule="auto" w:line="269" w:before="0" w:after="140"/>
        <w:ind w:end="0"/>
        <w:rPr>
          <w:rFonts w:ascii="Google Sans Text;Microsoft YaHei" w:hAnsi="Google Sans Text;Microsoft YaHei" w:cs="Google Sans Text;Microsoft YaHei"/>
        </w:rPr>
      </w:pPr>
      <w:bookmarkStart w:id="200" w:name="__RefHeading___Toc13696"/>
      <w:bookmarkEnd w:id="200"/>
      <w:r>
        <w:rPr>
          <w:rFonts w:cs="Google Sans;Microsoft YaHei" w:ascii="Google Sans;Microsoft YaHei" w:hAnsi="Google Sans;Microsoft YaHei"/>
          <w:b w:val="false"/>
          <w:bCs w:val="false"/>
        </w:rPr>
        <w:t>Παράδειγμα: Εφαρμογή PCA στο σύνολο δεδομένων Iris</w:t>
      </w:r>
    </w:p>
    <w:p>
      <w:pPr>
        <w:pStyle w:val="PreformattedText"/>
        <w:spacing w:lineRule="auto" w:line="269" w:before="0" w:after="0"/>
        <w:ind w:end="0"/>
        <w:rPr/>
      </w:pPr>
      <w:r>
        <w:rPr>
          <w:rStyle w:val="SourceText"/>
          <w:rFonts w:cs="Google Sans Text;Microsoft YaHei" w:ascii="Google Sans Text;Microsoft YaHei" w:hAnsi="Google Sans Text;Microsoft YaHei"/>
        </w:rPr>
        <w:t>using MultivariateStats, RDatasets, Plots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Φόρτωση του συνόλου δεδομένων iris</w:t>
      </w:r>
    </w:p>
    <w:p>
      <w:pPr>
        <w:pStyle w:val="PreformattedText"/>
        <w:spacing w:lineRule="auto" w:line="269" w:before="0" w:after="0"/>
        <w:ind w:end="0"/>
        <w:rPr/>
      </w:pPr>
      <w:r>
        <w:rPr>
          <w:rStyle w:val="SourceText"/>
          <w:rFonts w:cs="Google Sans Text;Microsoft YaHei" w:ascii="Google Sans Text;Microsoft YaHei" w:hAnsi="Google Sans Text;Microsoft YaHei"/>
        </w:rPr>
        <w:t>iris = dataset("datasets", "iris")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Διαχωρισμός του μισού συνόλου για εκπαίδευση (training set)</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Xtr = Matrix(iris[1:2:end,1:4])'</w:t>
      </w:r>
    </w:p>
    <w:p>
      <w:pPr>
        <w:pStyle w:val="PreformattedText"/>
        <w:spacing w:lineRule="auto" w:line="269" w:before="0" w:after="0"/>
        <w:ind w:end="0"/>
        <w:rPr/>
      </w:pPr>
      <w:r>
        <w:rPr>
          <w:rStyle w:val="SourceText"/>
          <w:rFonts w:cs="Google Sans Text;Microsoft YaHei" w:ascii="Google Sans Text;Microsoft YaHei" w:hAnsi="Google Sans Text;Microsoft YaHei"/>
        </w:rPr>
        <w:t>Xtr_labels = Vector(iris[1:2:end,5])</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Διαχωρισμός του άλλου μισού για έλεγχο (testing set)</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Xte = Matrix(iris[2:2:end,1:4])'</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Xte_labels = Vector(iris[2:2:end,5])</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69" w:before="0" w:after="140"/>
        <w:ind w:end="0"/>
        <w:jc w:val="both"/>
        <w:rPr/>
      </w:pPr>
      <w:r>
        <w:rPr>
          <w:rFonts w:cs="Google Sans Text;Microsoft YaHei" w:ascii="Google Sans Text;Microsoft YaHei" w:hAnsi="Google Sans Text;Microsoft YaHei"/>
        </w:rPr>
        <w:t xml:space="preserve">Υποθέτουμε ότι οι πίνακες </w:t>
      </w:r>
      <w:r>
        <w:rPr>
          <w:rStyle w:val="SourceText"/>
          <w:rFonts w:cs="Google Sans Text;Microsoft YaHei" w:ascii="Google Sans Text;Microsoft YaHei" w:hAnsi="Google Sans Text;Microsoft YaHei"/>
        </w:rPr>
        <w:t>Xtr</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Xte</w:t>
      </w:r>
      <w:r>
        <w:rPr>
          <w:rFonts w:cs="Google Sans Text;Microsoft YaHei" w:ascii="Google Sans Text;Microsoft YaHei" w:hAnsi="Google Sans Text;Microsoft YaHei"/>
        </w:rPr>
        <w:t xml:space="preserve"> περιλαμβάνουν τα δεδομένα εκπαίδευσης και ελέγχου, με κάθε παρατήρηση σε μία στήλη. Εκπαιδεύουμε ένα μοντέλο PCA, επιτρέποντας έως και </w:t>
      </w:r>
      <w:r>
        <w:rPr>
          <w:rFonts w:cs="Google Sans Text;Microsoft YaHei" w:ascii="Google Sans Text;Microsoft YaHei" w:hAnsi="Google Sans Text;Microsoft YaHei"/>
          <w:b/>
        </w:rPr>
        <w:t>3 διαστάσεις</w:t>
      </w:r>
      <w:r>
        <w:rPr>
          <w:rFonts w:cs="Google Sans Text;Microsoft YaHei" w:ascii="Google Sans Text;Microsoft YaHei" w:hAnsi="Google Sans Text;Microsoft YaHei"/>
        </w:rPr>
        <w:t>:</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M = fit(PCA, Xtr; maxoutdim=3)</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rFonts w:ascii="Google Sans Text;Microsoft YaHei" w:hAnsi="Google Sans Text;Microsoft YaHei" w:cs="Google Sans Text;Microsoft YaHei"/>
        </w:rPr>
      </w:pPr>
      <w:bookmarkStart w:id="201" w:name="__RefHeading___Toc10762"/>
      <w:bookmarkEnd w:id="201"/>
      <w:r>
        <w:rPr>
          <w:rFonts w:cs="Google Sans;Microsoft YaHei" w:ascii="Google Sans;Microsoft YaHei" w:hAnsi="Google Sans;Microsoft YaHei"/>
          <w:b w:val="false"/>
          <w:bCs w:val="false"/>
        </w:rPr>
        <w:t>Σημαντικά Στατιστικά Στοιχεία</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Μετά την εκπαίδευση, το μοντέλο παρέχει πληροφορίες για τη σημασία κάθε συνιστώσας:</w:t>
      </w:r>
    </w:p>
    <w:p>
      <w:pPr>
        <w:pStyle w:val="BodyText"/>
        <w:numPr>
          <w:ilvl w:val="0"/>
          <w:numId w:val="110"/>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SS Loadings (Ιδιοτιμές):</w:t>
      </w:r>
      <w:r>
        <w:rPr>
          <w:rFonts w:cs="Google Sans Text;Microsoft YaHei" w:ascii="Google Sans Text;Microsoft YaHei" w:hAnsi="Google Sans Text;Microsoft YaHei"/>
        </w:rPr>
        <w:t xml:space="preserve"> Αντιπροσωπεύουν το ποσό της διακύμανσης που "συλλαμβάνει" κάθε κύρια συνιστώσα.</w:t>
      </w:r>
    </w:p>
    <w:p>
      <w:pPr>
        <w:pStyle w:val="BodyText"/>
        <w:numPr>
          <w:ilvl w:val="0"/>
          <w:numId w:val="110"/>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Variance Explained (Εξηγούμενη Διακύμανση):</w:t>
      </w:r>
      <w:r>
        <w:rPr>
          <w:rFonts w:cs="Google Sans Text;Microsoft YaHei" w:ascii="Google Sans Text;Microsoft YaHei" w:hAnsi="Google Sans Text;Microsoft YaHei"/>
        </w:rPr>
        <w:t xml:space="preserve"> Το ποσοστό της συνολικής πληροφορίας που διατηρείται σε κάθε άξονα.</w:t>
      </w:r>
    </w:p>
    <w:p>
      <w:pPr>
        <w:pStyle w:val="BodyText"/>
        <w:numPr>
          <w:ilvl w:val="0"/>
          <w:numId w:val="110"/>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bCs/>
        </w:rPr>
      </w:pPr>
      <w:r>
        <w:rPr>
          <w:rFonts w:cs="Google Sans Text;Microsoft YaHei" w:ascii="Google Sans Text;Microsoft YaHei" w:hAnsi="Google Sans Text;Microsoft YaHei"/>
          <w:b/>
        </w:rPr>
        <w:t>Cumulative Proportion (Σωρευτική Αναλογία):</w:t>
      </w:r>
      <w:r>
        <w:rPr>
          <w:rFonts w:cs="Google Sans Text;Microsoft YaHei" w:ascii="Google Sans Text;Microsoft YaHei" w:hAnsi="Google Sans Text;Microsoft YaHei"/>
        </w:rPr>
        <w:t xml:space="preserve"> Δείχνει πόση πληροφορία διατηρούμε συνολικά καθώς προσθέτουμε συνιστώσες. Στο παράδειγμα, οι πρώτες 3 συνιστώσες εξηγούν το </w:t>
      </w:r>
      <w:r>
        <w:rPr>
          <w:rFonts w:cs="Google Sans Text;Microsoft YaHei" w:ascii="Google Sans Text;Microsoft YaHei" w:hAnsi="Google Sans Text;Microsoft YaHei"/>
          <w:b/>
        </w:rPr>
        <w:t>99.57%</w:t>
      </w:r>
      <w:r>
        <w:rPr>
          <w:rFonts w:cs="Google Sans Text;Microsoft YaHei" w:ascii="Google Sans Text;Microsoft YaHei" w:hAnsi="Google Sans Text;Microsoft YaHei"/>
        </w:rPr>
        <w:t xml:space="preserve"> της διακύμανσης.</w:t>
      </w:r>
    </w:p>
    <w:p>
      <w:pPr>
        <w:pStyle w:val="Heading2"/>
        <w:spacing w:lineRule="auto" w:line="269" w:before="0" w:after="140"/>
        <w:ind w:end="0"/>
        <w:rPr/>
      </w:pPr>
      <w:bookmarkStart w:id="202" w:name="__RefHeading___Toc9455"/>
      <w:bookmarkEnd w:id="202"/>
      <w:r>
        <w:rPr>
          <w:rStyle w:val="Strong"/>
          <w:rFonts w:cs="Google Sans Text;Microsoft YaHei" w:ascii="Google Sans Text;Microsoft YaHei" w:hAnsi="Google Sans Text;Microsoft YaHei"/>
          <w:b/>
          <w:bCs/>
        </w:rPr>
        <w:t>Βασικές Μέθοδοι</w:t>
      </w:r>
    </w:p>
    <w:tbl>
      <w:tblPr>
        <w:tblW w:w="9638" w:type="dxa"/>
        <w:jc w:val="start"/>
        <w:tblInd w:w="-7" w:type="dxa"/>
        <w:tblLayout w:type="fixed"/>
        <w:tblCellMar>
          <w:top w:w="28" w:type="dxa"/>
          <w:start w:w="28" w:type="dxa"/>
          <w:bottom w:w="28" w:type="dxa"/>
          <w:end w:w="28" w:type="dxa"/>
        </w:tblCellMar>
      </w:tblPr>
      <w:tblGrid>
        <w:gridCol w:w="2068"/>
        <w:gridCol w:w="7570"/>
      </w:tblGrid>
      <w:tr>
        <w:trPr>
          <w:tblHeader w:val="true"/>
        </w:trPr>
        <w:tc>
          <w:tcPr>
            <w:tcW w:w="206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Μέθοδος</w:t>
            </w:r>
          </w:p>
        </w:tc>
        <w:tc>
          <w:tcPr>
            <w:tcW w:w="757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Περιγραφή</w:t>
            </w:r>
          </w:p>
        </w:tc>
      </w:tr>
      <w:tr>
        <w:trPr/>
        <w:tc>
          <w:tcPr>
            <w:tcW w:w="206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predict(M, Xte)</w:t>
            </w:r>
          </w:p>
        </w:tc>
        <w:tc>
          <w:tcPr>
            <w:tcW w:w="757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Μετασχηματίζει τις παρατηρήσεις στον χώρο των κύριων συνιστωσών.</w:t>
            </w:r>
          </w:p>
        </w:tc>
      </w:tr>
      <w:tr>
        <w:trPr/>
        <w:tc>
          <w:tcPr>
            <w:tcW w:w="206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reconstruct(M, Yte)</w:t>
            </w:r>
          </w:p>
        </w:tc>
        <w:tc>
          <w:tcPr>
            <w:tcW w:w="757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Ανακατασκευάζει (κατά προσέγγιση) τις παρατηρήσεις στον αρχικό χώρο των 4 διαστάσεων.</w:t>
            </w:r>
          </w:p>
        </w:tc>
      </w:tr>
      <w:tr>
        <w:trPr/>
        <w:tc>
          <w:tcPr>
            <w:tcW w:w="206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projection(M)</w:t>
            </w:r>
          </w:p>
        </w:tc>
        <w:tc>
          <w:tcPr>
            <w:tcW w:w="757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Επιστρέφει τον πίνακα προβολής P (τα "βάρη" ή loadings).</w:t>
            </w:r>
          </w:p>
        </w:tc>
      </w:tr>
    </w:tbl>
    <w:p>
      <w:pPr>
        <w:pStyle w:val="BodyText"/>
        <w:spacing w:lineRule="auto" w:line="269" w:before="0" w:after="140"/>
        <w:ind w:end="0"/>
        <w:rPr/>
      </w:pPr>
      <w:r>
        <w:rPr/>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Αυτές οι μέθοδοι αποτελούν τον πυρήνα του πακέτου </w:t>
      </w:r>
      <w:r>
        <w:rPr>
          <w:rStyle w:val="SourceText"/>
          <w:rFonts w:cs="Google Sans Text;Microsoft YaHei" w:ascii="Google Sans Text;Microsoft YaHei" w:hAnsi="Google Sans Text;Microsoft YaHei"/>
          <w:b w:val="false"/>
          <w:bCs w:val="false"/>
        </w:rPr>
        <w:t>MultivariateStats.jl</w:t>
      </w:r>
      <w:r>
        <w:rPr>
          <w:rFonts w:cs="Google Sans Text;Microsoft YaHei" w:ascii="Google Sans Text;Microsoft YaHei" w:hAnsi="Google Sans Text;Microsoft YaHei"/>
          <w:b w:val="false"/>
          <w:bCs w:val="false"/>
        </w:rPr>
        <w:t xml:space="preserve"> για την Julia και επιτρέπουν την πλήρη ανάλυση και διάγνωση ενός μοντέλου PCA. Αφού εκπαιδεύσετε ένα μοντέλο (π.χ. </w:t>
      </w:r>
      <w:r>
        <w:rPr>
          <w:rStyle w:val="SourceText"/>
          <w:rFonts w:cs="Google Sans Text;Microsoft YaHei" w:ascii="Google Sans Text;Microsoft YaHei" w:hAnsi="Google Sans Text;Microsoft YaHei"/>
          <w:b w:val="false"/>
          <w:bCs w:val="false"/>
        </w:rPr>
        <w:t>M = fit(PCA, X)</w:t>
      </w:r>
      <w:r>
        <w:rPr>
          <w:rFonts w:cs="Google Sans Text;Microsoft YaHei" w:ascii="Google Sans Text;Microsoft YaHei" w:hAnsi="Google Sans Text;Microsoft YaHei"/>
          <w:b w:val="false"/>
          <w:bCs w:val="false"/>
        </w:rPr>
        <w:t>), μπορείτε να χρησιμοποιήσετε αυτές τις συναρτήσεις για να καταλάβετε ακριβώς τι "έμαθε" ο αλγόριθμος από τα δεδομένα σας.</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Ακολουθεί μια ομαδοποίηση των σημαντικότερων μεθόδων για πιο εύκολη πλοήγηση.</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Heading2"/>
        <w:spacing w:lineRule="auto" w:line="269" w:before="0" w:after="140"/>
        <w:ind w:end="0"/>
        <w:rPr/>
      </w:pPr>
      <w:bookmarkStart w:id="203" w:name="__RefHeading___Toc1638"/>
      <w:bookmarkEnd w:id="203"/>
      <w:r>
        <w:rPr>
          <w:rStyle w:val="Strong"/>
          <w:rFonts w:cs="Google Sans Text;Microsoft YaHei" w:ascii="Google Sans Text;Microsoft YaHei" w:hAnsi="Google Sans Text;Microsoft YaHei"/>
          <w:b/>
          <w:bCs/>
        </w:rPr>
        <w:t>1. Βασικά Στοιχεία Μοντέλου</w:t>
      </w:r>
    </w:p>
    <w:tbl>
      <w:tblPr>
        <w:tblW w:w="9638" w:type="dxa"/>
        <w:jc w:val="start"/>
        <w:tblInd w:w="-7" w:type="dxa"/>
        <w:tblLayout w:type="fixed"/>
        <w:tblCellMar>
          <w:top w:w="28" w:type="dxa"/>
          <w:start w:w="28" w:type="dxa"/>
          <w:bottom w:w="28" w:type="dxa"/>
          <w:end w:w="28" w:type="dxa"/>
        </w:tblCellMar>
      </w:tblPr>
      <w:tblGrid>
        <w:gridCol w:w="1592"/>
        <w:gridCol w:w="1779"/>
        <w:gridCol w:w="6267"/>
      </w:tblGrid>
      <w:tr>
        <w:trPr>
          <w:tblHeader w:val="true"/>
        </w:trPr>
        <w:tc>
          <w:tcPr>
            <w:tcW w:w="159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Μέθοδος</w:t>
            </w:r>
          </w:p>
        </w:tc>
        <w:tc>
          <w:tcPr>
            <w:tcW w:w="177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Επιστρέφει</w:t>
            </w:r>
          </w:p>
        </w:tc>
        <w:tc>
          <w:tcPr>
            <w:tcW w:w="626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Χρησιμότητα</w:t>
            </w:r>
          </w:p>
        </w:tc>
      </w:tr>
      <w:tr>
        <w:trPr/>
        <w:tc>
          <w:tcPr>
            <w:tcW w:w="159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size(M)</w:t>
            </w:r>
          </w:p>
        </w:tc>
        <w:tc>
          <w:tcPr>
            <w:tcW w:w="177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 xml:space="preserve">Tuple </w:t>
            </w:r>
            <w:r>
              <w:rPr>
                <w:rStyle w:val="SourceText"/>
                <w:rFonts w:cs="Google Sans Text;Microsoft YaHei" w:ascii="Google Sans Text;Microsoft YaHei" w:hAnsi="Google Sans Text;Microsoft YaHei"/>
              </w:rPr>
              <w:t>(d, p)</w:t>
            </w:r>
          </w:p>
        </w:tc>
        <w:tc>
          <w:tcPr>
            <w:tcW w:w="626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Δείχνει την αρχική διάσταση (</w:t>
            </w:r>
            <w:r>
              <w:rPr>
                <w:rStyle w:val="SourceText"/>
                <w:rFonts w:cs="Google Sans Text;Microsoft YaHei" w:ascii="Google Sans Text;Microsoft YaHei" w:hAnsi="Google Sans Text;Microsoft YaHei"/>
              </w:rPr>
              <w:t>d</w:t>
            </w:r>
            <w:r>
              <w:rPr>
                <w:rStyle w:val="Strong"/>
                <w:rFonts w:cs="Google Sans Text;Microsoft YaHei" w:ascii="Google Sans Text;Microsoft YaHei" w:hAnsi="Google Sans Text;Microsoft YaHei"/>
              </w:rPr>
              <w:t>) και τη μειωμένη διάσταση (</w:t>
            </w:r>
            <w:r>
              <w:rPr>
                <w:rStyle w:val="SourceText"/>
                <w:rFonts w:cs="Google Sans Text;Microsoft YaHei" w:ascii="Google Sans Text;Microsoft YaHei" w:hAnsi="Google Sans Text;Microsoft YaHei"/>
              </w:rPr>
              <w:t>p</w:t>
            </w:r>
            <w:r>
              <w:rPr>
                <w:rStyle w:val="Strong"/>
                <w:rFonts w:cs="Google Sans Text;Microsoft YaHei" w:ascii="Google Sans Text;Microsoft YaHei" w:hAnsi="Google Sans Text;Microsoft YaHei"/>
              </w:rPr>
              <w:t>).</w:t>
            </w:r>
          </w:p>
        </w:tc>
      </w:tr>
      <w:tr>
        <w:trPr/>
        <w:tc>
          <w:tcPr>
            <w:tcW w:w="159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mean(M)</w:t>
            </w:r>
          </w:p>
        </w:tc>
        <w:tc>
          <w:tcPr>
            <w:tcW w:w="177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Vector</w:t>
            </w:r>
          </w:p>
        </w:tc>
        <w:tc>
          <w:tcPr>
            <w:tcW w:w="626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Ο μέσος όρος που αφαιρέθηκε από τα δεδομένα για το κεντράρισμα.</w:t>
            </w:r>
          </w:p>
        </w:tc>
      </w:tr>
      <w:tr>
        <w:trPr/>
        <w:tc>
          <w:tcPr>
            <w:tcW w:w="159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projection(M)</w:t>
            </w:r>
          </w:p>
        </w:tc>
        <w:tc>
          <w:tcPr>
            <w:tcW w:w="177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Matrix</w:t>
            </w:r>
          </w:p>
        </w:tc>
        <w:tc>
          <w:tcPr>
            <w:tcW w:w="626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Ο πίνακας προβολής P όπου κάθε στήλη είναι μια κύρια συνιστώσα.</w:t>
            </w:r>
          </w:p>
        </w:tc>
      </w:tr>
      <w:tr>
        <w:trPr/>
        <w:tc>
          <w:tcPr>
            <w:tcW w:w="159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loadings(M)</w:t>
            </w:r>
          </w:p>
        </w:tc>
        <w:tc>
          <w:tcPr>
            <w:tcW w:w="177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Matrix</w:t>
            </w:r>
          </w:p>
        </w:tc>
        <w:tc>
          <w:tcPr>
            <w:tcW w:w="626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Τα βάρη των αρχικών μεταβλητών για κάθε συνιστώσα.</w:t>
            </w:r>
          </w:p>
        </w:tc>
      </w:tr>
    </w:tbl>
    <w:p>
      <w:pPr>
        <w:pStyle w:val="HorizontalLine"/>
        <w:spacing w:lineRule="auto" w:line="269" w:before="0" w:after="140"/>
        <w:rPr/>
      </w:pPr>
      <w:r>
        <w:rPr/>
      </w:r>
    </w:p>
    <w:p>
      <w:pPr>
        <w:pStyle w:val="Heading2"/>
        <w:spacing w:lineRule="auto" w:line="269" w:before="0" w:after="140"/>
        <w:ind w:end="0"/>
        <w:rPr>
          <w:rFonts w:ascii="Google Sans Text;Microsoft YaHei" w:hAnsi="Google Sans Text;Microsoft YaHei" w:cs="Google Sans Text;Microsoft YaHei"/>
        </w:rPr>
      </w:pPr>
      <w:bookmarkStart w:id="204" w:name="__RefHeading___Toc6268"/>
      <w:bookmarkEnd w:id="204"/>
      <w:r>
        <w:rPr>
          <w:rFonts w:cs="Google Sans;Microsoft YaHei" w:ascii="Google Sans;Microsoft YaHei" w:hAnsi="Google Sans;Microsoft YaHei"/>
          <w:b w:val="false"/>
          <w:bCs w:val="false"/>
        </w:rPr>
        <w:t>2. Ανάλυση Διακύμανσης (Variance)</w:t>
      </w:r>
    </w:p>
    <w:p>
      <w:pPr>
        <w:pStyle w:val="BodyText"/>
        <w:spacing w:lineRule="auto" w:line="269"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Η κατανόηση της διακύμανσης είναι το κλειδί για να αποφασίσετε αν το PCA σας είναι επιτυχημένο.</w:t>
      </w:r>
    </w:p>
    <w:p>
      <w:pPr>
        <w:pStyle w:val="BodyText"/>
        <w:numPr>
          <w:ilvl w:val="0"/>
          <w:numId w:val="111"/>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principalvars(M)</w:t>
      </w:r>
      <w:r>
        <w:rPr>
          <w:rFonts w:cs="Google Sans Text;Microsoft YaHei" w:ascii="Google Sans Text;Microsoft YaHei" w:hAnsi="Google Sans Text;Microsoft YaHei"/>
        </w:rPr>
        <w:t>: Επιστρέφει μια λίστα με τη διακύμανση κάθε συνιστώσας. Η πρώτη τιμή είναι πάντα η μεγαλύτερη.</w:t>
      </w:r>
    </w:p>
    <w:p>
      <w:pPr>
        <w:pStyle w:val="BodyText"/>
        <w:numPr>
          <w:ilvl w:val="0"/>
          <w:numId w:val="111"/>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tprincipalvar(M)</w:t>
      </w:r>
      <w:r>
        <w:rPr>
          <w:rFonts w:cs="Google Sans Text;Microsoft YaHei" w:ascii="Google Sans Text;Microsoft YaHei" w:hAnsi="Google Sans Text;Microsoft YaHei"/>
        </w:rPr>
        <w:t>: Το άθροισμα της διακύμανσης που κρατήσαμε.</w:t>
      </w:r>
    </w:p>
    <w:p>
      <w:pPr>
        <w:pStyle w:val="BodyText"/>
        <w:numPr>
          <w:ilvl w:val="0"/>
          <w:numId w:val="111"/>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tresidualvar(M)</w:t>
      </w:r>
      <w:r>
        <w:rPr>
          <w:rFonts w:cs="Google Sans Text;Microsoft YaHei" w:ascii="Google Sans Text;Microsoft YaHei" w:hAnsi="Google Sans Text;Microsoft YaHei"/>
        </w:rPr>
        <w:t>: Η διακύμανση που "πετάξαμε" (θόρυβος ή λιγότερο σημαντική πληροφορία).</w:t>
      </w:r>
    </w:p>
    <w:p>
      <w:pPr>
        <w:pStyle w:val="BodyText"/>
        <w:numPr>
          <w:ilvl w:val="0"/>
          <w:numId w:val="111"/>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b/>
        </w:rPr>
        <w:t>principalratio(M)</w:t>
      </w:r>
      <w:r>
        <w:rPr>
          <w:rFonts w:cs="Google Sans Text;Microsoft YaHei" w:ascii="Google Sans Text;Microsoft YaHei" w:hAnsi="Google Sans Text;Microsoft YaHei"/>
          <w:b/>
        </w:rPr>
        <w:t xml:space="preserve"> ή </w:t>
      </w:r>
      <w:r>
        <w:rPr>
          <w:rStyle w:val="SourceText"/>
          <w:rFonts w:cs="Google Sans Text;Microsoft YaHei" w:ascii="Google Sans Text;Microsoft YaHei" w:hAnsi="Google Sans Text;Microsoft YaHei"/>
          <w:b/>
        </w:rPr>
        <w:t>r2(M)</w:t>
      </w:r>
      <w:r>
        <w:rPr>
          <w:rFonts w:cs="Google Sans Text;Microsoft YaHei" w:ascii="Google Sans Text;Microsoft YaHei" w:hAnsi="Google Sans Text;Microsoft YaHei"/>
        </w:rPr>
        <w:t>: Ίσως ο πιο σημαντικός δείκτης. Αν είναι 0.95, σημαίνει ότι το μοντέλο σας διατηρεί το 95% της αρχικής πληροφορίας.</w:t>
      </w:r>
    </w:p>
    <w:p>
      <w:pPr>
        <w:pStyle w:val="Heading2"/>
        <w:spacing w:lineRule="auto" w:line="269" w:before="0" w:after="140"/>
        <w:ind w:end="0"/>
        <w:jc w:val="both"/>
        <w:rPr>
          <w:rFonts w:ascii="Google Sans Text;Microsoft YaHei" w:hAnsi="Google Sans Text;Microsoft YaHei" w:cs="Google Sans Text;Microsoft YaHei"/>
        </w:rPr>
      </w:pPr>
      <w:bookmarkStart w:id="205" w:name="__RefHeading___Toc30709"/>
      <w:bookmarkEnd w:id="205"/>
      <w:r>
        <w:rPr>
          <w:rFonts w:cs="Google Sans;Microsoft YaHei" w:ascii="Google Sans;Microsoft YaHei" w:hAnsi="Google Sans;Microsoft YaHei"/>
          <w:b w:val="false"/>
          <w:bCs w:val="false"/>
        </w:rPr>
        <w:t>3. Βοηθητικές Συναρτήσεις Χαμηλού Επιπέδου</w:t>
      </w:r>
    </w:p>
    <w:p>
      <w:pPr>
        <w:pStyle w:val="BodyText"/>
        <w:spacing w:lineRule="auto" w:line="269" w:before="0" w:after="140"/>
        <w:ind w:end="0"/>
        <w:jc w:val="both"/>
        <w:rPr/>
      </w:pPr>
      <w:r>
        <w:rPr>
          <w:rFonts w:cs="Google Sans Text;Microsoft YaHei" w:ascii="Google Sans Text;Microsoft YaHei" w:hAnsi="Google Sans Text;Microsoft YaHei"/>
        </w:rPr>
        <w:t xml:space="preserve">Αντί για την </w:t>
      </w:r>
      <w:r>
        <w:rPr>
          <w:rStyle w:val="SourceText"/>
          <w:rFonts w:cs="Google Sans Text;Microsoft YaHei" w:ascii="Google Sans Text;Microsoft YaHei" w:hAnsi="Google Sans Text;Microsoft YaHei"/>
        </w:rPr>
        <w:t>fit(PCA, ...)</w:t>
      </w:r>
      <w:r>
        <w:rPr>
          <w:rFonts w:cs="Google Sans Text;Microsoft YaHei" w:ascii="Google Sans Text;Microsoft YaHei" w:hAnsi="Google Sans Text;Microsoft YaHei"/>
        </w:rPr>
        <w:t>, μπορείτε να χρησιμοποιήσετε απευθείας τις:</w:t>
      </w:r>
    </w:p>
    <w:p>
      <w:pPr>
        <w:pStyle w:val="BodyText"/>
        <w:numPr>
          <w:ilvl w:val="0"/>
          <w:numId w:val="112"/>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pcacov</w:t>
      </w:r>
      <w:r>
        <w:rPr>
          <w:rFonts w:cs="Google Sans Text;Microsoft YaHei" w:ascii="Google Sans Text;Microsoft YaHei" w:hAnsi="Google Sans Text;Microsoft YaHei"/>
        </w:rPr>
        <w:t>: Όταν έχετε ήδη υπολογίσει τον πίνακα συνδιακύμανσης.</w:t>
      </w:r>
    </w:p>
    <w:p>
      <w:pPr>
        <w:pStyle w:val="BodyText"/>
        <w:numPr>
          <w:ilvl w:val="0"/>
          <w:numId w:val="112"/>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b/>
        </w:rPr>
        <w:t>pcasvd</w:t>
      </w:r>
      <w:r>
        <w:rPr>
          <w:rFonts w:cs="Google Sans Text;Microsoft YaHei" w:ascii="Google Sans Text;Microsoft YaHei" w:hAnsi="Google Sans Text;Microsoft YaHei"/>
        </w:rPr>
        <w:t>: Χρησιμοποιεί την αποσύνθεση μοναδικών τιμών (SVD) σε κεντραρισμένα δεδομένα. Είναι η πιο σταθερή μέθοδος αριθμητικά.</w:t>
      </w:r>
    </w:p>
    <w:p>
      <w:pPr>
        <w:pStyle w:val="Heading2"/>
        <w:spacing w:lineRule="auto" w:line="269" w:before="0" w:after="140"/>
        <w:ind w:end="0"/>
        <w:rPr>
          <w:rFonts w:ascii="Google Sans Text;Microsoft YaHei" w:hAnsi="Google Sans Text;Microsoft YaHei" w:cs="Google Sans Text;Microsoft YaHei"/>
        </w:rPr>
      </w:pPr>
      <w:bookmarkStart w:id="206" w:name="__RefHeading___Toc11469"/>
      <w:bookmarkEnd w:id="206"/>
      <w:r>
        <w:rPr>
          <w:rFonts w:cs="Google Sans;Microsoft YaHei" w:ascii="Google Sans;Microsoft YaHei" w:hAnsi="Google Sans;Microsoft YaHei"/>
          <w:b w:val="false"/>
          <w:bCs w:val="false"/>
        </w:rPr>
        <w:t>Οπτικοποίηση της "Σημασίας" των Συνιστωσών</w:t>
      </w:r>
    </w:p>
    <w:p>
      <w:pPr>
        <w:pStyle w:val="BodyText"/>
        <w:spacing w:lineRule="auto" w:line="269" w:before="0" w:after="140"/>
        <w:ind w:end="0"/>
        <w:jc w:val="both"/>
        <w:rPr/>
      </w:pPr>
      <w:r>
        <w:rPr>
          <w:rFonts w:cs="Google Sans Text;Microsoft YaHei" w:ascii="Google Sans Text;Microsoft YaHei" w:hAnsi="Google Sans Text;Microsoft YaHei"/>
        </w:rPr>
        <w:t xml:space="preserve">Ένας καλός τρόπος για να επιλέξετε τον αριθμό των συνιστωσών είναι το </w:t>
      </w:r>
      <w:r>
        <w:rPr>
          <w:rFonts w:cs="Google Sans Text;Microsoft YaHei" w:ascii="Google Sans Text;Microsoft YaHei" w:hAnsi="Google Sans Text;Microsoft YaHei"/>
          <w:b/>
        </w:rPr>
        <w:t>Scree Plot</w:t>
      </w:r>
      <w:r>
        <w:rPr>
          <w:rFonts w:cs="Google Sans Text;Microsoft YaHei" w:ascii="Google Sans Text;Microsoft YaHei" w:hAnsi="Google Sans Text;Microsoft YaHei"/>
        </w:rPr>
        <w:t>. Δείχνει πόση πληροφορία προσφέρει κάθε νέα διάσταση.</w:t>
      </w:r>
    </w:p>
    <w:p>
      <w:pPr>
        <w:pStyle w:val="Quotations"/>
        <w:spacing w:lineRule="auto" w:line="269" w:before="0" w:after="283"/>
        <w:ind w:end="567"/>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r>
    </w:p>
    <w:p>
      <w:pPr>
        <w:pStyle w:val="BodyText"/>
        <w:jc w:val="both"/>
        <w:rPr/>
      </w:pPr>
      <w:r>
        <w:rPr>
          <w:rFonts w:cs="Google Sans Text;Microsoft YaHei" w:ascii="Google Sans Text;Microsoft YaHei" w:hAnsi="Google Sans Text;Microsoft YaHei"/>
          <w:b/>
        </w:rPr>
        <w:t>Σημαντική λεπτομέρεια:</w:t>
      </w:r>
      <w:r>
        <w:rPr>
          <w:rFonts w:cs="Google Sans Text;Microsoft YaHei" w:ascii="Google Sans Text;Microsoft YaHei" w:hAnsi="Google Sans Text;Microsoft YaHei"/>
        </w:rPr>
        <w:t xml:space="preserve"> Οι κύριες συνιστώσες στον πίνακα </w:t>
      </w:r>
      <w:r>
        <w:rPr>
          <w:rStyle w:val="SourceText"/>
          <w:rFonts w:cs="Google Sans Text;Microsoft YaHei" w:ascii="Google Sans Text;Microsoft YaHei" w:hAnsi="Google Sans Text;Microsoft YaHei"/>
        </w:rPr>
        <w:t>projection(M)</w:t>
      </w:r>
      <w:r>
        <w:rPr>
          <w:rFonts w:cs="Google Sans Text;Microsoft YaHei" w:ascii="Google Sans Text;Microsoft YaHei" w:hAnsi="Google Sans Text;Microsoft YaHei"/>
        </w:rPr>
        <w:t xml:space="preserve"> είναι πάντα ταξινομημένες σε φθίνουσα σειρά διακύμανσης. Αυτό σημαίνει ότι η πρώτη στήλη είναι πάντα η πιο "σημαντική" κατεύθυνση των δεδομένων σας.</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jc w:val="both"/>
        <w:rPr/>
      </w:pPr>
      <w:r>
        <w:rPr>
          <w:rFonts w:cs="Google Sans Text;Microsoft YaHei" w:ascii="Google Sans Text;Microsoft YaHei" w:hAnsi="Google Sans Text;Microsoft YaHei"/>
          <w:lang w:val="el-GR"/>
        </w:rPr>
        <w:t xml:space="preserve">Ο κώδικας που υλοποιεί την </w:t>
      </w:r>
      <w:r>
        <w:rPr>
          <w:rFonts w:cs="Google Sans Text;Microsoft YaHei" w:ascii="Google Sans Text;Microsoft YaHei" w:hAnsi="Google Sans Text;Microsoft YaHei"/>
        </w:rPr>
        <w:t xml:space="preserve">PCA </w:t>
      </w:r>
      <w:r>
        <w:rPr>
          <w:rFonts w:cs="Google Sans Text;Microsoft YaHei" w:ascii="Google Sans Text;Microsoft YaHei" w:hAnsi="Google Sans Text;Microsoft YaHei"/>
          <w:lang w:val="el-GR"/>
        </w:rPr>
        <w:t xml:space="preserve">σε </w:t>
      </w:r>
      <w:r>
        <w:rPr>
          <w:rFonts w:cs="Google Sans Text;Microsoft YaHei" w:ascii="Google Sans Text;Microsoft YaHei" w:hAnsi="Google Sans Text;Microsoft YaHei"/>
        </w:rPr>
        <w:t xml:space="preserve">Julia </w:t>
      </w:r>
      <w:r>
        <w:rPr>
          <w:rFonts w:cs="Google Sans Text;Microsoft YaHei" w:ascii="Google Sans Text;Microsoft YaHei" w:hAnsi="Google Sans Text;Microsoft YaHei"/>
          <w:lang w:val="el-GR"/>
        </w:rPr>
        <w:t>είναι:</w:t>
      </w:r>
    </w:p>
    <w:p>
      <w:pPr>
        <w:pStyle w:val="BodyText"/>
        <w:jc w:val="both"/>
        <w:rPr>
          <w:rFonts w:ascii="Google Sans Text;Microsoft YaHei" w:hAnsi="Google Sans Text;Microsoft YaHei" w:cs="Google Sans Text;Microsoft YaHei"/>
          <w:lang w:val="el-GR"/>
        </w:rPr>
      </w:pPr>
      <w:r>
        <w:rPr>
          <w:rFonts w:cs="Google Sans Text;Microsoft YaHei" w:ascii="Google Sans Text;Microsoft YaHei" w:hAnsi="Google Sans Text;Microsoft YaHei"/>
          <w:lang w:val="el-GR"/>
        </w:rPr>
      </w:r>
    </w:p>
    <w:p>
      <w:pPr>
        <w:pStyle w:val="Normal"/>
        <w:jc w:val="both"/>
        <w:rPr>
          <w:rFonts w:ascii="Consolas" w:hAnsi="Consolas" w:cs="Consolas"/>
          <w:b w:val="false"/>
          <w:color w:val="008000"/>
          <w:sz w:val="36"/>
          <w:shd w:fill="FFFFFF" w:val="clear"/>
          <w:lang w:val="el-GR"/>
        </w:rPr>
      </w:pPr>
      <w:r>
        <w:rPr>
          <w:rFonts w:cs="Consolas" w:ascii="Consolas" w:hAnsi="Consolas"/>
          <w:b w:val="false"/>
          <w:color w:val="008000"/>
          <w:sz w:val="36"/>
          <w:shd w:fill="FFFFFF" w:val="clear"/>
          <w:lang w:val="el-GR"/>
        </w:rPr>
        <w:t># Principal Component Analysis</w:t>
      </w:r>
    </w:p>
    <w:p>
      <w:pPr>
        <w:pStyle w:val="Normal"/>
        <w:spacing w:lineRule="atLeast" w:line="480"/>
        <w:rPr/>
      </w:pPr>
      <w:r>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Linear Principal Component Analysis</w:t>
      </w:r>
    </w:p>
    <w:p>
      <w:pPr>
        <w:pStyle w:val="Normal"/>
        <w:spacing w:lineRule="atLeast" w:line="480"/>
        <w:ind w:end="0"/>
        <w:rPr>
          <w:rFonts w:ascii="Liberation Sans" w:hAnsi="Liberation Sans" w:cs="Liberation Sans"/>
          <w:b w:val="false"/>
          <w:color w:val="0000FF"/>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0000FF"/>
          <w:sz w:val="20"/>
          <w:szCs w:val="20"/>
          <w:shd w:fill="FFFFFF" w:val="clear"/>
        </w:rPr>
        <w:t>struct</w:t>
      </w:r>
      <w:r>
        <w:rPr>
          <w:rFonts w:cs="Liberation Sans" w:ascii="Liberation Sans" w:hAnsi="Liberation Sans"/>
          <w:b w:val="false"/>
          <w:color w:val="3B3B3B"/>
          <w:sz w:val="20"/>
          <w:szCs w:val="20"/>
          <w:shd w:fill="FFFFFF" w:val="clear"/>
        </w:rPr>
        <w:t xml:space="preserve"> PCA{T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267F99"/>
          <w:sz w:val="20"/>
          <w:szCs w:val="20"/>
          <w:shd w:fill="FFFFFF" w:val="clear"/>
        </w:rPr>
        <w:t>LinearDimensionalityReduction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mean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sample mean: of length d (mean can be empty, which indicates zero mean)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proj</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projection matrix: of size d x p</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prinvars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principal variances: of length p</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tprinvar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total principal variance, i.e. sum(prinvars)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tvar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total input variance</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008000"/>
          <w:sz w:val="20"/>
          <w:szCs w:val="20"/>
          <w:shd w:fill="FFFFFF" w:val="clear"/>
        </w:rPr>
        <w:t>## constructor</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PCA</w:t>
      </w:r>
      <w:r>
        <w:rPr>
          <w:rFonts w:cs="Liberation Sans" w:ascii="Liberation Sans" w:hAnsi="Liberation Sans"/>
          <w:b w:val="false"/>
          <w:color w:val="3B3B3B"/>
          <w:sz w:val="20"/>
          <w:szCs w:val="20"/>
          <w:shd w:fill="FFFFFF" w:val="clear"/>
        </w:rPr>
        <w:t>(mean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 proj</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 pvars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 tvar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 p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(proj)</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isempty</w:t>
      </w:r>
      <w:r>
        <w:rPr>
          <w:rFonts w:cs="Liberation Sans" w:ascii="Liberation Sans" w:hAnsi="Liberation Sans"/>
          <w:b w:val="false"/>
          <w:color w:val="3B3B3B"/>
          <w:sz w:val="20"/>
          <w:szCs w:val="20"/>
          <w:shd w:fill="FFFFFF" w:val="clear"/>
        </w:rPr>
        <w:t xml:space="preserve">(mean)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length</w:t>
      </w:r>
      <w:r>
        <w:rPr>
          <w:rFonts w:cs="Liberation Sans" w:ascii="Liberation Sans" w:hAnsi="Liberation Sans"/>
          <w:b w:val="false"/>
          <w:color w:val="3B3B3B"/>
          <w:sz w:val="20"/>
          <w:szCs w:val="20"/>
          <w:shd w:fill="FFFFFF" w:val="clear"/>
        </w:rPr>
        <w:t xml:space="preserve">(mean)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d) </w:t>
      </w:r>
      <w:r>
        <w:rPr>
          <w:rFonts w:cs="Liberation Sans" w:ascii="Liberation Sans" w:hAnsi="Liberation Sans"/>
          <w:b w:val="false"/>
          <w:color w:val="000000"/>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DimensionMismatch</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"Dimensions of mean and projection matrix are inconsistent."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length</w:t>
      </w:r>
      <w:r>
        <w:rPr>
          <w:rFonts w:cs="Liberation Sans" w:ascii="Liberation Sans" w:hAnsi="Liberation Sans"/>
          <w:b w:val="false"/>
          <w:color w:val="3B3B3B"/>
          <w:sz w:val="20"/>
          <w:szCs w:val="20"/>
          <w:shd w:fill="FFFFFF" w:val="clear"/>
        </w:rPr>
        <w:t xml:space="preserve">(pvars)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p </w:t>
      </w:r>
      <w:r>
        <w:rPr>
          <w:rFonts w:cs="Liberation Sans" w:ascii="Liberation Sans" w:hAnsi="Liberation Sans"/>
          <w:b w:val="false"/>
          <w:color w:val="000000"/>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DimensionMismatch</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"Dimensions of projection matrix and principal variables are inconsistent."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tpvar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(pvars)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tpvar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tvar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isapprox</w:t>
      </w:r>
      <w:r>
        <w:rPr>
          <w:rFonts w:cs="Liberation Sans" w:ascii="Liberation Sans" w:hAnsi="Liberation Sans"/>
          <w:b w:val="false"/>
          <w:color w:val="3B3B3B"/>
          <w:sz w:val="20"/>
          <w:szCs w:val="20"/>
          <w:shd w:fill="FFFFFF" w:val="clear"/>
        </w:rPr>
        <w:t xml:space="preserve">(tpvar,tvar)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ArgumentError</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"principal variance cannot exceed total variance."</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PCA</w:t>
      </w:r>
      <w:r>
        <w:rPr>
          <w:rFonts w:cs="Liberation Sans" w:ascii="Liberation Sans" w:hAnsi="Liberation Sans"/>
          <w:b w:val="false"/>
          <w:color w:val="3B3B3B"/>
          <w:sz w:val="20"/>
          <w:szCs w:val="20"/>
          <w:shd w:fill="FFFFFF" w:val="clear"/>
        </w:rPr>
        <w:t>(mean, proj, pvars, tpvar, tvar)</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008000"/>
          <w:sz w:val="20"/>
          <w:szCs w:val="20"/>
          <w:shd w:fill="FFFFFF" w:val="clear"/>
        </w:rPr>
        <w:t>## properties</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size(M)</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a tuple with the dimensions of input (the dimension of the observation space)</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and output (the dimension of the principal subspace).</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proj)</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mean(M::PCA)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mean vector (of length `d`).</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mean</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fullmean</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proj,</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mean)</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projection(M::PCA)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projection matrix (of size `(d, p)`). Each column of the projection matrix corresponds to a principal component.</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The principal components are arranged in descending order of the corresponding variances.</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projection</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proj</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eigvecs(M::PCA)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Get the eigenvalues of the PCA model `M`.</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eigvecs</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projection</w:t>
      </w:r>
      <w:r>
        <w:rPr>
          <w:rFonts w:cs="Liberation Sans" w:ascii="Liberation Sans" w:hAnsi="Liberation Sans"/>
          <w:b w:val="false"/>
          <w:color w:val="3B3B3B"/>
          <w:sz w:val="20"/>
          <w:szCs w:val="20"/>
          <w:shd w:fill="FFFFFF" w:val="clear"/>
        </w:rPr>
        <w:t>(M)</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principalvars(M::PCA)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variances of principal components.</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principalvars</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prinvars</w:t>
      </w:r>
    </w:p>
    <w:p>
      <w:pPr>
        <w:pStyle w:val="Normal"/>
        <w:spacing w:lineRule="atLeast" w:line="480"/>
        <w:ind w:end="0"/>
        <w:rPr/>
      </w:pPr>
      <w:r>
        <w:rPr>
          <w:rFonts w:cs="Liberation Sans" w:ascii="Liberation Sans" w:hAnsi="Liberation Sans"/>
          <w:b w:val="false"/>
          <w:color w:val="795E26"/>
          <w:sz w:val="20"/>
          <w:szCs w:val="20"/>
          <w:shd w:fill="FFFFFF" w:val="clear"/>
        </w:rPr>
        <w:t>principalvar</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i</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prinvars[i]</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eigvals(M::PCA)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Get the eigenvalues of the PCA model `M`.</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eigvals</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principalvars</w:t>
      </w:r>
      <w:r>
        <w:rPr>
          <w:rFonts w:cs="Liberation Sans" w:ascii="Liberation Sans" w:hAnsi="Liberation Sans"/>
          <w:b w:val="false"/>
          <w:color w:val="3B3B3B"/>
          <w:sz w:val="20"/>
          <w:szCs w:val="20"/>
          <w:shd w:fill="FFFFFF" w:val="clear"/>
        </w:rPr>
        <w:t>(M)</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tprincipalvar(M::PCA)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total variance of principal components, which is equal to `sum(principalvars(M))`.</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tprincipalvar</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tprinvar</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tresidualvar(M::PCA)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total residual variance.</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tresidualvar</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tvar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tprinvar</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var(M::PCA)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total observation variance, which is equal to `tprincipalvar(M) + tresidualvar(M)`.</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var</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tvar</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r2(M::PCA)</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principalratio(M::PCA)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the ratio of variance preserved in the principal subspace, which is equal to `tprincipalvar(M) / var(M)`.</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r2</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tprinvar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tvar</w:t>
      </w:r>
    </w:p>
    <w:p>
      <w:pPr>
        <w:pStyle w:val="Normal"/>
        <w:spacing w:lineRule="atLeast" w:line="480"/>
        <w:ind w:end="0"/>
        <w:rPr/>
      </w:pPr>
      <w:r>
        <w:rPr>
          <w:rFonts w:cs="Liberation Sans" w:ascii="Liberation Sans" w:hAnsi="Liberation Sans"/>
          <w:b w:val="false"/>
          <w:color w:val="0000FF"/>
          <w:sz w:val="20"/>
          <w:szCs w:val="20"/>
          <w:shd w:fill="FFFFFF" w:val="clear"/>
        </w:rPr>
        <w:t>const</w:t>
      </w:r>
      <w:r>
        <w:rPr>
          <w:rFonts w:cs="Liberation Sans" w:ascii="Liberation Sans" w:hAnsi="Liberation Sans"/>
          <w:b w:val="false"/>
          <w:color w:val="3B3B3B"/>
          <w:sz w:val="20"/>
          <w:szCs w:val="20"/>
          <w:shd w:fill="FFFFFF" w:val="clear"/>
        </w:rPr>
        <w:t xml:space="preserve"> principalratio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r2</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loadings(M::PCA)</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model loadings, i.e. the weights for each original variable when calculating the principal component.</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loadings</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sqrt</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principalvars</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projection</w:t>
      </w:r>
      <w:r>
        <w:rPr>
          <w:rFonts w:cs="Liberation Sans" w:ascii="Liberation Sans" w:hAnsi="Liberation Sans"/>
          <w:b w:val="false"/>
          <w:color w:val="3B3B3B"/>
          <w:sz w:val="20"/>
          <w:szCs w:val="20"/>
          <w:shd w:fill="FFFFFF" w:val="clear"/>
        </w:rPr>
        <w:t>(M)</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008000"/>
          <w:sz w:val="20"/>
          <w:szCs w:val="20"/>
          <w:shd w:fill="FFFFFF" w:val="clear"/>
        </w:rPr>
        <w:t>## use</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predict(M::PCA, x::AbstractVecOrMat{&lt;:Real})</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Given a PCA model `M`, transform observations `x` into principal components space, as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 xml:space="preserve">mathbf{y} =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mathbf{P}^T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 xml:space="preserve">mathbf{x} -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boldsymbol{</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mu})</w:t>
      </w:r>
      <w:r>
        <w:rPr>
          <w:rFonts w:cs="Liberation Sans" w:ascii="Liberation Sans" w:hAnsi="Liberation Sans"/>
          <w:b w:val="false"/>
          <w:color w:val="EE0000"/>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Here, `x` can be either a vector of length `d` or a matrix where each column is an observation,</w:t>
      </w:r>
    </w:p>
    <w:p>
      <w:pPr>
        <w:pStyle w:val="Normal"/>
        <w:spacing w:lineRule="atLeast" w:line="480"/>
        <w:ind w:end="0"/>
        <w:rPr/>
      </w:pPr>
      <w:r>
        <w:rPr>
          <w:rFonts w:cs="Liberation Sans" w:ascii="Liberation Sans" w:hAnsi="Liberation Sans"/>
          <w:b w:val="false"/>
          <w:color w:val="A31515"/>
          <w:sz w:val="20"/>
          <w:szCs w:val="20"/>
          <w:shd w:fill="FFFFFF" w:val="clear"/>
        </w:rPr>
        <w:t>and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mathbf{P}` is the projection matrix.</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predict</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x</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AbstractVecOrMat{T}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transpose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proj)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centralize</w:t>
      </w:r>
      <w:r>
        <w:rPr>
          <w:rFonts w:cs="Liberation Sans" w:ascii="Liberation Sans" w:hAnsi="Liberation Sans"/>
          <w:b w:val="false"/>
          <w:color w:val="3B3B3B"/>
          <w:sz w:val="20"/>
          <w:szCs w:val="20"/>
          <w:shd w:fill="FFFFFF" w:val="clear"/>
        </w:rPr>
        <w:t>(x,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mean)</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reconstruct(M::PCA, y::AbstractVecOrMat{&lt;:Real})</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Given a PCA model `M`, returns a (approximately) reconstructed observations</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from principal components space, as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tilde{</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 xml:space="preserve">mathbf{x}} =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 xml:space="preserve">mathbf{P}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 xml:space="preserve">mathbf{y} +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boldsymbol{</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mu}</w:t>
      </w:r>
      <w:r>
        <w:rPr>
          <w:rFonts w:cs="Liberation Sans" w:ascii="Liberation Sans" w:hAnsi="Liberation Sans"/>
          <w:b w:val="false"/>
          <w:color w:val="EE0000"/>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Here, `y` can be either a vector of length `p` or a matrix where each column</w:t>
      </w:r>
    </w:p>
    <w:p>
      <w:pPr>
        <w:pStyle w:val="Normal"/>
        <w:spacing w:lineRule="atLeast" w:line="480"/>
        <w:ind w:end="0"/>
        <w:rPr/>
      </w:pPr>
      <w:r>
        <w:rPr>
          <w:rFonts w:cs="Liberation Sans" w:ascii="Liberation Sans" w:hAnsi="Liberation Sans"/>
          <w:b w:val="false"/>
          <w:color w:val="A31515"/>
          <w:sz w:val="20"/>
          <w:szCs w:val="20"/>
          <w:shd w:fill="FFFFFF" w:val="clear"/>
        </w:rPr>
        <w:t xml:space="preserve">gives the principal components for an observation, and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mathbf{P}</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 xml:space="preserve"> is the projection matrix.</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reconstruct</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 y</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AbstractVecOrMat{T}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decentralize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proj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y,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mean)</w:t>
      </w:r>
    </w:p>
    <w:p>
      <w:pPr>
        <w:pStyle w:val="Normal"/>
        <w:spacing w:lineRule="atLeast" w:line="480" w:before="0" w:after="283"/>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008000"/>
          <w:sz w:val="20"/>
          <w:szCs w:val="20"/>
          <w:shd w:fill="FFFFFF" w:val="clear"/>
        </w:rPr>
        <w:t>## show</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show</w:t>
      </w:r>
      <w:r>
        <w:rPr>
          <w:rFonts w:cs="Liberation Sans" w:ascii="Liberation Sans" w:hAnsi="Liberation Sans"/>
          <w:b w:val="false"/>
          <w:color w:val="3B3B3B"/>
          <w:sz w:val="20"/>
          <w:szCs w:val="20"/>
          <w:shd w:fill="FFFFFF" w:val="clear"/>
        </w:rPr>
        <w: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IO</w:t>
      </w:r>
      <w:r>
        <w:rPr>
          <w:rFonts w:cs="Liberation Sans" w:ascii="Liberation Sans" w:hAnsi="Liberation Sans"/>
          <w:b w:val="false"/>
          <w:color w:val="3B3B3B"/>
          <w:sz w:val="20"/>
          <w:szCs w:val="20"/>
          <w:shd w:fill="FFFFFF" w:val="clear"/>
        </w:rPr>
        <w:t>,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idim, odim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print</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A31515"/>
          <w:sz w:val="20"/>
          <w:szCs w:val="20"/>
          <w:shd w:fill="FFFFFF" w:val="clear"/>
        </w:rPr>
        <w:t xml:space="preserve">"PCA(indim = </w:t>
      </w:r>
      <w:r>
        <w:rPr>
          <w:rFonts w:cs="Liberation Sans" w:ascii="Liberation Sans" w:hAnsi="Liberation Sans"/>
          <w:b w:val="false"/>
          <w:color w:val="001080"/>
          <w:sz w:val="20"/>
          <w:szCs w:val="20"/>
          <w:shd w:fill="FFFFFF" w:val="clear"/>
        </w:rPr>
        <w:t>$idim</w:t>
      </w:r>
      <w:r>
        <w:rPr>
          <w:rFonts w:cs="Liberation Sans" w:ascii="Liberation Sans" w:hAnsi="Liberation Sans"/>
          <w:b w:val="false"/>
          <w:color w:val="A31515"/>
          <w:sz w:val="20"/>
          <w:szCs w:val="20"/>
          <w:shd w:fill="FFFFFF" w:val="clear"/>
        </w:rPr>
        <w:t xml:space="preserve">, outdim = </w:t>
      </w:r>
      <w:r>
        <w:rPr>
          <w:rFonts w:cs="Liberation Sans" w:ascii="Liberation Sans" w:hAnsi="Liberation Sans"/>
          <w:b w:val="false"/>
          <w:color w:val="001080"/>
          <w:sz w:val="20"/>
          <w:szCs w:val="20"/>
          <w:shd w:fill="FFFFFF" w:val="clear"/>
        </w:rPr>
        <w:t>$odim</w:t>
      </w:r>
      <w:r>
        <w:rPr>
          <w:rFonts w:cs="Liberation Sans" w:ascii="Liberation Sans" w:hAnsi="Liberation Sans"/>
          <w:b w:val="false"/>
          <w:color w:val="A31515"/>
          <w:sz w:val="20"/>
          <w:szCs w:val="20"/>
          <w:shd w:fill="FFFFFF" w:val="clear"/>
        </w:rPr>
        <w:t xml:space="preserve">, principalratio = </w:t>
      </w:r>
      <w:r>
        <w:rPr>
          <w:rFonts w:cs="Liberation Sans" w:ascii="Liberation Sans" w:hAnsi="Liberation Sans"/>
          <w:b w:val="false"/>
          <w:color w:val="001080"/>
          <w:sz w:val="20"/>
          <w:szCs w:val="20"/>
          <w:shd w:fill="FFFFFF" w:val="clear"/>
        </w:rPr>
        <w:t>$(</w:t>
      </w:r>
      <w:r>
        <w:rPr>
          <w:rFonts w:cs="Liberation Sans" w:ascii="Liberation Sans" w:hAnsi="Liberation Sans"/>
          <w:b w:val="false"/>
          <w:color w:val="795E26"/>
          <w:sz w:val="20"/>
          <w:szCs w:val="20"/>
          <w:shd w:fill="FFFFFF" w:val="clear"/>
        </w:rPr>
        <w:t>r2</w:t>
      </w:r>
      <w:r>
        <w:rPr>
          <w:rFonts w:cs="Liberation Sans" w:ascii="Liberation Sans" w:hAnsi="Liberation Sans"/>
          <w:b w:val="false"/>
          <w:color w:val="001080"/>
          <w:sz w:val="20"/>
          <w:szCs w:val="20"/>
          <w:shd w:fill="FFFFFF" w:val="clear"/>
        </w:rPr>
        <w:t>(M))</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show</w:t>
      </w:r>
      <w:r>
        <w:rPr>
          <w:rFonts w:cs="Liberation Sans" w:ascii="Liberation Sans" w:hAnsi="Liberation Sans"/>
          <w:b w:val="false"/>
          <w:color w:val="3B3B3B"/>
          <w:sz w:val="20"/>
          <w:szCs w:val="20"/>
          <w:shd w:fill="FFFFFF" w:val="clear"/>
        </w:rPr>
        <w: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IO</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MIME"text/plain"</w:t>
      </w:r>
      <w:r>
        <w:rPr>
          <w:rFonts w:cs="Liberation Sans" w:ascii="Liberation Sans" w:hAnsi="Liberation Sans"/>
          <w:b w:val="false"/>
          <w:color w:val="3B3B3B"/>
          <w:sz w:val="20"/>
          <w:szCs w:val="20"/>
          <w:shd w:fill="FFFFFF" w:val="clear"/>
        </w:rPr>
        <w:t>,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idim, odim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print</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A31515"/>
          <w:sz w:val="20"/>
          <w:szCs w:val="20"/>
          <w:shd w:fill="FFFFFF" w:val="clear"/>
        </w:rPr>
        <w:t xml:space="preserve">"PCA(indim = </w:t>
      </w:r>
      <w:r>
        <w:rPr>
          <w:rFonts w:cs="Liberation Sans" w:ascii="Liberation Sans" w:hAnsi="Liberation Sans"/>
          <w:b w:val="false"/>
          <w:color w:val="001080"/>
          <w:sz w:val="20"/>
          <w:szCs w:val="20"/>
          <w:shd w:fill="FFFFFF" w:val="clear"/>
        </w:rPr>
        <w:t>$idim</w:t>
      </w:r>
      <w:r>
        <w:rPr>
          <w:rFonts w:cs="Liberation Sans" w:ascii="Liberation Sans" w:hAnsi="Liberation Sans"/>
          <w:b w:val="false"/>
          <w:color w:val="A31515"/>
          <w:sz w:val="20"/>
          <w:szCs w:val="20"/>
          <w:shd w:fill="FFFFFF" w:val="clear"/>
        </w:rPr>
        <w:t xml:space="preserve">, outdim = </w:t>
      </w:r>
      <w:r>
        <w:rPr>
          <w:rFonts w:cs="Liberation Sans" w:ascii="Liberation Sans" w:hAnsi="Liberation Sans"/>
          <w:b w:val="false"/>
          <w:color w:val="001080"/>
          <w:sz w:val="20"/>
          <w:szCs w:val="20"/>
          <w:shd w:fill="FFFFFF" w:val="clear"/>
        </w:rPr>
        <w:t>$odim</w:t>
      </w:r>
      <w:r>
        <w:rPr>
          <w:rFonts w:cs="Liberation Sans" w:ascii="Liberation Sans" w:hAnsi="Liberation Sans"/>
          <w:b w:val="false"/>
          <w:color w:val="A31515"/>
          <w:sz w:val="20"/>
          <w:szCs w:val="20"/>
          <w:shd w:fill="FFFFFF" w:val="clear"/>
        </w:rPr>
        <w:t xml:space="preserve">, principalratio = </w:t>
      </w:r>
      <w:r>
        <w:rPr>
          <w:rFonts w:cs="Liberation Sans" w:ascii="Liberation Sans" w:hAnsi="Liberation Sans"/>
          <w:b w:val="false"/>
          <w:color w:val="001080"/>
          <w:sz w:val="20"/>
          <w:szCs w:val="20"/>
          <w:shd w:fill="FFFFFF" w:val="clear"/>
        </w:rPr>
        <w:t>$(</w:t>
      </w:r>
      <w:r>
        <w:rPr>
          <w:rFonts w:cs="Liberation Sans" w:ascii="Liberation Sans" w:hAnsi="Liberation Sans"/>
          <w:b w:val="false"/>
          <w:color w:val="795E26"/>
          <w:sz w:val="20"/>
          <w:szCs w:val="20"/>
          <w:shd w:fill="FFFFFF" w:val="clear"/>
        </w:rPr>
        <w:t>r2</w:t>
      </w:r>
      <w:r>
        <w:rPr>
          <w:rFonts w:cs="Liberation Sans" w:ascii="Liberation Sans" w:hAnsi="Liberation Sans"/>
          <w:b w:val="false"/>
          <w:color w:val="001080"/>
          <w:sz w:val="20"/>
          <w:szCs w:val="20"/>
          <w:shd w:fill="FFFFFF" w:val="clear"/>
        </w:rPr>
        <w:t>(M))</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ldgs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loadings</w:t>
      </w:r>
      <w:r>
        <w:rPr>
          <w:rFonts w:cs="Liberation Sans" w:ascii="Liberation Sans" w:hAnsi="Liberation Sans"/>
          <w:b w:val="false"/>
          <w:color w:val="3B3B3B"/>
          <w:sz w:val="20"/>
          <w:szCs w:val="20"/>
          <w:shd w:fill="FFFFFF" w:val="clear"/>
        </w:rPr>
        <w:t>(M)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rot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diag</w:t>
      </w:r>
      <w:r>
        <w:rPr>
          <w:rFonts w:cs="Liberation Sans" w:ascii="Liberation Sans" w:hAnsi="Liberation Sans"/>
          <w:b w:val="false"/>
          <w:color w:val="3B3B3B"/>
          <w:sz w:val="20"/>
          <w:szCs w:val="20"/>
          <w:shd w:fill="FFFFFF" w:val="clear"/>
        </w:rPr>
        <w:t>(ldgs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ldgs)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ldgs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ldgs[:, </w:t>
      </w:r>
      <w:r>
        <w:rPr>
          <w:rFonts w:cs="Liberation Sans" w:ascii="Liberation Sans" w:hAnsi="Liberation Sans"/>
          <w:b w:val="false"/>
          <w:color w:val="795E26"/>
          <w:sz w:val="20"/>
          <w:szCs w:val="20"/>
          <w:shd w:fill="FFFFFF" w:val="clear"/>
        </w:rPr>
        <w:t>sortperm</w:t>
      </w:r>
      <w:r>
        <w:rPr>
          <w:rFonts w:cs="Liberation Sans" w:ascii="Liberation Sans" w:hAnsi="Liberation Sans"/>
          <w:b w:val="false"/>
          <w:color w:val="3B3B3B"/>
          <w:sz w:val="20"/>
          <w:szCs w:val="20"/>
          <w:shd w:fill="FFFFFF" w:val="clear"/>
        </w:rPr>
        <w:t>(rot, rev</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000FF"/>
          <w:sz w:val="20"/>
          <w:szCs w:val="20"/>
          <w:shd w:fill="FFFFFF" w:val="clear"/>
        </w:rPr>
        <w:t>true</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ldgs_signs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sign</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(ldgs, dims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replace!</w:t>
      </w:r>
      <w:r>
        <w:rPr>
          <w:rFonts w:cs="Liberation Sans" w:ascii="Liberation Sans" w:hAnsi="Liberation Sans"/>
          <w:b w:val="false"/>
          <w:color w:val="3B3B3B"/>
          <w:sz w:val="20"/>
          <w:szCs w:val="20"/>
          <w:shd w:fill="FFFFFF" w:val="clear"/>
        </w:rPr>
        <w:t xml:space="preserve">(ldgs_signs, </w:t>
      </w:r>
      <w:r>
        <w:rPr>
          <w:rFonts w:cs="Liberation Sans" w:ascii="Liberation Sans" w:hAnsi="Liberation Sans"/>
          <w:b w:val="false"/>
          <w:color w:val="098658"/>
          <w:sz w:val="20"/>
          <w:szCs w:val="20"/>
          <w:shd w:fill="FFFFFF" w:val="clear"/>
        </w:rPr>
        <w:t>0</w:t>
      </w:r>
      <w:r>
        <w:rPr>
          <w:rFonts w:cs="Liberation Sans" w:ascii="Liberation Sans" w:hAnsi="Liberation Sans"/>
          <w:b w:val="false"/>
          <w:color w:val="000000"/>
          <w:sz w:val="20"/>
          <w:szCs w:val="20"/>
          <w:shd w:fill="FFFFFF" w:val="clear"/>
        </w:rPr>
        <w:t>=&gt;</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ldgs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ldgs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diagm</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098658"/>
          <w:sz w:val="20"/>
          <w:szCs w:val="20"/>
          <w:shd w:fill="FFFFFF" w:val="clear"/>
        </w:rPr>
        <w:t>0</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=&gt;</w:t>
      </w:r>
      <w:r>
        <w:rPr>
          <w:rFonts w:cs="Liberation Sans" w:ascii="Liberation Sans" w:hAnsi="Liberation Sans"/>
          <w:b w:val="false"/>
          <w:color w:val="3B3B3B"/>
          <w:sz w:val="20"/>
          <w:szCs w:val="20"/>
          <w:shd w:fill="FFFFFF" w:val="clear"/>
        </w:rPr>
        <w:t xml:space="preserve"> ldgs_signs[:])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print</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EE0000"/>
          <w:sz w:val="20"/>
          <w:szCs w:val="20"/>
          <w:shd w:fill="FFFFFF" w:val="clear"/>
        </w:rPr>
        <w:t>\n\n</w:t>
      </w:r>
      <w:r>
        <w:rPr>
          <w:rFonts w:cs="Liberation Sans" w:ascii="Liberation Sans" w:hAnsi="Liberation Sans"/>
          <w:b w:val="false"/>
          <w:color w:val="A31515"/>
          <w:sz w:val="20"/>
          <w:szCs w:val="20"/>
          <w:shd w:fill="FFFFFF" w:val="clear"/>
        </w:rPr>
        <w:t>Pattern matrix (unstandardized loadings):</w:t>
      </w:r>
      <w:r>
        <w:rPr>
          <w:rFonts w:cs="Liberation Sans" w:ascii="Liberation Sans" w:hAnsi="Liberation Sans"/>
          <w:b w:val="false"/>
          <w:color w:val="EE0000"/>
          <w:sz w:val="20"/>
          <w:szCs w:val="20"/>
          <w:shd w:fill="FFFFFF" w:val="clear"/>
        </w:rPr>
        <w:t>\n</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cft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CoefTable</w:t>
      </w:r>
      <w:r>
        <w:rPr>
          <w:rFonts w:cs="Liberation Sans" w:ascii="Liberation Sans" w:hAnsi="Liberation Sans"/>
          <w:b w:val="false"/>
          <w:color w:val="3B3B3B"/>
          <w:sz w:val="20"/>
          <w:szCs w:val="20"/>
          <w:shd w:fill="FFFFFF" w:val="clear"/>
        </w:rPr>
        <w:t xml:space="preserve">(ldgs, </w:t>
      </w:r>
      <w:r>
        <w:rPr>
          <w:rFonts w:cs="Liberation Sans" w:ascii="Liberation Sans" w:hAnsi="Liberation Sans"/>
          <w:b w:val="false"/>
          <w:color w:val="795E26"/>
          <w:sz w:val="20"/>
          <w:szCs w:val="20"/>
          <w:shd w:fill="FFFFFF" w:val="clear"/>
        </w:rPr>
        <w:t>string</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"PC"</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odim), </w:t>
      </w:r>
      <w:r>
        <w:rPr>
          <w:rFonts w:cs="Liberation Sans" w:ascii="Liberation Sans" w:hAnsi="Liberation Sans"/>
          <w:b w:val="false"/>
          <w:color w:val="795E26"/>
          <w:sz w:val="20"/>
          <w:szCs w:val="20"/>
          <w:shd w:fill="FFFFFF" w:val="clear"/>
        </w:rPr>
        <w:t>string</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idim))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show</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795E26"/>
          <w:sz w:val="20"/>
          <w:szCs w:val="20"/>
          <w:shd w:fill="FFFFFF" w:val="clear"/>
        </w:rPr>
        <w:t>MIME</w:t>
      </w:r>
      <w:r>
        <w:rPr>
          <w:rFonts w:cs="Liberation Sans" w:ascii="Liberation Sans" w:hAnsi="Liberation Sans"/>
          <w:b w:val="false"/>
          <w:color w:val="A31515"/>
          <w:sz w:val="20"/>
          <w:szCs w:val="20"/>
          <w:shd w:fill="FFFFFF" w:val="clear"/>
        </w:rPr>
        <w:t>"text/plain"</w:t>
      </w:r>
      <w:r>
        <w:rPr>
          <w:rFonts w:cs="Liberation Sans" w:ascii="Liberation Sans" w:hAnsi="Liberation Sans"/>
          <w:b w:val="false"/>
          <w:color w:val="3B3B3B"/>
          <w:sz w:val="20"/>
          <w:szCs w:val="20"/>
          <w:shd w:fill="FFFFFF" w:val="clear"/>
        </w:rPr>
        <w:t>(), cft)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print</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EE0000"/>
          <w:sz w:val="20"/>
          <w:szCs w:val="20"/>
          <w:shd w:fill="FFFFFF" w:val="clear"/>
        </w:rPr>
        <w:t>\n\n</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print</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A31515"/>
          <w:sz w:val="20"/>
          <w:szCs w:val="20"/>
          <w:shd w:fill="FFFFFF" w:val="clear"/>
        </w:rPr>
        <w:t>"Importance of components:</w:t>
      </w:r>
      <w:r>
        <w:rPr>
          <w:rFonts w:cs="Liberation Sans" w:ascii="Liberation Sans" w:hAnsi="Liberation Sans"/>
          <w:b w:val="false"/>
          <w:color w:val="EE0000"/>
          <w:sz w:val="20"/>
          <w:szCs w:val="20"/>
          <w:shd w:fill="FFFFFF" w:val="clear"/>
        </w:rPr>
        <w:t>\n</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λ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eigvals</w:t>
      </w:r>
      <w:r>
        <w:rPr>
          <w:rFonts w:cs="Liberation Sans" w:ascii="Liberation Sans" w:hAnsi="Liberation Sans"/>
          <w:b w:val="false"/>
          <w:color w:val="3B3B3B"/>
          <w:sz w:val="20"/>
          <w:szCs w:val="20"/>
          <w:shd w:fill="FFFFFF" w:val="clear"/>
        </w:rPr>
        <w:t>(M)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prp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λ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var</w:t>
      </w:r>
      <w:r>
        <w:rPr>
          <w:rFonts w:cs="Liberation Sans" w:ascii="Liberation Sans" w:hAnsi="Liberation Sans"/>
          <w:b w:val="false"/>
          <w:color w:val="3B3B3B"/>
          <w:sz w:val="20"/>
          <w:szCs w:val="20"/>
          <w:shd w:fill="FFFFFF" w:val="clear"/>
        </w:rPr>
        <w:t>(M)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prpv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λ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(λ)</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names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31515"/>
          <w:sz w:val="20"/>
          <w:szCs w:val="20"/>
          <w:shd w:fill="FFFFFF" w:val="clear"/>
        </w:rPr>
        <w:t>"SS Loadings (Eigenvalues)"</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A31515"/>
          <w:sz w:val="20"/>
          <w:szCs w:val="20"/>
          <w:shd w:fill="FFFFFF" w:val="clear"/>
        </w:rPr>
        <w:t>"Variance explained"</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31515"/>
          <w:sz w:val="20"/>
          <w:szCs w:val="20"/>
          <w:shd w:fill="FFFFFF" w:val="clear"/>
        </w:rPr>
        <w:t>"Cumulative variance"</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A31515"/>
          <w:sz w:val="20"/>
          <w:szCs w:val="20"/>
          <w:shd w:fill="FFFFFF" w:val="clear"/>
        </w:rPr>
        <w:t>"Proportion explained"</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31515"/>
          <w:sz w:val="20"/>
          <w:szCs w:val="20"/>
          <w:shd w:fill="FFFFFF" w:val="clear"/>
        </w:rPr>
        <w:t>"Cumulative proportion"</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cft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CoefTable</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vcat</w:t>
      </w:r>
      <w:r>
        <w:rPr>
          <w:rFonts w:cs="Liberation Sans" w:ascii="Liberation Sans" w:hAnsi="Liberation Sans"/>
          <w:b w:val="false"/>
          <w:color w:val="3B3B3B"/>
          <w:sz w:val="20"/>
          <w:szCs w:val="20"/>
          <w:shd w:fill="FFFFFF" w:val="clear"/>
        </w:rPr>
        <w:t>(λ</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prp</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cumsum</w:t>
      </w:r>
      <w:r>
        <w:rPr>
          <w:rFonts w:cs="Liberation Sans" w:ascii="Liberation Sans" w:hAnsi="Liberation Sans"/>
          <w:b w:val="false"/>
          <w:color w:val="3B3B3B"/>
          <w:sz w:val="20"/>
          <w:szCs w:val="20"/>
          <w:shd w:fill="FFFFFF" w:val="clear"/>
        </w:rPr>
        <w:t>(prp)</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prpv</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cumsum</w:t>
      </w:r>
      <w:r>
        <w:rPr>
          <w:rFonts w:cs="Liberation Sans" w:ascii="Liberation Sans" w:hAnsi="Liberation Sans"/>
          <w:b w:val="false"/>
          <w:color w:val="3B3B3B"/>
          <w:sz w:val="20"/>
          <w:szCs w:val="20"/>
          <w:shd w:fill="FFFFFF" w:val="clear"/>
        </w:rPr>
        <w:t>(prpv)</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string</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"PC"</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odim), names)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show</w:t>
      </w:r>
      <w:r>
        <w:rPr>
          <w:rFonts w:cs="Liberation Sans" w:ascii="Liberation Sans" w:hAnsi="Liberation Sans"/>
          <w:b w:val="false"/>
          <w:color w:val="3B3B3B"/>
          <w:sz w:val="20"/>
          <w:szCs w:val="20"/>
          <w:shd w:fill="FFFFFF" w:val="clear"/>
        </w:rPr>
        <w:t xml:space="preserve">(io, </w:t>
      </w:r>
      <w:r>
        <w:rPr>
          <w:rFonts w:cs="Liberation Sans" w:ascii="Liberation Sans" w:hAnsi="Liberation Sans"/>
          <w:b w:val="false"/>
          <w:color w:val="795E26"/>
          <w:sz w:val="20"/>
          <w:szCs w:val="20"/>
          <w:shd w:fill="FFFFFF" w:val="clear"/>
        </w:rPr>
        <w:t>MIME</w:t>
      </w:r>
      <w:r>
        <w:rPr>
          <w:rFonts w:cs="Liberation Sans" w:ascii="Liberation Sans" w:hAnsi="Liberation Sans"/>
          <w:b w:val="false"/>
          <w:color w:val="A31515"/>
          <w:sz w:val="20"/>
          <w:szCs w:val="20"/>
          <w:shd w:fill="FFFFFF" w:val="clear"/>
        </w:rPr>
        <w:t>"text/plain"</w:t>
      </w:r>
      <w:r>
        <w:rPr>
          <w:rFonts w:cs="Liberation Sans" w:ascii="Liberation Sans" w:hAnsi="Liberation Sans"/>
          <w:b w:val="false"/>
          <w:color w:val="3B3B3B"/>
          <w:sz w:val="20"/>
          <w:szCs w:val="20"/>
          <w:shd w:fill="FFFFFF" w:val="clear"/>
        </w:rPr>
        <w:t>(), cft)</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008000"/>
          <w:sz w:val="20"/>
          <w:szCs w:val="20"/>
          <w:shd w:fill="FFFFFF" w:val="clear"/>
        </w:rPr>
        <w:t>#### PCA Training</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008000"/>
          <w:sz w:val="20"/>
          <w:szCs w:val="20"/>
          <w:shd w:fill="FFFFFF" w:val="clear"/>
        </w:rPr>
        <w:t>## auxiliary</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const</w:t>
      </w:r>
      <w:r>
        <w:rPr>
          <w:rFonts w:cs="Liberation Sans" w:ascii="Liberation Sans" w:hAnsi="Liberation Sans"/>
          <w:b w:val="false"/>
          <w:color w:val="3B3B3B"/>
          <w:sz w:val="20"/>
          <w:szCs w:val="20"/>
          <w:shd w:fill="FFFFFF" w:val="clear"/>
        </w:rPr>
        <w:t xml:space="preserve"> default_pca_pratio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0.99</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check_pcaparams</w:t>
      </w:r>
      <w:r>
        <w:rPr>
          <w:rFonts w:cs="Liberation Sans" w:ascii="Liberation Sans" w:hAnsi="Liberation Sans"/>
          <w:b w:val="false"/>
          <w:color w:val="3B3B3B"/>
          <w:sz w:val="20"/>
          <w:szCs w:val="20"/>
          <w:shd w:fill="FFFFFF" w:val="clear"/>
        </w:rPr>
        <w:t>(d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3B3B3B"/>
          <w:sz w:val="20"/>
          <w:szCs w:val="20"/>
          <w:shd w:fill="FFFFFF" w:val="clear"/>
        </w:rPr>
        <w:t>, mean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w:t>
      </w:r>
      <w:r>
        <w:rPr>
          <w:rFonts w:cs="Liberation Sans" w:ascii="Liberation Sans" w:hAnsi="Liberation Sans"/>
          <w:b w:val="false"/>
          <w:color w:val="3B3B3B"/>
          <w:sz w:val="20"/>
          <w:szCs w:val="20"/>
          <w:shd w:fill="FFFFFF" w:val="clear"/>
        </w:rPr>
        <w:t>, md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3B3B3B"/>
          <w:sz w:val="20"/>
          <w:szCs w:val="20"/>
          <w:shd w:fill="FFFFFF" w:val="clear"/>
        </w:rPr>
        <w:t>, pr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isempty</w:t>
      </w:r>
      <w:r>
        <w:rPr>
          <w:rFonts w:cs="Liberation Sans" w:ascii="Liberation Sans" w:hAnsi="Liberation Sans"/>
          <w:b w:val="false"/>
          <w:color w:val="3B3B3B"/>
          <w:sz w:val="20"/>
          <w:szCs w:val="20"/>
          <w:shd w:fill="FFFFFF" w:val="clear"/>
        </w:rPr>
        <w:t xml:space="preserve">(mean)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length</w:t>
      </w:r>
      <w:r>
        <w:rPr>
          <w:rFonts w:cs="Liberation Sans" w:ascii="Liberation Sans" w:hAnsi="Liberation Sans"/>
          <w:b w:val="false"/>
          <w:color w:val="3B3B3B"/>
          <w:sz w:val="20"/>
          <w:szCs w:val="20"/>
          <w:shd w:fill="FFFFFF" w:val="clear"/>
        </w:rPr>
        <w:t xml:space="preserve">(mean)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d </w:t>
      </w:r>
      <w:r>
        <w:rPr>
          <w:rFonts w:cs="Liberation Sans" w:ascii="Liberation Sans" w:hAnsi="Liberation Sans"/>
          <w:b w:val="false"/>
          <w:color w:val="000000"/>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DimensionMismatch</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"Incorrect length of mean."</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md </w:t>
      </w:r>
      <w:r>
        <w:rPr>
          <w:rFonts w:cs="Liberation Sans" w:ascii="Liberation Sans" w:hAnsi="Liberation Sans"/>
          <w:b w:val="false"/>
          <w:color w:val="000000"/>
          <w:sz w:val="20"/>
          <w:szCs w:val="20"/>
          <w:shd w:fill="FFFFFF" w:val="clear"/>
        </w:rPr>
        <w:t>&gt;=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error</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"`maxoutdim` parameter must be a positive integer."</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98658"/>
          <w:sz w:val="20"/>
          <w:szCs w:val="20"/>
          <w:shd w:fill="FFFFFF" w:val="clear"/>
        </w:rPr>
        <w:t>0.0</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pr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1.0</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ArgumentError</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"principal ratio must be a positive real value ≤ 1.0."</w:t>
      </w:r>
      <w:r>
        <w:rPr>
          <w:rFonts w:cs="Liberation Sans" w:ascii="Liberation Sans" w:hAnsi="Liberation Sans"/>
          <w:b w:val="false"/>
          <w:color w:val="3B3B3B"/>
          <w:sz w:val="20"/>
          <w:szCs w:val="20"/>
          <w:shd w:fill="FFFFFF" w:val="clear"/>
        </w:rPr>
        <w:t>))</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choose_pcadim</w:t>
      </w:r>
      <w:r>
        <w:rPr>
          <w:rFonts w:cs="Liberation Sans" w:ascii="Liberation Sans" w:hAnsi="Liberation Sans"/>
          <w:b w:val="false"/>
          <w:color w:val="3B3B3B"/>
          <w:sz w:val="20"/>
          <w:szCs w:val="20"/>
          <w:shd w:fill="FFFFFF" w:val="clear"/>
        </w:rPr>
        <w:t>(v</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 ord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Vector{Int}</w:t>
      </w:r>
      <w:r>
        <w:rPr>
          <w:rFonts w:cs="Liberation Sans" w:ascii="Liberation Sans" w:hAnsi="Liberation Sans"/>
          <w:b w:val="false"/>
          <w:color w:val="3B3B3B"/>
          <w:sz w:val="20"/>
          <w:szCs w:val="20"/>
          <w:shd w:fill="FFFFFF" w:val="clear"/>
        </w:rPr>
        <w:t>, vsum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w:t>
      </w:r>
      <w:r>
        <w:rPr>
          <w:rFonts w:cs="Liberation Sans" w:ascii="Liberation Sans" w:hAnsi="Liberation Sans"/>
          <w:b w:val="false"/>
          <w:color w:val="3B3B3B"/>
          <w:sz w:val="20"/>
          <w:szCs w:val="20"/>
          <w:shd w:fill="FFFFFF" w:val="clear"/>
        </w:rPr>
        <w:t>, md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pr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md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min</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length</w:t>
      </w:r>
      <w:r>
        <w:rPr>
          <w:rFonts w:cs="Liberation Sans" w:ascii="Liberation Sans" w:hAnsi="Liberation Sans"/>
          <w:b w:val="false"/>
          <w:color w:val="3B3B3B"/>
          <w:sz w:val="20"/>
          <w:szCs w:val="20"/>
          <w:shd w:fill="FFFFFF" w:val="clear"/>
        </w:rPr>
        <w:t>(v), md)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k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a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v[ord[</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thres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vsum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convert</w:t>
      </w:r>
      <w:r>
        <w:rPr>
          <w:rFonts w:cs="Liberation Sans" w:ascii="Liberation Sans" w:hAnsi="Liberation Sans"/>
          <w:b w:val="false"/>
          <w:color w:val="3B3B3B"/>
          <w:sz w:val="20"/>
          <w:szCs w:val="20"/>
          <w:shd w:fill="FFFFFF" w:val="clear"/>
        </w:rPr>
        <w:t>(T, pr)</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while</w:t>
      </w:r>
      <w:r>
        <w:rPr>
          <w:rFonts w:cs="Liberation Sans" w:ascii="Liberation Sans" w:hAnsi="Liberation Sans"/>
          <w:b w:val="false"/>
          <w:color w:val="3B3B3B"/>
          <w:sz w:val="20"/>
          <w:szCs w:val="20"/>
          <w:shd w:fill="FFFFFF" w:val="clear"/>
        </w:rPr>
        <w:t xml:space="preserve"> k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md </w:t>
      </w:r>
      <w:r>
        <w:rPr>
          <w:rFonts w:cs="Liberation Sans" w:ascii="Liberation Sans" w:hAnsi="Liberation Sans"/>
          <w:b w:val="false"/>
          <w:color w:val="000000"/>
          <w:sz w:val="20"/>
          <w:szCs w:val="20"/>
          <w:shd w:fill="FFFFFF" w:val="clear"/>
        </w:rPr>
        <w:t>&amp;&amp;</w:t>
      </w:r>
      <w:r>
        <w:rPr>
          <w:rFonts w:cs="Liberation Sans" w:ascii="Liberation Sans" w:hAnsi="Liberation Sans"/>
          <w:b w:val="false"/>
          <w:color w:val="3B3B3B"/>
          <w:sz w:val="20"/>
          <w:szCs w:val="20"/>
          <w:shd w:fill="FFFFFF" w:val="clear"/>
        </w:rPr>
        <w:t xml:space="preserve"> a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thres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a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v[ord[k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return</w:t>
      </w:r>
      <w:r>
        <w:rPr>
          <w:rFonts w:cs="Liberation Sans" w:ascii="Liberation Sans" w:hAnsi="Liberation Sans"/>
          <w:b w:val="false"/>
          <w:color w:val="3B3B3B"/>
          <w:sz w:val="20"/>
          <w:szCs w:val="20"/>
          <w:shd w:fill="FFFFFF" w:val="clear"/>
        </w:rPr>
        <w:t xml:space="preserve"> k</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before="0" w:after="283"/>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008000"/>
          <w:sz w:val="20"/>
          <w:szCs w:val="20"/>
          <w:shd w:fill="FFFFFF" w:val="clear"/>
        </w:rPr>
        <w:t>## core algorithms</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pcacov(C, mean; ...)</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Compute and return a PCA model based on eigenvalue decomposition of a given covariance matrix `C`.</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**Parameters:**</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`C`: The covariance matrix of the samples.</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`mean`: The mean vector of original samples, which can be a vector of length `d`,</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cs="Liberation Sans" w:ascii="Liberation Sans" w:hAnsi="Liberation Sans"/>
          <w:b w:val="false"/>
          <w:color w:val="A31515"/>
          <w:sz w:val="20"/>
          <w:szCs w:val="20"/>
          <w:shd w:fill="FFFFFF" w:val="clear"/>
        </w:rPr>
        <w:t>or an empty vector `Float64[]` indicating a zero mean.</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*Note:* This function accepts two keyword arguments: `maxoutdim` and `pratio`.</w:t>
      </w:r>
    </w:p>
    <w:p>
      <w:pPr>
        <w:pStyle w:val="Normal"/>
        <w:spacing w:lineRule="atLeast" w:line="480"/>
        <w:ind w:end="0"/>
        <w:rPr>
          <w:rFonts w:ascii="Liberation Sans" w:hAnsi="Liberation Sans" w:cs="Liberation Sans"/>
          <w:b w:val="false"/>
          <w:color w:val="0000FF"/>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pcacov</w:t>
      </w:r>
      <w:r>
        <w:rPr>
          <w:rFonts w:cs="Liberation Sans" w:ascii="Liberation Sans" w:hAnsi="Liberation Sans"/>
          <w:b w:val="false"/>
          <w:color w:val="3B3B3B"/>
          <w:sz w:val="20"/>
          <w:szCs w:val="20"/>
          <w:shd w:fill="FFFFFF" w:val="clear"/>
        </w:rPr>
        <w:t>(C</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 mean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maxoutdim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(C,</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pratio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default_pca_pratio)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check_pcaparams</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(C,</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 mean, maxoutdim, 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Eg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eigen</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Symmetric</w:t>
      </w:r>
      <w:r>
        <w:rPr>
          <w:rFonts w:cs="Liberation Sans" w:ascii="Liberation Sans" w:hAnsi="Liberation Sans"/>
          <w:b w:val="false"/>
          <w:color w:val="3B3B3B"/>
          <w:sz w:val="20"/>
          <w:szCs w:val="20"/>
          <w:shd w:fill="FFFFFF" w:val="clear"/>
        </w:rPr>
        <w:t>(C))</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ev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Eg</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values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ord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sortperm</w:t>
      </w:r>
      <w:r>
        <w:rPr>
          <w:rFonts w:cs="Liberation Sans" w:ascii="Liberation Sans" w:hAnsi="Liberation Sans"/>
          <w:b w:val="false"/>
          <w:color w:val="3B3B3B"/>
          <w:sz w:val="20"/>
          <w:szCs w:val="20"/>
          <w:shd w:fill="FFFFFF" w:val="clear"/>
        </w:rPr>
        <w:t>(ev; rev</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000FF"/>
          <w:sz w:val="20"/>
          <w:szCs w:val="20"/>
          <w:shd w:fill="FFFFFF" w:val="clear"/>
        </w:rPr>
        <w:t>true</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vsum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(ev)</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k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choose_pcadim</w:t>
      </w:r>
      <w:r>
        <w:rPr>
          <w:rFonts w:cs="Liberation Sans" w:ascii="Liberation Sans" w:hAnsi="Liberation Sans"/>
          <w:b w:val="false"/>
          <w:color w:val="3B3B3B"/>
          <w:sz w:val="20"/>
          <w:szCs w:val="20"/>
          <w:shd w:fill="FFFFFF" w:val="clear"/>
        </w:rPr>
        <w:t>(ev, ord, vsum, maxoutdim, 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 P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extract_kv</w:t>
      </w:r>
      <w:r>
        <w:rPr>
          <w:rFonts w:cs="Liberation Sans" w:ascii="Liberation Sans" w:hAnsi="Liberation Sans"/>
          <w:b w:val="false"/>
          <w:color w:val="3B3B3B"/>
          <w:sz w:val="20"/>
          <w:szCs w:val="20"/>
          <w:shd w:fill="FFFFFF" w:val="clear"/>
        </w:rPr>
        <w:t>(Eg, ord, k)</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PCA</w:t>
      </w:r>
      <w:r>
        <w:rPr>
          <w:rFonts w:cs="Liberation Sans" w:ascii="Liberation Sans" w:hAnsi="Liberation Sans"/>
          <w:b w:val="false"/>
          <w:color w:val="3B3B3B"/>
          <w:sz w:val="20"/>
          <w:szCs w:val="20"/>
          <w:shd w:fill="FFFFFF" w:val="clear"/>
        </w:rPr>
        <w:t>(mean, P, v, vsum)</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pcasvd(Z, mean, tw; ...)</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Compute and return a PCA model based on singular value decomposition of a centralized sample matrix `Z`.</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**Parameters:**</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`Z`: a matrix of centralized samples.</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`mean`: The mean vector of the **original** samples, which can be a vector of length `d`,</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or an empty vector `Float64[]` indicating a zero mean.</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 `n`: a number of samples.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*Note:* This function accepts two keyword arguments: `maxoutdim` and `pratio`.</w:t>
      </w:r>
    </w:p>
    <w:p>
      <w:pPr>
        <w:pStyle w:val="Normal"/>
        <w:spacing w:lineRule="atLeast" w:line="480"/>
        <w:ind w:end="0"/>
        <w:rPr>
          <w:rFonts w:ascii="Liberation Sans" w:hAnsi="Liberation Sans" w:cs="Liberation Sans"/>
          <w:b w:val="false"/>
          <w:color w:val="0000FF"/>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pcasvd</w:t>
      </w:r>
      <w:r>
        <w:rPr>
          <w:rFonts w:cs="Liberation Sans" w:ascii="Liberation Sans" w:hAnsi="Liberation Sans"/>
          <w:b w:val="false"/>
          <w:color w:val="3B3B3B"/>
          <w:sz w:val="20"/>
          <w:szCs w:val="20"/>
          <w:shd w:fill="FFFFFF" w:val="clear"/>
        </w:rPr>
        <w:t>(Z</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 mean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AbstractVector{T}</w:t>
      </w:r>
      <w:r>
        <w:rPr>
          <w:rFonts w:cs="Liberation Sans" w:ascii="Liberation Sans" w:hAnsi="Liberation Sans"/>
          <w:b w:val="false"/>
          <w:color w:val="3B3B3B"/>
          <w:sz w:val="20"/>
          <w:szCs w:val="20"/>
          <w:shd w:fill="FFFFFF" w:val="clear"/>
        </w:rPr>
        <w:t>, 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maxoutdim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min</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(Z)</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pratio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default_pca_pratio)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check_pcaparams</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(Z,</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 mean, maxoutdim, 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Svd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svd</w:t>
      </w:r>
      <w:r>
        <w:rPr>
          <w:rFonts w:cs="Liberation Sans" w:ascii="Liberation Sans" w:hAnsi="Liberation Sans"/>
          <w:b w:val="false"/>
          <w:color w:val="3B3B3B"/>
          <w:sz w:val="20"/>
          <w:szCs w:val="20"/>
          <w:shd w:fill="FFFFFF" w:val="clear"/>
        </w:rPr>
        <w:t>(Z)</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Svd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Vector{T}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U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Svd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U</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Matrix{T}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for</w:t>
      </w:r>
      <w:r>
        <w:rPr>
          <w:rFonts w:cs="Liberation Sans" w:ascii="Liberation Sans" w:hAnsi="Liberation Sans"/>
          <w:b w:val="false"/>
          <w:color w:val="3B3B3B"/>
          <w:sz w:val="20"/>
          <w:szCs w:val="20"/>
          <w:shd w:fill="FFFFFF" w:val="clear"/>
        </w:rPr>
        <w:t xml:space="preserve"> i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length</w:t>
      </w:r>
      <w:r>
        <w:rPr>
          <w:rFonts w:cs="Liberation Sans" w:ascii="Liberation Sans" w:hAnsi="Liberation Sans"/>
          <w:b w:val="false"/>
          <w:color w:val="3B3B3B"/>
          <w:sz w:val="20"/>
          <w:szCs w:val="20"/>
          <w:shd w:fill="FFFFFF" w:val="clear"/>
        </w:rPr>
        <w:t>(v)</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@inbounds</w:t>
      </w:r>
      <w:r>
        <w:rPr>
          <w:rFonts w:cs="Liberation Sans" w:ascii="Liberation Sans" w:hAnsi="Liberation Sans"/>
          <w:b w:val="false"/>
          <w:color w:val="3B3B3B"/>
          <w:sz w:val="20"/>
          <w:szCs w:val="20"/>
          <w:shd w:fill="FFFFFF" w:val="clear"/>
        </w:rPr>
        <w:t xml:space="preserve"> v[i]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abs2</w:t>
      </w:r>
      <w:r>
        <w:rPr>
          <w:rFonts w:cs="Liberation Sans" w:ascii="Liberation Sans" w:hAnsi="Liberation Sans"/>
          <w:b w:val="false"/>
          <w:color w:val="3B3B3B"/>
          <w:sz w:val="20"/>
          <w:szCs w:val="20"/>
          <w:shd w:fill="FFFFFF" w:val="clear"/>
        </w:rPr>
        <w:t xml:space="preserve">(v[i])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ord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sortperm</w:t>
      </w:r>
      <w:r>
        <w:rPr>
          <w:rFonts w:cs="Liberation Sans" w:ascii="Liberation Sans" w:hAnsi="Liberation Sans"/>
          <w:b w:val="false"/>
          <w:color w:val="3B3B3B"/>
          <w:sz w:val="20"/>
          <w:szCs w:val="20"/>
          <w:shd w:fill="FFFFFF" w:val="clear"/>
        </w:rPr>
        <w:t>(v; rev</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000FF"/>
          <w:sz w:val="20"/>
          <w:szCs w:val="20"/>
          <w:shd w:fill="FFFFFF" w:val="clear"/>
        </w:rPr>
        <w:t>true</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vsum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(v)</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k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choose_pcadim</w:t>
      </w:r>
      <w:r>
        <w:rPr>
          <w:rFonts w:cs="Liberation Sans" w:ascii="Liberation Sans" w:hAnsi="Liberation Sans"/>
          <w:b w:val="false"/>
          <w:color w:val="3B3B3B"/>
          <w:sz w:val="20"/>
          <w:szCs w:val="20"/>
          <w:shd w:fill="FFFFFF" w:val="clear"/>
        </w:rPr>
        <w:t>(v, ord, vsum, maxoutdim, 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si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ord[</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k]</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PCA</w:t>
      </w:r>
      <w:r>
        <w:rPr>
          <w:rFonts w:cs="Liberation Sans" w:ascii="Liberation Sans" w:hAnsi="Liberation Sans"/>
          <w:b w:val="false"/>
          <w:color w:val="3B3B3B"/>
          <w:sz w:val="20"/>
          <w:szCs w:val="20"/>
          <w:shd w:fill="FFFFFF" w:val="clear"/>
        </w:rPr>
        <w:t>(mean, U[:,si], v[si], vsum)</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008000"/>
          <w:sz w:val="20"/>
          <w:szCs w:val="20"/>
          <w:shd w:fill="FFFFFF" w:val="clear"/>
        </w:rPr>
        <w:t>## interface functions</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fit(PCA, X; ...)</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Perform PCA over the data given in a matrix `X`. Each column of `X` is an **observation**.</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**Keyword arguments**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`method`: The choice of methods:</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`:auto`: use `:cov` when `d &lt; n` or `:svd` otherwise (*default*).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`:cov`: based on covariance matrix decomposition.</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`:svd`: based on SVD of the input data.</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`maxoutdim`: The output dimension, i.e. dimension of the transformed space (*min(d, nc-1)*)</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`pratio`: The ratio of variances preserved in the principal subspace (*0.99*)</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`mean`: The mean vector, which can be either of</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`0`: the input data has already been centralized</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`nothing`: this function will compute the mean (*default*)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a pre-computed mean vector</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**Notes:**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The output dimension `p` depends on both `maxoutdim` and `pratio`, as follows. Suppose</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the first `k` principal components preserve at least `pratio` of the total variance, while the</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xml:space="preserve">first `k-1` preserves less than `pratio`, then the actual output dimension will be </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min(k, maxoutdim)</w:t>
      </w:r>
      <w:r>
        <w:rPr>
          <w:rFonts w:cs="Liberation Sans" w:ascii="Liberation Sans" w:hAnsi="Liberation Sans"/>
          <w:b w:val="false"/>
          <w:color w:val="EE0000"/>
          <w:sz w:val="20"/>
          <w:szCs w:val="20"/>
          <w:shd w:fill="FFFFFF" w:val="clear"/>
        </w:rPr>
        <w:t>\$</w:t>
      </w:r>
      <w:r>
        <w:rPr>
          <w:rFonts w:cs="Liberation Sans" w:ascii="Liberation Sans" w:hAnsi="Liberation Sans"/>
          <w:b w:val="false"/>
          <w:color w:val="A31515"/>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This function calls [`pcacov`](@ref) or [`pcasvd`](@ref) internally, depending on the choice of method.</w:t>
      </w:r>
    </w:p>
    <w:p>
      <w:pPr>
        <w:pStyle w:val="Normal"/>
        <w:spacing w:lineRule="atLeast" w:line="480"/>
        <w:ind w:end="0"/>
        <w:rPr>
          <w:rFonts w:ascii="Liberation Sans" w:hAnsi="Liberation Sans" w:cs="Liberation Sans"/>
          <w:b w:val="false"/>
          <w:color w:val="0000FF"/>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fit</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Type{PCA}</w:t>
      </w:r>
      <w:r>
        <w:rPr>
          <w:rFonts w:cs="Liberation Sans" w:ascii="Liberation Sans" w:hAnsi="Liberation Sans"/>
          <w:b w:val="false"/>
          <w:color w:val="3B3B3B"/>
          <w:sz w:val="20"/>
          <w:szCs w:val="20"/>
          <w:shd w:fill="FFFFFF" w:val="clear"/>
        </w:rPr>
        <w:t>, X</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method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Symbol</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:auto,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maxoutdim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(X,</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pratio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default_pca_pratio,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mean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000FF"/>
          <w:sz w:val="20"/>
          <w:szCs w:val="20"/>
          <w:shd w:fill="FFFFFF" w:val="clear"/>
        </w:rPr>
        <w:t>nothing</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@assert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SparseArrays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issparse</w:t>
      </w:r>
      <w:r>
        <w:rPr>
          <w:rFonts w:cs="Liberation Sans" w:ascii="Liberation Sans" w:hAnsi="Liberation Sans"/>
          <w:b w:val="false"/>
          <w:color w:val="3B3B3B"/>
          <w:sz w:val="20"/>
          <w:szCs w:val="20"/>
          <w:shd w:fill="FFFFFF" w:val="clear"/>
        </w:rPr>
        <w:t xml:space="preserve">(X) </w:t>
      </w:r>
      <w:r>
        <w:rPr>
          <w:rFonts w:cs="Liberation Sans" w:ascii="Liberation Sans" w:hAnsi="Liberation Sans"/>
          <w:b w:val="false"/>
          <w:color w:val="A31515"/>
          <w:sz w:val="20"/>
          <w:szCs w:val="20"/>
          <w:shd w:fill="FFFFFF" w:val="clear"/>
        </w:rPr>
        <w:t>"Use Kernel PCA for sparse arrays"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 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(X)</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choose method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method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:auto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method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d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:cov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:svd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process mean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mv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preprocess_mean</w:t>
      </w:r>
      <w:r>
        <w:rPr>
          <w:rFonts w:cs="Liberation Sans" w:ascii="Liberation Sans" w:hAnsi="Liberation Sans"/>
          <w:b w:val="false"/>
          <w:color w:val="3B3B3B"/>
          <w:sz w:val="20"/>
          <w:szCs w:val="20"/>
          <w:shd w:fill="FFFFFF" w:val="clear"/>
        </w:rPr>
        <w:t>(X, mean)</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delegate to core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method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:cov</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covm</w:t>
      </w:r>
      <w:r>
        <w:rPr>
          <w:rFonts w:cs="Liberation Sans" w:ascii="Liberation Sans" w:hAnsi="Liberation Sans"/>
          <w:b w:val="false"/>
          <w:color w:val="3B3B3B"/>
          <w:sz w:val="20"/>
          <w:szCs w:val="20"/>
          <w:shd w:fill="FFFFFF" w:val="clear"/>
        </w:rPr>
        <w:t xml:space="preserve">(X, </w:t>
      </w:r>
      <w:r>
        <w:rPr>
          <w:rFonts w:cs="Liberation Sans" w:ascii="Liberation Sans" w:hAnsi="Liberation Sans"/>
          <w:b w:val="false"/>
          <w:color w:val="795E26"/>
          <w:sz w:val="20"/>
          <w:szCs w:val="20"/>
          <w:shd w:fill="FFFFFF" w:val="clear"/>
        </w:rPr>
        <w:t>isempty</w:t>
      </w:r>
      <w:r>
        <w:rPr>
          <w:rFonts w:cs="Liberation Sans" w:ascii="Liberation Sans" w:hAnsi="Liberation Sans"/>
          <w:b w:val="false"/>
          <w:color w:val="3B3B3B"/>
          <w:sz w:val="20"/>
          <w:szCs w:val="20"/>
          <w:shd w:fill="FFFFFF" w:val="clear"/>
        </w:rPr>
        <w:t xml:space="preserve">(mv)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0</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mv, </w:t>
      </w:r>
      <w:r>
        <w:rPr>
          <w:rFonts w:cs="Liberation Sans" w:ascii="Liberation Sans" w:hAnsi="Liberation Sans"/>
          <w:b w:val="false"/>
          <w:color w:val="098658"/>
          <w:sz w:val="20"/>
          <w:szCs w:val="20"/>
          <w:shd w:fill="FFFFFF" w:val="clear"/>
        </w:rPr>
        <w:t>2</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pcacov</w:t>
      </w:r>
      <w:r>
        <w:rPr>
          <w:rFonts w:cs="Liberation Sans" w:ascii="Liberation Sans" w:hAnsi="Liberation Sans"/>
          <w:b w:val="false"/>
          <w:color w:val="3B3B3B"/>
          <w:sz w:val="20"/>
          <w:szCs w:val="20"/>
          <w:shd w:fill="FFFFFF" w:val="clear"/>
        </w:rPr>
        <w:t>(C, mv; maxoutdim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maxoutdim, pratio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elseif</w:t>
      </w:r>
      <w:r>
        <w:rPr>
          <w:rFonts w:cs="Liberation Sans" w:ascii="Liberation Sans" w:hAnsi="Liberation Sans"/>
          <w:b w:val="false"/>
          <w:color w:val="3B3B3B"/>
          <w:sz w:val="20"/>
          <w:szCs w:val="20"/>
          <w:shd w:fill="FFFFFF" w:val="clear"/>
        </w:rPr>
        <w:t xml:space="preserve"> method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:svd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Z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centralize</w:t>
      </w:r>
      <w:r>
        <w:rPr>
          <w:rFonts w:cs="Liberation Sans" w:ascii="Liberation Sans" w:hAnsi="Liberation Sans"/>
          <w:b w:val="false"/>
          <w:color w:val="3B3B3B"/>
          <w:sz w:val="20"/>
          <w:szCs w:val="20"/>
          <w:shd w:fill="FFFFFF" w:val="clear"/>
        </w:rPr>
        <w:t>(X, mv)</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pcasvd</w:t>
      </w:r>
      <w:r>
        <w:rPr>
          <w:rFonts w:cs="Liberation Sans" w:ascii="Liberation Sans" w:hAnsi="Liberation Sans"/>
          <w:b w:val="false"/>
          <w:color w:val="3B3B3B"/>
          <w:sz w:val="20"/>
          <w:szCs w:val="20"/>
          <w:shd w:fill="FFFFFF" w:val="clear"/>
        </w:rPr>
        <w:t>(Z, mv, n; maxoutdim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maxoutdim, pratio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pratio)</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else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ArgumentError</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 xml:space="preserve">"Invalid method name </w:t>
      </w:r>
      <w:r>
        <w:rPr>
          <w:rFonts w:cs="Liberation Sans" w:ascii="Liberation Sans" w:hAnsi="Liberation Sans"/>
          <w:b w:val="false"/>
          <w:color w:val="001080"/>
          <w:sz w:val="20"/>
          <w:szCs w:val="20"/>
          <w:shd w:fill="FFFFFF" w:val="clear"/>
        </w:rPr>
        <w:t>$(method)</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return</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PCA</w:t>
      </w:r>
    </w:p>
    <w:p>
      <w:pPr>
        <w:pStyle w:val="Normal"/>
        <w:spacing w:lineRule="atLeast" w:line="480"/>
        <w:ind w:end="0"/>
        <w:rPr>
          <w:rFonts w:ascii="Liberation Sans" w:hAnsi="Liberation Sans" w:cs="Liberation Sans"/>
          <w:b w:val="false"/>
          <w:color w:val="3B3B3B"/>
          <w:sz w:val="20"/>
          <w:szCs w:val="20"/>
          <w:shd w:fill="FFFFFF" w:val="clear"/>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b w:val="false"/>
          <w:color w:val="3B3B3B"/>
          <w:sz w:val="20"/>
          <w:szCs w:val="20"/>
          <w:shd w:fill="FFFFFF" w:val="clear"/>
        </w:rPr>
      </w:pPr>
      <w:r>
        <w:rPr>
          <w:rFonts w:cs="Liberation Sans" w:ascii="Liberation Sans" w:hAnsi="Liberation Sans"/>
          <w:b w:val="false"/>
          <w:color w:val="3B3B3B"/>
          <w:sz w:val="20"/>
          <w:szCs w:val="20"/>
          <w:shd w:fill="FFFFFF" w:val="clear"/>
        </w:rPr>
      </w:r>
    </w:p>
    <w:p>
      <w:pPr>
        <w:pStyle w:val="BodyText"/>
        <w:jc w:val="both"/>
        <w:rPr>
          <w:rFonts w:ascii="Liberation Sans" w:hAnsi="Liberation Sans" w:cs="Liberation Sans"/>
          <w:b w:val="false"/>
          <w:color w:val="3B3B3B"/>
          <w:sz w:val="20"/>
          <w:szCs w:val="20"/>
          <w:shd w:fill="FFFFFF" w:val="clear"/>
          <w:lang w:val="el-GR"/>
        </w:rPr>
      </w:pPr>
      <w:r>
        <w:rPr>
          <w:rFonts w:cs="Liberation Sans" w:ascii="Liberation Sans" w:hAnsi="Liberation Sans"/>
          <w:b w:val="false"/>
          <w:color w:val="3B3B3B"/>
          <w:sz w:val="20"/>
          <w:szCs w:val="20"/>
          <w:shd w:fill="FFFFFF" w:val="clear"/>
          <w:lang w:val="el-GR"/>
        </w:rPr>
      </w:r>
    </w:p>
    <w:p>
      <w:pPr>
        <w:pStyle w:val="BodyText"/>
        <w:spacing w:lineRule="auto" w:line="269" w:before="0" w:after="140"/>
        <w:ind w:end="0"/>
        <w:jc w:val="both"/>
        <w:rPr>
          <w:rFonts w:ascii="Liberation Sans" w:hAnsi="Liberation Sans" w:cs="Liberation Sans"/>
          <w:b/>
          <w:bCs/>
          <w:color w:val="3B3B3B"/>
          <w:sz w:val="20"/>
          <w:szCs w:val="20"/>
          <w:shd w:fill="FFFFFF" w:val="clear"/>
          <w:lang w:val="el-GR"/>
        </w:rPr>
      </w:pPr>
      <w:r>
        <w:rPr>
          <w:rFonts w:cs="Liberation Sans" w:ascii="Liberation Sans" w:hAnsi="Liberation Sans"/>
          <w:b/>
          <w:bCs/>
          <w:color w:val="3B3B3B"/>
          <w:sz w:val="20"/>
          <w:szCs w:val="20"/>
          <w:shd w:fill="FFFFFF" w:val="clear"/>
          <w:lang w:val="el-GR"/>
        </w:rPr>
      </w:r>
    </w:p>
    <w:p>
      <w:pPr>
        <w:pStyle w:val="Heading2"/>
        <w:rPr/>
      </w:pPr>
      <w:r>
        <w:fldChar w:fldCharType="begin"/>
      </w:r>
      <w:r>
        <w:rPr/>
        <w:instrText xml:space="preserve"> XE "Ανάλυση Κύριων Συνιστωσών με Πυρήνα (Kernel PCA)" </w:instrText>
      </w:r>
      <w:r>
        <w:rPr/>
        <w:fldChar w:fldCharType="separate"/>
      </w:r>
      <w:bookmarkStart w:id="207" w:name="__RefHeading___Toc5937"/>
      <w:bookmarkEnd w:id="207"/>
      <w:r>
        <w:rPr/>
      </w:r>
      <w:r>
        <w:rPr/>
        <w:fldChar w:fldCharType="end"/>
      </w:r>
      <w:r>
        <w:rPr/>
        <w:t xml:space="preserve">Ανάλυση Κύριων Συνιστωσών με Πυρήνα (Kernel PCA) </w:t>
      </w:r>
    </w:p>
    <w:p>
      <w:pPr>
        <w:pStyle w:val="BodyText"/>
        <w:spacing w:lineRule="auto" w:line="269" w:before="0" w:after="140"/>
        <w:ind w:end="0"/>
        <w:rPr>
          <w:b w:val="false"/>
          <w:bCs w:val="false"/>
        </w:rPr>
      </w:pPr>
      <w:r>
        <w:rPr>
          <w:b w:val="false"/>
          <w:bCs w:val="false"/>
        </w:rPr>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Η </w:t>
      </w:r>
      <w:r>
        <w:rPr>
          <w:rFonts w:cs="Google Sans Text;Microsoft YaHei" w:ascii="Google Sans Text;Microsoft YaHei" w:hAnsi="Google Sans Text;Microsoft YaHei"/>
          <w:b/>
          <w:bCs w:val="false"/>
        </w:rPr>
        <w:t>Ανάλυση Κύριων Συνιστωσών με Πυρήνα (Kernel PCA)</w:t>
      </w:r>
      <w:r>
        <w:rPr>
          <w:rFonts w:cs="Google Sans Text;Microsoft YaHei" w:ascii="Google Sans Text;Microsoft YaHei" w:hAnsi="Google Sans Text;Microsoft YaHei"/>
          <w:b w:val="false"/>
          <w:bCs w:val="false"/>
        </w:rPr>
        <w:t xml:space="preserve"> αποτελεί την "μη-γραμμική" αναβάθμιση της κλασικής PCA. Ενώ η απλή PCA μπορεί να βρει μόνο ευθείες γραμμές ή επίπεδα για να περιγράψει τα δεδομένα, η Kernel PCA χρησιμοποιεί τη "συνάρτηση πυρήνα" (kernel function) για να προβάλει τα δεδομένα σε έναν χώρο υψηλότερων διαστάσεων όπου ο διαχωρισμός τους γίνεται γραμμικός.</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Φανταστείτε δεδομένα που σχηματίζουν ομόκεντρους κύκλους: η απλή PCA θα αποτύγχανε να τα διαχωρίσει, αλλά η Kernel PCA μπορεί να τα "ξεδιπλώσει".</w:t>
      </w:r>
    </w:p>
    <w:p>
      <w:pPr>
        <w:pStyle w:val="HorizontalLine"/>
        <w:spacing w:lineRule="auto" w:line="269" w:before="0" w:after="140"/>
        <w:rPr/>
      </w:pPr>
      <w:r>
        <w:rPr/>
      </w:r>
    </w:p>
    <w:p>
      <w:pPr>
        <w:pStyle w:val="Heading2"/>
        <w:spacing w:lineRule="auto" w:line="269" w:before="0" w:after="140"/>
        <w:ind w:end="0"/>
        <w:rPr>
          <w:rFonts w:ascii="Google Sans Text;Microsoft YaHei" w:hAnsi="Google Sans Text;Microsoft YaHei" w:cs="Google Sans Text;Microsoft YaHei"/>
        </w:rPr>
      </w:pPr>
      <w:bookmarkStart w:id="208" w:name="__RefHeading___Toc29998"/>
      <w:bookmarkEnd w:id="208"/>
      <w:r>
        <w:rPr>
          <w:rFonts w:cs="Google Sans;Microsoft YaHei" w:ascii="Google Sans;Microsoft YaHei" w:hAnsi="Google Sans;Microsoft YaHei"/>
          <w:b w:val="false"/>
          <w:bCs w:val="false"/>
        </w:rPr>
        <w:t>Βασικοί Πυρήνες και η Χρήση τους</w:t>
      </w:r>
    </w:p>
    <w:p>
      <w:pPr>
        <w:pStyle w:val="BodyText"/>
        <w:spacing w:lineRule="auto" w:line="269" w:before="0" w:after="140"/>
        <w:ind w:end="0"/>
        <w:rPr/>
      </w:pPr>
      <w:r>
        <w:rPr>
          <w:rStyle w:val="Strong"/>
          <w:rFonts w:cs="Google Sans Text;Microsoft YaHei" w:ascii="Google Sans Text;Microsoft YaHei" w:hAnsi="Google Sans Text;Microsoft YaHei"/>
        </w:rPr>
        <w:t>Η επιλογή του πυρήνα καθορίζει το πώς θα αναπαρασταθούν οι σχέσεις μεταξύ των δεδομένων σας.</w:t>
      </w:r>
    </w:p>
    <w:tbl>
      <w:tblPr>
        <w:tblW w:w="9638" w:type="dxa"/>
        <w:jc w:val="start"/>
        <w:tblInd w:w="-7" w:type="dxa"/>
        <w:tblLayout w:type="fixed"/>
        <w:tblCellMar>
          <w:top w:w="28" w:type="dxa"/>
          <w:start w:w="28" w:type="dxa"/>
          <w:bottom w:w="28" w:type="dxa"/>
          <w:end w:w="28" w:type="dxa"/>
        </w:tblCellMar>
      </w:tblPr>
      <w:tblGrid>
        <w:gridCol w:w="1665"/>
        <w:gridCol w:w="3862"/>
        <w:gridCol w:w="4111"/>
      </w:tblGrid>
      <w:tr>
        <w:trPr>
          <w:tblHeader w:val="true"/>
        </w:trPr>
        <w:tc>
          <w:tcPr>
            <w:tcW w:w="16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Πυρήνας</w:t>
            </w:r>
          </w:p>
        </w:tc>
        <w:tc>
          <w:tcPr>
            <w:tcW w:w="386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Μαθηματικός Τύπος</w:t>
            </w:r>
          </w:p>
        </w:tc>
        <w:tc>
          <w:tcPr>
            <w:tcW w:w="411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Πότε χρησιμοποιείται</w:t>
            </w:r>
          </w:p>
        </w:tc>
      </w:tr>
      <w:tr>
        <w:trPr/>
        <w:tc>
          <w:tcPr>
            <w:tcW w:w="16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Linear</w:t>
            </w:r>
          </w:p>
        </w:tc>
        <w:tc>
          <w:tcPr>
            <w:tcW w:w="386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d>
                  <m:dPr>
                    <m:begChr m:val="("/>
                    <m:endChr m:val=")"/>
                  </m:dPr>
                  <m:e>
                    <m:r>
                      <m:rPr>
                        <m:lit/>
                        <m:nor/>
                      </m:rPr>
                      <m:t xml:space="preserve">x,y</m:t>
                    </m:r>
                  </m:e>
                </m:d>
                <m:r>
                  <m:t xml:space="preserve">→</m:t>
                </m:r>
                <m:r>
                  <m:rPr>
                    <m:lit/>
                    <m:nor/>
                  </m:rPr>
                  <m:t xml:space="preserve">x'y</m:t>
                </m:r>
              </m:oMath>
            </m:oMathPara>
          </w:p>
        </w:tc>
        <w:tc>
          <w:tcPr>
            <w:tcW w:w="411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Όταν τα δεδομένα είναι ήδη γραμμικά διαχωρίσιμα (ίδιο με το απλό PCA).</w:t>
            </w:r>
          </w:p>
        </w:tc>
      </w:tr>
      <w:tr>
        <w:trPr/>
        <w:tc>
          <w:tcPr>
            <w:tcW w:w="16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Polynomial</w:t>
            </w:r>
          </w:p>
        </w:tc>
        <w:tc>
          <w:tcPr>
            <w:tcW w:w="386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d>
                  <m:dPr>
                    <m:begChr m:val="("/>
                    <m:endChr m:val=")"/>
                  </m:dPr>
                  <m:e>
                    <m:r>
                      <m:rPr>
                        <m:lit/>
                        <m:nor/>
                      </m:rPr>
                      <m:t xml:space="preserve">x,y</m:t>
                    </m:r>
                  </m:e>
                </m:d>
                <m:r>
                  <m:t xml:space="preserve">→</m:t>
                </m:r>
                <m:sSup>
                  <m:e>
                    <m:d>
                      <m:dPr>
                        <m:begChr m:val="("/>
                        <m:endChr m:val=")"/>
                      </m:dPr>
                      <m:e>
                        <m:r>
                          <m:rPr>
                            <m:lit/>
                            <m:nor/>
                          </m:rPr>
                          <m:t xml:space="preserve">x'y+c</m:t>
                        </m:r>
                      </m:e>
                    </m:d>
                  </m:e>
                  <m:sup>
                    <m:r>
                      <m:t xml:space="preserve">d</m:t>
                    </m:r>
                  </m:sup>
                </m:sSup>
              </m:oMath>
            </m:oMathPara>
          </w:p>
        </w:tc>
        <w:tc>
          <w:tcPr>
            <w:tcW w:w="411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Χρήσιμο για δεδομένα με αλληλεπιδράσεις χαρακτηριστικών (π.χ. εικόνες).</w:t>
            </w:r>
          </w:p>
        </w:tc>
      </w:tr>
      <w:tr>
        <w:trPr/>
        <w:tc>
          <w:tcPr>
            <w:tcW w:w="16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RBF (Gaussian)</w:t>
            </w:r>
          </w:p>
        </w:tc>
        <w:tc>
          <w:tcPr>
            <w:tcW w:w="386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
            <m:oMathPara xmlns:m="http://schemas.openxmlformats.org/officeDocument/2006/math">
              <m:oMathParaPr>
                <m:jc m:val="left"/>
              </m:oMathParaPr>
              <m:oMath>
                <m:d>
                  <m:dPr>
                    <m:begChr m:val="("/>
                    <m:endChr m:val=")"/>
                  </m:dPr>
                  <m:e>
                    <m:r>
                      <m:rPr>
                        <m:lit/>
                        <m:nor/>
                      </m:rPr>
                      <m:t xml:space="preserve">x,y</m:t>
                    </m:r>
                  </m:e>
                </m:d>
                <m:r>
                  <m:t xml:space="preserve">→</m:t>
                </m:r>
                <m:r>
                  <m:rPr>
                    <m:lit/>
                    <m:nor/>
                  </m:rPr>
                  <m:t xml:space="preserve">exp</m:t>
                </m:r>
                <m:d>
                  <m:dPr>
                    <m:begChr m:val="("/>
                    <m:endChr m:val=")"/>
                  </m:dPr>
                  <m:e>
                    <m:r>
                      <m:t xml:space="preserve">−</m:t>
                    </m:r>
                    <m:r>
                      <m:t xml:space="preserve">γ</m:t>
                    </m:r>
                    <m:r>
                      <m:t xml:space="preserve">|</m:t>
                    </m:r>
                    <m:r>
                      <m:t xml:space="preserve">|</m:t>
                    </m:r>
                    <m:r>
                      <m:t xml:space="preserve">x</m:t>
                    </m:r>
                    <m:r>
                      <m:t xml:space="preserve">−</m:t>
                    </m:r>
                    <m:r>
                      <m:t xml:space="preserve">y</m:t>
                    </m:r>
                    <m:r>
                      <m:t xml:space="preserve">|</m:t>
                    </m:r>
                    <m:sSup>
                      <m:e>
                        <m:r>
                          <m:t xml:space="preserve">|</m:t>
                        </m:r>
                      </m:e>
                      <m:sup>
                        <m:r>
                          <m:t xml:space="preserve">2</m:t>
                        </m:r>
                        <m:r>
                          <m:rPr>
                            <m:lit/>
                            <m:nor/>
                          </m:rPr>
                          <m:t xml:space="preserve">.</m:t>
                        </m:r>
                        <m:r>
                          <m:t xml:space="preserve">0</m:t>
                        </m:r>
                      </m:sup>
                    </m:sSup>
                  </m:e>
                </m:d>
              </m:oMath>
            </m:oMathPara>
          </w:p>
        </w:tc>
        <w:tc>
          <w:tcPr>
            <w:tcW w:w="411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Ο πιο δημοφιλής πυρήνας. Ιδανικός για κυκλικά ή σύνθετα γεωμετρικά σχήματα.</w:t>
            </w:r>
          </w:p>
        </w:tc>
      </w:tr>
    </w:tbl>
    <w:p>
      <w:pPr>
        <w:pStyle w:val="Heading2"/>
        <w:spacing w:lineRule="auto" w:line="269" w:before="0" w:after="140"/>
        <w:ind w:end="0"/>
        <w:rPr>
          <w:rFonts w:ascii="Google Sans Text;Microsoft YaHei" w:hAnsi="Google Sans Text;Microsoft YaHei" w:cs="Google Sans Text;Microsoft YaHei"/>
          <w:b w:val="false"/>
          <w:bCs w:val="false"/>
        </w:rPr>
      </w:pPr>
      <w:bookmarkStart w:id="209" w:name="__RefHeading___Toc7149"/>
      <w:bookmarkEnd w:id="209"/>
      <w:r>
        <w:rPr>
          <w:rStyle w:val="Strong"/>
          <w:rFonts w:cs="Google Sans;Microsoft YaHei" w:ascii="Google Sans;Microsoft YaHei" w:hAnsi="Google Sans;Microsoft YaHei"/>
          <w:b w:val="false"/>
          <w:bCs w:val="false"/>
        </w:rPr>
        <w:t>Παράδειγμα Κώδικα στην Julia</w:t>
      </w:r>
    </w:p>
    <w:p>
      <w:pPr>
        <w:pStyle w:val="BodyText"/>
        <w:spacing w:lineRule="auto" w:line="269" w:before="0" w:after="140"/>
        <w:ind w:end="0"/>
        <w:jc w:val="both"/>
        <w:rPr/>
      </w:pPr>
      <w:r>
        <w:rPr>
          <w:rFonts w:cs="Google Sans Text;Microsoft YaHei" w:ascii="Google Sans Text;Microsoft YaHei" w:hAnsi="Google Sans Text;Microsoft YaHei"/>
        </w:rPr>
        <w:t xml:space="preserve">Ας δούμε </w:t>
      </w:r>
      <w:r>
        <w:rPr>
          <w:rFonts w:cs="Google Sans Text;Microsoft YaHei" w:ascii="Google Sans Text;Microsoft YaHei" w:hAnsi="Google Sans Text;Microsoft YaHei"/>
          <w:lang w:val="el-GR"/>
        </w:rPr>
        <w:t>πως</w:t>
      </w:r>
      <w:r>
        <w:rPr>
          <w:rFonts w:cs="Google Sans Text;Microsoft YaHei" w:ascii="Google Sans Text;Microsoft YaHei" w:hAnsi="Google Sans Text;Microsoft YaHei"/>
        </w:rPr>
        <w:t xml:space="preserve"> εφαρμόζεται η Kernel PCA χρησιμοποιώντας έναν RBF πυρήνα. </w:t>
      </w:r>
    </w:p>
    <w:p>
      <w:pPr>
        <w:pStyle w:val="PreformattedText"/>
        <w:spacing w:lineRule="auto" w:line="269" w:before="0" w:after="0"/>
        <w:ind w:end="0"/>
        <w:rPr/>
      </w:pPr>
      <w:r>
        <w:rPr>
          <w:rStyle w:val="SourceText"/>
          <w:rFonts w:cs="Google Sans Text;Microsoft YaHei" w:ascii="Google Sans Text;Microsoft YaHei" w:hAnsi="Google Sans Text;Microsoft YaHei"/>
        </w:rPr>
        <w:t>using MultivariateStats, LinearAlgebra</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Δημιουργία τυχαίων δεδομένων (π.χ. 10 χαρακτηριστικά, 100 δείγματα)</w:t>
      </w:r>
    </w:p>
    <w:p>
      <w:pPr>
        <w:pStyle w:val="PreformattedText"/>
        <w:spacing w:lineRule="auto" w:line="269" w:before="0" w:after="0"/>
        <w:ind w:end="0"/>
        <w:rPr/>
      </w:pPr>
      <w:r>
        <w:rPr>
          <w:rStyle w:val="SourceText"/>
          <w:rFonts w:cs="Google Sans Text;Microsoft YaHei" w:ascii="Google Sans Text;Microsoft YaHei" w:hAnsi="Google Sans Text;Microsoft YaHei"/>
        </w:rPr>
        <w:t>X = randn(10, 100)</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Ορισμός του RBF πυρήνα με γ = 0.1</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Η συνάρτηση παίρνει δύο διανύσματα και επιστρέφει έναν αριθμό</w:t>
      </w:r>
    </w:p>
    <w:p>
      <w:pPr>
        <w:pStyle w:val="PreformattedText"/>
        <w:spacing w:lineRule="auto" w:line="269" w:before="0" w:after="0"/>
        <w:ind w:end="0"/>
        <w:rPr/>
      </w:pPr>
      <w:r>
        <w:rPr>
          <w:rStyle w:val="SourceText"/>
          <w:rFonts w:cs="Google Sans Text;Microsoft YaHei" w:ascii="Google Sans Text;Microsoft YaHei" w:hAnsi="Google Sans Text;Microsoft YaHei"/>
        </w:rPr>
        <w:t>rbf_kernel(x, y) = exp(-0.1 * norm(x - y)^2)</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Εκπαίδευση του μοντέλου Kernel PCA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Ζητάμε τη μείωση σε 2 διαστάσεις (maxoutdim=2)</w:t>
      </w:r>
    </w:p>
    <w:p>
      <w:pPr>
        <w:pStyle w:val="PreformattedText"/>
        <w:spacing w:lineRule="auto" w:line="269" w:before="0" w:after="0"/>
        <w:ind w:end="0"/>
        <w:rPr/>
      </w:pPr>
      <w:r>
        <w:rPr>
          <w:rStyle w:val="SourceText"/>
          <w:rFonts w:cs="Google Sans Text;Microsoft YaHei" w:ascii="Google Sans Text;Microsoft YaHei" w:hAnsi="Google Sans Text;Microsoft YaHei"/>
        </w:rPr>
        <w:t>M = fit(KernelPCA, X; kernel=rbf_kernel, maxoutdim=2, inverse=true)</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Προβολή των δεδομένων στον νέο χώρο</w:t>
      </w:r>
    </w:p>
    <w:p>
      <w:pPr>
        <w:pStyle w:val="PreformattedText"/>
        <w:spacing w:lineRule="auto" w:line="269" w:before="0" w:after="0"/>
        <w:rPr/>
      </w:pPr>
      <w:r>
        <w:rPr>
          <w:rStyle w:val="SourceText"/>
          <w:rFonts w:cs="Google Sans Text;Microsoft YaHei" w:ascii="Google Sans Text;Microsoft YaHei" w:hAnsi="Google Sans Text;Microsoft YaHei"/>
        </w:rPr>
        <w:t>Y = predict(M, 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5. Ανακατασκευή των δεδομένων στον αρχικό χώρο (προσέγγιση)</w:t>
      </w:r>
    </w:p>
    <w:p>
      <w:pPr>
        <w:pStyle w:val="PreformattedText"/>
        <w:spacing w:lineRule="auto" w:line="269" w:before="0" w:after="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X_rec = reconstruct(M, Y)</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Google Sans Text;Microsoft YaHei" w:hAnsi="Google Sans Text;Microsoft YaHei" w:cs="Google Sans Text;Microsoft YaHei"/>
        </w:rPr>
      </w:pPr>
      <w:bookmarkStart w:id="210" w:name="__RefHeading___Toc23801"/>
      <w:bookmarkEnd w:id="210"/>
      <w:r>
        <w:rPr>
          <w:rFonts w:cs="Google Sans;Microsoft YaHei" w:ascii="Google Sans;Microsoft YaHei" w:hAnsi="Google Sans;Microsoft YaHei"/>
          <w:b w:val="false"/>
          <w:bCs w:val="false"/>
        </w:rPr>
        <w:t>Δείτε τη Διαφορά: Γραμμική PCA vs Kernel PCA</w:t>
      </w:r>
    </w:p>
    <w:p>
      <w:pPr>
        <w:pStyle w:val="BodyText"/>
        <w:spacing w:lineRule="auto" w:line="269" w:before="0" w:after="140"/>
        <w:ind w:end="0"/>
        <w:jc w:val="both"/>
        <w:rPr/>
      </w:pPr>
      <w:r>
        <w:rPr>
          <w:rFonts w:cs="Google Sans Text;Microsoft YaHei" w:ascii="Google Sans Text;Microsoft YaHei" w:hAnsi="Google Sans Text;Microsoft YaHei"/>
        </w:rPr>
        <w:t xml:space="preserve">Η Kernel PCA είναι ιδιαίτερα ισχυρή όταν τα δεδομένα έχουν "καμπύλες" δομές. </w:t>
      </w:r>
      <w:r>
        <w:rPr>
          <w:rFonts w:cs="Google Sans Text;Microsoft YaHei" w:ascii="Google Sans Text;Microsoft YaHei" w:hAnsi="Google Sans Text;Microsoft YaHei"/>
          <w:lang w:val="el-GR"/>
        </w:rPr>
        <w:t>Έ</w:t>
      </w:r>
      <w:r>
        <w:rPr>
          <w:rFonts w:cs="Google Sans Text;Microsoft YaHei" w:ascii="Google Sans Text;Microsoft YaHei" w:hAnsi="Google Sans Text;Microsoft YaHei"/>
        </w:rPr>
        <w:t>νας RBF πυρήνας μπορεί να διαχωρίσει δεδομένα που η απλή PCA θα θεωρούσε αλληλοκαλυπτόμενα.</w:t>
      </w:r>
    </w:p>
    <w:p>
      <w:pPr>
        <w:pStyle w:val="Heading3"/>
        <w:spacing w:lineRule="auto" w:line="269" w:before="0" w:after="140"/>
        <w:ind w:end="0"/>
        <w:rPr>
          <w:rFonts w:ascii="Google Sans Text;Microsoft YaHei" w:hAnsi="Google Sans Text;Microsoft YaHei" w:cs="Google Sans Text;Microsoft YaHei"/>
          <w:b/>
        </w:rPr>
      </w:pPr>
      <w:bookmarkStart w:id="211" w:name="__RefHeading___Toc21414"/>
      <w:bookmarkEnd w:id="211"/>
      <w:r>
        <w:rPr>
          <w:rFonts w:cs="Google Sans;Microsoft YaHei" w:ascii="Google Sans;Microsoft YaHei" w:hAnsi="Google Sans;Microsoft YaHei"/>
          <w:b w:val="false"/>
          <w:bCs w:val="false"/>
        </w:rPr>
        <w:t>Σημαντικές Παράμετροι στην Julia</w:t>
      </w:r>
    </w:p>
    <w:p>
      <w:pPr>
        <w:pStyle w:val="BodyText"/>
        <w:numPr>
          <w:ilvl w:val="0"/>
          <w:numId w:val="113"/>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inverse=true</w:t>
      </w:r>
      <w:r>
        <w:rPr>
          <w:rFonts w:cs="Google Sans Text;Microsoft YaHei" w:ascii="Google Sans Text;Microsoft YaHei" w:hAnsi="Google Sans Text;Microsoft YaHei"/>
        </w:rPr>
        <w:t xml:space="preserve">: Αν θέλετε να χρησιμοποιήσετε τη συνάρτηση </w:t>
      </w:r>
      <w:r>
        <w:rPr>
          <w:rStyle w:val="SourceText"/>
          <w:rFonts w:cs="Google Sans Text;Microsoft YaHei" w:ascii="Google Sans Text;Microsoft YaHei" w:hAnsi="Google Sans Text;Microsoft YaHei"/>
        </w:rPr>
        <w:t>reconstruct</w:t>
      </w:r>
      <w:r>
        <w:rPr>
          <w:rFonts w:cs="Google Sans Text;Microsoft YaHei" w:ascii="Google Sans Text;Microsoft YaHei" w:hAnsi="Google Sans Text;Microsoft YaHei"/>
        </w:rPr>
        <w:t xml:space="preserve">, πρέπει να θέσετε αυτή την παράμετρο σε </w:t>
      </w:r>
      <w:r>
        <w:rPr>
          <w:rStyle w:val="SourceText"/>
          <w:rFonts w:cs="Google Sans Text;Microsoft YaHei" w:ascii="Google Sans Text;Microsoft YaHei" w:hAnsi="Google Sans Text;Microsoft YaHei"/>
        </w:rPr>
        <w:t>true</w:t>
      </w:r>
      <w:r>
        <w:rPr>
          <w:rFonts w:cs="Google Sans Text;Microsoft YaHei" w:ascii="Google Sans Text;Microsoft YaHei" w:hAnsi="Google Sans Text;Microsoft YaHei"/>
        </w:rPr>
        <w:t xml:space="preserve"> κατά το </w:t>
      </w:r>
      <w:r>
        <w:rPr>
          <w:rStyle w:val="SourceText"/>
          <w:rFonts w:cs="Google Sans Text;Microsoft YaHei" w:ascii="Google Sans Text;Microsoft YaHei" w:hAnsi="Google Sans Text;Microsoft YaHei"/>
        </w:rPr>
        <w:t>fit</w:t>
      </w:r>
      <w:r>
        <w:rPr>
          <w:rFonts w:cs="Google Sans Text;Microsoft YaHei" w:ascii="Google Sans Text;Microsoft YaHei" w:hAnsi="Google Sans Text;Microsoft YaHei"/>
        </w:rPr>
        <w:t>. Η Julia χρησιμοποιεί παλινδρόμηση κορυφής (ridge regression) για να "μάθει" πώς να επιστρέφει στον αρχικό χώρο.</w:t>
      </w:r>
    </w:p>
    <w:p>
      <w:pPr>
        <w:pStyle w:val="BodyText"/>
        <w:numPr>
          <w:ilvl w:val="0"/>
          <w:numId w:val="113"/>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solver=:eigs</w:t>
      </w:r>
      <w:r>
        <w:rPr>
          <w:rFonts w:cs="Google Sans Text;Microsoft YaHei" w:ascii="Google Sans Text;Microsoft YaHei" w:hAnsi="Google Sans Text;Microsoft YaHei"/>
        </w:rPr>
        <w:t xml:space="preserve">: Αν έχετε πάρα πολλά δεδομένα (μεγάλο </w:t>
      </w:r>
      <w:r>
        <w:rPr>
          <w:rStyle w:val="SourceText"/>
          <w:rFonts w:cs="Google Sans Text;Microsoft YaHei" w:ascii="Google Sans Text;Microsoft YaHei" w:hAnsi="Google Sans Text;Microsoft YaHei"/>
        </w:rPr>
        <w:t>n</w:t>
      </w:r>
      <w:r>
        <w:rPr>
          <w:rFonts w:cs="Google Sans Text;Microsoft YaHei" w:ascii="Google Sans Text;Microsoft YaHei" w:hAnsi="Google Sans Text;Microsoft YaHei"/>
        </w:rPr>
        <w:t xml:space="preserve">), ο λύτης </w:t>
      </w:r>
      <w:r>
        <w:rPr>
          <w:rStyle w:val="SourceText"/>
          <w:rFonts w:cs="Google Sans Text;Microsoft YaHei" w:ascii="Google Sans Text;Microsoft YaHei" w:hAnsi="Google Sans Text;Microsoft YaHei"/>
        </w:rPr>
        <w:t>:eigs</w:t>
      </w:r>
      <w:r>
        <w:rPr>
          <w:rFonts w:cs="Google Sans Text;Microsoft YaHei" w:ascii="Google Sans Text;Microsoft YaHei" w:hAnsi="Google Sans Text;Microsoft YaHei"/>
        </w:rPr>
        <w:t xml:space="preserve"> (Arpack) είναι πολύ πιο γρήγορος από τον </w:t>
      </w:r>
      <w:r>
        <w:rPr>
          <w:rStyle w:val="SourceText"/>
          <w:rFonts w:cs="Google Sans Text;Microsoft YaHei" w:ascii="Google Sans Text;Microsoft YaHei" w:hAnsi="Google Sans Text;Microsoft YaHei"/>
        </w:rPr>
        <w:t>:eig</w:t>
      </w:r>
      <w:r>
        <w:rPr>
          <w:rFonts w:cs="Google Sans Text;Microsoft YaHei" w:ascii="Google Sans Text;Microsoft YaHei" w:hAnsi="Google Sans Text;Microsoft YaHei"/>
        </w:rPr>
        <w:t>, καθώς υπολογίζει μόνο τις κύριες ιδιοτιμές που χρειάζεστε.</w:t>
      </w:r>
    </w:p>
    <w:p>
      <w:pPr>
        <w:pStyle w:val="Quotations"/>
        <w:spacing w:lineRule="auto" w:line="269" w:before="0" w:after="283"/>
        <w:ind w:end="567"/>
        <w:jc w:val="both"/>
        <w:rPr/>
      </w:pPr>
      <w:r>
        <w:rPr>
          <w:rFonts w:cs="Google Sans Text;Microsoft YaHei" w:ascii="Google Sans Text;Microsoft YaHei" w:hAnsi="Google Sans Text;Microsoft YaHei"/>
          <w:b/>
        </w:rPr>
        <w:t>Προσοχή στο "Gram Matrix":</w:t>
      </w:r>
      <w:r>
        <w:rPr>
          <w:rFonts w:cs="Google Sans Text;Microsoft YaHei" w:ascii="Google Sans Text;Microsoft YaHei" w:hAnsi="Google Sans Text;Microsoft YaHei"/>
        </w:rPr>
        <w:t xml:space="preserve"> Στην Kernel PCA, ο πίνακας που αναλύεται έχει διαστάσεις n X n (όπου n ο αριθμός των δειγμάτων), όχι d X d (χαρακτηριστικά). Αν έχετε 50.000 δείγματα, η Kernel PCA θα απαιτήσει τεράστια μνήμη.</w:t>
      </w:r>
    </w:p>
    <w:p>
      <w:pPr>
        <w:pStyle w:val="BodyText"/>
        <w:spacing w:lineRule="auto" w:line="269" w:before="0" w:after="140"/>
        <w:ind w:end="0"/>
        <w:rPr>
          <w:b w:val="false"/>
          <w:bCs w:val="false"/>
        </w:rPr>
      </w:pPr>
      <w:r>
        <w:rPr>
          <w:b w:val="false"/>
          <w:bCs w:val="false"/>
        </w:rPr>
      </w:r>
    </w:p>
    <w:p>
      <w:pPr>
        <w:pStyle w:val="Heading2"/>
        <w:rPr/>
      </w:pPr>
      <w:bookmarkStart w:id="212" w:name="__RefHeading___Toc29985"/>
      <w:bookmarkEnd w:id="212"/>
      <w:r>
        <w:rPr/>
        <w:t>Πιθανοτική Ανάλυση Κύριων Συνιστωσών (PPCA)</w:t>
      </w:r>
    </w:p>
    <w:p>
      <w:pPr>
        <w:pStyle w:val="BodyText"/>
        <w:spacing w:lineRule="auto" w:line="269" w:before="0" w:after="140"/>
        <w:ind w:end="0"/>
        <w:jc w:val="both"/>
        <w:rPr/>
      </w:pPr>
      <w:r>
        <w:rPr>
          <w:rFonts w:cs="Google Sans Text;Microsoft YaHei" w:ascii="Google Sans Text;Microsoft YaHei" w:hAnsi="Google Sans Text;Microsoft YaHei"/>
        </w:rPr>
        <w:t xml:space="preserve">Η </w:t>
      </w:r>
      <w:r>
        <w:fldChar w:fldCharType="begin"/>
      </w:r>
      <w:r>
        <w:rPr>
          <w:rFonts w:cs="Google Sans Text;Microsoft YaHei" w:ascii="Google Sans Text;Microsoft YaHei" w:hAnsi="Google Sans Text;Microsoft YaHei"/>
          <w:b/>
        </w:rPr>
        <w:instrText xml:space="preserve"> XE "Πιθανοτική Ανάλυση Κύριων Συνιστωσών (PPCA)" </w:instrText>
      </w:r>
      <w:r>
        <w:rPr>
          <w:rFonts w:cs="Google Sans Text;Microsoft YaHei" w:ascii="Google Sans Text;Microsoft YaHei" w:hAnsi="Google Sans Text;Microsoft YaHei"/>
          <w:b/>
        </w:rPr>
        <w:fldChar w:fldCharType="separate"/>
      </w:r>
      <w:r>
        <w:rPr>
          <w:rFonts w:cs="Google Sans Text;Microsoft YaHei" w:ascii="Google Sans Text;Microsoft YaHei" w:hAnsi="Google Sans Text;Microsoft YaHei"/>
          <w:b/>
        </w:rPr>
      </w:r>
      <w:r>
        <w:rPr>
          <w:rFonts w:cs="Google Sans Text;Microsoft YaHei" w:ascii="Google Sans Text;Microsoft YaHei" w:hAnsi="Google Sans Text;Microsoft YaHei"/>
          <w:b/>
        </w:rPr>
        <w:fldChar w:fldCharType="end"/>
      </w:r>
      <w:r>
        <w:rPr>
          <w:rFonts w:cs="Google Sans Text;Microsoft YaHei" w:ascii="Google Sans Text;Microsoft YaHei" w:hAnsi="Google Sans Text;Microsoft YaHei"/>
          <w:b/>
        </w:rPr>
        <w:t>Πιθανοτική Ανάλυση Κύριων Συνιστωσών (PPCA)</w:t>
      </w:r>
      <w:r>
        <w:rPr>
          <w:rFonts w:cs="Google Sans Text;Microsoft YaHei" w:ascii="Google Sans Text;Microsoft YaHei" w:hAnsi="Google Sans Text;Microsoft YaHei"/>
        </w:rPr>
        <w:t xml:space="preserve"> αναπαριστά μια περιορισμένη μορφή της κατανομής Gauss, στην οποία ο αριθμός των ελεύθερων παραμέτρων μπορεί να περιοριστεί, επιτρέποντας παράλληλα στο μοντέλο να συλλάβει τις κυρίαρχες συσχετίσεις σε ένα σύνολο δεδομένων. Εκφράζεται ως η λύση μέγιστης πιθανοφάνειας (maximum likelihood) ενός πιθανοτικού μοντέλου λανθανουσών μεταβλητών [</w:t>
      </w:r>
      <w:r>
        <w:rPr>
          <w:rFonts w:cs="Google Sans Text;Microsoft YaHei" w:ascii="Google Sans Text;Microsoft YaHei" w:hAnsi="Google Sans Text;Microsoft YaHei"/>
          <w:lang w:val="el-GR"/>
        </w:rPr>
        <w:t>3</w:t>
      </w:r>
      <w:r>
        <w:rPr>
          <w:rFonts w:cs="Google Sans Text;Microsoft YaHei" w:ascii="Google Sans Text;Microsoft YaHei" w:hAnsi="Google Sans Text;Microsoft YaHei"/>
        </w:rPr>
        <w:t>].</w:t>
      </w:r>
    </w:p>
    <w:p>
      <w:pPr>
        <w:pStyle w:val="BodyText"/>
        <w:spacing w:lineRule="auto" w:line="269" w:before="0" w:after="140"/>
        <w:ind w:end="0"/>
        <w:rPr/>
      </w:pPr>
      <w:r>
        <w:rPr>
          <w:rFonts w:cs="Google Sans Text;Microsoft YaHei" w:ascii="Google Sans Text;Microsoft YaHei" w:hAnsi="Google Sans Text;Microsoft YaHei"/>
        </w:rPr>
        <w:t xml:space="preserve">Αυτό το πακέτο ορίζει τον τύπο </w:t>
      </w:r>
      <w:r>
        <w:rPr>
          <w:rStyle w:val="SourceText"/>
          <w:rFonts w:cs="Google Sans Text;Microsoft YaHei" w:ascii="Google Sans Text;Microsoft YaHei" w:hAnsi="Google Sans Text;Microsoft YaHei"/>
        </w:rPr>
        <w:t>PPCA</w:t>
      </w:r>
      <w:r>
        <w:rPr>
          <w:rFonts w:cs="Google Sans Text;Microsoft YaHei" w:ascii="Google Sans Text;Microsoft YaHei" w:hAnsi="Google Sans Text;Microsoft YaHei"/>
        </w:rPr>
        <w:t xml:space="preserve"> για την αναπαράσταση ενός πιθανοτικού μοντέλου PCA και παρέχει ένα σύνολο μεθόδων για την πρόσβαση στις ιδιότητές του.</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Google Sans Text;Microsoft YaHei" w:hAnsi="Google Sans Text;Microsoft YaHei" w:cs="Google Sans Text;Microsoft YaHei"/>
          <w:b w:val="false"/>
          <w:bCs w:val="false"/>
        </w:rPr>
      </w:pPr>
      <w:bookmarkStart w:id="213" w:name="__RefHeading___Toc10080"/>
      <w:bookmarkEnd w:id="213"/>
      <w:r>
        <w:rPr>
          <w:rFonts w:cs="Google Sans;Microsoft YaHei" w:ascii="Google Sans;Microsoft YaHei" w:hAnsi="Google Sans;Microsoft YaHei"/>
          <w:b w:val="false"/>
          <w:bCs w:val="false"/>
        </w:rPr>
        <w:t>Μέθοδοι Εκπαίδευσης (fit)</w:t>
      </w:r>
    </w:p>
    <w:p>
      <w:pPr>
        <w:pStyle w:val="Heading3"/>
        <w:spacing w:lineRule="auto" w:line="269" w:before="0" w:after="120"/>
        <w:ind w:end="0"/>
        <w:rPr>
          <w:rFonts w:ascii="Google Sans Text;Microsoft YaHei" w:hAnsi="Google Sans Text;Microsoft YaHei" w:cs="Google Sans Text;Microsoft YaHei"/>
          <w:b w:val="false"/>
          <w:bCs w:val="false"/>
        </w:rPr>
      </w:pPr>
      <w:bookmarkStart w:id="214" w:name="__RefHeading___Toc5890"/>
      <w:bookmarkEnd w:id="214"/>
      <w:r>
        <w:rPr>
          <w:rStyle w:val="SourceText"/>
          <w:rFonts w:cs="Google Sans Text;Microsoft YaHei" w:ascii="Google Sans Text;Microsoft YaHei" w:hAnsi="Google Sans Text;Microsoft YaHei"/>
          <w:b w:val="false"/>
          <w:bCs w:val="false"/>
        </w:rPr>
        <w:t>fit(PPCA, X; ...)</w:t>
      </w:r>
    </w:p>
    <w:p>
      <w:pPr>
        <w:pStyle w:val="BodyText"/>
        <w:spacing w:lineRule="auto" w:line="269" w:before="0" w:after="140"/>
        <w:ind w:end="0"/>
        <w:jc w:val="both"/>
        <w:rPr/>
      </w:pPr>
      <w:r>
        <w:rPr>
          <w:rFonts w:cs="Google Sans Text;Microsoft YaHei" w:ascii="Google Sans Text;Microsoft YaHei" w:hAnsi="Google Sans Text;Microsoft YaHei"/>
        </w:rPr>
        <w:t xml:space="preserve">Εκτελεί πιθανοτική PCA πάνω στα δεδομένα του πίνακα </w:t>
      </w:r>
      <w:r>
        <w:rPr>
          <w:rStyle w:val="SourceText"/>
          <w:rFonts w:cs="Google Sans Text;Microsoft YaHei" w:ascii="Google Sans Text;Microsoft YaHei" w:hAnsi="Google Sans Text;Microsoft YaHei"/>
        </w:rPr>
        <w:t>X</w:t>
      </w:r>
      <w:r>
        <w:rPr>
          <w:rFonts w:cs="Google Sans Text;Microsoft YaHei" w:ascii="Google Sans Text;Microsoft YaHei" w:hAnsi="Google Sans Text;Microsoft YaHei"/>
        </w:rPr>
        <w:t xml:space="preserve">. Κάθε στήλη του </w:t>
      </w:r>
      <w:r>
        <w:rPr>
          <w:rStyle w:val="SourceText"/>
          <w:rFonts w:cs="Google Sans Text;Microsoft YaHei" w:ascii="Google Sans Text;Microsoft YaHei" w:hAnsi="Google Sans Text;Microsoft YaHei"/>
        </w:rPr>
        <w:t>X</w:t>
      </w:r>
      <w:r>
        <w:rPr>
          <w:rFonts w:cs="Google Sans Text;Microsoft YaHei" w:ascii="Google Sans Text;Microsoft YaHei" w:hAnsi="Google Sans Text;Microsoft YaHei"/>
        </w:rPr>
        <w:t xml:space="preserve"> είναι μια παρατήρηση. Επιστρέφει ένα αντικείμενο τύπου </w:t>
      </w:r>
      <w:r>
        <w:rPr>
          <w:rStyle w:val="SourceText"/>
          <w:rFonts w:cs="Google Sans Text;Microsoft YaHei" w:ascii="Google Sans Text;Microsoft YaHei" w:hAnsi="Google Sans Text;Microsoft YaHei"/>
        </w:rPr>
        <w:t>PPCA</w:t>
      </w:r>
      <w:r>
        <w:rPr>
          <w:rFonts w:cs="Google Sans Text;Microsoft YaHei" w:ascii="Google Sans Text;Microsoft YaHei" w:hAnsi="Google Sans Text;Microsoft YaHei"/>
        </w:rPr>
        <w: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Ορίσματα λέξεις-κλειδιά (Keyword arguments):</w:t>
      </w:r>
    </w:p>
    <w:p>
      <w:pPr>
        <w:pStyle w:val="BodyText"/>
        <w:spacing w:lineRule="auto" w:line="269" w:before="0" w:after="140"/>
        <w:ind w:end="0"/>
        <w:jc w:val="both"/>
        <w:rPr/>
      </w:pPr>
      <w:r>
        <w:rPr>
          <w:rFonts w:cs="Google Sans Text;Microsoft YaHei" w:ascii="Google Sans Text;Microsoft YaHei" w:hAnsi="Google Sans Text;Microsoft YaHei"/>
        </w:rPr>
        <w:t xml:space="preserve">Έστω </w:t>
      </w:r>
      <w:r>
        <w:rPr>
          <w:rStyle w:val="SourceText"/>
          <w:rFonts w:cs="Google Sans Text;Microsoft YaHei" w:ascii="Google Sans Text;Microsoft YaHei" w:hAnsi="Google Sans Text;Microsoft YaHei"/>
        </w:rPr>
        <w:t>(d, n) = size(X)</w:t>
      </w:r>
      <w:r>
        <w:rPr>
          <w:rFonts w:cs="Google Sans Text;Microsoft YaHei" w:ascii="Google Sans Text;Microsoft YaHei" w:hAnsi="Google Sans Text;Microsoft YaHei"/>
        </w:rPr>
        <w:t xml:space="preserve"> η διάσταση εισόδου και ο αριθμός των παρατηρήσεων αντίστοιχα:</w:t>
      </w:r>
    </w:p>
    <w:p>
      <w:pPr>
        <w:pStyle w:val="BodyText"/>
        <w:numPr>
          <w:ilvl w:val="0"/>
          <w:numId w:val="11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b/>
        </w:rPr>
        <w:t>method</w:t>
      </w:r>
      <w:r>
        <w:rPr>
          <w:rFonts w:cs="Google Sans Text;Microsoft YaHei" w:ascii="Google Sans Text;Microsoft YaHei" w:hAnsi="Google Sans Text;Microsoft YaHei"/>
        </w:rPr>
        <w:t>: Η επιλογή μεθόδου:</w:t>
      </w:r>
    </w:p>
    <w:p>
      <w:pPr>
        <w:pStyle w:val="BodyText"/>
        <w:numPr>
          <w:ilvl w:val="1"/>
          <w:numId w:val="114"/>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:ml</w:t>
      </w:r>
      <w:r>
        <w:rPr>
          <w:rFonts w:cs="Google Sans Text;Microsoft YaHei" w:ascii="Google Sans Text;Microsoft YaHei" w:hAnsi="Google Sans Text;Microsoft YaHei"/>
        </w:rPr>
        <w:t>: Χρήση της έκδοσης μέγιστης πιθανοφάνειας (προεπιλογή).</w:t>
      </w:r>
    </w:p>
    <w:p>
      <w:pPr>
        <w:pStyle w:val="BodyText"/>
        <w:numPr>
          <w:ilvl w:val="1"/>
          <w:numId w:val="114"/>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:em</w:t>
      </w:r>
      <w:r>
        <w:rPr>
          <w:rFonts w:cs="Google Sans Text;Microsoft YaHei" w:ascii="Google Sans Text;Microsoft YaHei" w:hAnsi="Google Sans Text;Microsoft YaHei"/>
        </w:rPr>
        <w:t>: Χρήση του αλγορίθμου EM (Expectation-Maximization).</w:t>
      </w:r>
    </w:p>
    <w:p>
      <w:pPr>
        <w:pStyle w:val="BodyText"/>
        <w:numPr>
          <w:ilvl w:val="1"/>
          <w:numId w:val="114"/>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rPr>
        <w:t>:bayes</w:t>
      </w:r>
      <w:r>
        <w:rPr>
          <w:rFonts w:cs="Google Sans Text;Microsoft YaHei" w:ascii="Google Sans Text;Microsoft YaHei" w:hAnsi="Google Sans Text;Microsoft YaHei"/>
        </w:rPr>
        <w:t>: Χρήση Bayesian PCA.</w:t>
      </w:r>
    </w:p>
    <w:p>
      <w:pPr>
        <w:pStyle w:val="BodyText"/>
        <w:numPr>
          <w:ilvl w:val="0"/>
          <w:numId w:val="11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maxoutdim</w:t>
      </w:r>
      <w:r>
        <w:rPr>
          <w:rFonts w:cs="Google Sans Text;Microsoft YaHei" w:ascii="Google Sans Text;Microsoft YaHei" w:hAnsi="Google Sans Text;Microsoft YaHei"/>
        </w:rPr>
        <w:t xml:space="preserve">: Μέγιστη διάσταση εξόδου (προεπιλογή: </w:t>
      </w:r>
      <w:r>
        <w:rPr>
          <w:rStyle w:val="SourceText"/>
          <w:rFonts w:cs="Google Sans Text;Microsoft YaHei" w:ascii="Google Sans Text;Microsoft YaHei" w:hAnsi="Google Sans Text;Microsoft YaHei"/>
        </w:rPr>
        <w:t>d-1</w:t>
      </w:r>
      <w:r>
        <w:rPr>
          <w:rFonts w:cs="Google Sans Text;Microsoft YaHei" w:ascii="Google Sans Text;Microsoft YaHei" w:hAnsi="Google Sans Text;Microsoft YaHei"/>
        </w:rPr>
        <w:t>).</w:t>
      </w:r>
    </w:p>
    <w:p>
      <w:pPr>
        <w:pStyle w:val="BodyText"/>
        <w:numPr>
          <w:ilvl w:val="0"/>
          <w:numId w:val="11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b/>
        </w:rPr>
        <w:t>mean</w:t>
      </w:r>
      <w:r>
        <w:rPr>
          <w:rFonts w:cs="Google Sans Text;Microsoft YaHei" w:ascii="Google Sans Text;Microsoft YaHei" w:hAnsi="Google Sans Text;Microsoft YaHei"/>
        </w:rPr>
        <w:t>: Το διάνυσμα μέσης τιμής:</w:t>
      </w:r>
    </w:p>
    <w:p>
      <w:pPr>
        <w:pStyle w:val="BodyText"/>
        <w:numPr>
          <w:ilvl w:val="1"/>
          <w:numId w:val="114"/>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0</w:t>
      </w:r>
      <w:r>
        <w:rPr>
          <w:rFonts w:cs="Google Sans Text;Microsoft YaHei" w:ascii="Google Sans Text;Microsoft YaHei" w:hAnsi="Google Sans Text;Microsoft YaHei"/>
        </w:rPr>
        <w:t>: Τα δεδομένα είναι ήδη κεντραρισμένα.</w:t>
      </w:r>
    </w:p>
    <w:p>
      <w:pPr>
        <w:pStyle w:val="BodyText"/>
        <w:numPr>
          <w:ilvl w:val="1"/>
          <w:numId w:val="114"/>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nothing</w:t>
      </w:r>
      <w:r>
        <w:rPr>
          <w:rFonts w:cs="Google Sans Text;Microsoft YaHei" w:ascii="Google Sans Text;Microsoft YaHei" w:hAnsi="Google Sans Text;Microsoft YaHei"/>
        </w:rPr>
        <w:t>: Η συνάρτηση θα υπολογίσει τη μέση τιμή (προεπιλογή).</w:t>
      </w:r>
    </w:p>
    <w:p>
      <w:pPr>
        <w:pStyle w:val="BodyText"/>
        <w:numPr>
          <w:ilvl w:val="1"/>
          <w:numId w:val="114"/>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b/>
        </w:rPr>
      </w:pPr>
      <w:r>
        <w:rPr>
          <w:rFonts w:cs="Google Sans Text;Microsoft YaHei" w:ascii="Google Sans Text;Microsoft YaHei" w:hAnsi="Google Sans Text;Microsoft YaHei"/>
        </w:rPr>
        <w:t>Προ-υπολογισμένο διάνυσμα μέσης τιμής.</w:t>
      </w:r>
    </w:p>
    <w:p>
      <w:pPr>
        <w:pStyle w:val="BodyText"/>
        <w:numPr>
          <w:ilvl w:val="0"/>
          <w:numId w:val="11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tol</w:t>
      </w:r>
      <w:r>
        <w:rPr>
          <w:rFonts w:cs="Google Sans Text;Microsoft YaHei" w:ascii="Google Sans Text;Microsoft YaHei" w:hAnsi="Google Sans Text;Microsoft YaHei"/>
        </w:rPr>
        <w:t xml:space="preserve">: Ανοχή σύγκλισης (προεπιλογή: </w:t>
      </w:r>
      <w:r>
        <w:rPr>
          <w:rStyle w:val="SourceText"/>
          <w:rFonts w:cs="Google Sans Text;Microsoft YaHei" w:ascii="Google Sans Text;Microsoft YaHei" w:hAnsi="Google Sans Text;Microsoft YaHei"/>
        </w:rPr>
        <w:t>1.0e-6</w:t>
      </w:r>
      <w:r>
        <w:rPr>
          <w:rFonts w:cs="Google Sans Text;Microsoft YaHei" w:ascii="Google Sans Text;Microsoft YaHei" w:hAnsi="Google Sans Text;Microsoft YaHei"/>
        </w:rPr>
        <w:t>).</w:t>
      </w:r>
    </w:p>
    <w:p>
      <w:pPr>
        <w:pStyle w:val="BodyText"/>
        <w:numPr>
          <w:ilvl w:val="0"/>
          <w:numId w:val="11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bCs/>
        </w:rPr>
      </w:pPr>
      <w:r>
        <w:rPr>
          <w:rFonts w:cs="Google Sans Text;Microsoft YaHei" w:ascii="Google Sans Text;Microsoft YaHei" w:hAnsi="Google Sans Text;Microsoft YaHei"/>
          <w:b/>
        </w:rPr>
        <w:t>maxiter</w:t>
      </w:r>
      <w:r>
        <w:rPr>
          <w:rFonts w:cs="Google Sans Text;Microsoft YaHei" w:ascii="Google Sans Text;Microsoft YaHei" w:hAnsi="Google Sans Text;Microsoft YaHei"/>
        </w:rPr>
        <w:t xml:space="preserve">: Μέγιστος αριθμός επαναλήψεων (προεπιλογή: </w:t>
      </w:r>
      <w:r>
        <w:rPr>
          <w:rStyle w:val="SourceText"/>
          <w:rFonts w:cs="Google Sans Text;Microsoft YaHei" w:ascii="Google Sans Text;Microsoft YaHei" w:hAnsi="Google Sans Text;Microsoft YaHei"/>
        </w:rPr>
        <w:t>1000</w:t>
      </w:r>
      <w:r>
        <w:rPr>
          <w:rFonts w:cs="Google Sans Text;Microsoft YaHei" w:ascii="Google Sans Text;Microsoft YaHei" w:hAnsi="Google Sans Text;Microsoft YaHei"/>
        </w:rPr>
        <w:t>).</w:t>
      </w:r>
    </w:p>
    <w:p>
      <w:pPr>
        <w:pStyle w:val="Heading2"/>
        <w:spacing w:lineRule="auto" w:line="269" w:before="0" w:after="140"/>
        <w:ind w:end="0"/>
        <w:rPr/>
      </w:pPr>
      <w:bookmarkStart w:id="215" w:name="__RefHeading___Toc5546"/>
      <w:bookmarkEnd w:id="215"/>
      <w:r>
        <w:rPr>
          <w:rStyle w:val="Strong"/>
          <w:rFonts w:cs="Google Sans Text;Microsoft YaHei" w:ascii="Google Sans Text;Microsoft YaHei" w:hAnsi="Google Sans Text;Microsoft YaHei"/>
          <w:b/>
          <w:bCs/>
        </w:rPr>
        <w:t>Πρόσβαση στις Ιδιότητες του Μοντέλου</w:t>
      </w:r>
    </w:p>
    <w:tbl>
      <w:tblPr>
        <w:tblW w:w="9638" w:type="dxa"/>
        <w:jc w:val="start"/>
        <w:tblInd w:w="-7" w:type="dxa"/>
        <w:tblLayout w:type="fixed"/>
        <w:tblCellMar>
          <w:top w:w="28" w:type="dxa"/>
          <w:start w:w="28" w:type="dxa"/>
          <w:bottom w:w="28" w:type="dxa"/>
          <w:end w:w="28" w:type="dxa"/>
        </w:tblCellMar>
      </w:tblPr>
      <w:tblGrid>
        <w:gridCol w:w="1956"/>
        <w:gridCol w:w="7682"/>
      </w:tblGrid>
      <w:tr>
        <w:trPr>
          <w:tblHeader w:val="true"/>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Μέθοδος</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Περιγραφή</w:t>
            </w:r>
          </w:p>
        </w:tc>
      </w:tr>
      <w:tr>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size(M::PPCA)</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 xml:space="preserve">Επιστρέφει μια πλειάδα (tuple) με τη διάσταση εισόδου </w:t>
            </w:r>
            <w:r>
              <w:rPr>
                <w:rStyle w:val="SourceText"/>
                <w:rFonts w:cs="Google Sans Text;Microsoft YaHei" w:ascii="Google Sans Text;Microsoft YaHei" w:hAnsi="Google Sans Text;Microsoft YaHei"/>
              </w:rPr>
              <w:t>d</w:t>
            </w:r>
            <w:r>
              <w:rPr>
                <w:rStyle w:val="Strong"/>
                <w:rFonts w:cs="Google Sans Text;Microsoft YaHei" w:ascii="Google Sans Text;Microsoft YaHei" w:hAnsi="Google Sans Text;Microsoft YaHei"/>
              </w:rPr>
              <w:t xml:space="preserve"> και τη διάσταση εξόδου </w:t>
            </w:r>
            <w:r>
              <w:rPr>
                <w:rStyle w:val="SourceText"/>
                <w:rFonts w:cs="Google Sans Text;Microsoft YaHei" w:ascii="Google Sans Text;Microsoft YaHei" w:hAnsi="Google Sans Text;Microsoft YaHei"/>
              </w:rPr>
              <w:t>p</w:t>
            </w:r>
            <w:r>
              <w:rPr>
                <w:rStyle w:val="Strong"/>
                <w:rFonts w:cs="Google Sans Text;Microsoft YaHei" w:ascii="Google Sans Text;Microsoft YaHei" w:hAnsi="Google Sans Text;Microsoft YaHei"/>
              </w:rPr>
              <w:t>.</w:t>
            </w:r>
          </w:p>
        </w:tc>
      </w:tr>
      <w:tr>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mean(M::PPCA)</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 xml:space="preserve">Επιστρέφει το διάνυσμα μέσης τιμής (μήκους </w:t>
            </w:r>
            <w:r>
              <w:rPr>
                <w:rStyle w:val="SourceText"/>
                <w:rFonts w:cs="Google Sans Text;Microsoft YaHei" w:ascii="Google Sans Text;Microsoft YaHei" w:hAnsi="Google Sans Text;Microsoft YaHei"/>
              </w:rPr>
              <w:t>d</w:t>
            </w:r>
            <w:r>
              <w:rPr>
                <w:rStyle w:val="Strong"/>
                <w:rFonts w:cs="Google Sans Text;Microsoft YaHei" w:ascii="Google Sans Text;Microsoft YaHei" w:hAnsi="Google Sans Text;Microsoft YaHei"/>
              </w:rPr>
              <w:t>).</w:t>
            </w:r>
          </w:p>
        </w:tc>
      </w:tr>
      <w:tr>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var(M::PPCA)</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Επιστρέφει τη συνολική υπολειμματική διακύμανση (residual variance) του μοντέλου.</w:t>
            </w:r>
          </w:p>
        </w:tc>
      </w:tr>
      <w:tr>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cov(M::PPCA)</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Επιστρέφει τη συνδιακύμανση του μοντέλου.</w:t>
            </w:r>
          </w:p>
        </w:tc>
      </w:tr>
      <w:tr>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projection(M::PPCA)</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 xml:space="preserve">Επιστρέφει τον πίνακα προβολής (μεγέθους </w:t>
            </w:r>
            <w:r>
              <w:rPr>
                <w:rStyle w:val="SourceText"/>
                <w:rFonts w:cs="Google Sans Text;Microsoft YaHei" w:ascii="Google Sans Text;Microsoft YaHei" w:hAnsi="Google Sans Text;Microsoft YaHei"/>
              </w:rPr>
              <w:t>d×p</w:t>
            </w:r>
            <w:r>
              <w:rPr>
                <w:rStyle w:val="Strong"/>
                <w:rFonts w:cs="Google Sans Text;Microsoft YaHei" w:ascii="Google Sans Text;Microsoft YaHei" w:hAnsi="Google Sans Text;Microsoft YaHei"/>
              </w:rPr>
              <w:t>). Οι συνιστώσες είναι διατεταγμένες σε φθίνουσα σειρά διακύμανσης.</w:t>
            </w:r>
          </w:p>
        </w:tc>
      </w:tr>
      <w:tr>
        <w:trPr/>
        <w:tc>
          <w:tcPr>
            <w:tcW w:w="19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b/>
              </w:rPr>
              <w:t>loadings(M::PPCA)</w:t>
            </w:r>
          </w:p>
        </w:tc>
        <w:tc>
          <w:tcPr>
            <w:tcW w:w="768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 xml:space="preserve">Επιστρέφει τον πίνακα φορτίσεων παραγόντων (factor loadings) (μεγέθους </w:t>
            </w:r>
            <w:r>
              <w:rPr>
                <w:rStyle w:val="SourceText"/>
                <w:rFonts w:cs="Google Sans Text;Microsoft YaHei" w:ascii="Google Sans Text;Microsoft YaHei" w:hAnsi="Google Sans Text;Microsoft YaHei"/>
              </w:rPr>
              <w:t>d×p</w:t>
            </w:r>
            <w:r>
              <w:rPr>
                <w:rStyle w:val="Strong"/>
                <w:rFonts w:cs="Google Sans Text;Microsoft YaHei" w:ascii="Google Sans Text;Microsoft YaHei" w:hAnsi="Google Sans Text;Microsoft YaHei"/>
              </w:rPr>
              <w:t>).</w:t>
            </w:r>
          </w:p>
        </w:tc>
      </w:tr>
    </w:tbl>
    <w:p>
      <w:pPr>
        <w:pStyle w:val="HorizontalLine"/>
        <w:spacing w:lineRule="auto" w:line="269" w:before="0" w:after="140"/>
        <w:rPr/>
      </w:pPr>
      <w:r>
        <w:rPr/>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Google Sans Text;Microsoft YaHei" w:hAnsi="Google Sans Text;Microsoft YaHei" w:cs="Google Sans Text;Microsoft YaHei"/>
        </w:rPr>
      </w:pPr>
      <w:bookmarkStart w:id="216" w:name="__RefHeading___Toc20214"/>
      <w:bookmarkEnd w:id="216"/>
      <w:r>
        <w:rPr>
          <w:rFonts w:cs="Google Sans;Microsoft YaHei" w:ascii="Google Sans;Microsoft YaHei" w:hAnsi="Google Sans;Microsoft YaHei"/>
          <w:b w:val="false"/>
          <w:bCs w:val="false"/>
        </w:rPr>
        <w:t>Μετασχηματισμός και Ανακατασκευή</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Ένα μοντέλο PPCA μπορεί να μετασχηματίσει παρατηρήσεις σε λανθάνουσες μεταβλητές:</w:t>
      </w:r>
    </w:p>
    <w:p>
      <w:pPr>
        <w:pStyle w:val="BodyText"/>
        <w:spacing w:lineRule="auto" w:line="269" w:before="0" w:after="140"/>
        <w:ind w:end="0"/>
        <w:jc w:val="center"/>
        <w:rPr/>
      </w:pPr>
      <w:r>
        <w:rPr/>
      </w:r>
      <m:oMathPara xmlns:m="http://schemas.openxmlformats.org/officeDocument/2006/math">
        <m:oMathParaPr>
          <m:jc m:val="center"/>
        </m:oMathParaPr>
        <m:oMath>
          <m:r>
            <m:rPr>
              <m:lit/>
              <m:nor/>
            </m:rPr>
            <m:t xml:space="preserve">z=</m:t>
          </m:r>
          <m:sSup>
            <m:e>
              <m:d>
                <m:dPr>
                  <m:begChr m:val="("/>
                  <m:endChr m:val=")"/>
                </m:dPr>
                <m:e>
                  <m:sSup>
                    <m:e>
                      <m:r>
                        <m:t xml:space="preserve">W</m:t>
                      </m:r>
                    </m:e>
                    <m:sup>
                      <m:r>
                        <m:t xml:space="preserve">T</m:t>
                      </m:r>
                    </m:sup>
                  </m:sSup>
                  <m:sSup>
                    <m:e>
                      <m:r>
                        <m:rPr>
                          <m:lit/>
                          <m:nor/>
                        </m:rPr>
                        <m:t xml:space="preserve">W+σ</m:t>
                      </m:r>
                    </m:e>
                    <m:sup>
                      <m:r>
                        <m:t xml:space="preserve">2</m:t>
                      </m:r>
                    </m:sup>
                  </m:sSup>
                  <m:r>
                    <m:t xml:space="preserve">Ι</m:t>
                  </m:r>
                </m:e>
              </m:d>
            </m:e>
            <m:sup>
              <m:r>
                <m:t xml:space="preserve">−</m:t>
              </m:r>
              <m:r>
                <m:t xml:space="preserve">1</m:t>
              </m:r>
            </m:sup>
          </m:sSup>
          <m:sSup>
            <m:e>
              <m:r>
                <m:t xml:space="preserve">W</m:t>
              </m:r>
            </m:e>
            <m:sup>
              <m:r>
                <m:t xml:space="preserve">T</m:t>
              </m:r>
            </m:sup>
          </m:sSup>
          <m:d>
            <m:dPr>
              <m:begChr m:val="("/>
              <m:endChr m:val=")"/>
            </m:dPr>
            <m:e>
              <m:r>
                <m:t xml:space="preserve">x</m:t>
              </m:r>
              <m:r>
                <m:t xml:space="preserve">−</m:t>
              </m:r>
              <m:r>
                <m:t xml:space="preserve">μ</m:t>
              </m:r>
            </m:e>
          </m:d>
        </m:oMath>
      </m:oMathPara>
    </w:p>
    <w:p>
      <w:pPr>
        <w:pStyle w:val="BodyText"/>
        <w:spacing w:lineRule="auto" w:line="269" w:before="0" w:after="140"/>
        <w:ind w:end="0"/>
        <w:jc w:val="start"/>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Ή να ανακατασκευάσει προσεγγιστικά τις παρατηρήσεις:</w:t>
      </w:r>
    </w:p>
    <w:p>
      <w:pPr>
        <w:pStyle w:val="BodyText"/>
        <w:spacing w:lineRule="auto" w:line="269" w:before="0" w:after="140"/>
        <w:ind w:end="0"/>
        <w:jc w:val="center"/>
        <w:rPr/>
      </w:pPr>
      <w:r>
        <w:rPr/>
      </w:r>
      <m:oMathPara xmlns:m="http://schemas.openxmlformats.org/officeDocument/2006/math">
        <m:oMathParaPr>
          <m:jc m:val="center"/>
        </m:oMathParaPr>
        <m:oMath>
          <m:acc>
            <m:accPr>
              <m:chr m:val="~"/>
            </m:accPr>
            <m:e>
              <m:r>
                <m:t xml:space="preserve">x</m:t>
              </m:r>
            </m:e>
          </m:acc>
          <m:r>
            <m:rPr>
              <m:lit/>
              <m:nor/>
            </m:rPr>
            <m:t xml:space="preserve">=WE</m:t>
          </m:r>
          <m:d>
            <m:dPr>
              <m:begChr m:val="["/>
              <m:endChr m:val="]"/>
            </m:dPr>
            <m:e>
              <m:r>
                <m:t xml:space="preserve">z</m:t>
              </m:r>
            </m:e>
          </m:d>
          <m:r>
            <m:rPr>
              <m:lit/>
              <m:nor/>
            </m:rPr>
            <m:t xml:space="preserve">+μ</m:t>
          </m:r>
        </m:oMath>
      </m:oMathPara>
    </w:p>
    <w:p>
      <w:pPr>
        <w:pStyle w:val="Heading3"/>
        <w:spacing w:lineRule="auto" w:line="269" w:before="0" w:after="120"/>
        <w:ind w:end="0"/>
        <w:rPr>
          <w:rFonts w:ascii="Google Sans Text;Microsoft YaHei" w:hAnsi="Google Sans Text;Microsoft YaHei" w:cs="Google Sans Text;Microsoft YaHei"/>
          <w:b w:val="false"/>
          <w:bCs w:val="false"/>
        </w:rPr>
      </w:pPr>
      <w:r>
        <w:rPr>
          <w:rStyle w:val="SourceText"/>
          <w:rFonts w:cs="Google Sans Text;Microsoft YaHei" w:ascii="Google Sans Text;Microsoft YaHei" w:hAnsi="Google Sans Text;Microsoft YaHei"/>
          <w:b w:val="false"/>
          <w:bCs w:val="false"/>
        </w:rPr>
        <w:t>predict(M::PPCA, x)</w:t>
      </w:r>
    </w:p>
    <w:p>
      <w:pPr>
        <w:pStyle w:val="BodyText"/>
        <w:spacing w:lineRule="auto" w:line="269" w:before="0" w:after="140"/>
        <w:ind w:end="0"/>
        <w:jc w:val="both"/>
        <w:rPr/>
      </w:pPr>
      <w:r>
        <w:rPr>
          <w:rFonts w:cs="Google Sans Text;Microsoft YaHei" w:ascii="Google Sans Text;Microsoft YaHei" w:hAnsi="Google Sans Text;Microsoft YaHei"/>
        </w:rPr>
        <w:t xml:space="preserve">Μετασχηματίζει τις παρατηρήσεις </w:t>
      </w:r>
      <w:r>
        <w:rPr>
          <w:rStyle w:val="SourceText"/>
          <w:rFonts w:cs="Google Sans Text;Microsoft YaHei" w:ascii="Google Sans Text;Microsoft YaHei" w:hAnsi="Google Sans Text;Microsoft YaHei"/>
        </w:rPr>
        <w:t>x</w:t>
      </w:r>
      <w:r>
        <w:rPr>
          <w:rFonts w:cs="Google Sans Text;Microsoft YaHei" w:ascii="Google Sans Text;Microsoft YaHei" w:hAnsi="Google Sans Text;Microsoft YaHei"/>
        </w:rPr>
        <w:t xml:space="preserve"> σε λανθάνουσες μεταβλητές. Το </w:t>
      </w:r>
      <w:r>
        <w:rPr>
          <w:rStyle w:val="SourceText"/>
          <w:rFonts w:cs="Google Sans Text;Microsoft YaHei" w:ascii="Google Sans Text;Microsoft YaHei" w:hAnsi="Google Sans Text;Microsoft YaHei"/>
        </w:rPr>
        <w:t>x</w:t>
      </w:r>
      <w:r>
        <w:rPr>
          <w:rFonts w:cs="Google Sans Text;Microsoft YaHei" w:ascii="Google Sans Text;Microsoft YaHei" w:hAnsi="Google Sans Text;Microsoft YaHei"/>
        </w:rPr>
        <w:t xml:space="preserve"> μπορεί να είναι διάνυσμα ή πίνακας.</w:t>
      </w:r>
    </w:p>
    <w:p>
      <w:pPr>
        <w:pStyle w:val="Heading3"/>
        <w:spacing w:lineRule="auto" w:line="269" w:before="0" w:after="120"/>
        <w:ind w:end="0"/>
        <w:rPr>
          <w:rFonts w:ascii="Google Sans Text;Microsoft YaHei" w:hAnsi="Google Sans Text;Microsoft YaHei" w:cs="Google Sans Text;Microsoft YaHei"/>
          <w:b w:val="false"/>
          <w:bCs w:val="false"/>
        </w:rPr>
      </w:pPr>
      <w:bookmarkStart w:id="217" w:name="__RefHeading___Toc31973"/>
      <w:bookmarkEnd w:id="217"/>
      <w:r>
        <w:rPr>
          <w:rStyle w:val="SourceText"/>
          <w:rFonts w:cs="Google Sans Text;Microsoft YaHei" w:ascii="Google Sans Text;Microsoft YaHei" w:hAnsi="Google Sans Text;Microsoft YaHei"/>
          <w:b w:val="false"/>
          <w:bCs w:val="false"/>
        </w:rPr>
        <w:t>reconstruct(M::PPCA, z)</w:t>
      </w:r>
    </w:p>
    <w:p>
      <w:pPr>
        <w:pStyle w:val="BodyText"/>
        <w:spacing w:lineRule="auto" w:line="269" w:before="0" w:after="140"/>
        <w:ind w:end="0"/>
        <w:rPr/>
      </w:pPr>
      <w:r>
        <w:rPr>
          <w:rFonts w:cs="Google Sans Text;Microsoft YaHei" w:ascii="Google Sans Text;Microsoft YaHei" w:hAnsi="Google Sans Text;Microsoft YaHei"/>
        </w:rPr>
        <w:t xml:space="preserve">Ανακατασκευάζει προσεγγιστικά τις παρατηρήσεις από τις λανθάνουσες μεταβλητές </w:t>
      </w:r>
      <w:r>
        <w:rPr>
          <w:rStyle w:val="SourceText"/>
          <w:rFonts w:cs="Google Sans Text;Microsoft YaHei" w:ascii="Google Sans Text;Microsoft YaHei" w:hAnsi="Google Sans Text;Microsoft YaHei"/>
        </w:rPr>
        <w:t>z</w:t>
      </w:r>
      <w:r>
        <w:rPr>
          <w:rFonts w:cs="Google Sans Text;Microsoft YaHei" w:ascii="Google Sans Text;Microsoft YaHei" w:hAnsi="Google Sans Text;Microsoft YaHei"/>
        </w:rPr>
        <w:t>.</w:t>
      </w:r>
    </w:p>
    <w:p>
      <w:pPr>
        <w:pStyle w:val="Heading3"/>
        <w:rPr/>
      </w:pPr>
      <w:bookmarkStart w:id="218" w:name="__RefHeading___Toc16649"/>
      <w:bookmarkEnd w:id="218"/>
      <w:r>
        <w:rPr>
          <w:rFonts w:cs="Google Sans;Microsoft YaHei" w:ascii="Google Sans;Microsoft YaHei" w:hAnsi="Google Sans;Microsoft YaHei"/>
          <w:b w:val="false"/>
          <w:bCs w:val="false"/>
        </w:rPr>
        <w:t xml:space="preserve">Σύνοψη Άλλων Μεθόδων </w:t>
      </w:r>
      <w:r>
        <w:rPr>
          <w:rStyle w:val="SourceText"/>
          <w:rFonts w:cs="Google Sans Text;Microsoft YaHei" w:ascii="Google Sans Text;Microsoft YaHei" w:hAnsi="Google Sans Text;Microsoft YaHei"/>
          <w:b w:val="false"/>
          <w:bCs w:val="false"/>
        </w:rPr>
        <w:t>fit</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Το πακέτο υποστηρίζει επίσης:</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fit(Whitening, X)</w:t>
      </w:r>
      <w:r>
        <w:rPr>
          <w:rFonts w:cs="Google Sans Text;Microsoft YaHei" w:ascii="Google Sans Text;Microsoft YaHei" w:hAnsi="Google Sans Text;Microsoft YaHei"/>
        </w:rPr>
        <w:t>: Υπολογισμός μετασχηματισμού λεύκανσης (whitening).</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fit(PCA, X)</w:t>
      </w:r>
      <w:r>
        <w:rPr>
          <w:rFonts w:cs="Google Sans Text;Microsoft YaHei" w:ascii="Google Sans Text;Microsoft YaHei" w:hAnsi="Google Sans Text;Microsoft YaHei"/>
        </w:rPr>
        <w:t xml:space="preserve">: Κλασική Ανάλυση Κύριων Συνιστωσών (μέσω </w:t>
      </w:r>
      <w:r>
        <w:rPr>
          <w:rStyle w:val="SourceText"/>
          <w:rFonts w:cs="Google Sans Text;Microsoft YaHei" w:ascii="Google Sans Text;Microsoft YaHei" w:hAnsi="Google Sans Text;Microsoft YaHei"/>
        </w:rPr>
        <w:t>:cov</w:t>
      </w:r>
      <w:r>
        <w:rPr>
          <w:rFonts w:cs="Google Sans Text;Microsoft YaHei" w:ascii="Google Sans Text;Microsoft YaHei" w:hAnsi="Google Sans Text;Microsoft YaHei"/>
        </w:rPr>
        <w:t xml:space="preserve"> ή </w:t>
      </w:r>
      <w:r>
        <w:rPr>
          <w:rStyle w:val="SourceText"/>
          <w:rFonts w:cs="Google Sans Text;Microsoft YaHei" w:ascii="Google Sans Text;Microsoft YaHei" w:hAnsi="Google Sans Text;Microsoft YaHei"/>
        </w:rPr>
        <w:t>:svd</w:t>
      </w:r>
      <w:r>
        <w:rPr>
          <w:rFonts w:cs="Google Sans Text;Microsoft YaHei" w:ascii="Google Sans Text;Microsoft YaHei" w:hAnsi="Google Sans Text;Microsoft YaHei"/>
        </w:rPr>
        <w:t>).</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fit(KernelPCA, X)</w:t>
      </w:r>
      <w:r>
        <w:rPr>
          <w:rFonts w:cs="Google Sans Text;Microsoft YaHei" w:ascii="Google Sans Text;Microsoft YaHei" w:hAnsi="Google Sans Text;Microsoft YaHei"/>
        </w:rPr>
        <w:t>: PCA με χρήση πυρήνων (Kernels).</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fit(CCA, X, Y)</w:t>
      </w:r>
      <w:r>
        <w:rPr>
          <w:rFonts w:cs="Google Sans Text;Microsoft YaHei" w:ascii="Google Sans Text;Microsoft YaHei" w:hAnsi="Google Sans Text;Microsoft YaHei"/>
        </w:rPr>
        <w:t>: Κανονική Συσχετιστική Ανάλυση (Canonical Correlation Analysis).</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fit(MDS, X)</w:t>
      </w:r>
      <w:r>
        <w:rPr>
          <w:rFonts w:cs="Google Sans Text;Microsoft YaHei" w:ascii="Google Sans Text;Microsoft YaHei" w:hAnsi="Google Sans Text;Microsoft YaHei"/>
        </w:rPr>
        <w:t>: Πολυδιάστατη Κλιμάκωση (Multidimensional Scaling).</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fit(MulticlassLDA, X, y)</w:t>
      </w:r>
      <w:r>
        <w:rPr>
          <w:rFonts w:cs="Google Sans Text;Microsoft YaHei" w:ascii="Google Sans Text;Microsoft YaHei" w:hAnsi="Google Sans Text;Microsoft YaHei"/>
        </w:rPr>
        <w:t>: Γραμμική Διακριτική Ανάλυση πολλών κλάσεων.</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fit(ICA, X, k)</w:t>
      </w:r>
      <w:r>
        <w:rPr>
          <w:rFonts w:cs="Google Sans Text;Microsoft YaHei" w:ascii="Google Sans Text;Microsoft YaHei" w:hAnsi="Google Sans Text;Microsoft YaHei"/>
        </w:rPr>
        <w:t>: Ανάλυση Ανεξάρτητων Συνιστωσών (Independent Component Analysis).</w:t>
      </w:r>
    </w:p>
    <w:p>
      <w:pPr>
        <w:pStyle w:val="BodyText"/>
        <w:numPr>
          <w:ilvl w:val="0"/>
          <w:numId w:val="11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fit(FactorAnalysis, X)</w:t>
      </w:r>
      <w:r>
        <w:rPr>
          <w:rFonts w:cs="Google Sans Text;Microsoft YaHei" w:ascii="Google Sans Text;Microsoft YaHei" w:hAnsi="Google Sans Text;Microsoft YaHei"/>
        </w:rPr>
        <w:t>: Ανάλυση Παραγόντων.</w:t>
      </w:r>
    </w:p>
    <w:p>
      <w:pPr>
        <w:pStyle w:val="Quotations"/>
        <w:spacing w:lineRule="auto" w:line="269" w:before="0" w:after="283"/>
        <w:ind w:end="567"/>
        <w:rPr>
          <w:rFonts w:ascii="Google Sans Text;Microsoft YaHei" w:hAnsi="Google Sans Text;Microsoft YaHei" w:cs="Google Sans Text;Microsoft YaHei"/>
          <w:b/>
        </w:rPr>
      </w:pPr>
      <w:r>
        <w:rPr>
          <w:rFonts w:cs="Google Sans Text;Microsoft YaHei" w:ascii="Google Sans Text;Microsoft YaHei" w:hAnsi="Google Sans Text;Microsoft YaHei"/>
          <w:b/>
        </w:rPr>
      </w:r>
    </w:p>
    <w:p>
      <w:pPr>
        <w:pStyle w:val="Quotations"/>
        <w:spacing w:lineRule="auto" w:line="269" w:before="0" w:after="283"/>
        <w:ind w:end="567"/>
        <w:jc w:val="both"/>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Η PPCA είναι ιδιαίτερα χρήσιμη όταν υπάρχουν ελλιπείς τιμές στα δεδομένα ή όταν χρειαζόμαστε μια πιθανοτική ερμηνεία της PCA για να συγκρίνουμε διαφορετικά μοντέλα.</w:t>
      </w:r>
    </w:p>
    <w:p>
      <w:pPr>
        <w:pStyle w:val="BodyText"/>
        <w:spacing w:lineRule="auto" w:line="269" w:before="0" w:after="140"/>
        <w:ind w:end="0"/>
        <w:jc w:val="start"/>
        <w:rPr>
          <w:b w:val="false"/>
          <w:bCs w:val="false"/>
        </w:rPr>
      </w:pPr>
      <w:r>
        <w:rPr>
          <w:b w:val="false"/>
          <w:bCs w:val="false"/>
        </w:rPr>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Εδώ είναι ένα ολοκληρωμένο παράδειγμα που συγκρίνει την κλασική </w:t>
      </w:r>
      <w:r>
        <w:rPr>
          <w:rFonts w:cs="Google Sans Text;Microsoft YaHei" w:ascii="Google Sans Text;Microsoft YaHei" w:hAnsi="Google Sans Text;Microsoft YaHei"/>
          <w:b/>
          <w:bCs w:val="false"/>
        </w:rPr>
        <w:t>PCA</w:t>
      </w:r>
      <w:r>
        <w:rPr>
          <w:rFonts w:cs="Google Sans Text;Microsoft YaHei" w:ascii="Google Sans Text;Microsoft YaHei" w:hAnsi="Google Sans Text;Microsoft YaHei"/>
          <w:b w:val="false"/>
          <w:bCs w:val="false"/>
        </w:rPr>
        <w:t xml:space="preserve"> (χωρίς επίβλεψη) με την </w:t>
      </w:r>
      <w:r>
        <w:rPr>
          <w:rFonts w:cs="Google Sans Text;Microsoft YaHei" w:ascii="Google Sans Text;Microsoft YaHei" w:hAnsi="Google Sans Text;Microsoft YaHei"/>
          <w:b/>
          <w:bCs w:val="false"/>
        </w:rPr>
        <w:t>Bayesian PPCA</w:t>
      </w:r>
      <w:r>
        <w:rPr>
          <w:rFonts w:cs="Google Sans Text;Microsoft YaHei" w:ascii="Google Sans Text;Microsoft YaHei" w:hAnsi="Google Sans Text;Microsoft YaHei"/>
          <w:b w:val="false"/>
          <w:bCs w:val="false"/>
        </w:rPr>
        <w:t xml:space="preserve"> (πιθανοτική).</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κύρια διαφορά τους είναι ότι η Bayesian PPCA μπορεί να υπολογίσει αυτόματα τον «βέλτιστο» αριθμό διαστάσεων και προσφέρει μια πιο στιβαρή προσέγγιση σε δεδομένα με θόρυβο, αντιμετωπίζοντας την προβολή ως ένα στατιστικό πρόβλημα κατανομής.</w:t>
      </w:r>
    </w:p>
    <w:p>
      <w:pPr>
        <w:pStyle w:val="PreformattedText"/>
        <w:spacing w:lineRule="auto" w:line="269" w:before="0" w:after="0"/>
        <w:ind w:end="0"/>
        <w:rPr/>
      </w:pPr>
      <w:r>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MultivariateStats, RDatasets, Plots, LinearAlgebra</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Προετοιμασία Δεδομένων (Iris Dataset)</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iris = dataset("datasets", "iris")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 = collect(Matrix(iris[:, 1:4])') # Features σε γραμμές, δείγματα σε στήλες</w:t>
      </w:r>
    </w:p>
    <w:p>
      <w:pPr>
        <w:pStyle w:val="PreformattedText"/>
        <w:spacing w:lineRule="auto" w:line="269" w:before="0" w:after="0"/>
        <w:ind w:end="0"/>
        <w:rPr/>
      </w:pPr>
      <w:r>
        <w:rPr>
          <w:rStyle w:val="SourceText"/>
          <w:rFonts w:cs="Google Sans Text;Microsoft YaHei" w:ascii="Google Sans Text;Microsoft YaHei" w:hAnsi="Google Sans Text;Microsoft YaHei"/>
        </w:rPr>
        <w:t>labels = iris[:, 5]</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Εκπαίδευση Κλασικής PCA (2 διαστάσεις)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pca_model = fit(PCA, X; maxoutdim=2)</w:t>
      </w:r>
    </w:p>
    <w:p>
      <w:pPr>
        <w:pStyle w:val="PreformattedText"/>
        <w:spacing w:lineRule="auto" w:line="269" w:before="0" w:after="0"/>
        <w:rPr/>
      </w:pPr>
      <w:r>
        <w:rPr>
          <w:rStyle w:val="SourceText"/>
          <w:rFonts w:cs="Google Sans Text;Microsoft YaHei" w:ascii="Google Sans Text;Microsoft YaHei" w:hAnsi="Google Sans Text;Microsoft YaHei"/>
        </w:rPr>
        <w:t>Y_pca = predict(pca_model, 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Εκπαίδευση Bayesian PPCA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Η Bayesian PCA μπορεί να βρει μόνη της τον αριθμό των συνιστωσών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χρησιμοποιώντας το maxoutdim ως ανώτατο όριο.</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ppca_model = fit(PPCA, X; method=:bayes, maxoutdim=2)</w:t>
      </w:r>
    </w:p>
    <w:p>
      <w:pPr>
        <w:pStyle w:val="PreformattedText"/>
        <w:spacing w:lineRule="auto" w:line="269" w:before="0" w:after="0"/>
        <w:rPr/>
      </w:pPr>
      <w:r>
        <w:rPr>
          <w:rStyle w:val="SourceText"/>
          <w:rFonts w:cs="Google Sans Text;Microsoft YaHei" w:ascii="Google Sans Text;Microsoft YaHei" w:hAnsi="Google Sans Text;Microsoft YaHei"/>
        </w:rPr>
        <w:t>Y_ppca = predict(ppca_model, 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Οπτικοποίηση και Σύγκριση</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 xml:space="preserve">p1 = scatter(Y_pca[1,:], Y_pca[2,:], group=labels,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title="Κλασική PCA", legend=false)</w:t>
      </w:r>
    </w:p>
    <w:p>
      <w:pPr>
        <w:pStyle w:val="PreformattedText"/>
        <w:spacing w:lineRule="auto" w:line="269" w:before="0" w:after="0"/>
        <w:ind w:end="0"/>
        <w:rPr/>
      </w:pPr>
      <w:r>
        <w:rPr/>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 xml:space="preserve">p2 = scatter(Y_ppca[1,:], Y_ppca[2,:], group=labels,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title="Bayesian PPCA", legend=:bottomright)</w:t>
      </w:r>
    </w:p>
    <w:p>
      <w:pPr>
        <w:pStyle w:val="PreformattedText"/>
        <w:spacing w:lineRule="auto" w:line="269" w:before="0" w:after="0"/>
        <w:ind w:end="0"/>
        <w:rPr/>
      </w:pPr>
      <w:r>
        <w:rPr/>
      </w:r>
    </w:p>
    <w:p>
      <w:pPr>
        <w:pStyle w:val="PreformattedText"/>
        <w:spacing w:lineRule="auto" w:line="269" w:before="0" w:after="0"/>
        <w:ind w:end="0"/>
        <w:rPr>
          <w:rFonts w:ascii="Google Sans Text;Microsoft YaHei" w:hAnsi="Google Sans Text;Microsoft YaHei" w:cs="Google Sans Text;Microsoft YaHei"/>
          <w:b w:val="false"/>
          <w:bCs w:val="false"/>
        </w:rPr>
      </w:pPr>
      <w:r>
        <w:rPr>
          <w:rStyle w:val="SourceText"/>
          <w:rFonts w:cs="Google Sans Text;Microsoft YaHei" w:ascii="Google Sans Text;Microsoft YaHei" w:hAnsi="Google Sans Text;Microsoft YaHei"/>
        </w:rPr>
        <w:t>p3 = plot(p1, p2, layout=(1,2), size=(900, 400), margin=5Plots.mm)</w:t>
      </w:r>
    </w:p>
    <w:p>
      <w:pPr>
        <w:pStyle w:val="PreformattedText"/>
        <w:spacing w:lineRule="auto" w:line="269" w:before="0" w:after="0"/>
        <w:ind w:end="0"/>
        <w:rPr/>
      </w:pPr>
      <w:r>
        <w:rPr>
          <w:rStyle w:val="SourceText"/>
          <w:rFonts w:cs="Google Sans Text;Microsoft YaHei" w:ascii="Google Sans Text;Microsoft YaHei" w:hAnsi="Google Sans Text;Microsoft YaHei"/>
          <w:b w:val="false"/>
          <w:bCs w:val="false"/>
        </w:rPr>
        <w:t>savefig(p3, "Classic PCA vs Bayesian PCA</w:t>
      </w:r>
      <w:r>
        <w:rPr>
          <w:rStyle w:val="SourceText"/>
          <w:rFonts w:cs="Google Sans Text;Microsoft YaHei" w:ascii="Google Sans Text;Microsoft YaHei" w:hAnsi="Google Sans Text;Microsoft YaHei"/>
          <w:b w:val="false"/>
          <w:bCs w:val="false"/>
          <w:lang w:val="el-GR"/>
        </w:rPr>
        <w:t>.</w:t>
      </w:r>
      <w:r>
        <w:rPr>
          <w:rStyle w:val="SourceText"/>
          <w:rFonts w:cs="Google Sans Text;Microsoft YaHei" w:ascii="Google Sans Text;Microsoft YaHei" w:hAnsi="Google Sans Text;Microsoft YaHei"/>
          <w:b w:val="false"/>
          <w:bCs w:val="false"/>
        </w:rPr>
        <w:t>svg")</w:t>
      </w:r>
    </w:p>
    <w:p>
      <w:pPr>
        <w:pStyle w:val="PreformattedText"/>
        <w:spacing w:lineRule="auto" w:line="269" w:before="0" w:after="0"/>
        <w:ind w:end="0"/>
        <w:rPr/>
      </w:pPr>
      <w:r>
        <w:rPr/>
      </w:r>
    </w:p>
    <w:p>
      <w:pPr>
        <w:pStyle w:val="PreformattedText"/>
        <w:spacing w:lineRule="auto" w:line="269" w:before="0" w:after="0"/>
        <w:ind w:end="0"/>
        <w:rPr/>
      </w:pPr>
      <w:r>
        <w:rPr>
          <w:rStyle w:val="SourceText"/>
          <w:rFonts w:cs="Google Sans;Microsoft YaHei" w:ascii="Google Sans;Microsoft YaHei" w:hAnsi="Google Sans;Microsoft YaHei"/>
          <w:b w:val="false"/>
          <w:bCs w:val="false"/>
          <w:lang w:val="el-GR"/>
        </w:rPr>
        <w:t xml:space="preserve">Σχήμα </w:t>
      </w:r>
      <w:r>
        <w:rPr>
          <w:rStyle w:val="SourceText"/>
          <w:rFonts w:cs="Google Sans;Microsoft YaHei" w:ascii="Google Sans;Microsoft YaHei" w:hAnsi="Google Sans;Microsoft YaHei"/>
          <w:b w:val="false"/>
          <w:bCs w:val="false"/>
        </w:rPr>
        <w:t>4</w:t>
      </w:r>
      <w:r>
        <w:rPr>
          <w:rStyle w:val="SourceText"/>
          <w:rFonts w:cs="Google Sans;Microsoft YaHei" w:ascii="Google Sans;Microsoft YaHei" w:hAnsi="Google Sans;Microsoft YaHei"/>
          <w:b w:val="false"/>
          <w:bCs w:val="false"/>
          <w:lang w:val="el-GR"/>
        </w:rPr>
        <w:t xml:space="preserve"> </w:t>
      </w:r>
      <w:r>
        <w:rPr>
          <w:rStyle w:val="SourceText"/>
          <w:rFonts w:cs="Google Sans;Microsoft YaHei" w:ascii="Google Sans;Microsoft YaHei" w:hAnsi="Google Sans;Microsoft YaHei"/>
          <w:b w:val="false"/>
          <w:bCs w:val="false"/>
        </w:rPr>
        <w:t xml:space="preserve"> </w:t>
      </w:r>
      <w:r>
        <w:rPr>
          <w:rStyle w:val="SourceText"/>
          <w:rFonts w:cs="Google Sans;Microsoft YaHei" w:ascii="Google Sans;Microsoft YaHei" w:hAnsi="Google Sans;Microsoft YaHei"/>
          <w:b w:val="false"/>
          <w:bCs w:val="false"/>
          <w:lang w:val="el-GR"/>
        </w:rPr>
        <w:t xml:space="preserve">Κλασική </w:t>
      </w:r>
      <w:r>
        <w:rPr>
          <w:rStyle w:val="SourceText"/>
          <w:rFonts w:cs="Google Sans;Microsoft YaHei" w:ascii="Google Sans;Microsoft YaHei" w:hAnsi="Google Sans;Microsoft YaHei"/>
          <w:b w:val="false"/>
          <w:bCs w:val="false"/>
        </w:rPr>
        <w:t>PCA vs Bayesian</w:t>
      </w:r>
    </w:p>
    <w:p>
      <w:pPr>
        <w:pStyle w:val="PreformattedText"/>
        <w:spacing w:lineRule="auto" w:line="269" w:before="0" w:after="0"/>
        <w:ind w:end="0"/>
        <w:rPr/>
      </w:pPr>
      <w:r>
        <w:rPr/>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drawing>
          <wp:anchor distT="0" distB="0" distL="0" distR="0" simplePos="0" relativeHeight="40" behindDoc="0" locked="0" layoutInCell="0" allowOverlap="1">
            <wp:simplePos x="0" y="0"/>
            <wp:positionH relativeFrom="column">
              <wp:posOffset>309245</wp:posOffset>
            </wp:positionH>
            <wp:positionV relativeFrom="paragraph">
              <wp:posOffset>17145</wp:posOffset>
            </wp:positionV>
            <wp:extent cx="5707380" cy="2532380"/>
            <wp:effectExtent l="0" t="0" r="0" b="0"/>
            <wp:wrapSquare wrapText="larges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7"/>
                    <a:srcRect l="-130" t="-293" r="-130" b="-293"/>
                    <a:stretch>
                      <a:fillRect/>
                    </a:stretch>
                  </pic:blipFill>
                  <pic:spPr bwMode="auto">
                    <a:xfrm>
                      <a:off x="0" y="0"/>
                      <a:ext cx="5707380" cy="2532380"/>
                    </a:xfrm>
                    <a:prstGeom prst="rect">
                      <a:avLst/>
                    </a:prstGeom>
                    <a:solidFill>
                      <a:srgbClr val="FFFFFF"/>
                    </a:solidFill>
                  </pic:spPr>
                </pic:pic>
              </a:graphicData>
            </a:graphic>
          </wp:anchor>
        </w:drawing>
      </w:r>
    </w:p>
    <w:p>
      <w:pPr>
        <w:pStyle w:val="BodyText"/>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Liberation Sans" w:hAnsi="Liberation Sans" w:cs="Liberation Sans"/>
          <w:b w:val="false"/>
          <w:bCs w:val="false"/>
          <w:sz w:val="24"/>
          <w:szCs w:val="24"/>
          <w:lang w:val="el-GR"/>
        </w:rPr>
      </w:pPr>
      <w:r>
        <w:rPr>
          <w:rFonts w:cs="Liberation Sans" w:ascii="Liberation Sans" w:hAnsi="Liberation Sans"/>
          <w:b w:val="false"/>
          <w:bCs w:val="false"/>
          <w:sz w:val="24"/>
          <w:szCs w:val="24"/>
          <w:lang w:val="el-GR"/>
        </w:rPr>
      </w:r>
    </w:p>
    <w:p>
      <w:pPr>
        <w:pStyle w:val="BodyText"/>
        <w:spacing w:lineRule="auto" w:line="269" w:before="0" w:after="140"/>
        <w:ind w:end="0"/>
        <w:jc w:val="both"/>
        <w:rPr>
          <w:rFonts w:ascii="Google Sans Text;Microsoft YaHei" w:hAnsi="Google Sans Text;Microsoft YaHei" w:cs="Google Sans Text;Microsoft YaHei"/>
          <w:b w:val="false"/>
          <w:bCs w:val="false"/>
          <w:sz w:val="24"/>
          <w:szCs w:val="24"/>
          <w:lang w:val="el-GR"/>
        </w:rPr>
      </w:pPr>
      <w:r>
        <w:rPr>
          <w:rFonts w:cs="Google Sans Text;Microsoft YaHei" w:ascii="Google Sans Text;Microsoft YaHei" w:hAnsi="Google Sans Text;Microsoft YaHei"/>
          <w:b w:val="false"/>
          <w:bCs w:val="false"/>
          <w:sz w:val="24"/>
          <w:szCs w:val="24"/>
          <w:lang w:val="el-GR"/>
        </w:rPr>
      </w:r>
      <w:bookmarkStart w:id="219" w:name="__RefHeading___Toc5475"/>
      <w:bookmarkEnd w:id="219"/>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69" w:before="0" w:after="140"/>
        <w:ind w:end="0"/>
        <w:jc w:val="both"/>
        <w:rPr/>
      </w:pPr>
      <w:r>
        <w:rPr>
          <w:rFonts w:cs="Google Sans Text;Microsoft YaHei" w:ascii="Google Sans Text;Microsoft YaHei" w:hAnsi="Google Sans Text;Microsoft YaHei"/>
        </w:rPr>
        <w:t xml:space="preserve">Στην κλασική PCA, εσείς ορίζετε το </w:t>
      </w:r>
      <w:r>
        <w:rPr>
          <w:rStyle w:val="SourceText"/>
          <w:rFonts w:cs="Google Sans Text;Microsoft YaHei" w:ascii="Google Sans Text;Microsoft YaHei" w:hAnsi="Google Sans Text;Microsoft YaHei"/>
        </w:rPr>
        <w:t>maxoutdim</w:t>
      </w:r>
      <w:r>
        <w:rPr>
          <w:rFonts w:cs="Google Sans Text;Microsoft YaHei" w:ascii="Google Sans Text;Microsoft YaHei" w:hAnsi="Google Sans Text;Microsoft YaHei"/>
        </w:rPr>
        <w:t xml:space="preserve"> ή το </w:t>
      </w:r>
      <w:r>
        <w:rPr>
          <w:rStyle w:val="SourceText"/>
          <w:rFonts w:cs="Google Sans Text;Microsoft YaHei" w:ascii="Google Sans Text;Microsoft YaHei" w:hAnsi="Google Sans Text;Microsoft YaHei"/>
        </w:rPr>
        <w:t>pratio</w:t>
      </w:r>
      <w:r>
        <w:rPr>
          <w:rFonts w:cs="Google Sans Text;Microsoft YaHei" w:ascii="Google Sans Text;Microsoft YaHei" w:hAnsi="Google Sans Text;Microsoft YaHei"/>
        </w:rPr>
        <w:t xml:space="preserve">. Στη </w:t>
      </w:r>
      <w:r>
        <w:rPr>
          <w:rFonts w:cs="Google Sans Text;Microsoft YaHei" w:ascii="Google Sans Text;Microsoft YaHei" w:hAnsi="Google Sans Text;Microsoft YaHei"/>
          <w:b/>
        </w:rPr>
        <w:t>Bayesian PPCA</w:t>
      </w:r>
      <w:r>
        <w:rPr>
          <w:rFonts w:cs="Google Sans Text;Microsoft YaHei" w:ascii="Google Sans Text;Microsoft YaHei" w:hAnsi="Google Sans Text;Microsoft YaHei"/>
        </w:rPr>
        <w:t>, ο αλγόριθμος χρησιμοποιεί την "Αυτόματη Επιλογή Σχετικότητας" (Automatic Relevance Determination - ARD). Αν κάποιες συνιστώσες δεν προσφέρουν πληροφορία, ο αλγόριθμος τις μηδενίζει, υποδεικνύοντας ότι η δομή των δεδομένων είναι απλούστερη.</w:t>
      </w:r>
    </w:p>
    <w:p>
      <w:pPr>
        <w:pStyle w:val="Heading3"/>
        <w:spacing w:lineRule="auto" w:line="269" w:before="0" w:after="140"/>
        <w:ind w:end="0"/>
        <w:rPr>
          <w:rFonts w:ascii="Google Sans Text;Microsoft YaHei" w:hAnsi="Google Sans Text;Microsoft YaHei" w:cs="Google Sans Text;Microsoft YaHei"/>
        </w:rPr>
      </w:pPr>
      <w:bookmarkStart w:id="220" w:name="__RefHeading___Toc8017"/>
      <w:bookmarkEnd w:id="220"/>
      <w:r>
        <w:rPr>
          <w:rFonts w:cs="Google Sans;Microsoft YaHei" w:ascii="Google Sans;Microsoft YaHei" w:hAnsi="Google Sans;Microsoft YaHei"/>
          <w:b w:val="false"/>
          <w:bCs w:val="false"/>
        </w:rPr>
        <w:t>2. Αντοχή στον Θόρυβο</w:t>
      </w:r>
    </w:p>
    <w:p>
      <w:pPr>
        <w:pStyle w:val="BodyText"/>
        <w:spacing w:lineRule="auto" w:line="269" w:before="0" w:after="140"/>
        <w:ind w:end="0"/>
        <w:jc w:val="both"/>
        <w:rPr/>
      </w:pPr>
      <w:r>
        <w:rPr>
          <w:rFonts w:cs="Google Sans Text;Microsoft YaHei" w:ascii="Google Sans Text;Microsoft YaHei" w:hAnsi="Google Sans Text;Microsoft YaHei"/>
        </w:rPr>
        <w:t xml:space="preserve">Η PPCA εισάγει μια παράμετρο θορύβου  </w:t>
      </w:r>
      <w:r>
        <w:rPr/>
      </w:r>
      <m:oMath xmlns:m="http://schemas.openxmlformats.org/officeDocument/2006/math">
        <m:sSup>
          <m:e>
            <m:r>
              <m:t xml:space="preserve">σ</m:t>
            </m:r>
          </m:e>
          <m:sup>
            <m:r>
              <m:t xml:space="preserve">2</m:t>
            </m:r>
          </m:sup>
        </m:sSup>
      </m:oMath>
      <w:r>
        <w:rPr>
          <w:rFonts w:cs="Google Sans Text;Microsoft YaHei" w:ascii="Google Sans Text;Microsoft YaHei" w:hAnsi="Google Sans Text;Microsoft YaHei"/>
        </w:rPr>
        <w:t>. Μπορείτε να την ελέγξετε μετά την εκπαίδευση:</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Επιστρέφει την εκτιμώμενη διακύμανση του θορύβου</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noise_var = var(ppca_model) </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println("Εκτιμώμενος θόρυβος μοντέλου: ", noise_var)</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rFonts w:ascii="Google Sans Text;Microsoft YaHei" w:hAnsi="Google Sans Text;Microsoft YaHei" w:cs="Google Sans Text;Microsoft YaHei"/>
          <w:b/>
        </w:rPr>
      </w:pPr>
      <w:bookmarkStart w:id="221" w:name="__RefHeading___Toc2492"/>
      <w:bookmarkEnd w:id="221"/>
      <w:r>
        <w:rPr>
          <w:rFonts w:cs="Google Sans;Microsoft YaHei" w:ascii="Google Sans;Microsoft YaHei" w:hAnsi="Google Sans;Microsoft YaHei"/>
          <w:b w:val="false"/>
          <w:bCs w:val="false"/>
        </w:rPr>
        <w:t>3. Πότε να προτιμήσετε την Bayesian PPCA</w:t>
      </w:r>
    </w:p>
    <w:p>
      <w:pPr>
        <w:pStyle w:val="BodyText"/>
        <w:numPr>
          <w:ilvl w:val="0"/>
          <w:numId w:val="11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Μικρά δείγματα:</w:t>
      </w:r>
      <w:r>
        <w:rPr>
          <w:rFonts w:cs="Google Sans Text;Microsoft YaHei" w:ascii="Google Sans Text;Microsoft YaHei" w:hAnsi="Google Sans Text;Microsoft YaHei"/>
        </w:rPr>
        <w:t xml:space="preserve"> Όταν έχετε λίγα δεδομένα σε σχέση με τα χαρακτηριστικά.</w:t>
      </w:r>
    </w:p>
    <w:p>
      <w:pPr>
        <w:pStyle w:val="BodyText"/>
        <w:numPr>
          <w:ilvl w:val="0"/>
          <w:numId w:val="116"/>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Ελλιπή δεδομένα:</w:t>
      </w:r>
      <w:r>
        <w:rPr>
          <w:rFonts w:cs="Google Sans Text;Microsoft YaHei" w:ascii="Google Sans Text;Microsoft YaHei" w:hAnsi="Google Sans Text;Microsoft YaHei"/>
        </w:rPr>
        <w:t xml:space="preserve"> Η πιθανοτική φύση της επιτρέπει καλύτερο χειρισμό κενών τιμών.</w:t>
      </w:r>
    </w:p>
    <w:p>
      <w:pPr>
        <w:pStyle w:val="BodyText"/>
        <w:numPr>
          <w:ilvl w:val="0"/>
          <w:numId w:val="116"/>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Αβεβαιότητα:</w:t>
      </w:r>
      <w:r>
        <w:rPr>
          <w:rFonts w:cs="Google Sans Text;Microsoft YaHei" w:ascii="Google Sans Text;Microsoft YaHei" w:hAnsi="Google Sans Text;Microsoft YaHei"/>
        </w:rPr>
        <w:t xml:space="preserve"> Όταν θέλετε να ξέρετε πόσο "σίγουρο" είναι το μοντέλο για την προβολή που δημιούργησε.</w:t>
      </w:r>
    </w:p>
    <w:p>
      <w:pPr>
        <w:pStyle w:val="BodyText"/>
        <w:jc w:val="both"/>
        <w:rPr/>
      </w:pPr>
      <w:r>
        <w:rPr>
          <w:rFonts w:cs="Google Sans Text;Microsoft YaHei" w:ascii="Google Sans Text;Microsoft YaHei" w:hAnsi="Google Sans Text;Microsoft YaHei"/>
          <w:b/>
        </w:rPr>
        <w:t>Σημαντικό:</w:t>
      </w:r>
      <w:r>
        <w:rPr>
          <w:rFonts w:cs="Google Sans Text;Microsoft YaHei" w:ascii="Google Sans Text;Microsoft YaHei" w:hAnsi="Google Sans Text;Microsoft YaHei"/>
        </w:rPr>
        <w:t xml:space="preserve"> Αν και τα οπτικά αποτελέσματα στο Iris μπορεί να φαίνονται παρόμοια, η Bayesian PPCA είναι μαθηματικά πολύ πιο εξελιγμένη, καθώς προσπαθεί να μεγιστοποιήσει την πιθανοφάνεια (likelihood) των δεδομένων κάτω από ένα μοντέλο λανθανουσών μεταβλητών.</w:t>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Η </w:t>
      </w:r>
      <w:r>
        <w:rPr>
          <w:rFonts w:cs="Google Sans Text;Microsoft YaHei" w:ascii="Google Sans Text;Microsoft YaHei" w:hAnsi="Google Sans Text;Microsoft YaHei"/>
          <w:b/>
          <w:bCs w:val="false"/>
        </w:rPr>
        <w:t>Πιθανοτική Ανάλυση Κύριων Συνιστωσών (PPCA)</w:t>
      </w:r>
      <w:r>
        <w:rPr>
          <w:rFonts w:cs="Google Sans Text;Microsoft YaHei" w:ascii="Google Sans Text;Microsoft YaHei" w:hAnsi="Google Sans Text;Microsoft YaHei"/>
          <w:b w:val="false"/>
          <w:bCs w:val="false"/>
        </w:rPr>
        <w:t xml:space="preserve"> είναι εξαιρετικά χρήσιμη για τη συμπλήρωση ελλιπών τιμών (missing data imputation), καθώς αντιμετωπίζει τις κύριες συνιστώσες ως «λανθάνουσες μεταβλητές» που ακολουθούν μια κατανομή Gauss.</w:t>
      </w:r>
    </w:p>
    <w:p>
      <w:pPr>
        <w:pStyle w:val="BodyText"/>
        <w:spacing w:lineRule="auto" w:line="269" w:before="0" w:after="140"/>
        <w:ind w:end="0"/>
        <w:jc w:val="both"/>
        <w:rPr/>
      </w:pPr>
      <w:r>
        <w:rPr>
          <w:rFonts w:cs="Google Sans Text;Microsoft YaHei" w:ascii="Google Sans Text;Microsoft YaHei" w:hAnsi="Google Sans Text;Microsoft YaHei"/>
        </w:rPr>
        <w:t xml:space="preserve">Αντίθετα με την κλασική PCA, η οποία απαιτεί έναν πλήρη πίνακα δεδομένων, η PPCA μπορεί να εκτιμήσει τις παραμέτρους του μοντέλου ακόμη και όταν λείπουν δεδομένα, χρησιμοποιώντας τον </w:t>
      </w:r>
      <w:r>
        <w:rPr>
          <w:rFonts w:cs="Google Sans Text;Microsoft YaHei" w:ascii="Google Sans Text;Microsoft YaHei" w:hAnsi="Google Sans Text;Microsoft YaHei"/>
          <w:b/>
        </w:rPr>
        <w:t>αλγόριθμο EM (Expectation-Maximization)</w:t>
      </w:r>
      <w:r>
        <w:rPr>
          <w:rFonts w:cs="Google Sans Text;Microsoft YaHei" w:ascii="Google Sans Text;Microsoft YaHei" w:hAnsi="Google Sans Text;Microsoft YaHei"/>
        </w:rPr>
        <w:t>.</w:t>
      </w:r>
    </w:p>
    <w:p>
      <w:pPr>
        <w:pStyle w:val="Heading2"/>
        <w:spacing w:lineRule="auto" w:line="269" w:before="0" w:after="140"/>
        <w:ind w:end="0"/>
        <w:rPr>
          <w:rFonts w:ascii="Google Sans Text;Microsoft YaHei" w:hAnsi="Google Sans Text;Microsoft YaHei" w:cs="Google Sans Text;Microsoft YaHei"/>
        </w:rPr>
      </w:pPr>
      <w:bookmarkStart w:id="222" w:name="__RefHeading___Toc32741"/>
      <w:bookmarkEnd w:id="222"/>
      <w:r>
        <w:rPr>
          <w:rFonts w:cs="Google Sans;Microsoft YaHei" w:ascii="Google Sans;Microsoft YaHei" w:hAnsi="Google Sans;Microsoft YaHei"/>
          <w:b w:val="false"/>
          <w:bCs w:val="false"/>
        </w:rPr>
        <w:t>Η Διαδικασία στην Julia</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Για να συμπληρώσετε ελλιπείς τιμές, ακολουθείτε συνήθως αυτή τη ροή:</w:t>
      </w:r>
    </w:p>
    <w:p>
      <w:pPr>
        <w:pStyle w:val="BodyText"/>
        <w:numPr>
          <w:ilvl w:val="0"/>
          <w:numId w:val="117"/>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Εκπαίδευση:</w:t>
      </w:r>
      <w:r>
        <w:rPr>
          <w:rFonts w:cs="Google Sans Text;Microsoft YaHei" w:ascii="Google Sans Text;Microsoft YaHei" w:hAnsi="Google Sans Text;Microsoft YaHei"/>
        </w:rPr>
        <w:t xml:space="preserve"> Προσαρμόζετε το μοντέλο PPCA στα δεδομένα που έχετε (χρησιμοποιώντας τη μέθοδο </w:t>
      </w:r>
      <w:r>
        <w:rPr>
          <w:rStyle w:val="SourceText"/>
          <w:rFonts w:cs="Google Sans Text;Microsoft YaHei" w:ascii="Google Sans Text;Microsoft YaHei" w:hAnsi="Google Sans Text;Microsoft YaHei"/>
        </w:rPr>
        <w:t>:em</w:t>
      </w:r>
      <w:r>
        <w:rPr>
          <w:rFonts w:cs="Google Sans Text;Microsoft YaHei" w:ascii="Google Sans Text;Microsoft YaHei" w:hAnsi="Google Sans Text;Microsoft YaHei"/>
        </w:rPr>
        <w:t>).</w:t>
      </w:r>
    </w:p>
    <w:p>
      <w:pPr>
        <w:pStyle w:val="BodyText"/>
        <w:numPr>
          <w:ilvl w:val="0"/>
          <w:numId w:val="117"/>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Πρόβλεψη:</w:t>
      </w:r>
      <w:r>
        <w:rPr>
          <w:rFonts w:cs="Google Sans Text;Microsoft YaHei" w:ascii="Google Sans Text;Microsoft YaHei" w:hAnsi="Google Sans Text;Microsoft YaHei"/>
        </w:rPr>
        <w:t xml:space="preserve"> Υπολογίζετε τις λανθάνουσες μεταβλητές (z) για τα δείγματα με ελλιπείς τιμές.</w:t>
      </w:r>
    </w:p>
    <w:p>
      <w:pPr>
        <w:pStyle w:val="BodyText"/>
        <w:numPr>
          <w:ilvl w:val="0"/>
          <w:numId w:val="117"/>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b w:val="false"/>
          <w:bCs w:val="false"/>
        </w:rPr>
      </w:pPr>
      <w:r>
        <w:rPr>
          <w:rFonts w:cs="Google Sans Text;Microsoft YaHei" w:ascii="Google Sans Text;Microsoft YaHei" w:hAnsi="Google Sans Text;Microsoft YaHei"/>
          <w:b/>
        </w:rPr>
        <w:t>Ανακατασκευή:</w:t>
      </w:r>
      <w:r>
        <w:rPr>
          <w:rFonts w:cs="Google Sans Text;Microsoft YaHei" w:ascii="Google Sans Text;Microsoft YaHei" w:hAnsi="Google Sans Text;Microsoft YaHei"/>
        </w:rPr>
        <w:t xml:space="preserve"> Χρησιμοποιείτε το μοντέλο για να «επιστρέψετε» στον αρχικό χώρο. Οι τιμές που προκύπτουν στην ανακατασκευή για τις θέσεις που έλειπαν είναι οι βέλτιστες εκτιμήσεις του μοντέλου.</w:t>
      </w:r>
    </w:p>
    <w:p>
      <w:pPr>
        <w:pStyle w:val="Heading3"/>
        <w:spacing w:lineRule="auto" w:line="269" w:before="0" w:after="140"/>
        <w:ind w:end="0"/>
        <w:rPr>
          <w:rFonts w:ascii="Google Sans Text;Microsoft YaHei" w:hAnsi="Google Sans Text;Microsoft YaHei" w:cs="Google Sans Text;Microsoft YaHei"/>
        </w:rPr>
      </w:pPr>
      <w:bookmarkStart w:id="223" w:name="__RefHeading___Toc4830"/>
      <w:bookmarkEnd w:id="223"/>
      <w:r>
        <w:rPr>
          <w:rFonts w:cs="Google Sans;Microsoft YaHei" w:ascii="Google Sans;Microsoft YaHei" w:hAnsi="Google Sans;Microsoft YaHei"/>
          <w:b w:val="false"/>
          <w:bCs w:val="false"/>
        </w:rPr>
        <w:t>Παράδειγμα Κώδικα</w:t>
      </w:r>
    </w:p>
    <w:p>
      <w:pPr>
        <w:pStyle w:val="BodyText"/>
        <w:spacing w:lineRule="auto" w:line="269" w:before="0" w:after="140"/>
        <w:ind w:end="0"/>
        <w:rPr/>
      </w:pPr>
      <w:r>
        <w:rPr>
          <w:rFonts w:cs="Google Sans Text;Microsoft YaHei" w:ascii="Google Sans Text;Microsoft YaHei" w:hAnsi="Google Sans Text;Microsoft YaHei"/>
        </w:rPr>
        <w:t xml:space="preserve">Ας υποθέσουμε ότι έχουμε έναν πίνακα </w:t>
      </w:r>
      <w:r>
        <w:rPr>
          <w:rStyle w:val="SourceText"/>
          <w:rFonts w:cs="Google Sans Text;Microsoft YaHei" w:ascii="Google Sans Text;Microsoft YaHei" w:hAnsi="Google Sans Text;Microsoft YaHei"/>
        </w:rPr>
        <w:t>X_missing</w:t>
      </w:r>
      <w:r>
        <w:rPr>
          <w:rFonts w:cs="Google Sans Text;Microsoft YaHei" w:ascii="Google Sans Text;Microsoft YaHei" w:hAnsi="Google Sans Text;Microsoft YaHei"/>
        </w:rPr>
        <w:t xml:space="preserve"> όπου κάποιες τιμές είναι </w:t>
      </w:r>
      <w:r>
        <w:rPr>
          <w:rStyle w:val="SourceText"/>
          <w:rFonts w:cs="Google Sans Text;Microsoft YaHei" w:ascii="Google Sans Text;Microsoft YaHei" w:hAnsi="Google Sans Text;Microsoft YaHei"/>
        </w:rPr>
        <w:t>NaN</w:t>
      </w:r>
      <w:r>
        <w:rPr>
          <w:rFonts w:cs="Google Sans Text;Microsoft YaHei" w:ascii="Google Sans Text;Microsoft YaHei" w:hAnsi="Google Sans Text;Microsoft YaHei"/>
        </w:rPr>
        <w: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MultivariateStats, LinearAlgebra</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Έστω X τα αρχικά μας δεδομένα (4x150)</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Δημιουργούμε ένα αντίγραφο με ελλιπείς τιμές (π.χ. 10% NaN)</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X_missing = copy(X)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indices = rand(eachindex(X_missing), 15)</w:t>
      </w:r>
    </w:p>
    <w:p>
      <w:pPr>
        <w:pStyle w:val="PreformattedText"/>
        <w:spacing w:lineRule="auto" w:line="269" w:before="0" w:after="0"/>
        <w:ind w:end="0"/>
        <w:rPr/>
      </w:pPr>
      <w:r>
        <w:rPr>
          <w:rStyle w:val="SourceText"/>
          <w:rFonts w:cs="Google Sans Text;Microsoft YaHei" w:ascii="Google Sans Text;Microsoft YaHei" w:hAnsi="Google Sans Text;Microsoft YaHei"/>
        </w:rPr>
        <w:t>X_missing[indices] .= NaN</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Εκπαίδευση PPCA με τον αλγόριθμο EM</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Σημείωση: Το πακέτο MultivariateStats μπορεί να χρειάζεται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προ-επεξεργασία αν υπάρχουν NaN. Συνήθως αντικαθιστούμε τα NaN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με τον μέσο όρο της στήλης ως αρχική εκτίμηση.</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X_filled_init = copy(X_missing)</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for i in 1:size(X_filled_init, 1)</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row_mean = mean(filter(!isnan, X_filled_init[i, :]))</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X_filled_init[i, isnan.(X_filled_init[i, :])] .= row_mean</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Fit PPCA</w:t>
      </w:r>
    </w:p>
    <w:p>
      <w:pPr>
        <w:pStyle w:val="PreformattedText"/>
        <w:spacing w:lineRule="auto" w:line="269" w:before="0" w:after="0"/>
        <w:ind w:end="0"/>
        <w:rPr/>
      </w:pPr>
      <w:r>
        <w:rPr>
          <w:rStyle w:val="SourceText"/>
          <w:rFonts w:cs="Google Sans Text;Microsoft YaHei" w:ascii="Google Sans Text;Microsoft YaHei" w:hAnsi="Google Sans Text;Microsoft YaHei"/>
        </w:rPr>
        <w:t>M = fit(PPCA, X_filled_init; method=:em, maxoutdim=2)</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Imputation μέσω ανακατασκευής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Το predict βρίσκει τις λανθάνουσες μεταβλητές και το reconstruct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επιστρέφει τις πλήρεις τιμές.</w:t>
      </w:r>
    </w:p>
    <w:p>
      <w:pPr>
        <w:pStyle w:val="PreformattedText"/>
        <w:spacing w:lineRule="auto" w:line="269" w:before="0" w:after="0"/>
        <w:rPr/>
      </w:pPr>
      <w:r>
        <w:rPr>
          <w:rStyle w:val="SourceText"/>
          <w:rFonts w:cs="Google Sans Text;Microsoft YaHei" w:ascii="Google Sans Text;Microsoft YaHei" w:hAnsi="Google Sans Text;Microsoft YaHei"/>
        </w:rPr>
        <w:t>X_imputed = reconstruct(M, predict(M, X_filled_init))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5. Αντικατάσταση μόνο των τιμών που έλειπαν</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X_final = copy(X_missing)</w:t>
      </w:r>
    </w:p>
    <w:p>
      <w:pPr>
        <w:pStyle w:val="PreformattedText"/>
        <w:spacing w:lineRule="auto" w:line="269" w:before="0" w:after="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X_final[indices] .= X_imputed[indices]</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BodyText"/>
        <w:rPr/>
      </w:pPr>
      <w:r>
        <w:rPr/>
        <w:t>Γιατί να προτιμήσετε την PPCA για Imputation;</w:t>
      </w:r>
    </w:p>
    <w:p>
      <w:pPr>
        <w:pStyle w:val="BodyText"/>
        <w:numPr>
          <w:ilvl w:val="0"/>
          <w:numId w:val="118"/>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Συσχέτιση Μεταβλητών:</w:t>
      </w:r>
      <w:r>
        <w:rPr>
          <w:rFonts w:cs="Google Sans Text;Microsoft YaHei" w:ascii="Google Sans Text;Microsoft YaHei" w:hAnsi="Google Sans Text;Microsoft YaHei"/>
        </w:rPr>
        <w:t xml:space="preserve"> Η PPCA δεν κοιτάζει απλώς τον μέσο όρο μιας στήλης, αλλά το πώς αυτή η στήλη συσχετίζεται με τις άλλες. Αν η μεταβλητή Α είναι υψηλά συσχετισμένη με τη Β, η PPCA θα χρησιμοποιήσει την τιμή της Β για να προβλέψει με ακρίβεια την τιμή της Α που λείπει.</w:t>
      </w:r>
    </w:p>
    <w:p>
      <w:pPr>
        <w:pStyle w:val="BodyText"/>
        <w:numPr>
          <w:ilvl w:val="0"/>
          <w:numId w:val="118"/>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Μοντελοποίηση Θορύβου:</w:t>
      </w:r>
      <w:r>
        <w:rPr>
          <w:rFonts w:cs="Google Sans Text;Microsoft YaHei" w:ascii="Google Sans Text;Microsoft YaHei" w:hAnsi="Google Sans Text;Microsoft YaHei"/>
        </w:rPr>
        <w:t xml:space="preserve"> Επειδή υπολογίζει τη διακύμανση του θορύβου (</w:t>
      </w:r>
      <w:r>
        <w:rPr/>
      </w:r>
      <m:oMath xmlns:m="http://schemas.openxmlformats.org/officeDocument/2006/math">
        <m:sSup>
          <m:e>
            <m:r>
              <m:t xml:space="preserve">σ</m:t>
            </m:r>
          </m:e>
          <m:sup>
            <m:r>
              <m:t xml:space="preserve">2</m:t>
            </m:r>
          </m:sup>
        </m:sSup>
      </m:oMath>
      <w:r>
        <w:rPr>
          <w:rFonts w:cs="Google Sans Text;Microsoft YaHei" w:ascii="Google Sans Text;Microsoft YaHei" w:hAnsi="Google Sans Text;Microsoft YaHei"/>
        </w:rPr>
        <w:t>), η συμπλήρωση είναι πιο "ρεαλιστική" στατιστικά από μια απλή γραμμική παρεμβολή.</w:t>
      </w:r>
    </w:p>
    <w:p>
      <w:pPr>
        <w:pStyle w:val="BodyText"/>
        <w:jc w:val="both"/>
        <w:rPr/>
      </w:pPr>
      <w:r>
        <w:rPr>
          <w:rFonts w:cs="Google Sans Text;Microsoft YaHei" w:ascii="Google Sans Text;Microsoft YaHei" w:hAnsi="Google Sans Text;Microsoft YaHei"/>
          <w:b/>
        </w:rPr>
        <w:t>Προσοχή:</w:t>
      </w:r>
      <w:r>
        <w:rPr>
          <w:rFonts w:cs="Google Sans Text;Microsoft YaHei" w:ascii="Google Sans Text;Microsoft YaHei" w:hAnsi="Google Sans Text;Microsoft YaHei"/>
        </w:rPr>
        <w:t xml:space="preserve"> Η ποιότητα της συμπλήρωσης εξαρτάται άμεσα από το </w:t>
      </w:r>
      <w:r>
        <w:rPr>
          <w:rStyle w:val="SourceText"/>
          <w:rFonts w:cs="Google Sans Text;Microsoft YaHei" w:ascii="Google Sans Text;Microsoft YaHei" w:hAnsi="Google Sans Text;Microsoft YaHei"/>
        </w:rPr>
        <w:t>maxoutdim</w:t>
      </w:r>
      <w:r>
        <w:rPr>
          <w:rFonts w:cs="Google Sans Text;Microsoft YaHei" w:ascii="Google Sans Text;Microsoft YaHei" w:hAnsi="Google Sans Text;Microsoft YaHei"/>
        </w:rPr>
        <w:t>. Αν επιλέξετε πολύ μικρό αριθμό συνιστωσών, η ανακατασκευή θα είναι πολύ "γενική". Αν επιλέξετε πολύ μεγάλο, το μοντέλο μπορεί να κάνει overfitting στον θόρυβο.</w:t>
      </w:r>
    </w:p>
    <w:p>
      <w:pPr>
        <w:pStyle w:val="BodyText"/>
        <w:spacing w:lineRule="auto" w:line="269" w:before="0" w:after="140"/>
        <w:ind w:end="0"/>
        <w:jc w:val="both"/>
        <w:rPr/>
      </w:pPr>
      <w:r>
        <w:rPr>
          <w:rFonts w:cs="Google Sans Text;Microsoft YaHei" w:ascii="Google Sans Text;Microsoft YaHei" w:hAnsi="Google Sans Text;Microsoft YaHei"/>
          <w:b w:val="false"/>
          <w:bCs w:val="false"/>
        </w:rPr>
        <w:t xml:space="preserve">Για να αξιολογήσουμε την ποιότητα της συμπλήρωσης (imputation), χρησιμοποιούμε συνήθως το </w:t>
      </w:r>
      <w:r>
        <w:rPr>
          <w:rFonts w:cs="Google Sans Text;Microsoft YaHei" w:ascii="Google Sans Text;Microsoft YaHei" w:hAnsi="Google Sans Text;Microsoft YaHei"/>
          <w:b/>
          <w:bCs w:val="false"/>
        </w:rPr>
        <w:t>Root Mean Square Error (RMSE)</w:t>
      </w:r>
      <w:r>
        <w:rPr>
          <w:rFonts w:cs="Google Sans Text;Microsoft YaHei" w:ascii="Google Sans Text;Microsoft YaHei" w:hAnsi="Google Sans Text;Microsoft YaHei"/>
          <w:b w:val="false"/>
          <w:bCs w:val="false"/>
        </w:rPr>
        <w:t>. Αυτό μας δείχνει πόσο "μακριά" έπεσαν οι προβλέψεις του μοντέλου από τις πραγματικές τιμές που κρύψαμε εσκεμμένα.</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rPr/>
      </w:pPr>
      <w:bookmarkStart w:id="224" w:name="__RefHeading___Toc30856"/>
      <w:bookmarkEnd w:id="224"/>
      <w:r>
        <w:rPr/>
        <w:t>1. Υπολογισμός RMSE στην Julia</w:t>
      </w:r>
    </w:p>
    <w:p>
      <w:pPr>
        <w:pStyle w:val="BodyText"/>
        <w:spacing w:lineRule="auto" w:line="269" w:before="0" w:after="140"/>
        <w:ind w:end="0"/>
        <w:jc w:val="both"/>
        <w:rPr/>
      </w:pPr>
      <w:r>
        <w:rPr>
          <w:rFonts w:cs="Google Sans Text;Microsoft YaHei" w:ascii="Google Sans Text;Microsoft YaHei" w:hAnsi="Google Sans Text;Microsoft YaHei"/>
        </w:rPr>
        <w:t xml:space="preserve">Μπορείτε να υπολογίσετε το RMSE χειροκίνητα χρησιμοποιώντας το πακέτο </w:t>
      </w:r>
      <w:r>
        <w:rPr>
          <w:rStyle w:val="SourceText"/>
          <w:rFonts w:cs="Google Sans Text;Microsoft YaHei" w:ascii="Google Sans Text;Microsoft YaHei" w:hAnsi="Google Sans Text;Microsoft YaHei"/>
        </w:rPr>
        <w:t>LinearAlgebra</w:t>
      </w:r>
      <w:r>
        <w:rPr>
          <w:rFonts w:cs="Google Sans Text;Microsoft YaHei" w:ascii="Google Sans Text;Microsoft YaHei" w:hAnsi="Google Sans Text;Microsoft YaHei"/>
        </w:rPr>
        <w:t xml:space="preserve"> ή να χρησιμοποιήσετε έτοιμες συναρτήσεις από το </w:t>
      </w:r>
      <w:r>
        <w:rPr>
          <w:rStyle w:val="SourceText"/>
          <w:rFonts w:cs="Google Sans Text;Microsoft YaHei" w:ascii="Google Sans Text;Microsoft YaHei" w:hAnsi="Google Sans Text;Microsoft YaHei"/>
        </w:rPr>
        <w:t>MLJModelInterface</w:t>
      </w:r>
      <w:r>
        <w:rPr>
          <w:rFonts w:cs="Google Sans Text;Microsoft YaHei" w:ascii="Google Sans Text;Microsoft YaHei" w:hAnsi="Google Sans Text;Microsoft YaHei"/>
        </w:rPr>
        <w:t>. Η χειροκίνητη μέθοδος είναι πιο άμεση για απλούς πίνακες.</w:t>
      </w:r>
    </w:p>
    <w:p>
      <w:pPr>
        <w:pStyle w:val="PreformattedText"/>
        <w:spacing w:lineRule="auto" w:line="269" w:before="0" w:after="0"/>
        <w:ind w:end="0"/>
        <w:jc w:val="center"/>
        <w:rPr/>
      </w:pPr>
      <w:r>
        <w:rPr/>
      </w:r>
      <m:oMath xmlns:m="http://schemas.openxmlformats.org/officeDocument/2006/math">
        <m:r>
          <m:rPr>
            <m:lit/>
            <m:nor/>
          </m:rPr>
          <m:t xml:space="preserve">RMSE=</m:t>
        </m:r>
        <m:rad>
          <m:radPr>
            <m:degHide m:val="1"/>
          </m:radPr>
          <m:deg/>
          <m:e>
            <m:f>
              <m:num>
                <m:r>
                  <m:t xml:space="preserve">1</m:t>
                </m:r>
              </m:num>
              <m:den>
                <m:r>
                  <m:t xml:space="preserve">n</m:t>
                </m:r>
              </m:den>
            </m:f>
            <m:nary>
              <m:naryPr>
                <m:chr m:val="∑"/>
                <m:subHide m:val="1"/>
                <m:supHide m:val="1"/>
              </m:naryPr>
              <m:sub/>
              <m:sup/>
              <m:e>
                <m:sSup>
                  <m:e>
                    <m:d>
                      <m:dPr>
                        <m:begChr m:val="("/>
                        <m:endChr m:val=")"/>
                      </m:dPr>
                      <m:e>
                        <m:sSub>
                          <m:e>
                            <m:r>
                              <m:t xml:space="preserve">x</m:t>
                            </m:r>
                          </m:e>
                          <m:sub>
                            <m:r>
                              <m:rPr>
                                <m:lit/>
                                <m:nor/>
                              </m:rPr>
                              <m:t xml:space="preserve">true</m:t>
                            </m:r>
                          </m:sub>
                        </m:sSub>
                        <m:r>
                          <m:t xml:space="preserve">−</m:t>
                        </m:r>
                        <m:sSub>
                          <m:e>
                            <m:r>
                              <m:t xml:space="preserve">x</m:t>
                            </m:r>
                          </m:e>
                          <m:sub>
                            <m:r>
                              <m:rPr>
                                <m:lit/>
                                <m:nor/>
                              </m:rPr>
                              <m:t xml:space="preserve">pred</m:t>
                            </m:r>
                          </m:sub>
                        </m:sSub>
                      </m:e>
                    </m:d>
                  </m:e>
                  <m:sup>
                    <m:r>
                      <m:t xml:space="preserve">2</m:t>
                    </m:r>
                  </m:sup>
                </m:sSup>
              </m:e>
            </m:nary>
          </m:e>
        </m:rad>
      </m:oMath>
      <w:r>
        <w:rPr>
          <w:rStyle w:val="SourceText"/>
          <w:rFonts w:eastAsia="Google Sans Text;Microsoft YaHei" w:cs="Google Sans Text;Microsoft YaHei" w:ascii="Google Sans Text;Microsoft YaHei" w:hAnsi="Google Sans Text;Microsoft YaHei"/>
        </w:rPr>
        <w:t xml:space="preserve"> </w:t>
      </w:r>
    </w:p>
    <w:p>
      <w:pPr>
        <w:pStyle w:val="PreformattedText"/>
        <w:spacing w:lineRule="auto" w:line="269" w:before="0" w:after="0"/>
        <w:ind w:end="0"/>
        <w:rPr/>
      </w:pPr>
      <w:r>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LinearAlgebra</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Υπολογισμός σφάλματος μόνο για τις θέσεις που είχαμε κρύψει (indices)</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actual_values = X[indices]</w:t>
      </w:r>
    </w:p>
    <w:p>
      <w:pPr>
        <w:pStyle w:val="PreformattedText"/>
        <w:spacing w:lineRule="auto" w:line="269" w:before="0" w:after="0"/>
        <w:rPr/>
      </w:pPr>
      <w:r>
        <w:rPr>
          <w:rStyle w:val="SourceText"/>
          <w:rFonts w:cs="Google Sans Text;Microsoft YaHei" w:ascii="Google Sans Text;Microsoft YaHei" w:hAnsi="Google Sans Text;Microsoft YaHei"/>
        </w:rPr>
        <w:t>predicted_values = X_imputed[indices]</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Υπολογισμός RMSE</w:t>
      </w:r>
    </w:p>
    <w:p>
      <w:pPr>
        <w:pStyle w:val="PreformattedText"/>
        <w:spacing w:lineRule="auto" w:line="269" w:before="0" w:after="0"/>
        <w:ind w:end="0"/>
        <w:rPr/>
      </w:pPr>
      <w:r>
        <w:rPr>
          <w:rStyle w:val="SourceText"/>
          <w:rFonts w:cs="Google Sans Text;Microsoft YaHei" w:ascii="Google Sans Text;Microsoft YaHei" w:hAnsi="Google Sans Text;Microsoft YaHei"/>
        </w:rPr>
        <w:t>rmse = sqrt(mean((actual_values .- predicted_values).^2))</w:t>
      </w:r>
    </w:p>
    <w:p>
      <w:pPr>
        <w:pStyle w:val="PreformattedText"/>
        <w:spacing w:lineRule="auto" w:line="269" w:before="0" w:after="0"/>
        <w:rPr/>
      </w:pPr>
      <w:r>
        <w:rPr/>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println("Το RMSE της συμπλήρωσης είναι: ", round(rmse, digits=4))</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2"/>
        <w:spacing w:lineRule="auto" w:line="269" w:before="0" w:after="140"/>
        <w:ind w:end="0"/>
        <w:rPr>
          <w:rFonts w:ascii="Google Sans Text;Microsoft YaHei" w:hAnsi="Google Sans Text;Microsoft YaHei" w:cs="Google Sans Text;Microsoft YaHei"/>
        </w:rPr>
      </w:pPr>
      <w:bookmarkStart w:id="225" w:name="__RefHeading___Toc12022"/>
      <w:bookmarkEnd w:id="225"/>
      <w:r>
        <w:rPr>
          <w:rFonts w:cs="Google Sans;Microsoft YaHei" w:ascii="Google Sans;Microsoft YaHei" w:hAnsi="Google Sans;Microsoft YaHei"/>
          <w:b w:val="false"/>
          <w:bCs w:val="false"/>
        </w:rPr>
        <w:t>2. Πώς να ερμηνεύσετε το αποτέλεσμα</w:t>
      </w:r>
    </w:p>
    <w:p>
      <w:pPr>
        <w:pStyle w:val="BodyText"/>
        <w:spacing w:lineRule="auto" w:line="269" w:before="0" w:after="140"/>
        <w:ind w:end="0"/>
        <w:rPr/>
      </w:pPr>
      <w:r>
        <w:rPr>
          <w:rFonts w:cs="Google Sans Text;Microsoft YaHei" w:ascii="Google Sans Text;Microsoft YaHei" w:hAnsi="Google Sans Text;Microsoft YaHei"/>
        </w:rPr>
        <w:t xml:space="preserve">Το RMSE εξαρτάται από την κλίμακα των δεδομένων σας. Για να καταλάβετε αν το </w:t>
      </w:r>
      <w:r>
        <w:rPr>
          <w:rStyle w:val="SourceText"/>
          <w:rFonts w:cs="Google Sans Text;Microsoft YaHei" w:ascii="Google Sans Text;Microsoft YaHei" w:hAnsi="Google Sans Text;Microsoft YaHei"/>
        </w:rPr>
        <w:t>0.45</w:t>
      </w:r>
      <w:r>
        <w:rPr>
          <w:rFonts w:cs="Google Sans Text;Microsoft YaHei" w:ascii="Google Sans Text;Microsoft YaHei" w:hAnsi="Google Sans Text;Microsoft YaHei"/>
        </w:rPr>
        <w:t xml:space="preserve"> είναι καλό ή κακό, συγκρίνετέ το με το </w:t>
      </w:r>
      <w:r>
        <w:rPr>
          <w:rFonts w:cs="Google Sans Text;Microsoft YaHei" w:ascii="Google Sans Text;Microsoft YaHei" w:hAnsi="Google Sans Text;Microsoft YaHei"/>
          <w:b/>
        </w:rPr>
        <w:t>Standard Deviation (SD)</w:t>
      </w:r>
      <w:r>
        <w:rPr>
          <w:rFonts w:cs="Google Sans Text;Microsoft YaHei" w:ascii="Google Sans Text;Microsoft YaHei" w:hAnsi="Google Sans Text;Microsoft YaHei"/>
        </w:rPr>
        <w:t xml:space="preserve"> των αρχικών δεδομένων:</w:t>
      </w:r>
    </w:p>
    <w:p>
      <w:pPr>
        <w:pStyle w:val="BodyText"/>
        <w:numPr>
          <w:ilvl w:val="0"/>
          <w:numId w:val="119"/>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RMSE &lt; SD:</w:t>
      </w:r>
      <w:r>
        <w:rPr>
          <w:rFonts w:cs="Google Sans Text;Microsoft YaHei" w:ascii="Google Sans Text;Microsoft YaHei" w:hAnsi="Google Sans Text;Microsoft YaHei"/>
        </w:rPr>
        <w:t xml:space="preserve"> Το μοντέλο σας τα πηγαίνει καλύτερα από το να βάζατε απλώς τον μέσο όρο παντού.</w:t>
      </w:r>
    </w:p>
    <w:p>
      <w:pPr>
        <w:pStyle w:val="BodyText"/>
        <w:numPr>
          <w:ilvl w:val="0"/>
          <w:numId w:val="119"/>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b w:val="false"/>
          <w:bCs w:val="false"/>
        </w:rPr>
      </w:pPr>
      <w:r>
        <w:rPr>
          <w:rFonts w:cs="Google Sans Text;Microsoft YaHei" w:ascii="Google Sans Text;Microsoft YaHei" w:hAnsi="Google Sans Text;Microsoft YaHei"/>
          <w:b/>
        </w:rPr>
        <w:t>RMSE ≃ 0:</w:t>
      </w:r>
      <w:r>
        <w:rPr>
          <w:rFonts w:cs="Google Sans Text;Microsoft YaHei" w:ascii="Google Sans Text;Microsoft YaHei" w:hAnsi="Google Sans Text;Microsoft YaHei"/>
        </w:rPr>
        <w:t xml:space="preserve"> Η συμπλήρωση είναι σχεδόν τέλεια (πολύ σπάνιο σε πραγματικά δεδομένα).</w:t>
      </w:r>
    </w:p>
    <w:p>
      <w:pPr>
        <w:pStyle w:val="Heading2"/>
        <w:spacing w:lineRule="auto" w:line="269" w:before="0" w:after="140"/>
        <w:ind w:end="0"/>
        <w:rPr>
          <w:rFonts w:ascii="Google Sans Text;Microsoft YaHei" w:hAnsi="Google Sans Text;Microsoft YaHei" w:cs="Google Sans Text;Microsoft YaHei"/>
        </w:rPr>
      </w:pPr>
      <w:bookmarkStart w:id="226" w:name="__RefHeading___Toc19420"/>
      <w:bookmarkEnd w:id="226"/>
      <w:r>
        <w:rPr>
          <w:rFonts w:cs="Google Sans;Microsoft YaHei" w:ascii="Google Sans;Microsoft YaHei" w:hAnsi="Google Sans;Microsoft YaHei"/>
          <w:b w:val="false"/>
          <w:bCs w:val="false"/>
        </w:rPr>
        <w:t>3. Διαδραστική Εξερεύνηση Σφάλματος</w:t>
      </w:r>
    </w:p>
    <w:p>
      <w:pPr>
        <w:pStyle w:val="BodyText"/>
        <w:spacing w:lineRule="auto" w:line="269" w:before="0" w:after="140"/>
        <w:ind w:end="0"/>
        <w:jc w:val="both"/>
        <w:rPr/>
      </w:pPr>
      <w:r>
        <w:rPr>
          <w:rFonts w:cs="Google Sans Text;Microsoft YaHei" w:ascii="Google Sans Text;Microsoft YaHei" w:hAnsi="Google Sans Text;Microsoft YaHei"/>
        </w:rPr>
        <w:t>Όταν αλλάζουμε τον αριθμό των κύριων συνιστωσών (</w:t>
      </w:r>
      <w:r>
        <w:rPr>
          <w:rStyle w:val="SourceText"/>
          <w:rFonts w:cs="Google Sans Text;Microsoft YaHei" w:ascii="Google Sans Text;Microsoft YaHei" w:hAnsi="Google Sans Text;Microsoft YaHei"/>
        </w:rPr>
        <w:t>maxoutdim</w:t>
      </w:r>
      <w:r>
        <w:rPr>
          <w:rFonts w:cs="Google Sans Text;Microsoft YaHei" w:ascii="Google Sans Text;Microsoft YaHei" w:hAnsi="Google Sans Text;Microsoft YaHei"/>
        </w:rPr>
        <w:t>), το RMSE αλλάζει. Δείτε πώς η "πολυπλοκότητα" του μοντέλου επηρεάζει την ικανότητά του να προβλέπει τις τιμές που λείπουν.</w:t>
      </w:r>
    </w:p>
    <w:p>
      <w:pPr>
        <w:pStyle w:val="BodyText"/>
        <w:spacing w:lineRule="auto" w:line="269" w:before="0" w:after="140"/>
        <w:ind w:end="0"/>
        <w:jc w:val="both"/>
        <w:rPr/>
      </w:pPr>
      <w:r>
        <w:rPr>
          <w:rFonts w:cs="Google Sans Text;Microsoft YaHei" w:ascii="Google Sans Text;Microsoft YaHei" w:hAnsi="Google Sans Text;Microsoft YaHei"/>
          <w:b/>
        </w:rPr>
        <w:t>Tip:</w:t>
      </w:r>
      <w:r>
        <w:rPr>
          <w:rFonts w:cs="Google Sans Text;Microsoft YaHei" w:ascii="Google Sans Text;Microsoft YaHei" w:hAnsi="Google Sans Text;Microsoft YaHei"/>
        </w:rPr>
        <w:t xml:space="preserve"> Αν το RMSE είναι πολύ υψηλό, δοκιμάστε να αυξήσετε το </w:t>
      </w:r>
      <w:r>
        <w:rPr>
          <w:rStyle w:val="SourceText"/>
          <w:rFonts w:cs="Google Sans Text;Microsoft YaHei" w:ascii="Google Sans Text;Microsoft YaHei" w:hAnsi="Google Sans Text;Microsoft YaHei"/>
        </w:rPr>
        <w:t>maxiter</w:t>
      </w:r>
      <w:r>
        <w:rPr>
          <w:rFonts w:cs="Google Sans Text;Microsoft YaHei" w:ascii="Google Sans Text;Microsoft YaHei" w:hAnsi="Google Sans Text;Microsoft YaHei"/>
        </w:rPr>
        <w:t xml:space="preserve"> στην </w:t>
      </w:r>
      <w:r>
        <w:rPr>
          <w:rStyle w:val="SourceText"/>
          <w:rFonts w:cs="Google Sans Text;Microsoft YaHei" w:ascii="Google Sans Text;Microsoft YaHei" w:hAnsi="Google Sans Text;Microsoft YaHei"/>
        </w:rPr>
        <w:t>fit(PPCA, ...)</w:t>
      </w:r>
      <w:r>
        <w:rPr>
          <w:rFonts w:cs="Google Sans Text;Microsoft YaHei" w:ascii="Google Sans Text;Microsoft YaHei" w:hAnsi="Google Sans Text;Microsoft YaHei"/>
        </w:rPr>
        <w:t xml:space="preserve"> ή να αλλάξετε τη μέθοδο σε </w:t>
      </w:r>
      <w:r>
        <w:rPr>
          <w:rStyle w:val="SourceText"/>
          <w:rFonts w:cs="Google Sans Text;Microsoft YaHei" w:ascii="Google Sans Text;Microsoft YaHei" w:hAnsi="Google Sans Text;Microsoft YaHei"/>
        </w:rPr>
        <w:t>:bayes</w:t>
      </w:r>
      <w:r>
        <w:rPr>
          <w:rFonts w:cs="Google Sans Text;Microsoft YaHei" w:ascii="Google Sans Text;Microsoft YaHei" w:hAnsi="Google Sans Text;Microsoft YaHei"/>
        </w:rPr>
        <w:t>. Η Bayesian PPCA συχνά δίνει καλύτερο imputation γιατί κάνει "regularization", αποφεύγοντας να υπερ-προσαρμοστεί στον θόρυβο των δεδομένων.</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Heading2"/>
        <w:spacing w:lineRule="auto" w:line="269" w:before="0" w:after="140"/>
        <w:ind w:end="0"/>
        <w:rPr/>
      </w:pPr>
      <w:bookmarkStart w:id="227" w:name="__RefHeading___Toc4426"/>
      <w:bookmarkEnd w:id="227"/>
      <w:r>
        <w:rPr>
          <w:rFonts w:cs="Liberation Sans" w:ascii="Liberation Sans" w:hAnsi="Liberation Sans"/>
          <w:b w:val="false"/>
          <w:bCs w:val="false"/>
          <w:sz w:val="24"/>
          <w:szCs w:val="24"/>
          <w:lang w:val="el-GR"/>
        </w:rPr>
        <w:t xml:space="preserve">Ο κώδικας που υλοποιεί την </w:t>
      </w:r>
      <w:r>
        <w:rPr>
          <w:rFonts w:cs="Liberation Sans" w:ascii="Liberation Sans" w:hAnsi="Liberation Sans"/>
          <w:b w:val="false"/>
          <w:bCs w:val="false"/>
          <w:sz w:val="24"/>
          <w:szCs w:val="24"/>
        </w:rPr>
        <w:t>PPC</w:t>
      </w:r>
      <w:r>
        <w:rPr>
          <w:rFonts w:cs="Liberation Sans" w:ascii="Liberation Sans" w:hAnsi="Liberation Sans"/>
          <w:b w:val="false"/>
          <w:bCs w:val="false"/>
          <w:sz w:val="24"/>
          <w:szCs w:val="24"/>
          <w:lang w:val="el-GR"/>
        </w:rPr>
        <w:t>Α</w:t>
      </w:r>
      <w:r>
        <w:rPr>
          <w:rFonts w:cs="Liberation Sans" w:ascii="Liberation Sans" w:hAnsi="Liberation Sans"/>
          <w:b w:val="false"/>
          <w:bCs w:val="false"/>
          <w:sz w:val="24"/>
          <w:szCs w:val="24"/>
        </w:rPr>
        <w:t xml:space="preserve"> </w:t>
      </w:r>
      <w:r>
        <w:rPr>
          <w:rFonts w:cs="Liberation Sans" w:ascii="Liberation Sans" w:hAnsi="Liberation Sans"/>
          <w:b w:val="false"/>
          <w:bCs w:val="false"/>
          <w:sz w:val="24"/>
          <w:szCs w:val="24"/>
          <w:lang w:val="el-GR"/>
        </w:rPr>
        <w:t xml:space="preserve">σε </w:t>
      </w:r>
      <w:r>
        <w:rPr>
          <w:rFonts w:cs="Liberation Sans" w:ascii="Liberation Sans" w:hAnsi="Liberation Sans"/>
          <w:b w:val="false"/>
          <w:bCs w:val="false"/>
          <w:sz w:val="24"/>
          <w:szCs w:val="24"/>
        </w:rPr>
        <w:t xml:space="preserve">Julia </w:t>
      </w:r>
      <w:r>
        <w:rPr>
          <w:rFonts w:cs="Liberation Sans" w:ascii="Liberation Sans" w:hAnsi="Liberation Sans"/>
          <w:b w:val="false"/>
          <w:bCs w:val="false"/>
          <w:sz w:val="24"/>
          <w:szCs w:val="24"/>
          <w:lang w:val="el-GR"/>
        </w:rPr>
        <w:t>είναι:</w:t>
      </w:r>
    </w:p>
    <w:p>
      <w:pPr>
        <w:pStyle w:val="Normal"/>
        <w:spacing w:lineRule="auto" w:line="269" w:before="0" w:after="140"/>
        <w:ind w:end="0"/>
        <w:rPr>
          <w:rFonts w:ascii="Liberation Sans" w:hAnsi="Liberation Sans" w:cs="Liberation Sans"/>
          <w:sz w:val="18"/>
          <w:szCs w:val="18"/>
        </w:rPr>
      </w:pPr>
      <w:r>
        <w:rPr>
          <w:rFonts w:cs="Liberation Sans" w:ascii="Liberation Sans" w:hAnsi="Liberation Sans"/>
          <w:b w:val="false"/>
          <w:color w:val="008000"/>
          <w:sz w:val="18"/>
          <w:szCs w:val="18"/>
          <w:shd w:fill="FFFFFF" w:val="clear"/>
        </w:rPr>
        <w:t># Probabilistic Principal Component Analysis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This type contains probabilistic PCA model parameters.</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struct</w:t>
      </w:r>
      <w:r>
        <w:rPr>
          <w:rFonts w:cs="Liberation Sans" w:ascii="Liberation Sans" w:hAnsi="Liberation Sans"/>
          <w:b w:val="false"/>
          <w:color w:val="3B3B3B"/>
          <w:sz w:val="18"/>
          <w:szCs w:val="18"/>
          <w:shd w:fill="FFFFFF" w:val="clear"/>
        </w:rPr>
        <w:t xml:space="preserve"> PPCA{T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267F99"/>
          <w:sz w:val="18"/>
          <w:szCs w:val="18"/>
          <w:shd w:fill="FFFFFF" w:val="clear"/>
        </w:rPr>
        <w:t>LatentVariableDimensionalityReduction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mean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Vector{T}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sample mean: of length d (mean can be empty, which indicates zero mean)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Matrix{T}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weight matrix: of size d x p</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residual variance</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008000"/>
          <w:sz w:val="18"/>
          <w:szCs w:val="18"/>
          <w:shd w:fill="FFFFFF" w:val="clear"/>
        </w:rPr>
        <w:t>## properties</w:t>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size(M::PPCA)</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Returns a tuple with values of the input dimension ``d``, *i.e* the dimension of</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the observation space, and the output dimension ``p``, *i.e* the dimension of</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the principal subspace.</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mean(M::PPCA)</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Get the mean vector (of length ``d``).</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mean</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fullmean</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mean)</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projection(M::PPCA)</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Returns the projection matrix (of size ``(d, p)``). Each column of the projection</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matrix corresponds to a principal component.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The principal components are arranged in descending order of the corresponding variances.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projection</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svd</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U </w:t>
      </w:r>
      <w:r>
        <w:rPr>
          <w:rFonts w:cs="Liberation Sans" w:ascii="Liberation Sans" w:hAnsi="Liberation Sans"/>
          <w:b w:val="false"/>
          <w:color w:val="008000"/>
          <w:sz w:val="18"/>
          <w:szCs w:val="18"/>
          <w:shd w:fill="FFFFFF" w:val="clear"/>
        </w:rPr>
        <w:t># recover principle components from the weight matrix</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var(M::PPCA)</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Returns the total residual variance of the model `M`.</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var</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σ²</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loadings(M::PPCA)</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Returns the factor loadings matrix (of size ``(d, p)``) of the model `M`.</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loadings</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cov(M::PPCA)</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Returns the covariance of the model `M`.</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cov</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008000"/>
          <w:sz w:val="18"/>
          <w:szCs w:val="18"/>
          <w:shd w:fill="FFFFFF" w:val="clear"/>
        </w:rPr>
        <w:t>## use</w:t>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predict(M::PPCA, x)</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Transform observations `x` into latent variables. Here, `x` can be either a vector</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of length `d` or a matrix where each column is an observation.</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predict</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x</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AbstractVecOrMat{T}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where</w:t>
      </w:r>
      <w:r>
        <w:rPr>
          <w:rFonts w:cs="Liberation Sans" w:ascii="Liberation Sans" w:hAnsi="Liberation Sans"/>
          <w:b w:val="false"/>
          <w:color w:val="3B3B3B"/>
          <w:sz w:val="18"/>
          <w:szCs w:val="18"/>
          <w:shd w:fill="FFFFFF" w:val="clear"/>
        </w:rPr>
        <w:t xml:space="preserve"> {T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xn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centralize</w:t>
      </w:r>
      <w:r>
        <w:rPr>
          <w:rFonts w:cs="Liberation Sans" w:ascii="Liberation Sans" w:hAnsi="Liberation Sans"/>
          <w:b w:val="false"/>
          <w:color w:val="3B3B3B"/>
          <w:sz w:val="18"/>
          <w:szCs w:val="18"/>
          <w:shd w:fill="FFFFFF" w:val="clear"/>
        </w:rPr>
        <w:t>(x,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mean)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return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cov</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xn</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reconstruct(M::PPCA, z)</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Approximately reconstruct observations from the latent variable given in `z`.</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Here, `z` can be either a vector of length `p` or a matrix where each column gives</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the latent variables for an observation.</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reconstruct</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 z</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AbstractVecOrMat{T}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where</w:t>
      </w:r>
      <w:r>
        <w:rPr>
          <w:rFonts w:cs="Liberation Sans" w:ascii="Liberation Sans" w:hAnsi="Liberation Sans"/>
          <w:b w:val="false"/>
          <w:color w:val="3B3B3B"/>
          <w:sz w:val="18"/>
          <w:szCs w:val="18"/>
          <w:shd w:fill="FFFFFF" w:val="clear"/>
        </w:rPr>
        <w:t xml:space="preserve"> {T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WTW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var</w:t>
      </w:r>
      <w:r>
        <w:rPr>
          <w:rFonts w:cs="Liberation Sans" w:ascii="Liberation Sans" w:hAnsi="Liberation Sans"/>
          <w:b w:val="false"/>
          <w:color w:val="3B3B3B"/>
          <w:sz w:val="18"/>
          <w:szCs w:val="18"/>
          <w:shd w:fill="FFFFFF" w:val="clear"/>
        </w:rPr>
        <w:t xml:space="preserv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I</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return</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C</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z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mean</w:t>
      </w:r>
      <w:r>
        <w:rPr>
          <w:rFonts w:cs="Liberation Sans" w:ascii="Liberation Sans" w:hAnsi="Liberation Sans"/>
          <w:b w:val="false"/>
          <w:color w:val="3B3B3B"/>
          <w:sz w:val="18"/>
          <w:szCs w:val="18"/>
          <w:shd w:fill="FFFFFF" w:val="clear"/>
        </w:rPr>
        <w:t>(M)</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008000"/>
          <w:sz w:val="18"/>
          <w:szCs w:val="18"/>
          <w:shd w:fill="FFFFFF" w:val="clear"/>
        </w:rPr>
        <w:t>## show</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Base</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show</w:t>
      </w:r>
      <w:r>
        <w:rPr>
          <w:rFonts w:cs="Liberation Sans" w:ascii="Liberation Sans" w:hAnsi="Liberation Sans"/>
          <w:b w:val="false"/>
          <w:color w:val="3B3B3B"/>
          <w:sz w:val="18"/>
          <w:szCs w:val="18"/>
          <w:shd w:fill="FFFFFF" w:val="clear"/>
        </w:rPr>
        <w:t>(io</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IO</w:t>
      </w:r>
      <w:r>
        <w:rPr>
          <w:rFonts w:cs="Liberation Sans" w:ascii="Liberation Sans" w:hAnsi="Liberation Sans"/>
          <w:b w:val="false"/>
          <w:color w:val="3B3B3B"/>
          <w:sz w:val="18"/>
          <w:szCs w:val="18"/>
          <w:shd w:fill="FFFFFF" w:val="clear"/>
        </w:rPr>
        <w:t>,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 o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(M)</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print</w:t>
      </w:r>
      <w:r>
        <w:rPr>
          <w:rFonts w:cs="Liberation Sans" w:ascii="Liberation Sans" w:hAnsi="Liberation Sans"/>
          <w:b w:val="false"/>
          <w:color w:val="3B3B3B"/>
          <w:sz w:val="18"/>
          <w:szCs w:val="18"/>
          <w:shd w:fill="FFFFFF" w:val="clear"/>
        </w:rPr>
        <w:t xml:space="preserve">(io, </w:t>
      </w:r>
      <w:r>
        <w:rPr>
          <w:rFonts w:cs="Liberation Sans" w:ascii="Liberation Sans" w:hAnsi="Liberation Sans"/>
          <w:b w:val="false"/>
          <w:color w:val="A31515"/>
          <w:sz w:val="18"/>
          <w:szCs w:val="18"/>
          <w:shd w:fill="FFFFFF" w:val="clear"/>
        </w:rPr>
        <w:t xml:space="preserve">"Probabilistic PCA(indim = </w:t>
      </w:r>
      <w:r>
        <w:rPr>
          <w:rFonts w:cs="Liberation Sans" w:ascii="Liberation Sans" w:hAnsi="Liberation Sans"/>
          <w:b w:val="false"/>
          <w:color w:val="001080"/>
          <w:sz w:val="18"/>
          <w:szCs w:val="18"/>
          <w:shd w:fill="FFFFFF" w:val="clear"/>
        </w:rPr>
        <w:t>$i</w:t>
      </w:r>
      <w:r>
        <w:rPr>
          <w:rFonts w:cs="Liberation Sans" w:ascii="Liberation Sans" w:hAnsi="Liberation Sans"/>
          <w:b w:val="false"/>
          <w:color w:val="A31515"/>
          <w:sz w:val="18"/>
          <w:szCs w:val="18"/>
          <w:shd w:fill="FFFFFF" w:val="clear"/>
        </w:rPr>
        <w:t xml:space="preserve">, outdim = </w:t>
      </w:r>
      <w:r>
        <w:rPr>
          <w:rFonts w:cs="Liberation Sans" w:ascii="Liberation Sans" w:hAnsi="Liberation Sans"/>
          <w:b w:val="false"/>
          <w:color w:val="001080"/>
          <w:sz w:val="18"/>
          <w:szCs w:val="18"/>
          <w:shd w:fill="FFFFFF" w:val="clear"/>
        </w:rPr>
        <w:t>$o</w:t>
      </w:r>
      <w:r>
        <w:rPr>
          <w:rFonts w:cs="Liberation Sans" w:ascii="Liberation Sans" w:hAnsi="Liberation Sans"/>
          <w:b w:val="false"/>
          <w:color w:val="A31515"/>
          <w:sz w:val="18"/>
          <w:szCs w:val="18"/>
          <w:shd w:fill="FFFFFF" w:val="clear"/>
        </w:rPr>
        <w:t xml:space="preserve">, σ² = </w:t>
      </w:r>
      <w:r>
        <w:rPr>
          <w:rFonts w:cs="Liberation Sans" w:ascii="Liberation Sans" w:hAnsi="Liberation Sans"/>
          <w:b w:val="false"/>
          <w:color w:val="001080"/>
          <w:sz w:val="18"/>
          <w:szCs w:val="18"/>
          <w:shd w:fill="FFFFFF" w:val="clear"/>
        </w:rPr>
        <w:t>$(</w:t>
      </w:r>
      <w:r>
        <w:rPr>
          <w:rFonts w:cs="Liberation Sans" w:ascii="Liberation Sans" w:hAnsi="Liberation Sans"/>
          <w:b w:val="false"/>
          <w:color w:val="795E26"/>
          <w:sz w:val="18"/>
          <w:szCs w:val="18"/>
          <w:shd w:fill="FFFFFF" w:val="clear"/>
        </w:rPr>
        <w:t>var</w:t>
      </w:r>
      <w:r>
        <w:rPr>
          <w:rFonts w:cs="Liberation Sans" w:ascii="Liberation Sans" w:hAnsi="Liberation Sans"/>
          <w:b w:val="false"/>
          <w:color w:val="001080"/>
          <w:sz w:val="18"/>
          <w:szCs w:val="18"/>
          <w:shd w:fill="FFFFFF" w:val="clear"/>
        </w:rPr>
        <w:t>(M))</w:t>
      </w:r>
      <w:r>
        <w:rPr>
          <w:rFonts w:cs="Liberation Sans" w:ascii="Liberation Sans" w:hAnsi="Liberation Sans"/>
          <w:b w:val="false"/>
          <w:color w:val="A31515"/>
          <w:sz w:val="18"/>
          <w:szCs w:val="18"/>
          <w:shd w:fill="FFFFFF" w:val="clear"/>
        </w:rPr>
        <w:t>)"</w:t>
      </w:r>
      <w:r>
        <w:rPr>
          <w:rFonts w:cs="Liberation Sans" w:ascii="Liberation Sans" w:hAnsi="Liberation Sans"/>
          <w:b w:val="false"/>
          <w:color w:val="3B3B3B"/>
          <w:sz w:val="18"/>
          <w:szCs w:val="18"/>
          <w:shd w:fill="FFFFFF" w:val="clear"/>
        </w:rPr>
        <w:t>)</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008000"/>
          <w:sz w:val="18"/>
          <w:szCs w:val="18"/>
          <w:shd w:fill="FFFFFF" w:val="clear"/>
        </w:rPr>
        <w:t>## core algorithms</w:t>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ppcaml(Z, mean; ...)</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Compute probabilistic PCA using on maximum likelihood formulation for a centralized</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sample matrix `Z`.</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*Parameters*:</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`Z`: a centralized samples matrix</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`mean`: The mean vector of the **original** samples, which can be a vector of</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length `d`, or an empty vector indicating a zero mean.</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Returns the resultant [`PPCA`](@ref) model.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**Note:** This function accepts two keyword arguments: `maxoutdim` and `tol`.</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ppcaml</w:t>
      </w:r>
      <w:r>
        <w:rPr>
          <w:rFonts w:cs="Liberation Sans" w:ascii="Liberation Sans" w:hAnsi="Liberation Sans"/>
          <w:b w:val="false"/>
          <w:color w:val="3B3B3B"/>
          <w:sz w:val="18"/>
          <w:szCs w:val="18"/>
          <w:shd w:fill="FFFFFF" w:val="clear"/>
        </w:rPr>
        <w:t>(Z</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AbstractMatrix{T}</w:t>
      </w:r>
      <w:r>
        <w:rPr>
          <w:rFonts w:cs="Liberation Sans" w:ascii="Liberation Sans" w:hAnsi="Liberation Sans"/>
          <w:b w:val="false"/>
          <w:color w:val="3B3B3B"/>
          <w:sz w:val="18"/>
          <w:szCs w:val="18"/>
          <w:shd w:fill="FFFFFF" w:val="clear"/>
        </w:rPr>
        <w:t>, mean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Vector{T}</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1.0e-6</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convergence tolerance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(Z,</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where</w:t>
      </w:r>
      <w:r>
        <w:rPr>
          <w:rFonts w:cs="Liberation Sans" w:ascii="Liberation Sans" w:hAnsi="Liberation Sans"/>
          <w:b w:val="false"/>
          <w:color w:val="3B3B3B"/>
          <w:sz w:val="18"/>
          <w:szCs w:val="18"/>
          <w:shd w:fill="FFFFFF" w:val="clear"/>
        </w:rPr>
        <w:t xml:space="preserve"> {T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check_pcaparams</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(Z,</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xml:space="preserve">), mean, maxoutdim,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d, 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(Z)</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SVD decomposition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Svd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svd</w:t>
      </w:r>
      <w:r>
        <w:rPr>
          <w:rFonts w:cs="Liberation Sans" w:ascii="Liberation Sans" w:hAnsi="Liberation Sans"/>
          <w:b w:val="false"/>
          <w:color w:val="3B3B3B"/>
          <w:sz w:val="18"/>
          <w:szCs w:val="18"/>
          <w:shd w:fill="FFFFFF" w:val="clear"/>
        </w:rPr>
        <w:t>(Z)</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λ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Svd</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ord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sortperm</w:t>
      </w:r>
      <w:r>
        <w:rPr>
          <w:rFonts w:cs="Liberation Sans" w:ascii="Liberation Sans" w:hAnsi="Liberation Sans"/>
          <w:b w:val="false"/>
          <w:color w:val="3B3B3B"/>
          <w:sz w:val="18"/>
          <w:szCs w:val="18"/>
          <w:shd w:fill="FFFFFF" w:val="clear"/>
        </w:rPr>
        <w:t>(λ; rev</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000FF"/>
          <w:sz w:val="18"/>
          <w:szCs w:val="18"/>
          <w:shd w:fill="FFFFFF" w:val="clear"/>
        </w:rPr>
        <w:t>true</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abs2</w:t>
      </w:r>
      <w:r>
        <w:rPr>
          <w:rFonts w:cs="Liberation Sans" w:ascii="Liberation Sans" w:hAnsi="Liberation Sans"/>
          <w:b w:val="false"/>
          <w:color w:val="3B3B3B"/>
          <w:sz w:val="18"/>
          <w:szCs w:val="18"/>
          <w:shd w:fill="FFFFFF" w:val="clear"/>
        </w:rPr>
        <w:t xml:space="preserve">.(λ[ord])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filter 0 eigenvalues and adjust number of latent dimensions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idxs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findall</w:t>
      </w:r>
      <w:r>
        <w:rPr>
          <w:rFonts w:cs="Liberation Sans" w:ascii="Liberation Sans" w:hAnsi="Liberation Sans"/>
          <w:b w:val="false"/>
          <w:color w:val="3B3B3B"/>
          <w:sz w:val="18"/>
          <w:szCs w:val="18"/>
          <w:shd w:fill="FFFFFF" w:val="clear"/>
        </w:rPr>
        <w:t xml:space="preserve">(V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tol)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length</w:t>
      </w:r>
      <w:r>
        <w:rPr>
          <w:rFonts w:cs="Liberation Sans" w:ascii="Liberation Sans" w:hAnsi="Liberation Sans"/>
          <w:b w:val="false"/>
          <w:color w:val="3B3B3B"/>
          <w:sz w:val="18"/>
          <w:szCs w:val="18"/>
          <w:shd w:fill="FFFFFF" w:val="clear"/>
        </w:rPr>
        <w:t>(idxs)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0</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maxoutdim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variance "loss" in the projection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sum</w:t>
      </w:r>
      <w:r>
        <w:rPr>
          <w:rFonts w:cs="Liberation Sans" w:ascii="Liberation Sans" w:hAnsi="Liberation Sans"/>
          <w:b w:val="false"/>
          <w:color w:val="3B3B3B"/>
          <w:sz w:val="18"/>
          <w:szCs w:val="18"/>
          <w:shd w:fill="FFFFFF" w:val="clear"/>
        </w:rPr>
        <w:t>(V[l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end</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(d</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@inbounds</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AF00DB"/>
          <w:sz w:val="18"/>
          <w:szCs w:val="18"/>
          <w:shd w:fill="FFFFFF" w:val="clear"/>
        </w:rPr>
        <w:t>for</w:t>
      </w:r>
      <w:r>
        <w:rPr>
          <w:rFonts w:cs="Liberation Sans" w:ascii="Liberation Sans" w:hAnsi="Liberation Sans"/>
          <w:b w:val="false"/>
          <w:color w:val="3B3B3B"/>
          <w:sz w:val="18"/>
          <w:szCs w:val="18"/>
          <w:shd w:fill="FFFFFF" w:val="clear"/>
        </w:rPr>
        <w:t xml:space="preserve"> i </w:t>
      </w:r>
      <w:r>
        <w:rPr>
          <w:rFonts w:cs="Liberation Sans" w:ascii="Liberation Sans" w:hAnsi="Liberation Sans"/>
          <w:b w:val="false"/>
          <w:color w:val="000000"/>
          <w:sz w:val="18"/>
          <w:szCs w:val="18"/>
          <w:shd w:fill="FFFFFF" w:val="clear"/>
        </w:rPr>
        <w:t>in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V[i]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sqrt</w:t>
      </w:r>
      <w:r>
        <w:rPr>
          <w:rFonts w:cs="Liberation Sans" w:ascii="Liberation Sans" w:hAnsi="Liberation Sans"/>
          <w:b w:val="false"/>
          <w:color w:val="3B3B3B"/>
          <w:sz w:val="18"/>
          <w:szCs w:val="18"/>
          <w:shd w:fill="FFFFFF" w:val="clear"/>
        </w:rPr>
        <w:t xml:space="preserve">(V[i]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Svd</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U[:,ord[</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diagm</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98658"/>
          <w:sz w:val="18"/>
          <w:szCs w:val="18"/>
          <w:shd w:fill="FFFFFF" w:val="clear"/>
        </w:rPr>
        <w:t>0</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=&gt;</w:t>
      </w:r>
      <w:r>
        <w:rPr>
          <w:rFonts w:cs="Liberation Sans" w:ascii="Liberation Sans" w:hAnsi="Liberation Sans"/>
          <w:b w:val="false"/>
          <w:color w:val="3B3B3B"/>
          <w:sz w:val="18"/>
          <w:szCs w:val="18"/>
          <w:shd w:fill="FFFFFF" w:val="clear"/>
        </w:rPr>
        <w:t xml:space="preserve"> V[</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return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w:t>
      </w:r>
      <w:r>
        <w:rPr>
          <w:rFonts w:cs="Liberation Sans" w:ascii="Liberation Sans" w:hAnsi="Liberation Sans"/>
          <w:b w:val="false"/>
          <w:color w:val="3B3B3B"/>
          <w:sz w:val="18"/>
          <w:szCs w:val="18"/>
          <w:shd w:fill="FFFFFF" w:val="clear"/>
        </w:rPr>
        <w:t>(mean, W, σ²)</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ppcaem(S, mean, n; ...)</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Compute probabilistic PCA based on expectation-maximization algorithm for a given sample covariance matrix `S`.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*Parameters*:</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`S`: The sample covariance matrix.</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`mean`: The mean vector of original samples, which can be a vector of length `d`,</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or an empty vector indicating a zero mean.</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 `n`: The number of observations.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Returns the resultant [`PPCA`](@ref) model.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**Note:** This function accepts three keyword arguments: `maxoutdim`, `tol`, and `maxiter`.</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ppcaem</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AbstractMatrix{T}</w:t>
      </w:r>
      <w:r>
        <w:rPr>
          <w:rFonts w:cs="Liberation Sans" w:ascii="Liberation Sans" w:hAnsi="Liberation Sans"/>
          <w:b w:val="false"/>
          <w:color w:val="3B3B3B"/>
          <w:sz w:val="18"/>
          <w:szCs w:val="18"/>
          <w:shd w:fill="FFFFFF" w:val="clear"/>
        </w:rPr>
        <w:t>, mean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Vector{T}</w:t>
      </w:r>
      <w:r>
        <w:rPr>
          <w:rFonts w:cs="Liberation Sans" w:ascii="Liberation Sans" w:hAnsi="Liberation Sans"/>
          <w:b w:val="false"/>
          <w:color w:val="3B3B3B"/>
          <w:sz w:val="18"/>
          <w:szCs w:val="18"/>
          <w:shd w:fill="FFFFFF" w:val="clear"/>
        </w:rPr>
        <w:t>, 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1.0e-6</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convergence tolerance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maxiter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Integer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1000</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where</w:t>
      </w:r>
      <w:r>
        <w:rPr>
          <w:rFonts w:cs="Liberation Sans" w:ascii="Liberation Sans" w:hAnsi="Liberation Sans"/>
          <w:b w:val="false"/>
          <w:color w:val="3B3B3B"/>
          <w:sz w:val="18"/>
          <w:szCs w:val="18"/>
          <w:shd w:fill="FFFFFF" w:val="clear"/>
        </w:rPr>
        <w:t xml:space="preserve"> {T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check_pcaparams</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xml:space="preserve">), mean, maxoutdim,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q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maxoutdim</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Iq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(I, q, 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(I, d, 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(I, d, 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zero</w:t>
      </w:r>
      <w:r>
        <w:rPr>
          <w:rFonts w:cs="Liberation Sans" w:ascii="Liberation Sans" w:hAnsi="Liberation Sans"/>
          <w:b w:val="false"/>
          <w:color w:val="3B3B3B"/>
          <w:sz w:val="18"/>
          <w:szCs w:val="18"/>
          <w:shd w:fill="FFFFFF" w:val="clear"/>
        </w:rPr>
        <w:t>(T)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M⁻¹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Iq)</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0.</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chg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NaN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converged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false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while</w:t>
      </w:r>
      <w:r>
        <w:rPr>
          <w:rFonts w:cs="Liberation Sans" w:ascii="Liberation Sans" w:hAnsi="Liberation Sans"/>
          <w:b w:val="false"/>
          <w:color w:val="3B3B3B"/>
          <w:sz w:val="18"/>
          <w:szCs w:val="18"/>
          <w:shd w:fill="FFFFFF" w:val="clear"/>
        </w:rPr>
        <w:t xml:space="preserve"> i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maxiter</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EM-steps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SW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Iq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SW)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tr</w:t>
      </w:r>
      <w:r>
        <w:rPr>
          <w:rFonts w:cs="Liberation Sans" w:ascii="Liberation Sans" w:hAnsi="Liberation Sans"/>
          <w:b w:val="false"/>
          <w:color w:val="3B3B3B"/>
          <w:sz w:val="18"/>
          <w:szCs w:val="18"/>
          <w:shd w:fill="FFFFFF" w:val="clear"/>
        </w:rPr>
        <w:t xml:space="preserve">(S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new parameters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log likelihood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M⁻¹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C⁻¹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(Id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σ²</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log</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det</w:t>
      </w:r>
      <w:r>
        <w:rPr>
          <w:rFonts w:cs="Liberation Sans" w:ascii="Liberation Sans" w:hAnsi="Liberation Sans"/>
          <w:b w:val="false"/>
          <w:color w:val="3B3B3B"/>
          <w:sz w:val="18"/>
          <w:szCs w:val="18"/>
          <w:shd w:fill="FFFFFF" w:val="clear"/>
        </w:rPr>
        <w:t xml:space="preserve">(C))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tr</w:t>
      </w:r>
      <w:r>
        <w:rPr>
          <w:rFonts w:cs="Liberation Sans" w:ascii="Liberation Sans" w:hAnsi="Liberation Sans"/>
          <w:b w:val="false"/>
          <w:color w:val="3B3B3B"/>
          <w:sz w:val="18"/>
          <w:szCs w:val="18"/>
          <w:shd w:fill="FFFFFF" w:val="clear"/>
        </w:rPr>
        <w:t>(C⁻¹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S))  </w:t>
      </w:r>
      <w:r>
        <w:rPr>
          <w:rFonts w:cs="Liberation Sans" w:ascii="Liberation Sans" w:hAnsi="Liberation Sans"/>
          <w:b w:val="false"/>
          <w:color w:val="008000"/>
          <w:sz w:val="18"/>
          <w:szCs w:val="18"/>
          <w:shd w:fill="FFFFFF" w:val="clear"/>
        </w:rPr>
        <w:t># (-n/2)*d*log(2π) omitted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@debug</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A31515"/>
          <w:sz w:val="18"/>
          <w:szCs w:val="18"/>
          <w:shd w:fill="FFFFFF" w:val="clear"/>
        </w:rPr>
        <w:t>"Likelihood"</w:t>
      </w:r>
      <w:r>
        <w:rPr>
          <w:rFonts w:cs="Liberation Sans" w:ascii="Liberation Sans" w:hAnsi="Liberation Sans"/>
          <w:b w:val="false"/>
          <w:color w:val="3B3B3B"/>
          <w:sz w:val="18"/>
          <w:szCs w:val="18"/>
          <w:shd w:fill="FFFFFF" w:val="clear"/>
        </w:rPr>
        <w:t xml:space="preserve"> 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 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L ΔL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abs</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chg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abs</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if</w:t>
      </w:r>
      <w:r>
        <w:rPr>
          <w:rFonts w:cs="Liberation Sans" w:ascii="Liberation Sans" w:hAnsi="Liberation Sans"/>
          <w:b w:val="false"/>
          <w:color w:val="3B3B3B"/>
          <w:sz w:val="18"/>
          <w:szCs w:val="18"/>
          <w:shd w:fill="FFFFFF" w:val="clear"/>
        </w:rPr>
        <w:t xml:space="preserve"> chg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tol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converged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true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break</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converged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throw</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ConvergenceException</w:t>
      </w:r>
      <w:r>
        <w:rPr>
          <w:rFonts w:cs="Liberation Sans" w:ascii="Liberation Sans" w:hAnsi="Liberation Sans"/>
          <w:b w:val="false"/>
          <w:color w:val="3B3B3B"/>
          <w:sz w:val="18"/>
          <w:szCs w:val="18"/>
          <w:shd w:fill="FFFFFF" w:val="clear"/>
        </w:rPr>
        <w:t xml:space="preserve">(maxiter, chg, </w:t>
      </w:r>
      <w:r>
        <w:rPr>
          <w:rFonts w:cs="Liberation Sans" w:ascii="Liberation Sans" w:hAnsi="Liberation Sans"/>
          <w:b w:val="false"/>
          <w:color w:val="795E26"/>
          <w:sz w:val="18"/>
          <w:szCs w:val="18"/>
          <w:shd w:fill="FFFFFF" w:val="clear"/>
        </w:rPr>
        <w:t>oftype</w:t>
      </w:r>
      <w:r>
        <w:rPr>
          <w:rFonts w:cs="Liberation Sans" w:ascii="Liberation Sans" w:hAnsi="Liberation Sans"/>
          <w:b w:val="false"/>
          <w:color w:val="3B3B3B"/>
          <w:sz w:val="18"/>
          <w:szCs w:val="18"/>
          <w:shd w:fill="FFFFFF" w:val="clear"/>
        </w:rPr>
        <w:t>(chg, tol)))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return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w:t>
      </w:r>
      <w:r>
        <w:rPr>
          <w:rFonts w:cs="Liberation Sans" w:ascii="Liberation Sans" w:hAnsi="Liberation Sans"/>
          <w:b w:val="false"/>
          <w:color w:val="3B3B3B"/>
          <w:sz w:val="18"/>
          <w:szCs w:val="18"/>
          <w:shd w:fill="FFFFFF" w:val="clear"/>
        </w:rPr>
        <w:t>(mean, W, σ²)</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before="0" w:after="283"/>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bayespca(S, mean, n; ...)</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Compute probabilistic PCA using a Bayesian algorithm for a given sample covariance matrix `S`.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*Parameters*:</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`S`: The sample covariance matrix.</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`mean`: The mean vector of original samples, which can be a vector of length `d`,</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or an empty vector indicating a zero mean.</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 `n`: The number of observations.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Returns the resultant [`PPCA`](@ref) model.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**Notes:**</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This function accepts three keyword arguments: `maxoutdim`, `tol`, and `maxiter`.</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Function uses the `maxoutdim` parameter as an upper boundary when it automatically</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determines the latent space dimensionality.</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bayespca</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AbstractMatrix{T}</w:t>
      </w:r>
      <w:r>
        <w:rPr>
          <w:rFonts w:cs="Liberation Sans" w:ascii="Liberation Sans" w:hAnsi="Liberation Sans"/>
          <w:b w:val="false"/>
          <w:color w:val="3B3B3B"/>
          <w:sz w:val="18"/>
          <w:szCs w:val="18"/>
          <w:shd w:fill="FFFFFF" w:val="clear"/>
        </w:rPr>
        <w:t>, mean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Vector{T}</w:t>
      </w:r>
      <w:r>
        <w:rPr>
          <w:rFonts w:cs="Liberation Sans" w:ascii="Liberation Sans" w:hAnsi="Liberation Sans"/>
          <w:b w:val="false"/>
          <w:color w:val="3B3B3B"/>
          <w:sz w:val="18"/>
          <w:szCs w:val="18"/>
          <w:shd w:fill="FFFFFF" w:val="clear"/>
        </w:rPr>
        <w:t>, 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1.0e-6</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convergence tolerance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maxiter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Integer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1000</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where</w:t>
      </w:r>
      <w:r>
        <w:rPr>
          <w:rFonts w:cs="Liberation Sans" w:ascii="Liberation Sans" w:hAnsi="Liberation Sans"/>
          <w:b w:val="false"/>
          <w:color w:val="3B3B3B"/>
          <w:sz w:val="18"/>
          <w:szCs w:val="18"/>
          <w:shd w:fill="FFFFFF" w:val="clear"/>
        </w:rPr>
        <w:t xml:space="preserve"> {T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check_pcaparams</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xml:space="preserve">), mean, maxoutdim,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q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maxoutdim</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Iq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(I, q, 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(I, d, 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267F99"/>
          <w:sz w:val="18"/>
          <w:szCs w:val="18"/>
          <w:shd w:fill="FFFFFF" w:val="clear"/>
        </w:rPr>
        <w:t>{T}</w:t>
      </w:r>
      <w:r>
        <w:rPr>
          <w:rFonts w:cs="Liberation Sans" w:ascii="Liberation Sans" w:hAnsi="Liberation Sans"/>
          <w:b w:val="false"/>
          <w:color w:val="3B3B3B"/>
          <w:sz w:val="18"/>
          <w:szCs w:val="18"/>
          <w:shd w:fill="FFFFFF" w:val="clear"/>
        </w:rPr>
        <w:t>(I, d, 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wnorm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zeros</w:t>
      </w:r>
      <w:r>
        <w:rPr>
          <w:rFonts w:cs="Liberation Sans" w:ascii="Liberation Sans" w:hAnsi="Liberation Sans"/>
          <w:b w:val="false"/>
          <w:color w:val="3B3B3B"/>
          <w:sz w:val="18"/>
          <w:szCs w:val="18"/>
          <w:shd w:fill="FFFFFF" w:val="clear"/>
        </w:rPr>
        <w:t>(T, 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zero</w:t>
      </w:r>
      <w:r>
        <w:rPr>
          <w:rFonts w:cs="Liberation Sans" w:ascii="Liberation Sans" w:hAnsi="Liberation Sans"/>
          <w:b w:val="false"/>
          <w:color w:val="3B3B3B"/>
          <w:sz w:val="18"/>
          <w:szCs w:val="18"/>
          <w:shd w:fill="FFFFFF" w:val="clear"/>
        </w:rPr>
        <w:t>(T)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M⁻¹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(M)</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α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zeros</w:t>
      </w:r>
      <w:r>
        <w:rPr>
          <w:rFonts w:cs="Liberation Sans" w:ascii="Liberation Sans" w:hAnsi="Liberation Sans"/>
          <w:b w:val="false"/>
          <w:color w:val="3B3B3B"/>
          <w:sz w:val="18"/>
          <w:szCs w:val="18"/>
          <w:shd w:fill="FFFFFF" w:val="clear"/>
        </w:rPr>
        <w:t>(T, q)</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chg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NaN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0.</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converged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false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while</w:t>
      </w:r>
      <w:r>
        <w:rPr>
          <w:rFonts w:cs="Liberation Sans" w:ascii="Liberation Sans" w:hAnsi="Liberation Sans"/>
          <w:b w:val="false"/>
          <w:color w:val="3B3B3B"/>
          <w:sz w:val="18"/>
          <w:szCs w:val="18"/>
          <w:shd w:fill="FFFFFF" w:val="clear"/>
        </w:rPr>
        <w:t xml:space="preserve"> i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maxiter</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EM-steps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SW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(Iq</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diagm</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98658"/>
          <w:sz w:val="18"/>
          <w:szCs w:val="18"/>
          <w:shd w:fill="FFFFFF" w:val="clear"/>
        </w:rPr>
        <w:t>0</w:t>
      </w:r>
      <w:r>
        <w:rPr>
          <w:rFonts w:cs="Liberation Sans" w:ascii="Liberation Sans" w:hAnsi="Liberation Sans"/>
          <w:b w:val="false"/>
          <w:color w:val="000000"/>
          <w:sz w:val="18"/>
          <w:szCs w:val="18"/>
          <w:shd w:fill="FFFFFF" w:val="clear"/>
        </w:rPr>
        <w:t>=&gt;</w:t>
      </w:r>
      <w:r>
        <w:rPr>
          <w:rFonts w:cs="Liberation Sans" w:ascii="Liberation Sans" w:hAnsi="Liberation Sans"/>
          <w:b w:val="false"/>
          <w:color w:val="3B3B3B"/>
          <w:sz w:val="18"/>
          <w:szCs w:val="18"/>
          <w:shd w:fill="FFFFFF" w:val="clear"/>
        </w:rPr>
        <w:t>α)</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SW)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tr</w:t>
      </w:r>
      <w:r>
        <w:rPr>
          <w:rFonts w:cs="Liberation Sans" w:ascii="Liberation Sans" w:hAnsi="Liberation Sans"/>
          <w:b w:val="false"/>
          <w:color w:val="3B3B3B"/>
          <w:sz w:val="18"/>
          <w:szCs w:val="18"/>
          <w:shd w:fill="FFFFFF" w:val="clear"/>
        </w:rPr>
        <w:t xml:space="preserve">(S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SW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new parameters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σ²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@inbounds</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AF00DB"/>
          <w:sz w:val="18"/>
          <w:szCs w:val="18"/>
          <w:shd w:fill="FFFFFF" w:val="clear"/>
        </w:rPr>
        <w:t>for</w:t>
      </w:r>
      <w:r>
        <w:rPr>
          <w:rFonts w:cs="Liberation Sans" w:ascii="Liberation Sans" w:hAnsi="Liberation Sans"/>
          <w:b w:val="false"/>
          <w:color w:val="3B3B3B"/>
          <w:sz w:val="18"/>
          <w:szCs w:val="18"/>
          <w:shd w:fill="FFFFFF" w:val="clear"/>
        </w:rPr>
        <w:t xml:space="preserve"> j </w:t>
      </w:r>
      <w:r>
        <w:rPr>
          <w:rFonts w:cs="Liberation Sans" w:ascii="Liberation Sans" w:hAnsi="Liberation Sans"/>
          <w:b w:val="false"/>
          <w:color w:val="000000"/>
          <w:sz w:val="18"/>
          <w:szCs w:val="18"/>
          <w:shd w:fill="FFFFFF" w:val="clear"/>
        </w:rPr>
        <w:t>in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wnorm[j]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norm</w:t>
      </w:r>
      <w:r>
        <w:rPr>
          <w:rFonts w:cs="Liberation Sans" w:ascii="Liberation Sans" w:hAnsi="Liberation Sans"/>
          <w:b w:val="false"/>
          <w:color w:val="3B3B3B"/>
          <w:sz w:val="18"/>
          <w:szCs w:val="18"/>
          <w:shd w:fill="FFFFFF" w:val="clear"/>
        </w:rPr>
        <w:t>(W[:,j])</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α[j]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wnorm[j]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eps</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maxintfloat</w:t>
      </w:r>
      <w:r>
        <w:rPr>
          <w:rFonts w:cs="Liberation Sans" w:ascii="Liberation Sans" w:hAnsi="Liberation Sans"/>
          <w:b w:val="false"/>
          <w:color w:val="3B3B3B"/>
          <w:sz w:val="18"/>
          <w:szCs w:val="18"/>
          <w:shd w:fill="FFFFFF" w:val="clear"/>
        </w:rPr>
        <w:t xml:space="preserve">(Float64)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d</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wnorm[j]</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log likelihood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σ²</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Iq</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M⁻¹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inv</w:t>
      </w:r>
      <w:r>
        <w:rPr>
          <w:rFonts w:cs="Liberation Sans" w:ascii="Liberation Sans" w:hAnsi="Liberation Sans"/>
          <w:b w:val="false"/>
          <w:color w:val="3B3B3B"/>
          <w:sz w:val="18"/>
          <w:szCs w:val="18"/>
          <w:shd w:fill="FFFFFF" w:val="clear"/>
        </w:rPr>
        <w:t>(M)</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C⁻¹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(Id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σ²</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log</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det</w:t>
      </w:r>
      <w:r>
        <w:rPr>
          <w:rFonts w:cs="Liberation Sans" w:ascii="Liberation Sans" w:hAnsi="Liberation Sans"/>
          <w:b w:val="false"/>
          <w:color w:val="3B3B3B"/>
          <w:sz w:val="18"/>
          <w:szCs w:val="18"/>
          <w:shd w:fill="FFFFFF" w:val="clear"/>
        </w:rPr>
        <w:t xml:space="preserve">(C))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tr</w:t>
      </w:r>
      <w:r>
        <w:rPr>
          <w:rFonts w:cs="Liberation Sans" w:ascii="Liberation Sans" w:hAnsi="Liberation Sans"/>
          <w:b w:val="false"/>
          <w:color w:val="3B3B3B"/>
          <w:sz w:val="18"/>
          <w:szCs w:val="18"/>
          <w:shd w:fill="FFFFFF" w:val="clear"/>
        </w:rPr>
        <w:t>(C⁻¹</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S))  </w:t>
      </w:r>
      <w:r>
        <w:rPr>
          <w:rFonts w:cs="Liberation Sans" w:ascii="Liberation Sans" w:hAnsi="Liberation Sans"/>
          <w:b w:val="false"/>
          <w:color w:val="008000"/>
          <w:sz w:val="18"/>
          <w:szCs w:val="18"/>
          <w:shd w:fill="FFFFFF" w:val="clear"/>
        </w:rPr>
        <w:t># (-n/2)*d*log(2π) omitted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@debug</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A31515"/>
          <w:sz w:val="18"/>
          <w:szCs w:val="18"/>
          <w:shd w:fill="FFFFFF" w:val="clear"/>
        </w:rPr>
        <w:t>"Likelihood"</w:t>
      </w:r>
      <w:r>
        <w:rPr>
          <w:rFonts w:cs="Liberation Sans" w:ascii="Liberation Sans" w:hAnsi="Liberation Sans"/>
          <w:b w:val="false"/>
          <w:color w:val="3B3B3B"/>
          <w:sz w:val="18"/>
          <w:szCs w:val="18"/>
          <w:shd w:fill="FFFFFF" w:val="clear"/>
        </w:rPr>
        <w:t xml:space="preserve"> 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i 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L ΔL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abs</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chg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abs</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if</w:t>
      </w:r>
      <w:r>
        <w:rPr>
          <w:rFonts w:cs="Liberation Sans" w:ascii="Liberation Sans" w:hAnsi="Liberation Sans"/>
          <w:b w:val="false"/>
          <w:color w:val="3B3B3B"/>
          <w:sz w:val="18"/>
          <w:szCs w:val="18"/>
          <w:shd w:fill="FFFFFF" w:val="clear"/>
        </w:rPr>
        <w:t xml:space="preserve"> chg </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3B3B3B"/>
          <w:sz w:val="18"/>
          <w:szCs w:val="18"/>
          <w:shd w:fill="FFFFFF" w:val="clear"/>
        </w:rPr>
        <w:t xml:space="preserve"> tol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converged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true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break</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L_old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i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converged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throw</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ConvergenceException</w:t>
      </w:r>
      <w:r>
        <w:rPr>
          <w:rFonts w:cs="Liberation Sans" w:ascii="Liberation Sans" w:hAnsi="Liberation Sans"/>
          <w:b w:val="false"/>
          <w:color w:val="3B3B3B"/>
          <w:sz w:val="18"/>
          <w:szCs w:val="18"/>
          <w:shd w:fill="FFFFFF" w:val="clear"/>
        </w:rPr>
        <w:t xml:space="preserve">(maxiter, chg, </w:t>
      </w:r>
      <w:r>
        <w:rPr>
          <w:rFonts w:cs="Liberation Sans" w:ascii="Liberation Sans" w:hAnsi="Liberation Sans"/>
          <w:b w:val="false"/>
          <w:color w:val="795E26"/>
          <w:sz w:val="18"/>
          <w:szCs w:val="18"/>
          <w:shd w:fill="FFFFFF" w:val="clear"/>
        </w:rPr>
        <w:t>oftype</w:t>
      </w:r>
      <w:r>
        <w:rPr>
          <w:rFonts w:cs="Liberation Sans" w:ascii="Liberation Sans" w:hAnsi="Liberation Sans"/>
          <w:b w:val="false"/>
          <w:color w:val="3B3B3B"/>
          <w:sz w:val="18"/>
          <w:szCs w:val="18"/>
          <w:shd w:fill="FFFFFF" w:val="clear"/>
        </w:rPr>
        <w:t>(chg, tol)))</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return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w:t>
      </w:r>
      <w:r>
        <w:rPr>
          <w:rFonts w:cs="Liberation Sans" w:ascii="Liberation Sans" w:hAnsi="Liberation Sans"/>
          <w:b w:val="false"/>
          <w:color w:val="3B3B3B"/>
          <w:sz w:val="18"/>
          <w:szCs w:val="18"/>
          <w:shd w:fill="FFFFFF" w:val="clear"/>
        </w:rPr>
        <w:t xml:space="preserve">(mean, W[:,wnorm </w:t>
      </w:r>
      <w:r>
        <w:rPr>
          <w:rFonts w:cs="Liberation Sans" w:ascii="Liberation Sans" w:hAnsi="Liberation Sans"/>
          <w:b w:val="false"/>
          <w:color w:val="000000"/>
          <w:sz w:val="18"/>
          <w:szCs w:val="18"/>
          <w:shd w:fill="FFFFFF" w:val="clear"/>
        </w:rPr>
        <w:t>.&gt;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0.</w:t>
      </w:r>
      <w:r>
        <w:rPr>
          <w:rFonts w:cs="Liberation Sans" w:ascii="Liberation Sans" w:hAnsi="Liberation Sans"/>
          <w:b w:val="false"/>
          <w:color w:val="3B3B3B"/>
          <w:sz w:val="18"/>
          <w:szCs w:val="18"/>
          <w:shd w:fill="FFFFFF" w:val="clear"/>
        </w:rPr>
        <w:t>], σ²)</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008000"/>
          <w:sz w:val="18"/>
          <w:szCs w:val="18"/>
          <w:shd w:fill="FFFFFF" w:val="clear"/>
        </w:rPr>
        <w:t>## interface functions</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fit(PPCA, X; ...)</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Perform probabilistic PCA over the data given in a matrix `X`.</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Each column of `X` is an observation. This method returns an instance of [`PPCA`](@ref).</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**Keyword arguments:**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Let `(d, n) = size(X)` be respectively the input dimension and the number of observations: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 `method`: The choice of methods:</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 `:ml`: use maximum likelihood version of probabilistic PCA (*default*)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 `:em`: use EM version of probabilistic PCA</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 `:bayes`: use Bayesian PCA</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`maxoutdim`: Maximum output dimension (*default* `d-1`)</w:t>
      </w:r>
    </w:p>
    <w:p>
      <w:pPr>
        <w:pStyle w:val="Normal"/>
        <w:spacing w:lineRule="atLeast" w:line="480"/>
        <w:ind w:end="0"/>
        <w:rPr>
          <w:rFonts w:ascii="Liberation Sans" w:hAnsi="Liberation Sans" w:cs="Liberation Sans"/>
          <w:color w:val="A31515"/>
          <w:sz w:val="18"/>
          <w:szCs w:val="18"/>
          <w:shd w:fill="FFFFFF" w:val="clear"/>
        </w:rPr>
      </w:pPr>
      <w:r>
        <w:rPr>
          <w:rFonts w:cs="Liberation Sans" w:ascii="Liberation Sans" w:hAnsi="Liberation Sans"/>
          <w:b w:val="false"/>
          <w:color w:val="A31515"/>
          <w:sz w:val="18"/>
          <w:szCs w:val="18"/>
          <w:shd w:fill="FFFFFF" w:val="clear"/>
        </w:rPr>
        <w:t>- `mean`: The mean vector, which can be either of:</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 `0`: the input data has already been centralized</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 `nothing`: this function will compute the mean (*default*)</w:t>
      </w:r>
    </w:p>
    <w:p>
      <w:pPr>
        <w:pStyle w:val="Normal"/>
        <w:spacing w:lineRule="atLeast" w:line="480"/>
        <w:ind w:end="0"/>
        <w:rPr/>
      </w:pP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color w:val="A31515"/>
          <w:sz w:val="18"/>
          <w:szCs w:val="18"/>
          <w:shd w:fill="FFFFFF" w:val="clear"/>
        </w:rPr>
        <w:t> </w:t>
      </w:r>
      <w:r>
        <w:rPr>
          <w:rFonts w:eastAsia="Liberation Sans" w:cs="Liberation Sans" w:ascii="Liberation Sans" w:hAnsi="Liberation Sans"/>
          <w:color w:val="A31515"/>
          <w:sz w:val="18"/>
          <w:szCs w:val="18"/>
          <w:shd w:fill="FFFFFF" w:val="clear"/>
        </w:rPr>
        <w:t xml:space="preserve"> </w:t>
      </w:r>
      <w:r>
        <w:rPr>
          <w:rFonts w:cs="Liberation Sans" w:ascii="Liberation Sans" w:hAnsi="Liberation Sans"/>
          <w:b w:val="false"/>
          <w:color w:val="A31515"/>
          <w:sz w:val="18"/>
          <w:szCs w:val="18"/>
          <w:shd w:fill="FFFFFF" w:val="clear"/>
        </w:rPr>
        <w:t>- a pre-computed mean vector</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 `tol`: Convergence tolerance (*default* `1.0e-6`)</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31515"/>
          <w:sz w:val="18"/>
          <w:szCs w:val="18"/>
          <w:shd w:fill="FFFFFF" w:val="clear"/>
        </w:rPr>
        <w:t>- `maxiter`: Maximum number of iterations (*default* `1000`)</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**Notes:** This function calls [`ppcaml`](@ref), [`ppcaem`](@ref) or</w:t>
      </w:r>
    </w:p>
    <w:p>
      <w:pPr>
        <w:pStyle w:val="Normal"/>
        <w:spacing w:lineRule="atLeast" w:line="480"/>
        <w:ind w:end="0"/>
        <w:rPr>
          <w:rFonts w:ascii="Liberation Sans" w:hAnsi="Liberation Sans" w:cs="Liberation Sans"/>
          <w:b w:val="false"/>
          <w:color w:val="A31515"/>
          <w:sz w:val="18"/>
          <w:szCs w:val="18"/>
          <w:shd w:fill="FFFFFF" w:val="clear"/>
        </w:rPr>
      </w:pPr>
      <w:r>
        <w:rPr>
          <w:rFonts w:cs="Liberation Sans" w:ascii="Liberation Sans" w:hAnsi="Liberation Sans"/>
          <w:b w:val="false"/>
          <w:color w:val="A31515"/>
          <w:sz w:val="18"/>
          <w:szCs w:val="18"/>
          <w:shd w:fill="FFFFFF" w:val="clear"/>
        </w:rPr>
        <w:t>[`bayespca`](@ref) internally, depending on the choice of method.</w:t>
      </w:r>
    </w:p>
    <w:p>
      <w:pPr>
        <w:pStyle w:val="Normal"/>
        <w:spacing w:lineRule="atLeast" w:line="480"/>
        <w:ind w:end="0"/>
        <w:rPr>
          <w:rFonts w:ascii="Liberation Sans" w:hAnsi="Liberation Sans" w:cs="Liberation Sans"/>
          <w:b w:val="false"/>
          <w:color w:val="0000FF"/>
          <w:sz w:val="18"/>
          <w:szCs w:val="18"/>
          <w:shd w:fill="FFFFFF" w:val="clear"/>
        </w:rPr>
      </w:pPr>
      <w:r>
        <w:rPr>
          <w:rFonts w:cs="Liberation Sans" w:ascii="Liberation Sans" w:hAnsi="Liberation Sans"/>
          <w:b w:val="false"/>
          <w:color w:val="A31515"/>
          <w:sz w:val="18"/>
          <w:szCs w:val="18"/>
          <w:shd w:fill="FFFFFF" w:val="clear"/>
        </w:rPr>
        <w:t>"""</w:t>
      </w:r>
    </w:p>
    <w:p>
      <w:pPr>
        <w:pStyle w:val="Normal"/>
        <w:spacing w:lineRule="atLeast" w:line="480"/>
        <w:ind w:end="0"/>
        <w:rPr/>
      </w:pPr>
      <w:r>
        <w:rPr>
          <w:rFonts w:cs="Liberation Sans" w:ascii="Liberation Sans" w:hAnsi="Liberation Sans"/>
          <w:b w:val="false"/>
          <w:color w:val="0000FF"/>
          <w:sz w:val="18"/>
          <w:szCs w:val="18"/>
          <w:shd w:fill="FFFFFF" w:val="clear"/>
        </w:rPr>
        <w:t>function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fit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Type{PPCA}</w:t>
      </w:r>
      <w:r>
        <w:rPr>
          <w:rFonts w:cs="Liberation Sans" w:ascii="Liberation Sans" w:hAnsi="Liberation Sans"/>
          <w:b w:val="false"/>
          <w:color w:val="3B3B3B"/>
          <w:sz w:val="18"/>
          <w:szCs w:val="18"/>
          <w:shd w:fill="FFFFFF" w:val="clear"/>
        </w:rPr>
        <w:t>, X</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AbstractMatrix{T}</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method</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Symbol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(X,</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mean</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000FF"/>
          <w:sz w:val="18"/>
          <w:szCs w:val="18"/>
          <w:shd w:fill="FFFFFF" w:val="clear"/>
        </w:rPr>
        <w:t>nothing</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1.0e-6</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8000"/>
          <w:sz w:val="18"/>
          <w:szCs w:val="18"/>
          <w:shd w:fill="FFFFFF" w:val="clear"/>
        </w:rPr>
        <w:t># convergence tolerance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cs="Liberation Sans" w:ascii="Liberation Sans" w:hAnsi="Liberation Sans"/>
          <w:b w:val="false"/>
          <w:color w:val="3B3B3B"/>
          <w:sz w:val="18"/>
          <w:szCs w:val="18"/>
          <w:shd w:fill="FFFFFF" w:val="clear"/>
        </w:rPr>
        <w:t>maxiter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Integer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1000</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FF"/>
          <w:sz w:val="18"/>
          <w:szCs w:val="18"/>
          <w:shd w:fill="FFFFFF" w:val="clear"/>
        </w:rPr>
        <w:t>where</w:t>
      </w:r>
      <w:r>
        <w:rPr>
          <w:rFonts w:cs="Liberation Sans" w:ascii="Liberation Sans" w:hAnsi="Liberation Sans"/>
          <w:b w:val="false"/>
          <w:color w:val="3B3B3B"/>
          <w:sz w:val="18"/>
          <w:szCs w:val="18"/>
          <w:shd w:fill="FFFFFF" w:val="clear"/>
        </w:rPr>
        <w:t xml:space="preserve"> {T</w:t>
      </w:r>
      <w:r>
        <w:rPr>
          <w:rFonts w:cs="Liberation Sans" w:ascii="Liberation Sans" w:hAnsi="Liberation Sans"/>
          <w:b w:val="false"/>
          <w:color w:val="000000"/>
          <w:sz w:val="18"/>
          <w:szCs w:val="18"/>
          <w:shd w:fill="FFFFFF" w:val="clear"/>
        </w:rPr>
        <w:t>&lt;:</w:t>
      </w:r>
      <w:r>
        <w:rPr>
          <w:rFonts w:cs="Liberation Sans" w:ascii="Liberation Sans" w:hAnsi="Liberation Sans"/>
          <w:b w:val="false"/>
          <w:color w:val="267F99"/>
          <w:sz w:val="18"/>
          <w:szCs w:val="18"/>
          <w:shd w:fill="FFFFFF" w:val="clear"/>
        </w:rPr>
        <w:t>Real</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@assert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SparseArrays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issparse</w:t>
      </w:r>
      <w:r>
        <w:rPr>
          <w:rFonts w:cs="Liberation Sans" w:ascii="Liberation Sans" w:hAnsi="Liberation Sans"/>
          <w:b w:val="false"/>
          <w:color w:val="3B3B3B"/>
          <w:sz w:val="18"/>
          <w:szCs w:val="18"/>
          <w:shd w:fill="FFFFFF" w:val="clear"/>
        </w:rPr>
        <w:t xml:space="preserve">(X) </w:t>
      </w:r>
      <w:r>
        <w:rPr>
          <w:rFonts w:cs="Liberation Sans" w:ascii="Liberation Sans" w:hAnsi="Liberation Sans"/>
          <w:b w:val="false"/>
          <w:color w:val="A31515"/>
          <w:sz w:val="18"/>
          <w:szCs w:val="18"/>
          <w:shd w:fill="FFFFFF" w:val="clear"/>
        </w:rPr>
        <w:t>"Use Kernel PCA for sparse arrays"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d, 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(X)</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008000"/>
          <w:sz w:val="18"/>
          <w:szCs w:val="18"/>
          <w:shd w:fill="FFFFFF" w:val="clear"/>
        </w:rPr>
        <w:t># process mean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preprocess_mean</w:t>
      </w:r>
      <w:r>
        <w:rPr>
          <w:rFonts w:cs="Liberation Sans" w:ascii="Liberation Sans" w:hAnsi="Liberation Sans"/>
          <w:b w:val="false"/>
          <w:color w:val="3B3B3B"/>
          <w:sz w:val="18"/>
          <w:szCs w:val="18"/>
          <w:shd w:fill="FFFFFF" w:val="clear"/>
        </w:rPr>
        <w:t>(X, mean)</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if</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isempty</w:t>
      </w:r>
      <w:r>
        <w:rPr>
          <w:rFonts w:cs="Liberation Sans" w:ascii="Liberation Sans" w:hAnsi="Liberation Sans"/>
          <w:b w:val="false"/>
          <w:color w:val="3B3B3B"/>
          <w:sz w:val="18"/>
          <w:szCs w:val="18"/>
          <w:shd w:fill="FFFFFF" w:val="clear"/>
        </w:rPr>
        <w:t xml:space="preserve">(mv)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length</w:t>
      </w:r>
      <w:r>
        <w:rPr>
          <w:rFonts w:cs="Liberation Sans" w:ascii="Liberation Sans" w:hAnsi="Liberation Sans"/>
          <w:b w:val="false"/>
          <w:color w:val="3B3B3B"/>
          <w:sz w:val="18"/>
          <w:szCs w:val="18"/>
          <w:shd w:fill="FFFFFF" w:val="clear"/>
        </w:rPr>
        <w:t xml:space="preserve">(mv)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throw</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DimensionMismatch</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A31515"/>
          <w:sz w:val="18"/>
          <w:szCs w:val="18"/>
          <w:shd w:fill="FFFFFF" w:val="clear"/>
        </w:rPr>
        <w:t>"Dimensions of weight matrix and mean are inconsistent."</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if</w:t>
      </w:r>
      <w:r>
        <w:rPr>
          <w:rFonts w:cs="Liberation Sans" w:ascii="Liberation Sans" w:hAnsi="Liberation Sans"/>
          <w:b w:val="false"/>
          <w:color w:val="3B3B3B"/>
          <w:sz w:val="18"/>
          <w:szCs w:val="18"/>
          <w:shd w:fill="FFFFFF" w:val="clear"/>
        </w:rPr>
        <w:t xml:space="preserve"> method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Z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centralize</w:t>
      </w:r>
      <w:r>
        <w:rPr>
          <w:rFonts w:cs="Liberation Sans" w:ascii="Liberation Sans" w:hAnsi="Liberation Sans"/>
          <w:b w:val="false"/>
          <w:color w:val="3B3B3B"/>
          <w:sz w:val="18"/>
          <w:szCs w:val="18"/>
          <w:shd w:fill="FFFFFF" w:val="clear"/>
        </w:rPr>
        <w:t>(X, mv)</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ppcaml</w:t>
      </w:r>
      <w:r>
        <w:rPr>
          <w:rFonts w:cs="Liberation Sans" w:ascii="Liberation Sans" w:hAnsi="Liberation Sans"/>
          <w:b w:val="false"/>
          <w:color w:val="3B3B3B"/>
          <w:sz w:val="18"/>
          <w:szCs w:val="18"/>
          <w:shd w:fill="FFFFFF" w:val="clear"/>
        </w:rPr>
        <w:t>(Z, mv, 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maxoutdim, 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tol)</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elseif</w:t>
      </w:r>
      <w:r>
        <w:rPr>
          <w:rFonts w:cs="Liberation Sans" w:ascii="Liberation Sans" w:hAnsi="Liberation Sans"/>
          <w:b w:val="false"/>
          <w:color w:val="3B3B3B"/>
          <w:sz w:val="18"/>
          <w:szCs w:val="18"/>
          <w:shd w:fill="FFFFFF" w:val="clear"/>
        </w:rPr>
        <w:t xml:space="preserve"> method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method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:bayes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S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covm</w:t>
      </w:r>
      <w:r>
        <w:rPr>
          <w:rFonts w:cs="Liberation Sans" w:ascii="Liberation Sans" w:hAnsi="Liberation Sans"/>
          <w:b w:val="false"/>
          <w:color w:val="3B3B3B"/>
          <w:sz w:val="18"/>
          <w:szCs w:val="18"/>
          <w:shd w:fill="FFFFFF" w:val="clear"/>
        </w:rPr>
        <w:t xml:space="preserve">(X, </w:t>
      </w:r>
      <w:r>
        <w:rPr>
          <w:rFonts w:cs="Liberation Sans" w:ascii="Liberation Sans" w:hAnsi="Liberation Sans"/>
          <w:b w:val="false"/>
          <w:color w:val="795E26"/>
          <w:sz w:val="18"/>
          <w:szCs w:val="18"/>
          <w:shd w:fill="FFFFFF" w:val="clear"/>
        </w:rPr>
        <w:t>isempty</w:t>
      </w:r>
      <w:r>
        <w:rPr>
          <w:rFonts w:cs="Liberation Sans" w:ascii="Liberation Sans" w:hAnsi="Liberation Sans"/>
          <w:b w:val="false"/>
          <w:color w:val="3B3B3B"/>
          <w:sz w:val="18"/>
          <w:szCs w:val="18"/>
          <w:shd w:fill="FFFFFF" w:val="clear"/>
        </w:rPr>
        <w:t xml:space="preserve">(mv)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0</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mv, </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if</w:t>
      </w:r>
      <w:r>
        <w:rPr>
          <w:rFonts w:cs="Liberation Sans" w:ascii="Liberation Sans" w:hAnsi="Liberation Sans"/>
          <w:b w:val="false"/>
          <w:color w:val="3B3B3B"/>
          <w:sz w:val="18"/>
          <w:szCs w:val="18"/>
          <w:shd w:fill="FFFFFF" w:val="clear"/>
        </w:rPr>
        <w:t xml:space="preserve"> method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:em</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ppcaem</w:t>
      </w:r>
      <w:r>
        <w:rPr>
          <w:rFonts w:cs="Liberation Sans" w:ascii="Liberation Sans" w:hAnsi="Liberation Sans"/>
          <w:b w:val="false"/>
          <w:color w:val="3B3B3B"/>
          <w:sz w:val="18"/>
          <w:szCs w:val="18"/>
          <w:shd w:fill="FFFFFF" w:val="clear"/>
        </w:rPr>
        <w:t>(S, mv, n, 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maxoutdim, 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tol, maxiter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maxiter)</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elseif</w:t>
      </w:r>
      <w:r>
        <w:rPr>
          <w:rFonts w:cs="Liberation Sans" w:ascii="Liberation Sans" w:hAnsi="Liberation Sans"/>
          <w:b w:val="false"/>
          <w:color w:val="3B3B3B"/>
          <w:sz w:val="18"/>
          <w:szCs w:val="18"/>
          <w:shd w:fill="FFFFFF" w:val="clear"/>
        </w:rPr>
        <w:t xml:space="preserve"> method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:bayes</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 xml:space="preserve">M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bayespca</w:t>
      </w:r>
      <w:r>
        <w:rPr>
          <w:rFonts w:cs="Liberation Sans" w:ascii="Liberation Sans" w:hAnsi="Liberation Sans"/>
          <w:b w:val="false"/>
          <w:color w:val="3B3B3B"/>
          <w:sz w:val="18"/>
          <w:szCs w:val="18"/>
          <w:shd w:fill="FFFFFF" w:val="clear"/>
        </w:rPr>
        <w:t>(S, mv, n, maxoutdim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maxoutdim, 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tol, maxiter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maxiter)</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else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795E26"/>
          <w:sz w:val="18"/>
          <w:szCs w:val="18"/>
          <w:shd w:fill="FFFFFF" w:val="clear"/>
        </w:rPr>
        <w:t>throw</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795E26"/>
          <w:sz w:val="18"/>
          <w:szCs w:val="18"/>
          <w:shd w:fill="FFFFFF" w:val="clear"/>
        </w:rPr>
        <w:t>ArgumentError</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A31515"/>
          <w:sz w:val="18"/>
          <w:szCs w:val="18"/>
          <w:shd w:fill="FFFFFF" w:val="clear"/>
        </w:rPr>
        <w:t xml:space="preserve">"Invalid method name </w:t>
      </w:r>
      <w:r>
        <w:rPr>
          <w:rFonts w:cs="Liberation Sans" w:ascii="Liberation Sans" w:hAnsi="Liberation Sans"/>
          <w:b w:val="false"/>
          <w:color w:val="001080"/>
          <w:sz w:val="18"/>
          <w:szCs w:val="18"/>
          <w:shd w:fill="FFFFFF" w:val="clear"/>
        </w:rPr>
        <w:t>$(method)</w:t>
      </w:r>
      <w:r>
        <w:rPr>
          <w:rFonts w:cs="Liberation Sans" w:ascii="Liberation Sans" w:hAnsi="Liberation Sans"/>
          <w:b w:val="false"/>
          <w:color w:val="A31515"/>
          <w:sz w:val="18"/>
          <w:szCs w:val="18"/>
          <w:shd w:fill="FFFFFF" w:val="clear"/>
        </w:rPr>
        <w:t>"</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AF00DB"/>
          <w:sz w:val="18"/>
          <w:szCs w:val="18"/>
          <w:shd w:fill="FFFFFF" w:val="clear"/>
        </w:rPr>
        <w:t>return</w:t>
      </w:r>
      <w:r>
        <w:rPr>
          <w:rFonts w:cs="Liberation Sans" w:ascii="Liberation Sans" w:hAnsi="Liberation Sans"/>
          <w:b w:val="false"/>
          <w:color w:val="3B3B3B"/>
          <w:sz w:val="18"/>
          <w:szCs w:val="18"/>
          <w:shd w:fill="FFFFFF" w:val="clear"/>
        </w:rPr>
        <w:t xml:space="preserve"> M</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267F99"/>
          <w:sz w:val="18"/>
          <w:szCs w:val="18"/>
          <w:shd w:fill="FFFFFF" w:val="clear"/>
        </w:rPr>
        <w:t>PPCA</w:t>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AF00DB"/>
          <w:sz w:val="18"/>
          <w:szCs w:val="18"/>
          <w:shd w:fill="FFFFFF" w:val="clear"/>
        </w:rPr>
        <w:t>end</w:t>
      </w:r>
    </w:p>
    <w:p>
      <w:pPr>
        <w:pStyle w:val="Normal"/>
        <w:spacing w:lineRule="atLeast" w:line="480" w:before="0" w:after="283"/>
        <w:rPr>
          <w:rFonts w:ascii="Liberation Sans" w:hAnsi="Liberation Sans" w:cs="Liberation Sans"/>
          <w:b w:val="false"/>
          <w:color w:val="3B3B3B"/>
          <w:sz w:val="18"/>
          <w:szCs w:val="18"/>
          <w:shd w:fill="FFFFFF" w:val="clear"/>
        </w:rPr>
      </w:pPr>
      <w:r>
        <w:rPr>
          <w:rFonts w:cs="Liberation Sans" w:ascii="Liberation Sans" w:hAnsi="Liberation Sans"/>
          <w:b w:val="false"/>
          <w:color w:val="3B3B3B"/>
          <w:sz w:val="18"/>
          <w:szCs w:val="18"/>
          <w:shd w:fill="FFFFFF" w:val="clear"/>
        </w:rPr>
      </w:r>
    </w:p>
    <w:p>
      <w:pPr>
        <w:pStyle w:val="BodyText"/>
        <w:spacing w:lineRule="auto" w:line="269" w:before="0" w:after="140"/>
        <w:ind w:end="0"/>
        <w:rPr>
          <w:rFonts w:ascii="Google Sans Text;Microsoft YaHei" w:hAnsi="Google Sans Text;Microsoft YaHei" w:cs="Google Sans Text;Microsoft YaHei"/>
          <w:b w:val="false"/>
          <w:color w:val="3B3B3B"/>
          <w:sz w:val="18"/>
          <w:szCs w:val="18"/>
          <w:shd w:fill="FFFFFF" w:val="clear"/>
        </w:rPr>
      </w:pPr>
      <w:r>
        <w:rPr>
          <w:rFonts w:cs="Google Sans Text;Microsoft YaHei" w:ascii="Google Sans Text;Microsoft YaHei" w:hAnsi="Google Sans Text;Microsoft YaHei"/>
          <w:b w:val="false"/>
          <w:color w:val="3B3B3B"/>
          <w:sz w:val="18"/>
          <w:szCs w:val="18"/>
          <w:shd w:fill="FFFFFF" w:val="clear"/>
        </w:rPr>
      </w:r>
    </w:p>
    <w:p>
      <w:pPr>
        <w:pStyle w:val="Heading2"/>
        <w:rPr/>
      </w:pPr>
      <w:bookmarkStart w:id="228" w:name="__RefHeading___Toc5772"/>
      <w:bookmarkEnd w:id="228"/>
      <w:r>
        <w:rPr>
          <w:lang w:val="el-GR"/>
        </w:rPr>
        <w:t>Ανάλυση Ανεξάρτητων Συνιστωσών (</w:t>
      </w:r>
      <w:r>
        <w:rPr/>
        <w:t>Independent Component Analysis)</w:t>
      </w:r>
    </w:p>
    <w:p>
      <w:pPr>
        <w:pStyle w:val="BodyText"/>
        <w:rPr>
          <w:b w:val="false"/>
          <w:bCs w:val="false"/>
        </w:rPr>
      </w:pPr>
      <w:r>
        <w:rPr>
          <w:b w:val="false"/>
          <w:bCs w:val="false"/>
        </w:rPr>
      </w:r>
    </w:p>
    <w:p>
      <w:pPr>
        <w:pStyle w:val="BodyText"/>
        <w:jc w:val="both"/>
        <w:rPr/>
      </w:pPr>
      <w:r>
        <w:rPr>
          <w:rFonts w:cs="Google Sans Text;Microsoft YaHei" w:ascii="Google Sans Text;Microsoft YaHei" w:hAnsi="Google Sans Text;Microsoft YaHei"/>
          <w:b w:val="false"/>
          <w:bCs w:val="false"/>
        </w:rPr>
        <w:t xml:space="preserve">Η </w:t>
      </w:r>
      <w:r>
        <w:fldChar w:fldCharType="begin"/>
      </w:r>
      <w:r>
        <w:rPr>
          <w:rFonts w:cs="Google Sans Text;Microsoft YaHei" w:ascii="Google Sans Text;Microsoft YaHei" w:hAnsi="Google Sans Text;Microsoft YaHei"/>
          <w:b/>
          <w:bCs w:val="false"/>
        </w:rPr>
        <w:instrText xml:space="preserve"> XE "Ανάλυση Ανεξάρτητων Συνιστωσών (Independent Component Analysis - ICA)" </w:instrText>
      </w:r>
      <w:r>
        <w:rPr>
          <w:rFonts w:cs="Google Sans Text;Microsoft YaHei" w:ascii="Google Sans Text;Microsoft YaHei" w:hAnsi="Google Sans Text;Microsoft YaHei"/>
          <w:b/>
          <w:bCs w:val="false"/>
        </w:rPr>
        <w:fldChar w:fldCharType="separate"/>
      </w:r>
      <w:r>
        <w:rPr>
          <w:rFonts w:cs="Google Sans Text;Microsoft YaHei" w:ascii="Google Sans Text;Microsoft YaHei" w:hAnsi="Google Sans Text;Microsoft YaHei"/>
          <w:b/>
          <w:bCs w:val="false"/>
        </w:rPr>
      </w:r>
      <w:r>
        <w:rPr>
          <w:rFonts w:cs="Google Sans Text;Microsoft YaHei" w:ascii="Google Sans Text;Microsoft YaHei" w:hAnsi="Google Sans Text;Microsoft YaHei"/>
          <w:b/>
          <w:bCs w:val="false"/>
        </w:rPr>
        <w:fldChar w:fldCharType="end"/>
      </w:r>
      <w:r>
        <w:fldChar w:fldCharType="begin"/>
      </w:r>
      <w:r>
        <w:rPr>
          <w:rFonts w:cs="Google Sans Text;Microsoft YaHei" w:ascii="Google Sans Text;Microsoft YaHei" w:hAnsi="Google Sans Text;Microsoft YaHei"/>
          <w:b/>
          <w:bCs w:val="false"/>
        </w:rPr>
        <w:instrText xml:space="preserve"> XE "Ανάλυση Ανεξάρτητων Συνιστωσών (Independent Component Analysis - ICA)" </w:instrText>
      </w:r>
      <w:r>
        <w:rPr>
          <w:rFonts w:cs="Google Sans Text;Microsoft YaHei" w:ascii="Google Sans Text;Microsoft YaHei" w:hAnsi="Google Sans Text;Microsoft YaHei"/>
          <w:b/>
          <w:bCs w:val="false"/>
        </w:rPr>
        <w:fldChar w:fldCharType="separate"/>
      </w:r>
      <w:r>
        <w:rPr>
          <w:rFonts w:cs="Google Sans Text;Microsoft YaHei" w:ascii="Google Sans Text;Microsoft YaHei" w:hAnsi="Google Sans Text;Microsoft YaHei"/>
          <w:b/>
          <w:bCs w:val="false"/>
        </w:rPr>
      </w:r>
      <w:r>
        <w:rPr>
          <w:rFonts w:cs="Google Sans Text;Microsoft YaHei" w:ascii="Google Sans Text;Microsoft YaHei" w:hAnsi="Google Sans Text;Microsoft YaHei"/>
          <w:b/>
          <w:bCs w:val="false"/>
        </w:rPr>
        <w:fldChar w:fldCharType="end"/>
      </w:r>
      <w:r>
        <w:rPr>
          <w:rFonts w:cs="Google Sans Text;Microsoft YaHei" w:ascii="Google Sans Text;Microsoft YaHei" w:hAnsi="Google Sans Text;Microsoft YaHei"/>
          <w:b/>
          <w:bCs w:val="false"/>
        </w:rPr>
        <w:t>Ανάλυση Ανεξάρτητων Συνιστωσών</w:t>
      </w:r>
      <w:r>
        <w:rPr>
          <w:rFonts w:cs="Google Sans Text;Microsoft YaHei" w:ascii="Google Sans Text;Microsoft YaHei" w:hAnsi="Google Sans Text;Microsoft YaHei"/>
          <w:b w:val="false"/>
          <w:bCs w:val="false"/>
        </w:rPr>
        <w:t xml:space="preserve"> (Independent Component Analysis - ICA) είναι μια υπολογιστική τεχνική για τον διαχωρισμό ενός πολυμεταβλητού σήματος σε προσθετικές υποσυνιστώσες, με την παραδοχή ότι οι υποσυνιστώσες αυτές είναι μη Γκαουσιανές (non-Gaussian) και στατιστικά ανεξάρτητες μεταξύ τους.</w:t>
      </w:r>
    </w:p>
    <w:p>
      <w:pPr>
        <w:pStyle w:val="Heading2"/>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Heading2"/>
        <w:jc w:val="both"/>
        <w:rPr/>
      </w:pPr>
      <w:r>
        <w:rPr>
          <w:rFonts w:eastAsia="Google Sans Text;Microsoft YaHei" w:cs="Google Sans Text;Microsoft YaHei" w:ascii="Google Sans Text;Microsoft YaHei" w:hAnsi="Google Sans Text;Microsoft YaHei"/>
          <w:b w:val="false"/>
          <w:bCs w:val="false"/>
        </w:rPr>
        <w:t xml:space="preserve"> </w:t>
      </w:r>
      <w:bookmarkStart w:id="229" w:name="__RefHeading___Toc18516"/>
      <w:r>
        <w:rPr>
          <w:rFonts w:cs="Google Sans Text;Microsoft YaHei" w:ascii="Google Sans Text;Microsoft YaHei" w:hAnsi="Google Sans Text;Microsoft YaHei"/>
          <w:b w:val="false"/>
          <w:bCs w:val="false"/>
        </w:rPr>
        <w:t>ICA (Independent Component Analysis)</w:t>
      </w:r>
      <w:bookmarkEnd w:id="229"/>
    </w:p>
    <w:p>
      <w:pPr>
        <w:pStyle w:val="BodyText"/>
        <w:jc w:val="both"/>
        <w:rPr/>
      </w:pPr>
      <w:r>
        <w:rPr>
          <w:rFonts w:cs="Google Sans Text;Microsoft YaHei" w:ascii="Google Sans Text;Microsoft YaHei" w:hAnsi="Google Sans Text;Microsoft YaHei"/>
        </w:rPr>
        <w:t xml:space="preserve">Η </w:t>
      </w:r>
      <w:r>
        <w:rPr>
          <w:rStyle w:val="Strong"/>
          <w:rFonts w:cs="Google Sans Text;Microsoft YaHei" w:ascii="Google Sans Text;Microsoft YaHei" w:hAnsi="Google Sans Text;Microsoft YaHei"/>
        </w:rPr>
        <w:t>Ανάλυση Ανεξάρτητων Συνιστωσών (Independent Component Analysis – ICA)</w:t>
      </w:r>
      <w:r>
        <w:rPr>
          <w:rFonts w:cs="Google Sans Text;Microsoft YaHei" w:ascii="Google Sans Text;Microsoft YaHei" w:hAnsi="Google Sans Text;Microsoft YaHei"/>
        </w:rPr>
        <w:t xml:space="preserve"> είναι μια στατιστική τεχνική πολυμεταβλητής ανάλυσης, η οποία στοχεύει στην αποσύνθεση ενός παρατηρούμενου σήματος σε ένα σύνολο υποκείμενων </w:t>
      </w:r>
      <w:r>
        <w:rPr>
          <w:rStyle w:val="Strong"/>
          <w:rFonts w:cs="Google Sans Text;Microsoft YaHei" w:ascii="Google Sans Text;Microsoft YaHei" w:hAnsi="Google Sans Text;Microsoft YaHei"/>
        </w:rPr>
        <w:t>στατιστικά ανεξάρτητων πηγών</w:t>
      </w:r>
      <w:r>
        <w:rPr>
          <w:rFonts w:cs="Google Sans Text;Microsoft YaHei" w:ascii="Google Sans Text;Microsoft YaHei" w:hAnsi="Google Sans Text;Microsoft YaHei"/>
        </w:rPr>
        <w:t xml:space="preserve">. Η ICA ανήκει στην ευρύτερη κατηγορία των μεθόδων </w:t>
      </w:r>
      <w:r>
        <w:rPr>
          <w:rStyle w:val="Strong"/>
          <w:rFonts w:cs="Google Sans Text;Microsoft YaHei" w:ascii="Google Sans Text;Microsoft YaHei" w:hAnsi="Google Sans Text;Microsoft YaHei"/>
        </w:rPr>
        <w:t>blind source separation (BSS)</w:t>
      </w:r>
      <w:r>
        <w:rPr>
          <w:rFonts w:cs="Google Sans Text;Microsoft YaHei" w:ascii="Google Sans Text;Microsoft YaHei" w:hAnsi="Google Sans Text;Microsoft YaHei"/>
        </w:rPr>
        <w:t>, όπου οι αρχικές πηγές δεν είναι άμεσα παρατηρήσιμες και το μοντέλο δεν έχει πλήρη πληροφορία για τη διαδικασία ανάμιξης.</w:t>
      </w:r>
    </w:p>
    <w:p>
      <w:pPr>
        <w:pStyle w:val="Heading3"/>
        <w:spacing w:lineRule="auto" w:line="276" w:before="0" w:after="140"/>
        <w:jc w:val="both"/>
        <w:rPr>
          <w:rFonts w:ascii="Google Sans Text;Microsoft YaHei" w:hAnsi="Google Sans Text;Microsoft YaHei" w:cs="Google Sans Text;Microsoft YaHei"/>
        </w:rPr>
      </w:pPr>
      <w:bookmarkStart w:id="230" w:name="__RefHeading___Toc26557"/>
      <w:bookmarkEnd w:id="230"/>
      <w:r>
        <w:rPr>
          <w:rFonts w:cs="Google Sans Text;Microsoft YaHei" w:ascii="Google Sans Text;Microsoft YaHei" w:hAnsi="Google Sans Text;Microsoft YaHei"/>
          <w:b w:val="false"/>
          <w:bCs w:val="false"/>
        </w:rPr>
        <w:t>Βασικό Μοντέλο</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ICA βασίζεται στο γραμμικό μοντέλο ανάμιξης:</w:t>
      </w:r>
    </w:p>
    <w:p>
      <w:pPr>
        <w:pStyle w:val="BodyText"/>
        <w:jc w:val="center"/>
        <w:rPr/>
      </w:pPr>
      <w:r>
        <w:rPr/>
      </w:r>
      <m:oMathPara xmlns:m="http://schemas.openxmlformats.org/officeDocument/2006/math">
        <m:oMathParaPr>
          <m:jc m:val="center"/>
        </m:oMathParaPr>
        <m:oMath>
          <m:r>
            <m:rPr>
              <m:lit/>
              <m:nor/>
            </m:rPr>
            <m:t xml:space="preserve">x=As</m:t>
          </m:r>
        </m:oMath>
      </m:oMathPara>
    </w:p>
    <w:p>
      <w:pPr>
        <w:pStyle w:val="BodyText"/>
        <w:numPr>
          <w:ilvl w:val="0"/>
          <w:numId w:val="120"/>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x είναι το παρατηρούμενο διάνυσμα (observed signals), </w:t>
      </w:r>
    </w:p>
    <w:p>
      <w:pPr>
        <w:pStyle w:val="BodyText"/>
        <w:numPr>
          <w:ilvl w:val="0"/>
          <w:numId w:val="120"/>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A είναι η άγνωστη μητρώα ανάμιξης (mixing matrix), </w:t>
      </w:r>
    </w:p>
    <w:p>
      <w:pPr>
        <w:pStyle w:val="BodyText"/>
        <w:numPr>
          <w:ilvl w:val="0"/>
          <w:numId w:val="120"/>
        </w:numPr>
        <w:tabs>
          <w:tab w:val="left" w:pos="0" w:leader="none"/>
          <w:tab w:val="left" w:pos="709" w:leader="none"/>
        </w:tabs>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s είναι οι άγνωστες ανεξάρτητες πηγές (independent components). </w:t>
      </w:r>
    </w:p>
    <w:p>
      <w:pPr>
        <w:pStyle w:val="BodyText"/>
        <w:jc w:val="both"/>
        <w:rPr/>
      </w:pPr>
      <w:r>
        <w:rPr>
          <w:rFonts w:cs="Google Sans Text;Microsoft YaHei" w:ascii="Google Sans Text;Microsoft YaHei" w:hAnsi="Google Sans Text;Microsoft YaHei"/>
        </w:rPr>
        <w:t xml:space="preserve">Ο στόχος της ICA είναι η εκτίμηση ενός </w:t>
      </w:r>
      <w:r>
        <w:rPr>
          <w:rFonts w:cs="Google Sans Text;Microsoft YaHei" w:ascii="Google Sans Text;Microsoft YaHei" w:hAnsi="Google Sans Text;Microsoft YaHei"/>
          <w:lang w:val="el-GR"/>
        </w:rPr>
        <w:t>πίνακα</w:t>
      </w:r>
      <w:r>
        <w:rPr>
          <w:rFonts w:cs="Google Sans Text;Microsoft YaHei" w:ascii="Google Sans Text;Microsoft YaHei" w:hAnsi="Google Sans Text;Microsoft YaHei"/>
        </w:rPr>
        <w:t xml:space="preserve"> W ώστε:</w:t>
      </w:r>
    </w:p>
    <w:p>
      <w:pPr>
        <w:pStyle w:val="BodyText"/>
        <w:spacing w:before="0" w:after="0"/>
        <w:jc w:val="center"/>
        <w:rPr/>
      </w:pPr>
      <w:r>
        <w:rPr/>
      </w:r>
      <m:oMathPara xmlns:m="http://schemas.openxmlformats.org/officeDocument/2006/math">
        <m:oMathParaPr>
          <m:jc m:val="center"/>
        </m:oMathParaPr>
        <m:oMath>
          <m:r>
            <m:t xml:space="preserve">s</m:t>
          </m:r>
          <m:r>
            <m:t xml:space="preserve">≈</m:t>
          </m:r>
          <m:r>
            <m:rPr>
              <m:lit/>
              <m:nor/>
            </m:rPr>
            <m:t xml:space="preserve">Wx</m:t>
          </m:r>
        </m:oMath>
      </m:oMathPara>
    </w:p>
    <w:p>
      <w:pPr>
        <w:pStyle w:val="Heading3"/>
        <w:spacing w:lineRule="auto" w:line="276" w:before="0" w:after="140"/>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Heading3"/>
        <w:spacing w:lineRule="auto" w:line="276" w:before="0" w:after="140"/>
        <w:jc w:val="both"/>
        <w:rPr>
          <w:rFonts w:ascii="Google Sans Text;Microsoft YaHei" w:hAnsi="Google Sans Text;Microsoft YaHei" w:cs="Google Sans Text;Microsoft YaHei"/>
        </w:rPr>
      </w:pPr>
      <w:bookmarkStart w:id="231" w:name="__RefHeading___Toc16111"/>
      <w:bookmarkEnd w:id="231"/>
      <w:r>
        <w:rPr>
          <w:rFonts w:cs="Google Sans Text;Microsoft YaHei" w:ascii="Google Sans Text;Microsoft YaHei" w:hAnsi="Google Sans Text;Microsoft YaHei"/>
          <w:b w:val="false"/>
          <w:bCs w:val="false"/>
        </w:rPr>
        <w:t>Θεμελιώδης Ιδέα</w:t>
      </w:r>
    </w:p>
    <w:p>
      <w:pPr>
        <w:pStyle w:val="BodyText"/>
        <w:jc w:val="both"/>
        <w:rPr/>
      </w:pPr>
      <w:r>
        <w:rPr>
          <w:rFonts w:cs="Google Sans Text;Microsoft YaHei" w:ascii="Google Sans Text;Microsoft YaHei" w:hAnsi="Google Sans Text;Microsoft YaHei"/>
        </w:rPr>
        <w:t xml:space="preserve">Σε αντίθεση με τη PCA (Principal Component Analysis), η οποία επιδιώκει </w:t>
      </w:r>
      <w:r>
        <w:rPr>
          <w:rStyle w:val="Strong"/>
          <w:rFonts w:cs="Google Sans Text;Microsoft YaHei" w:ascii="Google Sans Text;Microsoft YaHei" w:hAnsi="Google Sans Text;Microsoft YaHei"/>
        </w:rPr>
        <w:t>μη συσχετισμένες συνιστώσες</w:t>
      </w:r>
      <w:r>
        <w:rPr>
          <w:rFonts w:cs="Google Sans Text;Microsoft YaHei" w:ascii="Google Sans Text;Microsoft YaHei" w:hAnsi="Google Sans Text;Microsoft YaHei"/>
        </w:rPr>
        <w:t>, η ICA επιδιώκει κάτι ισχυρότερο:</w:t>
      </w:r>
    </w:p>
    <w:p>
      <w:pPr>
        <w:pStyle w:val="Quotations"/>
        <w:spacing w:lineRule="auto" w:line="276" w:before="0" w:after="140"/>
        <w:jc w:val="both"/>
        <w:rPr/>
      </w:pPr>
      <w:r>
        <w:rPr>
          <w:rFonts w:cs="Google Sans Text;Microsoft YaHei" w:ascii="Google Sans Text;Microsoft YaHei" w:hAnsi="Google Sans Text;Microsoft YaHei"/>
        </w:rPr>
        <w:t xml:space="preserve">Οι συνιστώσες να είναι </w:t>
      </w:r>
      <w:r>
        <w:rPr>
          <w:rStyle w:val="Strong"/>
          <w:rFonts w:cs="Google Sans Text;Microsoft YaHei" w:ascii="Google Sans Text;Microsoft YaHei" w:hAnsi="Google Sans Text;Microsoft YaHei"/>
        </w:rPr>
        <w:t>στατιστικά ανεξάρτητες</w:t>
      </w:r>
      <w:r>
        <w:rPr>
          <w:rFonts w:cs="Google Sans Text;Microsoft YaHei" w:ascii="Google Sans Text;Microsoft YaHei" w:hAnsi="Google Sans Text;Microsoft YaHei"/>
        </w:rPr>
        <w:t>, όχι απλώς ασυσχέτιστες.</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έννοια της ανεξαρτησίας είναι κρίσιμη και ορίζεται ως:</w:t>
      </w:r>
    </w:p>
    <w:p>
      <w:pPr>
        <w:pStyle w:val="BodyText"/>
        <w:spacing w:before="0" w:after="0"/>
        <w:jc w:val="center"/>
        <w:rPr/>
      </w:pPr>
      <w:r>
        <w:rPr/>
      </w:r>
      <m:oMathPara xmlns:m="http://schemas.openxmlformats.org/officeDocument/2006/math">
        <m:oMathParaPr>
          <m:jc m:val="center"/>
        </m:oMathParaPr>
        <m:oMath>
          <m:r>
            <m:t xml:space="preserve">P</m:t>
          </m:r>
          <m:d>
            <m:dPr>
              <m:begChr m:val="("/>
              <m:endChr m:val=")"/>
            </m:dPr>
            <m:e>
              <m:r>
                <m:t xml:space="preserve">s</m:t>
              </m:r>
              <m:r>
                <m:t xml:space="preserve">1</m:t>
              </m:r>
              <m:r>
                <m:rPr>
                  <m:lit/>
                  <m:nor/>
                </m:rPr>
                <m:t xml:space="preserve">,s</m:t>
              </m:r>
              <m:r>
                <m:t xml:space="preserve">2</m:t>
              </m:r>
              <m:r>
                <m:t xml:space="preserve">,</m:t>
              </m:r>
              <m:r>
                <m:rPr>
                  <m:lit/>
                  <m:nor/>
                </m:rPr>
                <m:t xml:space="preserve">.</m:t>
              </m:r>
              <m:r>
                <m:rPr>
                  <m:lit/>
                  <m:nor/>
                </m:rPr>
                <m:t xml:space="preserve">.</m:t>
              </m:r>
              <m:r>
                <m:rPr>
                  <m:lit/>
                  <m:nor/>
                </m:rPr>
                <m:t xml:space="preserve">.</m:t>
              </m:r>
              <m:r>
                <m:rPr>
                  <m:lit/>
                  <m:nor/>
                </m:rPr>
                <m:t xml:space="preserve">,sn</m:t>
              </m:r>
            </m:e>
          </m:d>
          <m:r>
            <m:t xml:space="preserve">=</m:t>
          </m:r>
          <m:nary>
            <m:naryPr>
              <m:chr m:val="∏"/>
              <m:subHide m:val="1"/>
              <m:supHide m:val="1"/>
            </m:naryPr>
            <m:sub/>
            <m:sup/>
            <m:e>
              <m:r>
                <m:t xml:space="preserve">P</m:t>
              </m:r>
            </m:e>
          </m:nary>
          <m:d>
            <m:dPr>
              <m:begChr m:val="("/>
              <m:endChr m:val=")"/>
            </m:dPr>
            <m:e>
              <m:sSub>
                <m:e>
                  <m:r>
                    <m:t xml:space="preserve">s</m:t>
                  </m:r>
                </m:e>
                <m:sub>
                  <m:r>
                    <m:t xml:space="preserve">i</m:t>
                  </m:r>
                </m:sub>
              </m:sSub>
            </m:e>
          </m:d>
          <m:r>
            <m:t xml:space="preserve">P</m:t>
          </m:r>
          <m:d>
            <m:dPr>
              <m:begChr m:val="("/>
              <m:endChr m:val=")"/>
            </m:dPr>
            <m:e>
              <m:r>
                <m:t xml:space="preserve">s</m:t>
              </m:r>
              <m:r>
                <m:t xml:space="preserve">1</m:t>
              </m:r>
              <m:r>
                <m:rPr>
                  <m:lit/>
                  <m:nor/>
                </m:rPr>
                <m:t xml:space="preserve">​,s</m:t>
              </m:r>
              <m:r>
                <m:t xml:space="preserve">2</m:t>
              </m:r>
              <m:r>
                <m:rPr>
                  <m:lit/>
                  <m:nor/>
                </m:rPr>
                <m:t xml:space="preserve">​,</m:t>
              </m:r>
              <m:r>
                <m:rPr>
                  <m:lit/>
                  <m:nor/>
                </m:rPr>
                <m:t xml:space="preserve">.</m:t>
              </m:r>
              <m:r>
                <m:rPr>
                  <m:lit/>
                  <m:nor/>
                </m:rPr>
                <m:t xml:space="preserve">.</m:t>
              </m:r>
              <m:r>
                <m:rPr>
                  <m:lit/>
                  <m:nor/>
                </m:rPr>
                <m:t xml:space="preserve">.</m:t>
              </m:r>
              <m:r>
                <m:rPr>
                  <m:lit/>
                  <m:nor/>
                </m:rPr>
                <m:t xml:space="preserve">,sn​</m:t>
              </m:r>
            </m:e>
          </m:d>
        </m:oMath>
      </m:oMathPara>
    </w:p>
    <w:p>
      <w:pPr>
        <w:pStyle w:val="Heading3"/>
        <w:spacing w:lineRule="auto" w:line="276" w:before="0" w:after="140"/>
        <w:jc w:val="both"/>
        <w:rPr>
          <w:rFonts w:ascii="Google Sans Text;Microsoft YaHei" w:hAnsi="Google Sans Text;Microsoft YaHei" w:cs="Google Sans Text;Microsoft YaHei"/>
        </w:rPr>
      </w:pPr>
      <w:bookmarkStart w:id="232" w:name="__RefHeading___Toc24070"/>
      <w:bookmarkEnd w:id="232"/>
      <w:r>
        <w:rPr>
          <w:rFonts w:cs="Google Sans Text;Microsoft YaHei" w:ascii="Google Sans Text;Microsoft YaHei" w:hAnsi="Google Sans Text;Microsoft YaHei"/>
          <w:b w:val="false"/>
          <w:bCs w:val="false"/>
        </w:rPr>
        <w:t>Υποθέσεις της ICA</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Για να λειτουργήσει σωστά η μέθοδος, συνήθως απαιτούνται οι εξής υποθέσεις:</w:t>
      </w:r>
    </w:p>
    <w:p>
      <w:pPr>
        <w:pStyle w:val="BodyText"/>
        <w:numPr>
          <w:ilvl w:val="0"/>
          <w:numId w:val="121"/>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Οι πηγές είναι </w:t>
      </w:r>
      <w:r>
        <w:rPr>
          <w:rStyle w:val="Strong"/>
          <w:rFonts w:cs="Google Sans Text;Microsoft YaHei" w:ascii="Google Sans Text;Microsoft YaHei" w:hAnsi="Google Sans Text;Microsoft YaHei"/>
        </w:rPr>
        <w:t>στατιστικά ανεξάρτητες</w:t>
      </w:r>
      <w:r>
        <w:rPr>
          <w:rFonts w:cs="Google Sans Text;Microsoft YaHei" w:ascii="Google Sans Text;Microsoft YaHei" w:hAnsi="Google Sans Text;Microsoft YaHei"/>
        </w:rPr>
        <w:t xml:space="preserve"> </w:t>
      </w:r>
    </w:p>
    <w:p>
      <w:pPr>
        <w:pStyle w:val="BodyText"/>
        <w:numPr>
          <w:ilvl w:val="0"/>
          <w:numId w:val="121"/>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Τουλάχιστον οι περισσότερες πηγές είναι </w:t>
      </w:r>
      <w:r>
        <w:rPr>
          <w:rStyle w:val="Strong"/>
          <w:rFonts w:cs="Google Sans Text;Microsoft YaHei" w:ascii="Google Sans Text;Microsoft YaHei" w:hAnsi="Google Sans Text;Microsoft YaHei"/>
        </w:rPr>
        <w:t>μη-Gaussian</w:t>
      </w:r>
      <w:r>
        <w:rPr>
          <w:rFonts w:cs="Google Sans Text;Microsoft YaHei" w:ascii="Google Sans Text;Microsoft YaHei" w:hAnsi="Google Sans Text;Microsoft YaHei"/>
        </w:rPr>
        <w:t xml:space="preserve"> </w:t>
      </w:r>
    </w:p>
    <w:p>
      <w:pPr>
        <w:pStyle w:val="BodyText"/>
        <w:numPr>
          <w:ilvl w:val="0"/>
          <w:numId w:val="121"/>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Το μοντέλο ανάμιξης είναι </w:t>
      </w:r>
      <w:r>
        <w:rPr>
          <w:rStyle w:val="Strong"/>
          <w:rFonts w:cs="Google Sans Text;Microsoft YaHei" w:ascii="Google Sans Text;Microsoft YaHei" w:hAnsi="Google Sans Text;Microsoft YaHei"/>
        </w:rPr>
        <w:t>γραμμικό</w:t>
      </w:r>
      <w:r>
        <w:rPr>
          <w:rFonts w:cs="Google Sans Text;Microsoft YaHei" w:ascii="Google Sans Text;Microsoft YaHei" w:hAnsi="Google Sans Text;Microsoft YaHei"/>
        </w:rPr>
        <w:t xml:space="preserve"> </w:t>
      </w:r>
    </w:p>
    <w:p>
      <w:pPr>
        <w:pStyle w:val="BodyText"/>
        <w:numPr>
          <w:ilvl w:val="0"/>
          <w:numId w:val="121"/>
        </w:numPr>
        <w:tabs>
          <w:tab w:val="left" w:pos="0" w:leader="none"/>
          <w:tab w:val="left" w:pos="709" w:leader="none"/>
        </w:tabs>
        <w:ind w:hanging="283" w:start="709" w:end="0"/>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rPr>
        <w:t xml:space="preserve">Ο αριθμός πηγών είναι γνωστός ή εκτιμήσιμος </w:t>
      </w:r>
    </w:p>
    <w:p>
      <w:pPr>
        <w:pStyle w:val="Heading3"/>
        <w:spacing w:lineRule="auto" w:line="276" w:before="0" w:after="140"/>
        <w:jc w:val="both"/>
        <w:rPr>
          <w:rFonts w:ascii="Google Sans Text;Microsoft YaHei" w:hAnsi="Google Sans Text;Microsoft YaHei" w:cs="Google Sans Text;Microsoft YaHei"/>
        </w:rPr>
      </w:pPr>
      <w:bookmarkStart w:id="233" w:name="__RefHeading___Toc29966"/>
      <w:bookmarkEnd w:id="233"/>
      <w:r>
        <w:rPr>
          <w:rFonts w:cs="Google Sans Text;Microsoft YaHei" w:ascii="Google Sans Text;Microsoft YaHei" w:hAnsi="Google Sans Text;Microsoft YaHei"/>
          <w:b w:val="false"/>
          <w:bCs w:val="false"/>
        </w:rPr>
        <w:t>Ρόλος της Μη-Gaussianity</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ICA στηρίζεται στο Κεντρικό Οριακό Θεώρημα (Central Limit Theorem):</w:t>
      </w:r>
    </w:p>
    <w:p>
      <w:pPr>
        <w:pStyle w:val="Quotations"/>
        <w:spacing w:lineRule="auto" w:line="276" w:before="0" w:after="14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Ένα άθροισμα ανεξάρτητων τυχαίων μεταβλητών τείνει να είναι πιο Gaussian από τις επιμέρους συνιστώσες.</w:t>
      </w:r>
    </w:p>
    <w:p>
      <w:pPr>
        <w:pStyle w:val="BodyText"/>
        <w:jc w:val="both"/>
        <w:rPr/>
      </w:pPr>
      <w:r>
        <w:rPr>
          <w:rFonts w:cs="Google Sans Text;Microsoft YaHei" w:ascii="Google Sans Text;Microsoft YaHei" w:hAnsi="Google Sans Text;Microsoft YaHei"/>
        </w:rPr>
        <w:t xml:space="preserve">Άρα, για να διαχωριστούν οι πηγές, η ICA αναζητά κατευθύνσεις που </w:t>
      </w:r>
      <w:r>
        <w:rPr>
          <w:rStyle w:val="Strong"/>
          <w:rFonts w:cs="Google Sans Text;Microsoft YaHei" w:ascii="Google Sans Text;Microsoft YaHei" w:hAnsi="Google Sans Text;Microsoft YaHei"/>
        </w:rPr>
        <w:t>ελαχιστοποιούν την κανονικότητα (Gaussianity)</w:t>
      </w:r>
      <w:r>
        <w:rPr>
          <w:rFonts w:cs="Google Sans Text;Microsoft YaHei" w:ascii="Google Sans Text;Microsoft YaHei" w:hAnsi="Google Sans Text;Microsoft YaHei"/>
        </w:rPr>
        <w:t>, χρησιμοποιώντας μέτρα όπως:</w:t>
      </w:r>
    </w:p>
    <w:p>
      <w:pPr>
        <w:pStyle w:val="BodyText"/>
        <w:numPr>
          <w:ilvl w:val="0"/>
          <w:numId w:val="122"/>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Kurtosis </w:t>
      </w:r>
    </w:p>
    <w:p>
      <w:pPr>
        <w:pStyle w:val="BodyText"/>
        <w:numPr>
          <w:ilvl w:val="0"/>
          <w:numId w:val="122"/>
        </w:numPr>
        <w:tabs>
          <w:tab w:val="left" w:pos="0" w:leader="none"/>
          <w:tab w:val="left" w:pos="709" w:leader="none"/>
        </w:tabs>
        <w:ind w:hanging="283" w:start="709" w:end="0"/>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rPr>
        <w:t xml:space="preserve">Negentropy </w:t>
      </w:r>
    </w:p>
    <w:p>
      <w:pPr>
        <w:pStyle w:val="Heading3"/>
        <w:spacing w:lineRule="auto" w:line="276" w:before="0" w:after="140"/>
        <w:jc w:val="both"/>
        <w:rPr>
          <w:rFonts w:ascii="Google Sans Text;Microsoft YaHei" w:hAnsi="Google Sans Text;Microsoft YaHei" w:cs="Google Sans Text;Microsoft YaHei"/>
        </w:rPr>
      </w:pPr>
      <w:bookmarkStart w:id="234" w:name="__RefHeading___Toc29643"/>
      <w:bookmarkEnd w:id="234"/>
      <w:r>
        <w:rPr>
          <w:rFonts w:cs="Google Sans Text;Microsoft YaHei" w:ascii="Google Sans Text;Microsoft YaHei" w:hAnsi="Google Sans Text;Microsoft YaHei"/>
          <w:b w:val="false"/>
          <w:bCs w:val="false"/>
        </w:rPr>
        <w:t>Εφαρμογές</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ICA χρησιμοποιείται ευρέως σε:</w:t>
      </w:r>
    </w:p>
    <w:p>
      <w:pPr>
        <w:pStyle w:val="BodyText"/>
        <w:numPr>
          <w:ilvl w:val="0"/>
          <w:numId w:val="123"/>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Επεξεργασία βιοϊατρικών σημάτων (EEG, fMRI) </w:t>
      </w:r>
    </w:p>
    <w:p>
      <w:pPr>
        <w:pStyle w:val="BodyText"/>
        <w:numPr>
          <w:ilvl w:val="0"/>
          <w:numId w:val="123"/>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Διαχωρισμό ήχου (cocktail party problem) </w:t>
      </w:r>
    </w:p>
    <w:p>
      <w:pPr>
        <w:pStyle w:val="BodyText"/>
        <w:numPr>
          <w:ilvl w:val="0"/>
          <w:numId w:val="123"/>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Ανάλυση χρηματοοικονομικών δεδομένων </w:t>
      </w:r>
    </w:p>
    <w:p>
      <w:pPr>
        <w:pStyle w:val="BodyText"/>
        <w:numPr>
          <w:ilvl w:val="0"/>
          <w:numId w:val="123"/>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Επεξεργασία εικόνας και μείωση θορύβου </w:t>
      </w:r>
    </w:p>
    <w:p>
      <w:pPr>
        <w:pStyle w:val="BodyText"/>
        <w:numPr>
          <w:ilvl w:val="0"/>
          <w:numId w:val="123"/>
        </w:numPr>
        <w:tabs>
          <w:tab w:val="left" w:pos="0" w:leader="none"/>
          <w:tab w:val="left" w:pos="709" w:leader="none"/>
        </w:tabs>
        <w:ind w:hanging="283" w:start="709" w:end="0"/>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rPr>
        <w:t xml:space="preserve">Γονιδιωματικά δεδομένα και βιοπληροφορική </w:t>
      </w:r>
    </w:p>
    <w:p>
      <w:pPr>
        <w:pStyle w:val="Heading3"/>
        <w:spacing w:lineRule="auto" w:line="276" w:before="0" w:after="140"/>
        <w:jc w:val="both"/>
        <w:rPr>
          <w:rFonts w:ascii="Google Sans Text;Microsoft YaHei" w:hAnsi="Google Sans Text;Microsoft YaHei" w:cs="Google Sans Text;Microsoft YaHei"/>
        </w:rPr>
      </w:pPr>
      <w:bookmarkStart w:id="235" w:name="__RefHeading___Toc20809"/>
      <w:bookmarkEnd w:id="235"/>
      <w:r>
        <w:rPr>
          <w:rFonts w:cs="Google Sans Text;Microsoft YaHei" w:ascii="Google Sans Text;Microsoft YaHei" w:hAnsi="Google Sans Text;Microsoft YaHei"/>
          <w:b w:val="false"/>
          <w:bCs w:val="false"/>
        </w:rPr>
        <w:t>Σχέση με άλλες μεθόδους</w:t>
      </w:r>
    </w:p>
    <w:p>
      <w:pPr>
        <w:pStyle w:val="BodyText"/>
        <w:numPr>
          <w:ilvl w:val="0"/>
          <w:numId w:val="124"/>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Style w:val="Strong"/>
          <w:rFonts w:cs="Google Sans Text;Microsoft YaHei" w:ascii="Google Sans Text;Microsoft YaHei" w:hAnsi="Google Sans Text;Microsoft YaHei"/>
        </w:rPr>
        <w:t>PCA</w:t>
      </w:r>
      <w:r>
        <w:rPr>
          <w:rFonts w:cs="Google Sans Text;Microsoft YaHei" w:ascii="Google Sans Text;Microsoft YaHei" w:hAnsi="Google Sans Text;Microsoft YaHei"/>
        </w:rPr>
        <w:t xml:space="preserve">: μεγιστοποιεί διακύμανση, δεν εξασφαλίζει ανεξαρτησία </w:t>
      </w:r>
    </w:p>
    <w:p>
      <w:pPr>
        <w:pStyle w:val="BodyText"/>
        <w:numPr>
          <w:ilvl w:val="0"/>
          <w:numId w:val="124"/>
        </w:numPr>
        <w:tabs>
          <w:tab w:val="left" w:pos="0" w:leader="none"/>
          <w:tab w:val="left" w:pos="709" w:leader="none"/>
        </w:tabs>
        <w:spacing w:before="0" w:after="0"/>
        <w:ind w:hanging="283" w:start="709" w:end="0"/>
        <w:jc w:val="both"/>
        <w:rPr>
          <w:rFonts w:ascii="Google Sans Text;Microsoft YaHei" w:hAnsi="Google Sans Text;Microsoft YaHei" w:cs="Google Sans Text;Microsoft YaHei"/>
        </w:rPr>
      </w:pPr>
      <w:r>
        <w:rPr>
          <w:rStyle w:val="Strong"/>
          <w:rFonts w:cs="Google Sans Text;Microsoft YaHei" w:ascii="Google Sans Text;Microsoft YaHei" w:hAnsi="Google Sans Text;Microsoft YaHei"/>
        </w:rPr>
        <w:t>FA (Factor Analysis)</w:t>
      </w:r>
      <w:r>
        <w:rPr>
          <w:rFonts w:cs="Google Sans Text;Microsoft YaHei" w:ascii="Google Sans Text;Microsoft YaHei" w:hAnsi="Google Sans Text;Microsoft YaHei"/>
        </w:rPr>
        <w:t xml:space="preserve">: μοντελοποιεί λανθάνουσες μεταβλητές με θόρυβο </w:t>
      </w:r>
    </w:p>
    <w:p>
      <w:pPr>
        <w:pStyle w:val="BodyText"/>
        <w:numPr>
          <w:ilvl w:val="0"/>
          <w:numId w:val="124"/>
        </w:numPr>
        <w:tabs>
          <w:tab w:val="left" w:pos="0" w:leader="none"/>
          <w:tab w:val="left" w:pos="709" w:leader="none"/>
        </w:tabs>
        <w:ind w:hanging="283" w:start="709" w:end="0"/>
        <w:jc w:val="both"/>
        <w:rPr>
          <w:rFonts w:ascii="Google Sans Text;Microsoft YaHei" w:hAnsi="Google Sans Text;Microsoft YaHei" w:cs="Google Sans Text;Microsoft YaHei"/>
          <w:b w:val="false"/>
          <w:bCs w:val="false"/>
        </w:rPr>
      </w:pPr>
      <w:r>
        <w:rPr>
          <w:rStyle w:val="Strong"/>
          <w:rFonts w:cs="Google Sans Text;Microsoft YaHei" w:ascii="Google Sans Text;Microsoft YaHei" w:hAnsi="Google Sans Text;Microsoft YaHei"/>
        </w:rPr>
        <w:t>ICA</w:t>
      </w:r>
      <w:r>
        <w:rPr>
          <w:rFonts w:cs="Google Sans Text;Microsoft YaHei" w:ascii="Google Sans Text;Microsoft YaHei" w:hAnsi="Google Sans Text;Microsoft YaHei"/>
        </w:rPr>
        <w:t xml:space="preserve">: επιδιώκει πλήρη στατιστική ανεξαρτησία </w:t>
      </w:r>
    </w:p>
    <w:p>
      <w:pPr>
        <w:pStyle w:val="Heading3"/>
        <w:spacing w:lineRule="auto" w:line="276" w:before="0" w:after="140"/>
        <w:jc w:val="both"/>
        <w:rPr>
          <w:rFonts w:ascii="Google Sans Text;Microsoft YaHei" w:hAnsi="Google Sans Text;Microsoft YaHei" w:cs="Google Sans Text;Microsoft YaHei"/>
        </w:rPr>
      </w:pPr>
      <w:bookmarkStart w:id="236" w:name="__RefHeading___Toc31709"/>
      <w:bookmarkEnd w:id="236"/>
      <w:r>
        <w:rPr>
          <w:rFonts w:cs="Google Sans Text;Microsoft YaHei" w:ascii="Google Sans Text;Microsoft YaHei" w:hAnsi="Google Sans Text;Microsoft YaHei"/>
          <w:b w:val="false"/>
          <w:bCs w:val="false"/>
        </w:rPr>
        <w:t>Συμπέρασμα</w:t>
      </w:r>
    </w:p>
    <w:p>
      <w:pPr>
        <w:pStyle w:val="BodyText"/>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rPr>
        <w:t>Η ICA αποτελεί μια ισχυρή μέθοδο μη επιβλεπόμενης μάθησης που επιτρέπει την ανάκτηση κρυφών πηγών από παρατηρούμενα μίγματα. Η αξία της έγκειται στο ότι δεν απαιτεί εκ των προτέρων γνώση των πηγών και βασίζεται αποκλειστικά σε στατιστικές ιδιότητες των δεδομένων, καθιστώντας την ιδιαίτερα χρήσιμη σε πολύπλοκα προβλήματα σήματος και δεδομένων υψηλής διάστασης</w:t>
      </w:r>
    </w:p>
    <w:p>
      <w:pPr>
        <w:pStyle w:val="BodyText"/>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Heading2"/>
        <w:spacing w:lineRule="auto" w:line="269" w:before="0" w:after="140"/>
        <w:ind w:end="0"/>
        <w:rPr/>
      </w:pPr>
      <w:r>
        <w:fldChar w:fldCharType="begin"/>
      </w:r>
      <w:r>
        <w:rPr>
          <w:rFonts w:cs="Google Sans;Microsoft YaHei" w:ascii="Google Sans;Microsoft YaHei" w:hAnsi="Google Sans;Microsoft YaHei"/>
          <w:b w:val="false"/>
          <w:bCs w:val="false"/>
        </w:rPr>
        <w:instrText xml:space="preserve"> XE "FastICA" </w:instrText>
      </w:r>
      <w:r>
        <w:rPr>
          <w:rFonts w:cs="Google Sans;Microsoft YaHei" w:ascii="Google Sans;Microsoft YaHei" w:hAnsi="Google Sans;Microsoft YaHei"/>
          <w:b w:val="false"/>
          <w:bCs w:val="false"/>
        </w:rPr>
        <w:fldChar w:fldCharType="separate"/>
      </w:r>
      <w:bookmarkStart w:id="237" w:name="__RefHeading___Toc618"/>
      <w:bookmarkEnd w:id="237"/>
      <w:r>
        <w:rPr>
          <w:rFonts w:cs="Google Sans;Microsoft YaHei" w:ascii="Google Sans;Microsoft YaHei" w:hAnsi="Google Sans;Microsoft YaHei"/>
          <w:b w:val="false"/>
          <w:bCs w:val="false"/>
        </w:rPr>
      </w:r>
      <w:r>
        <w:rPr>
          <w:rFonts w:cs="Google Sans;Microsoft YaHei" w:ascii="Google Sans;Microsoft YaHei" w:hAnsi="Google Sans;Microsoft YaHei"/>
          <w:b w:val="false"/>
          <w:bCs w:val="false"/>
        </w:rPr>
        <w:fldChar w:fldCharType="end"/>
      </w:r>
      <w:r>
        <w:rPr>
          <w:rFonts w:cs="Google Sans;Microsoft YaHei" w:ascii="Google Sans;Microsoft YaHei" w:hAnsi="Google Sans;Microsoft YaHei"/>
          <w:b w:val="false"/>
          <w:bCs w:val="false"/>
        </w:rPr>
        <w:t>FastICA</w:t>
      </w:r>
    </w:p>
    <w:p>
      <w:pPr>
        <w:pStyle w:val="BodyText"/>
        <w:spacing w:lineRule="auto" w:line="269" w:before="0" w:after="140"/>
        <w:ind w:end="0"/>
        <w:rPr/>
      </w:pPr>
      <w:r>
        <w:rPr>
          <w:rFonts w:cs="Google Sans Text;Microsoft YaHei" w:ascii="Google Sans Text;Microsoft YaHei" w:hAnsi="Google Sans Text;Microsoft YaHei"/>
        </w:rPr>
        <w:t xml:space="preserve">Το πακέτο αυτό υλοποιεί τον αλγόριθμο </w:t>
      </w:r>
      <w:r>
        <w:rPr>
          <w:rFonts w:cs="Google Sans Text;Microsoft YaHei" w:ascii="Google Sans Text;Microsoft YaHei" w:hAnsi="Google Sans Text;Microsoft YaHei"/>
          <w:b/>
        </w:rPr>
        <w:t>FastICA</w:t>
      </w:r>
      <w:r>
        <w:rPr>
          <w:rFonts w:cs="Google Sans Text;Microsoft YaHei" w:ascii="Google Sans Text;Microsoft YaHei" w:hAnsi="Google Sans Text;Microsoft YaHei"/>
        </w:rPr>
        <w:t xml:space="preserve">. Χρησιμοποιεί τον τύπο </w:t>
      </w:r>
      <w:r>
        <w:rPr>
          <w:rStyle w:val="SourceText"/>
          <w:rFonts w:cs="Google Sans Text;Microsoft YaHei" w:ascii="Google Sans Text;Microsoft YaHei" w:hAnsi="Google Sans Text;Microsoft YaHei"/>
        </w:rPr>
        <w:t>ICA</w:t>
      </w:r>
      <w:r>
        <w:rPr>
          <w:rFonts w:cs="Google Sans Text;Microsoft YaHei" w:ascii="Google Sans Text;Microsoft YaHei" w:hAnsi="Google Sans Text;Microsoft YaHei"/>
        </w:rPr>
        <w:t xml:space="preserve"> για να ορίσει ένα μοντέλο FastICA:</w:t>
      </w:r>
    </w:p>
    <w:p>
      <w:pPr>
        <w:pStyle w:val="Heading3"/>
        <w:spacing w:lineRule="auto" w:line="269" w:before="0" w:after="140"/>
        <w:ind w:end="0"/>
        <w:rPr>
          <w:rFonts w:ascii="Google Sans Text;Microsoft YaHei" w:hAnsi="Google Sans Text;Microsoft YaHei" w:cs="Google Sans Text;Microsoft YaHei"/>
        </w:rPr>
      </w:pPr>
      <w:bookmarkStart w:id="238" w:name="__RefHeading___Toc11672"/>
      <w:bookmarkEnd w:id="238"/>
      <w:r>
        <w:rPr>
          <w:rFonts w:cs="Google Sans;Microsoft YaHei" w:ascii="Google Sans;Microsoft YaHei" w:hAnsi="Google Sans;Microsoft YaHei"/>
          <w:b w:val="false"/>
          <w:bCs w:val="false"/>
        </w:rPr>
        <w:t>MultivariateStats.ICA — Τύπος</w:t>
      </w:r>
    </w:p>
    <w:p>
      <w:pPr>
        <w:pStyle w:val="BodyText"/>
        <w:spacing w:lineRule="auto" w:line="269"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Αυτός ο τύπος περιέχει τις παραμέτρους του μοντέλου ICA: τη μέση τιμή (mean) και τον πίνακα συνιστωσών W.</w:t>
      </w:r>
    </w:p>
    <w:p>
      <w:pPr>
        <w:pStyle w:val="Quotations"/>
        <w:spacing w:lineRule="auto" w:line="269" w:before="0" w:after="283"/>
        <w:ind w:end="567"/>
        <w:jc w:val="both"/>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Κάθε στήλη του πίνακα συνιστωσών W αντιστοιχεί σε μία ανεξάρτητη συνιστώσα.</w:t>
      </w:r>
    </w:p>
    <w:p>
      <w:pPr>
        <w:pStyle w:val="Heading2"/>
        <w:spacing w:lineRule="auto" w:line="269" w:before="0" w:after="140"/>
        <w:ind w:end="0"/>
        <w:rPr>
          <w:rFonts w:ascii="Google Sans Text;Microsoft YaHei" w:hAnsi="Google Sans Text;Microsoft YaHei" w:cs="Google Sans Text;Microsoft YaHei"/>
        </w:rPr>
      </w:pPr>
      <w:bookmarkStart w:id="239" w:name="__RefHeading___Toc14973"/>
      <w:bookmarkEnd w:id="239"/>
      <w:r>
        <w:rPr>
          <w:rFonts w:cs="Google Sans;Microsoft YaHei" w:ascii="Google Sans;Microsoft YaHei" w:hAnsi="Google Sans;Microsoft YaHei"/>
          <w:b w:val="false"/>
          <w:bCs w:val="false"/>
        </w:rPr>
        <w:t>Μέθοδοι</w:t>
      </w:r>
    </w:p>
    <w:p>
      <w:pPr>
        <w:pStyle w:val="BodyText"/>
        <w:spacing w:lineRule="auto" w:line="269" w:before="0" w:after="140"/>
        <w:ind w:end="0"/>
        <w:jc w:val="both"/>
        <w:rPr/>
      </w:pPr>
      <w:r>
        <w:rPr>
          <w:rFonts w:cs="Google Sans Text;Microsoft YaHei" w:ascii="Google Sans Text;Microsoft YaHei" w:hAnsi="Google Sans Text;Microsoft YaHei"/>
        </w:rPr>
        <w:t xml:space="preserve">Παρέχονται διάφορες μέθοδοι για την εργασία με τnn ICA. Έστω M ένα στιγμιότυπο </w:t>
      </w:r>
      <w:r>
        <w:rPr>
          <w:rFonts w:cs="Google Sans Text;Microsoft YaHei" w:ascii="Google Sans Text;Microsoft YaHei" w:hAnsi="Google Sans Text;Microsoft YaHei"/>
          <w:lang w:val="el-GR"/>
        </w:rPr>
        <w:t xml:space="preserve">της </w:t>
      </w:r>
      <w:r>
        <w:rPr>
          <w:rStyle w:val="SourceText"/>
          <w:rFonts w:cs="Google Sans Text;Microsoft YaHei" w:ascii="Google Sans Text;Microsoft YaHei" w:hAnsi="Google Sans Text;Microsoft YaHei"/>
          <w:lang w:val="el-GR"/>
        </w:rPr>
        <w:t>ICA</w:t>
      </w:r>
      <w:r>
        <w:rPr>
          <w:rFonts w:cs="Google Sans Text;Microsoft YaHei" w:ascii="Google Sans Text;Microsoft YaHei" w:hAnsi="Google Sans Text;Microsoft YaHei"/>
        </w:rPr>
        <w:t>:</w:t>
      </w:r>
    </w:p>
    <w:p>
      <w:pPr>
        <w:pStyle w:val="Heading3"/>
        <w:spacing w:lineRule="auto" w:line="269" w:before="0" w:after="140"/>
        <w:ind w:end="0"/>
        <w:rPr>
          <w:rFonts w:ascii="Google Sans Text;Microsoft YaHei" w:hAnsi="Google Sans Text;Microsoft YaHei" w:cs="Google Sans Text;Microsoft YaHei"/>
        </w:rPr>
      </w:pPr>
      <w:bookmarkStart w:id="240" w:name="__RefHeading___Toc18356"/>
      <w:bookmarkEnd w:id="240"/>
      <w:r>
        <w:rPr>
          <w:rFonts w:cs="Google Sans;Microsoft YaHei" w:ascii="Google Sans;Microsoft YaHei" w:hAnsi="Google Sans;Microsoft YaHei"/>
          <w:b w:val="false"/>
          <w:bCs w:val="false"/>
        </w:rPr>
        <w:t>StatsAPI.fit — Μέθοδος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fit(ICA, X, k; ...)</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Εκτελεί ICA πάνω στο σύνολο δεδομένων που δίνεται στο X.</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Παράμετροι:</w:t>
      </w:r>
    </w:p>
    <w:p>
      <w:pPr>
        <w:pStyle w:val="BodyText"/>
        <w:numPr>
          <w:ilvl w:val="0"/>
          <w:numId w:val="125"/>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X</w:t>
      </w:r>
      <w:r>
        <w:rPr>
          <w:rFonts w:cs="Google Sans Text;Microsoft YaHei" w:ascii="Google Sans Text;Microsoft YaHei" w:hAnsi="Google Sans Text;Microsoft YaHei"/>
        </w:rPr>
        <w:t>: Ο πίνακας δεδομένων. Κάθε σειρά αντιστοιχεί σε ένα μεικτό σήμα, ενώ κάθε στήλη αντιστοιχεί σε μια παρατήρηση (π.χ. όλες οι τιμές των σημάτων σε ένα συγκεκριμένο χρονικό βήμα).</w:t>
      </w:r>
    </w:p>
    <w:p>
      <w:pPr>
        <w:pStyle w:val="BodyText"/>
        <w:numPr>
          <w:ilvl w:val="0"/>
          <w:numId w:val="125"/>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k</w:t>
      </w:r>
      <w:r>
        <w:rPr>
          <w:rFonts w:cs="Google Sans Text;Microsoft YaHei" w:ascii="Google Sans Text;Microsoft YaHei" w:hAnsi="Google Sans Text;Microsoft YaHei"/>
        </w:rPr>
        <w:t>: Ο αριθμός των ανεξάρτητων συνιστωσών που πρόκειται να ανακτηθούν.</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Ορίσματα Λέξεων-Κλειδιών (Keyword Arguments):</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alg</w:t>
      </w:r>
      <w:r>
        <w:rPr>
          <w:rFonts w:cs="Google Sans Text;Microsoft YaHei" w:ascii="Google Sans Text;Microsoft YaHei" w:hAnsi="Google Sans Text;Microsoft YaHei"/>
        </w:rPr>
        <w:t xml:space="preserve">: Η επιλογή αλγορίθμου (προεπιλογή </w:t>
      </w:r>
      <w:r>
        <w:rPr>
          <w:rStyle w:val="SourceText"/>
          <w:rFonts w:cs="Google Sans Text;Microsoft YaHei" w:ascii="Google Sans Text;Microsoft YaHei" w:hAnsi="Google Sans Text;Microsoft YaHei"/>
        </w:rPr>
        <w:t>:fastica</w:t>
      </w:r>
      <w:r>
        <w:rPr>
          <w:rFonts w:cs="Google Sans Text;Microsoft YaHei" w:ascii="Google Sans Text;Microsoft YaHei" w:hAnsi="Google Sans Text;Microsoft YaHei"/>
        </w:rPr>
        <w:t>).</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fun</w:t>
      </w:r>
      <w:r>
        <w:rPr>
          <w:rFonts w:cs="Google Sans Text;Microsoft YaHei" w:ascii="Google Sans Text;Microsoft YaHei" w:hAnsi="Google Sans Text;Microsoft YaHei"/>
        </w:rPr>
        <w:t xml:space="preserve">: Ο συναρτητής (functor) προσέγγισης αρνητικής εντροπίας (προεπιλογή </w:t>
      </w:r>
      <w:r>
        <w:rPr>
          <w:rStyle w:val="SourceText"/>
          <w:rFonts w:cs="Google Sans Text;Microsoft YaHei" w:ascii="Google Sans Text;Microsoft YaHei" w:hAnsi="Google Sans Text;Microsoft YaHei"/>
        </w:rPr>
        <w:t>Tanh</w:t>
      </w:r>
      <w:r>
        <w:rPr>
          <w:rFonts w:cs="Google Sans Text;Microsoft YaHei" w:ascii="Google Sans Text;Microsoft YaHei" w:hAnsi="Google Sans Text;Microsoft YaHei"/>
        </w:rPr>
        <w:t>).</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do_whiten</w:t>
      </w:r>
      <w:r>
        <w:rPr>
          <w:rFonts w:cs="Google Sans Text;Microsoft YaHei" w:ascii="Google Sans Text;Microsoft YaHei" w:hAnsi="Google Sans Text;Microsoft YaHei"/>
        </w:rPr>
        <w:t xml:space="preserve">: Αν θα εκτελεστεί προ-λεύκανση (pre-whitening) (προεπιλογή </w:t>
      </w:r>
      <w:r>
        <w:rPr>
          <w:rStyle w:val="SourceText"/>
          <w:rFonts w:cs="Google Sans Text;Microsoft YaHei" w:ascii="Google Sans Text;Microsoft YaHei" w:hAnsi="Google Sans Text;Microsoft YaHei"/>
        </w:rPr>
        <w:t>true</w:t>
      </w:r>
      <w:r>
        <w:rPr>
          <w:rFonts w:cs="Google Sans Text;Microsoft YaHei" w:ascii="Google Sans Text;Microsoft YaHei" w:hAnsi="Google Sans Text;Microsoft YaHei"/>
        </w:rPr>
        <w:t>).</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maxiter</w:t>
      </w:r>
      <w:r>
        <w:rPr>
          <w:rFonts w:cs="Google Sans Text;Microsoft YaHei" w:ascii="Google Sans Text;Microsoft YaHei" w:hAnsi="Google Sans Text;Microsoft YaHei"/>
        </w:rPr>
        <w:t xml:space="preserve">: Μέγιστος αριθμός επαναλήψεων (προεπιλογή </w:t>
      </w:r>
      <w:r>
        <w:rPr>
          <w:rStyle w:val="SourceText"/>
          <w:rFonts w:cs="Google Sans Text;Microsoft YaHei" w:ascii="Google Sans Text;Microsoft YaHei" w:hAnsi="Google Sans Text;Microsoft YaHei"/>
        </w:rPr>
        <w:t>100</w:t>
      </w:r>
      <w:r>
        <w:rPr>
          <w:rFonts w:cs="Google Sans Text;Microsoft YaHei" w:ascii="Google Sans Text;Microsoft YaHei" w:hAnsi="Google Sans Text;Microsoft YaHei"/>
        </w:rPr>
        <w:t>).</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tol</w:t>
      </w:r>
      <w:r>
        <w:rPr>
          <w:rFonts w:cs="Google Sans Text;Microsoft YaHei" w:ascii="Google Sans Text;Microsoft YaHei" w:hAnsi="Google Sans Text;Microsoft YaHei"/>
        </w:rPr>
        <w:t xml:space="preserve">: Ανεκτή μεταβολή του W κατά τη σύγκλιση (προεπιλογή  </w:t>
      </w:r>
      <w:r>
        <w:rPr/>
      </w:r>
      <m:oMath xmlns:m="http://schemas.openxmlformats.org/officeDocument/2006/math">
        <m:sSup>
          <m:e>
            <m:r>
              <m:rPr>
                <m:lit/>
                <m:nor/>
              </m:rPr>
              <m:t xml:space="preserve">10</m:t>
            </m:r>
          </m:e>
          <m:sup>
            <m:r>
              <m:t xml:space="preserve">−</m:t>
            </m:r>
            <m:r>
              <m:t xml:space="preserve">6</m:t>
            </m:r>
          </m:sup>
        </m:sSup>
      </m:oMath>
      <w:r>
        <w:rPr>
          <w:rFonts w:cs="Google Sans Text;Microsoft YaHei" w:ascii="Google Sans Text;Microsoft YaHei" w:hAnsi="Google Sans Text;Microsoft YaHei"/>
        </w:rPr>
        <w:t>).</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b/>
        </w:rPr>
        <w:t>mean</w:t>
      </w:r>
      <w:r>
        <w:rPr>
          <w:rFonts w:cs="Google Sans Text;Microsoft YaHei" w:ascii="Google Sans Text;Microsoft YaHei" w:hAnsi="Google Sans Text;Microsoft YaHei"/>
        </w:rPr>
        <w:t>: Το διάνυσμα μέσης τιμής, το οποίο μπορεί να είναι:</w:t>
      </w:r>
    </w:p>
    <w:p>
      <w:pPr>
        <w:pStyle w:val="BodyText"/>
        <w:numPr>
          <w:ilvl w:val="1"/>
          <w:numId w:val="12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0</w:t>
      </w:r>
      <w:r>
        <w:rPr>
          <w:rFonts w:cs="Google Sans Text;Microsoft YaHei" w:ascii="Google Sans Text;Microsoft YaHei" w:hAnsi="Google Sans Text;Microsoft YaHei"/>
        </w:rPr>
        <w:t>: τα δεδομένα εισόδου έχουν ήδη κεντραριστεί.</w:t>
      </w:r>
    </w:p>
    <w:p>
      <w:pPr>
        <w:pStyle w:val="BodyText"/>
        <w:numPr>
          <w:ilvl w:val="1"/>
          <w:numId w:val="12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nothing</w:t>
      </w:r>
      <w:r>
        <w:rPr>
          <w:rFonts w:cs="Google Sans Text;Microsoft YaHei" w:ascii="Google Sans Text;Microsoft YaHei" w:hAnsi="Google Sans Text;Microsoft YaHei"/>
        </w:rPr>
        <w:t>: η συνάρτηση θα υπολογίσει τη μέση τιμή (προεπιλογή).</w:t>
      </w:r>
    </w:p>
    <w:p>
      <w:pPr>
        <w:pStyle w:val="BodyText"/>
        <w:numPr>
          <w:ilvl w:val="1"/>
          <w:numId w:val="12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b/>
        </w:rPr>
      </w:pPr>
      <w:r>
        <w:rPr>
          <w:rFonts w:cs="Google Sans Text;Microsoft YaHei" w:ascii="Google Sans Text;Microsoft YaHei" w:hAnsi="Google Sans Text;Microsoft YaHei"/>
        </w:rPr>
        <w:t>ένα προ-υπολογισμένο διάνυσμα μέσης τιμής.</w:t>
      </w:r>
    </w:p>
    <w:p>
      <w:pPr>
        <w:pStyle w:val="BodyText"/>
        <w:numPr>
          <w:ilvl w:val="0"/>
          <w:numId w:val="12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b/>
        </w:rPr>
        <w:t>winit</w:t>
      </w:r>
      <w:r>
        <w:rPr>
          <w:rFonts w:cs="Google Sans Text;Microsoft YaHei" w:ascii="Google Sans Text;Microsoft YaHei" w:hAnsi="Google Sans Text;Microsoft YaHei"/>
        </w:rPr>
        <w:t>: Αρχική εκτίμηση του W, που μπορεί να είναι:</w:t>
      </w:r>
    </w:p>
    <w:p>
      <w:pPr>
        <w:pStyle w:val="BodyText"/>
        <w:numPr>
          <w:ilvl w:val="1"/>
          <w:numId w:val="12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Fonts w:cs="Google Sans Text;Microsoft YaHei" w:ascii="Google Sans Text;Microsoft YaHei" w:hAnsi="Google Sans Text;Microsoft YaHei"/>
        </w:rPr>
        <w:t>κενός πίνακας: η συνάρτηση θα εκτελέσει τυχαία αρχικοποίηση (προεπιλογή).</w:t>
      </w:r>
    </w:p>
    <w:p>
      <w:pPr>
        <w:pStyle w:val="BodyText"/>
        <w:numPr>
          <w:ilvl w:val="1"/>
          <w:numId w:val="12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ένας πίνακας μεγέθους (k, k) (όταν το </w:t>
      </w:r>
      <w:r>
        <w:rPr>
          <w:rStyle w:val="SourceText"/>
          <w:rFonts w:cs="Google Sans Text;Microsoft YaHei" w:ascii="Google Sans Text;Microsoft YaHei" w:hAnsi="Google Sans Text;Microsoft YaHei"/>
        </w:rPr>
        <w:t>do_whiten</w:t>
      </w:r>
      <w:r>
        <w:rPr>
          <w:rFonts w:cs="Google Sans Text;Microsoft YaHei" w:ascii="Google Sans Text;Microsoft YaHei" w:hAnsi="Google Sans Text;Microsoft YaHei"/>
        </w:rPr>
        <w:t xml:space="preserve"> είναι αληθές).</w:t>
      </w:r>
    </w:p>
    <w:p>
      <w:pPr>
        <w:pStyle w:val="BodyText"/>
        <w:numPr>
          <w:ilvl w:val="1"/>
          <w:numId w:val="12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b/>
        </w:rPr>
      </w:pPr>
      <w:r>
        <w:rPr>
          <w:rFonts w:cs="Google Sans Text;Microsoft YaHei" w:ascii="Google Sans Text;Microsoft YaHei" w:hAnsi="Google Sans Text;Microsoft YaHei"/>
        </w:rPr>
        <w:t xml:space="preserve">ένας πίνακας μεγέθους (m, k) (όταν το </w:t>
      </w:r>
      <w:r>
        <w:rPr>
          <w:rStyle w:val="SourceText"/>
          <w:rFonts w:cs="Google Sans Text;Microsoft YaHei" w:ascii="Google Sans Text;Microsoft YaHei" w:hAnsi="Google Sans Text;Microsoft YaHei"/>
        </w:rPr>
        <w:t>do_whiten</w:t>
      </w:r>
      <w:r>
        <w:rPr>
          <w:rFonts w:cs="Google Sans Text;Microsoft YaHei" w:ascii="Google Sans Text;Microsoft YaHei" w:hAnsi="Google Sans Text;Microsoft YaHei"/>
        </w:rPr>
        <w:t xml:space="preserve"> είναι ψευδές).</w:t>
      </w:r>
    </w:p>
    <w:p>
      <w:pPr>
        <w:pStyle w:val="BodyText"/>
        <w:spacing w:lineRule="auto" w:line="269" w:before="0" w:after="140"/>
        <w:ind w:end="0"/>
        <w:rPr/>
      </w:pPr>
      <w:r>
        <w:rPr>
          <w:rFonts w:cs="Google Sans Text;Microsoft YaHei" w:ascii="Google Sans Text;Microsoft YaHei" w:hAnsi="Google Sans Text;Microsoft YaHei"/>
          <w:b/>
        </w:rPr>
        <w:t>Επιστρέφει:</w:t>
      </w:r>
      <w:r>
        <w:rPr>
          <w:rFonts w:cs="Google Sans Text;Microsoft YaHei" w:ascii="Google Sans Text;Microsoft YaHei" w:hAnsi="Google Sans Text;Microsoft YaHei"/>
        </w:rPr>
        <w:t xml:space="preserve"> Το προκύπτον μοντέλο ICA, ένα στιγμιότυπο του τύπου </w:t>
      </w:r>
      <w:r>
        <w:rPr>
          <w:rStyle w:val="SourceText"/>
          <w:rFonts w:cs="Google Sans Text;Microsoft YaHei" w:ascii="Google Sans Text;Microsoft YaHei" w:hAnsi="Google Sans Text;Microsoft YaHei"/>
        </w:rPr>
        <w:t>ICA</w:t>
      </w:r>
      <w:r>
        <w:rPr>
          <w:rFonts w:cs="Google Sans Text;Microsoft YaHei" w:ascii="Google Sans Text;Microsoft YaHei" w:hAnsi="Google Sans Text;Microsoft YaHei"/>
        </w:rPr>
        <w:t>.</w:t>
      </w:r>
    </w:p>
    <w:p>
      <w:pPr>
        <w:pStyle w:val="Quotations"/>
        <w:spacing w:lineRule="auto" w:line="269" w:before="0" w:after="283"/>
        <w:ind w:end="567"/>
        <w:jc w:val="both"/>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Εάν το </w:t>
      </w:r>
      <w:r>
        <w:rPr>
          <w:rStyle w:val="SourceText"/>
          <w:rFonts w:cs="Google Sans Text;Microsoft YaHei" w:ascii="Google Sans Text;Microsoft YaHei" w:hAnsi="Google Sans Text;Microsoft YaHei"/>
        </w:rPr>
        <w:t>do_whiten</w:t>
      </w:r>
      <w:r>
        <w:rPr>
          <w:rFonts w:cs="Google Sans Text;Microsoft YaHei" w:ascii="Google Sans Text;Microsoft YaHei" w:hAnsi="Google Sans Text;Microsoft YaHei"/>
        </w:rPr>
        <w:t xml:space="preserve"> είναι </w:t>
      </w:r>
      <w:r>
        <w:rPr>
          <w:rStyle w:val="SourceText"/>
          <w:rFonts w:cs="Google Sans Text;Microsoft YaHei" w:ascii="Google Sans Text;Microsoft YaHei" w:hAnsi="Google Sans Text;Microsoft YaHei"/>
        </w:rPr>
        <w:t>true</w:t>
      </w:r>
      <w:r>
        <w:rPr>
          <w:rFonts w:cs="Google Sans Text;Microsoft YaHei" w:ascii="Google Sans Text;Microsoft YaHei" w:hAnsi="Google Sans Text;Microsoft YaHei"/>
        </w:rPr>
        <w:t xml:space="preserve">, ο επιστρεφόμενος πίνακας W ικανοποιεί τη σχέση </w:t>
      </w:r>
      <w:r>
        <w:rPr/>
      </w:r>
      <m:oMath xmlns:m="http://schemas.openxmlformats.org/officeDocument/2006/math">
        <m:sSup>
          <m:e>
            <m:r>
              <m:t xml:space="preserve">W</m:t>
            </m:r>
          </m:e>
          <m:sup>
            <m:r>
              <m:t xml:space="preserve">T</m:t>
            </m:r>
          </m:sup>
        </m:sSup>
        <m:r>
          <m:rPr>
            <m:lit/>
            <m:nor/>
          </m:rPr>
          <m:t xml:space="preserve">CW=I</m:t>
        </m:r>
      </m:oMath>
      <w:r>
        <w:rPr>
          <w:rFonts w:cs="Google Sans Text;Microsoft YaHei" w:ascii="Google Sans Text;Microsoft YaHei" w:hAnsi="Google Sans Text;Microsoft YaHei"/>
        </w:rPr>
        <w:t xml:space="preserve">. Διαφορετικά, ο W είναι ορθοκανονικός, δηλαδή </w:t>
      </w:r>
      <w:r>
        <w:rPr/>
      </w:r>
      <m:oMath xmlns:m="http://schemas.openxmlformats.org/officeDocument/2006/math">
        <m:sSup>
          <m:e>
            <m:r>
              <m:t xml:space="preserve">W</m:t>
            </m:r>
          </m:e>
          <m:sup>
            <m:r>
              <m:t xml:space="preserve">T</m:t>
            </m:r>
          </m:sup>
        </m:sSup>
        <m:r>
          <m:rPr>
            <m:lit/>
            <m:nor/>
          </m:rPr>
          <m:t xml:space="preserve">W=I</m:t>
        </m:r>
      </m:oMath>
      <w:r>
        <w:rPr>
          <w:rFonts w:cs="Google Sans Text;Microsoft YaHei" w:ascii="Google Sans Text;Microsoft YaHei" w:hAnsi="Google Sans Text;Microsoft YaHei"/>
        </w:rPr>
        <w:t>.</w:t>
      </w:r>
    </w:p>
    <w:p>
      <w:pPr>
        <w:pStyle w:val="BodyText"/>
        <w:rPr>
          <w:b w:val="false"/>
          <w:bCs w:val="false"/>
        </w:rPr>
      </w:pPr>
      <w:r>
        <w:rPr>
          <w:b w:val="false"/>
          <w:bCs w:val="false"/>
        </w:rPr>
      </w:r>
    </w:p>
    <w:p>
      <w:pPr>
        <w:pStyle w:val="Heading3"/>
        <w:spacing w:lineRule="auto" w:line="269" w:before="0" w:after="140"/>
        <w:ind w:end="0"/>
        <w:rPr>
          <w:rFonts w:ascii="Google Sans Text;Microsoft YaHei" w:hAnsi="Google Sans Text;Microsoft YaHei" w:cs="Google Sans Text;Microsoft YaHei"/>
        </w:rPr>
      </w:pPr>
      <w:bookmarkStart w:id="241" w:name="__RefHeading___Toc9931"/>
      <w:bookmarkEnd w:id="241"/>
      <w:r>
        <w:rPr>
          <w:rFonts w:cs="Google Sans;Microsoft YaHei" w:ascii="Google Sans;Microsoft YaHei" w:hAnsi="Google Sans;Microsoft YaHei"/>
          <w:b w:val="false"/>
          <w:bCs w:val="false"/>
        </w:rPr>
        <w:t>Base.size — Μέθοδος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size(M::ICA)</w:t>
      </w:r>
    </w:p>
    <w:p>
      <w:pPr>
        <w:pStyle w:val="BodyText"/>
        <w:spacing w:lineRule="auto" w:line="269" w:before="0" w:after="140"/>
        <w:ind w:end="0"/>
        <w:jc w:val="both"/>
        <w:rPr/>
      </w:pPr>
      <w:r>
        <w:rPr>
          <w:rFonts w:cs="Google Sans Text;Microsoft YaHei" w:ascii="Google Sans Text;Microsoft YaHei" w:hAnsi="Google Sans Text;Microsoft YaHei"/>
        </w:rPr>
        <w:t xml:space="preserve">Επιστρέφει μια πλειάδα (tuple) με τη </w:t>
      </w:r>
      <w:r>
        <w:rPr>
          <w:rFonts w:cs="Google Sans Text;Microsoft YaHei" w:ascii="Google Sans Text;Microsoft YaHei" w:hAnsi="Google Sans Text;Microsoft YaHei"/>
          <w:b/>
        </w:rPr>
        <w:t>διάσταση εισόδου</w:t>
      </w:r>
      <w:r>
        <w:rPr>
          <w:rFonts w:cs="Google Sans Text;Microsoft YaHei" w:ascii="Google Sans Text;Microsoft YaHei" w:hAnsi="Google Sans Text;Microsoft YaHei"/>
        </w:rPr>
        <w:t xml:space="preserve"> (τον αριθμό των παρατηρούμενων μειγμάτων) και τη </w:t>
      </w:r>
      <w:r>
        <w:rPr>
          <w:rFonts w:cs="Google Sans Text;Microsoft YaHei" w:ascii="Google Sans Text;Microsoft YaHei" w:hAnsi="Google Sans Text;Microsoft YaHei"/>
          <w:b/>
        </w:rPr>
        <w:t>διάσταση εξόδου</w:t>
      </w:r>
      <w:r>
        <w:rPr>
          <w:rFonts w:cs="Google Sans Text;Microsoft YaHei" w:ascii="Google Sans Text;Microsoft YaHei" w:hAnsi="Google Sans Text;Microsoft YaHei"/>
        </w:rPr>
        <w:t xml:space="preserve"> (τον αριθμό των ανεξάρτητων συνιστωσών).</w:t>
      </w:r>
    </w:p>
    <w:p>
      <w:pPr>
        <w:pStyle w:val="Heading3"/>
        <w:spacing w:lineRule="auto" w:line="269" w:before="0" w:after="140"/>
        <w:ind w:end="0"/>
        <w:rPr>
          <w:rFonts w:ascii="Google Sans Text;Microsoft YaHei" w:hAnsi="Google Sans Text;Microsoft YaHei" w:cs="Google Sans Text;Microsoft YaHei"/>
        </w:rPr>
      </w:pPr>
      <w:bookmarkStart w:id="242" w:name="__RefHeading___Toc19964"/>
      <w:bookmarkEnd w:id="242"/>
      <w:r>
        <w:rPr>
          <w:rFonts w:cs="Google Sans;Microsoft YaHei" w:ascii="Google Sans;Microsoft YaHei" w:hAnsi="Google Sans;Microsoft YaHei"/>
          <w:b w:val="false"/>
          <w:bCs w:val="false"/>
        </w:rPr>
        <w:t>Statistics.mean — Μέθοδος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mean(M::ICA)</w:t>
      </w:r>
    </w:p>
    <w:p>
      <w:pPr>
        <w:pStyle w:val="BodyText"/>
        <w:spacing w:lineRule="auto" w:line="269" w:before="0" w:after="140"/>
        <w:ind w:end="0"/>
        <w:rPr/>
      </w:pPr>
      <w:r>
        <w:rPr>
          <w:rFonts w:cs="Google Sans Text;Microsoft YaHei" w:ascii="Google Sans Text;Microsoft YaHei" w:hAnsi="Google Sans Text;Microsoft YaHei"/>
        </w:rPr>
        <w:t xml:space="preserve">Επιστρέφει το διάνυσμα της </w:t>
      </w:r>
      <w:r>
        <w:rPr>
          <w:rFonts w:cs="Google Sans Text;Microsoft YaHei" w:ascii="Google Sans Text;Microsoft YaHei" w:hAnsi="Google Sans Text;Microsoft YaHei"/>
          <w:b/>
        </w:rPr>
        <w:t>μέσης τιμής</w:t>
      </w:r>
      <w:r>
        <w:rPr>
          <w:rFonts w:cs="Google Sans Text;Microsoft YaHei" w:ascii="Google Sans Text;Microsoft YaHei" w:hAnsi="Google Sans Text;Microsoft YaHei"/>
        </w:rPr>
        <w:t>.</w:t>
      </w:r>
    </w:p>
    <w:p>
      <w:pPr>
        <w:pStyle w:val="Heading3"/>
        <w:spacing w:lineRule="auto" w:line="269" w:before="0" w:after="140"/>
        <w:ind w:end="0"/>
        <w:rPr>
          <w:rFonts w:ascii="Google Sans Text;Microsoft YaHei" w:hAnsi="Google Sans Text;Microsoft YaHei" w:cs="Google Sans Text;Microsoft YaHei"/>
        </w:rPr>
      </w:pPr>
      <w:bookmarkStart w:id="243" w:name="__RefHeading___Toc16636"/>
      <w:bookmarkEnd w:id="243"/>
      <w:r>
        <w:rPr>
          <w:rFonts w:cs="Google Sans;Microsoft YaHei" w:ascii="Google Sans;Microsoft YaHei" w:hAnsi="Google Sans;Microsoft YaHei"/>
          <w:b w:val="false"/>
          <w:bCs w:val="false"/>
        </w:rPr>
        <w:t>StatsAPI.predict — Μέθοδος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predict(M::ICA, x)</w:t>
      </w:r>
    </w:p>
    <w:p>
      <w:pPr>
        <w:pStyle w:val="BodyText"/>
        <w:spacing w:lineRule="auto" w:line="269" w:before="0" w:after="140"/>
        <w:ind w:end="0"/>
        <w:rPr/>
      </w:pPr>
      <w:r>
        <w:rPr>
          <w:rFonts w:cs="Google Sans Text;Microsoft YaHei" w:ascii="Google Sans Text;Microsoft YaHei" w:hAnsi="Google Sans Text;Microsoft YaHei"/>
        </w:rPr>
        <w:t xml:space="preserve">Μετασχηματίζει το x στον χώρο εξόδου για την εξαγωγή των ανεξάρτητων συνιστωσών, ως </w:t>
      </w:r>
      <w:r>
        <w:rPr/>
      </w:r>
      <m:oMath xmlns:m="http://schemas.openxmlformats.org/officeDocument/2006/math">
        <m:sSup>
          <m:e>
            <m:r>
              <m:t xml:space="preserve">W</m:t>
            </m:r>
          </m:e>
          <m:sup>
            <m:r>
              <m:t xml:space="preserve">T</m:t>
            </m:r>
          </m:sup>
        </m:sSup>
        <m:d>
          <m:dPr>
            <m:begChr m:val="("/>
            <m:endChr m:val=")"/>
          </m:dPr>
          <m:e>
            <m:r>
              <m:t xml:space="preserve">x</m:t>
            </m:r>
            <m:r>
              <m:t xml:space="preserve">−</m:t>
            </m:r>
            <m:r>
              <m:t xml:space="preserve">μ</m:t>
            </m:r>
          </m:e>
        </m:d>
      </m:oMath>
      <w:r>
        <w:rPr>
          <w:rFonts w:cs="Google Sans Text;Microsoft YaHei" w:ascii="Google Sans Text;Microsoft YaHei" w:hAnsi="Google Sans Text;Microsoft YaHei"/>
        </w:rPr>
        <w:t>, βάσει του μοντέλου M.</w:t>
      </w:r>
    </w:p>
    <w:p>
      <w:pPr>
        <w:pStyle w:val="Heading2"/>
        <w:spacing w:lineRule="auto" w:line="269" w:before="0" w:after="140"/>
        <w:ind w:end="0"/>
        <w:rPr>
          <w:rFonts w:ascii="Google Sans Text;Microsoft YaHei" w:hAnsi="Google Sans Text;Microsoft YaHei" w:cs="Google Sans Text;Microsoft YaHei"/>
        </w:rPr>
      </w:pPr>
      <w:bookmarkStart w:id="244" w:name="__RefHeading___Toc19574"/>
      <w:bookmarkEnd w:id="244"/>
      <w:r>
        <w:rPr>
          <w:rFonts w:cs="Google Sans;Microsoft YaHei" w:ascii="Google Sans;Microsoft YaHei" w:hAnsi="Google Sans;Microsoft YaHei"/>
          <w:b w:val="false"/>
          <w:bCs w:val="false"/>
        </w:rPr>
        <w:t>Βασικοί Αλγόριθμοι</w:t>
      </w:r>
    </w:p>
    <w:p>
      <w:pPr>
        <w:pStyle w:val="BodyText"/>
        <w:spacing w:lineRule="auto" w:line="269" w:before="0" w:after="140"/>
        <w:ind w:end="0"/>
        <w:jc w:val="both"/>
        <w:rPr/>
      </w:pPr>
      <w:r>
        <w:rPr>
          <w:rFonts w:cs="Google Sans Text;Microsoft YaHei" w:ascii="Google Sans Text;Microsoft YaHei" w:hAnsi="Google Sans Text;Microsoft YaHei"/>
        </w:rPr>
        <w:t xml:space="preserve">Το πακέτο εξάγει επίσης συναρτήσεις των βασικών αλγορίθμων. Ορισμένες φορές είναι πιο αποδοτικό να καλούνται απευθείας αντί για τη διεπαφή </w:t>
      </w:r>
      <w:r>
        <w:rPr>
          <w:rStyle w:val="SourceText"/>
          <w:rFonts w:cs="Google Sans Text;Microsoft YaHei" w:ascii="Google Sans Text;Microsoft YaHei" w:hAnsi="Google Sans Text;Microsoft YaHei"/>
        </w:rPr>
        <w:t>fit</w:t>
      </w:r>
      <w:r>
        <w:rPr>
          <w:rFonts w:cs="Google Sans Text;Microsoft YaHei" w:ascii="Google Sans Text;Microsoft YaHei" w:hAnsi="Google Sans Text;Microsoft YaHei"/>
        </w:rPr>
        <w:t>.</w:t>
      </w:r>
    </w:p>
    <w:p>
      <w:pPr>
        <w:pStyle w:val="Heading3"/>
        <w:spacing w:lineRule="auto" w:line="269" w:before="0" w:after="140"/>
        <w:ind w:end="0"/>
        <w:rPr>
          <w:rFonts w:ascii="Google Sans Text;Microsoft YaHei" w:hAnsi="Google Sans Text;Microsoft YaHei" w:cs="Google Sans Text;Microsoft YaHei"/>
        </w:rPr>
      </w:pPr>
      <w:bookmarkStart w:id="245" w:name="__RefHeading___Toc25097"/>
      <w:bookmarkEnd w:id="245"/>
      <w:r>
        <w:rPr>
          <w:rFonts w:cs="Google Sans;Microsoft YaHei" w:ascii="Google Sans;Microsoft YaHei" w:hAnsi="Google Sans;Microsoft YaHei"/>
          <w:b w:val="false"/>
          <w:bCs w:val="false"/>
        </w:rPr>
        <w:t>MultivariateStats.fastica! — Συνάρτηση</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fastica!(W, X, fun, maxiter, tol, verbose)</w:t>
      </w:r>
    </w:p>
    <w:p>
      <w:pPr>
        <w:pStyle w:val="BodyText"/>
        <w:spacing w:lineRule="auto" w:line="269" w:before="0" w:after="140"/>
        <w:ind w:end="0"/>
        <w:rPr/>
      </w:pPr>
      <w:r>
        <w:rPr>
          <w:rFonts w:cs="Google Sans Text;Microsoft YaHei" w:ascii="Google Sans Text;Microsoft YaHei" w:hAnsi="Google Sans Text;Microsoft YaHei"/>
        </w:rPr>
        <w:t xml:space="preserve">Εκτελεί τον αλγόριθμο </w:t>
      </w:r>
      <w:r>
        <w:rPr>
          <w:rFonts w:cs="Google Sans Text;Microsoft YaHei" w:ascii="Google Sans Text;Microsoft YaHei" w:hAnsi="Google Sans Text;Microsoft YaHei"/>
          <w:b/>
        </w:rPr>
        <w:t>FastICA</w:t>
      </w:r>
      <w:r>
        <w:rPr>
          <w:rFonts w:cs="Google Sans Text;Microsoft YaHei" w:ascii="Google Sans Text;Microsoft YaHei" w:hAnsi="Google Sans Text;Microsoft YaHei"/>
        </w:rPr>
        <w:t>.</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Παράμετροι:</w:t>
      </w:r>
    </w:p>
    <w:p>
      <w:pPr>
        <w:pStyle w:val="BodyText"/>
        <w:numPr>
          <w:ilvl w:val="0"/>
          <w:numId w:val="127"/>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W</w:t>
      </w:r>
      <w:r>
        <w:rPr>
          <w:rFonts w:cs="Google Sans Text;Microsoft YaHei" w:ascii="Google Sans Text;Microsoft YaHei" w:hAnsi="Google Sans Text;Microsoft YaHei"/>
        </w:rPr>
        <w:t>: Ο αρχικός πίνακας "απο-μείξης" (un-mixing), μεγέθους (m, k). Η συνάρτηση ενημερώνει αυτόν τον πίνακα επί τόπου (</w:t>
      </w:r>
      <w:r>
        <w:rPr>
          <w:rFonts w:cs="Google Sans Text;Microsoft YaHei" w:ascii="Google Sans Text;Microsoft YaHei" w:hAnsi="Google Sans Text;Microsoft YaHei"/>
          <w:b/>
        </w:rPr>
        <w:t>in-place</w:t>
      </w:r>
      <w:r>
        <w:rPr>
          <w:rFonts w:cs="Google Sans Text;Microsoft YaHei" w:ascii="Google Sans Text;Microsoft YaHei" w:hAnsi="Google Sans Text;Microsoft YaHei"/>
        </w:rPr>
        <w:t>).</w:t>
      </w:r>
    </w:p>
    <w:p>
      <w:pPr>
        <w:pStyle w:val="BodyText"/>
        <w:numPr>
          <w:ilvl w:val="0"/>
          <w:numId w:val="127"/>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X</w:t>
      </w:r>
      <w:r>
        <w:rPr>
          <w:rFonts w:cs="Google Sans Text;Microsoft YaHei" w:ascii="Google Sans Text;Microsoft YaHei" w:hAnsi="Google Sans Text;Microsoft YaHei"/>
        </w:rPr>
        <w:t>: Ο πίνακας δεδομένων, μεγέθους (m, n). Ο πίνακας αυτός αποτελεί μόνο είσοδο και δεν τροποποιείται.</w:t>
      </w:r>
    </w:p>
    <w:p>
      <w:pPr>
        <w:pStyle w:val="BodyText"/>
        <w:numPr>
          <w:ilvl w:val="0"/>
          <w:numId w:val="127"/>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fun</w:t>
      </w:r>
      <w:r>
        <w:rPr>
          <w:rFonts w:cs="Google Sans Text;Microsoft YaHei" w:ascii="Google Sans Text;Microsoft YaHei" w:hAnsi="Google Sans Text;Microsoft YaHei"/>
        </w:rPr>
        <w:t xml:space="preserve">: Ο συναρτητής (functor) προσέγγισης αρνητικής εντροπίας, τύπου </w:t>
      </w:r>
      <w:r>
        <w:rPr>
          <w:rStyle w:val="SourceText"/>
          <w:rFonts w:cs="Google Sans Text;Microsoft YaHei" w:ascii="Google Sans Text;Microsoft YaHei" w:hAnsi="Google Sans Text;Microsoft YaHei"/>
        </w:rPr>
        <w:t>ICAGDeriv</w:t>
      </w:r>
      <w:r>
        <w:rPr>
          <w:rFonts w:cs="Google Sans Text;Microsoft YaHei" w:ascii="Google Sans Text;Microsoft YaHei" w:hAnsi="Google Sans Text;Microsoft YaHei"/>
        </w:rPr>
        <w:t>.</w:t>
      </w:r>
    </w:p>
    <w:p>
      <w:pPr>
        <w:pStyle w:val="BodyText"/>
        <w:numPr>
          <w:ilvl w:val="0"/>
          <w:numId w:val="127"/>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maxiter</w:t>
      </w:r>
      <w:r>
        <w:rPr>
          <w:rFonts w:cs="Google Sans Text;Microsoft YaHei" w:ascii="Google Sans Text;Microsoft YaHei" w:hAnsi="Google Sans Text;Microsoft YaHei"/>
        </w:rPr>
        <w:t>: Μέγιστος αριθμός επαναλήψεων.</w:t>
      </w:r>
    </w:p>
    <w:p>
      <w:pPr>
        <w:pStyle w:val="BodyText"/>
        <w:numPr>
          <w:ilvl w:val="0"/>
          <w:numId w:val="127"/>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tol</w:t>
      </w:r>
      <w:r>
        <w:rPr>
          <w:rFonts w:cs="Google Sans Text;Microsoft YaHei" w:ascii="Google Sans Text;Microsoft YaHei" w:hAnsi="Google Sans Text;Microsoft YaHei"/>
        </w:rPr>
        <w:t>: Ανεκτή μεταβολή του W κατά τη σύγκλιση.</w:t>
      </w:r>
    </w:p>
    <w:p>
      <w:pPr>
        <w:pStyle w:val="BodyText"/>
        <w:spacing w:lineRule="auto" w:line="269" w:before="0" w:after="140"/>
        <w:ind w:end="0"/>
        <w:rPr/>
      </w:pPr>
      <w:r>
        <w:rPr>
          <w:rFonts w:cs="Google Sans Text;Microsoft YaHei" w:ascii="Google Sans Text;Microsoft YaHei" w:hAnsi="Google Sans Text;Microsoft YaHei"/>
          <w:b/>
        </w:rPr>
        <w:t>Επιστρέφει:</w:t>
      </w:r>
      <w:r>
        <w:rPr>
          <w:rFonts w:cs="Google Sans Text;Microsoft YaHei" w:ascii="Google Sans Text;Microsoft YaHei" w:hAnsi="Google Sans Text;Microsoft YaHei"/>
        </w:rPr>
        <w:t xml:space="preserve"> Τον ενημερωμένο πίνακα W.</w:t>
      </w:r>
    </w:p>
    <w:p>
      <w:pPr>
        <w:pStyle w:val="Quotations"/>
        <w:spacing w:lineRule="auto" w:line="269" w:before="0" w:after="283"/>
        <w:ind w:end="567"/>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Ο αριθμός των συνιστωσών συνάγεται από το W ως </w:t>
      </w:r>
      <w:r>
        <w:rPr>
          <w:rStyle w:val="SourceText"/>
          <w:rFonts w:cs="Google Sans Text;Microsoft YaHei" w:ascii="Google Sans Text;Microsoft YaHei" w:hAnsi="Google Sans Text;Microsoft YaHei"/>
        </w:rPr>
        <w:t>size(W, 2)</w:t>
      </w:r>
      <w:r>
        <w:rPr>
          <w:rFonts w:cs="Google Sans Text;Microsoft YaHei" w:ascii="Google Sans Text;Microsoft YaHei" w:hAnsi="Google Sans Text;Microsoft YaHei"/>
        </w:rPr>
        <w:t>.</w:t>
      </w:r>
    </w:p>
    <w:p>
      <w:pPr>
        <w:pStyle w:val="Heading2"/>
        <w:spacing w:lineRule="auto" w:line="269" w:before="0" w:after="140"/>
        <w:ind w:end="0"/>
        <w:rPr>
          <w:rFonts w:ascii="Google Sans Text;Microsoft YaHei" w:hAnsi="Google Sans Text;Microsoft YaHei" w:cs="Google Sans Text;Microsoft YaHei"/>
        </w:rPr>
      </w:pPr>
      <w:bookmarkStart w:id="246" w:name="__RefHeading___Toc2304"/>
      <w:bookmarkEnd w:id="246"/>
      <w:r>
        <w:rPr>
          <w:rFonts w:cs="Google Sans;Microsoft YaHei" w:ascii="Google Sans;Microsoft YaHei" w:hAnsi="Google Sans;Microsoft YaHei"/>
          <w:b w:val="false"/>
          <w:bCs w:val="false"/>
        </w:rPr>
        <w:t>Προσεγγίσεις Αρνητικής Εντροπίας</w:t>
      </w:r>
    </w:p>
    <w:p>
      <w:pPr>
        <w:pStyle w:val="BodyText"/>
        <w:spacing w:lineRule="auto" w:line="269" w:before="0" w:after="140"/>
        <w:ind w:end="0"/>
        <w:jc w:val="both"/>
        <w:rPr>
          <w:rFonts w:ascii="Google Sans;Microsoft YaHei" w:hAnsi="Google Sans;Microsoft YaHei" w:cs="Google Sans;Microsoft YaHei"/>
          <w:b w:val="false"/>
          <w:bCs w:val="false"/>
        </w:rPr>
      </w:pPr>
      <w:r>
        <w:rPr>
          <w:rFonts w:cs="Google Sans Text;Microsoft YaHei" w:ascii="Google Sans Text;Microsoft YaHei" w:hAnsi="Google Sans Text;Microsoft YaHei"/>
        </w:rPr>
        <w:t>Η μέθοδος FastICA απαιτεί την πρώτη παράγωγο μιας συνάρτησης g για την προσέγγιση της αρνητικής εντροπίας.</w:t>
      </w:r>
    </w:p>
    <w:p>
      <w:pPr>
        <w:pStyle w:val="Heading3"/>
        <w:spacing w:lineRule="auto" w:line="269" w:before="0" w:after="140"/>
        <w:ind w:end="0"/>
        <w:rPr>
          <w:rFonts w:ascii="Google Sans Text;Microsoft YaHei" w:hAnsi="Google Sans Text;Microsoft YaHei" w:cs="Google Sans Text;Microsoft YaHei"/>
        </w:rPr>
      </w:pPr>
      <w:bookmarkStart w:id="247" w:name="__RefHeading___Toc28156"/>
      <w:bookmarkEnd w:id="247"/>
      <w:r>
        <w:rPr>
          <w:rFonts w:cs="Google Sans;Microsoft YaHei" w:ascii="Google Sans;Microsoft YaHei" w:hAnsi="Google Sans;Microsoft YaHei"/>
          <w:b w:val="false"/>
          <w:bCs w:val="false"/>
        </w:rPr>
        <w:t>MultivariateStats.ICAGDeriv — Τύπος</w:t>
      </w:r>
    </w:p>
    <w:p>
      <w:pPr>
        <w:pStyle w:val="BodyText"/>
        <w:spacing w:lineRule="auto" w:line="269" w:before="0" w:after="140"/>
        <w:ind w:end="0"/>
        <w:jc w:val="both"/>
        <w:rPr/>
      </w:pPr>
      <w:r>
        <w:rPr>
          <w:rFonts w:cs="Google Sans Text;Microsoft YaHei" w:ascii="Google Sans Text;Microsoft YaHei" w:hAnsi="Google Sans Text;Microsoft YaHei"/>
        </w:rPr>
        <w:t xml:space="preserve">Ο αφηρημένος τύπος για όλες τις συναρτήσεις g (παραγώγους). Έστω g ένα στιγμιότυπο αυτού του τύπου. Η κλήση </w:t>
      </w:r>
      <w:r>
        <w:rPr>
          <w:rStyle w:val="SourceText"/>
          <w:rFonts w:cs="Google Sans Text;Microsoft YaHei" w:ascii="Google Sans Text;Microsoft YaHei" w:hAnsi="Google Sans Text;Microsoft YaHei"/>
        </w:rPr>
        <w:t>update!(g, U, E)</w:t>
      </w:r>
      <w:r>
        <w:rPr>
          <w:rFonts w:cs="Google Sans Text;Microsoft YaHei" w:ascii="Google Sans Text;Microsoft YaHei" w:hAnsi="Google Sans Text;Microsoft YaHei"/>
        </w:rPr>
        <w:t xml:space="preserve"> με U = w'x  επιστρέφει τα ενημερωμένα U και E (επί τόπου), έτσι ώστε:</w:t>
      </w:r>
    </w:p>
    <w:p>
      <w:pPr>
        <w:pStyle w:val="BodyText"/>
        <w:numPr>
          <w:ilvl w:val="0"/>
          <w:numId w:val="128"/>
        </w:numPr>
        <w:pBdr/>
        <w:tabs>
          <w:tab w:val="left" w:pos="0" w:leader="none"/>
          <w:tab w:val="left" w:pos="709" w:leader="none"/>
        </w:tabs>
        <w:spacing w:lineRule="auto" w:line="269" w:before="0" w:after="140"/>
        <w:ind w:hanging="283" w:start="709" w:end="0"/>
        <w:rPr/>
      </w:pPr>
      <w:r>
        <w:rPr/>
      </w:r>
      <m:oMathPara xmlns:m="http://schemas.openxmlformats.org/officeDocument/2006/math">
        <m:oMathParaPr>
          <m:jc m:val="left"/>
        </m:oMathParaPr>
        <m:oMath>
          <m:r>
            <m:t xml:space="preserve">g</m:t>
          </m:r>
          <m:d>
            <m:dPr>
              <m:begChr m:val="("/>
              <m:endChr m:val=")"/>
            </m:dPr>
            <m:e>
              <m:r>
                <m:rPr>
                  <m:lit/>
                  <m:nor/>
                </m:rPr>
                <m:t xml:space="preserve">w'x</m:t>
              </m:r>
            </m:e>
          </m:d>
          <m:r>
            <m:t xml:space="preserve">→</m:t>
          </m:r>
          <m:r>
            <m:t xml:space="preserve">U</m:t>
          </m:r>
        </m:oMath>
      </m:oMathPara>
    </w:p>
    <w:p>
      <w:pPr>
        <w:pStyle w:val="BodyText"/>
        <w:numPr>
          <w:ilvl w:val="0"/>
          <w:numId w:val="128"/>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b w:val="false"/>
          <w:bCs w:val="false"/>
        </w:rPr>
      </w:pPr>
      <w:r>
        <w:rPr/>
      </w:r>
      <m:oMathPara xmlns:m="http://schemas.openxmlformats.org/officeDocument/2006/math">
        <m:oMathParaPr>
          <m:jc m:val="left"/>
        </m:oMathParaPr>
        <m:oMath>
          <m:r>
            <m:t xml:space="preserve">E</m:t>
          </m:r>
          <m:d>
            <m:dPr>
              <m:begChr m:val="{"/>
              <m:endChr m:val="}"/>
            </m:dPr>
            <m:e>
              <m:r>
                <m:rPr>
                  <m:lit/>
                  <m:nor/>
                </m:rPr>
                <m:t xml:space="preserve">g'</m:t>
              </m:r>
              <m:d>
                <m:dPr>
                  <m:begChr m:val="("/>
                  <m:endChr m:val=")"/>
                </m:dPr>
                <m:e>
                  <m:r>
                    <m:rPr>
                      <m:lit/>
                      <m:nor/>
                    </m:rPr>
                    <m:t xml:space="preserve">w'x</m:t>
                  </m:r>
                </m:e>
              </m:d>
            </m:e>
          </m:d>
          <m:r>
            <m:t xml:space="preserve">→</m:t>
          </m:r>
          <m:r>
            <m:t xml:space="preserve">E</m:t>
          </m:r>
        </m:oMath>
      </m:oMathPara>
    </w:p>
    <w:p>
      <w:pPr>
        <w:pStyle w:val="Heading3"/>
        <w:spacing w:lineRule="auto" w:line="269" w:before="0" w:after="140"/>
        <w:ind w:end="0"/>
        <w:rPr>
          <w:rFonts w:ascii="Google Sans Text;Microsoft YaHei" w:hAnsi="Google Sans Text;Microsoft YaHei" w:cs="Google Sans Text;Microsoft YaHei"/>
          <w:b/>
        </w:rPr>
      </w:pPr>
      <w:bookmarkStart w:id="248" w:name="__RefHeading___Toc16018"/>
      <w:bookmarkEnd w:id="248"/>
      <w:r>
        <w:rPr>
          <w:rFonts w:cs="Google Sans;Microsoft YaHei" w:ascii="Google Sans;Microsoft YaHei" w:hAnsi="Google Sans;Microsoft YaHei"/>
          <w:b w:val="false"/>
          <w:bCs w:val="false"/>
        </w:rPr>
        <w:t>Διαθέσιμοι Τύποι Παραγώγων:</w:t>
      </w:r>
    </w:p>
    <w:p>
      <w:pPr>
        <w:pStyle w:val="BodyText"/>
        <w:numPr>
          <w:ilvl w:val="0"/>
          <w:numId w:val="129"/>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MultivariateStats.Tanh</w:t>
      </w:r>
      <w:r>
        <w:rPr>
          <w:rFonts w:cs="Google Sans Text;Microsoft YaHei" w:ascii="Google Sans Text;Microsoft YaHei" w:hAnsi="Google Sans Text;Microsoft YaHei"/>
        </w:rPr>
        <w:t xml:space="preserve">: Παράγωγος για τη συνάρτηση </w:t>
      </w:r>
    </w:p>
    <w:p>
      <w:pPr>
        <w:pStyle w:val="BodyText"/>
        <w:numPr>
          <w:ilvl w:val="0"/>
          <w:numId w:val="129"/>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b w:val="false"/>
          <w:bCs w:val="false"/>
        </w:rPr>
      </w:pPr>
      <w:r>
        <w:rPr>
          <w:rFonts w:cs="Google Sans Text;Microsoft YaHei" w:ascii="Google Sans Text;Microsoft YaHei" w:hAnsi="Google Sans Text;Microsoft YaHei"/>
          <w:b/>
        </w:rPr>
        <w:t>MultivariateStats.Gaus</w:t>
      </w:r>
      <w:r>
        <w:rPr>
          <w:rFonts w:cs="Google Sans Text;Microsoft YaHei" w:ascii="Google Sans Text;Microsoft YaHei" w:hAnsi="Google Sans Text;Microsoft YaHei"/>
        </w:rPr>
        <w:t xml:space="preserve">: Παράγωγος για τη συνάρτηση  </w:t>
      </w:r>
      <w:r>
        <w:rPr/>
      </w:r>
      <m:oMath xmlns:m="http://schemas.openxmlformats.org/officeDocument/2006/math">
        <m:r>
          <m:t xml:space="preserve">−</m:t>
        </m:r>
        <m:r>
          <m:rPr>
            <m:lit/>
            <m:nor/>
          </m:rPr>
          <m:t xml:space="preserve">exp</m:t>
        </m:r>
        <m:d>
          <m:dPr>
            <m:begChr m:val="("/>
            <m:endChr m:val=")"/>
          </m:dPr>
          <m:e>
            <m:r>
              <m:t xml:space="preserve">−</m:t>
            </m:r>
            <m:f>
              <m:num>
                <m:sSup>
                  <m:e>
                    <m:r>
                      <m:t xml:space="preserve">u</m:t>
                    </m:r>
                  </m:e>
                  <m:sup>
                    <m:r>
                      <m:t xml:space="preserve">2</m:t>
                    </m:r>
                  </m:sup>
                </m:sSup>
              </m:num>
              <m:den>
                <m:r>
                  <m:t xml:space="preserve">2</m:t>
                </m:r>
              </m:den>
            </m:f>
          </m:e>
        </m:d>
      </m:oMath>
      <w:r>
        <w:rPr>
          <w:rFonts w:cs="Google Sans Text;Microsoft YaHei" w:ascii="Google Sans Text;Microsoft YaHei" w:hAnsi="Google Sans Text;Microsoft YaHei"/>
        </w:rPr>
        <w:t>.</w:t>
      </w:r>
    </w:p>
    <w:p>
      <w:pPr>
        <w:pStyle w:val="Heading3"/>
        <w:spacing w:lineRule="auto" w:line="269" w:before="0" w:after="140"/>
        <w:ind w:end="0"/>
        <w:rPr>
          <w:rFonts w:ascii="Google Sans Text;Microsoft YaHei" w:hAnsi="Google Sans Text;Microsoft YaHei" w:cs="Google Sans Text;Microsoft YaHei"/>
          <w:b/>
        </w:rPr>
      </w:pPr>
      <w:bookmarkStart w:id="249" w:name="__RefHeading___Toc26269"/>
      <w:bookmarkEnd w:id="249"/>
      <w:r>
        <w:rPr>
          <w:rFonts w:cs="Google Sans;Microsoft YaHei" w:ascii="Google Sans;Microsoft YaHei" w:hAnsi="Google Sans;Microsoft YaHei"/>
          <w:b w:val="false"/>
          <w:bCs w:val="false"/>
        </w:rPr>
        <w:t>Βιβλιογραφία</w:t>
      </w:r>
    </w:p>
    <w:p>
      <w:pPr>
        <w:pStyle w:val="BodyText"/>
        <w:numPr>
          <w:ilvl w:val="0"/>
          <w:numId w:val="130"/>
        </w:numPr>
        <w:pBdr/>
        <w:tabs>
          <w:tab w:val="left" w:pos="0" w:leader="none"/>
          <w:tab w:val="left" w:pos="709" w:leader="none"/>
        </w:tabs>
        <w:spacing w:lineRule="auto" w:line="269" w:before="0" w:after="140"/>
        <w:ind w:hanging="283" w:start="709" w:end="0"/>
        <w:rPr/>
      </w:pPr>
      <w:r>
        <w:rPr>
          <w:rFonts w:cs="Google Sans Text;Microsoft YaHei" w:ascii="Google Sans Text;Microsoft YaHei" w:hAnsi="Google Sans Text;Microsoft YaHei"/>
          <w:b/>
        </w:rPr>
        <w:t>Aapo Hyvarinen and Erkki Oja</w:t>
      </w:r>
      <w:r>
        <w:rPr>
          <w:rFonts w:cs="Google Sans Text;Microsoft YaHei" w:ascii="Google Sans Text;Microsoft YaHei" w:hAnsi="Google Sans Text;Microsoft YaHei"/>
        </w:rPr>
        <w:t xml:space="preserve">, </w:t>
      </w:r>
      <w:r>
        <w:rPr>
          <w:rFonts w:cs="Google Sans Text;Microsoft YaHei" w:ascii="Google Sans Text;Microsoft YaHei" w:hAnsi="Google Sans Text;Microsoft YaHei"/>
          <w:i/>
        </w:rPr>
        <w:t>Independent Component Analysis: Algorithms and Applications</w:t>
      </w:r>
      <w:r>
        <w:rPr>
          <w:rFonts w:cs="Google Sans Text;Microsoft YaHei" w:ascii="Google Sans Text;Microsoft YaHei" w:hAnsi="Google Sans Text;Microsoft YaHei"/>
        </w:rPr>
        <w:t>. Neural Networks 13(4-5), 2000.</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spacing w:before="0" w:after="150"/>
        <w:ind w:end="0"/>
        <w:jc w:val="both"/>
        <w:rPr/>
      </w:pPr>
      <w:r>
        <w:rPr/>
        <w:t xml:space="preserve">Για την εφαρμογή του </w:t>
      </w:r>
      <w:r>
        <w:rPr>
          <w:b/>
        </w:rPr>
        <w:t>ICA σε πραγματικά δεδομένα Ηλεκτροεγκεφαλογραφήματος (EEG)</w:t>
      </w:r>
      <w:r>
        <w:rPr/>
        <w:t>, ο στόχος είναι συνήθως ο διαχωρισμός των εγκεφαλικών σημάτων από "παράσιτα" (artifacts), όπως το ανοιγοκλείσιμο των ματιών ή η μυϊκή δραστηριότητα.</w:t>
      </w:r>
    </w:p>
    <w:p>
      <w:pPr>
        <w:pStyle w:val="BodyText"/>
        <w:spacing w:before="0" w:after="150"/>
        <w:ind w:end="0"/>
        <w:jc w:val="both"/>
        <w:rPr/>
      </w:pPr>
      <w:r>
        <w:rPr/>
        <w:t xml:space="preserve">Στο EEG, τα μικρόφωνα του "Cocktail Party" αντικαθίστανται από </w:t>
      </w:r>
      <w:r>
        <w:rPr>
          <w:b/>
        </w:rPr>
        <w:t>ηλεκτρόδια</w:t>
      </w:r>
      <w:r>
        <w:rPr/>
        <w:t xml:space="preserve"> στο κρανίο. Επειδή τα δεδομένα αυτά είναι ογκοδέστερα, θα προσομοιώσουμε τη δομή ενός πραγματικού σετ δεδομένων EEG (όπως αυτά που θα φορτώνατε από ένα αρχείο </w:t>
      </w:r>
      <w:r>
        <w:rPr>
          <w:rStyle w:val="SourceText"/>
        </w:rPr>
        <w:t>.edf</w:t>
      </w:r>
      <w:r>
        <w:rPr/>
        <w:t xml:space="preserve"> ή </w:t>
      </w:r>
      <w:r>
        <w:rPr>
          <w:rStyle w:val="SourceText"/>
        </w:rPr>
        <w:t>.mat</w:t>
      </w:r>
      <w:r>
        <w:rPr/>
        <w:t>).</w:t>
      </w:r>
    </w:p>
    <w:p>
      <w:pPr>
        <w:pStyle w:val="Heading2"/>
        <w:spacing w:lineRule="auto" w:line="276" w:before="420" w:after="120"/>
        <w:ind w:end="0"/>
        <w:rPr>
          <w:b w:val="false"/>
          <w:bCs w:val="false"/>
        </w:rPr>
      </w:pPr>
      <w:bookmarkStart w:id="250" w:name="__RefHeading___Toc6083"/>
      <w:bookmarkEnd w:id="250"/>
      <w:r>
        <w:rPr>
          <w:b w:val="false"/>
          <w:bCs w:val="false"/>
        </w:rPr>
        <w:t>Παράδειγμα: Διαχωρισμός Artifact Ματιών από EEG</w:t>
      </w:r>
    </w:p>
    <w:p>
      <w:pPr>
        <w:pStyle w:val="BodyText"/>
        <w:spacing w:before="0" w:after="150"/>
        <w:ind w:end="0"/>
        <w:rPr>
          <w:shd w:fill="F0F4F9" w:val="clear"/>
        </w:rPr>
      </w:pPr>
      <w:r>
        <w:rPr/>
        <w:t>Σε αυτό το παράδειγμα, θα δημιουργήσουμε 3 κανάλια: δύο που περιέχουν καθαρό εγκεφαλικό σήμα (ρυθμός Άλφα) και ένα που περιέχει την παρεμβολή από το βλεφάρισμα των ματιών.</w:t>
      </w:r>
    </w:p>
    <w:p>
      <w:pPr>
        <w:pStyle w:val="BodyText"/>
        <w:spacing w:before="240" w:after="240"/>
        <w:ind w:end="0"/>
        <w:rPr>
          <w:shd w:fill="F0F4F9" w:val="clear"/>
        </w:rPr>
      </w:pPr>
      <w:r>
        <w:rPr>
          <w:rStyle w:val="SourceText"/>
          <w:shd w:fill="F0F4F9" w:val="clear"/>
        </w:rPr>
        <w:t>using Downloads, CSV, DataFrames</w:t>
      </w:r>
    </w:p>
    <w:p>
      <w:pPr>
        <w:pStyle w:val="BodyText"/>
        <w:spacing w:before="240" w:after="240"/>
        <w:ind w:end="0"/>
        <w:rPr>
          <w:shd w:fill="F0F4F9" w:val="clear"/>
        </w:rPr>
      </w:pPr>
      <w:r>
        <w:rPr>
          <w:rStyle w:val="SourceText"/>
          <w:shd w:fill="F0F4F9" w:val="clear"/>
        </w:rPr>
        <w:t>using MultivariateStats, Statistics, LinearAlgebra</w:t>
      </w:r>
    </w:p>
    <w:p>
      <w:pPr>
        <w:pStyle w:val="BodyText"/>
        <w:spacing w:before="240" w:after="240"/>
        <w:ind w:end="0"/>
        <w:rPr/>
      </w:pPr>
      <w:r>
        <w:rPr>
          <w:rStyle w:val="SourceText"/>
          <w:shd w:fill="F0F4F9" w:val="clear"/>
        </w:rPr>
        <w:t>using Plots, DelimitedFiles</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1. Load EEG dataset</w:t>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url = "https://datahub.io/core/eeg-eye-state/r/eeg-eye-state.csv"</w:t>
      </w:r>
    </w:p>
    <w:p>
      <w:pPr>
        <w:pStyle w:val="BodyText"/>
        <w:spacing w:before="240" w:after="240"/>
        <w:ind w:end="0"/>
        <w:rPr/>
      </w:pPr>
      <w:r>
        <w:rPr>
          <w:rStyle w:val="SourceText"/>
          <w:shd w:fill="F0F4F9" w:val="clear"/>
        </w:rPr>
        <w:t>file = "eeg_eye_state.csv"</w:t>
      </w:r>
    </w:p>
    <w:p>
      <w:pPr>
        <w:pStyle w:val="BodyText"/>
        <w:spacing w:before="240" w:after="240"/>
        <w:ind w:end="0"/>
        <w:rPr/>
      </w:pPr>
      <w:r>
        <w:rPr/>
      </w:r>
    </w:p>
    <w:p>
      <w:pPr>
        <w:pStyle w:val="BodyText"/>
        <w:spacing w:before="240" w:after="240"/>
        <w:ind w:end="0"/>
        <w:rPr>
          <w:rFonts w:eastAsia="Liberation Serif" w:cs="Liberation Serif"/>
          <w:shd w:fill="F0F4F9" w:val="clear"/>
        </w:rPr>
      </w:pPr>
      <w:r>
        <w:rPr>
          <w:rStyle w:val="SourceText"/>
          <w:shd w:fill="F0F4F9" w:val="clear"/>
        </w:rPr>
        <w:t>if !isfile(file)</w:t>
      </w:r>
    </w:p>
    <w:p>
      <w:pPr>
        <w:pStyle w:val="BodyText"/>
        <w:spacing w:before="240" w:after="240"/>
        <w:ind w:end="0"/>
        <w:rPr/>
      </w:pPr>
      <w:r>
        <w:rPr>
          <w:rStyle w:val="SourceText"/>
          <w:rFonts w:eastAsia="Liberation Serif" w:cs="Liberation Serif"/>
          <w:shd w:fill="F0F4F9" w:val="clear"/>
        </w:rPr>
        <w:t xml:space="preserve">    </w:t>
      </w:r>
      <w:r>
        <w:rPr>
          <w:rStyle w:val="SourceText"/>
          <w:shd w:fill="F0F4F9" w:val="clear"/>
        </w:rPr>
        <w:t>Downloads.download(url, file)</w:t>
      </w:r>
    </w:p>
    <w:p>
      <w:pPr>
        <w:pStyle w:val="BodyText"/>
        <w:spacing w:before="240" w:after="240"/>
        <w:ind w:end="0"/>
        <w:rPr/>
      </w:pPr>
      <w:r>
        <w:rPr>
          <w:rStyle w:val="SourceText"/>
          <w:shd w:fill="F0F4F9" w:val="clear"/>
        </w:rPr>
        <w:t>end</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df = CSV.read(file, DataFrame)</w:t>
      </w:r>
    </w:p>
    <w:p>
      <w:pPr>
        <w:pStyle w:val="BodyText"/>
        <w:spacing w:before="240" w:after="240"/>
        <w:ind w:end="0"/>
        <w:rPr/>
      </w:pPr>
      <w:r>
        <w:rPr>
          <w:rStyle w:val="SourceText"/>
          <w:shd w:fill="F0F4F9" w:val="clear"/>
        </w:rPr>
        <w:t>X = Matrix(df[:, 1:end-1])'</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2. Standardization</w:t>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μ = mean(X, dims=2)</w:t>
      </w:r>
    </w:p>
    <w:p>
      <w:pPr>
        <w:pStyle w:val="BodyText"/>
        <w:spacing w:before="240" w:after="240"/>
        <w:ind w:end="0"/>
        <w:rPr/>
      </w:pPr>
      <w:r>
        <w:rPr>
          <w:rStyle w:val="SourceText"/>
          <w:shd w:fill="F0F4F9" w:val="clear"/>
        </w:rPr>
        <w:t>σ = std(X, dims=2)</w:t>
      </w:r>
    </w:p>
    <w:p>
      <w:pPr>
        <w:pStyle w:val="BodyText"/>
        <w:spacing w:before="240" w:after="240"/>
        <w:ind w:end="0"/>
        <w:rPr/>
      </w:pPr>
      <w:r>
        <w:rPr/>
      </w:r>
    </w:p>
    <w:p>
      <w:pPr>
        <w:pStyle w:val="BodyText"/>
        <w:spacing w:before="240" w:after="240"/>
        <w:ind w:end="0"/>
        <w:rPr/>
      </w:pPr>
      <w:r>
        <w:rPr>
          <w:rStyle w:val="SourceText"/>
          <w:shd w:fill="F0F4F9" w:val="clear"/>
        </w:rPr>
        <w:t>X_std = (X .- μ) ./ σ</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3. ICA</w:t>
      </w:r>
    </w:p>
    <w:p>
      <w:pPr>
        <w:pStyle w:val="BodyText"/>
        <w:spacing w:before="240" w:after="240"/>
        <w:ind w:end="0"/>
        <w:rPr>
          <w:shd w:fill="F0F4F9" w:val="clear"/>
        </w:rPr>
      </w:pPr>
      <w:r>
        <w:rPr>
          <w:rStyle w:val="SourceText"/>
          <w:shd w:fill="F0F4F9" w:val="clear"/>
        </w:rPr>
        <w:t># =========================</w:t>
      </w:r>
    </w:p>
    <w:p>
      <w:pPr>
        <w:pStyle w:val="BodyText"/>
        <w:spacing w:before="240" w:after="240"/>
        <w:ind w:end="0"/>
        <w:rPr/>
      </w:pPr>
      <w:r>
        <w:rPr>
          <w:rStyle w:val="SourceText"/>
          <w:shd w:fill="F0F4F9" w:val="clear"/>
        </w:rPr>
        <w:t>model = fit(ICA, X_std, size(X,1); maxiter=1000, tol=1e-5)</w:t>
      </w:r>
    </w:p>
    <w:p>
      <w:pPr>
        <w:pStyle w:val="BodyText"/>
        <w:spacing w:before="240" w:after="240"/>
        <w:ind w:end="0"/>
        <w:rPr/>
      </w:pPr>
      <w:r>
        <w:rPr/>
      </w:r>
    </w:p>
    <w:p>
      <w:pPr>
        <w:pStyle w:val="BodyText"/>
        <w:spacing w:before="240" w:after="240"/>
        <w:ind w:end="0"/>
        <w:rPr/>
      </w:pPr>
      <w:r>
        <w:rPr>
          <w:rStyle w:val="SourceText"/>
          <w:shd w:fill="F0F4F9" w:val="clear"/>
        </w:rPr>
        <w:t>ICs = MultivariateStats.transform(model, X_std)</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4. Artifact detection</w:t>
      </w:r>
    </w:p>
    <w:p>
      <w:pPr>
        <w:pStyle w:val="BodyText"/>
        <w:spacing w:before="240" w:after="240"/>
        <w:ind w:end="0"/>
        <w:rPr>
          <w:shd w:fill="F0F4F9" w:val="clear"/>
        </w:rPr>
      </w:pPr>
      <w:r>
        <w:rPr>
          <w:rStyle w:val="SourceText"/>
          <w:shd w:fill="F0F4F9" w:val="clear"/>
        </w:rPr>
        <w:t># =========================</w:t>
      </w:r>
    </w:p>
    <w:p>
      <w:pPr>
        <w:pStyle w:val="BodyText"/>
        <w:spacing w:before="240" w:after="240"/>
        <w:ind w:end="0"/>
        <w:rPr/>
      </w:pPr>
      <w:r>
        <w:rPr>
          <w:rStyle w:val="SourceText"/>
          <w:shd w:fill="F0F4F9" w:val="clear"/>
        </w:rPr>
        <w:t>kurtosis(v) = mean(((v .- mean(v)) ./ std(v)).^4) - 3</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k_vals = [kurtosis(ICs[i,:]) for i in 1:size(ICs,1)]</w:t>
      </w:r>
    </w:p>
    <w:p>
      <w:pPr>
        <w:pStyle w:val="BodyText"/>
        <w:spacing w:before="240" w:after="240"/>
        <w:ind w:end="0"/>
        <w:rPr/>
      </w:pPr>
      <w:r>
        <w:rPr>
          <w:rStyle w:val="SourceText"/>
          <w:shd w:fill="F0F4F9" w:val="clear"/>
        </w:rPr>
        <w:t>artifact_idx = sortperm(k_vals, rev=true)[1:2]</w:t>
      </w:r>
    </w:p>
    <w:p>
      <w:pPr>
        <w:pStyle w:val="BodyText"/>
        <w:spacing w:before="240" w:after="240"/>
        <w:ind w:end="0"/>
        <w:rPr/>
      </w:pPr>
      <w:r>
        <w:rPr/>
      </w:r>
    </w:p>
    <w:p>
      <w:pPr>
        <w:pStyle w:val="BodyText"/>
        <w:spacing w:before="240" w:after="240"/>
        <w:ind w:end="0"/>
        <w:rPr/>
      </w:pPr>
      <w:r>
        <w:rPr>
          <w:rStyle w:val="SourceText"/>
          <w:shd w:fill="F0F4F9" w:val="clear"/>
        </w:rPr>
        <w:t>println("Artifacts: ", artifact_idx)</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5. CLEAN + CORRECT RECONSTRUCTION</w:t>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ICs_clean = copy(ICs)</w:t>
      </w:r>
    </w:p>
    <w:p>
      <w:pPr>
        <w:pStyle w:val="BodyText"/>
        <w:spacing w:before="240" w:after="240"/>
        <w:ind w:end="0"/>
        <w:rPr/>
      </w:pPr>
      <w:r>
        <w:rPr>
          <w:rStyle w:val="SourceText"/>
          <w:shd w:fill="F0F4F9" w:val="clear"/>
        </w:rPr>
        <w:t>ICs_clean[artifact_idx, :] .= 0.0</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X_rec = model.W \ ICs_clean</w:t>
      </w:r>
    </w:p>
    <w:p>
      <w:pPr>
        <w:pStyle w:val="BodyText"/>
        <w:spacing w:before="240" w:after="240"/>
        <w:ind w:end="0"/>
        <w:rPr/>
      </w:pPr>
      <w:r>
        <w:rPr>
          <w:rStyle w:val="SourceText"/>
          <w:shd w:fill="F0F4F9" w:val="clear"/>
        </w:rPr>
        <w:t>X_clean = X_rec .* σ .+ μ</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6. Plot</w:t>
      </w:r>
    </w:p>
    <w:p>
      <w:pPr>
        <w:pStyle w:val="BodyText"/>
        <w:spacing w:before="240" w:after="240"/>
        <w:ind w:end="0"/>
        <w:rPr>
          <w:shd w:fill="F0F4F9" w:val="clear"/>
        </w:rPr>
      </w:pPr>
      <w:r>
        <w:rPr>
          <w:rStyle w:val="SourceText"/>
          <w:shd w:fill="F0F4F9" w:val="clear"/>
        </w:rPr>
        <w:t># =========================</w:t>
      </w:r>
    </w:p>
    <w:p>
      <w:pPr>
        <w:pStyle w:val="BodyText"/>
        <w:spacing w:before="240" w:after="240"/>
        <w:ind w:end="0"/>
        <w:rPr/>
      </w:pPr>
      <w:r>
        <w:rPr>
          <w:rStyle w:val="SourceText"/>
          <w:shd w:fill="F0F4F9" w:val="clear"/>
        </w:rPr>
        <w:t>t = 1:size(X,2)</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p = plot(t, X[1,:], label="Raw EEG", alpha=0.5)</w:t>
      </w:r>
    </w:p>
    <w:p>
      <w:pPr>
        <w:pStyle w:val="BodyText"/>
        <w:spacing w:before="240" w:after="240"/>
        <w:ind w:end="0"/>
        <w:rPr/>
      </w:pPr>
      <w:r>
        <w:rPr>
          <w:rStyle w:val="SourceText"/>
          <w:shd w:fill="F0F4F9" w:val="clear"/>
        </w:rPr>
        <w:t>plot!(p, t, X_clean[1,:], label="Clean EEG", lw=2)</w:t>
      </w:r>
    </w:p>
    <w:p>
      <w:pPr>
        <w:pStyle w:val="BodyText"/>
        <w:spacing w:before="240" w:after="240"/>
        <w:ind w:end="0"/>
        <w:rPr/>
      </w:pPr>
      <w:r>
        <w:rPr/>
      </w:r>
    </w:p>
    <w:p>
      <w:pPr>
        <w:pStyle w:val="BodyText"/>
        <w:spacing w:before="240" w:after="240"/>
        <w:ind w:end="0"/>
        <w:rPr/>
      </w:pPr>
      <w:r>
        <w:rPr>
          <w:rStyle w:val="SourceText"/>
          <w:shd w:fill="F0F4F9" w:val="clear"/>
        </w:rPr>
        <w:t>display(p)</w:t>
      </w:r>
    </w:p>
    <w:p>
      <w:pPr>
        <w:pStyle w:val="BodyText"/>
        <w:spacing w:before="240" w:after="240"/>
        <w:ind w:end="0"/>
        <w:rPr/>
      </w:pPr>
      <w:r>
        <w:rPr/>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 7. Save</w:t>
      </w:r>
    </w:p>
    <w:p>
      <w:pPr>
        <w:pStyle w:val="BodyText"/>
        <w:spacing w:before="240" w:after="240"/>
        <w:ind w:end="0"/>
        <w:rPr>
          <w:shd w:fill="F0F4F9" w:val="clear"/>
        </w:rPr>
      </w:pPr>
      <w:r>
        <w:rPr>
          <w:rStyle w:val="SourceText"/>
          <w:shd w:fill="F0F4F9" w:val="clear"/>
        </w:rPr>
        <w:t># =========================</w:t>
      </w:r>
    </w:p>
    <w:p>
      <w:pPr>
        <w:pStyle w:val="BodyText"/>
        <w:spacing w:before="240" w:after="240"/>
        <w:ind w:end="0"/>
        <w:rPr>
          <w:shd w:fill="F0F4F9" w:val="clear"/>
        </w:rPr>
      </w:pPr>
      <w:r>
        <w:rPr>
          <w:rStyle w:val="SourceText"/>
          <w:shd w:fill="F0F4F9" w:val="clear"/>
        </w:rPr>
        <w:t>mkpath("results")</w:t>
      </w:r>
    </w:p>
    <w:p>
      <w:pPr>
        <w:pStyle w:val="BodyText"/>
        <w:spacing w:before="240" w:after="240"/>
        <w:ind w:end="0"/>
        <w:rPr/>
      </w:pPr>
      <w:r>
        <w:rPr>
          <w:rStyle w:val="SourceText"/>
          <w:shd w:fill="F0F4F9" w:val="clear"/>
        </w:rPr>
        <w:t>savefig(p, "results/eeg_ica.png")</w:t>
      </w:r>
    </w:p>
    <w:p>
      <w:pPr>
        <w:pStyle w:val="BodyText"/>
        <w:spacing w:before="240" w:after="240"/>
        <w:ind w:end="0"/>
        <w:rPr/>
      </w:pPr>
      <w:r>
        <w:rPr/>
      </w:r>
    </w:p>
    <w:p>
      <w:pPr>
        <w:pStyle w:val="BodyText"/>
        <w:spacing w:before="240" w:after="240"/>
        <w:ind w:end="0"/>
        <w:rPr/>
      </w:pPr>
      <w:r>
        <w:rPr>
          <w:rStyle w:val="SourceText"/>
          <w:shd w:fill="F0F4F9" w:val="clear"/>
        </w:rPr>
        <w:t>println("Done.")</w:t>
      </w:r>
    </w:p>
    <w:p>
      <w:pPr>
        <w:pStyle w:val="BodyText"/>
        <w:spacing w:before="240" w:after="240"/>
        <w:ind w:end="0"/>
        <w:rPr/>
      </w:pPr>
      <w:r>
        <w:rPr/>
      </w:r>
    </w:p>
    <w:p>
      <w:pPr>
        <w:pStyle w:val="BodyText"/>
        <w:spacing w:before="240" w:after="240"/>
        <w:ind w:end="0"/>
        <w:rPr/>
      </w:pPr>
      <w:r>
        <w:rPr/>
      </w:r>
    </w:p>
    <w:p>
      <w:pPr>
        <w:pStyle w:val="BodyText"/>
        <w:spacing w:before="0" w:after="150"/>
        <w:ind w:end="0"/>
        <w:rPr>
          <w:b/>
        </w:rPr>
      </w:pPr>
      <w:r>
        <w:rPr/>
        <w:t>Όταν τρέξετε τον κώδικα, θα παρατηρήσετε τα εξής :</w:t>
      </w:r>
    </w:p>
    <w:p>
      <w:pPr>
        <w:pStyle w:val="BodyText"/>
        <w:numPr>
          <w:ilvl w:val="0"/>
          <w:numId w:val="131"/>
        </w:numPr>
        <w:pBdr/>
        <w:tabs>
          <w:tab w:val="clear" w:pos="709"/>
          <w:tab w:val="left" w:pos="0" w:leader="none"/>
        </w:tabs>
        <w:spacing w:before="120" w:after="150"/>
        <w:ind w:hanging="283" w:start="0" w:end="0"/>
        <w:jc w:val="both"/>
        <w:rPr>
          <w:b/>
        </w:rPr>
      </w:pPr>
      <w:r>
        <w:rPr>
          <w:b/>
        </w:rPr>
        <w:t>Απομόνωση του Artifact:</w:t>
      </w:r>
      <w:r>
        <w:rPr/>
        <w:t xml:space="preserve"> Μία από τις συνιστώσες (Independent Components - ICs) θα περιέχει σχεδόν αποκλειστικά την αιχμή του "βλεφαρίσματος".</w:t>
      </w:r>
    </w:p>
    <w:p>
      <w:pPr>
        <w:pStyle w:val="BodyText"/>
        <w:numPr>
          <w:ilvl w:val="0"/>
          <w:numId w:val="131"/>
        </w:numPr>
        <w:pBdr/>
        <w:tabs>
          <w:tab w:val="clear" w:pos="709"/>
          <w:tab w:val="left" w:pos="0" w:leader="none"/>
        </w:tabs>
        <w:spacing w:before="120" w:after="150"/>
        <w:ind w:hanging="283" w:start="0" w:end="0"/>
        <w:jc w:val="both"/>
        <w:rPr>
          <w:b/>
        </w:rPr>
      </w:pPr>
      <w:r>
        <w:rPr>
          <w:b/>
        </w:rPr>
        <w:t>Καθαρισμός Σήματος:</w:t>
      </w:r>
      <w:r>
        <w:rPr/>
        <w:t xml:space="preserve"> Αν μηδενίσετε τη γραμμή της συνιστώσας που αντιστοιχεί στο μάτι και κάνετε τον αντίστροφο πολλαπλασιασμό, θα πάρετε το </w:t>
      </w:r>
      <w:r>
        <w:rPr>
          <w:b/>
        </w:rPr>
        <w:t>καθαρό EEG</w:t>
      </w:r>
      <w:r>
        <w:rPr/>
        <w:t xml:space="preserve"> χωρίς το artifact.</w:t>
      </w:r>
    </w:p>
    <w:p>
      <w:pPr>
        <w:pStyle w:val="BodyText"/>
        <w:numPr>
          <w:ilvl w:val="0"/>
          <w:numId w:val="131"/>
        </w:numPr>
        <w:pBdr/>
        <w:tabs>
          <w:tab w:val="clear" w:pos="709"/>
          <w:tab w:val="left" w:pos="0" w:leader="none"/>
        </w:tabs>
        <w:spacing w:before="120" w:after="150"/>
        <w:ind w:hanging="283" w:start="0" w:end="0"/>
        <w:jc w:val="both"/>
        <w:rPr>
          <w:b w:val="false"/>
          <w:bCs w:val="false"/>
        </w:rPr>
      </w:pPr>
      <w:r>
        <w:rPr>
          <w:b/>
        </w:rPr>
        <w:t>Whitening:</w:t>
      </w:r>
      <w:r>
        <w:rPr/>
        <w:t xml:space="preserve"> Στα πραγματικά δεδομένα EEG, η προ-λεύκανση είναι απαραίτητη γιατί τα ηλεκτρόδια είναι πολύ κοντά μεταξύ τους και έχουν υψηλή συσχέτιση.</w:t>
      </w:r>
    </w:p>
    <w:p>
      <w:pPr>
        <w:pStyle w:val="Heading3"/>
        <w:spacing w:lineRule="auto" w:line="276" w:before="420" w:after="120"/>
        <w:ind w:end="0"/>
        <w:rPr>
          <w:b w:val="false"/>
          <w:bCs w:val="false"/>
        </w:rPr>
      </w:pPr>
      <w:bookmarkStart w:id="251" w:name="__RefHeading___Toc2628"/>
      <w:bookmarkEnd w:id="251"/>
      <w:r>
        <w:rPr>
          <w:b w:val="false"/>
          <w:bCs w:val="false"/>
        </w:rPr>
        <w:t>Σύγκριση Μεθόδων Προσέγγισης (Neg-entropy)</w:t>
      </w:r>
    </w:p>
    <w:p>
      <w:pPr>
        <w:pStyle w:val="BodyText"/>
        <w:spacing w:before="0" w:after="150"/>
        <w:ind w:end="0"/>
        <w:jc w:val="both"/>
        <w:rPr/>
      </w:pPr>
      <w:r>
        <w:rPr/>
        <w:t>Στο FastICA, μπορείτε να επιλέξετε διαφορετικές συναρτήσεις για να μετρήσετε τη "μη-Γκαουσιανότητα". Η επιλογή εξαρτάται από τον τύπο του σήματος:</w:t>
      </w:r>
    </w:p>
    <w:tbl>
      <w:tblPr>
        <w:tblW w:w="9361" w:type="dxa"/>
        <w:jc w:val="start"/>
        <w:tblInd w:w="0" w:type="dxa"/>
        <w:tblLayout w:type="fixed"/>
        <w:tblCellMar>
          <w:top w:w="28" w:type="dxa"/>
          <w:start w:w="28" w:type="dxa"/>
          <w:bottom w:w="28" w:type="dxa"/>
          <w:end w:w="28" w:type="dxa"/>
        </w:tblCellMar>
      </w:tblPr>
      <w:tblGrid>
        <w:gridCol w:w="1935"/>
        <w:gridCol w:w="1685"/>
        <w:gridCol w:w="5741"/>
      </w:tblGrid>
      <w:tr>
        <w:trPr>
          <w:tblHeader w:val="true"/>
        </w:trPr>
        <w:tc>
          <w:tcPr>
            <w:tcW w:w="1935" w:type="dxa"/>
            <w:tcBorders/>
            <w:vAlign w:val="center"/>
          </w:tcPr>
          <w:p>
            <w:pPr>
              <w:pStyle w:val="TableHeading"/>
              <w:ind w:end="0"/>
              <w:rPr/>
            </w:pPr>
            <w:r>
              <w:rPr/>
              <w:t>Συνάρτηση (</w:t>
            </w:r>
            <w:r>
              <w:rPr>
                <w:rStyle w:val="SourceText"/>
              </w:rPr>
              <w:t>fun</w:t>
            </w:r>
            <w:r>
              <w:rPr/>
              <w:t>)</w:t>
            </w:r>
          </w:p>
        </w:tc>
        <w:tc>
          <w:tcPr>
            <w:tcW w:w="1685" w:type="dxa"/>
            <w:tcBorders/>
            <w:vAlign w:val="center"/>
          </w:tcPr>
          <w:p>
            <w:pPr>
              <w:pStyle w:val="TableHeading"/>
              <w:ind w:end="0"/>
              <w:rPr/>
            </w:pPr>
            <w:r>
              <w:rPr/>
              <w:t>Τύπος Σήματος</w:t>
            </w:r>
          </w:p>
        </w:tc>
        <w:tc>
          <w:tcPr>
            <w:tcW w:w="5741" w:type="dxa"/>
            <w:tcBorders/>
            <w:vAlign w:val="center"/>
          </w:tcPr>
          <w:p>
            <w:pPr>
              <w:pStyle w:val="TableHeading"/>
              <w:ind w:end="0"/>
              <w:rPr/>
            </w:pPr>
            <w:r>
              <w:rPr/>
              <w:t>Ιδιότητες</w:t>
            </w:r>
          </w:p>
        </w:tc>
      </w:tr>
      <w:tr>
        <w:trPr/>
        <w:tc>
          <w:tcPr>
            <w:tcW w:w="1935" w:type="dxa"/>
            <w:tcBorders/>
            <w:vAlign w:val="center"/>
          </w:tcPr>
          <w:p>
            <w:pPr>
              <w:pStyle w:val="TableContents"/>
              <w:ind w:end="0"/>
              <w:rPr/>
            </w:pPr>
            <w:r>
              <w:rPr>
                <w:rStyle w:val="SourceText"/>
                <w:b/>
              </w:rPr>
              <w:t>Tanh</w:t>
            </w:r>
          </w:p>
        </w:tc>
        <w:tc>
          <w:tcPr>
            <w:tcW w:w="1685" w:type="dxa"/>
            <w:tcBorders/>
            <w:vAlign w:val="center"/>
          </w:tcPr>
          <w:p>
            <w:pPr>
              <w:pStyle w:val="TableContents"/>
              <w:ind w:end="0"/>
              <w:rPr/>
            </w:pPr>
            <w:r>
              <w:rPr/>
              <w:t>Γενικής χρήσης</w:t>
            </w:r>
          </w:p>
        </w:tc>
        <w:tc>
          <w:tcPr>
            <w:tcW w:w="5741" w:type="dxa"/>
            <w:tcBorders/>
            <w:vAlign w:val="center"/>
          </w:tcPr>
          <w:p>
            <w:pPr>
              <w:pStyle w:val="TableContents"/>
              <w:ind w:end="0"/>
              <w:rPr/>
            </w:pPr>
            <w:r>
              <w:rPr/>
              <w:t>Η πιο σταθερή επιλογή (Default).</w:t>
            </w:r>
          </w:p>
        </w:tc>
      </w:tr>
      <w:tr>
        <w:trPr/>
        <w:tc>
          <w:tcPr>
            <w:tcW w:w="1935" w:type="dxa"/>
            <w:tcBorders/>
            <w:vAlign w:val="center"/>
          </w:tcPr>
          <w:p>
            <w:pPr>
              <w:pStyle w:val="TableContents"/>
              <w:ind w:end="0"/>
              <w:rPr/>
            </w:pPr>
            <w:r>
              <w:rPr>
                <w:rStyle w:val="SourceText"/>
                <w:b/>
              </w:rPr>
              <w:t>Gaus</w:t>
            </w:r>
          </w:p>
        </w:tc>
        <w:tc>
          <w:tcPr>
            <w:tcW w:w="1685" w:type="dxa"/>
            <w:tcBorders/>
            <w:vAlign w:val="center"/>
          </w:tcPr>
          <w:p>
            <w:pPr>
              <w:pStyle w:val="TableContents"/>
              <w:ind w:end="0"/>
              <w:rPr/>
            </w:pPr>
            <w:r>
              <w:rPr/>
              <w:t>Super-Gaussian</w:t>
            </w:r>
          </w:p>
        </w:tc>
        <w:tc>
          <w:tcPr>
            <w:tcW w:w="5741" w:type="dxa"/>
            <w:tcBorders/>
            <w:vAlign w:val="center"/>
          </w:tcPr>
          <w:p>
            <w:pPr>
              <w:pStyle w:val="TableContents"/>
              <w:rPr/>
            </w:pPr>
            <w:r>
              <w:rPr/>
              <w:t>Κατάλληλη για σήματα με έντονες αιχμές (όπως το EEG).</w:t>
            </w:r>
          </w:p>
        </w:tc>
      </w:tr>
    </w:tbl>
    <w:p>
      <w:pPr>
        <w:sectPr>
          <w:type w:val="continuous"/>
          <w:pgSz w:w="12240" w:h="15840"/>
          <w:pgMar w:left="1134" w:right="1134" w:gutter="0" w:header="0" w:top="1134" w:footer="1134" w:bottom="1693"/>
          <w:formProt w:val="false"/>
          <w:textDirection w:val="lrTb"/>
          <w:docGrid w:type="default" w:linePitch="312" w:charSpace="0"/>
        </w:sectPr>
      </w:pPr>
    </w:p>
    <w:p>
      <w:pPr>
        <w:pStyle w:val="BodyText"/>
        <w:rPr/>
      </w:pPr>
      <w:r>
        <w:rPr/>
        <w:br/>
      </w:r>
      <w:r>
        <w:rPr>
          <w:lang w:val="el-GR"/>
        </w:rPr>
        <w:t xml:space="preserve">Ο κώδικας που υλοποιεί την </w:t>
      </w:r>
      <w:r>
        <w:rPr/>
        <w:t xml:space="preserve">FastICA </w:t>
      </w:r>
      <w:r>
        <w:rPr>
          <w:lang w:val="el-GR"/>
        </w:rPr>
        <w:t xml:space="preserve">σε </w:t>
      </w:r>
      <w:r>
        <w:rPr/>
        <w:t xml:space="preserve">Julia </w:t>
      </w:r>
      <w:r>
        <w:rPr>
          <w:lang w:val="el-GR"/>
        </w:rPr>
        <w:t>είναι:</w:t>
      </w:r>
    </w:p>
    <w:p>
      <w:pPr>
        <w:pStyle w:val="BodyText"/>
        <w:rPr>
          <w:rFonts w:ascii="Liberation Sans" w:hAnsi="Liberation Sans" w:cs="Liberation Sans"/>
          <w:sz w:val="18"/>
          <w:szCs w:val="18"/>
          <w:lang w:val="el-GR"/>
        </w:rPr>
      </w:pPr>
      <w:r>
        <w:rPr>
          <w:rFonts w:cs="Liberation Sans" w:ascii="Liberation Sans" w:hAnsi="Liberation Sans"/>
          <w:sz w:val="18"/>
          <w:szCs w:val="18"/>
          <w:lang w:val="el-GR"/>
        </w:rPr>
      </w:r>
    </w:p>
    <w:p>
      <w:pPr>
        <w:pStyle w:val="Normal"/>
        <w:rPr/>
      </w:pPr>
      <w:r>
        <w:rPr>
          <w:rFonts w:cs="Liberation Sans" w:ascii="Liberation Sans" w:hAnsi="Liberation Sans"/>
          <w:b w:val="false"/>
          <w:color w:val="AF00DB"/>
          <w:sz w:val="18"/>
          <w:szCs w:val="18"/>
          <w:shd w:fill="FFFFFF" w:val="clear"/>
          <w:lang w:val="el-GR"/>
        </w:rPr>
        <w:t>using</w:t>
      </w:r>
      <w:r>
        <w:rPr>
          <w:rFonts w:cs="Liberation Sans" w:ascii="Liberation Sans" w:hAnsi="Liberation Sans"/>
          <w:b w:val="false"/>
          <w:color w:val="3B3B3B"/>
          <w:sz w:val="18"/>
          <w:szCs w:val="18"/>
          <w:shd w:fill="FFFFFF" w:val="clear"/>
          <w:lang w:val="el-GR"/>
        </w:rPr>
        <w:t xml:space="preserve"> Downloads, CSV, DataFrames</w:t>
      </w:r>
    </w:p>
    <w:p>
      <w:pPr>
        <w:pStyle w:val="Normal"/>
        <w:spacing w:lineRule="atLeast" w:line="480"/>
        <w:ind w:end="0"/>
        <w:rPr/>
      </w:pPr>
      <w:r>
        <w:rPr>
          <w:rFonts w:cs="Liberation Sans" w:ascii="Liberation Sans" w:hAnsi="Liberation Sans"/>
          <w:b w:val="false"/>
          <w:color w:val="AF00DB"/>
          <w:sz w:val="18"/>
          <w:szCs w:val="18"/>
          <w:shd w:fill="FFFFFF" w:val="clear"/>
        </w:rPr>
        <w:t>using</w:t>
      </w:r>
      <w:r>
        <w:rPr>
          <w:rFonts w:cs="Liberation Sans" w:ascii="Liberation Sans" w:hAnsi="Liberation Sans"/>
          <w:b w:val="false"/>
          <w:color w:val="3B3B3B"/>
          <w:sz w:val="18"/>
          <w:szCs w:val="18"/>
          <w:shd w:fill="FFFFFF" w:val="clear"/>
        </w:rPr>
        <w:t xml:space="preserve"> MultivariateStats, Statistics, LinearAlgebra</w:t>
      </w:r>
    </w:p>
    <w:p>
      <w:pPr>
        <w:pStyle w:val="Normal"/>
        <w:spacing w:lineRule="atLeast" w:line="480"/>
        <w:ind w:end="0"/>
        <w:rPr/>
      </w:pPr>
      <w:r>
        <w:rPr>
          <w:rFonts w:cs="Liberation Sans" w:ascii="Liberation Sans" w:hAnsi="Liberation Sans"/>
          <w:b w:val="false"/>
          <w:color w:val="AF00DB"/>
          <w:sz w:val="18"/>
          <w:szCs w:val="18"/>
          <w:shd w:fill="FFFFFF" w:val="clear"/>
        </w:rPr>
        <w:t>using</w:t>
      </w:r>
      <w:r>
        <w:rPr>
          <w:rFonts w:cs="Liberation Sans" w:ascii="Liberation Sans" w:hAnsi="Liberation Sans"/>
          <w:b w:val="false"/>
          <w:color w:val="3B3B3B"/>
          <w:sz w:val="18"/>
          <w:szCs w:val="18"/>
          <w:shd w:fill="FFFFFF" w:val="clear"/>
        </w:rPr>
        <w:t xml:space="preserve"> Plots, DelimitedFiles</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1. Load EEG dataset</w:t>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3B3B3B"/>
          <w:sz w:val="18"/>
          <w:szCs w:val="18"/>
          <w:shd w:fill="FFFFFF" w:val="clear"/>
        </w:rPr>
        <w:t xml:space="preserve">url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A31515"/>
          <w:sz w:val="18"/>
          <w:szCs w:val="18"/>
          <w:shd w:fill="FFFFFF" w:val="clear"/>
        </w:rPr>
        <w:t>"https://datahub.io/core/eeg-eye-state/r/eeg-eye-state.csv"</w:t>
      </w:r>
    </w:p>
    <w:p>
      <w:pPr>
        <w:pStyle w:val="Normal"/>
        <w:spacing w:lineRule="atLeast" w:line="480"/>
        <w:ind w:end="0"/>
        <w:rPr/>
      </w:pPr>
      <w:r>
        <w:rPr>
          <w:rFonts w:cs="Liberation Sans" w:ascii="Liberation Sans" w:hAnsi="Liberation Sans"/>
          <w:b w:val="false"/>
          <w:color w:val="3B3B3B"/>
          <w:sz w:val="18"/>
          <w:szCs w:val="18"/>
          <w:shd w:fill="FFFFFF" w:val="clear"/>
        </w:rPr>
        <w:t xml:space="preserve">file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A31515"/>
          <w:sz w:val="18"/>
          <w:szCs w:val="18"/>
          <w:shd w:fill="FFFFFF" w:val="clear"/>
        </w:rPr>
        <w:t>"eeg_eye_state.csv"</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AF00DB"/>
          <w:sz w:val="18"/>
          <w:szCs w:val="18"/>
          <w:shd w:fill="FFFFFF" w:val="clear"/>
        </w:rPr>
        <w:t>if</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isfile</w:t>
      </w:r>
      <w:r>
        <w:rPr>
          <w:rFonts w:cs="Liberation Sans" w:ascii="Liberation Sans" w:hAnsi="Liberation Sans"/>
          <w:b w:val="false"/>
          <w:color w:val="3B3B3B"/>
          <w:sz w:val="18"/>
          <w:szCs w:val="18"/>
          <w:shd w:fill="FFFFFF" w:val="clear"/>
        </w:rPr>
        <w:t>(file)</w:t>
      </w:r>
    </w:p>
    <w:p>
      <w:pPr>
        <w:pStyle w:val="Normal"/>
        <w:spacing w:lineRule="atLeast" w:line="480"/>
        <w:ind w:end="0"/>
        <w:rPr/>
      </w:pP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color w:val="3B3B3B"/>
          <w:sz w:val="18"/>
          <w:szCs w:val="18"/>
          <w:shd w:fill="FFFFFF" w:val="clear"/>
        </w:rPr>
        <w:t> </w:t>
      </w:r>
      <w:r>
        <w:rPr>
          <w:rFonts w:eastAsia="Liberation Sans" w:cs="Liberation Sans" w:ascii="Liberation Sans" w:hAnsi="Liberation Sans"/>
          <w:color w:val="3B3B3B"/>
          <w:sz w:val="18"/>
          <w:szCs w:val="18"/>
          <w:shd w:fill="FFFFFF" w:val="clear"/>
        </w:rPr>
        <w:t xml:space="preserve"> </w:t>
      </w:r>
      <w:r>
        <w:rPr>
          <w:rFonts w:cs="Liberation Sans" w:ascii="Liberation Sans" w:hAnsi="Liberation Sans"/>
          <w:b w:val="false"/>
          <w:color w:val="3B3B3B"/>
          <w:sz w:val="18"/>
          <w:szCs w:val="18"/>
          <w:shd w:fill="FFFFFF" w:val="clear"/>
        </w:rPr>
        <w:t>Downloads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download</w:t>
      </w:r>
      <w:r>
        <w:rPr>
          <w:rFonts w:cs="Liberation Sans" w:ascii="Liberation Sans" w:hAnsi="Liberation Sans"/>
          <w:b w:val="false"/>
          <w:color w:val="3B3B3B"/>
          <w:sz w:val="18"/>
          <w:szCs w:val="18"/>
          <w:shd w:fill="FFFFFF" w:val="clear"/>
        </w:rPr>
        <w:t>(url, file)</w:t>
      </w:r>
    </w:p>
    <w:p>
      <w:pPr>
        <w:pStyle w:val="Normal"/>
        <w:spacing w:lineRule="atLeast" w:line="480"/>
        <w:ind w:end="0"/>
        <w:rPr>
          <w:rFonts w:ascii="Liberation Sans" w:hAnsi="Liberation Sans" w:cs="Liberation Sans"/>
          <w:sz w:val="18"/>
          <w:szCs w:val="18"/>
        </w:rPr>
      </w:pPr>
      <w:r>
        <w:rPr>
          <w:rFonts w:cs="Liberation Sans" w:ascii="Liberation Sans" w:hAnsi="Liberation Sans"/>
          <w:b w:val="false"/>
          <w:color w:val="AF00DB"/>
          <w:sz w:val="18"/>
          <w:szCs w:val="18"/>
          <w:shd w:fill="FFFFFF" w:val="clear"/>
        </w:rPr>
        <w:t>end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3B3B3B"/>
          <w:sz w:val="18"/>
          <w:szCs w:val="18"/>
          <w:shd w:fill="FFFFFF" w:val="clear"/>
        </w:rPr>
        <w:t xml:space="preserve">df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CSV</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read</w:t>
      </w:r>
      <w:r>
        <w:rPr>
          <w:rFonts w:cs="Liberation Sans" w:ascii="Liberation Sans" w:hAnsi="Liberation Sans"/>
          <w:b w:val="false"/>
          <w:color w:val="3B3B3B"/>
          <w:sz w:val="18"/>
          <w:szCs w:val="18"/>
          <w:shd w:fill="FFFFFF" w:val="clear"/>
        </w:rPr>
        <w:t>(file, DataFrame)</w:t>
      </w:r>
    </w:p>
    <w:p>
      <w:pPr>
        <w:pStyle w:val="Normal"/>
        <w:spacing w:lineRule="atLeast" w:line="480"/>
        <w:ind w:end="0"/>
        <w:rPr/>
      </w:pPr>
      <w:r>
        <w:rPr>
          <w:rFonts w:cs="Liberation Sans" w:ascii="Liberation Sans" w:hAnsi="Liberation Sans"/>
          <w:b w:val="false"/>
          <w:color w:val="3B3B3B"/>
          <w:sz w:val="18"/>
          <w:szCs w:val="18"/>
          <w:shd w:fill="FFFFFF" w:val="clear"/>
        </w:rPr>
        <w:t xml:space="preserve">X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Matrix</w:t>
      </w:r>
      <w:r>
        <w:rPr>
          <w:rFonts w:cs="Liberation Sans" w:ascii="Liberation Sans" w:hAnsi="Liberation Sans"/>
          <w:b w:val="false"/>
          <w:color w:val="3B3B3B"/>
          <w:sz w:val="18"/>
          <w:szCs w:val="18"/>
          <w:shd w:fill="FFFFFF" w:val="clear"/>
        </w:rPr>
        <w:t xml:space="preserve">(df[:,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end</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00000"/>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2. Standardization</w:t>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3B3B3B"/>
          <w:sz w:val="18"/>
          <w:szCs w:val="18"/>
          <w:shd w:fill="FFFFFF" w:val="clear"/>
        </w:rPr>
        <w:t xml:space="preserve">μ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mean</w:t>
      </w:r>
      <w:r>
        <w:rPr>
          <w:rFonts w:cs="Liberation Sans" w:ascii="Liberation Sans" w:hAnsi="Liberation Sans"/>
          <w:b w:val="false"/>
          <w:color w:val="3B3B3B"/>
          <w:sz w:val="18"/>
          <w:szCs w:val="18"/>
          <w:shd w:fill="FFFFFF" w:val="clear"/>
        </w:rPr>
        <w:t>(X, dims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b w:val="false"/>
          <w:color w:val="3B3B3B"/>
          <w:sz w:val="18"/>
          <w:szCs w:val="18"/>
          <w:shd w:fill="FFFFFF" w:val="clear"/>
        </w:rPr>
        <w:t xml:space="preserve">σ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std</w:t>
      </w:r>
      <w:r>
        <w:rPr>
          <w:rFonts w:cs="Liberation Sans" w:ascii="Liberation Sans" w:hAnsi="Liberation Sans"/>
          <w:b w:val="false"/>
          <w:color w:val="3B3B3B"/>
          <w:sz w:val="18"/>
          <w:szCs w:val="18"/>
          <w:shd w:fill="FFFFFF" w:val="clear"/>
        </w:rPr>
        <w:t>(X, dims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3B3B3B"/>
          <w:sz w:val="18"/>
          <w:szCs w:val="18"/>
          <w:shd w:fill="FFFFFF" w:val="clear"/>
        </w:rPr>
        <w:t xml:space="preserve">X_std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(X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μ)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3. ICA</w:t>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3B3B3B"/>
          <w:sz w:val="18"/>
          <w:szCs w:val="18"/>
          <w:shd w:fill="FFFFFF" w:val="clear"/>
        </w:rPr>
        <w:t xml:space="preserve">model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fit</w:t>
      </w:r>
      <w:r>
        <w:rPr>
          <w:rFonts w:cs="Liberation Sans" w:ascii="Liberation Sans" w:hAnsi="Liberation Sans"/>
          <w:b w:val="false"/>
          <w:color w:val="3B3B3B"/>
          <w:sz w:val="18"/>
          <w:szCs w:val="18"/>
          <w:shd w:fill="FFFFFF" w:val="clear"/>
        </w:rPr>
        <w:t xml:space="preserve">(ICA, X_std, </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(X,</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maxiter</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1000</w:t>
      </w:r>
      <w:r>
        <w:rPr>
          <w:rFonts w:cs="Liberation Sans" w:ascii="Liberation Sans" w:hAnsi="Liberation Sans"/>
          <w:b w:val="false"/>
          <w:color w:val="3B3B3B"/>
          <w:sz w:val="18"/>
          <w:szCs w:val="18"/>
          <w:shd w:fill="FFFFFF" w:val="clear"/>
        </w:rPr>
        <w:t>, tol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1e-5</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3B3B3B"/>
          <w:sz w:val="18"/>
          <w:szCs w:val="18"/>
          <w:shd w:fill="FFFFFF" w:val="clear"/>
        </w:rPr>
        <w:t xml:space="preserve">ICs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MultivariateStats</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transform</w:t>
      </w:r>
      <w:r>
        <w:rPr>
          <w:rFonts w:cs="Liberation Sans" w:ascii="Liberation Sans" w:hAnsi="Liberation Sans"/>
          <w:b w:val="false"/>
          <w:color w:val="3B3B3B"/>
          <w:sz w:val="18"/>
          <w:szCs w:val="18"/>
          <w:shd w:fill="FFFFFF" w:val="clear"/>
        </w:rPr>
        <w:t>(model, X_std)</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4. Artifact detection</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795E26"/>
          <w:sz w:val="18"/>
          <w:szCs w:val="18"/>
          <w:shd w:fill="FFFFFF" w:val="clear"/>
        </w:rPr>
        <w:t>kurtosis</w:t>
      </w:r>
      <w:r>
        <w:rPr>
          <w:rFonts w:cs="Liberation Sans" w:ascii="Liberation Sans" w:hAnsi="Liberation Sans"/>
          <w:b w:val="false"/>
          <w:color w:val="3B3B3B"/>
          <w:sz w:val="18"/>
          <w:szCs w:val="18"/>
          <w:shd w:fill="FFFFFF" w:val="clear"/>
        </w:rPr>
        <w:t xml:space="preserve">(v)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mean</w:t>
      </w:r>
      <w:r>
        <w:rPr>
          <w:rFonts w:cs="Liberation Sans" w:ascii="Liberation Sans" w:hAnsi="Liberation Sans"/>
          <w:b w:val="false"/>
          <w:color w:val="3B3B3B"/>
          <w:sz w:val="18"/>
          <w:szCs w:val="18"/>
          <w:shd w:fill="FFFFFF" w:val="clear"/>
        </w:rPr>
        <w:t xml:space="preserve">(((v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mean</w:t>
      </w:r>
      <w:r>
        <w:rPr>
          <w:rFonts w:cs="Liberation Sans" w:ascii="Liberation Sans" w:hAnsi="Liberation Sans"/>
          <w:b w:val="false"/>
          <w:color w:val="3B3B3B"/>
          <w:sz w:val="18"/>
          <w:szCs w:val="18"/>
          <w:shd w:fill="FFFFFF" w:val="clear"/>
        </w:rPr>
        <w:t xml:space="preserve">(v))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std</w:t>
      </w:r>
      <w:r>
        <w:rPr>
          <w:rFonts w:cs="Liberation Sans" w:ascii="Liberation Sans" w:hAnsi="Liberation Sans"/>
          <w:b w:val="false"/>
          <w:color w:val="3B3B3B"/>
          <w:sz w:val="18"/>
          <w:szCs w:val="18"/>
          <w:shd w:fill="FFFFFF" w:val="clear"/>
        </w:rPr>
        <w:t>(v))</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4</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3</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3B3B3B"/>
          <w:sz w:val="18"/>
          <w:szCs w:val="18"/>
          <w:shd w:fill="FFFFFF" w:val="clear"/>
        </w:rPr>
        <w:t xml:space="preserve">k_vals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kurtosis</w:t>
      </w:r>
      <w:r>
        <w:rPr>
          <w:rFonts w:cs="Liberation Sans" w:ascii="Liberation Sans" w:hAnsi="Liberation Sans"/>
          <w:b w:val="false"/>
          <w:color w:val="3B3B3B"/>
          <w:sz w:val="18"/>
          <w:szCs w:val="18"/>
          <w:shd w:fill="FFFFFF" w:val="clear"/>
        </w:rPr>
        <w:t xml:space="preserve">(ICs[i,:]) </w:t>
      </w:r>
      <w:r>
        <w:rPr>
          <w:rFonts w:cs="Liberation Sans" w:ascii="Liberation Sans" w:hAnsi="Liberation Sans"/>
          <w:b w:val="false"/>
          <w:color w:val="AF00DB"/>
          <w:sz w:val="18"/>
          <w:szCs w:val="18"/>
          <w:shd w:fill="FFFFFF" w:val="clear"/>
        </w:rPr>
        <w:t>for</w:t>
      </w:r>
      <w:r>
        <w:rPr>
          <w:rFonts w:cs="Liberation Sans" w:ascii="Liberation Sans" w:hAnsi="Liberation Sans"/>
          <w:b w:val="false"/>
          <w:color w:val="3B3B3B"/>
          <w:sz w:val="18"/>
          <w:szCs w:val="18"/>
          <w:shd w:fill="FFFFFF" w:val="clear"/>
        </w:rPr>
        <w:t xml:space="preserve"> i </w:t>
      </w:r>
      <w:r>
        <w:rPr>
          <w:rFonts w:cs="Liberation Sans" w:ascii="Liberation Sans" w:hAnsi="Liberation Sans"/>
          <w:b w:val="false"/>
          <w:color w:val="000000"/>
          <w:sz w:val="18"/>
          <w:szCs w:val="18"/>
          <w:shd w:fill="FFFFFF" w:val="clear"/>
        </w:rPr>
        <w:t>in</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(ICs,</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b w:val="false"/>
          <w:color w:val="3B3B3B"/>
          <w:sz w:val="18"/>
          <w:szCs w:val="18"/>
          <w:shd w:fill="FFFFFF" w:val="clear"/>
        </w:rPr>
        <w:t xml:space="preserve">artifact_idx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sortperm</w:t>
      </w:r>
      <w:r>
        <w:rPr>
          <w:rFonts w:cs="Liberation Sans" w:ascii="Liberation Sans" w:hAnsi="Liberation Sans"/>
          <w:b w:val="false"/>
          <w:color w:val="3B3B3B"/>
          <w:sz w:val="18"/>
          <w:szCs w:val="18"/>
          <w:shd w:fill="FFFFFF" w:val="clear"/>
        </w:rPr>
        <w:t>(k_vals, rev</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000FF"/>
          <w:sz w:val="18"/>
          <w:szCs w:val="18"/>
          <w:shd w:fill="FFFFFF" w:val="clear"/>
        </w:rPr>
        <w:t>true</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795E26"/>
          <w:sz w:val="18"/>
          <w:szCs w:val="18"/>
          <w:shd w:fill="FFFFFF" w:val="clear"/>
        </w:rPr>
        <w:t>println</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A31515"/>
          <w:sz w:val="18"/>
          <w:szCs w:val="18"/>
          <w:shd w:fill="FFFFFF" w:val="clear"/>
        </w:rPr>
        <w:t>"Artifacts: "</w:t>
      </w:r>
      <w:r>
        <w:rPr>
          <w:rFonts w:cs="Liberation Sans" w:ascii="Liberation Sans" w:hAnsi="Liberation Sans"/>
          <w:b w:val="false"/>
          <w:color w:val="3B3B3B"/>
          <w:sz w:val="18"/>
          <w:szCs w:val="18"/>
          <w:shd w:fill="FFFFFF" w:val="clear"/>
        </w:rPr>
        <w:t>, artifact_idx)</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5. CLEAN + CORRECT RECONSTRUCTION</w:t>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3B3B3B"/>
          <w:sz w:val="18"/>
          <w:szCs w:val="18"/>
          <w:shd w:fill="FFFFFF" w:val="clear"/>
        </w:rPr>
        <w:t xml:space="preserve">ICs_clean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copy</w:t>
      </w:r>
      <w:r>
        <w:rPr>
          <w:rFonts w:cs="Liberation Sans" w:ascii="Liberation Sans" w:hAnsi="Liberation Sans"/>
          <w:b w:val="false"/>
          <w:color w:val="3B3B3B"/>
          <w:sz w:val="18"/>
          <w:szCs w:val="18"/>
          <w:shd w:fill="FFFFFF" w:val="clear"/>
        </w:rPr>
        <w:t>(ICs)</w:t>
      </w:r>
    </w:p>
    <w:p>
      <w:pPr>
        <w:pStyle w:val="Normal"/>
        <w:spacing w:lineRule="atLeast" w:line="480"/>
        <w:ind w:end="0"/>
        <w:rPr/>
      </w:pPr>
      <w:r>
        <w:rPr>
          <w:rFonts w:cs="Liberation Sans" w:ascii="Liberation Sans" w:hAnsi="Liberation Sans"/>
          <w:b w:val="false"/>
          <w:color w:val="3B3B3B"/>
          <w:sz w:val="18"/>
          <w:szCs w:val="18"/>
          <w:shd w:fill="FFFFFF" w:val="clear"/>
        </w:rPr>
        <w:t>ICs_clean[artifact_idx, :]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0.0</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008000"/>
          <w:sz w:val="18"/>
          <w:szCs w:val="18"/>
          <w:shd w:fill="FFFFFF" w:val="clear"/>
        </w:rPr>
        <w:t># 🔥 IMPORTANT FIX</w:t>
      </w:r>
    </w:p>
    <w:p>
      <w:pPr>
        <w:pStyle w:val="Normal"/>
        <w:spacing w:lineRule="atLeast" w:line="480"/>
        <w:ind w:end="0"/>
        <w:rPr/>
      </w:pPr>
      <w:r>
        <w:rPr>
          <w:rFonts w:cs="Liberation Sans" w:ascii="Liberation Sans" w:hAnsi="Liberation Sans"/>
          <w:b w:val="false"/>
          <w:color w:val="3B3B3B"/>
          <w:sz w:val="18"/>
          <w:szCs w:val="18"/>
          <w:shd w:fill="FFFFFF" w:val="clear"/>
        </w:rPr>
        <w:t xml:space="preserve">X_rec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model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W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ICs_clean</w:t>
      </w:r>
    </w:p>
    <w:p>
      <w:pPr>
        <w:pStyle w:val="Normal"/>
        <w:spacing w:lineRule="atLeast" w:line="480"/>
        <w:ind w:end="0"/>
        <w:rPr/>
      </w:pPr>
      <w:r>
        <w:rPr>
          <w:rFonts w:cs="Liberation Sans" w:ascii="Liberation Sans" w:hAnsi="Liberation Sans"/>
          <w:b w:val="false"/>
          <w:color w:val="3B3B3B"/>
          <w:sz w:val="18"/>
          <w:szCs w:val="18"/>
          <w:shd w:fill="FFFFFF" w:val="clear"/>
        </w:rPr>
        <w:t xml:space="preserve">X_clean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X_rec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σ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μ</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6. Plot</w:t>
      </w:r>
    </w:p>
    <w:p>
      <w:pPr>
        <w:pStyle w:val="Normal"/>
        <w:spacing w:lineRule="atLeast" w:line="480"/>
        <w:ind w:end="0"/>
        <w:rPr>
          <w:rFonts w:ascii="Liberation Sans" w:hAnsi="Liberation Sans" w:cs="Liberation Sans"/>
          <w:b w:val="false"/>
          <w:color w:val="3B3B3B"/>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3B3B3B"/>
          <w:sz w:val="18"/>
          <w:szCs w:val="18"/>
          <w:shd w:fill="FFFFFF" w:val="clear"/>
        </w:rPr>
        <w:t xml:space="preserve">t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795E26"/>
          <w:sz w:val="18"/>
          <w:szCs w:val="18"/>
          <w:shd w:fill="FFFFFF" w:val="clear"/>
        </w:rPr>
        <w:t>size</w:t>
      </w:r>
      <w:r>
        <w:rPr>
          <w:rFonts w:cs="Liberation Sans" w:ascii="Liberation Sans" w:hAnsi="Liberation Sans"/>
          <w:b w:val="false"/>
          <w:color w:val="3B3B3B"/>
          <w:sz w:val="18"/>
          <w:szCs w:val="18"/>
          <w:shd w:fill="FFFFFF" w:val="clear"/>
        </w:rPr>
        <w:t>(X,</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3B3B3B"/>
          <w:sz w:val="18"/>
          <w:szCs w:val="18"/>
          <w:shd w:fill="FFFFFF" w:val="clear"/>
        </w:rPr>
        <w:t xml:space="preserve">p </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3B3B3B"/>
          <w:sz w:val="18"/>
          <w:szCs w:val="18"/>
          <w:shd w:fill="FFFFFF" w:val="clear"/>
        </w:rPr>
        <w:t xml:space="preserve"> </w:t>
      </w:r>
      <w:r>
        <w:rPr>
          <w:rFonts w:cs="Liberation Sans" w:ascii="Liberation Sans" w:hAnsi="Liberation Sans"/>
          <w:b w:val="false"/>
          <w:color w:val="795E26"/>
          <w:sz w:val="18"/>
          <w:szCs w:val="18"/>
          <w:shd w:fill="FFFFFF" w:val="clear"/>
        </w:rPr>
        <w:t>plot</w:t>
      </w:r>
      <w:r>
        <w:rPr>
          <w:rFonts w:cs="Liberation Sans" w:ascii="Liberation Sans" w:hAnsi="Liberation Sans"/>
          <w:b w:val="false"/>
          <w:color w:val="3B3B3B"/>
          <w:sz w:val="18"/>
          <w:szCs w:val="18"/>
          <w:shd w:fill="FFFFFF" w:val="clear"/>
        </w:rPr>
        <w:t>(t, X[</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label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A31515"/>
          <w:sz w:val="18"/>
          <w:szCs w:val="18"/>
          <w:shd w:fill="FFFFFF" w:val="clear"/>
        </w:rPr>
        <w:t>"Raw EEG"</w:t>
      </w:r>
      <w:r>
        <w:rPr>
          <w:rFonts w:cs="Liberation Sans" w:ascii="Liberation Sans" w:hAnsi="Liberation Sans"/>
          <w:b w:val="false"/>
          <w:color w:val="3B3B3B"/>
          <w:sz w:val="18"/>
          <w:szCs w:val="18"/>
          <w:shd w:fill="FFFFFF" w:val="clear"/>
        </w:rPr>
        <w:t>, alpha</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0.5</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plot!</w:t>
      </w:r>
      <w:r>
        <w:rPr>
          <w:rFonts w:cs="Liberation Sans" w:ascii="Liberation Sans" w:hAnsi="Liberation Sans"/>
          <w:b w:val="false"/>
          <w:color w:val="3B3B3B"/>
          <w:sz w:val="18"/>
          <w:szCs w:val="18"/>
          <w:shd w:fill="FFFFFF" w:val="clear"/>
        </w:rPr>
        <w:t>(p, t, X_clean[</w:t>
      </w:r>
      <w:r>
        <w:rPr>
          <w:rFonts w:cs="Liberation Sans" w:ascii="Liberation Sans" w:hAnsi="Liberation Sans"/>
          <w:b w:val="false"/>
          <w:color w:val="098658"/>
          <w:sz w:val="18"/>
          <w:szCs w:val="18"/>
          <w:shd w:fill="FFFFFF" w:val="clear"/>
        </w:rPr>
        <w:t>1</w:t>
      </w:r>
      <w:r>
        <w:rPr>
          <w:rFonts w:cs="Liberation Sans" w:ascii="Liberation Sans" w:hAnsi="Liberation Sans"/>
          <w:b w:val="false"/>
          <w:color w:val="3B3B3B"/>
          <w:sz w:val="18"/>
          <w:szCs w:val="18"/>
          <w:shd w:fill="FFFFFF" w:val="clear"/>
        </w:rPr>
        <w:t>,:], label</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A31515"/>
          <w:sz w:val="18"/>
          <w:szCs w:val="18"/>
          <w:shd w:fill="FFFFFF" w:val="clear"/>
        </w:rPr>
        <w:t>"Clean EEG"</w:t>
      </w:r>
      <w:r>
        <w:rPr>
          <w:rFonts w:cs="Liberation Sans" w:ascii="Liberation Sans" w:hAnsi="Liberation Sans"/>
          <w:b w:val="false"/>
          <w:color w:val="3B3B3B"/>
          <w:sz w:val="18"/>
          <w:szCs w:val="18"/>
          <w:shd w:fill="FFFFFF" w:val="clear"/>
        </w:rPr>
        <w:t>, lw</w:t>
      </w:r>
      <w:r>
        <w:rPr>
          <w:rFonts w:cs="Liberation Sans" w:ascii="Liberation Sans" w:hAnsi="Liberation Sans"/>
          <w:b w:val="false"/>
          <w:color w:val="000000"/>
          <w:sz w:val="18"/>
          <w:szCs w:val="18"/>
          <w:shd w:fill="FFFFFF" w:val="clear"/>
        </w:rPr>
        <w:t>=</w:t>
      </w:r>
      <w:r>
        <w:rPr>
          <w:rFonts w:cs="Liberation Sans" w:ascii="Liberation Sans" w:hAnsi="Liberation Sans"/>
          <w:b w:val="false"/>
          <w:color w:val="098658"/>
          <w:sz w:val="18"/>
          <w:szCs w:val="18"/>
          <w:shd w:fill="FFFFFF" w:val="clear"/>
        </w:rPr>
        <w:t>2</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795E26"/>
          <w:sz w:val="18"/>
          <w:szCs w:val="18"/>
          <w:shd w:fill="FFFFFF" w:val="clear"/>
        </w:rPr>
        <w:t>display</w:t>
      </w:r>
      <w:r>
        <w:rPr>
          <w:rFonts w:cs="Liberation Sans" w:ascii="Liberation Sans" w:hAnsi="Liberation Sans"/>
          <w:b w:val="false"/>
          <w:color w:val="3B3B3B"/>
          <w:sz w:val="18"/>
          <w:szCs w:val="18"/>
          <w:shd w:fill="FFFFFF" w:val="clear"/>
        </w:rPr>
        <w:t>(p)</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rFonts w:ascii="Liberation Sans" w:hAnsi="Liberation Sans" w:cs="Liberation Sans"/>
          <w:b w:val="false"/>
          <w:color w:val="008000"/>
          <w:sz w:val="18"/>
          <w:szCs w:val="18"/>
          <w:shd w:fill="FFFFFF" w:val="clear"/>
        </w:rPr>
      </w:pPr>
      <w:r>
        <w:rPr>
          <w:rFonts w:cs="Liberation Sans" w:ascii="Liberation Sans" w:hAnsi="Liberation Sans"/>
          <w:b w:val="false"/>
          <w:color w:val="008000"/>
          <w:sz w:val="18"/>
          <w:szCs w:val="18"/>
          <w:shd w:fill="FFFFFF" w:val="clear"/>
        </w:rPr>
        <w:t># 7. Save</w:t>
      </w:r>
    </w:p>
    <w:p>
      <w:pPr>
        <w:pStyle w:val="Normal"/>
        <w:spacing w:lineRule="atLeast" w:line="480"/>
        <w:ind w:end="0"/>
        <w:rPr>
          <w:rFonts w:ascii="Liberation Sans" w:hAnsi="Liberation Sans" w:cs="Liberation Sans"/>
          <w:b w:val="false"/>
          <w:color w:val="795E26"/>
          <w:sz w:val="18"/>
          <w:szCs w:val="18"/>
          <w:shd w:fill="FFFFFF" w:val="clear"/>
        </w:rPr>
      </w:pPr>
      <w:r>
        <w:rPr>
          <w:rFonts w:cs="Liberation Sans" w:ascii="Liberation Sans" w:hAnsi="Liberation Sans"/>
          <w:b w:val="false"/>
          <w:color w:val="008000"/>
          <w:sz w:val="18"/>
          <w:szCs w:val="18"/>
          <w:shd w:fill="FFFFFF" w:val="clear"/>
        </w:rPr>
        <w:t># =========================</w:t>
      </w:r>
    </w:p>
    <w:p>
      <w:pPr>
        <w:pStyle w:val="Normal"/>
        <w:spacing w:lineRule="atLeast" w:line="480"/>
        <w:ind w:end="0"/>
        <w:rPr/>
      </w:pPr>
      <w:r>
        <w:rPr>
          <w:rFonts w:cs="Liberation Sans" w:ascii="Liberation Sans" w:hAnsi="Liberation Sans"/>
          <w:b w:val="false"/>
          <w:color w:val="795E26"/>
          <w:sz w:val="18"/>
          <w:szCs w:val="18"/>
          <w:shd w:fill="FFFFFF" w:val="clear"/>
        </w:rPr>
        <w:t>mkpath</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A31515"/>
          <w:sz w:val="18"/>
          <w:szCs w:val="18"/>
          <w:shd w:fill="FFFFFF" w:val="clear"/>
        </w:rPr>
        <w:t>"results"</w:t>
      </w:r>
      <w:r>
        <w:rPr>
          <w:rFonts w:cs="Liberation Sans" w:ascii="Liberation Sans" w:hAnsi="Liberation Sans"/>
          <w:b w:val="false"/>
          <w:color w:val="3B3B3B"/>
          <w:sz w:val="18"/>
          <w:szCs w:val="18"/>
          <w:shd w:fill="FFFFFF" w:val="clear"/>
        </w:rPr>
        <w:t>)</w:t>
      </w:r>
    </w:p>
    <w:p>
      <w:pPr>
        <w:pStyle w:val="Normal"/>
        <w:spacing w:lineRule="atLeast" w:line="480"/>
        <w:ind w:end="0"/>
        <w:rPr/>
      </w:pPr>
      <w:r>
        <w:rPr>
          <w:rFonts w:cs="Liberation Sans" w:ascii="Liberation Sans" w:hAnsi="Liberation Sans"/>
          <w:b w:val="false"/>
          <w:color w:val="795E26"/>
          <w:sz w:val="18"/>
          <w:szCs w:val="18"/>
          <w:shd w:fill="FFFFFF" w:val="clear"/>
        </w:rPr>
        <w:t>savefig</w:t>
      </w:r>
      <w:r>
        <w:rPr>
          <w:rFonts w:cs="Liberation Sans" w:ascii="Liberation Sans" w:hAnsi="Liberation Sans"/>
          <w:b w:val="false"/>
          <w:color w:val="3B3B3B"/>
          <w:sz w:val="18"/>
          <w:szCs w:val="18"/>
          <w:shd w:fill="FFFFFF" w:val="clear"/>
        </w:rPr>
        <w:t xml:space="preserve">(p, </w:t>
      </w:r>
      <w:r>
        <w:rPr>
          <w:rFonts w:cs="Liberation Sans" w:ascii="Liberation Sans" w:hAnsi="Liberation Sans"/>
          <w:b w:val="false"/>
          <w:color w:val="A31515"/>
          <w:sz w:val="18"/>
          <w:szCs w:val="18"/>
          <w:shd w:fill="FFFFFF" w:val="clear"/>
        </w:rPr>
        <w:t>"results/eeg_ica.png"</w:t>
      </w:r>
      <w:r>
        <w:rPr>
          <w:rFonts w:cs="Liberation Sans" w:ascii="Liberation Sans" w:hAnsi="Liberation Sans"/>
          <w:b w:val="false"/>
          <w:color w:val="3B3B3B"/>
          <w:sz w:val="18"/>
          <w:szCs w:val="18"/>
          <w:shd w:fill="FFFFFF" w:val="clear"/>
        </w:rPr>
        <w:t>)</w:t>
      </w:r>
    </w:p>
    <w:p>
      <w:pPr>
        <w:pStyle w:val="Normal"/>
        <w:spacing w:lineRule="atLeast" w:line="480"/>
        <w:rPr>
          <w:rFonts w:ascii="Liberation Sans" w:hAnsi="Liberation Sans" w:cs="Liberation Sans"/>
          <w:sz w:val="18"/>
          <w:szCs w:val="18"/>
        </w:rPr>
      </w:pPr>
      <w:r>
        <w:rPr>
          <w:rFonts w:cs="Liberation Sans" w:ascii="Liberation Sans" w:hAnsi="Liberation Sans"/>
          <w:sz w:val="18"/>
          <w:szCs w:val="18"/>
        </w:rPr>
      </w:r>
    </w:p>
    <w:p>
      <w:pPr>
        <w:pStyle w:val="Normal"/>
        <w:spacing w:lineRule="atLeast" w:line="480"/>
        <w:ind w:end="0"/>
        <w:rPr/>
      </w:pPr>
      <w:r>
        <w:rPr>
          <w:rFonts w:cs="Liberation Sans" w:ascii="Liberation Sans" w:hAnsi="Liberation Sans"/>
          <w:b w:val="false"/>
          <w:color w:val="795E26"/>
          <w:sz w:val="18"/>
          <w:szCs w:val="18"/>
          <w:shd w:fill="FFFFFF" w:val="clear"/>
        </w:rPr>
        <w:t>println</w:t>
      </w:r>
      <w:r>
        <w:rPr>
          <w:rFonts w:cs="Liberation Sans" w:ascii="Liberation Sans" w:hAnsi="Liberation Sans"/>
          <w:b w:val="false"/>
          <w:color w:val="3B3B3B"/>
          <w:sz w:val="18"/>
          <w:szCs w:val="18"/>
          <w:shd w:fill="FFFFFF" w:val="clear"/>
        </w:rPr>
        <w:t>(</w:t>
      </w:r>
      <w:r>
        <w:rPr>
          <w:rFonts w:cs="Liberation Sans" w:ascii="Liberation Sans" w:hAnsi="Liberation Sans"/>
          <w:b w:val="false"/>
          <w:color w:val="A31515"/>
          <w:sz w:val="18"/>
          <w:szCs w:val="18"/>
          <w:shd w:fill="FFFFFF" w:val="clear"/>
        </w:rPr>
        <w:t>"Done."</w:t>
      </w:r>
      <w:r>
        <w:rPr>
          <w:rFonts w:cs="Liberation Sans" w:ascii="Liberation Sans" w:hAnsi="Liberation Sans"/>
          <w:b w:val="false"/>
          <w:color w:val="3B3B3B"/>
          <w:sz w:val="18"/>
          <w:szCs w:val="18"/>
          <w:shd w:fill="FFFFFF" w:val="clear"/>
        </w:rPr>
        <w:t>)</w:t>
      </w:r>
    </w:p>
    <w:p>
      <w:pPr>
        <w:pStyle w:val="Normal"/>
        <w:spacing w:lineRule="atLeast" w:line="480" w:before="0" w:after="283"/>
        <w:rPr>
          <w:rFonts w:ascii="Liberation Sans" w:hAnsi="Liberation Sans" w:cs="Liberation Sans"/>
          <w:b w:val="false"/>
          <w:color w:val="3B3B3B"/>
          <w:sz w:val="18"/>
          <w:szCs w:val="18"/>
          <w:shd w:fill="FFFFFF" w:val="clear"/>
        </w:rPr>
      </w:pPr>
      <w:r>
        <w:rPr>
          <w:rFonts w:cs="Liberation Sans" w:ascii="Liberation Sans" w:hAnsi="Liberation Sans"/>
          <w:b w:val="false"/>
          <w:color w:val="3B3B3B"/>
          <w:sz w:val="18"/>
          <w:szCs w:val="18"/>
          <w:shd w:fill="FFFFFF" w:val="clear"/>
        </w:rPr>
      </w:r>
    </w:p>
    <w:p>
      <w:pPr>
        <w:pStyle w:val="Heading2"/>
        <w:spacing w:lineRule="auto" w:line="269" w:before="0" w:after="140"/>
        <w:ind w:end="0"/>
        <w:rPr>
          <w:rFonts w:ascii="Google Sans;Microsoft YaHei" w:hAnsi="Google Sans;Microsoft YaHei" w:cs="Google Sans;Microsoft YaHei"/>
        </w:rPr>
      </w:pPr>
      <w:bookmarkStart w:id="252" w:name="__RefHeading___Toc12459"/>
      <w:bookmarkEnd w:id="252"/>
      <w:r>
        <w:rPr>
          <w:rFonts w:cs="Google Sans;Microsoft YaHei" w:ascii="Google Sans;Microsoft YaHei" w:hAnsi="Google Sans;Microsoft YaHei"/>
        </w:rPr>
        <w:t>Ανάλυση Κανονικής Συσχέτισης (CCA)</w:t>
      </w:r>
    </w:p>
    <w:p>
      <w:pPr>
        <w:pStyle w:val="BodyText"/>
        <w:spacing w:lineRule="auto" w:line="269" w:before="0" w:after="140"/>
        <w:ind w:end="0"/>
        <w:jc w:val="both"/>
        <w:rPr/>
      </w:pPr>
      <w:r>
        <w:rPr>
          <w:rFonts w:cs="Google Sans Text;Microsoft YaHei" w:ascii="Google Sans Text;Microsoft YaHei" w:hAnsi="Google Sans Text;Microsoft YaHei"/>
        </w:rPr>
        <w:t xml:space="preserve">Η </w:t>
      </w:r>
      <w:r>
        <w:rPr>
          <w:rFonts w:cs="Google Sans Text;Microsoft YaHei" w:ascii="Google Sans Text;Microsoft YaHei" w:hAnsi="Google Sans Text;Microsoft YaHei"/>
          <w:b/>
        </w:rPr>
        <w:t>Ανάλυση Κανονικής Συσχέτισης (CCA)</w:t>
      </w:r>
      <w:r>
        <w:rPr>
          <w:rFonts w:cs="Google Sans Text;Microsoft YaHei" w:ascii="Google Sans Text;Microsoft YaHei" w:hAnsi="Google Sans Text;Microsoft YaHei"/>
        </w:rPr>
        <w:t xml:space="preserve"> είναι μια τεχνική στατιστικής ανάλυσης για τον προσδιορισμό συσχετίσεων μεταξύ δύο συνόλων μεταβλητών. Δεδομένων δύο διανυσματικών μεταβλητών X και Y, βρίσκει δύο προβολές (μία για κάθε σύνολο), ώστε να τις μετασχηματίσει σε έναν κοινό χώρο με τη μέγιστη δυνατή συσχέτιση.</w:t>
      </w:r>
    </w:p>
    <w:p>
      <w:pPr>
        <w:pStyle w:val="BodyText"/>
        <w:spacing w:lineRule="auto" w:line="269" w:before="0" w:after="140"/>
        <w:ind w:end="0"/>
        <w:jc w:val="both"/>
        <w:rPr/>
      </w:pPr>
      <w:r>
        <w:rPr>
          <w:rFonts w:cs="Google Sans Text;Microsoft YaHei" w:ascii="Google Sans Text;Microsoft YaHei" w:hAnsi="Google Sans Text;Microsoft YaHei"/>
        </w:rPr>
        <w:t xml:space="preserve">Το πακέτο ορίζει έναν τύπο </w:t>
      </w:r>
      <w:r>
        <w:rPr>
          <w:rStyle w:val="SourceText"/>
          <w:rFonts w:cs="Google Sans Text;Microsoft YaHei" w:ascii="Google Sans Text;Microsoft YaHei" w:hAnsi="Google Sans Text;Microsoft YaHei"/>
        </w:rPr>
        <w:t>CCA</w:t>
      </w:r>
      <w:r>
        <w:rPr>
          <w:rFonts w:cs="Google Sans Text;Microsoft YaHei" w:ascii="Google Sans Text;Microsoft YaHei" w:hAnsi="Google Sans Text;Microsoft YaHei"/>
        </w:rPr>
        <w:t xml:space="preserve"> για την αναπαράσταση ενός μοντέλου CCA και παρέχει μια σειρά μεθόδων για την πρόσβαση στις ιδιότητές του.</w:t>
      </w:r>
    </w:p>
    <w:p>
      <w:pPr>
        <w:pStyle w:val="Heading3"/>
        <w:spacing w:lineRule="auto" w:line="269" w:before="0" w:after="120"/>
        <w:ind w:end="0"/>
        <w:rPr/>
      </w:pPr>
      <w:bookmarkStart w:id="253" w:name="__RefHeading___Toc880"/>
      <w:bookmarkEnd w:id="253"/>
      <w:r>
        <w:rPr>
          <w:rStyle w:val="SourceText"/>
          <w:rFonts w:cs="Google Sans Text;Microsoft YaHei" w:ascii="Google Sans Text;Microsoft YaHei" w:hAnsi="Google Sans Text;Microsoft YaHei"/>
        </w:rPr>
        <w:t>MultivariateStats.CCA</w:t>
      </w:r>
      <w:r>
        <w:rPr>
          <w:rFonts w:cs="Google Sans;Microsoft YaHei" w:ascii="Google Sans;Microsoft YaHei" w:hAnsi="Google Sans;Microsoft YaHei"/>
        </w:rPr>
        <w:t xml:space="preserve"> — Τύπος</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Μοντέλο Ανάλυσης Κανονικής Συσχέτισης</w:t>
      </w:r>
    </w:p>
    <w:p>
      <w:pPr>
        <w:pStyle w:val="BodyText"/>
        <w:spacing w:lineRule="auto" w:line="269" w:before="0" w:after="140"/>
        <w:ind w:end="0"/>
        <w:jc w:val="both"/>
        <w:rPr/>
      </w:pPr>
      <w:r>
        <w:rPr>
          <w:rFonts w:cs="Google Sans Text;Microsoft YaHei" w:ascii="Google Sans Text;Microsoft YaHei" w:hAnsi="Google Sans Text;Microsoft YaHei"/>
        </w:rPr>
        <w:t xml:space="preserve">Έστω M ένα στιγμιότυπο του </w:t>
      </w:r>
      <w:r>
        <w:rPr>
          <w:rStyle w:val="SourceText"/>
          <w:rFonts w:cs="Google Sans Text;Microsoft YaHei" w:ascii="Google Sans Text;Microsoft YaHei" w:hAnsi="Google Sans Text;Microsoft YaHei"/>
        </w:rPr>
        <w:t>CCA</w:t>
      </w:r>
      <w:r>
        <w:rPr>
          <w:rFonts w:cs="Google Sans Text;Microsoft YaHei" w:ascii="Google Sans Text;Microsoft YaHei" w:hAnsi="Google Sans Text;Microsoft YaHei"/>
        </w:rPr>
        <w:t xml:space="preserve">, </w:t>
      </w:r>
      <w:r>
        <w:rPr/>
      </w:r>
      <m:oMath xmlns:m="http://schemas.openxmlformats.org/officeDocument/2006/math">
        <m:sSub>
          <m:e>
            <m:r>
              <m:t xml:space="preserve">d</m:t>
            </m:r>
          </m:e>
          <m:sub>
            <m:r>
              <m:t xml:space="preserve">x</m:t>
            </m:r>
          </m:sub>
        </m:sSub>
      </m:oMath>
      <w:r>
        <w:rPr>
          <w:rFonts w:cs="Google Sans Text;Microsoft YaHei" w:ascii="Google Sans Text;Microsoft YaHei" w:hAnsi="Google Sans Text;Microsoft YaHei"/>
        </w:rPr>
        <w:t xml:space="preserve"> η διάσταση του X,  d_y  η διάσταση του  Y, και  p  η διάσταση εξόδου (δηλ. η διάσταση του κοινού χώρου).</w:t>
      </w:r>
    </w:p>
    <w:p>
      <w:pPr>
        <w:pStyle w:val="Heading3"/>
        <w:spacing w:lineRule="auto" w:line="269" w:before="0" w:after="120"/>
        <w:ind w:end="0"/>
        <w:rPr/>
      </w:pPr>
      <w:bookmarkStart w:id="254" w:name="__RefHeading___Toc20519"/>
      <w:bookmarkEnd w:id="254"/>
      <w:r>
        <w:rPr>
          <w:rStyle w:val="SourceText"/>
          <w:rFonts w:cs="Google Sans Text;Microsoft YaHei" w:ascii="Google Sans Text;Microsoft YaHei" w:hAnsi="Google Sans Text;Microsoft YaHei"/>
        </w:rPr>
        <w:t>StatsAPI.fit</w:t>
      </w:r>
      <w:r>
        <w:rPr>
          <w:rFonts w:cs="Google Sans;Microsoft YaHei" w:ascii="Google Sans;Microsoft YaHei" w:hAnsi="Google Sans;Microsoft YaHei"/>
        </w:rPr>
        <w:t xml:space="preserve"> — Μέθοδος</w:t>
      </w:r>
    </w:p>
    <w:p>
      <w:pPr>
        <w:pStyle w:val="BodyText"/>
        <w:spacing w:lineRule="auto" w:line="269" w:before="0" w:after="140"/>
        <w:ind w:end="0"/>
        <w:rPr/>
      </w:pPr>
      <w:r>
        <w:rPr>
          <w:rStyle w:val="SourceText"/>
          <w:rFonts w:cs="Google Sans Text;Microsoft YaHei" w:ascii="Google Sans Text;Microsoft YaHei" w:hAnsi="Google Sans Text;Microsoft YaHei"/>
        </w:rPr>
        <w:t>fit(CCA, X, Y; …)</w:t>
      </w:r>
    </w:p>
    <w:p>
      <w:pPr>
        <w:pStyle w:val="BodyText"/>
        <w:spacing w:lineRule="auto" w:line="269" w:before="0" w:after="140"/>
        <w:ind w:end="0"/>
        <w:rPr/>
      </w:pPr>
      <w:r>
        <w:rPr/>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Εκτέλεση CCA επί των δεδομένων που δίνονται στους πίνακες $X$ και $Y$. Κάθε στήλη των $X$ και $Y$ αποτελεί μια παρατήρηση. Οι $X$ και $Y$ πρέπει να έχουν τον ίδιο αριθμό στηλών (συμβολίζεται με $n$ παρακάτω).</w:t>
      </w:r>
    </w:p>
    <w:p>
      <w:pPr>
        <w:pStyle w:val="BodyText"/>
        <w:spacing w:lineRule="auto" w:line="269" w:before="0" w:after="140"/>
        <w:ind w:end="0"/>
        <w:rPr/>
      </w:pPr>
      <w:r>
        <w:rPr>
          <w:rFonts w:cs="Google Sans Text;Microsoft YaHei" w:ascii="Google Sans Text;Microsoft YaHei" w:hAnsi="Google Sans Text;Microsoft YaHei"/>
        </w:rPr>
        <w:t xml:space="preserve">Αυτή η μέθοδος επιστρέφει ένα στιγμιότυπο του </w:t>
      </w:r>
      <w:r>
        <w:rPr>
          <w:rStyle w:val="SourceText"/>
          <w:rFonts w:cs="Google Sans Text;Microsoft YaHei" w:ascii="Google Sans Text;Microsoft YaHei" w:hAnsi="Google Sans Text;Microsoft YaHei"/>
        </w:rPr>
        <w:t>CCA</w:t>
      </w:r>
      <w:r>
        <w:rPr>
          <w:rFonts w:cs="Google Sans Text;Microsoft YaHei" w:ascii="Google Sans Text;Microsoft YaHei" w:hAnsi="Google Sans Text;Microsoft YaHei"/>
        </w:rPr>
        <w: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Ορίσματα λέξεων-κλειδιών (Keyword arguments):</w:t>
      </w:r>
    </w:p>
    <w:p>
      <w:pPr>
        <w:pStyle w:val="BodyText"/>
        <w:numPr>
          <w:ilvl w:val="0"/>
          <w:numId w:val="13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method</w:t>
      </w:r>
      <w:r>
        <w:rPr>
          <w:rFonts w:cs="Google Sans Text;Microsoft YaHei" w:ascii="Google Sans Text;Microsoft YaHei" w:hAnsi="Google Sans Text;Microsoft YaHei"/>
        </w:rPr>
        <w:t>: Η επιλογή της μεθόδου:</w:t>
      </w:r>
    </w:p>
    <w:p>
      <w:pPr>
        <w:pStyle w:val="BodyText"/>
        <w:numPr>
          <w:ilvl w:val="1"/>
          <w:numId w:val="13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:cov</w:t>
      </w:r>
      <w:r>
        <w:rPr>
          <w:rFonts w:cs="Google Sans Text;Microsoft YaHei" w:ascii="Google Sans Text;Microsoft YaHei" w:hAnsi="Google Sans Text;Microsoft YaHei"/>
        </w:rPr>
        <w:t>: βασίζεται σε πίνακες συνδιακύμανσης (covariance matrices).</w:t>
      </w:r>
    </w:p>
    <w:p>
      <w:pPr>
        <w:pStyle w:val="BodyText"/>
        <w:numPr>
          <w:ilvl w:val="1"/>
          <w:numId w:val="13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:svd</w:t>
      </w:r>
      <w:r>
        <w:rPr>
          <w:rFonts w:cs="Google Sans Text;Microsoft YaHei" w:ascii="Google Sans Text;Microsoft YaHei" w:hAnsi="Google Sans Text;Microsoft YaHei"/>
        </w:rPr>
        <w:t>: βασίζεται στην SVD ανάλυση των δεδομένων εισόδου (προεπιλογή).</w:t>
      </w:r>
    </w:p>
    <w:p>
      <w:pPr>
        <w:pStyle w:val="BodyText"/>
        <w:numPr>
          <w:ilvl w:val="0"/>
          <w:numId w:val="13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outdim</w:t>
      </w:r>
      <w:r>
        <w:rPr>
          <w:rFonts w:cs="Google Sans Text;Microsoft YaHei" w:ascii="Google Sans Text;Microsoft YaHei" w:hAnsi="Google Sans Text;Microsoft YaHei"/>
        </w:rPr>
        <w:t>: Η διάσταση εξόδου, δηλ. η διάσταση του κοινού χώρου (προεπιλογή: $min(d_x, d_y, n)$).</w:t>
      </w:r>
    </w:p>
    <w:p>
      <w:pPr>
        <w:pStyle w:val="BodyText"/>
        <w:numPr>
          <w:ilvl w:val="0"/>
          <w:numId w:val="13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mean</w:t>
      </w:r>
      <w:r>
        <w:rPr>
          <w:rFonts w:cs="Google Sans Text;Microsoft YaHei" w:ascii="Google Sans Text;Microsoft YaHei" w:hAnsi="Google Sans Text;Microsoft YaHei"/>
        </w:rPr>
        <w:t>: Το διάνυσμα μέσης τιμής, το οποίο μπορεί να είναι:</w:t>
      </w:r>
    </w:p>
    <w:p>
      <w:pPr>
        <w:pStyle w:val="BodyText"/>
        <w:numPr>
          <w:ilvl w:val="1"/>
          <w:numId w:val="13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0</w:t>
      </w:r>
      <w:r>
        <w:rPr>
          <w:rFonts w:cs="Google Sans Text;Microsoft YaHei" w:ascii="Google Sans Text;Microsoft YaHei" w:hAnsi="Google Sans Text;Microsoft YaHei"/>
        </w:rPr>
        <w:t>: τα δεδομένα εισόδου είναι ήδη κεντραρισμένα.</w:t>
      </w:r>
    </w:p>
    <w:p>
      <w:pPr>
        <w:pStyle w:val="BodyText"/>
        <w:numPr>
          <w:ilvl w:val="1"/>
          <w:numId w:val="13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nothing</w:t>
      </w:r>
      <w:r>
        <w:rPr>
          <w:rFonts w:cs="Google Sans Text;Microsoft YaHei" w:ascii="Google Sans Text;Microsoft YaHei" w:hAnsi="Google Sans Text;Microsoft YaHei"/>
        </w:rPr>
        <w:t>: η συνάρτηση θα υπολογίσει τη μέση τιμή (προεπιλογή).</w:t>
      </w:r>
    </w:p>
    <w:p>
      <w:pPr>
        <w:pStyle w:val="BodyText"/>
        <w:numPr>
          <w:ilvl w:val="1"/>
          <w:numId w:val="13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Fonts w:cs="Google Sans Text;Microsoft YaHei" w:ascii="Google Sans Text;Microsoft YaHei" w:hAnsi="Google Sans Text;Microsoft YaHei"/>
        </w:rPr>
        <w:t>Ένα προ-υπολογισμένο διάνυσμα μέσης τιμής.</w:t>
      </w:r>
    </w:p>
    <w:p>
      <w:pPr>
        <w:pStyle w:val="HorizontalLine"/>
        <w:rPr/>
      </w:pPr>
      <w:r>
        <w:rPr/>
      </w:r>
    </w:p>
    <w:p>
      <w:pPr>
        <w:pStyle w:val="Heading3"/>
        <w:spacing w:lineRule="auto" w:line="269" w:before="0" w:after="140"/>
        <w:ind w:end="0"/>
        <w:rPr>
          <w:rFonts w:ascii="Google Sans Text;Microsoft YaHei" w:hAnsi="Google Sans Text;Microsoft YaHei" w:cs="Google Sans Text;Microsoft YaHei"/>
          <w:b/>
        </w:rPr>
      </w:pPr>
      <w:bookmarkStart w:id="255" w:name="__RefHeading___Toc5665"/>
      <w:bookmarkEnd w:id="255"/>
      <w:r>
        <w:rPr>
          <w:rFonts w:cs="Google Sans;Microsoft YaHei" w:ascii="Google Sans;Microsoft YaHei" w:hAnsi="Google Sans;Microsoft YaHei"/>
        </w:rPr>
        <w:t>Βασικές Μέθοδοι Πρόσβασης</w:t>
      </w:r>
    </w:p>
    <w:p>
      <w:pPr>
        <w:pStyle w:val="BodyText"/>
        <w:numPr>
          <w:ilvl w:val="0"/>
          <w:numId w:val="133"/>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Base.size(M::CCA)</w:t>
      </w:r>
      <w:r>
        <w:rPr>
          <w:rFonts w:cs="Google Sans Text;Microsoft YaHei" w:ascii="Google Sans Text;Microsoft YaHei" w:hAnsi="Google Sans Text;Microsoft YaHei"/>
        </w:rPr>
        <w:t>: Επιστρέφει μια πλειάδα (tuple) με τη διάσταση του X, του Y και τη διάσταση εξόδου.</w:t>
      </w:r>
    </w:p>
    <w:p>
      <w:pPr>
        <w:pStyle w:val="BodyText"/>
        <w:numPr>
          <w:ilvl w:val="0"/>
          <w:numId w:val="133"/>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Statistics.mean(M::CCA, c::Symbol)</w:t>
      </w:r>
      <w:r>
        <w:rPr>
          <w:rFonts w:cs="Google Sans Text;Microsoft YaHei" w:ascii="Google Sans Text;Microsoft YaHei" w:hAnsi="Google Sans Text;Microsoft YaHei"/>
        </w:rPr>
        <w:t xml:space="preserve">: Λήψη του διανύσματος μέσης τιμής για το στοιχείο </w:t>
      </w:r>
      <w:r>
        <w:rPr>
          <w:rStyle w:val="SourceText"/>
          <w:rFonts w:cs="Google Sans Text;Microsoft YaHei" w:ascii="Google Sans Text;Microsoft YaHei" w:hAnsi="Google Sans Text;Microsoft YaHei"/>
        </w:rPr>
        <w:t>c</w:t>
      </w:r>
      <w:r>
        <w:rPr>
          <w:rFonts w:cs="Google Sans Text;Microsoft YaHei" w:ascii="Google Sans Text;Microsoft YaHei" w:hAnsi="Google Sans Text;Microsoft YaHei"/>
        </w:rPr>
        <w:t xml:space="preserve"> του μοντέλου M. Η παράμετρος μπορεί να είναι </w:t>
      </w:r>
      <w:r>
        <w:rPr>
          <w:rStyle w:val="SourceText"/>
          <w:rFonts w:cs="Google Sans Text;Microsoft YaHei" w:ascii="Google Sans Text;Microsoft YaHei" w:hAnsi="Google Sans Text;Microsoft YaHei"/>
        </w:rPr>
        <w:t>:x</w:t>
      </w:r>
      <w:r>
        <w:rPr>
          <w:rFonts w:cs="Google Sans Text;Microsoft YaHei" w:ascii="Google Sans Text;Microsoft YaHei" w:hAnsi="Google Sans Text;Microsoft YaHei"/>
        </w:rPr>
        <w:t xml:space="preserve"> ή </w:t>
      </w:r>
      <w:r>
        <w:rPr>
          <w:rStyle w:val="SourceText"/>
          <w:rFonts w:cs="Google Sans Text;Microsoft YaHei" w:ascii="Google Sans Text;Microsoft YaHei" w:hAnsi="Google Sans Text;Microsoft YaHei"/>
        </w:rPr>
        <w:t>:y</w:t>
      </w:r>
      <w:r>
        <w:rPr>
          <w:rFonts w:cs="Google Sans Text;Microsoft YaHei" w:ascii="Google Sans Text;Microsoft YaHei" w:hAnsi="Google Sans Text;Microsoft YaHei"/>
        </w:rPr>
        <w:t>.</w:t>
      </w:r>
    </w:p>
    <w:p>
      <w:pPr>
        <w:pStyle w:val="BodyText"/>
        <w:numPr>
          <w:ilvl w:val="0"/>
          <w:numId w:val="133"/>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MultivariateStats.projection(M::CCA, c::Symbol)</w:t>
      </w:r>
      <w:r>
        <w:rPr>
          <w:rFonts w:cs="Google Sans Text;Microsoft YaHei" w:ascii="Google Sans Text;Microsoft YaHei" w:hAnsi="Google Sans Text;Microsoft YaHei"/>
        </w:rPr>
        <w:t xml:space="preserve">: Λήψη του πίνακα προβολής για το στοιχείο </w:t>
      </w:r>
      <w:r>
        <w:rPr>
          <w:rStyle w:val="SourceText"/>
          <w:rFonts w:cs="Google Sans Text;Microsoft YaHei" w:ascii="Google Sans Text;Microsoft YaHei" w:hAnsi="Google Sans Text;Microsoft YaHei"/>
        </w:rPr>
        <w:t>c</w:t>
      </w:r>
      <w:r>
        <w:rPr>
          <w:rFonts w:cs="Google Sans Text;Microsoft YaHei" w:ascii="Google Sans Text;Microsoft YaHei" w:hAnsi="Google Sans Text;Microsoft YaHei"/>
        </w:rPr>
        <w:t xml:space="preserve">. Η παράμετρος μπορεί να είναι </w:t>
      </w:r>
      <w:r>
        <w:rPr>
          <w:rStyle w:val="SourceText"/>
          <w:rFonts w:cs="Google Sans Text;Microsoft YaHei" w:ascii="Google Sans Text;Microsoft YaHei" w:hAnsi="Google Sans Text;Microsoft YaHei"/>
        </w:rPr>
        <w:t>:x</w:t>
      </w:r>
      <w:r>
        <w:rPr>
          <w:rFonts w:cs="Google Sans Text;Microsoft YaHei" w:ascii="Google Sans Text;Microsoft YaHei" w:hAnsi="Google Sans Text;Microsoft YaHei"/>
        </w:rPr>
        <w:t xml:space="preserve"> ή </w:t>
      </w:r>
      <w:r>
        <w:rPr>
          <w:rStyle w:val="SourceText"/>
          <w:rFonts w:cs="Google Sans Text;Microsoft YaHei" w:ascii="Google Sans Text;Microsoft YaHei" w:hAnsi="Google Sans Text;Microsoft YaHei"/>
        </w:rPr>
        <w:t>:y</w:t>
      </w:r>
      <w:r>
        <w:rPr>
          <w:rFonts w:cs="Google Sans Text;Microsoft YaHei" w:ascii="Google Sans Text;Microsoft YaHei" w:hAnsi="Google Sans Text;Microsoft YaHei"/>
        </w:rPr>
        <w:t>.</w:t>
      </w:r>
    </w:p>
    <w:p>
      <w:pPr>
        <w:pStyle w:val="BodyText"/>
        <w:numPr>
          <w:ilvl w:val="0"/>
          <w:numId w:val="133"/>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Statistics.cor(M::CCA)</w:t>
      </w:r>
      <w:r>
        <w:rPr>
          <w:rFonts w:cs="Google Sans Text;Microsoft YaHei" w:ascii="Google Sans Text;Microsoft YaHei" w:hAnsi="Google Sans Text;Microsoft YaHei"/>
        </w:rPr>
        <w:t>: Οι συσχετίσεις των προβαλλόμενων στοιχείων (διάνυσμα μήκους $p$).</w:t>
      </w:r>
    </w:p>
    <w:p>
      <w:pPr>
        <w:pStyle w:val="Heading3"/>
        <w:spacing w:lineRule="auto" w:line="269" w:before="0" w:after="120"/>
        <w:ind w:end="0"/>
        <w:rPr/>
      </w:pPr>
      <w:bookmarkStart w:id="256" w:name="__RefHeading___Toc3648"/>
      <w:bookmarkEnd w:id="256"/>
      <w:r>
        <w:rPr>
          <w:rStyle w:val="SourceText"/>
          <w:rFonts w:cs="Google Sans Text;Microsoft YaHei" w:ascii="Google Sans Text;Microsoft YaHei" w:hAnsi="Google Sans Text;Microsoft YaHei"/>
        </w:rPr>
        <w:t>StatsAPI.predict</w:t>
      </w:r>
      <w:r>
        <w:rPr>
          <w:rFonts w:cs="Google Sans;Microsoft YaHei" w:ascii="Google Sans;Microsoft YaHei" w:hAnsi="Google Sans;Microsoft YaHei"/>
        </w:rPr>
        <w:t xml:space="preserve"> — Μέθοδος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predict(M::CCA, Z, c::Symbol)</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Δεδομένου ενός μοντέλου CCA, μπορεί κανείς να μετασχηματίσει παρατηρήσεις στον κοινό χώρο ως εξής:</w:t>
      </w:r>
    </w:p>
    <w:p>
      <w:pPr>
        <w:pStyle w:val="BodyText"/>
        <w:spacing w:lineRule="auto" w:line="269" w:before="0" w:after="140"/>
        <w:ind w:end="0"/>
        <w:jc w:val="center"/>
        <w:rPr/>
      </w:pPr>
      <w:r>
        <w:rPr/>
      </w:r>
      <m:oMathPara xmlns:m="http://schemas.openxmlformats.org/officeDocument/2006/math">
        <m:oMathParaPr>
          <m:jc m:val="center"/>
        </m:oMathParaPr>
        <m:oMath>
          <m:eqArr>
            <m:e>
              <m:sSub>
                <m:e>
                  <m:r>
                    <m:t xml:space="preserve">z</m:t>
                  </m:r>
                </m:e>
                <m:sub>
                  <m:r>
                    <m:t xml:space="preserve">x</m:t>
                  </m:r>
                </m:sub>
              </m:sSub>
              <m:sSubSup>
                <m:e>
                  <m:r>
                    <m:rPr>
                      <m:lit/>
                      <m:nor/>
                    </m:rPr>
                    <m:t xml:space="preserve">=P</m:t>
                  </m:r>
                </m:e>
                <m:sub>
                  <m:r>
                    <m:t xml:space="preserve">x</m:t>
                  </m:r>
                </m:sub>
                <m:sup>
                  <m:r>
                    <m:t xml:space="preserve">T</m:t>
                  </m:r>
                </m:sup>
              </m:sSubSup>
              <m:d>
                <m:dPr>
                  <m:begChr m:val="("/>
                  <m:endChr m:val=")"/>
                </m:dPr>
                <m:e>
                  <m:r>
                    <m:t xml:space="preserve">x</m:t>
                  </m:r>
                  <m:r>
                    <m:t xml:space="preserve">−</m:t>
                  </m:r>
                  <m:sSub>
                    <m:e>
                      <m:r>
                        <m:t xml:space="preserve">μ</m:t>
                      </m:r>
                    </m:e>
                    <m:sub>
                      <m:r>
                        <m:t xml:space="preserve">x</m:t>
                      </m:r>
                    </m:sub>
                  </m:sSub>
                </m:e>
              </m:d>
            </m:e>
            <m:e>
              <m:sSub>
                <m:e>
                  <m:r>
                    <m:t xml:space="preserve">z</m:t>
                  </m:r>
                </m:e>
                <m:sub>
                  <m:r>
                    <m:t xml:space="preserve">y</m:t>
                  </m:r>
                </m:sub>
              </m:sSub>
              <m:sSubSup>
                <m:e>
                  <m:r>
                    <m:rPr>
                      <m:lit/>
                      <m:nor/>
                    </m:rPr>
                    <m:t xml:space="preserve">=P</m:t>
                  </m:r>
                </m:e>
                <m:sub>
                  <m:r>
                    <m:t xml:space="preserve">y</m:t>
                  </m:r>
                </m:sub>
                <m:sup>
                  <m:r>
                    <m:t xml:space="preserve">T</m:t>
                  </m:r>
                </m:sup>
              </m:sSubSup>
              <m:d>
                <m:dPr>
                  <m:begChr m:val="("/>
                  <m:endChr m:val=")"/>
                </m:dPr>
                <m:e>
                  <m:r>
                    <m:t xml:space="preserve">y</m:t>
                  </m:r>
                  <m:r>
                    <m:t xml:space="preserve">−</m:t>
                  </m:r>
                  <m:sSub>
                    <m:e>
                      <m:r>
                        <m:t xml:space="preserve">μ</m:t>
                      </m:r>
                    </m:e>
                    <m:sub>
                      <m:r>
                        <m:t xml:space="preserve">y</m:t>
                      </m:r>
                    </m:sub>
                  </m:sSub>
                </m:e>
              </m:d>
            </m:e>
          </m:eqArr>
        </m:oMath>
      </m:oMathPara>
    </w:p>
    <w:p>
      <w:pPr>
        <w:pStyle w:val="BodyText"/>
        <w:spacing w:lineRule="auto" w:line="269" w:before="0" w:after="140"/>
        <w:ind w:end="0"/>
        <w:jc w:val="both"/>
        <w:rPr/>
      </w:pPr>
      <w:r>
        <w:rPr>
          <w:rFonts w:cs="Google Sans Text;Microsoft YaHei" w:ascii="Google Sans Text;Microsoft YaHei" w:hAnsi="Google Sans Text;Microsoft YaHei"/>
        </w:rPr>
        <w:t xml:space="preserve">Εδώ, </w:t>
      </w:r>
      <w:r>
        <w:rPr/>
      </w:r>
      <m:oMath xmlns:m="http://schemas.openxmlformats.org/officeDocument/2006/math">
        <m:sSub>
          <m:e>
            <m:r>
              <m:t xml:space="preserve">P</m:t>
            </m:r>
          </m:e>
          <m:sub>
            <m:r>
              <m:t xml:space="preserve">x</m:t>
            </m:r>
          </m:sub>
        </m:sSub>
      </m:oMath>
      <w:r>
        <w:rPr>
          <w:rFonts w:cs="Google Sans Text;Microsoft YaHei" w:ascii="Google Sans Text;Microsoft YaHei" w:hAnsi="Google Sans Text;Microsoft YaHei"/>
        </w:rPr>
        <w:t xml:space="preserve"> και </w:t>
      </w:r>
      <w:r>
        <w:rPr/>
      </w:r>
      <m:oMath xmlns:m="http://schemas.openxmlformats.org/officeDocument/2006/math">
        <m:sSub>
          <m:e>
            <m:r>
              <m:t xml:space="preserve">P</m:t>
            </m:r>
          </m:e>
          <m:sub>
            <m:r>
              <m:t xml:space="preserve">y</m:t>
            </m:r>
          </m:sub>
        </m:sSub>
      </m:oMath>
      <w:r>
        <w:rPr>
          <w:rFonts w:cs="Google Sans Text;Microsoft YaHei" w:ascii="Google Sans Text;Microsoft YaHei" w:hAnsi="Google Sans Text;Microsoft YaHei"/>
        </w:rPr>
        <w:t xml:space="preserve"> είναι οι πίνακες προβολής για τα X και Y, ενώ </w:t>
      </w:r>
      <w:r>
        <w:rPr/>
      </w:r>
      <m:oMath xmlns:m="http://schemas.openxmlformats.org/officeDocument/2006/math">
        <m:sSub>
          <m:e>
            <m:r>
              <m:t xml:space="preserve">μ</m:t>
            </m:r>
          </m:e>
          <m:sub>
            <m:r>
              <m:t xml:space="preserve">x</m:t>
            </m:r>
          </m:sub>
        </m:sSub>
      </m:oMath>
      <w:r>
        <w:rPr>
          <w:rFonts w:cs="Google Sans Text;Microsoft YaHei" w:ascii="Google Sans Text;Microsoft YaHei" w:hAnsi="Google Sans Text;Microsoft YaHei"/>
        </w:rPr>
        <w:t xml:space="preserve"> και  </w:t>
      </w:r>
      <w:r>
        <w:rPr/>
      </w:r>
      <m:oMath xmlns:m="http://schemas.openxmlformats.org/officeDocument/2006/math">
        <m:sSub>
          <m:e>
            <m:r>
              <m:t xml:space="preserve">μ</m:t>
            </m:r>
          </m:e>
          <m:sub>
            <m:r>
              <m:t xml:space="preserve">y</m:t>
            </m:r>
          </m:sub>
        </m:sSub>
      </m:oMath>
      <w:r>
        <w:rPr>
          <w:rFonts w:cs="Google Sans Text;Microsoft YaHei" w:ascii="Google Sans Text;Microsoft YaHei" w:hAnsi="Google Sans Text;Microsoft YaHei"/>
        </w:rPr>
        <w:t xml:space="preserve"> είναι τα διανύσματα μέσης τιμής.</w:t>
      </w:r>
    </w:p>
    <w:p>
      <w:pPr>
        <w:pStyle w:val="Heading3"/>
        <w:spacing w:lineRule="auto" w:line="269" w:before="0" w:after="140"/>
        <w:ind w:end="0"/>
        <w:rPr>
          <w:rFonts w:ascii="Google Sans Text;Microsoft YaHei" w:hAnsi="Google Sans Text;Microsoft YaHei" w:cs="Google Sans Text;Microsoft YaHei"/>
          <w:b/>
        </w:rPr>
      </w:pPr>
      <w:bookmarkStart w:id="257" w:name="__RefHeading___Toc7277"/>
      <w:bookmarkEnd w:id="257"/>
      <w:r>
        <w:rPr>
          <w:rFonts w:cs="Google Sans;Microsoft YaHei" w:ascii="Google Sans;Microsoft YaHei" w:hAnsi="Google Sans;Microsoft YaHei"/>
        </w:rPr>
        <w:t>Βοηθητικές Συναρτήσεις</w:t>
      </w:r>
    </w:p>
    <w:p>
      <w:pPr>
        <w:pStyle w:val="BodyText"/>
        <w:numPr>
          <w:ilvl w:val="0"/>
          <w:numId w:val="134"/>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ccacov(Cxx, Cyy, Cxy, xmean, ymean, p)</w:t>
      </w:r>
      <w:r>
        <w:rPr>
          <w:rFonts w:cs="Google Sans Text;Microsoft YaHei" w:ascii="Google Sans Text;Microsoft YaHei" w:hAnsi="Google Sans Text;Microsoft YaHei"/>
        </w:rPr>
        <w:t>: Υπολογισμός CCA βάσει ανάλυσης των δεδομένων πινάκων συνδιακύμανσης, χρησιμοποιώντας γενικευμένη ιδιοαποσύνθεση (generalized eigenvalue decomposition).</w:t>
      </w:r>
    </w:p>
    <w:p>
      <w:pPr>
        <w:pStyle w:val="BodyText"/>
        <w:numPr>
          <w:ilvl w:val="0"/>
          <w:numId w:val="134"/>
        </w:numPr>
        <w:pBdr/>
        <w:tabs>
          <w:tab w:val="left" w:pos="0" w:leader="none"/>
          <w:tab w:val="left" w:pos="709" w:leader="none"/>
        </w:tabs>
        <w:spacing w:lineRule="auto" w:line="269" w:before="0" w:after="140"/>
        <w:ind w:hanging="283" w:start="709" w:end="0"/>
        <w:jc w:val="both"/>
        <w:rPr/>
      </w:pPr>
      <w:r>
        <w:rPr>
          <w:rStyle w:val="SourceText"/>
          <w:rFonts w:cs="Google Sans Text;Microsoft YaHei" w:ascii="Google Sans Text;Microsoft YaHei" w:hAnsi="Google Sans Text;Microsoft YaHei"/>
          <w:b/>
        </w:rPr>
        <w:t>ccasvd(Zx, Zy, xmean, ymean, p)</w:t>
      </w:r>
      <w:r>
        <w:rPr>
          <w:rFonts w:cs="Google Sans Text;Microsoft YaHei" w:ascii="Google Sans Text;Microsoft YaHei" w:hAnsi="Google Sans Text;Microsoft YaHei"/>
        </w:rPr>
        <w:t xml:space="preserve">: Υπολογισμός CCA βάσει ανάλυσης ιδιαζουσών τιμών (SVD) των κεντραρισμένων πινάκων δειγμάτων </w:t>
      </w:r>
      <w:r>
        <w:rPr/>
      </w:r>
      <m:oMath xmlns:m="http://schemas.openxmlformats.org/officeDocument/2006/math">
        <m:sSub>
          <m:e>
            <m:r>
              <m:t xml:space="preserve">Z</m:t>
            </m:r>
          </m:e>
          <m:sub>
            <m:r>
              <m:t xml:space="preserve">x</m:t>
            </m:r>
          </m:sub>
        </m:sSub>
      </m:oMath>
      <w:r>
        <w:rPr>
          <w:rFonts w:cs="Google Sans Text;Microsoft YaHei" w:ascii="Google Sans Text;Microsoft YaHei" w:hAnsi="Google Sans Text;Microsoft YaHei"/>
        </w:rPr>
        <w:t xml:space="preserve"> και </w:t>
      </w:r>
      <w:r>
        <w:rPr/>
      </w:r>
      <m:oMath xmlns:m="http://schemas.openxmlformats.org/officeDocument/2006/math">
        <m:sSub>
          <m:e>
            <m:r>
              <m:t xml:space="preserve">Z</m:t>
            </m:r>
          </m:e>
          <m:sub>
            <m:r>
              <m:t xml:space="preserve">y</m:t>
            </m:r>
          </m:sub>
        </m:sSub>
      </m:oMath>
      <w:r>
        <w:rPr>
          <w:rFonts w:cs="Google Sans Text;Microsoft YaHei" w:ascii="Google Sans Text;Microsoft YaHei" w:hAnsi="Google Sans Text;Microsoft YaHei"/>
        </w:rPr>
        <w:t>.</w:t>
      </w:r>
    </w:p>
    <w:p>
      <w:pPr>
        <w:pStyle w:val="Heading3"/>
        <w:rPr/>
      </w:pPr>
      <w:bookmarkStart w:id="258" w:name="__RefHeading___Toc20542"/>
      <w:bookmarkEnd w:id="258"/>
      <w:r>
        <w:rPr/>
        <w:t>Αναφορές</w:t>
      </w:r>
    </w:p>
    <w:p>
      <w:pPr>
        <w:pStyle w:val="BodyText"/>
        <w:numPr>
          <w:ilvl w:val="0"/>
          <w:numId w:val="135"/>
        </w:numPr>
        <w:tabs>
          <w:tab w:val="left" w:pos="0" w:leader="none"/>
          <w:tab w:val="left" w:pos="709" w:leader="none"/>
        </w:tabs>
        <w:ind w:hanging="283" w:start="709" w:end="0"/>
        <w:rPr/>
      </w:pPr>
      <w:r>
        <w:rPr/>
        <w:t>David Weenink, Canonical Correlation Analysis, Institute of Phonetic Sciences, Univ. of Amsterdam, Proceedings 25, 81-99, 2003.</w:t>
      </w:r>
    </w:p>
    <w:p>
      <w:pPr>
        <w:pStyle w:val="Normal"/>
        <w:rPr/>
      </w:pPr>
      <w:r>
        <w:rPr/>
      </w:r>
    </w:p>
    <w:p>
      <w:pPr>
        <w:pStyle w:val="Normal"/>
        <w:rPr/>
      </w:pPr>
      <w:r>
        <w:rPr/>
      </w:r>
    </w:p>
    <w:p>
      <w:pPr>
        <w:pStyle w:val="BodyText"/>
        <w:spacing w:lineRule="auto" w:line="269" w:before="0" w:after="140"/>
        <w:ind w:end="0"/>
        <w:jc w:val="center"/>
        <w:rPr>
          <w:b w:val="false"/>
          <w:bCs w:val="false"/>
        </w:rPr>
      </w:pPr>
      <w:r>
        <w:rPr>
          <w:b w:val="false"/>
          <w:bCs w:val="false"/>
        </w:rPr>
      </w:r>
    </w:p>
    <w:p>
      <w:pPr>
        <w:pStyle w:val="BodyText"/>
        <w:spacing w:lineRule="auto" w:line="269" w:before="0" w:after="140"/>
        <w:ind w:end="0"/>
        <w:jc w:val="center"/>
        <w:rPr>
          <w:b w:val="false"/>
          <w:bCs w:val="false"/>
        </w:rPr>
      </w:pPr>
      <w:r>
        <w:rPr>
          <w:b w:val="false"/>
          <w:bCs w:val="false"/>
        </w:rPr>
      </w:r>
    </w:p>
    <w:p>
      <w:pPr>
        <w:pStyle w:val="BodyText"/>
        <w:spacing w:lineRule="auto" w:line="269" w:before="0" w:after="140"/>
        <w:ind w:end="0"/>
        <w:rPr/>
      </w:pPr>
      <w:r>
        <w:rPr>
          <w:rStyle w:val="SourceText"/>
          <w:rFonts w:cs="Google Sans Text;Microsoft YaHei" w:ascii="Google Sans Text;Microsoft YaHei" w:hAnsi="Google Sans Text;Microsoft YaHei"/>
        </w:rPr>
        <w:t>Ακολουθεί ένα παράδειγμα σε Julia:</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MultivariateStats</w:t>
      </w:r>
    </w:p>
    <w:p>
      <w:pPr>
        <w:pStyle w:val="BodyText"/>
        <w:spacing w:lineRule="auto" w:line="269" w:before="0" w:after="140"/>
        <w:ind w:end="0"/>
        <w:rPr/>
      </w:pPr>
      <w:r>
        <w:rPr>
          <w:rStyle w:val="SourceText"/>
          <w:rFonts w:cs="Google Sans Text;Microsoft YaHei" w:ascii="Google Sans Text;Microsoft YaHei" w:hAnsi="Google Sans Text;Microsoft YaHei"/>
        </w:rPr>
        <w:t>using Statistics</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Δημιουργία τυχαίων δεδομένων</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n: αριθμός παρατηρήσεων, dx/dy: διαστάσεις των μεταβλητών</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 = 100</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dx = 5</w:t>
      </w:r>
    </w:p>
    <w:p>
      <w:pPr>
        <w:pStyle w:val="BodyText"/>
        <w:spacing w:lineRule="auto" w:line="269" w:before="0" w:after="140"/>
        <w:ind w:end="0"/>
        <w:rPr/>
      </w:pPr>
      <w:r>
        <w:rPr>
          <w:rStyle w:val="SourceText"/>
          <w:rFonts w:cs="Google Sans Text;Microsoft YaHei" w:ascii="Google Sans Text;Microsoft YaHei" w:hAnsi="Google Sans Text;Microsoft YaHei"/>
        </w:rPr>
        <w:t>dy = 4</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Δημιουργούμε δύο τυχαίους πίνακες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 = randn(dx, n)</w:t>
      </w:r>
    </w:p>
    <w:p>
      <w:pPr>
        <w:pStyle w:val="BodyText"/>
        <w:spacing w:lineRule="auto" w:line="269" w:before="0" w:after="140"/>
        <w:ind w:end="0"/>
        <w:rPr/>
      </w:pPr>
      <w:r>
        <w:rPr>
          <w:rStyle w:val="SourceText"/>
          <w:rFonts w:cs="Google Sans Text;Microsoft YaHei" w:ascii="Google Sans Text;Microsoft YaHei" w:hAnsi="Google Sans Text;Microsoft YaHei"/>
        </w:rPr>
        <w:t>Y = randn(dy, n)</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Προσθέτουμε μια τεχνητή συσχέτιση: </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Κάνουμε την πρώτη σειρά του Y να εξαρτάται από την πρώτη σειρά του X</w:t>
      </w:r>
    </w:p>
    <w:p>
      <w:pPr>
        <w:pStyle w:val="BodyText"/>
        <w:spacing w:lineRule="auto" w:line="269" w:before="0" w:after="140"/>
        <w:ind w:end="0"/>
        <w:rPr/>
      </w:pPr>
      <w:r>
        <w:rPr>
          <w:rStyle w:val="SourceText"/>
          <w:rFonts w:cs="Google Sans Text;Microsoft YaHei" w:ascii="Google Sans Text;Microsoft YaHei" w:hAnsi="Google Sans Text;Microsoft YaHei"/>
        </w:rPr>
        <w:t>Y[1, :] += 0.8 * X[1, :]</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Εκπαίδευση του μοντέλου CCA</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outdim: ορίζουμε τον κοινό χώρο σε 2 διαστάσεις</w:t>
      </w:r>
    </w:p>
    <w:p>
      <w:pPr>
        <w:pStyle w:val="BodyText"/>
        <w:spacing w:lineRule="auto" w:line="269" w:before="0" w:after="140"/>
        <w:ind w:end="0"/>
        <w:rPr/>
      </w:pPr>
      <w:r>
        <w:rPr>
          <w:rStyle w:val="SourceText"/>
          <w:rFonts w:cs="Google Sans Text;Microsoft YaHei" w:ascii="Google Sans Text;Microsoft YaHei" w:hAnsi="Google Sans Text;Microsoft YaHei"/>
        </w:rPr>
        <w:t>model = fit(CCA, X, Y; outdim=2)</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Ανάκτηση αποτελεσμάτων</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Λήψη των συντελεστών συσχέτισης στον κοινό χώρο</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correlations = cor(model)</w:t>
      </w:r>
    </w:p>
    <w:p>
      <w:pPr>
        <w:pStyle w:val="BodyText"/>
        <w:spacing w:lineRule="auto" w:line="269" w:before="0" w:after="140"/>
        <w:ind w:end="0"/>
        <w:rPr/>
      </w:pPr>
      <w:r>
        <w:rPr>
          <w:rStyle w:val="SourceText"/>
          <w:rFonts w:cs="Google Sans Text;Microsoft YaHei" w:ascii="Google Sans Text;Microsoft YaHei" w:hAnsi="Google Sans Text;Microsoft YaHei"/>
        </w:rPr>
        <w:t>println("Συσχετίσεις ανά διάσταση: ", correlations)</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Προβολή νέων δεδομένων (Inference)</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Μετατρέπουμε τα αρχικά δεδομένα στον κοινό χώρο</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Zx = predict(model, X, :x)</w:t>
      </w:r>
    </w:p>
    <w:p>
      <w:pPr>
        <w:pStyle w:val="BodyText"/>
        <w:spacing w:lineRule="auto" w:line="269" w:before="0" w:after="140"/>
        <w:ind w:end="0"/>
        <w:rPr/>
      </w:pPr>
      <w:r>
        <w:rPr>
          <w:rStyle w:val="SourceText"/>
          <w:rFonts w:cs="Google Sans Text;Microsoft YaHei" w:ascii="Google Sans Text;Microsoft YaHei" w:hAnsi="Google Sans Text;Microsoft YaHei"/>
        </w:rPr>
        <w:t>Zy = predict(model, Y, :y)</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5. Πρόσβαση στις ιδιότητες του μοντέλου</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Px = projection(model, :x) # Πίνακας προβολής για το X</w:t>
      </w:r>
    </w:p>
    <w:p>
      <w:pPr>
        <w:pStyle w:val="BodyText"/>
        <w:spacing w:lineRule="auto" w:line="269" w:before="0" w:after="140"/>
        <w:ind w:end="0"/>
        <w:rPr/>
      </w:pPr>
      <w:r>
        <w:rPr>
          <w:rStyle w:val="SourceText"/>
          <w:rFonts w:cs="Google Sans Text;Microsoft YaHei" w:ascii="Google Sans Text;Microsoft YaHei" w:hAnsi="Google Sans Text;Microsoft YaHei"/>
        </w:rPr>
        <w:t>mean_y = mean(model, :y)   # Μέση τιμή του Y</w:t>
      </w:r>
    </w:p>
    <w:p>
      <w:pPr>
        <w:pStyle w:val="BodyText"/>
        <w:spacing w:lineRule="auto" w:line="269" w:before="0" w:after="140"/>
        <w:ind w:end="0"/>
        <w:rPr/>
      </w:pPr>
      <w:r>
        <w:rPr/>
      </w:r>
    </w:p>
    <w:p>
      <w:pPr>
        <w:pStyle w:val="BodyText"/>
        <w:rPr/>
      </w:pPr>
      <w:r>
        <w:rPr/>
      </w:r>
    </w:p>
    <w:p>
      <w:pPr>
        <w:pStyle w:val="BodyText"/>
        <w:rPr/>
      </w:pPr>
      <w:r>
        <w:rPr/>
        <w:t xml:space="preserve">Ο </w:t>
      </w:r>
      <w:r>
        <w:rPr>
          <w:lang w:val="el-GR"/>
        </w:rPr>
        <w:t xml:space="preserve">κώδικας που υλοποιεί την </w:t>
      </w:r>
      <w:r>
        <w:rPr/>
        <w:t xml:space="preserve">CCA </w:t>
      </w:r>
      <w:r>
        <w:rPr>
          <w:lang w:val="el-GR"/>
        </w:rPr>
        <w:t xml:space="preserve">σε </w:t>
      </w:r>
      <w:r>
        <w:rPr/>
        <w:t xml:space="preserve">Julia </w:t>
      </w:r>
      <w:r>
        <w:rPr>
          <w:lang w:val="el-GR"/>
        </w:rPr>
        <w:t>είναι:</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Canonical Correlation Analysis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CCA Type</w:t>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t>Canonical Correlation Analysis Model</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struct</w:t>
      </w:r>
      <w:r>
        <w:rPr>
          <w:rFonts w:cs="Liberation Sans" w:ascii="Liberation Sans" w:hAnsi="Liberation Sans"/>
          <w:sz w:val="18"/>
          <w:szCs w:val="18"/>
        </w:rPr>
        <w:t xml:space="preserve"> CCA{T</w:t>
      </w:r>
      <w:r>
        <w:rPr>
          <w:rFonts w:cs="Liberation Sans" w:ascii="Liberation Sans" w:hAnsi="Liberation Sans"/>
          <w:color w:val="000000"/>
          <w:sz w:val="18"/>
          <w:szCs w:val="18"/>
        </w:rPr>
        <w:t>&lt;:</w:t>
      </w:r>
      <w:r>
        <w:rPr>
          <w:rFonts w:cs="Liberation Sans" w:ascii="Liberation Sans" w:hAnsi="Liberation Sans"/>
          <w:color w:val="267F99"/>
          <w:sz w:val="18"/>
          <w:szCs w:val="18"/>
        </w:rPr>
        <w:t>Real</w:t>
      </w:r>
      <w:r>
        <w:rPr>
          <w:rFonts w:cs="Liberation Sans" w:ascii="Liberation Sans" w:hAnsi="Liberation Sans"/>
          <w:sz w:val="18"/>
          <w:szCs w:val="18"/>
        </w:rPr>
        <w:t xml:space="preserve">} </w:t>
      </w:r>
      <w:r>
        <w:rPr>
          <w:rFonts w:cs="Liberation Sans" w:ascii="Liberation Sans" w:hAnsi="Liberation Sans"/>
          <w:color w:val="000000"/>
          <w:sz w:val="18"/>
          <w:szCs w:val="18"/>
        </w:rPr>
        <w:t>&lt;:</w:t>
      </w:r>
      <w:r>
        <w:rPr>
          <w:rFonts w:cs="Liberation Sans" w:ascii="Liberation Sans" w:hAnsi="Liberation Sans"/>
          <w:sz w:val="18"/>
          <w:szCs w:val="18"/>
        </w:rPr>
        <w:t xml:space="preserve"> </w:t>
      </w:r>
      <w:r>
        <w:rPr>
          <w:rFonts w:cs="Liberation Sans" w:ascii="Liberation Sans" w:hAnsi="Liberation Sans"/>
          <w:color w:val="267F99"/>
          <w:sz w:val="18"/>
          <w:szCs w:val="18"/>
        </w:rPr>
        <w:t>RegressionModel</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xmean</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sample mean of X: of length dx (can be empty)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ymean</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sample mean of Y: of length dy (can be empty)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xproj</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Matrix{T}</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projection matrix for X, of size (dx, 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yproj</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Matrix{T}</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projection matrix for Y, of size (dy, 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corrs</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correlations, of length 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eigs</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eigenvalues</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nobs</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Int64</w:t>
      </w:r>
      <w:r>
        <w:rPr>
          <w:rFonts w:cs="Liberation Sans" w:ascii="Liberation Sans" w:hAnsi="Liberation Sans"/>
          <w:b w:val="false"/>
          <w:sz w:val="18"/>
          <w:szCs w:val="18"/>
        </w:rPr>
        <w:t xml:space="preserve">       </w:t>
      </w:r>
      <w:r>
        <w:rPr>
          <w:rFonts w:cs="Liberation Sans" w:ascii="Liberation Sans" w:hAnsi="Liberation Sans"/>
          <w:b w:val="false"/>
          <w:color w:val="008000"/>
          <w:sz w:val="18"/>
          <w:szCs w:val="18"/>
        </w:rPr>
        <w:t># number of observations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00FF"/>
          <w:sz w:val="18"/>
          <w:szCs w:val="18"/>
        </w:rPr>
        <w:t>function</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CCA</w:t>
      </w:r>
      <w:r>
        <w:rPr>
          <w:rFonts w:cs="Liberation Sans" w:ascii="Liberation Sans" w:hAnsi="Liberation Sans"/>
          <w:b w:val="false"/>
          <w:sz w:val="18"/>
          <w:szCs w:val="18"/>
        </w:rPr>
        <w:t>(xm</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ym</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xp</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Matrix{T}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yp</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Matrix{T}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crs</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eigs</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nobs</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Int</w:t>
      </w:r>
      <w:r>
        <w:rPr>
          <w:rFonts w:cs="Liberation Sans" w:ascii="Liberation Sans" w:hAnsi="Liberation Sans"/>
          <w:b w:val="false"/>
          <w:sz w:val="18"/>
          <w:szCs w:val="18"/>
        </w:rPr>
        <w:t xml:space="preserve">) </w:t>
      </w:r>
      <w:r>
        <w:rPr>
          <w:rFonts w:cs="Liberation Sans" w:ascii="Liberation Sans" w:hAnsi="Liberation Sans"/>
          <w:b w:val="false"/>
          <w:color w:val="0000FF"/>
          <w:sz w:val="18"/>
          <w:szCs w:val="18"/>
        </w:rPr>
        <w:t>where</w:t>
      </w:r>
      <w:r>
        <w:rPr>
          <w:rFonts w:cs="Liberation Sans" w:ascii="Liberation Sans" w:hAnsi="Liberation Sans"/>
          <w:b w:val="false"/>
          <w:sz w:val="18"/>
          <w:szCs w:val="18"/>
        </w:rPr>
        <w:t xml:space="preserve"> T</w:t>
      </w:r>
      <w:r>
        <w:rPr>
          <w:rFonts w:cs="Liberation Sans" w:ascii="Liberation Sans" w:hAnsi="Liberation Sans"/>
          <w:b w:val="false"/>
          <w:color w:val="000000"/>
          <w:sz w:val="18"/>
          <w:szCs w:val="18"/>
        </w:rPr>
        <w:t>&lt;:</w:t>
      </w:r>
      <w:r>
        <w:rPr>
          <w:rFonts w:cs="Liberation Sans" w:ascii="Liberation Sans" w:hAnsi="Liberation Sans"/>
          <w:b w:val="false"/>
          <w:color w:val="267F99"/>
          <w:sz w:val="18"/>
          <w:szCs w:val="18"/>
        </w:rPr>
        <w:t>Real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px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(xp)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py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(yp)</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isempty</w:t>
      </w:r>
      <w:r>
        <w:rPr>
          <w:rFonts w:cs="Liberation Sans" w:ascii="Liberation Sans" w:hAnsi="Liberation Sans"/>
          <w:b w:val="false"/>
          <w:sz w:val="18"/>
          <w:szCs w:val="18"/>
        </w:rPr>
        <w:t xml:space="preserve">(xm)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(xm)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dx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xmean."</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isempty</w:t>
      </w:r>
      <w:r>
        <w:rPr>
          <w:rFonts w:cs="Liberation Sans" w:ascii="Liberation Sans" w:hAnsi="Liberation Sans"/>
          <w:b w:val="false"/>
          <w:sz w:val="18"/>
          <w:szCs w:val="18"/>
        </w:rPr>
        <w:t xml:space="preserve">(ym)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(ym)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ymean."</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px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"xproj and yproj should have the same number of columns."</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(crs)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px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corrs."</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new</w:t>
      </w:r>
      <w:r>
        <w:rPr>
          <w:rFonts w:cs="Liberation Sans" w:ascii="Liberation Sans" w:hAnsi="Liberation Sans"/>
          <w:b w:val="false"/>
          <w:color w:val="267F99"/>
          <w:sz w:val="18"/>
          <w:szCs w:val="18"/>
        </w:rPr>
        <w:t>{T}</w:t>
      </w:r>
      <w:r>
        <w:rPr>
          <w:rFonts w:cs="Liberation Sans" w:ascii="Liberation Sans" w:hAnsi="Liberation Sans"/>
          <w:b w:val="false"/>
          <w:sz w:val="18"/>
          <w:szCs w:val="18"/>
        </w:rPr>
        <w:t>(xm, ym, xp, yp, crs, eigs, nobs)</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properties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size(M:CCA)</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Return a tuple with the dimension of `X`, `Y`, and the output dimension.</w:t>
      </w:r>
    </w:p>
    <w:p>
      <w:pPr>
        <w:pStyle w:val="BodyText"/>
        <w:rPr>
          <w:rFonts w:ascii="Liberation Sans" w:hAnsi="Liberation Sans" w:cs="Liberation Sans"/>
          <w:color w:val="795E26"/>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795E26"/>
          <w:sz w:val="18"/>
          <w:szCs w:val="18"/>
        </w:rPr>
        <w:t>size</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xml:space="preserve">) </w:t>
      </w:r>
      <w:r>
        <w:rPr>
          <w:rFonts w:cs="Liberation Sans" w:ascii="Liberation Sans" w:hAnsi="Liberation Sans"/>
          <w:color w:val="000000"/>
          <w:sz w:val="18"/>
          <w:szCs w:val="18"/>
        </w:rPr>
        <w:t>=</w:t>
      </w:r>
      <w:r>
        <w:rPr>
          <w:rFonts w:cs="Liberation Sans" w:ascii="Liberation Sans" w:hAnsi="Liberation Sans"/>
          <w:sz w:val="18"/>
          <w:szCs w:val="18"/>
        </w:rPr>
        <w:t xml:space="preserve"> (</w:t>
      </w:r>
      <w:r>
        <w:rPr>
          <w:rFonts w:cs="Liberation Sans" w:ascii="Liberation Sans" w:hAnsi="Liberation Sans"/>
          <w:color w:val="795E26"/>
          <w:sz w:val="18"/>
          <w:szCs w:val="18"/>
        </w:rPr>
        <w:t>size</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sz w:val="18"/>
          <w:szCs w:val="18"/>
        </w:rPr>
        <w:t xml:space="preserve">xproj, </w:t>
      </w:r>
      <w:r>
        <w:rPr>
          <w:rFonts w:cs="Liberation Sans" w:ascii="Liberation Sans" w:hAnsi="Liberation Sans"/>
          <w:color w:val="098658"/>
          <w:sz w:val="18"/>
          <w:szCs w:val="18"/>
        </w:rPr>
        <w:t>1</w:t>
      </w:r>
      <w:r>
        <w:rPr>
          <w:rFonts w:cs="Liberation Sans" w:ascii="Liberation Sans" w:hAnsi="Liberation Sans"/>
          <w:sz w:val="18"/>
          <w:szCs w:val="18"/>
        </w:rPr>
        <w:t xml:space="preserve">), </w:t>
      </w:r>
      <w:r>
        <w:rPr>
          <w:rFonts w:cs="Liberation Sans" w:ascii="Liberation Sans" w:hAnsi="Liberation Sans"/>
          <w:color w:val="795E26"/>
          <w:sz w:val="18"/>
          <w:szCs w:val="18"/>
        </w:rPr>
        <w:t>size</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sz w:val="18"/>
          <w:szCs w:val="18"/>
        </w:rPr>
        <w:t xml:space="preserve">yproj, </w:t>
      </w:r>
      <w:r>
        <w:rPr>
          <w:rFonts w:cs="Liberation Sans" w:ascii="Liberation Sans" w:hAnsi="Liberation Sans"/>
          <w:color w:val="098658"/>
          <w:sz w:val="18"/>
          <w:szCs w:val="18"/>
        </w:rPr>
        <w:t>1</w:t>
      </w:r>
      <w:r>
        <w:rPr>
          <w:rFonts w:cs="Liberation Sans" w:ascii="Liberation Sans" w:hAnsi="Liberation Sans"/>
          <w:sz w:val="18"/>
          <w:szCs w:val="18"/>
        </w:rPr>
        <w:t xml:space="preserve">), </w:t>
      </w:r>
      <w:r>
        <w:rPr>
          <w:rFonts w:cs="Liberation Sans" w:ascii="Liberation Sans" w:hAnsi="Liberation Sans"/>
          <w:color w:val="795E26"/>
          <w:sz w:val="18"/>
          <w:szCs w:val="18"/>
        </w:rPr>
        <w:t>size</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sz w:val="18"/>
          <w:szCs w:val="18"/>
        </w:rPr>
        <w:t xml:space="preserve">xproj, </w:t>
      </w:r>
      <w:r>
        <w:rPr>
          <w:rFonts w:cs="Liberation Sans" w:ascii="Liberation Sans" w:hAnsi="Liberation Sans"/>
          <w:color w:val="098658"/>
          <w:sz w:val="18"/>
          <w:szCs w:val="18"/>
        </w:rPr>
        <w:t>2</w:t>
      </w:r>
      <w:r>
        <w:rPr>
          <w:rFonts w:cs="Liberation Sans" w:ascii="Liberation Sans" w:hAnsi="Liberation Sans"/>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mean(M::CCA, c::Symbol)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Get the mean vector for the component `c` of the model `M`.</w:t>
      </w:r>
    </w:p>
    <w:p>
      <w:pPr>
        <w:pStyle w:val="BodyText"/>
        <w:rPr>
          <w:rFonts w:ascii="Liberation Sans" w:hAnsi="Liberation Sans" w:cs="Liberation Sans"/>
          <w:sz w:val="18"/>
          <w:szCs w:val="18"/>
        </w:rPr>
      </w:pPr>
      <w:r>
        <w:rPr>
          <w:rFonts w:cs="Liberation Sans" w:ascii="Liberation Sans" w:hAnsi="Liberation Sans"/>
          <w:sz w:val="18"/>
          <w:szCs w:val="18"/>
        </w:rPr>
        <w:t>The component parameter can be `:x` or `:y`.</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mean</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c</w:t>
      </w:r>
      <w:r>
        <w:rPr>
          <w:rFonts w:cs="Liberation Sans" w:ascii="Liberation Sans" w:hAnsi="Liberation Sans"/>
          <w:color w:val="000000"/>
          <w:sz w:val="18"/>
          <w:szCs w:val="18"/>
        </w:rPr>
        <w:t>::</w:t>
      </w:r>
      <w:r>
        <w:rPr>
          <w:rFonts w:cs="Liberation Sans" w:ascii="Liberation Sans" w:hAnsi="Liberation Sans"/>
          <w:color w:val="267F99"/>
          <w:sz w:val="18"/>
          <w:szCs w:val="18"/>
        </w:rPr>
        <w:t>Symbol</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xi, yi, o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(M)</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c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fullmean</w:t>
      </w:r>
      <w:r>
        <w:rPr>
          <w:rFonts w:cs="Liberation Sans" w:ascii="Liberation Sans" w:hAnsi="Liberation Sans"/>
          <w:b w:val="false"/>
          <w:sz w:val="18"/>
          <w:szCs w:val="18"/>
        </w:rPr>
        <w:t>(xi, M</w:t>
      </w:r>
      <w:r>
        <w:rPr>
          <w:rFonts w:cs="Liberation Sans" w:ascii="Liberation Sans" w:hAnsi="Liberation Sans"/>
          <w:b w:val="false"/>
          <w:color w:val="000000"/>
          <w:sz w:val="18"/>
          <w:szCs w:val="18"/>
        </w:rPr>
        <w:t>.</w:t>
      </w:r>
      <w:r>
        <w:rPr>
          <w:rFonts w:cs="Liberation Sans" w:ascii="Liberation Sans" w:hAnsi="Liberation Sans"/>
          <w:b w:val="false"/>
          <w:sz w:val="18"/>
          <w:szCs w:val="18"/>
        </w:rPr>
        <w:t>xmean)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elseif</w:t>
      </w:r>
      <w:r>
        <w:rPr>
          <w:rFonts w:cs="Liberation Sans" w:ascii="Liberation Sans" w:hAnsi="Liberation Sans"/>
          <w:b w:val="false"/>
          <w:sz w:val="18"/>
          <w:szCs w:val="18"/>
        </w:rPr>
        <w:t xml:space="preserve"> c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fullmean</w:t>
      </w:r>
      <w:r>
        <w:rPr>
          <w:rFonts w:cs="Liberation Sans" w:ascii="Liberation Sans" w:hAnsi="Liberation Sans"/>
          <w:b w:val="false"/>
          <w:sz w:val="18"/>
          <w:szCs w:val="18"/>
        </w:rPr>
        <w:t>(yi, M</w:t>
      </w:r>
      <w:r>
        <w:rPr>
          <w:rFonts w:cs="Liberation Sans" w:ascii="Liberation Sans" w:hAnsi="Liberation Sans"/>
          <w:b w:val="false"/>
          <w:color w:val="000000"/>
          <w:sz w:val="18"/>
          <w:szCs w:val="18"/>
        </w:rPr>
        <w:t>.</w:t>
      </w:r>
      <w:r>
        <w:rPr>
          <w:rFonts w:cs="Liberation Sans" w:ascii="Liberation Sans" w:hAnsi="Liberation Sans"/>
          <w:b w:val="false"/>
          <w:sz w:val="18"/>
          <w:szCs w:val="18"/>
        </w:rPr>
        <w:t>ymean)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ArgumentError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 xml:space="preserve">"Unknown component </w:t>
      </w:r>
      <w:r>
        <w:rPr>
          <w:rFonts w:cs="Liberation Sans" w:ascii="Liberation Sans" w:hAnsi="Liberation Sans"/>
          <w:b w:val="false"/>
          <w:color w:val="001080"/>
          <w:sz w:val="18"/>
          <w:szCs w:val="18"/>
        </w:rPr>
        <w:t>$c</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projection(M::CCA, c::Symbol)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Get the projection matrix for the component `c` of the model `M`.</w:t>
      </w:r>
    </w:p>
    <w:p>
      <w:pPr>
        <w:pStyle w:val="BodyText"/>
        <w:rPr>
          <w:rFonts w:ascii="Liberation Sans" w:hAnsi="Liberation Sans" w:cs="Liberation Sans"/>
          <w:sz w:val="18"/>
          <w:szCs w:val="18"/>
        </w:rPr>
      </w:pPr>
      <w:r>
        <w:rPr>
          <w:rFonts w:cs="Liberation Sans" w:ascii="Liberation Sans" w:hAnsi="Liberation Sans"/>
          <w:sz w:val="18"/>
          <w:szCs w:val="18"/>
        </w:rPr>
        <w:t>The component parameter can be `:x` or `:y`.</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projection</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c</w:t>
      </w:r>
      <w:r>
        <w:rPr>
          <w:rFonts w:cs="Liberation Sans" w:ascii="Liberation Sans" w:hAnsi="Liberation Sans"/>
          <w:color w:val="000000"/>
          <w:sz w:val="18"/>
          <w:szCs w:val="18"/>
        </w:rPr>
        <w:t>::</w:t>
      </w:r>
      <w:r>
        <w:rPr>
          <w:rFonts w:cs="Liberation Sans" w:ascii="Liberation Sans" w:hAnsi="Liberation Sans"/>
          <w:color w:val="267F99"/>
          <w:sz w:val="18"/>
          <w:szCs w:val="18"/>
        </w:rPr>
        <w:t>Symbol</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c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M</w:t>
      </w:r>
      <w:r>
        <w:rPr>
          <w:rFonts w:cs="Liberation Sans" w:ascii="Liberation Sans" w:hAnsi="Liberation Sans"/>
          <w:b w:val="false"/>
          <w:color w:val="000000"/>
          <w:sz w:val="18"/>
          <w:szCs w:val="18"/>
        </w:rPr>
        <w:t>.</w:t>
      </w:r>
      <w:r>
        <w:rPr>
          <w:rFonts w:cs="Liberation Sans" w:ascii="Liberation Sans" w:hAnsi="Liberation Sans"/>
          <w:b w:val="false"/>
          <w:sz w:val="18"/>
          <w:szCs w:val="18"/>
        </w:rPr>
        <w:t>xproj</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elseif</w:t>
      </w:r>
      <w:r>
        <w:rPr>
          <w:rFonts w:cs="Liberation Sans" w:ascii="Liberation Sans" w:hAnsi="Liberation Sans"/>
          <w:b w:val="false"/>
          <w:sz w:val="18"/>
          <w:szCs w:val="18"/>
        </w:rPr>
        <w:t xml:space="preserve"> c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M</w:t>
      </w:r>
      <w:r>
        <w:rPr>
          <w:rFonts w:cs="Liberation Sans" w:ascii="Liberation Sans" w:hAnsi="Liberation Sans"/>
          <w:b w:val="false"/>
          <w:color w:val="000000"/>
          <w:sz w:val="18"/>
          <w:szCs w:val="18"/>
        </w:rPr>
        <w:t>.</w:t>
      </w:r>
      <w:r>
        <w:rPr>
          <w:rFonts w:cs="Liberation Sans" w:ascii="Liberation Sans" w:hAnsi="Liberation Sans"/>
          <w:b w:val="false"/>
          <w:sz w:val="18"/>
          <w:szCs w:val="18"/>
        </w:rPr>
        <w:t>yproj</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ArgumentError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 xml:space="preserve">"Unknown component </w:t>
      </w:r>
      <w:r>
        <w:rPr>
          <w:rFonts w:cs="Liberation Sans" w:ascii="Liberation Sans" w:hAnsi="Liberation Sans"/>
          <w:b w:val="false"/>
          <w:color w:val="001080"/>
          <w:sz w:val="18"/>
          <w:szCs w:val="18"/>
        </w:rPr>
        <w:t>$c</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cor(M::CCA)</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The correlations of the projected components (a vector of length `p`).</w:t>
      </w:r>
    </w:p>
    <w:p>
      <w:pPr>
        <w:pStyle w:val="BodyText"/>
        <w:rPr>
          <w:rFonts w:ascii="Liberation Sans" w:hAnsi="Liberation Sans" w:cs="Liberation Sans"/>
          <w:color w:val="795E26"/>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795E26"/>
          <w:sz w:val="18"/>
          <w:szCs w:val="18"/>
        </w:rPr>
        <w:t>cor</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xml:space="preserve">) </w:t>
      </w:r>
      <w:r>
        <w:rPr>
          <w:rFonts w:cs="Liberation Sans" w:ascii="Liberation Sans" w:hAnsi="Liberation Sans"/>
          <w:color w:val="000000"/>
          <w:sz w:val="18"/>
          <w:szCs w:val="18"/>
        </w:rPr>
        <w:t>=</w:t>
      </w:r>
      <w:r>
        <w:rPr>
          <w:rFonts w:cs="Liberation Sans" w:ascii="Liberation Sans" w:hAnsi="Liberation Sans"/>
          <w:sz w:val="18"/>
          <w:szCs w:val="18"/>
        </w:rPr>
        <w:t xml:space="preserve"> M</w:t>
      </w:r>
      <w:r>
        <w:rPr>
          <w:rFonts w:cs="Liberation Sans" w:ascii="Liberation Sans" w:hAnsi="Liberation Sans"/>
          <w:color w:val="000000"/>
          <w:sz w:val="18"/>
          <w:szCs w:val="18"/>
        </w:rPr>
        <w:t>.</w:t>
      </w:r>
      <w:r>
        <w:rPr>
          <w:rFonts w:cs="Liberation Sans" w:ascii="Liberation Sans" w:hAnsi="Liberation Sans"/>
          <w:sz w:val="18"/>
          <w:szCs w:val="18"/>
        </w:rPr>
        <w:t>corrs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use</w:t>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predict(M::CCA, Z::AbstractVecOrMat{&lt;:Real}, c::Symbol)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Given a [`CCA`](@ref) model, one can transform observations into both spaces into a common space, as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color w:val="EE0000"/>
          <w:sz w:val="18"/>
          <w:szCs w:val="18"/>
        </w:rPr>
      </w:pPr>
      <w:r>
        <w:rPr>
          <w:rFonts w:cs="Liberation Sans" w:ascii="Liberation Sans" w:hAnsi="Liberation Sans"/>
          <w:sz w:val="18"/>
          <w:szCs w:val="18"/>
        </w:rPr>
        <w:t>```math</w:t>
      </w:r>
    </w:p>
    <w:p>
      <w:pPr>
        <w:pStyle w:val="BodyText"/>
        <w:rPr/>
      </w:pPr>
      <w:r>
        <w:rPr>
          <w:rFonts w:cs="Liberation Sans" w:ascii="Liberation Sans" w:hAnsi="Liberation Sans"/>
          <w:color w:val="EE0000"/>
          <w:sz w:val="18"/>
          <w:szCs w:val="18"/>
        </w:rPr>
        <w:t>\\</w:t>
      </w:r>
      <w:r>
        <w:rPr>
          <w:rFonts w:cs="Liberation Sans" w:ascii="Liberation Sans" w:hAnsi="Liberation Sans"/>
          <w:color w:val="A31515"/>
          <w:sz w:val="18"/>
          <w:szCs w:val="18"/>
        </w:rPr>
        <w:t xml:space="preserve">mathbf{z}_x = </w:t>
      </w:r>
      <w:r>
        <w:rPr>
          <w:rFonts w:cs="Liberation Sans" w:ascii="Liberation Sans" w:hAnsi="Liberation Sans"/>
          <w:color w:val="EE0000"/>
          <w:sz w:val="18"/>
          <w:szCs w:val="18"/>
        </w:rPr>
        <w:t>\\</w:t>
      </w:r>
      <w:r>
        <w:rPr>
          <w:rFonts w:cs="Liberation Sans" w:ascii="Liberation Sans" w:hAnsi="Liberation Sans"/>
          <w:color w:val="A31515"/>
          <w:sz w:val="18"/>
          <w:szCs w:val="18"/>
        </w:rPr>
        <w:t>mathbf{P}_x^T (</w:t>
      </w:r>
      <w:r>
        <w:rPr>
          <w:rFonts w:cs="Liberation Sans" w:ascii="Liberation Sans" w:hAnsi="Liberation Sans"/>
          <w:color w:val="EE0000"/>
          <w:sz w:val="18"/>
          <w:szCs w:val="18"/>
        </w:rPr>
        <w:t>\\</w:t>
      </w:r>
      <w:r>
        <w:rPr>
          <w:rFonts w:cs="Liberation Sans" w:ascii="Liberation Sans" w:hAnsi="Liberation Sans"/>
          <w:color w:val="A31515"/>
          <w:sz w:val="18"/>
          <w:szCs w:val="18"/>
        </w:rPr>
        <w:t xml:space="preserve">mathbf{x} - </w:t>
      </w:r>
      <w:r>
        <w:rPr>
          <w:rFonts w:cs="Liberation Sans" w:ascii="Liberation Sans" w:hAnsi="Liberation Sans"/>
          <w:color w:val="EE0000"/>
          <w:sz w:val="18"/>
          <w:szCs w:val="18"/>
        </w:rPr>
        <w:t>\\</w:t>
      </w:r>
      <w:r>
        <w:rPr>
          <w:rFonts w:cs="Liberation Sans" w:ascii="Liberation Sans" w:hAnsi="Liberation Sans"/>
          <w:color w:val="A31515"/>
          <w:sz w:val="18"/>
          <w:szCs w:val="18"/>
        </w:rPr>
        <w:t>boldsymbol{</w:t>
      </w:r>
      <w:r>
        <w:rPr>
          <w:rFonts w:cs="Liberation Sans" w:ascii="Liberation Sans" w:hAnsi="Liberation Sans"/>
          <w:color w:val="EE0000"/>
          <w:sz w:val="18"/>
          <w:szCs w:val="18"/>
        </w:rPr>
        <w:t>\\</w:t>
      </w:r>
      <w:r>
        <w:rPr>
          <w:rFonts w:cs="Liberation Sans" w:ascii="Liberation Sans" w:hAnsi="Liberation Sans"/>
          <w:color w:val="A31515"/>
          <w:sz w:val="18"/>
          <w:szCs w:val="18"/>
        </w:rPr>
        <w:t xml:space="preserve">mu}_x) </w:t>
      </w:r>
      <w:r>
        <w:rPr>
          <w:rFonts w:cs="Liberation Sans" w:ascii="Liberation Sans" w:hAnsi="Liberation Sans"/>
          <w:color w:val="EE0000"/>
          <w:sz w:val="18"/>
          <w:szCs w:val="18"/>
        </w:rPr>
        <w:t>\\\\</w:t>
      </w:r>
    </w:p>
    <w:p>
      <w:pPr>
        <w:pStyle w:val="BodyText"/>
        <w:rPr/>
      </w:pPr>
      <w:r>
        <w:rPr>
          <w:rFonts w:cs="Liberation Sans" w:ascii="Liberation Sans" w:hAnsi="Liberation Sans"/>
          <w:color w:val="EE0000"/>
          <w:sz w:val="18"/>
          <w:szCs w:val="18"/>
        </w:rPr>
        <w:t>\\</w:t>
      </w:r>
      <w:r>
        <w:rPr>
          <w:rFonts w:cs="Liberation Sans" w:ascii="Liberation Sans" w:hAnsi="Liberation Sans"/>
          <w:color w:val="A31515"/>
          <w:sz w:val="18"/>
          <w:szCs w:val="18"/>
        </w:rPr>
        <w:t xml:space="preserve">mathbf{z}_y = </w:t>
      </w:r>
      <w:r>
        <w:rPr>
          <w:rFonts w:cs="Liberation Sans" w:ascii="Liberation Sans" w:hAnsi="Liberation Sans"/>
          <w:color w:val="EE0000"/>
          <w:sz w:val="18"/>
          <w:szCs w:val="18"/>
        </w:rPr>
        <w:t>\\</w:t>
      </w:r>
      <w:r>
        <w:rPr>
          <w:rFonts w:cs="Liberation Sans" w:ascii="Liberation Sans" w:hAnsi="Liberation Sans"/>
          <w:color w:val="A31515"/>
          <w:sz w:val="18"/>
          <w:szCs w:val="18"/>
        </w:rPr>
        <w:t>mathbf{P}_y^T (</w:t>
      </w:r>
      <w:r>
        <w:rPr>
          <w:rFonts w:cs="Liberation Sans" w:ascii="Liberation Sans" w:hAnsi="Liberation Sans"/>
          <w:color w:val="EE0000"/>
          <w:sz w:val="18"/>
          <w:szCs w:val="18"/>
        </w:rPr>
        <w:t>\\</w:t>
      </w:r>
      <w:r>
        <w:rPr>
          <w:rFonts w:cs="Liberation Sans" w:ascii="Liberation Sans" w:hAnsi="Liberation Sans"/>
          <w:color w:val="A31515"/>
          <w:sz w:val="18"/>
          <w:szCs w:val="18"/>
        </w:rPr>
        <w:t xml:space="preserve">mathbf{y} - </w:t>
      </w:r>
      <w:r>
        <w:rPr>
          <w:rFonts w:cs="Liberation Sans" w:ascii="Liberation Sans" w:hAnsi="Liberation Sans"/>
          <w:color w:val="EE0000"/>
          <w:sz w:val="18"/>
          <w:szCs w:val="18"/>
        </w:rPr>
        <w:t>\\</w:t>
      </w:r>
      <w:r>
        <w:rPr>
          <w:rFonts w:cs="Liberation Sans" w:ascii="Liberation Sans" w:hAnsi="Liberation Sans"/>
          <w:color w:val="A31515"/>
          <w:sz w:val="18"/>
          <w:szCs w:val="18"/>
        </w:rPr>
        <w:t>boldsymbol{</w:t>
      </w:r>
      <w:r>
        <w:rPr>
          <w:rFonts w:cs="Liberation Sans" w:ascii="Liberation Sans" w:hAnsi="Liberation Sans"/>
          <w:color w:val="EE0000"/>
          <w:sz w:val="18"/>
          <w:szCs w:val="18"/>
        </w:rPr>
        <w:t>\\</w:t>
      </w:r>
      <w:r>
        <w:rPr>
          <w:rFonts w:cs="Liberation Sans" w:ascii="Liberation Sans" w:hAnsi="Liberation Sans"/>
          <w:color w:val="A31515"/>
          <w:sz w:val="18"/>
          <w:szCs w:val="18"/>
        </w:rPr>
        <w:t>mu}_y)</w:t>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A31515"/>
          <w:sz w:val="18"/>
          <w:szCs w:val="18"/>
        </w:rPr>
        <w:t>Here, ``</w:t>
      </w:r>
      <w:r>
        <w:rPr>
          <w:rFonts w:cs="Liberation Sans" w:ascii="Liberation Sans" w:hAnsi="Liberation Sans"/>
          <w:color w:val="EE0000"/>
          <w:sz w:val="18"/>
          <w:szCs w:val="18"/>
        </w:rPr>
        <w:t>\\</w:t>
      </w:r>
      <w:r>
        <w:rPr>
          <w:rFonts w:cs="Liberation Sans" w:ascii="Liberation Sans" w:hAnsi="Liberation Sans"/>
          <w:color w:val="A31515"/>
          <w:sz w:val="18"/>
          <w:szCs w:val="18"/>
        </w:rPr>
        <w:t>mathbf{P}_x`` and ``</w:t>
      </w:r>
      <w:r>
        <w:rPr>
          <w:rFonts w:cs="Liberation Sans" w:ascii="Liberation Sans" w:hAnsi="Liberation Sans"/>
          <w:color w:val="EE0000"/>
          <w:sz w:val="18"/>
          <w:szCs w:val="18"/>
        </w:rPr>
        <w:t>\\</w:t>
      </w:r>
      <w:r>
        <w:rPr>
          <w:rFonts w:cs="Liberation Sans" w:ascii="Liberation Sans" w:hAnsi="Liberation Sans"/>
          <w:color w:val="A31515"/>
          <w:sz w:val="18"/>
          <w:szCs w:val="18"/>
        </w:rPr>
        <w:t>mathbf{P}_y`` are projection matrices for ``X`` and ``Y``;</w:t>
      </w:r>
    </w:p>
    <w:p>
      <w:pPr>
        <w:pStyle w:val="BodyText"/>
        <w:rPr/>
      </w:pPr>
      <w:r>
        <w:rPr>
          <w:rFonts w:cs="Liberation Sans" w:ascii="Liberation Sans" w:hAnsi="Liberation Sans"/>
          <w:color w:val="A31515"/>
          <w:sz w:val="18"/>
          <w:szCs w:val="18"/>
        </w:rPr>
        <w:t>``</w:t>
      </w:r>
      <w:r>
        <w:rPr>
          <w:rFonts w:cs="Liberation Sans" w:ascii="Liberation Sans" w:hAnsi="Liberation Sans"/>
          <w:color w:val="EE0000"/>
          <w:sz w:val="18"/>
          <w:szCs w:val="18"/>
        </w:rPr>
        <w:t>\\</w:t>
      </w:r>
      <w:r>
        <w:rPr>
          <w:rFonts w:cs="Liberation Sans" w:ascii="Liberation Sans" w:hAnsi="Liberation Sans"/>
          <w:color w:val="A31515"/>
          <w:sz w:val="18"/>
          <w:szCs w:val="18"/>
        </w:rPr>
        <w:t>boldsymbol{</w:t>
      </w:r>
      <w:r>
        <w:rPr>
          <w:rFonts w:cs="Liberation Sans" w:ascii="Liberation Sans" w:hAnsi="Liberation Sans"/>
          <w:color w:val="EE0000"/>
          <w:sz w:val="18"/>
          <w:szCs w:val="18"/>
        </w:rPr>
        <w:t>\\</w:t>
      </w:r>
      <w:r>
        <w:rPr>
          <w:rFonts w:cs="Liberation Sans" w:ascii="Liberation Sans" w:hAnsi="Liberation Sans"/>
          <w:color w:val="A31515"/>
          <w:sz w:val="18"/>
          <w:szCs w:val="18"/>
        </w:rPr>
        <w:t>mu}_x`` and ``</w:t>
      </w:r>
      <w:r>
        <w:rPr>
          <w:rFonts w:cs="Liberation Sans" w:ascii="Liberation Sans" w:hAnsi="Liberation Sans"/>
          <w:color w:val="EE0000"/>
          <w:sz w:val="18"/>
          <w:szCs w:val="18"/>
        </w:rPr>
        <w:t>\\</w:t>
      </w:r>
      <w:r>
        <w:rPr>
          <w:rFonts w:cs="Liberation Sans" w:ascii="Liberation Sans" w:hAnsi="Liberation Sans"/>
          <w:color w:val="A31515"/>
          <w:sz w:val="18"/>
          <w:szCs w:val="18"/>
        </w:rPr>
        <w:t>boldsymbol{</w:t>
      </w:r>
      <w:r>
        <w:rPr>
          <w:rFonts w:cs="Liberation Sans" w:ascii="Liberation Sans" w:hAnsi="Liberation Sans"/>
          <w:color w:val="EE0000"/>
          <w:sz w:val="18"/>
          <w:szCs w:val="18"/>
        </w:rPr>
        <w:t>\\</w:t>
      </w:r>
      <w:r>
        <w:rPr>
          <w:rFonts w:cs="Liberation Sans" w:ascii="Liberation Sans" w:hAnsi="Liberation Sans"/>
          <w:color w:val="A31515"/>
          <w:sz w:val="18"/>
          <w:szCs w:val="18"/>
        </w:rPr>
        <w:t>mu}_y`` are mean vectors.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Parameter `Z` can be either a vector of length `dx`, `dy`, or a matrix where each column is an observation. The component parameter `c` can be `:x` or `:y`.</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predict</w:t>
      </w:r>
      <w:r>
        <w:rPr>
          <w:rFonts w:cs="Liberation Sans" w:ascii="Liberation Sans" w:hAnsi="Liberation Sans"/>
          <w:sz w:val="18"/>
          <w:szCs w:val="18"/>
        </w:rPr>
        <w:t>(M</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Z</w:t>
      </w:r>
      <w:r>
        <w:rPr>
          <w:rFonts w:cs="Liberation Sans" w:ascii="Liberation Sans" w:hAnsi="Liberation Sans"/>
          <w:color w:val="000000"/>
          <w:sz w:val="18"/>
          <w:szCs w:val="18"/>
        </w:rPr>
        <w:t>::</w:t>
      </w:r>
      <w:r>
        <w:rPr>
          <w:rFonts w:cs="Liberation Sans" w:ascii="Liberation Sans" w:hAnsi="Liberation Sans"/>
          <w:color w:val="267F99"/>
          <w:sz w:val="18"/>
          <w:szCs w:val="18"/>
        </w:rPr>
        <w:t>AbstractVecOrMat{&lt;:Real}</w:t>
      </w:r>
      <w:r>
        <w:rPr>
          <w:rFonts w:cs="Liberation Sans" w:ascii="Liberation Sans" w:hAnsi="Liberation Sans"/>
          <w:sz w:val="18"/>
          <w:szCs w:val="18"/>
        </w:rPr>
        <w:t>, c</w:t>
      </w:r>
      <w:r>
        <w:rPr>
          <w:rFonts w:cs="Liberation Sans" w:ascii="Liberation Sans" w:hAnsi="Liberation Sans"/>
          <w:color w:val="000000"/>
          <w:sz w:val="18"/>
          <w:szCs w:val="18"/>
        </w:rPr>
        <w:t>::</w:t>
      </w:r>
      <w:r>
        <w:rPr>
          <w:rFonts w:cs="Liberation Sans" w:ascii="Liberation Sans" w:hAnsi="Liberation Sans"/>
          <w:color w:val="267F99"/>
          <w:sz w:val="18"/>
          <w:szCs w:val="18"/>
        </w:rPr>
        <w:t>Symbol</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c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transpose</w:t>
      </w:r>
      <w:r>
        <w:rPr>
          <w:rFonts w:cs="Liberation Sans" w:ascii="Liberation Sans" w:hAnsi="Liberation Sans"/>
          <w:b w:val="false"/>
          <w:sz w:val="18"/>
          <w:szCs w:val="18"/>
        </w:rPr>
        <w:t>(M</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xproj)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centralize</w:t>
      </w:r>
      <w:r>
        <w:rPr>
          <w:rFonts w:cs="Liberation Sans" w:ascii="Liberation Sans" w:hAnsi="Liberation Sans"/>
          <w:b w:val="false"/>
          <w:sz w:val="18"/>
          <w:szCs w:val="18"/>
        </w:rPr>
        <w:t>(Z, M</w:t>
      </w:r>
      <w:r>
        <w:rPr>
          <w:rFonts w:cs="Liberation Sans" w:ascii="Liberation Sans" w:hAnsi="Liberation Sans"/>
          <w:b w:val="false"/>
          <w:color w:val="000000"/>
          <w:sz w:val="18"/>
          <w:szCs w:val="18"/>
        </w:rPr>
        <w:t>.</w:t>
      </w:r>
      <w:r>
        <w:rPr>
          <w:rFonts w:cs="Liberation Sans" w:ascii="Liberation Sans" w:hAnsi="Liberation Sans"/>
          <w:b w:val="false"/>
          <w:sz w:val="18"/>
          <w:szCs w:val="18"/>
        </w:rPr>
        <w:t>xmean)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elseif</w:t>
      </w:r>
      <w:r>
        <w:rPr>
          <w:rFonts w:cs="Liberation Sans" w:ascii="Liberation Sans" w:hAnsi="Liberation Sans"/>
          <w:b w:val="false"/>
          <w:sz w:val="18"/>
          <w:szCs w:val="18"/>
        </w:rPr>
        <w:t xml:space="preserve"> c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transpose</w:t>
      </w:r>
      <w:r>
        <w:rPr>
          <w:rFonts w:cs="Liberation Sans" w:ascii="Liberation Sans" w:hAnsi="Liberation Sans"/>
          <w:b w:val="false"/>
          <w:sz w:val="18"/>
          <w:szCs w:val="18"/>
        </w:rPr>
        <w:t>(M</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yproj)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centralize</w:t>
      </w:r>
      <w:r>
        <w:rPr>
          <w:rFonts w:cs="Liberation Sans" w:ascii="Liberation Sans" w:hAnsi="Liberation Sans"/>
          <w:b w:val="false"/>
          <w:sz w:val="18"/>
          <w:szCs w:val="18"/>
        </w:rPr>
        <w:t>(Z, M</w:t>
      </w:r>
      <w:r>
        <w:rPr>
          <w:rFonts w:cs="Liberation Sans" w:ascii="Liberation Sans" w:hAnsi="Liberation Sans"/>
          <w:b w:val="false"/>
          <w:color w:val="000000"/>
          <w:sz w:val="18"/>
          <w:szCs w:val="18"/>
        </w:rPr>
        <w:t>.</w:t>
      </w:r>
      <w:r>
        <w:rPr>
          <w:rFonts w:cs="Liberation Sans" w:ascii="Liberation Sans" w:hAnsi="Liberation Sans"/>
          <w:b w:val="false"/>
          <w:sz w:val="18"/>
          <w:szCs w:val="18"/>
        </w:rPr>
        <w:t>ymean)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ArgumentError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 xml:space="preserve">"Unknown component </w:t>
      </w:r>
      <w:r>
        <w:rPr>
          <w:rFonts w:cs="Liberation Sans" w:ascii="Liberation Sans" w:hAnsi="Liberation Sans"/>
          <w:b w:val="false"/>
          <w:color w:val="001080"/>
          <w:sz w:val="18"/>
          <w:szCs w:val="18"/>
        </w:rPr>
        <w:t>$c</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show</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show</w:t>
      </w:r>
      <w:r>
        <w:rPr>
          <w:rFonts w:cs="Liberation Sans" w:ascii="Liberation Sans" w:hAnsi="Liberation Sans"/>
          <w:sz w:val="18"/>
          <w:szCs w:val="18"/>
        </w:rPr>
        <w:t>(io</w:t>
      </w:r>
      <w:r>
        <w:rPr>
          <w:rFonts w:cs="Liberation Sans" w:ascii="Liberation Sans" w:hAnsi="Liberation Sans"/>
          <w:color w:val="000000"/>
          <w:sz w:val="18"/>
          <w:szCs w:val="18"/>
        </w:rPr>
        <w:t>::</w:t>
      </w:r>
      <w:r>
        <w:rPr>
          <w:rFonts w:cs="Liberation Sans" w:ascii="Liberation Sans" w:hAnsi="Liberation Sans"/>
          <w:color w:val="267F99"/>
          <w:sz w:val="18"/>
          <w:szCs w:val="18"/>
        </w:rPr>
        <w:t>IO</w:t>
      </w:r>
      <w:r>
        <w:rPr>
          <w:rFonts w:cs="Liberation Sans" w:ascii="Liberation Sans" w:hAnsi="Liberation Sans"/>
          <w:sz w:val="18"/>
          <w:szCs w:val="18"/>
        </w:rPr>
        <w:t>, M</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xi, yi, o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(M)</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print</w:t>
      </w:r>
      <w:r>
        <w:rPr>
          <w:rFonts w:cs="Liberation Sans" w:ascii="Liberation Sans" w:hAnsi="Liberation Sans"/>
          <w:b w:val="false"/>
          <w:sz w:val="18"/>
          <w:szCs w:val="18"/>
        </w:rPr>
        <w:t xml:space="preserve">(io, </w:t>
      </w:r>
      <w:r>
        <w:rPr>
          <w:rFonts w:cs="Liberation Sans" w:ascii="Liberation Sans" w:hAnsi="Liberation Sans"/>
          <w:b w:val="false"/>
          <w:color w:val="A31515"/>
          <w:sz w:val="18"/>
          <w:szCs w:val="18"/>
        </w:rPr>
        <w:t xml:space="preserve">"CCA (xindim = </w:t>
      </w:r>
      <w:r>
        <w:rPr>
          <w:rFonts w:cs="Liberation Sans" w:ascii="Liberation Sans" w:hAnsi="Liberation Sans"/>
          <w:b w:val="false"/>
          <w:color w:val="001080"/>
          <w:sz w:val="18"/>
          <w:szCs w:val="18"/>
        </w:rPr>
        <w:t>$xi</w:t>
      </w:r>
      <w:r>
        <w:rPr>
          <w:rFonts w:cs="Liberation Sans" w:ascii="Liberation Sans" w:hAnsi="Liberation Sans"/>
          <w:b w:val="false"/>
          <w:color w:val="A31515"/>
          <w:sz w:val="18"/>
          <w:szCs w:val="18"/>
        </w:rPr>
        <w:t xml:space="preserve">, yindim = </w:t>
      </w:r>
      <w:r>
        <w:rPr>
          <w:rFonts w:cs="Liberation Sans" w:ascii="Liberation Sans" w:hAnsi="Liberation Sans"/>
          <w:b w:val="false"/>
          <w:color w:val="001080"/>
          <w:sz w:val="18"/>
          <w:szCs w:val="18"/>
        </w:rPr>
        <w:t>$yi</w:t>
      </w:r>
      <w:r>
        <w:rPr>
          <w:rFonts w:cs="Liberation Sans" w:ascii="Liberation Sans" w:hAnsi="Liberation Sans"/>
          <w:b w:val="false"/>
          <w:color w:val="A31515"/>
          <w:sz w:val="18"/>
          <w:szCs w:val="18"/>
        </w:rPr>
        <w:t xml:space="preserve">, outdim = </w:t>
      </w:r>
      <w:r>
        <w:rPr>
          <w:rFonts w:cs="Liberation Sans" w:ascii="Liberation Sans" w:hAnsi="Liberation Sans"/>
          <w:b w:val="false"/>
          <w:color w:val="001080"/>
          <w:sz w:val="18"/>
          <w:szCs w:val="18"/>
        </w:rPr>
        <w:t>$o</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Perform CCA on data</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ccacov(Cxx, Cyy, Cxy, xmean, ymean, p)</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Compute CCA based on analysis of the given covariance matrices, using generalized</w:t>
      </w:r>
    </w:p>
    <w:p>
      <w:pPr>
        <w:pStyle w:val="BodyText"/>
        <w:rPr>
          <w:rFonts w:ascii="Liberation Sans" w:hAnsi="Liberation Sans" w:cs="Liberation Sans"/>
          <w:sz w:val="18"/>
          <w:szCs w:val="18"/>
        </w:rPr>
      </w:pPr>
      <w:r>
        <w:rPr>
          <w:rFonts w:cs="Liberation Sans" w:ascii="Liberation Sans" w:hAnsi="Liberation Sans"/>
          <w:sz w:val="18"/>
          <w:szCs w:val="18"/>
        </w:rPr>
        <w:t>eigenvalue decomposition, and return [`CCA`](@ref) model.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Parameters:</w:t>
      </w:r>
    </w:p>
    <w:p>
      <w:pPr>
        <w:pStyle w:val="BodyText"/>
        <w:rPr>
          <w:rFonts w:ascii="Liberation Sans" w:hAnsi="Liberation Sans" w:cs="Liberation Sans"/>
          <w:sz w:val="18"/>
          <w:szCs w:val="18"/>
        </w:rPr>
      </w:pPr>
      <w:r>
        <w:rPr>
          <w:rFonts w:cs="Liberation Sans" w:ascii="Liberation Sans" w:hAnsi="Liberation Sans"/>
          <w:sz w:val="18"/>
          <w:szCs w:val="18"/>
        </w:rPr>
        <w:t>- `Cxx`: The covariance matrix of `X`.</w:t>
      </w:r>
    </w:p>
    <w:p>
      <w:pPr>
        <w:pStyle w:val="BodyText"/>
        <w:rPr>
          <w:rFonts w:ascii="Liberation Sans" w:hAnsi="Liberation Sans" w:cs="Liberation Sans"/>
          <w:sz w:val="18"/>
          <w:szCs w:val="18"/>
        </w:rPr>
      </w:pPr>
      <w:r>
        <w:rPr>
          <w:rFonts w:cs="Liberation Sans" w:ascii="Liberation Sans" w:hAnsi="Liberation Sans"/>
          <w:sz w:val="18"/>
          <w:szCs w:val="18"/>
        </w:rPr>
        <w:t>- `Cyy`: The covariance matrix of `Y`.</w:t>
      </w:r>
    </w:p>
    <w:p>
      <w:pPr>
        <w:pStyle w:val="BodyText"/>
        <w:rPr>
          <w:rFonts w:ascii="Liberation Sans" w:hAnsi="Liberation Sans" w:cs="Liberation Sans"/>
          <w:sz w:val="18"/>
          <w:szCs w:val="18"/>
        </w:rPr>
      </w:pPr>
      <w:r>
        <w:rPr>
          <w:rFonts w:cs="Liberation Sans" w:ascii="Liberation Sans" w:hAnsi="Liberation Sans"/>
          <w:sz w:val="18"/>
          <w:szCs w:val="18"/>
        </w:rPr>
        <w:t>- `Cxy`: The covariance matrix between `X` and `Y`.</w:t>
      </w:r>
    </w:p>
    <w:p>
      <w:pPr>
        <w:pStyle w:val="BodyText"/>
        <w:rPr>
          <w:rFonts w:ascii="Liberation Sans" w:hAnsi="Liberation Sans" w:cs="Liberation Sans"/>
          <w:sz w:val="18"/>
          <w:szCs w:val="18"/>
        </w:rPr>
      </w:pPr>
      <w:r>
        <w:rPr>
          <w:rFonts w:cs="Liberation Sans" w:ascii="Liberation Sans" w:hAnsi="Liberation Sans"/>
          <w:sz w:val="18"/>
          <w:szCs w:val="18"/>
        </w:rPr>
        <w:t>- `xmean`: The mean vector of the **original** samples of `X`, which can be</w:t>
      </w:r>
    </w:p>
    <w:p>
      <w:pPr>
        <w:pStyle w:val="BodyText"/>
        <w:rPr>
          <w:rFonts w:ascii="Liberation Sans" w:hAnsi="Liberation Sans" w:cs="Liberation Sans"/>
          <w:sz w:val="18"/>
          <w:szCs w:val="18"/>
        </w:rPr>
      </w:pPr>
      <w:r>
        <w:rPr>
          <w:rFonts w:cs="Liberation Sans" w:ascii="Liberation Sans" w:hAnsi="Liberation Sans"/>
          <w:sz w:val="18"/>
          <w:szCs w:val="18"/>
        </w:rPr>
        <w:t>a vector of length `dx`, or an empty vector indicating a zero mean.</w:t>
      </w:r>
    </w:p>
    <w:p>
      <w:pPr>
        <w:pStyle w:val="BodyText"/>
        <w:rPr>
          <w:rFonts w:ascii="Liberation Sans" w:hAnsi="Liberation Sans" w:cs="Liberation Sans"/>
          <w:sz w:val="18"/>
          <w:szCs w:val="18"/>
        </w:rPr>
      </w:pPr>
      <w:r>
        <w:rPr>
          <w:rFonts w:cs="Liberation Sans" w:ascii="Liberation Sans" w:hAnsi="Liberation Sans"/>
          <w:sz w:val="18"/>
          <w:szCs w:val="18"/>
        </w:rPr>
        <w:t>- `ymean`: The mean vector of the **original** samples of `Y`, which can be</w:t>
      </w:r>
    </w:p>
    <w:p>
      <w:pPr>
        <w:pStyle w:val="BodyText"/>
        <w:rPr>
          <w:rFonts w:ascii="Liberation Sans" w:hAnsi="Liberation Sans" w:cs="Liberation Sans"/>
          <w:sz w:val="18"/>
          <w:szCs w:val="18"/>
        </w:rPr>
      </w:pPr>
      <w:r>
        <w:rPr>
          <w:rFonts w:cs="Liberation Sans" w:ascii="Liberation Sans" w:hAnsi="Liberation Sans"/>
          <w:sz w:val="18"/>
          <w:szCs w:val="18"/>
        </w:rPr>
        <w:t>a vector of length `dy`, or an empty vector indicating a zero mean.</w:t>
      </w:r>
    </w:p>
    <w:p>
      <w:pPr>
        <w:pStyle w:val="BodyText"/>
        <w:rPr>
          <w:rFonts w:ascii="Liberation Sans" w:hAnsi="Liberation Sans" w:cs="Liberation Sans"/>
          <w:sz w:val="18"/>
          <w:szCs w:val="18"/>
        </w:rPr>
      </w:pPr>
      <w:r>
        <w:rPr>
          <w:rFonts w:cs="Liberation Sans" w:ascii="Liberation Sans" w:hAnsi="Liberation Sans"/>
          <w:sz w:val="18"/>
          <w:szCs w:val="18"/>
        </w:rPr>
        <w:t>- `p`: The output dimension, *i.e* the dimension of the common space.</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ccacov</w:t>
      </w:r>
      <w:r>
        <w:rPr>
          <w:rFonts w:cs="Liberation Sans" w:ascii="Liberation Sans" w:hAnsi="Liberation Sans"/>
          <w:sz w:val="18"/>
          <w:szCs w:val="18"/>
        </w:rPr>
        <w:t>(Cxx</w:t>
      </w:r>
      <w:r>
        <w:rPr>
          <w:rFonts w:cs="Liberation Sans" w:ascii="Liberation Sans" w:hAnsi="Liberation Sans"/>
          <w:color w:val="000000"/>
          <w:sz w:val="18"/>
          <w:szCs w:val="18"/>
        </w:rPr>
        <w:t>::</w:t>
      </w:r>
      <w:r>
        <w:rPr>
          <w:rFonts w:cs="Liberation Sans" w:ascii="Liberation Sans" w:hAnsi="Liberation Sans"/>
          <w:color w:val="267F99"/>
          <w:sz w:val="18"/>
          <w:szCs w:val="18"/>
        </w:rPr>
        <w:t>DenseMatrix{T}</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Cyy</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DenseMatrix{T}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Cxy</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DenseMatrix{T}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xmean</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ymean</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p</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Int</w:t>
      </w:r>
      <w:r>
        <w:rPr>
          <w:rFonts w:cs="Liberation Sans" w:ascii="Liberation Sans" w:hAnsi="Liberation Sans"/>
          <w:b w:val="false"/>
          <w:sz w:val="18"/>
          <w:szCs w:val="18"/>
        </w:rPr>
        <w:t xml:space="preserve">) </w:t>
      </w:r>
      <w:r>
        <w:rPr>
          <w:rFonts w:cs="Liberation Sans" w:ascii="Liberation Sans" w:hAnsi="Liberation Sans"/>
          <w:b w:val="false"/>
          <w:color w:val="0000FF"/>
          <w:sz w:val="18"/>
          <w:szCs w:val="18"/>
        </w:rPr>
        <w:t>where</w:t>
      </w:r>
      <w:r>
        <w:rPr>
          <w:rFonts w:cs="Liberation Sans" w:ascii="Liberation Sans" w:hAnsi="Liberation Sans"/>
          <w:b w:val="false"/>
          <w:sz w:val="18"/>
          <w:szCs w:val="18"/>
        </w:rPr>
        <w:t xml:space="preserve"> T</w:t>
      </w:r>
      <w:r>
        <w:rPr>
          <w:rFonts w:cs="Liberation Sans" w:ascii="Liberation Sans" w:hAnsi="Liberation Sans"/>
          <w:b w:val="false"/>
          <w:color w:val="000000"/>
          <w:sz w:val="18"/>
          <w:szCs w:val="18"/>
        </w:rPr>
        <w:t>&lt;:</w:t>
      </w:r>
      <w:r>
        <w:rPr>
          <w:rFonts w:cs="Liberation Sans" w:ascii="Liberation Sans" w:hAnsi="Liberation Sans"/>
          <w:b w:val="false"/>
          <w:color w:val="267F99"/>
          <w:sz w:val="18"/>
          <w:szCs w:val="18"/>
        </w:rPr>
        <w:t>Real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argument checking</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dx2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(Cxx)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dy2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(Cyy)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dx2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"Cxx must be a square matrix."</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dy2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"Cyy must be a square matrix."</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 xml:space="preserve">(Cxy)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(dx,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"size(Cxy) should be equal to (dx, dy)"</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isempty</w:t>
      </w:r>
      <w:r>
        <w:rPr>
          <w:rFonts w:cs="Liberation Sans" w:ascii="Liberation Sans" w:hAnsi="Liberation Sans"/>
          <w:b w:val="false"/>
          <w:sz w:val="18"/>
          <w:szCs w:val="18"/>
        </w:rPr>
        <w:t xml:space="preserve">(xmean)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(xmean)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dx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xmean."</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isempty</w:t>
      </w:r>
      <w:r>
        <w:rPr>
          <w:rFonts w:cs="Liberation Sans" w:ascii="Liberation Sans" w:hAnsi="Liberation Sans"/>
          <w:b w:val="false"/>
          <w:sz w:val="18"/>
          <w:szCs w:val="18"/>
        </w:rPr>
        <w:t xml:space="preserve">(ymean)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(ymean)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ymean."</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&lt;=</w:t>
      </w:r>
      <w:r>
        <w:rPr>
          <w:rFonts w:cs="Liberation Sans" w:ascii="Liberation Sans" w:hAnsi="Liberation Sans"/>
          <w:b w:val="false"/>
          <w:sz w:val="18"/>
          <w:szCs w:val="18"/>
        </w:rPr>
        <w:t xml:space="preserve"> p </w:t>
      </w:r>
      <w:r>
        <w:rPr>
          <w:rFonts w:cs="Liberation Sans" w:ascii="Liberation Sans" w:hAnsi="Liberation Sans"/>
          <w:b w:val="false"/>
          <w:color w:val="000000"/>
          <w:sz w:val="18"/>
          <w:szCs w:val="18"/>
        </w:rPr>
        <w:t>&lt;=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min</w:t>
      </w:r>
      <w:r>
        <w:rPr>
          <w:rFonts w:cs="Liberation Sans" w:ascii="Liberation Sans" w:hAnsi="Liberation Sans"/>
          <w:b w:val="false"/>
          <w:sz w:val="18"/>
          <w:szCs w:val="18"/>
        </w:rPr>
        <w:t xml:space="preserve">(dx,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_ccacov</w:t>
      </w:r>
      <w:r>
        <w:rPr>
          <w:rFonts w:cs="Liberation Sans" w:ascii="Liberation Sans" w:hAnsi="Liberation Sans"/>
          <w:b w:val="false"/>
          <w:sz w:val="18"/>
          <w:szCs w:val="18"/>
        </w:rPr>
        <w:t>(Cxx, Cyy, Cxy, xmean, ymean, p)</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_ccacov</w:t>
      </w:r>
      <w:r>
        <w:rPr>
          <w:rFonts w:cs="Liberation Sans" w:ascii="Liberation Sans" w:hAnsi="Liberation Sans"/>
          <w:sz w:val="18"/>
          <w:szCs w:val="18"/>
        </w:rPr>
        <w:t>(Cxx, Cyy, Cxy, xmean, ymean, p</w:t>
      </w:r>
      <w:r>
        <w:rPr>
          <w:rFonts w:cs="Liberation Sans" w:ascii="Liberation Sans" w:hAnsi="Liberation Sans"/>
          <w:color w:val="000000"/>
          <w:sz w:val="18"/>
          <w:szCs w:val="18"/>
        </w:rPr>
        <w:t>::</w:t>
      </w:r>
      <w:r>
        <w:rPr>
          <w:rFonts w:cs="Liberation Sans" w:ascii="Liberation Sans" w:hAnsi="Liberation Sans"/>
          <w:color w:val="267F99"/>
          <w:sz w:val="18"/>
          <w:szCs w:val="18"/>
        </w:rPr>
        <w:t>Int</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 xml:space="preserve">(Cxx,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 xml:space="preserve">(Cyy,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solve Px and Py</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dx </w:t>
      </w:r>
      <w:r>
        <w:rPr>
          <w:rFonts w:cs="Liberation Sans" w:ascii="Liberation Sans" w:hAnsi="Liberation Sans"/>
          <w:b w:val="false"/>
          <w:color w:val="000000"/>
          <w:sz w:val="18"/>
          <w:szCs w:val="18"/>
        </w:rPr>
        <w:t>&lt;=</w:t>
      </w:r>
      <w:r>
        <w:rPr>
          <w:rFonts w:cs="Liberation Sans" w:ascii="Liberation Sans" w:hAnsi="Liberation Sans"/>
          <w:b w:val="false"/>
          <w:sz w:val="18"/>
          <w:szCs w:val="18"/>
        </w:rPr>
        <w:t xml:space="preserve"> dy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solve Px: (Cxy * inv(Cyy) * Cyx) Px = λ Cxx * Px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compute Py: inv(Cyy) * Cyx * Px</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G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cholesky</w:t>
      </w:r>
      <w:r>
        <w:rPr>
          <w:rFonts w:cs="Liberation Sans" w:ascii="Liberation Sans" w:hAnsi="Liberation Sans"/>
          <w:b w:val="false"/>
          <w:sz w:val="18"/>
          <w:szCs w:val="18"/>
        </w:rPr>
        <w:t xml:space="preserve">(Cyy)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Cxy</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Ex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eigen</w:t>
      </w:r>
      <w:r>
        <w:rPr>
          <w:rFonts w:cs="Liberation Sans" w:ascii="Liberation Sans" w:hAnsi="Liberation Sans"/>
          <w:b w:val="false"/>
          <w:sz w:val="18"/>
          <w:szCs w:val="18"/>
        </w:rPr>
        <w:t>(</w:t>
      </w:r>
      <w:r>
        <w:rPr>
          <w:rFonts w:cs="Liberation Sans" w:ascii="Liberation Sans" w:hAnsi="Liberation Sans"/>
          <w:b w:val="false"/>
          <w:color w:val="795E26"/>
          <w:sz w:val="18"/>
          <w:szCs w:val="18"/>
        </w:rPr>
        <w:t>Symmetric</w:t>
      </w:r>
      <w:r>
        <w:rPr>
          <w:rFonts w:cs="Liberation Sans" w:ascii="Liberation Sans" w:hAnsi="Liberation Sans"/>
          <w:b w:val="false"/>
          <w:sz w:val="18"/>
          <w:szCs w:val="18"/>
        </w:rPr>
        <w:t xml:space="preserve">(Cxy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G), </w:t>
      </w:r>
      <w:r>
        <w:rPr>
          <w:rFonts w:cs="Liberation Sans" w:ascii="Liberation Sans" w:hAnsi="Liberation Sans"/>
          <w:b w:val="false"/>
          <w:color w:val="795E26"/>
          <w:sz w:val="18"/>
          <w:szCs w:val="18"/>
        </w:rPr>
        <w:t>Symmetric</w:t>
      </w:r>
      <w:r>
        <w:rPr>
          <w:rFonts w:cs="Liberation Sans" w:ascii="Liberation Sans" w:hAnsi="Liberation Sans"/>
          <w:b w:val="false"/>
          <w:sz w:val="18"/>
          <w:szCs w:val="18"/>
        </w:rPr>
        <w:t>(Cxx))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ord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sortperm</w:t>
      </w:r>
      <w:r>
        <w:rPr>
          <w:rFonts w:cs="Liberation Sans" w:ascii="Liberation Sans" w:hAnsi="Liberation Sans"/>
          <w:b w:val="false"/>
          <w:sz w:val="18"/>
          <w:szCs w:val="18"/>
        </w:rPr>
        <w:t>(Ex</w:t>
      </w:r>
      <w:r>
        <w:rPr>
          <w:rFonts w:cs="Liberation Sans" w:ascii="Liberation Sans" w:hAnsi="Liberation Sans"/>
          <w:b w:val="false"/>
          <w:color w:val="000000"/>
          <w:sz w:val="18"/>
          <w:szCs w:val="18"/>
        </w:rPr>
        <w:t>.</w:t>
      </w:r>
      <w:r>
        <w:rPr>
          <w:rFonts w:cs="Liberation Sans" w:ascii="Liberation Sans" w:hAnsi="Liberation Sans"/>
          <w:b w:val="false"/>
          <w:sz w:val="18"/>
          <w:szCs w:val="18"/>
        </w:rPr>
        <w:t>values; rev</w:t>
      </w:r>
      <w:r>
        <w:rPr>
          <w:rFonts w:cs="Liberation Sans" w:ascii="Liberation Sans" w:hAnsi="Liberation Sans"/>
          <w:b w:val="false"/>
          <w:color w:val="000000"/>
          <w:sz w:val="18"/>
          <w:szCs w:val="18"/>
        </w:rPr>
        <w:t>=</w:t>
      </w:r>
      <w:r>
        <w:rPr>
          <w:rFonts w:cs="Liberation Sans" w:ascii="Liberation Sans" w:hAnsi="Liberation Sans"/>
          <w:b w:val="false"/>
          <w:color w:val="0000FF"/>
          <w:sz w:val="18"/>
          <w:szCs w:val="18"/>
        </w:rPr>
        <w:t>true</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eigs, Px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extract_kv</w:t>
      </w:r>
      <w:r>
        <w:rPr>
          <w:rFonts w:cs="Liberation Sans" w:ascii="Liberation Sans" w:hAnsi="Liberation Sans"/>
          <w:b w:val="false"/>
          <w:sz w:val="18"/>
          <w:szCs w:val="18"/>
        </w:rPr>
        <w:t>(Ex, ord, 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Py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qnormalize!</w:t>
      </w:r>
      <w:r>
        <w:rPr>
          <w:rFonts w:cs="Liberation Sans" w:ascii="Liberation Sans" w:hAnsi="Liberation Sans"/>
          <w:b w:val="false"/>
          <w:sz w:val="18"/>
          <w:szCs w:val="18"/>
        </w:rPr>
        <w:t xml:space="preserve">(G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Px, Cyy)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solve Py: (Cyx * inv(Cxx) * Cxy) Py = λ Cyy Py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compute Px: inv(Cx) * Cxy * Py</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H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cholesky</w:t>
      </w:r>
      <w:r>
        <w:rPr>
          <w:rFonts w:cs="Liberation Sans" w:ascii="Liberation Sans" w:hAnsi="Liberation Sans"/>
          <w:b w:val="false"/>
          <w:sz w:val="18"/>
          <w:szCs w:val="18"/>
        </w:rPr>
        <w:t xml:space="preserve">(Cxx)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Cxy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Ey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eigen</w:t>
      </w:r>
      <w:r>
        <w:rPr>
          <w:rFonts w:cs="Liberation Sans" w:ascii="Liberation Sans" w:hAnsi="Liberation Sans"/>
          <w:b w:val="false"/>
          <w:sz w:val="18"/>
          <w:szCs w:val="18"/>
        </w:rPr>
        <w:t>(</w:t>
      </w:r>
      <w:r>
        <w:rPr>
          <w:rFonts w:cs="Liberation Sans" w:ascii="Liberation Sans" w:hAnsi="Liberation Sans"/>
          <w:b w:val="false"/>
          <w:color w:val="795E26"/>
          <w:sz w:val="18"/>
          <w:szCs w:val="18"/>
        </w:rPr>
        <w:t>Symmetric</w:t>
      </w:r>
      <w:r>
        <w:rPr>
          <w:rFonts w:cs="Liberation Sans" w:ascii="Liberation Sans" w:hAnsi="Liberation Sans"/>
          <w:b w:val="false"/>
          <w:sz w:val="18"/>
          <w:szCs w:val="18"/>
        </w:rPr>
        <w:t>(Cxy</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H), </w:t>
      </w:r>
      <w:r>
        <w:rPr>
          <w:rFonts w:cs="Liberation Sans" w:ascii="Liberation Sans" w:hAnsi="Liberation Sans"/>
          <w:b w:val="false"/>
          <w:color w:val="795E26"/>
          <w:sz w:val="18"/>
          <w:szCs w:val="18"/>
        </w:rPr>
        <w:t>Symmetric</w:t>
      </w:r>
      <w:r>
        <w:rPr>
          <w:rFonts w:cs="Liberation Sans" w:ascii="Liberation Sans" w:hAnsi="Liberation Sans"/>
          <w:b w:val="false"/>
          <w:sz w:val="18"/>
          <w:szCs w:val="18"/>
        </w:rPr>
        <w:t>(Cyy))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ord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sortperm</w:t>
      </w:r>
      <w:r>
        <w:rPr>
          <w:rFonts w:cs="Liberation Sans" w:ascii="Liberation Sans" w:hAnsi="Liberation Sans"/>
          <w:b w:val="false"/>
          <w:sz w:val="18"/>
          <w:szCs w:val="18"/>
        </w:rPr>
        <w:t>(Ey</w:t>
      </w:r>
      <w:r>
        <w:rPr>
          <w:rFonts w:cs="Liberation Sans" w:ascii="Liberation Sans" w:hAnsi="Liberation Sans"/>
          <w:b w:val="false"/>
          <w:color w:val="000000"/>
          <w:sz w:val="18"/>
          <w:szCs w:val="18"/>
        </w:rPr>
        <w:t>.</w:t>
      </w:r>
      <w:r>
        <w:rPr>
          <w:rFonts w:cs="Liberation Sans" w:ascii="Liberation Sans" w:hAnsi="Liberation Sans"/>
          <w:b w:val="false"/>
          <w:sz w:val="18"/>
          <w:szCs w:val="18"/>
        </w:rPr>
        <w:t>values; rev</w:t>
      </w:r>
      <w:r>
        <w:rPr>
          <w:rFonts w:cs="Liberation Sans" w:ascii="Liberation Sans" w:hAnsi="Liberation Sans"/>
          <w:b w:val="false"/>
          <w:color w:val="000000"/>
          <w:sz w:val="18"/>
          <w:szCs w:val="18"/>
        </w:rPr>
        <w:t>=</w:t>
      </w:r>
      <w:r>
        <w:rPr>
          <w:rFonts w:cs="Liberation Sans" w:ascii="Liberation Sans" w:hAnsi="Liberation Sans"/>
          <w:b w:val="false"/>
          <w:color w:val="0000FF"/>
          <w:sz w:val="18"/>
          <w:szCs w:val="18"/>
        </w:rPr>
        <w:t>true</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eigs, Py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extract_kv</w:t>
      </w:r>
      <w:r>
        <w:rPr>
          <w:rFonts w:cs="Liberation Sans" w:ascii="Liberation Sans" w:hAnsi="Liberation Sans"/>
          <w:b w:val="false"/>
          <w:sz w:val="18"/>
          <w:szCs w:val="18"/>
        </w:rPr>
        <w:t>(Ey, ord, 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Px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qnormalize!</w:t>
      </w:r>
      <w:r>
        <w:rPr>
          <w:rFonts w:cs="Liberation Sans" w:ascii="Liberation Sans" w:hAnsi="Liberation Sans"/>
          <w:b w:val="false"/>
          <w:sz w:val="18"/>
          <w:szCs w:val="18"/>
        </w:rPr>
        <w:t xml:space="preserve">(H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Py, Cxx)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compute correlations</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Note: Px' * Cxx * Px == I</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Py' * Cyy * Py == I</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crs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coldot</w:t>
      </w:r>
      <w:r>
        <w:rPr>
          <w:rFonts w:cs="Liberation Sans" w:ascii="Liberation Sans" w:hAnsi="Liberation Sans"/>
          <w:b w:val="false"/>
          <w:sz w:val="18"/>
          <w:szCs w:val="18"/>
        </w:rPr>
        <w:t xml:space="preserve">(Px, Cxy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Py)</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construct CCA model</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CCA</w:t>
      </w:r>
      <w:r>
        <w:rPr>
          <w:rFonts w:cs="Liberation Sans" w:ascii="Liberation Sans" w:hAnsi="Liberation Sans"/>
          <w:b w:val="false"/>
          <w:sz w:val="18"/>
          <w:szCs w:val="18"/>
        </w:rPr>
        <w:t xml:space="preserve">(xmean, ymean, Px, Py, crs, </w:t>
      </w:r>
      <w:r>
        <w:rPr>
          <w:rFonts w:cs="Liberation Sans" w:ascii="Liberation Sans" w:hAnsi="Liberation Sans"/>
          <w:b w:val="false"/>
          <w:color w:val="795E26"/>
          <w:sz w:val="18"/>
          <w:szCs w:val="18"/>
        </w:rPr>
        <w:t>sqrt</w:t>
      </w:r>
      <w:r>
        <w:rPr>
          <w:rFonts w:cs="Liberation Sans" w:ascii="Liberation Sans" w:hAnsi="Liberation Sans"/>
          <w:b w:val="false"/>
          <w:sz w:val="18"/>
          <w:szCs w:val="18"/>
        </w:rPr>
        <w:t xml:space="preserve">.(eigs), </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ccasvd(Zx, Zy, xmean, ymean, p)</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Compute CCA based on singular value decomposition of centralized sample matrices `Zx` and `Zy`, and return [`CCA`](@ref) model[^1].</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Parameters:</w:t>
      </w:r>
    </w:p>
    <w:p>
      <w:pPr>
        <w:pStyle w:val="BodyText"/>
        <w:rPr>
          <w:rFonts w:ascii="Liberation Sans" w:hAnsi="Liberation Sans" w:cs="Liberation Sans"/>
          <w:sz w:val="18"/>
          <w:szCs w:val="18"/>
        </w:rPr>
      </w:pPr>
      <w:r>
        <w:rPr>
          <w:rFonts w:cs="Liberation Sans" w:ascii="Liberation Sans" w:hAnsi="Liberation Sans"/>
          <w:sz w:val="18"/>
          <w:szCs w:val="18"/>
        </w:rPr>
        <w:t>- `Zx`: The centralized sample matrix for `X`.</w:t>
      </w:r>
    </w:p>
    <w:p>
      <w:pPr>
        <w:pStyle w:val="BodyText"/>
        <w:rPr>
          <w:rFonts w:ascii="Liberation Sans" w:hAnsi="Liberation Sans" w:cs="Liberation Sans"/>
          <w:sz w:val="18"/>
          <w:szCs w:val="18"/>
        </w:rPr>
      </w:pPr>
      <w:r>
        <w:rPr>
          <w:rFonts w:cs="Liberation Sans" w:ascii="Liberation Sans" w:hAnsi="Liberation Sans"/>
          <w:sz w:val="18"/>
          <w:szCs w:val="18"/>
        </w:rPr>
        <w:t>- `Zy`: The centralized sample matrix for `Y`.</w:t>
      </w:r>
    </w:p>
    <w:p>
      <w:pPr>
        <w:pStyle w:val="BodyText"/>
        <w:rPr>
          <w:rFonts w:ascii="Liberation Sans" w:hAnsi="Liberation Sans" w:cs="Liberation Sans"/>
          <w:sz w:val="18"/>
          <w:szCs w:val="18"/>
        </w:rPr>
      </w:pPr>
      <w:r>
        <w:rPr>
          <w:rFonts w:cs="Liberation Sans" w:ascii="Liberation Sans" w:hAnsi="Liberation Sans"/>
          <w:sz w:val="18"/>
          <w:szCs w:val="18"/>
        </w:rPr>
        <w:t>- `xmean`: The mean vector of the **original** samples of `X`, which can be</w:t>
      </w:r>
    </w:p>
    <w:p>
      <w:pPr>
        <w:pStyle w:val="BodyText"/>
        <w:rPr>
          <w:rFonts w:ascii="Liberation Sans" w:hAnsi="Liberation Sans" w:cs="Liberation Sans"/>
          <w:sz w:val="18"/>
          <w:szCs w:val="18"/>
        </w:rPr>
      </w:pPr>
      <w:r>
        <w:rPr>
          <w:rFonts w:cs="Liberation Sans" w:ascii="Liberation Sans" w:hAnsi="Liberation Sans"/>
          <w:sz w:val="18"/>
          <w:szCs w:val="18"/>
        </w:rPr>
        <w:t>a vector of length `dx`, or an empty vector indicating a zero mean.</w:t>
      </w:r>
    </w:p>
    <w:p>
      <w:pPr>
        <w:pStyle w:val="BodyText"/>
        <w:rPr>
          <w:rFonts w:ascii="Liberation Sans" w:hAnsi="Liberation Sans" w:cs="Liberation Sans"/>
          <w:sz w:val="18"/>
          <w:szCs w:val="18"/>
        </w:rPr>
      </w:pPr>
      <w:r>
        <w:rPr>
          <w:rFonts w:cs="Liberation Sans" w:ascii="Liberation Sans" w:hAnsi="Liberation Sans"/>
          <w:sz w:val="18"/>
          <w:szCs w:val="18"/>
        </w:rPr>
        <w:t>- `ymean`: The mean vector of the **original** samples of `Y`, which can be</w:t>
      </w:r>
    </w:p>
    <w:p>
      <w:pPr>
        <w:pStyle w:val="BodyText"/>
        <w:rPr>
          <w:rFonts w:ascii="Liberation Sans" w:hAnsi="Liberation Sans" w:cs="Liberation Sans"/>
          <w:sz w:val="18"/>
          <w:szCs w:val="18"/>
        </w:rPr>
      </w:pPr>
      <w:r>
        <w:rPr>
          <w:rFonts w:cs="Liberation Sans" w:ascii="Liberation Sans" w:hAnsi="Liberation Sans"/>
          <w:sz w:val="18"/>
          <w:szCs w:val="18"/>
        </w:rPr>
        <w:t>a vector of length `dy`, or an empty vector indicating a zero mean.</w:t>
      </w:r>
    </w:p>
    <w:p>
      <w:pPr>
        <w:pStyle w:val="BodyText"/>
        <w:rPr>
          <w:rFonts w:ascii="Liberation Sans" w:hAnsi="Liberation Sans" w:cs="Liberation Sans"/>
          <w:sz w:val="18"/>
          <w:szCs w:val="18"/>
        </w:rPr>
      </w:pPr>
      <w:r>
        <w:rPr>
          <w:rFonts w:cs="Liberation Sans" w:ascii="Liberation Sans" w:hAnsi="Liberation Sans"/>
          <w:sz w:val="18"/>
          <w:szCs w:val="18"/>
        </w:rPr>
        <w:t>- `p`: The output dimension, *i.e* the dimension of the common space.</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ccasvd</w:t>
      </w:r>
      <w:r>
        <w:rPr>
          <w:rFonts w:cs="Liberation Sans" w:ascii="Liberation Sans" w:hAnsi="Liberation Sans"/>
          <w:sz w:val="18"/>
          <w:szCs w:val="18"/>
        </w:rPr>
        <w:t>(Zx</w:t>
      </w:r>
      <w:r>
        <w:rPr>
          <w:rFonts w:cs="Liberation Sans" w:ascii="Liberation Sans" w:hAnsi="Liberation Sans"/>
          <w:color w:val="000000"/>
          <w:sz w:val="18"/>
          <w:szCs w:val="18"/>
        </w:rPr>
        <w:t>::</w:t>
      </w:r>
      <w:r>
        <w:rPr>
          <w:rFonts w:cs="Liberation Sans" w:ascii="Liberation Sans" w:hAnsi="Liberation Sans"/>
          <w:color w:val="267F99"/>
          <w:sz w:val="18"/>
          <w:szCs w:val="18"/>
        </w:rPr>
        <w:t>DenseMatrix{T}</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Zy</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DenseMatrix{T}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xmean</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ymean</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Vector{T}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p</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Int</w:t>
      </w:r>
      <w:r>
        <w:rPr>
          <w:rFonts w:cs="Liberation Sans" w:ascii="Liberation Sans" w:hAnsi="Liberation Sans"/>
          <w:b w:val="false"/>
          <w:sz w:val="18"/>
          <w:szCs w:val="18"/>
        </w:rPr>
        <w:t xml:space="preserve">) </w:t>
      </w:r>
      <w:r>
        <w:rPr>
          <w:rFonts w:cs="Liberation Sans" w:ascii="Liberation Sans" w:hAnsi="Liberation Sans"/>
          <w:b w:val="false"/>
          <w:color w:val="0000FF"/>
          <w:sz w:val="18"/>
          <w:szCs w:val="18"/>
        </w:rPr>
        <w:t>where</w:t>
      </w:r>
      <w:r>
        <w:rPr>
          <w:rFonts w:cs="Liberation Sans" w:ascii="Liberation Sans" w:hAnsi="Liberation Sans"/>
          <w:b w:val="false"/>
          <w:sz w:val="18"/>
          <w:szCs w:val="18"/>
        </w:rPr>
        <w:t xml:space="preserve"> T</w:t>
      </w:r>
      <w:r>
        <w:rPr>
          <w:rFonts w:cs="Liberation Sans" w:ascii="Liberation Sans" w:hAnsi="Liberation Sans"/>
          <w:b w:val="false"/>
          <w:color w:val="000000"/>
          <w:sz w:val="18"/>
          <w:szCs w:val="18"/>
        </w:rPr>
        <w:t>&lt;:</w:t>
      </w:r>
      <w:r>
        <w:rPr>
          <w:rFonts w:cs="Liberation Sans" w:ascii="Liberation Sans" w:hAnsi="Liberation Sans"/>
          <w:b w:val="false"/>
          <w:color w:val="267F99"/>
          <w:sz w:val="18"/>
          <w:szCs w:val="18"/>
        </w:rPr>
        <w:t>Real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(Zx)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n2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(Zy)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n2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"Zx and Zy must have the same number of columns."</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isempty</w:t>
      </w:r>
      <w:r>
        <w:rPr>
          <w:rFonts w:cs="Liberation Sans" w:ascii="Liberation Sans" w:hAnsi="Liberation Sans"/>
          <w:b w:val="false"/>
          <w:sz w:val="18"/>
          <w:szCs w:val="18"/>
        </w:rPr>
        <w:t xml:space="preserve">(xmean)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(xmean)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dx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xmean."</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isempty</w:t>
      </w:r>
      <w:r>
        <w:rPr>
          <w:rFonts w:cs="Liberation Sans" w:ascii="Liberation Sans" w:hAnsi="Liberation Sans"/>
          <w:b w:val="false"/>
          <w:sz w:val="18"/>
          <w:szCs w:val="18"/>
        </w:rPr>
        <w:t xml:space="preserve">(ymean)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 xml:space="preserve">(ymean)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"Incorrect length of ymean."</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&lt;=</w:t>
      </w:r>
      <w:r>
        <w:rPr>
          <w:rFonts w:cs="Liberation Sans" w:ascii="Liberation Sans" w:hAnsi="Liberation Sans"/>
          <w:b w:val="false"/>
          <w:sz w:val="18"/>
          <w:szCs w:val="18"/>
        </w:rPr>
        <w:t xml:space="preserve"> p </w:t>
      </w:r>
      <w:r>
        <w:rPr>
          <w:rFonts w:cs="Liberation Sans" w:ascii="Liberation Sans" w:hAnsi="Liberation Sans"/>
          <w:b w:val="false"/>
          <w:color w:val="000000"/>
          <w:sz w:val="18"/>
          <w:szCs w:val="18"/>
        </w:rPr>
        <w:t>&lt;=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min</w:t>
      </w:r>
      <w:r>
        <w:rPr>
          <w:rFonts w:cs="Liberation Sans" w:ascii="Liberation Sans" w:hAnsi="Liberation Sans"/>
          <w:b w:val="false"/>
          <w:sz w:val="18"/>
          <w:szCs w:val="18"/>
        </w:rPr>
        <w:t xml:space="preserve">(dx,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_ccasvd</w:t>
      </w:r>
      <w:r>
        <w:rPr>
          <w:rFonts w:cs="Liberation Sans" w:ascii="Liberation Sans" w:hAnsi="Liberation Sans"/>
          <w:b w:val="false"/>
          <w:sz w:val="18"/>
          <w:szCs w:val="18"/>
        </w:rPr>
        <w:t>(Zx, Zy, xmean, ymean, p)</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The implementation is partly based on:</w:t>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t>#   David Weenink.</w:t>
      </w:r>
    </w:p>
    <w:p>
      <w:pPr>
        <w:pStyle w:val="BodyText"/>
        <w:rPr>
          <w:rFonts w:ascii="Liberation Sans" w:hAnsi="Liberation Sans" w:cs="Liberation Sans"/>
          <w:sz w:val="18"/>
          <w:szCs w:val="18"/>
        </w:rPr>
      </w:pPr>
      <w:r>
        <w:rPr>
          <w:rFonts w:cs="Liberation Sans" w:ascii="Liberation Sans" w:hAnsi="Liberation Sans"/>
          <w:sz w:val="18"/>
          <w:szCs w:val="18"/>
        </w:rPr>
        <w:t>#   Canonical Correlation Analysis.</w:t>
      </w:r>
    </w:p>
    <w:p>
      <w:pPr>
        <w:pStyle w:val="BodyText"/>
        <w:rPr>
          <w:rFonts w:ascii="Liberation Sans" w:hAnsi="Liberation Sans" w:cs="Liberation Sans"/>
          <w:sz w:val="18"/>
          <w:szCs w:val="18"/>
        </w:rPr>
      </w:pPr>
      <w:r>
        <w:rPr>
          <w:rFonts w:cs="Liberation Sans" w:ascii="Liberation Sans" w:hAnsi="Liberation Sans"/>
          <w:sz w:val="18"/>
          <w:szCs w:val="18"/>
        </w:rPr>
        <w:t>#   Institute of Phonetic Sciences, Univ. of Amsterdam,</w:t>
      </w:r>
    </w:p>
    <w:p>
      <w:pPr>
        <w:pStyle w:val="BodyText"/>
        <w:rPr>
          <w:rFonts w:ascii="Liberation Sans" w:hAnsi="Liberation Sans" w:cs="Liberation Sans"/>
          <w:sz w:val="18"/>
          <w:szCs w:val="18"/>
        </w:rPr>
      </w:pPr>
      <w:r>
        <w:rPr>
          <w:rFonts w:cs="Liberation Sans" w:ascii="Liberation Sans" w:hAnsi="Liberation Sans"/>
          <w:sz w:val="18"/>
          <w:szCs w:val="18"/>
        </w:rPr>
        <w:t>#   Proceedings 25 (2003), 81-99.</w:t>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t>#   Note: in this paper, each row is considered as an observation.</w:t>
      </w:r>
    </w:p>
    <w:p>
      <w:pPr>
        <w:pStyle w:val="BodyText"/>
        <w:rPr>
          <w:rFonts w:ascii="Liberation Sans" w:hAnsi="Liberation Sans" w:cs="Liberation Sans"/>
          <w:sz w:val="18"/>
          <w:szCs w:val="18"/>
        </w:rPr>
      </w:pPr>
      <w:r>
        <w:rPr>
          <w:rFonts w:cs="Liberation Sans" w:ascii="Liberation Sans" w:hAnsi="Liberation Sans"/>
          <w:sz w:val="18"/>
          <w:szCs w:val="18"/>
        </w:rPr>
        <w:t>#   The algorithm is adapted to the column-major format here.</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_ccasvd</w:t>
      </w:r>
      <w:r>
        <w:rPr>
          <w:rFonts w:cs="Liberation Sans" w:ascii="Liberation Sans" w:hAnsi="Liberation Sans"/>
          <w:sz w:val="18"/>
          <w:szCs w:val="18"/>
        </w:rPr>
        <w:t>(Zx</w:t>
      </w:r>
      <w:r>
        <w:rPr>
          <w:rFonts w:cs="Liberation Sans" w:ascii="Liberation Sans" w:hAnsi="Liberation Sans"/>
          <w:color w:val="000000"/>
          <w:sz w:val="18"/>
          <w:szCs w:val="18"/>
        </w:rPr>
        <w:t>::</w:t>
      </w:r>
      <w:r>
        <w:rPr>
          <w:rFonts w:cs="Liberation Sans" w:ascii="Liberation Sans" w:hAnsi="Liberation Sans"/>
          <w:color w:val="267F99"/>
          <w:sz w:val="18"/>
          <w:szCs w:val="18"/>
        </w:rPr>
        <w:t>DenseMatrix{T}</w:t>
      </w:r>
      <w:r>
        <w:rPr>
          <w:rFonts w:cs="Liberation Sans" w:ascii="Liberation Sans" w:hAnsi="Liberation Sans"/>
          <w:sz w:val="18"/>
          <w:szCs w:val="18"/>
        </w:rPr>
        <w:t>, Zy</w:t>
      </w:r>
      <w:r>
        <w:rPr>
          <w:rFonts w:cs="Liberation Sans" w:ascii="Liberation Sans" w:hAnsi="Liberation Sans"/>
          <w:color w:val="000000"/>
          <w:sz w:val="18"/>
          <w:szCs w:val="18"/>
        </w:rPr>
        <w:t>::</w:t>
      </w:r>
      <w:r>
        <w:rPr>
          <w:rFonts w:cs="Liberation Sans" w:ascii="Liberation Sans" w:hAnsi="Liberation Sans"/>
          <w:color w:val="267F99"/>
          <w:sz w:val="18"/>
          <w:szCs w:val="18"/>
        </w:rPr>
        <w:t>DenseMatrix{T}</w:t>
      </w:r>
      <w:r>
        <w:rPr>
          <w:rFonts w:cs="Liberation Sans" w:ascii="Liberation Sans" w:hAnsi="Liberation Sans"/>
          <w:sz w:val="18"/>
          <w:szCs w:val="18"/>
        </w:rPr>
        <w:t>, xmean</w:t>
      </w:r>
      <w:r>
        <w:rPr>
          <w:rFonts w:cs="Liberation Sans" w:ascii="Liberation Sans" w:hAnsi="Liberation Sans"/>
          <w:color w:val="000000"/>
          <w:sz w:val="18"/>
          <w:szCs w:val="18"/>
        </w:rPr>
        <w:t>::</w:t>
      </w:r>
      <w:r>
        <w:rPr>
          <w:rFonts w:cs="Liberation Sans" w:ascii="Liberation Sans" w:hAnsi="Liberation Sans"/>
          <w:color w:val="267F99"/>
          <w:sz w:val="18"/>
          <w:szCs w:val="18"/>
        </w:rPr>
        <w:t>Vector{T}</w:t>
      </w:r>
      <w:r>
        <w:rPr>
          <w:rFonts w:cs="Liberation Sans" w:ascii="Liberation Sans" w:hAnsi="Liberation Sans"/>
          <w:sz w:val="18"/>
          <w:szCs w:val="18"/>
        </w:rPr>
        <w:t>, ymean</w:t>
      </w:r>
      <w:r>
        <w:rPr>
          <w:rFonts w:cs="Liberation Sans" w:ascii="Liberation Sans" w:hAnsi="Liberation Sans"/>
          <w:color w:val="000000"/>
          <w:sz w:val="18"/>
          <w:szCs w:val="18"/>
        </w:rPr>
        <w:t>::</w:t>
      </w:r>
      <w:r>
        <w:rPr>
          <w:rFonts w:cs="Liberation Sans" w:ascii="Liberation Sans" w:hAnsi="Liberation Sans"/>
          <w:color w:val="267F99"/>
          <w:sz w:val="18"/>
          <w:szCs w:val="18"/>
        </w:rPr>
        <w:t>Vector{T}</w:t>
      </w:r>
      <w:r>
        <w:rPr>
          <w:rFonts w:cs="Liberation Sans" w:ascii="Liberation Sans" w:hAnsi="Liberation Sans"/>
          <w:sz w:val="18"/>
          <w:szCs w:val="18"/>
        </w:rPr>
        <w:t>, p</w:t>
      </w:r>
      <w:r>
        <w:rPr>
          <w:rFonts w:cs="Liberation Sans" w:ascii="Liberation Sans" w:hAnsi="Liberation Sans"/>
          <w:color w:val="000000"/>
          <w:sz w:val="18"/>
          <w:szCs w:val="18"/>
        </w:rPr>
        <w:t>::</w:t>
      </w:r>
      <w:r>
        <w:rPr>
          <w:rFonts w:cs="Liberation Sans" w:ascii="Liberation Sans" w:hAnsi="Liberation Sans"/>
          <w:color w:val="267F99"/>
          <w:sz w:val="18"/>
          <w:szCs w:val="18"/>
        </w:rPr>
        <w:t>Int</w:t>
      </w:r>
      <w:r>
        <w:rPr>
          <w:rFonts w:cs="Liberation Sans" w:ascii="Liberation Sans" w:hAnsi="Liberation Sans"/>
          <w:sz w:val="18"/>
          <w:szCs w:val="18"/>
        </w:rPr>
        <w:t xml:space="preserve">) </w:t>
      </w:r>
      <w:r>
        <w:rPr>
          <w:rFonts w:cs="Liberation Sans" w:ascii="Liberation Sans" w:hAnsi="Liberation Sans"/>
          <w:color w:val="0000FF"/>
          <w:sz w:val="18"/>
          <w:szCs w:val="18"/>
        </w:rPr>
        <w:t>where</w:t>
      </w:r>
      <w:r>
        <w:rPr>
          <w:rFonts w:cs="Liberation Sans" w:ascii="Liberation Sans" w:hAnsi="Liberation Sans"/>
          <w:sz w:val="18"/>
          <w:szCs w:val="18"/>
        </w:rPr>
        <w:t xml:space="preserve"> T</w:t>
      </w:r>
      <w:r>
        <w:rPr>
          <w:rFonts w:cs="Liberation Sans" w:ascii="Liberation Sans" w:hAnsi="Liberation Sans"/>
          <w:color w:val="000000"/>
          <w:sz w:val="18"/>
          <w:szCs w:val="18"/>
        </w:rPr>
        <w:t>&lt;:</w:t>
      </w:r>
      <w:r>
        <w:rPr>
          <w:rFonts w:cs="Liberation Sans" w:ascii="Liberation Sans" w:hAnsi="Liberation Sans"/>
          <w:color w:val="267F99"/>
          <w:sz w:val="18"/>
          <w:szCs w:val="18"/>
        </w:rPr>
        <w:t>Real</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svd factorization of Z</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 xml:space="preserve">(Zx, </w:t>
      </w:r>
      <w:r>
        <w:rPr>
          <w:rFonts w:cs="Liberation Sans" w:ascii="Liberation Sans" w:hAnsi="Liberation Sans"/>
          <w:b w:val="false"/>
          <w:color w:val="098658"/>
          <w:sz w:val="18"/>
          <w:szCs w:val="18"/>
        </w:rPr>
        <w:t>2</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svd decomposition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svd</w:t>
      </w:r>
      <w:r>
        <w:rPr>
          <w:rFonts w:cs="Liberation Sans" w:ascii="Liberation Sans" w:hAnsi="Liberation Sans"/>
          <w:b w:val="false"/>
          <w:sz w:val="18"/>
          <w:szCs w:val="18"/>
        </w:rPr>
        <w:t>(Zx)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svd</w:t>
      </w:r>
      <w:r>
        <w:rPr>
          <w:rFonts w:cs="Liberation Sans" w:ascii="Liberation Sans" w:hAnsi="Liberation Sans"/>
          <w:b w:val="false"/>
          <w:sz w:val="18"/>
          <w:szCs w:val="18"/>
        </w:rPr>
        <w:t>(Zy)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svd!</w:t>
      </w:r>
      <w:r>
        <w:rPr>
          <w:rFonts w:cs="Liberation Sans" w:ascii="Liberation Sans" w:hAnsi="Liberation Sans"/>
          <w:b w:val="false"/>
          <w:sz w:val="18"/>
          <w:szCs w:val="18"/>
        </w:rPr>
        <w:t>(Sx</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Vt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transpose</w:t>
      </w:r>
      <w:r>
        <w:rPr>
          <w:rFonts w:cs="Liberation Sans" w:ascii="Liberation Sans" w:hAnsi="Liberation Sans"/>
          <w:b w:val="false"/>
          <w:sz w:val="18"/>
          <w:szCs w:val="18"/>
        </w:rPr>
        <w:t>(Sy</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Vt)) </w:t>
      </w:r>
      <w:r>
        <w:rPr>
          <w:rFonts w:cs="Liberation Sans" w:ascii="Liberation Sans" w:hAnsi="Liberation Sans"/>
          <w:b w:val="false"/>
          <w:color w:val="008000"/>
          <w:sz w:val="18"/>
          <w:szCs w:val="18"/>
        </w:rPr>
        <w:t># svd of Vx * Vy'</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compute Px and Py</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ord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sortperm</w:t>
      </w:r>
      <w:r>
        <w:rPr>
          <w:rFonts w:cs="Liberation Sans" w:ascii="Liberation Sans" w:hAnsi="Liberation Sans"/>
          <w:b w:val="false"/>
          <w:sz w:val="18"/>
          <w:szCs w:val="18"/>
        </w:rPr>
        <w:t>(S</w:t>
      </w:r>
      <w:r>
        <w:rPr>
          <w:rFonts w:cs="Liberation Sans" w:ascii="Liberation Sans" w:hAnsi="Liberation Sans"/>
          <w:b w:val="false"/>
          <w:color w:val="000000"/>
          <w:sz w:val="18"/>
          <w:szCs w:val="18"/>
        </w:rPr>
        <w:t>.</w:t>
      </w:r>
      <w:r>
        <w:rPr>
          <w:rFonts w:cs="Liberation Sans" w:ascii="Liberation Sans" w:hAnsi="Liberation Sans"/>
          <w:b w:val="false"/>
          <w:sz w:val="18"/>
          <w:szCs w:val="18"/>
        </w:rPr>
        <w:t>S; rev</w:t>
      </w:r>
      <w:r>
        <w:rPr>
          <w:rFonts w:cs="Liberation Sans" w:ascii="Liberation Sans" w:hAnsi="Liberation Sans"/>
          <w:b w:val="false"/>
          <w:color w:val="000000"/>
          <w:sz w:val="18"/>
          <w:szCs w:val="18"/>
        </w:rPr>
        <w:t>=</w:t>
      </w:r>
      <w:r>
        <w:rPr>
          <w:rFonts w:cs="Liberation Sans" w:ascii="Liberation Sans" w:hAnsi="Liberation Sans"/>
          <w:b w:val="false"/>
          <w:color w:val="0000FF"/>
          <w:sz w:val="18"/>
          <w:szCs w:val="18"/>
        </w:rPr>
        <w:t>true</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si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ord[</w:t>
      </w:r>
      <w:r>
        <w:rPr>
          <w:rFonts w:cs="Liberation Sans" w:ascii="Liberation Sans" w:hAnsi="Liberation Sans"/>
          <w:b w:val="false"/>
          <w:color w:val="098658"/>
          <w:sz w:val="18"/>
          <w:szCs w:val="18"/>
        </w:rPr>
        <w:t>1</w:t>
      </w:r>
      <w:r>
        <w:rPr>
          <w:rFonts w:cs="Liberation Sans" w:ascii="Liberation Sans" w:hAnsi="Liberation Sans"/>
          <w:b w:val="false"/>
          <w:color w:val="000000"/>
          <w:sz w:val="18"/>
          <w:szCs w:val="18"/>
        </w:rPr>
        <w:t>:</w:t>
      </w:r>
      <w:r>
        <w:rPr>
          <w:rFonts w:cs="Liberation Sans" w:ascii="Liberation Sans" w:hAnsi="Liberation Sans"/>
          <w:b w:val="false"/>
          <w:sz w:val="18"/>
          <w:szCs w:val="18"/>
        </w:rPr>
        <w:t>p]</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Px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(Sx</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U, </w:t>
      </w:r>
      <w:r>
        <w:rPr>
          <w:rFonts w:cs="Liberation Sans" w:ascii="Liberation Sans" w:hAnsi="Liberation Sans"/>
          <w:b w:val="false"/>
          <w:color w:val="795E26"/>
          <w:sz w:val="18"/>
          <w:szCs w:val="18"/>
        </w:rPr>
        <w:t>Diagonal</w:t>
      </w:r>
      <w:r>
        <w:rPr>
          <w:rFonts w:cs="Liberation Sans" w:ascii="Liberation Sans" w:hAnsi="Liberation Sans"/>
          <w:b w:val="false"/>
          <w:sz w:val="18"/>
          <w:szCs w:val="18"/>
        </w:rPr>
        <w:t>(</w:t>
      </w:r>
      <w:r>
        <w:rPr>
          <w:rFonts w:cs="Liberation Sans" w:ascii="Liberation Sans" w:hAnsi="Liberation Sans"/>
          <w:b w:val="false"/>
          <w:color w:val="098658"/>
          <w:sz w:val="18"/>
          <w:szCs w:val="18"/>
        </w:rPr>
        <w:t>1.0</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Sx</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w:t>
      </w:r>
      <w:r>
        <w:rPr>
          <w:rFonts w:cs="Liberation Sans" w:ascii="Liberation Sans" w:hAnsi="Liberation Sans"/>
          <w:b w:val="false"/>
          <w:color w:val="000000"/>
          <w:sz w:val="18"/>
          <w:szCs w:val="18"/>
        </w:rPr>
        <w:t>.</w:t>
      </w:r>
      <w:r>
        <w:rPr>
          <w:rFonts w:cs="Liberation Sans" w:ascii="Liberation Sans" w:hAnsi="Liberation Sans"/>
          <w:b w:val="false"/>
          <w:sz w:val="18"/>
          <w:szCs w:val="18"/>
        </w:rPr>
        <w:t>U[:, si]</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Py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(Sy</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U, </w:t>
      </w:r>
      <w:r>
        <w:rPr>
          <w:rFonts w:cs="Liberation Sans" w:ascii="Liberation Sans" w:hAnsi="Liberation Sans"/>
          <w:b w:val="false"/>
          <w:color w:val="795E26"/>
          <w:sz w:val="18"/>
          <w:szCs w:val="18"/>
        </w:rPr>
        <w:t>Diagonal</w:t>
      </w:r>
      <w:r>
        <w:rPr>
          <w:rFonts w:cs="Liberation Sans" w:ascii="Liberation Sans" w:hAnsi="Liberation Sans"/>
          <w:b w:val="false"/>
          <w:sz w:val="18"/>
          <w:szCs w:val="18"/>
        </w:rPr>
        <w:t>(</w:t>
      </w:r>
      <w:r>
        <w:rPr>
          <w:rFonts w:cs="Liberation Sans" w:ascii="Liberation Sans" w:hAnsi="Liberation Sans"/>
          <w:b w:val="false"/>
          <w:color w:val="098658"/>
          <w:sz w:val="18"/>
          <w:szCs w:val="18"/>
        </w:rPr>
        <w:t>1.0</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Sy</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w:t>
      </w:r>
      <w:r>
        <w:rPr>
          <w:rFonts w:cs="Liberation Sans" w:ascii="Liberation Sans" w:hAnsi="Liberation Sans"/>
          <w:b w:val="false"/>
          <w:color w:val="000000"/>
          <w:sz w:val="18"/>
          <w:szCs w:val="18"/>
        </w:rPr>
        <w:t>.</w:t>
      </w:r>
      <w:r>
        <w:rPr>
          <w:rFonts w:cs="Liberation Sans" w:ascii="Liberation Sans" w:hAnsi="Liberation Sans"/>
          <w:b w:val="false"/>
          <w:sz w:val="18"/>
          <w:szCs w:val="18"/>
        </w:rPr>
        <w:t>V[:, si]</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scale so that Px' * Cxx * Py == I</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and Py' * Cyy * Py == I,</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with Cxx = Zx * Zx' / (n - 1)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Cyy = Zy * Zy' / (n - 1)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 xml:space="preserve">(Px, </w:t>
      </w:r>
      <w:r>
        <w:rPr>
          <w:rFonts w:cs="Liberation Sans" w:ascii="Liberation Sans" w:hAnsi="Liberation Sans"/>
          <w:b w:val="false"/>
          <w:color w:val="795E26"/>
          <w:sz w:val="18"/>
          <w:szCs w:val="18"/>
        </w:rPr>
        <w:t>sqrt</w:t>
      </w:r>
      <w:r>
        <w:rPr>
          <w:rFonts w:cs="Liberation Sans" w:ascii="Liberation Sans" w:hAnsi="Liberation Sans"/>
          <w:b w:val="false"/>
          <w:sz w:val="18"/>
          <w:szCs w:val="18"/>
        </w:rPr>
        <w:t>(n</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 xml:space="preserve">(Py, </w:t>
      </w:r>
      <w:r>
        <w:rPr>
          <w:rFonts w:cs="Liberation Sans" w:ascii="Liberation Sans" w:hAnsi="Liberation Sans"/>
          <w:b w:val="false"/>
          <w:color w:val="795E26"/>
          <w:sz w:val="18"/>
          <w:szCs w:val="18"/>
        </w:rPr>
        <w:t>sqrt</w:t>
      </w:r>
      <w:r>
        <w:rPr>
          <w:rFonts w:cs="Liberation Sans" w:ascii="Liberation Sans" w:hAnsi="Liberation Sans"/>
          <w:b w:val="false"/>
          <w:sz w:val="18"/>
          <w:szCs w:val="18"/>
        </w:rPr>
        <w:t>(n</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compute correlations</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crs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w:t>
      </w:r>
      <w:r>
        <w:rPr>
          <w:rFonts w:cs="Liberation Sans" w:ascii="Liberation Sans" w:hAnsi="Liberation Sans"/>
          <w:b w:val="false"/>
          <w:color w:val="795E26"/>
          <w:sz w:val="18"/>
          <w:szCs w:val="18"/>
        </w:rPr>
        <w:t>coldot</w:t>
      </w:r>
      <w:r>
        <w:rPr>
          <w:rFonts w:cs="Liberation Sans" w:ascii="Liberation Sans" w:hAnsi="Liberation Sans"/>
          <w:b w:val="false"/>
          <w:sz w:val="18"/>
          <w:szCs w:val="18"/>
        </w:rPr>
        <w:t>(Zx</w:t>
      </w:r>
      <w:r>
        <w:rPr>
          <w:rFonts w:cs="Liberation Sans" w:ascii="Liberation Sans" w:hAnsi="Liberation Sans"/>
          <w:b w:val="false"/>
          <w:color w:val="000000"/>
          <w:sz w:val="18"/>
          <w:szCs w:val="18"/>
        </w:rPr>
        <w:t>'</w:t>
      </w:r>
      <w:r>
        <w:rPr>
          <w:rFonts w:cs="Liberation Sans" w:ascii="Liberation Sans" w:hAnsi="Liberation Sans"/>
          <w:b w:val="false"/>
          <w:sz w:val="18"/>
          <w:szCs w:val="18"/>
        </w:rPr>
        <w:t>Px, Zy</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Py), </w:t>
      </w:r>
      <w:r>
        <w:rPr>
          <w:rFonts w:cs="Liberation Sans" w:ascii="Liberation Sans" w:hAnsi="Liberation Sans"/>
          <w:b w:val="false"/>
          <w:color w:val="795E26"/>
          <w:sz w:val="18"/>
          <w:szCs w:val="18"/>
        </w:rPr>
        <w:t>one</w:t>
      </w:r>
      <w:r>
        <w:rPr>
          <w:rFonts w:cs="Liberation Sans" w:ascii="Liberation Sans" w:hAnsi="Liberation Sans"/>
          <w:b w:val="false"/>
          <w:sz w:val="18"/>
          <w:szCs w:val="18"/>
        </w:rPr>
        <w:t>(T)</w:t>
      </w:r>
      <w:r>
        <w:rPr>
          <w:rFonts w:cs="Liberation Sans" w:ascii="Liberation Sans" w:hAnsi="Liberation Sans"/>
          <w:b w:val="false"/>
          <w:color w:val="000000"/>
          <w:sz w:val="18"/>
          <w:szCs w:val="18"/>
        </w:rPr>
        <w:t>/</w:t>
      </w:r>
      <w:r>
        <w:rPr>
          <w:rFonts w:cs="Liberation Sans" w:ascii="Liberation Sans" w:hAnsi="Liberation Sans"/>
          <w:b w:val="false"/>
          <w:sz w:val="18"/>
          <w:szCs w:val="18"/>
        </w:rPr>
        <w:t>(n</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construct CCA model</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CCA</w:t>
      </w:r>
      <w:r>
        <w:rPr>
          <w:rFonts w:cs="Liberation Sans" w:ascii="Liberation Sans" w:hAnsi="Liberation Sans"/>
          <w:b w:val="false"/>
          <w:sz w:val="18"/>
          <w:szCs w:val="18"/>
        </w:rPr>
        <w:t>(xmean, ymean, Px, Py, crs, S</w:t>
      </w:r>
      <w:r>
        <w:rPr>
          <w:rFonts w:cs="Liberation Sans" w:ascii="Liberation Sans" w:hAnsi="Liberation Sans"/>
          <w:b w:val="false"/>
          <w:color w:val="000000"/>
          <w:sz w:val="18"/>
          <w:szCs w:val="18"/>
        </w:rPr>
        <w:t>.</w:t>
      </w:r>
      <w:r>
        <w:rPr>
          <w:rFonts w:cs="Liberation Sans" w:ascii="Liberation Sans" w:hAnsi="Liberation Sans"/>
          <w:b w:val="false"/>
          <w:sz w:val="18"/>
          <w:szCs w:val="18"/>
        </w:rPr>
        <w:t>S[si], n)</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 interface functions</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fit(CCA, X, Y; ...)</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Perform CCA over the data given in matrices `X` and `Y`.</w:t>
      </w:r>
    </w:p>
    <w:p>
      <w:pPr>
        <w:pStyle w:val="BodyText"/>
        <w:rPr>
          <w:rFonts w:ascii="Liberation Sans" w:hAnsi="Liberation Sans" w:cs="Liberation Sans"/>
          <w:sz w:val="18"/>
          <w:szCs w:val="18"/>
        </w:rPr>
      </w:pPr>
      <w:r>
        <w:rPr>
          <w:rFonts w:cs="Liberation Sans" w:ascii="Liberation Sans" w:hAnsi="Liberation Sans"/>
          <w:sz w:val="18"/>
          <w:szCs w:val="18"/>
        </w:rPr>
        <w:t>Each column of `X` and `Y` is an observation.</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`X` and `Y` should have the same number of columns (denoted by `n` below).</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This method returns an instance of [`CCA`](@ref).</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**Keyword arguments:**</w:t>
      </w:r>
    </w:p>
    <w:p>
      <w:pPr>
        <w:pStyle w:val="BodyText"/>
        <w:rPr>
          <w:rFonts w:ascii="Liberation Sans" w:hAnsi="Liberation Sans" w:cs="Liberation Sans"/>
          <w:sz w:val="18"/>
          <w:szCs w:val="18"/>
        </w:rPr>
      </w:pPr>
      <w:r>
        <w:rPr>
          <w:rFonts w:cs="Liberation Sans" w:ascii="Liberation Sans" w:hAnsi="Liberation Sans"/>
          <w:sz w:val="18"/>
          <w:szCs w:val="18"/>
        </w:rPr>
        <w:t>- `method`: The choice of methods:</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`:cov`: based on covariance matrices</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`:svd`: based on SVD of the input data (*default*)</w:t>
      </w:r>
    </w:p>
    <w:p>
      <w:pPr>
        <w:pStyle w:val="BodyText"/>
        <w:rPr>
          <w:rFonts w:ascii="Liberation Sans" w:hAnsi="Liberation Sans" w:cs="Liberation Sans"/>
          <w:sz w:val="18"/>
          <w:szCs w:val="18"/>
        </w:rPr>
      </w:pPr>
      <w:r>
        <w:rPr>
          <w:rFonts w:cs="Liberation Sans" w:ascii="Liberation Sans" w:hAnsi="Liberation Sans"/>
          <w:sz w:val="18"/>
          <w:szCs w:val="18"/>
        </w:rPr>
        <w:t>- `outdim`: The output dimension, *i.e* dimension of the common space (*default*: `min(dx, dy, n)`)</w:t>
      </w:r>
    </w:p>
    <w:p>
      <w:pPr>
        <w:pStyle w:val="BodyText"/>
        <w:rPr>
          <w:rFonts w:ascii="Liberation Sans" w:hAnsi="Liberation Sans" w:cs="Liberation Sans"/>
          <w:sz w:val="18"/>
          <w:szCs w:val="18"/>
        </w:rPr>
      </w:pPr>
      <w:r>
        <w:rPr>
          <w:rFonts w:cs="Liberation Sans" w:ascii="Liberation Sans" w:hAnsi="Liberation Sans"/>
          <w:sz w:val="18"/>
          <w:szCs w:val="18"/>
        </w:rPr>
        <w:t>- `mean`: The mean vector, which can be either of:</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`0`: the input data has already been centralized</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`nothing`: this function will compute the mean (*default*)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a pre-computed mean vector</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**Notes:** This function calls [`ccacov`](@ref) or [`ccasvd`](@ref) internally, depending on the choice of method.</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fit</w:t>
      </w:r>
      <w:r>
        <w:rPr>
          <w:rFonts w:cs="Liberation Sans" w:ascii="Liberation Sans" w:hAnsi="Liberation Sans"/>
          <w:sz w:val="18"/>
          <w:szCs w:val="18"/>
        </w:rPr>
        <w:t>(</w:t>
      </w:r>
      <w:r>
        <w:rPr>
          <w:rFonts w:cs="Liberation Sans" w:ascii="Liberation Sans" w:hAnsi="Liberation Sans"/>
          <w:color w:val="000000"/>
          <w:sz w:val="18"/>
          <w:szCs w:val="18"/>
        </w:rPr>
        <w:t>::</w:t>
      </w:r>
      <w:r>
        <w:rPr>
          <w:rFonts w:cs="Liberation Sans" w:ascii="Liberation Sans" w:hAnsi="Liberation Sans"/>
          <w:color w:val="267F99"/>
          <w:sz w:val="18"/>
          <w:szCs w:val="18"/>
        </w:rPr>
        <w:t>Type{CCA}</w:t>
      </w:r>
      <w:r>
        <w:rPr>
          <w:rFonts w:cs="Liberation Sans" w:ascii="Liberation Sans" w:hAnsi="Liberation Sans"/>
          <w:sz w:val="18"/>
          <w:szCs w:val="18"/>
        </w:rPr>
        <w:t>, X</w:t>
      </w:r>
      <w:r>
        <w:rPr>
          <w:rFonts w:cs="Liberation Sans" w:ascii="Liberation Sans" w:hAnsi="Liberation Sans"/>
          <w:color w:val="000000"/>
          <w:sz w:val="18"/>
          <w:szCs w:val="18"/>
        </w:rPr>
        <w:t>::</w:t>
      </w:r>
      <w:r>
        <w:rPr>
          <w:rFonts w:cs="Liberation Sans" w:ascii="Liberation Sans" w:hAnsi="Liberation Sans"/>
          <w:color w:val="267F99"/>
          <w:sz w:val="18"/>
          <w:szCs w:val="18"/>
        </w:rPr>
        <w:t>AbstractMatrix{T}</w:t>
      </w:r>
      <w:r>
        <w:rPr>
          <w:rFonts w:cs="Liberation Sans" w:ascii="Liberation Sans" w:hAnsi="Liberation Sans"/>
          <w:sz w:val="18"/>
          <w:szCs w:val="18"/>
        </w:rPr>
        <w:t>, Y</w:t>
      </w:r>
      <w:r>
        <w:rPr>
          <w:rFonts w:cs="Liberation Sans" w:ascii="Liberation Sans" w:hAnsi="Liberation Sans"/>
          <w:color w:val="000000"/>
          <w:sz w:val="18"/>
          <w:szCs w:val="18"/>
        </w:rPr>
        <w:t>::</w:t>
      </w:r>
      <w:r>
        <w:rPr>
          <w:rFonts w:cs="Liberation Sans" w:ascii="Liberation Sans" w:hAnsi="Liberation Sans"/>
          <w:color w:val="267F99"/>
          <w:sz w:val="18"/>
          <w:szCs w:val="18"/>
        </w:rPr>
        <w:t>AbstractMatrix{T}</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outdim</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Int</w:t>
      </w:r>
      <w:r>
        <w:rPr>
          <w:rFonts w:cs="Liberation Sans" w:ascii="Liberation Sans" w:hAnsi="Liberation Sans"/>
          <w:b w:val="false"/>
          <w:color w:val="000000"/>
          <w:sz w:val="18"/>
          <w:szCs w:val="18"/>
        </w:rPr>
        <w:t>=</w:t>
      </w:r>
      <w:r>
        <w:rPr>
          <w:rFonts w:cs="Liberation Sans" w:ascii="Liberation Sans" w:hAnsi="Liberation Sans"/>
          <w:b w:val="false"/>
          <w:color w:val="795E26"/>
          <w:sz w:val="18"/>
          <w:szCs w:val="18"/>
        </w:rPr>
        <w:t>min</w:t>
      </w:r>
      <w:r>
        <w:rPr>
          <w:rFonts w:cs="Liberation Sans" w:ascii="Liberation Sans" w:hAnsi="Liberation Sans"/>
          <w:b w:val="false"/>
          <w:sz w:val="18"/>
          <w:szCs w:val="18"/>
        </w:rPr>
        <w:t>(</w:t>
      </w:r>
      <w:r>
        <w:rPr>
          <w:rFonts w:cs="Liberation Sans" w:ascii="Liberation Sans" w:hAnsi="Liberation Sans"/>
          <w:b w:val="false"/>
          <w:color w:val="795E26"/>
          <w:sz w:val="18"/>
          <w:szCs w:val="18"/>
        </w:rPr>
        <w:t>min</w:t>
      </w:r>
      <w:r>
        <w:rPr>
          <w:rFonts w:cs="Liberation Sans" w:ascii="Liberation Sans" w:hAnsi="Liberation Sans"/>
          <w:b w:val="false"/>
          <w:sz w:val="18"/>
          <w:szCs w:val="18"/>
        </w:rPr>
        <w:t>(</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(X)</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min</w:t>
      </w:r>
      <w:r>
        <w:rPr>
          <w:rFonts w:cs="Liberation Sans" w:ascii="Liberation Sans" w:hAnsi="Liberation Sans"/>
          <w:b w:val="false"/>
          <w:sz w:val="18"/>
          <w:szCs w:val="18"/>
        </w:rPr>
        <w:t>(</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(Y)</w:t>
      </w:r>
      <w:r>
        <w:rPr>
          <w:rFonts w:cs="Liberation Sans" w:ascii="Liberation Sans" w:hAnsi="Liberation Sans"/>
          <w:b w:val="false"/>
          <w:color w:val="000000"/>
          <w:sz w:val="18"/>
          <w:szCs w:val="18"/>
        </w:rPr>
        <w: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method</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Symbol</w:t>
      </w:r>
      <w:r>
        <w:rPr>
          <w:rFonts w:cs="Liberation Sans" w:ascii="Liberation Sans" w:hAnsi="Liberation Sans"/>
          <w:b w:val="false"/>
          <w:color w:val="000000"/>
          <w:sz w:val="18"/>
          <w:szCs w:val="18"/>
        </w:rPr>
        <w:t>=</w:t>
      </w:r>
      <w:r>
        <w:rPr>
          <w:rFonts w:cs="Liberation Sans" w:ascii="Liberation Sans" w:hAnsi="Liberation Sans"/>
          <w:b w:val="false"/>
          <w:sz w:val="18"/>
          <w:szCs w:val="18"/>
        </w:rPr>
        <w:t>:svd,</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xmean</w:t>
      </w:r>
      <w:r>
        <w:rPr>
          <w:rFonts w:cs="Liberation Sans" w:ascii="Liberation Sans" w:hAnsi="Liberation Sans"/>
          <w:b w:val="false"/>
          <w:color w:val="000000"/>
          <w:sz w:val="18"/>
          <w:szCs w:val="18"/>
        </w:rPr>
        <w:t>=</w:t>
      </w:r>
      <w:r>
        <w:rPr>
          <w:rFonts w:cs="Liberation Sans" w:ascii="Liberation Sans" w:hAnsi="Liberation Sans"/>
          <w:b w:val="false"/>
          <w:color w:val="0000FF"/>
          <w:sz w:val="18"/>
          <w:szCs w:val="18"/>
        </w:rPr>
        <w:t>nothing</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cs="Liberation Sans" w:ascii="Liberation Sans" w:hAnsi="Liberation Sans"/>
          <w:b w:val="false"/>
          <w:sz w:val="18"/>
          <w:szCs w:val="18"/>
        </w:rPr>
        <w:t>ymean</w:t>
      </w:r>
      <w:r>
        <w:rPr>
          <w:rFonts w:cs="Liberation Sans" w:ascii="Liberation Sans" w:hAnsi="Liberation Sans"/>
          <w:b w:val="false"/>
          <w:color w:val="000000"/>
          <w:sz w:val="18"/>
          <w:szCs w:val="18"/>
        </w:rPr>
        <w:t>=</w:t>
      </w:r>
      <w:r>
        <w:rPr>
          <w:rFonts w:cs="Liberation Sans" w:ascii="Liberation Sans" w:hAnsi="Liberation Sans"/>
          <w:b w:val="false"/>
          <w:color w:val="0000FF"/>
          <w:sz w:val="18"/>
          <w:szCs w:val="18"/>
        </w:rPr>
        <w:t>nothing</w:t>
      </w:r>
      <w:r>
        <w:rPr>
          <w:rFonts w:cs="Liberation Sans" w:ascii="Liberation Sans" w:hAnsi="Liberation Sans"/>
          <w:b w:val="false"/>
          <w:sz w:val="18"/>
          <w:szCs w:val="18"/>
        </w:rPr>
        <w:t xml:space="preserve">) </w:t>
      </w:r>
      <w:r>
        <w:rPr>
          <w:rFonts w:cs="Liberation Sans" w:ascii="Liberation Sans" w:hAnsi="Liberation Sans"/>
          <w:b w:val="false"/>
          <w:color w:val="0000FF"/>
          <w:sz w:val="18"/>
          <w:szCs w:val="18"/>
        </w:rPr>
        <w:t>where</w:t>
      </w:r>
      <w:r>
        <w:rPr>
          <w:rFonts w:cs="Liberation Sans" w:ascii="Liberation Sans" w:hAnsi="Liberation Sans"/>
          <w:b w:val="false"/>
          <w:sz w:val="18"/>
          <w:szCs w:val="18"/>
        </w:rPr>
        <w:t xml:space="preserve"> T</w:t>
      </w:r>
      <w:r>
        <w:rPr>
          <w:rFonts w:cs="Liberation Sans" w:ascii="Liberation Sans" w:hAnsi="Liberation Sans"/>
          <w:b w:val="false"/>
          <w:color w:val="000000"/>
          <w:sz w:val="18"/>
          <w:szCs w:val="18"/>
        </w:rPr>
        <w:t>&lt;:</w:t>
      </w:r>
      <w:r>
        <w:rPr>
          <w:rFonts w:cs="Liberation Sans" w:ascii="Liberation Sans" w:hAnsi="Liberation Sans"/>
          <w:b w:val="false"/>
          <w:color w:val="267F99"/>
          <w:sz w:val="18"/>
          <w:szCs w:val="18"/>
        </w:rPr>
        <w:t>Real</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(X)</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n2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size</w:t>
      </w:r>
      <w:r>
        <w:rPr>
          <w:rFonts w:cs="Liberation Sans" w:ascii="Liberation Sans" w:hAnsi="Liberation Sans"/>
          <w:b w:val="false"/>
          <w:sz w:val="18"/>
          <w:szCs w:val="18"/>
        </w:rPr>
        <w:t>(Y)</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DimensionMismatch</w:t>
      </w:r>
      <w:r>
        <w:rPr>
          <w:rFonts w:cs="Liberation Sans" w:ascii="Liberation Sans" w:hAnsi="Liberation Sans"/>
          <w:b w:val="false"/>
          <w:sz w:val="18"/>
          <w:szCs w:val="18"/>
        </w:rPr>
        <w:t>(</w:t>
      </w:r>
      <w:r>
        <w:rPr>
          <w:rFonts w:cs="Liberation Sans" w:ascii="Liberation Sans" w:hAnsi="Liberation Sans"/>
          <w:b w:val="false"/>
          <w:color w:val="A31515"/>
          <w:sz w:val="18"/>
          <w:szCs w:val="18"/>
        </w:rPr>
        <w:t>"X and Y should have the same number of columns."</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&gt;=</w:t>
      </w:r>
      <w:r>
        <w:rPr>
          <w:rFonts w:cs="Liberation Sans" w:ascii="Liberation Sans" w:hAnsi="Liberation Sans"/>
          <w:b w:val="false"/>
          <w:sz w:val="18"/>
          <w:szCs w:val="18"/>
        </w:rPr>
        <w:t xml:space="preserve"> dx </w:t>
      </w:r>
      <w:r>
        <w:rPr>
          <w:rFonts w:cs="Liberation Sans" w:ascii="Liberation Sans" w:hAnsi="Liberation Sans"/>
          <w:b w:val="false"/>
          <w:color w:val="000000"/>
          <w:sz w:val="18"/>
          <w:szCs w:val="18"/>
        </w:rPr>
        <w:t>&amp;&amp;</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&gt;=</w:t>
      </w:r>
      <w:r>
        <w:rPr>
          <w:rFonts w:cs="Liberation Sans" w:ascii="Liberation Sans" w:hAnsi="Liberation Sans"/>
          <w:b w:val="false"/>
          <w:sz w:val="18"/>
          <w:szCs w:val="18"/>
        </w:rPr>
        <w:t xml:space="preserve"> dy) </w:t>
      </w:r>
      <w:r>
        <w:rPr>
          <w:rFonts w:cs="Liberation Sans" w:ascii="Liberation Sans" w:hAnsi="Liberation Sans"/>
          <w:b w:val="false"/>
          <w:color w:val="000000"/>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@warn</w:t>
      </w:r>
      <w:r>
        <w:rPr>
          <w:rFonts w:cs="Liberation Sans" w:ascii="Liberation Sans" w:hAnsi="Liberation Sans"/>
          <w:b w:val="false"/>
          <w:sz w:val="18"/>
          <w:szCs w:val="18"/>
        </w:rPr>
        <w:t>(</w:t>
      </w:r>
      <w:r>
        <w:rPr>
          <w:rFonts w:cs="Liberation Sans" w:ascii="Liberation Sans" w:hAnsi="Liberation Sans"/>
          <w:b w:val="false"/>
          <w:color w:val="A31515"/>
          <w:sz w:val="18"/>
          <w:szCs w:val="18"/>
        </w:rPr>
        <w:t>"CCA would be numerically unstable when n &lt; dx or n &lt; dy."</w:t>
      </w:r>
      <w:r>
        <w:rPr>
          <w:rFonts w:cs="Liberation Sans" w:ascii="Liberation Sans" w:hAnsi="Liberation Sans"/>
          <w:b w:val="false"/>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xmv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preprocess_mean</w:t>
      </w:r>
      <w:r>
        <w:rPr>
          <w:rFonts w:cs="Liberation Sans" w:ascii="Liberation Sans" w:hAnsi="Liberation Sans"/>
          <w:b w:val="false"/>
          <w:sz w:val="18"/>
          <w:szCs w:val="18"/>
        </w:rPr>
        <w:t>(X, xmean)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ymv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preprocess_mean</w:t>
      </w:r>
      <w:r>
        <w:rPr>
          <w:rFonts w:cs="Liberation Sans" w:ascii="Liberation Sans" w:hAnsi="Liberation Sans"/>
          <w:b w:val="false"/>
          <w:sz w:val="18"/>
          <w:szCs w:val="18"/>
        </w:rPr>
        <w:t>(Y, ymean)</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Zx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centralize</w:t>
      </w:r>
      <w:r>
        <w:rPr>
          <w:rFonts w:cs="Liberation Sans" w:ascii="Liberation Sans" w:hAnsi="Liberation Sans"/>
          <w:b w:val="false"/>
          <w:sz w:val="18"/>
          <w:szCs w:val="18"/>
        </w:rPr>
        <w:t>(X, xmv)</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Zy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centralize</w:t>
      </w:r>
      <w:r>
        <w:rPr>
          <w:rFonts w:cs="Liberation Sans" w:ascii="Liberation Sans" w:hAnsi="Liberation Sans"/>
          <w:b w:val="false"/>
          <w:sz w:val="18"/>
          <w:szCs w:val="18"/>
        </w:rPr>
        <w:t>(Y, ymv)</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method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:cov</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Cxx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(Zx</w:t>
      </w:r>
      <w:r>
        <w:rPr>
          <w:rFonts w:cs="Liberation Sans" w:ascii="Liberation Sans" w:hAnsi="Liberation Sans"/>
          <w:b w:val="false"/>
          <w:color w:val="000000"/>
          <w:sz w:val="18"/>
          <w:szCs w:val="18"/>
        </w:rPr>
        <w:t>*</w:t>
      </w:r>
      <w:r>
        <w:rPr>
          <w:rFonts w:cs="Liberation Sans" w:ascii="Liberation Sans" w:hAnsi="Liberation Sans"/>
          <w:b w:val="false"/>
          <w:color w:val="795E26"/>
          <w:sz w:val="18"/>
          <w:szCs w:val="18"/>
        </w:rPr>
        <w:t>transpose</w:t>
      </w:r>
      <w:r>
        <w:rPr>
          <w:rFonts w:cs="Liberation Sans" w:ascii="Liberation Sans" w:hAnsi="Liberation Sans"/>
          <w:b w:val="false"/>
          <w:sz w:val="18"/>
          <w:szCs w:val="18"/>
        </w:rPr>
        <w:t xml:space="preserve">(Zx), </w:t>
      </w:r>
      <w:r>
        <w:rPr>
          <w:rFonts w:cs="Liberation Sans" w:ascii="Liberation Sans" w:hAnsi="Liberation Sans"/>
          <w:b w:val="false"/>
          <w:color w:val="795E26"/>
          <w:sz w:val="18"/>
          <w:szCs w:val="18"/>
        </w:rPr>
        <w:t>inv</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Cyy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(Zy</w:t>
      </w:r>
      <w:r>
        <w:rPr>
          <w:rFonts w:cs="Liberation Sans" w:ascii="Liberation Sans" w:hAnsi="Liberation Sans"/>
          <w:b w:val="false"/>
          <w:color w:val="000000"/>
          <w:sz w:val="18"/>
          <w:szCs w:val="18"/>
        </w:rPr>
        <w:t>*</w:t>
      </w:r>
      <w:r>
        <w:rPr>
          <w:rFonts w:cs="Liberation Sans" w:ascii="Liberation Sans" w:hAnsi="Liberation Sans"/>
          <w:b w:val="false"/>
          <w:color w:val="795E26"/>
          <w:sz w:val="18"/>
          <w:szCs w:val="18"/>
        </w:rPr>
        <w:t>transpose</w:t>
      </w:r>
      <w:r>
        <w:rPr>
          <w:rFonts w:cs="Liberation Sans" w:ascii="Liberation Sans" w:hAnsi="Liberation Sans"/>
          <w:b w:val="false"/>
          <w:sz w:val="18"/>
          <w:szCs w:val="18"/>
        </w:rPr>
        <w:t xml:space="preserve">(Zy), </w:t>
      </w:r>
      <w:r>
        <w:rPr>
          <w:rFonts w:cs="Liberation Sans" w:ascii="Liberation Sans" w:hAnsi="Liberation Sans"/>
          <w:b w:val="false"/>
          <w:color w:val="795E26"/>
          <w:sz w:val="18"/>
          <w:szCs w:val="18"/>
        </w:rPr>
        <w:t>inv</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Cxy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rmul!</w:t>
      </w:r>
      <w:r>
        <w:rPr>
          <w:rFonts w:cs="Liberation Sans" w:ascii="Liberation Sans" w:hAnsi="Liberation Sans"/>
          <w:b w:val="false"/>
          <w:sz w:val="18"/>
          <w:szCs w:val="18"/>
        </w:rPr>
        <w:t>(Zx</w:t>
      </w:r>
      <w:r>
        <w:rPr>
          <w:rFonts w:cs="Liberation Sans" w:ascii="Liberation Sans" w:hAnsi="Liberation Sans"/>
          <w:b w:val="false"/>
          <w:color w:val="000000"/>
          <w:sz w:val="18"/>
          <w:szCs w:val="18"/>
        </w:rPr>
        <w:t>*</w:t>
      </w:r>
      <w:r>
        <w:rPr>
          <w:rFonts w:cs="Liberation Sans" w:ascii="Liberation Sans" w:hAnsi="Liberation Sans"/>
          <w:b w:val="false"/>
          <w:color w:val="795E26"/>
          <w:sz w:val="18"/>
          <w:szCs w:val="18"/>
        </w:rPr>
        <w:t>transpose</w:t>
      </w:r>
      <w:r>
        <w:rPr>
          <w:rFonts w:cs="Liberation Sans" w:ascii="Liberation Sans" w:hAnsi="Liberation Sans"/>
          <w:b w:val="false"/>
          <w:sz w:val="18"/>
          <w:szCs w:val="18"/>
        </w:rPr>
        <w:t xml:space="preserve">(Zy), </w:t>
      </w:r>
      <w:r>
        <w:rPr>
          <w:rFonts w:cs="Liberation Sans" w:ascii="Liberation Sans" w:hAnsi="Liberation Sans"/>
          <w:b w:val="false"/>
          <w:color w:val="795E26"/>
          <w:sz w:val="18"/>
          <w:szCs w:val="18"/>
        </w:rPr>
        <w:t>inv</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ccacov</w:t>
      </w:r>
      <w:r>
        <w:rPr>
          <w:rFonts w:cs="Liberation Sans" w:ascii="Liberation Sans" w:hAnsi="Liberation Sans"/>
          <w:b w:val="false"/>
          <w:sz w:val="18"/>
          <w:szCs w:val="18"/>
        </w:rPr>
        <w:t>(Cxx, Cyy, Cxy, xmv, ymv, outdim)</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elseif</w:t>
      </w:r>
      <w:r>
        <w:rPr>
          <w:rFonts w:cs="Liberation Sans" w:ascii="Liberation Sans" w:hAnsi="Liberation Sans"/>
          <w:b w:val="false"/>
          <w:sz w:val="18"/>
          <w:szCs w:val="18"/>
        </w:rPr>
        <w:t xml:space="preserve"> method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:svd</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ccasvd</w:t>
      </w:r>
      <w:r>
        <w:rPr>
          <w:rFonts w:cs="Liberation Sans" w:ascii="Liberation Sans" w:hAnsi="Liberation Sans"/>
          <w:b w:val="false"/>
          <w:sz w:val="18"/>
          <w:szCs w:val="18"/>
        </w:rPr>
        <w:t>(Zx, Zy, xmv, ymv, outdim)</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else</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 xml:space="preserve">"Invalid method name </w:t>
      </w:r>
      <w:r>
        <w:rPr>
          <w:rFonts w:cs="Liberation Sans" w:ascii="Liberation Sans" w:hAnsi="Liberation Sans"/>
          <w:b w:val="false"/>
          <w:color w:val="001080"/>
          <w:sz w:val="18"/>
          <w:szCs w:val="18"/>
        </w:rPr>
        <w:t>$(method)</w:t>
      </w:r>
      <w:r>
        <w:rPr>
          <w:rFonts w:cs="Liberation Sans" w:ascii="Liberation Sans" w:hAnsi="Liberation Sans"/>
          <w:b w:val="false"/>
          <w:color w:val="A31515"/>
          <w:sz w:val="18"/>
          <w:szCs w:val="18"/>
        </w:rPr>
        <w:t>"</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M</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CCA</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abstract type</w:t>
      </w:r>
      <w:r>
        <w:rPr>
          <w:rFonts w:cs="Liberation Sans" w:ascii="Liberation Sans" w:hAnsi="Liberation Sans"/>
          <w:sz w:val="18"/>
          <w:szCs w:val="18"/>
        </w:rPr>
        <w:t xml:space="preserve"> MultivariateTest </w:t>
      </w:r>
      <w:r>
        <w:rPr>
          <w:rFonts w:cs="Liberation Sans" w:ascii="Liberation Sans" w:hAnsi="Liberation Sans"/>
          <w:color w:val="000000"/>
          <w:sz w:val="18"/>
          <w:szCs w:val="18"/>
        </w:rPr>
        <w:t>&lt;:</w:t>
      </w:r>
      <w:r>
        <w:rPr>
          <w:rFonts w:cs="Liberation Sans" w:ascii="Liberation Sans" w:hAnsi="Liberation Sans"/>
          <w:sz w:val="18"/>
          <w:szCs w:val="18"/>
        </w:rPr>
        <w:t xml:space="preserve"> </w:t>
      </w:r>
      <w:r>
        <w:rPr>
          <w:rFonts w:cs="Liberation Sans" w:ascii="Liberation Sans" w:hAnsi="Liberation Sans"/>
          <w:color w:val="267F99"/>
          <w:sz w:val="18"/>
          <w:szCs w:val="18"/>
        </w:rPr>
        <w:t>HypothesisTest</w:t>
      </w:r>
      <w:r>
        <w:rPr>
          <w:rFonts w:cs="Liberation Sans" w:ascii="Liberation Sans" w:hAnsi="Liberation Sans"/>
          <w:sz w:val="18"/>
          <w:szCs w:val="18"/>
        </w:rPr>
        <w:t xml:space="preserve"> </w:t>
      </w:r>
      <w:r>
        <w:rPr>
          <w:rFonts w:cs="Liberation Sans" w:ascii="Liberation Sans" w:hAnsi="Liberation Sans"/>
          <w:color w:val="AF00DB"/>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struct</w:t>
      </w:r>
      <w:r>
        <w:rPr>
          <w:rFonts w:cs="Liberation Sans" w:ascii="Liberation Sans" w:hAnsi="Liberation Sans"/>
          <w:sz w:val="18"/>
          <w:szCs w:val="18"/>
        </w:rPr>
        <w:t xml:space="preserve"> WilksLambdaTest </w:t>
      </w:r>
      <w:r>
        <w:rPr>
          <w:rFonts w:cs="Liberation Sans" w:ascii="Liberation Sans" w:hAnsi="Liberation Sans"/>
          <w:color w:val="000000"/>
          <w:sz w:val="18"/>
          <w:szCs w:val="18"/>
        </w:rPr>
        <w:t>&lt;:</w:t>
      </w:r>
      <w:r>
        <w:rPr>
          <w:rFonts w:cs="Liberation Sans" w:ascii="Liberation Sans" w:hAnsi="Liberation Sans"/>
          <w:sz w:val="18"/>
          <w:szCs w:val="18"/>
        </w:rPr>
        <w:t xml:space="preserve"> </w:t>
      </w:r>
      <w:r>
        <w:rPr>
          <w:rFonts w:cs="Liberation Sans" w:ascii="Liberation Sans" w:hAnsi="Liberation Sans"/>
          <w:color w:val="267F99"/>
          <w:sz w:val="18"/>
          <w:szCs w:val="18"/>
        </w:rPr>
        <w:t>MultivariateTest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stat</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fstat</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df1</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df2</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struct</w:t>
      </w:r>
      <w:r>
        <w:rPr>
          <w:rFonts w:cs="Liberation Sans" w:ascii="Liberation Sans" w:hAnsi="Liberation Sans"/>
          <w:sz w:val="18"/>
          <w:szCs w:val="18"/>
        </w:rPr>
        <w:t xml:space="preserve"> LawleyHotellingTest </w:t>
      </w:r>
      <w:r>
        <w:rPr>
          <w:rFonts w:cs="Liberation Sans" w:ascii="Liberation Sans" w:hAnsi="Liberation Sans"/>
          <w:color w:val="000000"/>
          <w:sz w:val="18"/>
          <w:szCs w:val="18"/>
        </w:rPr>
        <w:t>&lt;:</w:t>
      </w:r>
      <w:r>
        <w:rPr>
          <w:rFonts w:cs="Liberation Sans" w:ascii="Liberation Sans" w:hAnsi="Liberation Sans"/>
          <w:sz w:val="18"/>
          <w:szCs w:val="18"/>
        </w:rPr>
        <w:t xml:space="preserve"> </w:t>
      </w:r>
      <w:r>
        <w:rPr>
          <w:rFonts w:cs="Liberation Sans" w:ascii="Liberation Sans" w:hAnsi="Liberation Sans"/>
          <w:color w:val="267F99"/>
          <w:sz w:val="18"/>
          <w:szCs w:val="18"/>
        </w:rPr>
        <w:t>MultivariateTest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stat</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fstat</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df1</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df2</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struct</w:t>
      </w:r>
      <w:r>
        <w:rPr>
          <w:rFonts w:cs="Liberation Sans" w:ascii="Liberation Sans" w:hAnsi="Liberation Sans"/>
          <w:sz w:val="18"/>
          <w:szCs w:val="18"/>
        </w:rPr>
        <w:t xml:space="preserve"> PillaiTraceTest </w:t>
      </w:r>
      <w:r>
        <w:rPr>
          <w:rFonts w:cs="Liberation Sans" w:ascii="Liberation Sans" w:hAnsi="Liberation Sans"/>
          <w:color w:val="000000"/>
          <w:sz w:val="18"/>
          <w:szCs w:val="18"/>
        </w:rPr>
        <w:t>&lt;:</w:t>
      </w:r>
      <w:r>
        <w:rPr>
          <w:rFonts w:cs="Liberation Sans" w:ascii="Liberation Sans" w:hAnsi="Liberation Sans"/>
          <w:sz w:val="18"/>
          <w:szCs w:val="18"/>
        </w:rPr>
        <w:t xml:space="preserve"> </w:t>
      </w:r>
      <w:r>
        <w:rPr>
          <w:rFonts w:cs="Liberation Sans" w:ascii="Liberation Sans" w:hAnsi="Liberation Sans"/>
          <w:color w:val="267F99"/>
          <w:sz w:val="18"/>
          <w:szCs w:val="18"/>
        </w:rPr>
        <w:t>MultivariateTest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stat</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fstat</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df1</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df2</w:t>
      </w:r>
      <w:r>
        <w:rPr>
          <w:rFonts w:cs="Liberation Sans" w:ascii="Liberation Sans" w:hAnsi="Liberation Sans"/>
          <w:b w:val="false"/>
          <w:color w:val="000000"/>
          <w:sz w:val="18"/>
          <w:szCs w:val="18"/>
        </w:rPr>
        <w:t>::</w:t>
      </w:r>
      <w:r>
        <w:rPr>
          <w:rFonts w:cs="Liberation Sans" w:ascii="Liberation Sans" w:hAnsi="Liberation Sans"/>
          <w:b w:val="false"/>
          <w:color w:val="267F99"/>
          <w:sz w:val="18"/>
          <w:szCs w:val="18"/>
        </w:rPr>
        <w:t>Float64</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pvalue</w:t>
      </w:r>
      <w:r>
        <w:rPr>
          <w:rFonts w:cs="Liberation Sans" w:ascii="Liberation Sans" w:hAnsi="Liberation Sans"/>
          <w:sz w:val="18"/>
          <w:szCs w:val="18"/>
        </w:rPr>
        <w:t>(ct</w:t>
      </w:r>
      <w:r>
        <w:rPr>
          <w:rFonts w:cs="Liberation Sans" w:ascii="Liberation Sans" w:hAnsi="Liberation Sans"/>
          <w:color w:val="000000"/>
          <w:sz w:val="18"/>
          <w:szCs w:val="18"/>
        </w:rPr>
        <w:t>::</w:t>
      </w:r>
      <w:r>
        <w:rPr>
          <w:rFonts w:cs="Liberation Sans" w:ascii="Liberation Sans" w:hAnsi="Liberation Sans"/>
          <w:color w:val="267F99"/>
          <w:sz w:val="18"/>
          <w:szCs w:val="18"/>
        </w:rPr>
        <w:t>MultivariateTest</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ccdf</w:t>
      </w:r>
      <w:r>
        <w:rPr>
          <w:rFonts w:cs="Liberation Sans" w:ascii="Liberation Sans" w:hAnsi="Liberation Sans"/>
          <w:b w:val="false"/>
          <w:sz w:val="18"/>
          <w:szCs w:val="18"/>
        </w:rPr>
        <w:t>(</w:t>
      </w:r>
      <w:r>
        <w:rPr>
          <w:rFonts w:cs="Liberation Sans" w:ascii="Liberation Sans" w:hAnsi="Liberation Sans"/>
          <w:b w:val="false"/>
          <w:color w:val="795E26"/>
          <w:sz w:val="18"/>
          <w:szCs w:val="18"/>
        </w:rPr>
        <w:t>FDist</w:t>
      </w:r>
      <w:r>
        <w:rPr>
          <w:rFonts w:cs="Liberation Sans" w:ascii="Liberation Sans" w:hAnsi="Liberation Sans"/>
          <w:b w:val="false"/>
          <w:sz w:val="18"/>
          <w:szCs w:val="18"/>
        </w:rPr>
        <w:t>(ct</w:t>
      </w:r>
      <w:r>
        <w:rPr>
          <w:rFonts w:cs="Liberation Sans" w:ascii="Liberation Sans" w:hAnsi="Liberation Sans"/>
          <w:b w:val="false"/>
          <w:color w:val="000000"/>
          <w:sz w:val="18"/>
          <w:szCs w:val="18"/>
        </w:rPr>
        <w:t>.</w:t>
      </w:r>
      <w:r>
        <w:rPr>
          <w:rFonts w:cs="Liberation Sans" w:ascii="Liberation Sans" w:hAnsi="Liberation Sans"/>
          <w:b w:val="false"/>
          <w:sz w:val="18"/>
          <w:szCs w:val="18"/>
        </w:rPr>
        <w:t>df1, ct</w:t>
      </w:r>
      <w:r>
        <w:rPr>
          <w:rFonts w:cs="Liberation Sans" w:ascii="Liberation Sans" w:hAnsi="Liberation Sans"/>
          <w:b w:val="false"/>
          <w:color w:val="000000"/>
          <w:sz w:val="18"/>
          <w:szCs w:val="18"/>
        </w:rPr>
        <w:t>.</w:t>
      </w:r>
      <w:r>
        <w:rPr>
          <w:rFonts w:cs="Liberation Sans" w:ascii="Liberation Sans" w:hAnsi="Liberation Sans"/>
          <w:b w:val="false"/>
          <w:sz w:val="18"/>
          <w:szCs w:val="18"/>
        </w:rPr>
        <w:t>df2), ct</w:t>
      </w:r>
      <w:r>
        <w:rPr>
          <w:rFonts w:cs="Liberation Sans" w:ascii="Liberation Sans" w:hAnsi="Liberation Sans"/>
          <w:b w:val="false"/>
          <w:color w:val="000000"/>
          <w:sz w:val="18"/>
          <w:szCs w:val="18"/>
        </w:rPr>
        <w:t>.</w:t>
      </w:r>
      <w:r>
        <w:rPr>
          <w:rFonts w:cs="Liberation Sans" w:ascii="Liberation Sans" w:hAnsi="Liberation Sans"/>
          <w:b w:val="false"/>
          <w:sz w:val="18"/>
          <w:szCs w:val="18"/>
        </w:rPr>
        <w:t>fstat)</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dof</w:t>
      </w:r>
      <w:r>
        <w:rPr>
          <w:rFonts w:cs="Liberation Sans" w:ascii="Liberation Sans" w:hAnsi="Liberation Sans"/>
          <w:sz w:val="18"/>
          <w:szCs w:val="18"/>
        </w:rPr>
        <w:t>(ct</w:t>
      </w:r>
      <w:r>
        <w:rPr>
          <w:rFonts w:cs="Liberation Sans" w:ascii="Liberation Sans" w:hAnsi="Liberation Sans"/>
          <w:color w:val="000000"/>
          <w:sz w:val="18"/>
          <w:szCs w:val="18"/>
        </w:rPr>
        <w:t>::</w:t>
      </w:r>
      <w:r>
        <w:rPr>
          <w:rFonts w:cs="Liberation Sans" w:ascii="Liberation Sans" w:hAnsi="Liberation Sans"/>
          <w:color w:val="267F99"/>
          <w:sz w:val="18"/>
          <w:szCs w:val="18"/>
        </w:rPr>
        <w:t>MultivariateTest</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(ct</w:t>
      </w:r>
      <w:r>
        <w:rPr>
          <w:rFonts w:cs="Liberation Sans" w:ascii="Liberation Sans" w:hAnsi="Liberation Sans"/>
          <w:b w:val="false"/>
          <w:color w:val="000000"/>
          <w:sz w:val="18"/>
          <w:szCs w:val="18"/>
        </w:rPr>
        <w:t>.</w:t>
      </w:r>
      <w:r>
        <w:rPr>
          <w:rFonts w:cs="Liberation Sans" w:ascii="Liberation Sans" w:hAnsi="Liberation Sans"/>
          <w:b w:val="false"/>
          <w:sz w:val="18"/>
          <w:szCs w:val="18"/>
        </w:rPr>
        <w:t>df1, ct</w:t>
      </w:r>
      <w:r>
        <w:rPr>
          <w:rFonts w:cs="Liberation Sans" w:ascii="Liberation Sans" w:hAnsi="Liberation Sans"/>
          <w:b w:val="false"/>
          <w:color w:val="000000"/>
          <w:sz w:val="18"/>
          <w:szCs w:val="18"/>
        </w:rPr>
        <w:t>.</w:t>
      </w:r>
      <w:r>
        <w:rPr>
          <w:rFonts w:cs="Liberation Sans" w:ascii="Liberation Sans" w:hAnsi="Liberation Sans"/>
          <w:b w:val="false"/>
          <w:sz w:val="18"/>
          <w:szCs w:val="18"/>
        </w:rPr>
        <w:t>df2)</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_testprep</w:t>
      </w:r>
      <w:r>
        <w:rPr>
          <w:rFonts w:cs="Liberation Sans" w:ascii="Liberation Sans" w:hAnsi="Liberation Sans"/>
          <w:sz w:val="18"/>
          <w:szCs w:val="18"/>
        </w:rPr>
        <w:t>(cca</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n, k)</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r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cca</w:t>
      </w:r>
      <w:r>
        <w:rPr>
          <w:rFonts w:cs="Liberation Sans" w:ascii="Liberation Sans" w:hAnsi="Liberation Sans"/>
          <w:b w:val="false"/>
          <w:color w:val="000000"/>
          <w:sz w:val="18"/>
          <w:szCs w:val="18"/>
        </w:rPr>
        <w:t>.</w:t>
      </w:r>
      <w:r>
        <w:rPr>
          <w:rFonts w:cs="Liberation Sans" w:ascii="Liberation Sans" w:hAnsi="Liberation Sans"/>
          <w:b w:val="false"/>
          <w:sz w:val="18"/>
          <w:szCs w:val="18"/>
        </w:rPr>
        <w:t>eigs[k</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end</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(cca</w:t>
      </w:r>
      <w:r>
        <w:rPr>
          <w:rFonts w:cs="Liberation Sans" w:ascii="Liberation Sans" w:hAnsi="Liberation Sans"/>
          <w:b w:val="false"/>
          <w:color w:val="000000"/>
          <w:sz w:val="18"/>
          <w:szCs w:val="18"/>
        </w:rPr>
        <w:t>.</w:t>
      </w:r>
      <w:r>
        <w:rPr>
          <w:rFonts w:cs="Liberation Sans" w:ascii="Liberation Sans" w:hAnsi="Liberation Sans"/>
          <w:b w:val="false"/>
          <w:sz w:val="18"/>
          <w:szCs w:val="18"/>
        </w:rPr>
        <w:t>xmean)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length</w:t>
      </w:r>
      <w:r>
        <w:rPr>
          <w:rFonts w:cs="Liberation Sans" w:ascii="Liberation Sans" w:hAnsi="Liberation Sans"/>
          <w:b w:val="false"/>
          <w:sz w:val="18"/>
          <w:szCs w:val="18"/>
        </w:rPr>
        <w:t>(cca</w:t>
      </w:r>
      <w:r>
        <w:rPr>
          <w:rFonts w:cs="Liberation Sans" w:ascii="Liberation Sans" w:hAnsi="Liberation Sans"/>
          <w:b w:val="false"/>
          <w:color w:val="000000"/>
          <w:sz w:val="18"/>
          <w:szCs w:val="18"/>
        </w:rPr>
        <w:t>.</w:t>
      </w:r>
      <w:r>
        <w:rPr>
          <w:rFonts w:cs="Liberation Sans" w:ascii="Liberation Sans" w:hAnsi="Liberation Sans"/>
          <w:b w:val="false"/>
          <w:sz w:val="18"/>
          <w:szCs w:val="18"/>
        </w:rPr>
        <w:t>ymean)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isnothing</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&amp;&amp;</w:t>
      </w:r>
      <w:r>
        <w:rPr>
          <w:rFonts w:cs="Liberation Sans" w:ascii="Liberation Sans" w:hAnsi="Liberation Sans"/>
          <w:b w:val="false"/>
          <w:sz w:val="18"/>
          <w:szCs w:val="18"/>
        </w:rPr>
        <w:t xml:space="preserve"> cca</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nobs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795E26"/>
          <w:sz w:val="18"/>
          <w:szCs w:val="18"/>
        </w:rPr>
        <w:t>ArgumentError</w:t>
      </w:r>
      <w:r>
        <w:rPr>
          <w:rFonts w:cs="Liberation Sans" w:ascii="Liberation Sans" w:hAnsi="Liberation Sans"/>
          <w:b w:val="false"/>
          <w:sz w:val="18"/>
          <w:szCs w:val="18"/>
        </w:rPr>
        <w:t>(</w:t>
      </w:r>
      <w:r>
        <w:rPr>
          <w:rFonts w:cs="Liberation Sans" w:ascii="Liberation Sans" w:hAnsi="Liberation Sans"/>
          <w:b w:val="false"/>
          <w:color w:val="A31515"/>
          <w:sz w:val="18"/>
          <w:szCs w:val="18"/>
        </w:rPr>
        <w:t>"If CCA was fit using :cov, n must be provided to tests"</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if</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&amp;&amp;</w:t>
      </w:r>
      <w:r>
        <w:rPr>
          <w:rFonts w:cs="Liberation Sans" w:ascii="Liberation Sans" w:hAnsi="Liberation Sans"/>
          <w:b w:val="false"/>
          <w:sz w:val="18"/>
          <w:szCs w:val="18"/>
        </w:rPr>
        <w:t xml:space="preserve"> cca</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nobs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&amp;&amp;</w:t>
      </w:r>
      <w:r>
        <w:rPr>
          <w:rFonts w:cs="Liberation Sans" w:ascii="Liberation Sans" w:hAnsi="Liberation Sans"/>
          <w:b w:val="false"/>
          <w:sz w:val="18"/>
          <w:szCs w:val="18"/>
        </w:rPr>
        <w:t xml:space="preserve"> cca</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nobs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795E26"/>
          <w:sz w:val="18"/>
          <w:szCs w:val="18"/>
        </w:rPr>
        <w:t>throw</w:t>
      </w:r>
      <w:r>
        <w:rPr>
          <w:rFonts w:cs="Liberation Sans" w:ascii="Liberation Sans" w:hAnsi="Liberation Sans"/>
          <w:b w:val="false"/>
          <w:sz w:val="18"/>
          <w:szCs w:val="18"/>
        </w:rPr>
        <w:t>(</w:t>
      </w:r>
      <w:r>
        <w:rPr>
          <w:rFonts w:cs="Liberation Sans" w:ascii="Liberation Sans" w:hAnsi="Liberation Sans"/>
          <w:b w:val="false"/>
          <w:color w:val="A31515"/>
          <w:sz w:val="18"/>
          <w:szCs w:val="18"/>
        </w:rPr>
        <w:t>"Provided n is different from actual n"</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end</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cca</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nobs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p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dx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k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dy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k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k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abs</w:t>
      </w:r>
      <w:r>
        <w:rPr>
          <w:rFonts w:cs="Liberation Sans" w:ascii="Liberation Sans" w:hAnsi="Liberation Sans"/>
          <w:b w:val="false"/>
          <w:sz w:val="18"/>
          <w:szCs w:val="18"/>
        </w:rPr>
        <w:t xml:space="preserve">(p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min</w:t>
      </w:r>
      <w:r>
        <w:rPr>
          <w:rFonts w:cs="Liberation Sans" w:ascii="Liberation Sans" w:hAnsi="Liberation Sans"/>
          <w:b w:val="false"/>
          <w:sz w:val="18"/>
          <w:szCs w:val="18"/>
        </w:rPr>
        <w:t>(p, q)</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r, s, m, N, n, dx, dy, p, q</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WilksLambdaTest(cca; n=-1, k=1)</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Use Wilks Lambda to test the dimension of a CCA.  The null hypothesis of</w:t>
      </w:r>
    </w:p>
    <w:p>
      <w:pPr>
        <w:pStyle w:val="BodyText"/>
        <w:rPr>
          <w:rFonts w:ascii="Liberation Sans" w:hAnsi="Liberation Sans" w:cs="Liberation Sans"/>
          <w:sz w:val="18"/>
          <w:szCs w:val="18"/>
        </w:rPr>
      </w:pPr>
      <w:r>
        <w:rPr>
          <w:rFonts w:cs="Liberation Sans" w:ascii="Liberation Sans" w:hAnsi="Liberation Sans"/>
          <w:sz w:val="18"/>
          <w:szCs w:val="18"/>
        </w:rPr>
        <w:t>the test is that canonical correlations k, k+1, ... are zero.  If the</w:t>
      </w:r>
    </w:p>
    <w:p>
      <w:pPr>
        <w:pStyle w:val="BodyText"/>
        <w:rPr>
          <w:rFonts w:ascii="Liberation Sans" w:hAnsi="Liberation Sans" w:cs="Liberation Sans"/>
          <w:sz w:val="18"/>
          <w:szCs w:val="18"/>
        </w:rPr>
      </w:pPr>
      <w:r>
        <w:rPr>
          <w:rFonts w:cs="Liberation Sans" w:ascii="Liberation Sans" w:hAnsi="Liberation Sans"/>
          <w:sz w:val="18"/>
          <w:szCs w:val="18"/>
        </w:rPr>
        <w:t>CCA was fit with a covariance matrix then the sample size n must be provided.</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WilksLambdaTest</w:t>
      </w:r>
      <w:r>
        <w:rPr>
          <w:rFonts w:cs="Liberation Sans" w:ascii="Liberation Sans" w:hAnsi="Liberation Sans"/>
          <w:sz w:val="18"/>
          <w:szCs w:val="18"/>
        </w:rPr>
        <w:t>(cca</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n</w:t>
      </w:r>
      <w:r>
        <w:rPr>
          <w:rFonts w:cs="Liberation Sans" w:ascii="Liberation Sans" w:hAnsi="Liberation Sans"/>
          <w:color w:val="000000"/>
          <w:sz w:val="18"/>
          <w:szCs w:val="18"/>
        </w:rPr>
        <w:t>=-</w:t>
      </w:r>
      <w:r>
        <w:rPr>
          <w:rFonts w:cs="Liberation Sans" w:ascii="Liberation Sans" w:hAnsi="Liberation Sans"/>
          <w:color w:val="098658"/>
          <w:sz w:val="18"/>
          <w:szCs w:val="18"/>
        </w:rPr>
        <w:t>1</w:t>
      </w:r>
      <w:r>
        <w:rPr>
          <w:rFonts w:cs="Liberation Sans" w:ascii="Liberation Sans" w:hAnsi="Liberation Sans"/>
          <w:sz w:val="18"/>
          <w:szCs w:val="18"/>
        </w:rPr>
        <w:t>, k</w:t>
      </w:r>
      <w:r>
        <w:rPr>
          <w:rFonts w:cs="Liberation Sans" w:ascii="Liberation Sans" w:hAnsi="Liberation Sans"/>
          <w:color w:val="000000"/>
          <w:sz w:val="18"/>
          <w:szCs w:val="18"/>
        </w:rPr>
        <w:t>=</w:t>
      </w:r>
      <w:r>
        <w:rPr>
          <w:rFonts w:cs="Liberation Sans" w:ascii="Liberation Sans" w:hAnsi="Liberation Sans"/>
          <w:color w:val="098658"/>
          <w:sz w:val="18"/>
          <w:szCs w:val="18"/>
        </w:rPr>
        <w:t>1</w:t>
      </w:r>
      <w:r>
        <w:rPr>
          <w:rFonts w:cs="Liberation Sans" w:ascii="Liberation Sans" w:hAnsi="Liberation Sans"/>
          <w:sz w:val="18"/>
          <w:szCs w:val="18"/>
        </w:rPr>
        <w:t>)</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008000"/>
          <w:sz w:val="18"/>
          <w:szCs w:val="18"/>
        </w:rPr>
        <w:t># Reference: Rencher and Christensen (2012)</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r, s, m, N, n, dx, dy, p, 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_testprep</w:t>
      </w:r>
      <w:r>
        <w:rPr>
          <w:rFonts w:cs="Liberation Sans" w:ascii="Liberation Sans" w:hAnsi="Liberation Sans"/>
          <w:b w:val="false"/>
          <w:sz w:val="18"/>
          <w:szCs w:val="18"/>
        </w:rPr>
        <w:t>(cca, n, k)</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prod</w:t>
      </w:r>
      <w:r>
        <w:rPr>
          <w:rFonts w:cs="Liberation Sans" w:ascii="Liberation Sans" w:hAnsi="Liberation Sans"/>
          <w:b w:val="false"/>
          <w:sz w:val="18"/>
          <w:szCs w:val="18"/>
        </w:rPr>
        <w:t>(</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r</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w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3</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1.0</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sqrt</w:t>
      </w:r>
      <w:r>
        <w:rPr>
          <w:rFonts w:cs="Liberation Sans" w:ascii="Liberation Sans" w:hAnsi="Liberation Sans"/>
          <w:b w:val="false"/>
          <w:sz w:val="18"/>
          <w:szCs w:val="18"/>
        </w:rPr>
        <w:t>((p</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q</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4</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q</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5</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df1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w:t>
      </w:r>
      <w:r>
        <w:rPr>
          <w:rFonts w:cs="Liberation Sans" w:ascii="Liberation Sans" w:hAnsi="Liberation Sans"/>
          <w:b w:val="false"/>
          <w:color w:val="000000"/>
          <w:sz w:val="18"/>
          <w:szCs w:val="18"/>
        </w:rPr>
        <w:t>*</w:t>
      </w:r>
      <w:r>
        <w:rPr>
          <w:rFonts w:cs="Liberation Sans" w:ascii="Liberation Sans" w:hAnsi="Liberation Sans"/>
          <w:b w:val="false"/>
          <w:sz w:val="18"/>
          <w:szCs w:val="18"/>
        </w:rPr>
        <w:t>q</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df2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p</w:t>
      </w:r>
      <w:r>
        <w:rPr>
          <w:rFonts w:cs="Liberation Sans" w:ascii="Liberation Sans" w:hAnsi="Liberation Sans"/>
          <w:b w:val="false"/>
          <w:color w:val="000000"/>
          <w:sz w:val="18"/>
          <w:szCs w:val="18"/>
        </w:rPr>
        <w:t>*</w:t>
      </w:r>
      <w:r>
        <w:rPr>
          <w:rFonts w:cs="Liberation Sans" w:ascii="Liberation Sans" w:hAnsi="Liberation Sans"/>
          <w:b w:val="false"/>
          <w:sz w:val="18"/>
          <w:szCs w:val="18"/>
        </w:rPr>
        <w:t>q</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fstat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stat</w:t>
      </w:r>
      <w:r>
        <w:rPr>
          <w:rFonts w:cs="Liberation Sans" w:ascii="Liberation Sans" w:hAnsi="Liberation Sans"/>
          <w:b w:val="false"/>
          <w:color w:val="000000"/>
          <w:sz w:val="18"/>
          <w:szCs w:val="18"/>
        </w:rPr>
        <w:t>^</w:t>
      </w:r>
      <w:r>
        <w:rPr>
          <w:rFonts w:cs="Liberation Sans" w:ascii="Liberation Sans" w:hAnsi="Liberation Sans"/>
          <w:b w:val="false"/>
          <w:sz w:val="18"/>
          <w:szCs w:val="18"/>
        </w:rPr>
        <w:t>(</w:t>
      </w:r>
      <w:r>
        <w:rPr>
          <w:rFonts w:cs="Liberation Sans" w:ascii="Liberation Sans" w:hAnsi="Liberation Sans"/>
          <w:b w:val="false"/>
          <w:color w:val="098658"/>
          <w:sz w:val="18"/>
          <w:szCs w:val="18"/>
        </w:rPr>
        <w:t>1</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stat</w:t>
      </w:r>
      <w:r>
        <w:rPr>
          <w:rFonts w:cs="Liberation Sans" w:ascii="Liberation Sans" w:hAnsi="Liberation Sans"/>
          <w:b w:val="false"/>
          <w:color w:val="000000"/>
          <w:sz w:val="18"/>
          <w:szCs w:val="18"/>
        </w:rPr>
        <w:t>^</w:t>
      </w:r>
      <w:r>
        <w:rPr>
          <w:rFonts w:cs="Liberation Sans" w:ascii="Liberation Sans" w:hAnsi="Liberation Sans"/>
          <w:b w:val="false"/>
          <w:sz w:val="18"/>
          <w:szCs w:val="18"/>
        </w:rPr>
        <w:t>(</w:t>
      </w:r>
      <w:r>
        <w:rPr>
          <w:rFonts w:cs="Liberation Sans" w:ascii="Liberation Sans" w:hAnsi="Liberation Sans"/>
          <w:b w:val="false"/>
          <w:color w:val="098658"/>
          <w:sz w:val="18"/>
          <w:szCs w:val="18"/>
        </w:rPr>
        <w:t>1</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(df2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df1)</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WilksLambdaTest</w:t>
      </w:r>
      <w:r>
        <w:rPr>
          <w:rFonts w:cs="Liberation Sans" w:ascii="Liberation Sans" w:hAnsi="Liberation Sans"/>
          <w:b w:val="false"/>
          <w:sz w:val="18"/>
          <w:szCs w:val="18"/>
        </w:rPr>
        <w:t>(stat, fstat, df1, df2)</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PillaiTraceTest(cca; n=-1, k=1)</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Use Pillai's trace to test the dimension of a CCA.  The null hypothesis of</w:t>
      </w:r>
    </w:p>
    <w:p>
      <w:pPr>
        <w:pStyle w:val="BodyText"/>
        <w:rPr>
          <w:rFonts w:ascii="Liberation Sans" w:hAnsi="Liberation Sans" w:cs="Liberation Sans"/>
          <w:sz w:val="18"/>
          <w:szCs w:val="18"/>
        </w:rPr>
      </w:pPr>
      <w:r>
        <w:rPr>
          <w:rFonts w:cs="Liberation Sans" w:ascii="Liberation Sans" w:hAnsi="Liberation Sans"/>
          <w:sz w:val="18"/>
          <w:szCs w:val="18"/>
        </w:rPr>
        <w:t>the test is that canonical correlations k, k+1, ... are zero.  If the</w:t>
      </w:r>
    </w:p>
    <w:p>
      <w:pPr>
        <w:pStyle w:val="BodyText"/>
        <w:rPr>
          <w:rFonts w:ascii="Liberation Sans" w:hAnsi="Liberation Sans" w:cs="Liberation Sans"/>
          <w:sz w:val="18"/>
          <w:szCs w:val="18"/>
        </w:rPr>
      </w:pPr>
      <w:r>
        <w:rPr>
          <w:rFonts w:cs="Liberation Sans" w:ascii="Liberation Sans" w:hAnsi="Liberation Sans"/>
          <w:sz w:val="18"/>
          <w:szCs w:val="18"/>
        </w:rPr>
        <w:t>CCA was fit with a covariance matrix then the sample size n must be provided.</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PillaiTraceTest</w:t>
      </w:r>
      <w:r>
        <w:rPr>
          <w:rFonts w:cs="Liberation Sans" w:ascii="Liberation Sans" w:hAnsi="Liberation Sans"/>
          <w:sz w:val="18"/>
          <w:szCs w:val="18"/>
        </w:rPr>
        <w:t>(cca</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n</w:t>
      </w:r>
      <w:r>
        <w:rPr>
          <w:rFonts w:cs="Liberation Sans" w:ascii="Liberation Sans" w:hAnsi="Liberation Sans"/>
          <w:color w:val="000000"/>
          <w:sz w:val="18"/>
          <w:szCs w:val="18"/>
        </w:rPr>
        <w:t>=-</w:t>
      </w:r>
      <w:r>
        <w:rPr>
          <w:rFonts w:cs="Liberation Sans" w:ascii="Liberation Sans" w:hAnsi="Liberation Sans"/>
          <w:color w:val="098658"/>
          <w:sz w:val="18"/>
          <w:szCs w:val="18"/>
        </w:rPr>
        <w:t>1</w:t>
      </w:r>
      <w:r>
        <w:rPr>
          <w:rFonts w:cs="Liberation Sans" w:ascii="Liberation Sans" w:hAnsi="Liberation Sans"/>
          <w:sz w:val="18"/>
          <w:szCs w:val="18"/>
        </w:rPr>
        <w:t>, k</w:t>
      </w:r>
      <w:r>
        <w:rPr>
          <w:rFonts w:cs="Liberation Sans" w:ascii="Liberation Sans" w:hAnsi="Liberation Sans"/>
          <w:color w:val="000000"/>
          <w:sz w:val="18"/>
          <w:szCs w:val="18"/>
        </w:rPr>
        <w:t>=</w:t>
      </w:r>
      <w:r>
        <w:rPr>
          <w:rFonts w:cs="Liberation Sans" w:ascii="Liberation Sans" w:hAnsi="Liberation Sans"/>
          <w:color w:val="098658"/>
          <w:sz w:val="18"/>
          <w:szCs w:val="18"/>
        </w:rPr>
        <w:t>1</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r, s, m, N, n, dx, dy, p, 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_testprep</w:t>
      </w:r>
      <w:r>
        <w:rPr>
          <w:rFonts w:cs="Liberation Sans" w:ascii="Liberation Sans" w:hAnsi="Liberation Sans"/>
          <w:b w:val="false"/>
          <w:sz w:val="18"/>
          <w:szCs w:val="18"/>
        </w:rPr>
        <w:t>(cca, n, k)</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sum</w:t>
      </w:r>
      <w:r>
        <w:rPr>
          <w:rFonts w:cs="Liberation Sans" w:ascii="Liberation Sans" w:hAnsi="Liberation Sans"/>
          <w:b w:val="false"/>
          <w:sz w:val="18"/>
          <w:szCs w:val="18"/>
        </w:rPr>
        <w:t>(abs2, r)</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fstat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stat))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df1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w:t>
      </w:r>
      <w:r>
        <w:rPr>
          <w:rFonts w:cs="Liberation Sans" w:ascii="Liberation Sans" w:hAnsi="Liberation Sans"/>
          <w:b w:val="false"/>
          <w:color w:val="000000"/>
          <w:sz w:val="18"/>
          <w:szCs w:val="18"/>
        </w:rPr>
        <w:t>*</w:t>
      </w:r>
      <w:r>
        <w:rPr>
          <w:rFonts w:cs="Liberation Sans" w:ascii="Liberation Sans" w:hAnsi="Liberation Sans"/>
          <w:b w:val="false"/>
          <w:sz w:val="18"/>
          <w:szCs w:val="18"/>
        </w:rPr>
        <w:t>(</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df2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w:t>
      </w:r>
      <w:r>
        <w:rPr>
          <w:rFonts w:cs="Liberation Sans" w:ascii="Liberation Sans" w:hAnsi="Liberation Sans"/>
          <w:b w:val="false"/>
          <w:color w:val="000000"/>
          <w:sz w:val="18"/>
          <w:szCs w:val="18"/>
        </w:rPr>
        <w:t>*</w:t>
      </w:r>
      <w:r>
        <w:rPr>
          <w:rFonts w:cs="Liberation Sans" w:ascii="Liberation Sans" w:hAnsi="Liberation Sans"/>
          <w:b w:val="false"/>
          <w:sz w:val="18"/>
          <w:szCs w:val="18"/>
        </w:rPr>
        <w:t>(</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PillaiTraceTest</w:t>
      </w:r>
      <w:r>
        <w:rPr>
          <w:rFonts w:cs="Liberation Sans" w:ascii="Liberation Sans" w:hAnsi="Liberation Sans"/>
          <w:b w:val="false"/>
          <w:sz w:val="18"/>
          <w:szCs w:val="18"/>
        </w:rPr>
        <w:t>(stat, fstat, df1, df2)</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LawleyHotellingTest(cca; n=-1, k=1)</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t>Use the Lawley Hotelling statistics to test the dimension of a CCA.  The</w:t>
      </w:r>
    </w:p>
    <w:p>
      <w:pPr>
        <w:pStyle w:val="BodyText"/>
        <w:rPr>
          <w:rFonts w:ascii="Liberation Sans" w:hAnsi="Liberation Sans" w:cs="Liberation Sans"/>
          <w:sz w:val="18"/>
          <w:szCs w:val="18"/>
        </w:rPr>
      </w:pPr>
      <w:r>
        <w:rPr>
          <w:rFonts w:cs="Liberation Sans" w:ascii="Liberation Sans" w:hAnsi="Liberation Sans"/>
          <w:sz w:val="18"/>
          <w:szCs w:val="18"/>
        </w:rPr>
        <w:t>null hypothesis of the test is that canonical correlations k, k+1, ... are</w:t>
      </w:r>
    </w:p>
    <w:p>
      <w:pPr>
        <w:pStyle w:val="BodyText"/>
        <w:rPr>
          <w:rFonts w:ascii="Liberation Sans" w:hAnsi="Liberation Sans" w:cs="Liberation Sans"/>
          <w:sz w:val="18"/>
          <w:szCs w:val="18"/>
        </w:rPr>
      </w:pPr>
      <w:r>
        <w:rPr>
          <w:rFonts w:cs="Liberation Sans" w:ascii="Liberation Sans" w:hAnsi="Liberation Sans"/>
          <w:sz w:val="18"/>
          <w:szCs w:val="18"/>
        </w:rPr>
        <w:t>zero.  If the CCA was fit with a covariance matrix then the sample size n</w:t>
      </w:r>
    </w:p>
    <w:p>
      <w:pPr>
        <w:pStyle w:val="BodyText"/>
        <w:rPr>
          <w:rFonts w:ascii="Liberation Sans" w:hAnsi="Liberation Sans" w:cs="Liberation Sans"/>
          <w:sz w:val="18"/>
          <w:szCs w:val="18"/>
        </w:rPr>
      </w:pPr>
      <w:r>
        <w:rPr>
          <w:rFonts w:cs="Liberation Sans" w:ascii="Liberation Sans" w:hAnsi="Liberation Sans"/>
          <w:sz w:val="18"/>
          <w:szCs w:val="18"/>
        </w:rPr>
        <w:t>must be provided.</w:t>
      </w:r>
    </w:p>
    <w:p>
      <w:pPr>
        <w:pStyle w:val="BodyText"/>
        <w:rPr>
          <w:rFonts w:ascii="Liberation Sans" w:hAnsi="Liberation Sans" w:cs="Liberation Sans"/>
          <w:color w:val="0000FF"/>
          <w:sz w:val="18"/>
          <w:szCs w:val="18"/>
        </w:rPr>
      </w:pPr>
      <w:r>
        <w:rPr>
          <w:rFonts w:cs="Liberation Sans" w:ascii="Liberation Sans" w:hAnsi="Liberation Sans"/>
          <w:sz w:val="18"/>
          <w:szCs w:val="18"/>
        </w:rPr>
        <w:t>"""</w:t>
      </w:r>
    </w:p>
    <w:p>
      <w:pPr>
        <w:pStyle w:val="BodyText"/>
        <w:rPr/>
      </w:pPr>
      <w:r>
        <w:rPr>
          <w:rFonts w:cs="Liberation Sans" w:ascii="Liberation Sans" w:hAnsi="Liberation Sans"/>
          <w:color w:val="0000FF"/>
          <w:sz w:val="18"/>
          <w:szCs w:val="18"/>
        </w:rPr>
        <w:t>function</w:t>
      </w:r>
      <w:r>
        <w:rPr>
          <w:rFonts w:cs="Liberation Sans" w:ascii="Liberation Sans" w:hAnsi="Liberation Sans"/>
          <w:sz w:val="18"/>
          <w:szCs w:val="18"/>
        </w:rPr>
        <w:t xml:space="preserve"> </w:t>
      </w:r>
      <w:r>
        <w:rPr>
          <w:rFonts w:cs="Liberation Sans" w:ascii="Liberation Sans" w:hAnsi="Liberation Sans"/>
          <w:color w:val="795E26"/>
          <w:sz w:val="18"/>
          <w:szCs w:val="18"/>
        </w:rPr>
        <w:t>LawleyHotellingTest</w:t>
      </w:r>
      <w:r>
        <w:rPr>
          <w:rFonts w:cs="Liberation Sans" w:ascii="Liberation Sans" w:hAnsi="Liberation Sans"/>
          <w:sz w:val="18"/>
          <w:szCs w:val="18"/>
        </w:rPr>
        <w:t>(cca</w:t>
      </w:r>
      <w:r>
        <w:rPr>
          <w:rFonts w:cs="Liberation Sans" w:ascii="Liberation Sans" w:hAnsi="Liberation Sans"/>
          <w:color w:val="000000"/>
          <w:sz w:val="18"/>
          <w:szCs w:val="18"/>
        </w:rPr>
        <w:t>::</w:t>
      </w:r>
      <w:r>
        <w:rPr>
          <w:rFonts w:cs="Liberation Sans" w:ascii="Liberation Sans" w:hAnsi="Liberation Sans"/>
          <w:color w:val="267F99"/>
          <w:sz w:val="18"/>
          <w:szCs w:val="18"/>
        </w:rPr>
        <w:t>CCA</w:t>
      </w:r>
      <w:r>
        <w:rPr>
          <w:rFonts w:cs="Liberation Sans" w:ascii="Liberation Sans" w:hAnsi="Liberation Sans"/>
          <w:sz w:val="18"/>
          <w:szCs w:val="18"/>
        </w:rPr>
        <w:t>; n</w:t>
      </w:r>
      <w:r>
        <w:rPr>
          <w:rFonts w:cs="Liberation Sans" w:ascii="Liberation Sans" w:hAnsi="Liberation Sans"/>
          <w:color w:val="000000"/>
          <w:sz w:val="18"/>
          <w:szCs w:val="18"/>
        </w:rPr>
        <w:t>=-</w:t>
      </w:r>
      <w:r>
        <w:rPr>
          <w:rFonts w:cs="Liberation Sans" w:ascii="Liberation Sans" w:hAnsi="Liberation Sans"/>
          <w:color w:val="098658"/>
          <w:sz w:val="18"/>
          <w:szCs w:val="18"/>
        </w:rPr>
        <w:t>1</w:t>
      </w:r>
      <w:r>
        <w:rPr>
          <w:rFonts w:cs="Liberation Sans" w:ascii="Liberation Sans" w:hAnsi="Liberation Sans"/>
          <w:sz w:val="18"/>
          <w:szCs w:val="18"/>
        </w:rPr>
        <w:t>, k</w:t>
      </w:r>
      <w:r>
        <w:rPr>
          <w:rFonts w:cs="Liberation Sans" w:ascii="Liberation Sans" w:hAnsi="Liberation Sans"/>
          <w:color w:val="000000"/>
          <w:sz w:val="18"/>
          <w:szCs w:val="18"/>
        </w:rPr>
        <w:t>=</w:t>
      </w:r>
      <w:r>
        <w:rPr>
          <w:rFonts w:cs="Liberation Sans" w:ascii="Liberation Sans" w:hAnsi="Liberation Sans"/>
          <w:color w:val="098658"/>
          <w:sz w:val="18"/>
          <w:szCs w:val="18"/>
        </w:rPr>
        <w:t>1</w:t>
      </w:r>
      <w:r>
        <w:rPr>
          <w:rFonts w:cs="Liberation Sans" w:ascii="Liberation Sans" w:hAnsi="Liberation Sans"/>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r, s, m, N, n, dx, dy, p, q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_testprep</w:t>
      </w:r>
      <w:r>
        <w:rPr>
          <w:rFonts w:cs="Liberation Sans" w:ascii="Liberation Sans" w:hAnsi="Liberation Sans"/>
          <w:b w:val="false"/>
          <w:sz w:val="18"/>
          <w:szCs w:val="18"/>
        </w:rPr>
        <w:t>(cca, n, k)</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sum</w:t>
      </w:r>
      <w:r>
        <w:rPr>
          <w:rFonts w:cs="Liberation Sans" w:ascii="Liberation Sans" w:hAnsi="Liberation Sans"/>
          <w:b w:val="false"/>
          <w:sz w:val="18"/>
          <w:szCs w:val="18"/>
        </w:rPr>
        <w:t>(r</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r</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fstat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(s</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stat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w:t>
      </w:r>
      <w:r>
        <w:rPr>
          <w:rFonts w:cs="Liberation Sans" w:ascii="Liberation Sans" w:hAnsi="Liberation Sans"/>
          <w:b w:val="false"/>
          <w:color w:val="000000"/>
          <w:sz w:val="18"/>
          <w:szCs w:val="18"/>
        </w:rPr>
        <w:t>^</w:t>
      </w:r>
      <w:r>
        <w:rPr>
          <w:rFonts w:cs="Liberation Sans" w:ascii="Liberation Sans" w:hAnsi="Liberation Sans"/>
          <w:b w:val="false"/>
          <w:color w:val="098658"/>
          <w:sz w:val="18"/>
          <w:szCs w:val="18"/>
        </w:rPr>
        <w:t>2</w:t>
      </w:r>
      <w:r>
        <w:rPr>
          <w:rFonts w:cs="Liberation Sans" w:ascii="Liberation Sans" w:hAnsi="Liberation Sans"/>
          <w:b w:val="false"/>
          <w:sz w:val="18"/>
          <w:szCs w:val="18"/>
        </w:rPr>
        <w:t xml:space="preserve">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df1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w:t>
      </w:r>
      <w:r>
        <w:rPr>
          <w:rFonts w:cs="Liberation Sans" w:ascii="Liberation Sans" w:hAnsi="Liberation Sans"/>
          <w:b w:val="false"/>
          <w:color w:val="000000"/>
          <w:sz w:val="18"/>
          <w:szCs w:val="18"/>
        </w:rPr>
        <w:t>*</w:t>
      </w:r>
      <w:r>
        <w:rPr>
          <w:rFonts w:cs="Liberation Sans" w:ascii="Liberation Sans" w:hAnsi="Liberation Sans"/>
          <w:b w:val="false"/>
          <w:sz w:val="18"/>
          <w:szCs w:val="18"/>
        </w:rPr>
        <w:t>(</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m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s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sz w:val="18"/>
          <w:szCs w:val="18"/>
        </w:rPr>
        <w:t xml:space="preserve">df2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2</w:t>
      </w:r>
      <w:r>
        <w:rPr>
          <w:rFonts w:cs="Liberation Sans" w:ascii="Liberation Sans" w:hAnsi="Liberation Sans"/>
          <w:b w:val="false"/>
          <w:color w:val="000000"/>
          <w:sz w:val="18"/>
          <w:szCs w:val="18"/>
        </w:rPr>
        <w:t>*</w:t>
      </w:r>
      <w:r>
        <w:rPr>
          <w:rFonts w:cs="Liberation Sans" w:ascii="Liberation Sans" w:hAnsi="Liberation Sans"/>
          <w:b w:val="false"/>
          <w:sz w:val="18"/>
          <w:szCs w:val="18"/>
        </w:rPr>
        <w:t>(s</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N </w:t>
      </w:r>
      <w:r>
        <w:rPr>
          <w:rFonts w:cs="Liberation Sans" w:ascii="Liberation Sans" w:hAnsi="Liberation Sans"/>
          <w:b w:val="false"/>
          <w:color w:val="000000"/>
          <w:sz w:val="18"/>
          <w:szCs w:val="18"/>
        </w:rPr>
        <w:t>+</w:t>
      </w:r>
      <w:r>
        <w:rPr>
          <w:rFonts w:cs="Liberation Sans" w:ascii="Liberation Sans" w:hAnsi="Liberation Sans"/>
          <w:b w:val="false"/>
          <w:sz w:val="18"/>
          <w:szCs w:val="18"/>
        </w:rPr>
        <w:t xml:space="preserve"> </w:t>
      </w:r>
      <w:r>
        <w:rPr>
          <w:rFonts w:cs="Liberation Sans" w:ascii="Liberation Sans" w:hAnsi="Liberation Sans"/>
          <w:b w:val="false"/>
          <w:color w:val="098658"/>
          <w:sz w:val="18"/>
          <w:szCs w:val="18"/>
        </w:rPr>
        <w:t>1</w:t>
      </w:r>
      <w:r>
        <w:rPr>
          <w:rFonts w:cs="Liberation Sans" w:ascii="Liberation Sans" w:hAnsi="Liberation Sans"/>
          <w:b w:val="false"/>
          <w:sz w:val="18"/>
          <w:szCs w:val="18"/>
        </w:rPr>
        <w:t>)</w:t>
      </w:r>
    </w:p>
    <w:p>
      <w:pPr>
        <w:pStyle w:val="BodyText"/>
        <w:rPr/>
      </w:pP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sz w:val="18"/>
          <w:szCs w:val="18"/>
        </w:rPr>
        <w:t> </w:t>
      </w:r>
      <w:r>
        <w:rPr>
          <w:rFonts w:eastAsia="Liberation Sans" w:cs="Liberation Sans" w:ascii="Liberation Sans" w:hAnsi="Liberation Sans"/>
          <w:sz w:val="18"/>
          <w:szCs w:val="18"/>
        </w:rPr>
        <w:t xml:space="preserve"> </w:t>
      </w:r>
      <w:r>
        <w:rPr>
          <w:rFonts w:cs="Liberation Sans" w:ascii="Liberation Sans" w:hAnsi="Liberation Sans"/>
          <w:b w:val="false"/>
          <w:color w:val="AF00DB"/>
          <w:sz w:val="18"/>
          <w:szCs w:val="18"/>
        </w:rPr>
        <w:t>return</w:t>
      </w:r>
      <w:r>
        <w:rPr>
          <w:rFonts w:cs="Liberation Sans" w:ascii="Liberation Sans" w:hAnsi="Liberation Sans"/>
          <w:b w:val="false"/>
          <w:sz w:val="18"/>
          <w:szCs w:val="18"/>
        </w:rPr>
        <w:t xml:space="preserve"> </w:t>
      </w:r>
      <w:r>
        <w:rPr>
          <w:rFonts w:cs="Liberation Sans" w:ascii="Liberation Sans" w:hAnsi="Liberation Sans"/>
          <w:b w:val="false"/>
          <w:color w:val="795E26"/>
          <w:sz w:val="18"/>
          <w:szCs w:val="18"/>
        </w:rPr>
        <w:t>LawleyHotellingTest</w:t>
      </w:r>
      <w:r>
        <w:rPr>
          <w:rFonts w:cs="Liberation Sans" w:ascii="Liberation Sans" w:hAnsi="Liberation Sans"/>
          <w:b w:val="false"/>
          <w:sz w:val="18"/>
          <w:szCs w:val="18"/>
        </w:rPr>
        <w:t>(stat, fstat, df1, df2)</w:t>
      </w:r>
    </w:p>
    <w:p>
      <w:pPr>
        <w:pStyle w:val="BodyText"/>
        <w:rPr>
          <w:rFonts w:ascii="Liberation Sans" w:hAnsi="Liberation Sans" w:cs="Liberation Sans"/>
          <w:sz w:val="18"/>
          <w:szCs w:val="18"/>
        </w:rPr>
      </w:pPr>
      <w:r>
        <w:rPr>
          <w:rFonts w:cs="Liberation Sans" w:ascii="Liberation Sans" w:hAnsi="Liberation Sans"/>
          <w:sz w:val="18"/>
          <w:szCs w:val="18"/>
        </w:rPr>
        <w:t>end</w:t>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BodyText"/>
        <w:rPr>
          <w:rFonts w:ascii="Liberation Sans" w:hAnsi="Liberation Sans" w:cs="Liberation Sans"/>
          <w:sz w:val="18"/>
          <w:szCs w:val="18"/>
        </w:rPr>
      </w:pPr>
      <w:r>
        <w:rPr>
          <w:rFonts w:cs="Liberation Sans" w:ascii="Liberation Sans" w:hAnsi="Liberation Sans"/>
          <w:sz w:val="18"/>
          <w:szCs w:val="18"/>
        </w:rPr>
      </w:r>
    </w:p>
    <w:p>
      <w:pPr>
        <w:pStyle w:val="Heading2"/>
        <w:spacing w:lineRule="auto" w:line="269" w:before="0" w:after="140"/>
        <w:ind w:end="0"/>
        <w:rPr>
          <w:rFonts w:ascii="Google Sans;Microsoft YaHei" w:hAnsi="Google Sans;Microsoft YaHei" w:cs="Google Sans;Microsoft YaHei"/>
        </w:rPr>
      </w:pPr>
      <w:bookmarkStart w:id="259" w:name="__RefHeading___Toc5105"/>
      <w:bookmarkEnd w:id="259"/>
      <w:r>
        <w:rPr>
          <w:rFonts w:cs="Google Sans;Microsoft YaHei" w:ascii="Google Sans;Microsoft YaHei" w:hAnsi="Google Sans;Microsoft YaHei"/>
        </w:rPr>
        <w:t>Παραγοντική Ανάλυση (FA)</w:t>
      </w:r>
    </w:p>
    <w:p>
      <w:pPr>
        <w:pStyle w:val="BodyText"/>
        <w:spacing w:lineRule="auto" w:line="269" w:before="0" w:after="140"/>
        <w:ind w:end="0"/>
        <w:jc w:val="both"/>
        <w:rPr/>
      </w:pPr>
      <w:r>
        <w:rPr>
          <w:rFonts w:cs="Google Sans Text;Microsoft YaHei" w:ascii="Google Sans Text;Microsoft YaHei" w:hAnsi="Google Sans Text;Microsoft YaHei"/>
        </w:rPr>
        <w:t xml:space="preserve">Η </w:t>
      </w:r>
      <w:r>
        <w:rPr>
          <w:rFonts w:cs="Google Sans Text;Microsoft YaHei" w:ascii="Google Sans Text;Microsoft YaHei" w:hAnsi="Google Sans Text;Microsoft YaHei"/>
          <w:b/>
        </w:rPr>
        <w:t>Παραγοντική Ανάλυση (Factor Analysis - FA)</w:t>
      </w:r>
      <w:r>
        <w:rPr>
          <w:rFonts w:cs="Google Sans Text;Microsoft YaHei" w:ascii="Google Sans Text;Microsoft YaHei" w:hAnsi="Google Sans Text;Microsoft YaHei"/>
        </w:rPr>
        <w:t xml:space="preserve"> είναι ένα γραμμικό-Gaussian μοντέλο λανθανουσών μεταβλητών που σχετίζεται στενά με την πιθανοτική PCA (probabilistic PCA). Σε αντίθεση με το μοντέλο της πιθανοτικής PCA, η συνδιακύμανση της δεσμευμένης κατανομής της παρατηρούμενης μεταβλητής, δεδομένης της λανθάνουσας μεταβλητής, είναι διαγώνια αντί για ισοτροπική.</w:t>
      </w:r>
    </w:p>
    <w:p>
      <w:pPr>
        <w:pStyle w:val="BodyText"/>
        <w:spacing w:lineRule="auto" w:line="269" w:before="0" w:after="140"/>
        <w:ind w:end="0"/>
        <w:jc w:val="both"/>
        <w:rPr/>
      </w:pPr>
      <w:r>
        <w:rPr>
          <w:rFonts w:cs="Google Sans Text;Microsoft YaHei" w:ascii="Google Sans Text;Microsoft YaHei" w:hAnsi="Google Sans Text;Microsoft YaHei"/>
        </w:rPr>
        <w:t xml:space="preserve">Το πακέτο ορίζει έναν τύπο </w:t>
      </w:r>
      <w:r>
        <w:rPr>
          <w:rStyle w:val="SourceText"/>
          <w:rFonts w:cs="Google Sans Text;Microsoft YaHei" w:ascii="Google Sans Text;Microsoft YaHei" w:hAnsi="Google Sans Text;Microsoft YaHei"/>
        </w:rPr>
        <w:t>FactorAnalysis</w:t>
      </w:r>
      <w:r>
        <w:rPr>
          <w:rFonts w:cs="Google Sans Text;Microsoft YaHei" w:ascii="Google Sans Text;Microsoft YaHei" w:hAnsi="Google Sans Text;Microsoft YaHei"/>
        </w:rPr>
        <w:t xml:space="preserve"> για την αναπαράσταση ενός μοντέλου παραγοντικής ανάλυσης και παρέχει μια σειρά μεθόδων για την πρόσβαση στις ιδιότητές του.</w:t>
      </w:r>
    </w:p>
    <w:p>
      <w:pPr>
        <w:pStyle w:val="Heading3"/>
        <w:spacing w:lineRule="auto" w:line="269" w:before="0" w:after="120"/>
        <w:ind w:end="0"/>
        <w:rPr/>
      </w:pPr>
      <w:bookmarkStart w:id="260" w:name="__RefHeading___Toc31960"/>
      <w:bookmarkEnd w:id="260"/>
      <w:r>
        <w:rPr>
          <w:rStyle w:val="SourceText"/>
          <w:rFonts w:cs="Google Sans Text;Microsoft YaHei" w:ascii="Google Sans Text;Microsoft YaHei" w:hAnsi="Google Sans Text;Microsoft YaHei"/>
        </w:rPr>
        <w:t>MultivariateStats.FactorAnalysis</w:t>
      </w:r>
      <w:r>
        <w:rPr>
          <w:rFonts w:cs="Google Sans;Microsoft YaHei" w:ascii="Google Sans;Microsoft YaHei" w:hAnsi="Google Sans;Microsoft YaHei"/>
        </w:rPr>
        <w:t xml:space="preserve"> — Τύπος</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Αυτός ο τύπος περιέχει τις παραμέτρους του μοντέλου παραγοντικής ανάλυσης.</w:t>
      </w:r>
    </w:p>
    <w:p>
      <w:pPr>
        <w:pStyle w:val="BodyText"/>
        <w:spacing w:lineRule="auto" w:line="269" w:before="0" w:after="140"/>
        <w:ind w:end="0"/>
        <w:jc w:val="both"/>
        <w:rPr/>
      </w:pPr>
      <w:r>
        <w:rPr>
          <w:rFonts w:cs="Google Sans Text;Microsoft YaHei" w:ascii="Google Sans Text;Microsoft YaHei" w:hAnsi="Google Sans Text;Microsoft YaHei"/>
        </w:rPr>
        <w:t xml:space="preserve">Έστω M ένα στιγμιότυπο του </w:t>
      </w:r>
      <w:r>
        <w:rPr>
          <w:rStyle w:val="SourceText"/>
          <w:rFonts w:cs="Google Sans Text;Microsoft YaHei" w:ascii="Google Sans Text;Microsoft YaHei" w:hAnsi="Google Sans Text;Microsoft YaHei"/>
        </w:rPr>
        <w:t>FactorAnalysis</w:t>
      </w:r>
      <w:r>
        <w:rPr>
          <w:rFonts w:cs="Google Sans Text;Microsoft YaHei" w:ascii="Google Sans Text;Microsoft YaHei" w:hAnsi="Google Sans Text;Microsoft YaHei"/>
        </w:rPr>
        <w:t>, d η διάσταση των παρατηρήσεων και p η διάσταση εξόδου (δηλαδή η διάσταση του κύριου υποχώρου).</w:t>
      </w:r>
    </w:p>
    <w:p>
      <w:pPr>
        <w:pStyle w:val="Heading3"/>
        <w:spacing w:lineRule="auto" w:line="269" w:before="0" w:after="120"/>
        <w:ind w:end="0"/>
        <w:rPr/>
      </w:pPr>
      <w:bookmarkStart w:id="261" w:name="__RefHeading___Toc29141"/>
      <w:bookmarkEnd w:id="261"/>
      <w:r>
        <w:rPr>
          <w:rStyle w:val="SourceText"/>
          <w:rFonts w:cs="Google Sans Text;Microsoft YaHei" w:ascii="Google Sans Text;Microsoft YaHei" w:hAnsi="Google Sans Text;Microsoft YaHei"/>
        </w:rPr>
        <w:t>StatsAPI.fit</w:t>
      </w:r>
      <w:r>
        <w:rPr>
          <w:rFonts w:cs="Google Sans;Microsoft YaHei" w:ascii="Google Sans;Microsoft YaHei" w:hAnsi="Google Sans;Microsoft YaHei"/>
        </w:rPr>
        <w:t xml:space="preserve"> — Μέθοδος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fit(FactorAnalysis, X; ...)</w:t>
      </w:r>
    </w:p>
    <w:p>
      <w:pPr>
        <w:pStyle w:val="BodyText"/>
        <w:spacing w:lineRule="auto" w:line="269" w:before="0" w:after="140"/>
        <w:ind w:end="0"/>
        <w:jc w:val="both"/>
        <w:rPr/>
      </w:pPr>
      <w:r>
        <w:rPr>
          <w:rFonts w:cs="Google Sans Text;Microsoft YaHei" w:ascii="Google Sans Text;Microsoft YaHei" w:hAnsi="Google Sans Text;Microsoft YaHei"/>
        </w:rPr>
        <w:t xml:space="preserve">Εκτελεί παραγοντική ανάλυση πάνω στα δεδομένα που δίνονται στον πίνακα X. Κάθε στήλη του X είναι μια παρατήρηση. Επιστρέφει ένα στιγμιότυπο του </w:t>
      </w:r>
      <w:r>
        <w:rPr>
          <w:rStyle w:val="SourceText"/>
          <w:rFonts w:cs="Google Sans Text;Microsoft YaHei" w:ascii="Google Sans Text;Microsoft YaHei" w:hAnsi="Google Sans Text;Microsoft YaHei"/>
        </w:rPr>
        <w:t>FactorAnalysis</w:t>
      </w:r>
      <w:r>
        <w:rPr>
          <w:rFonts w:cs="Google Sans Text;Microsoft YaHei" w:ascii="Google Sans Text;Microsoft YaHei" w:hAnsi="Google Sans Text;Microsoft YaHei"/>
        </w:rPr>
        <w:t>.</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Ορίσματα λέξεων-κλειδιών (Keyword arguments):</w:t>
      </w:r>
    </w:p>
    <w:p>
      <w:pPr>
        <w:pStyle w:val="BodyText"/>
        <w:spacing w:lineRule="auto" w:line="269" w:before="0" w:after="140"/>
        <w:ind w:end="0"/>
        <w:rPr/>
      </w:pPr>
      <w:r>
        <w:rPr>
          <w:rFonts w:cs="Google Sans Text;Microsoft YaHei" w:ascii="Google Sans Text;Microsoft YaHei" w:hAnsi="Google Sans Text;Microsoft YaHei"/>
        </w:rPr>
        <w:t xml:space="preserve">Έστω </w:t>
      </w:r>
      <w:r>
        <w:rPr/>
      </w:r>
      <m:oMath xmlns:m="http://schemas.openxmlformats.org/officeDocument/2006/math">
        <m:d>
          <m:dPr>
            <m:begChr m:val="("/>
            <m:endChr m:val=")"/>
          </m:dPr>
          <m:e>
            <m:r>
              <m:rPr>
                <m:lit/>
                <m:nor/>
              </m:rPr>
              <m:t xml:space="preserve">d,n</m:t>
            </m:r>
          </m:e>
        </m:d>
        <m:r>
          <m:t xml:space="preserve">=</m:t>
        </m:r>
        <m:r>
          <m:rPr>
            <m:lit/>
            <m:nor/>
          </m:rPr>
          <m:t xml:space="preserve">size</m:t>
        </m:r>
        <m:d>
          <m:dPr>
            <m:begChr m:val="("/>
            <m:endChr m:val=")"/>
          </m:dPr>
          <m:e>
            <m:r>
              <m:t xml:space="preserve">X</m:t>
            </m:r>
          </m:e>
        </m:d>
      </m:oMath>
      <w:r>
        <w:rPr>
          <w:rFonts w:cs="Google Sans Text;Microsoft YaHei" w:ascii="Google Sans Text;Microsoft YaHei" w:hAnsi="Google Sans Text;Microsoft YaHei"/>
        </w:rPr>
        <w:t>η διάσταση εισόδου και ο αριθμός των παρατηρήσεων αντίστοιχα:</w:t>
      </w:r>
    </w:p>
    <w:p>
      <w:pPr>
        <w:pStyle w:val="BodyText"/>
        <w:numPr>
          <w:ilvl w:val="0"/>
          <w:numId w:val="13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method</w:t>
      </w:r>
      <w:r>
        <w:rPr>
          <w:rFonts w:cs="Google Sans Text;Microsoft YaHei" w:ascii="Google Sans Text;Microsoft YaHei" w:hAnsi="Google Sans Text;Microsoft YaHei"/>
        </w:rPr>
        <w:t>: Η επιλογή της μεθόδου:</w:t>
      </w:r>
    </w:p>
    <w:p>
      <w:pPr>
        <w:pStyle w:val="BodyText"/>
        <w:numPr>
          <w:ilvl w:val="1"/>
          <w:numId w:val="13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:em</w:t>
      </w:r>
      <w:r>
        <w:rPr>
          <w:rFonts w:cs="Google Sans Text;Microsoft YaHei" w:ascii="Google Sans Text;Microsoft YaHei" w:hAnsi="Google Sans Text;Microsoft YaHei"/>
        </w:rPr>
        <w:t>: χρήση της EM (Expectation-Maximization) έκδοσης της παραγοντικής ανάλυσης.</w:t>
      </w:r>
    </w:p>
    <w:p>
      <w:pPr>
        <w:pStyle w:val="BodyText"/>
        <w:numPr>
          <w:ilvl w:val="1"/>
          <w:numId w:val="13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:cm</w:t>
      </w:r>
      <w:r>
        <w:rPr>
          <w:rFonts w:cs="Google Sans Text;Microsoft YaHei" w:ascii="Google Sans Text;Microsoft YaHei" w:hAnsi="Google Sans Text;Microsoft YaHei"/>
        </w:rPr>
        <w:t>: χρήση της CM (Conditional Maximization) έκδοσης (προεπιλογή).</w:t>
      </w:r>
    </w:p>
    <w:p>
      <w:pPr>
        <w:pStyle w:val="BodyText"/>
        <w:numPr>
          <w:ilvl w:val="0"/>
          <w:numId w:val="13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maxoutdim</w:t>
      </w:r>
      <w:r>
        <w:rPr>
          <w:rFonts w:cs="Google Sans Text;Microsoft YaHei" w:ascii="Google Sans Text;Microsoft YaHei" w:hAnsi="Google Sans Text;Microsoft YaHei"/>
        </w:rPr>
        <w:t>: Μέγιστη διάσταση εξόδου (προεπιλογή: d-1).</w:t>
      </w:r>
    </w:p>
    <w:p>
      <w:pPr>
        <w:pStyle w:val="BodyText"/>
        <w:numPr>
          <w:ilvl w:val="0"/>
          <w:numId w:val="13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mean</w:t>
      </w:r>
      <w:r>
        <w:rPr>
          <w:rFonts w:cs="Google Sans Text;Microsoft YaHei" w:ascii="Google Sans Text;Microsoft YaHei" w:hAnsi="Google Sans Text;Microsoft YaHei"/>
        </w:rPr>
        <w:t>: Το διάνυσμα μέσης τιμής:</w:t>
      </w:r>
    </w:p>
    <w:p>
      <w:pPr>
        <w:pStyle w:val="BodyText"/>
        <w:numPr>
          <w:ilvl w:val="1"/>
          <w:numId w:val="13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0</w:t>
      </w:r>
      <w:r>
        <w:rPr>
          <w:rFonts w:cs="Google Sans Text;Microsoft YaHei" w:ascii="Google Sans Text;Microsoft YaHei" w:hAnsi="Google Sans Text;Microsoft YaHei"/>
        </w:rPr>
        <w:t>: τα δεδομένα εισόδου έχουν ήδη κεντραριστεί.</w:t>
      </w:r>
    </w:p>
    <w:p>
      <w:pPr>
        <w:pStyle w:val="BodyText"/>
        <w:numPr>
          <w:ilvl w:val="1"/>
          <w:numId w:val="13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nothing</w:t>
      </w:r>
      <w:r>
        <w:rPr>
          <w:rFonts w:cs="Google Sans Text;Microsoft YaHei" w:ascii="Google Sans Text;Microsoft YaHei" w:hAnsi="Google Sans Text;Microsoft YaHei"/>
        </w:rPr>
        <w:t>: η συνάρτηση θα υπολογίσει τη μέση τιμή (προεπιλογή).</w:t>
      </w:r>
    </w:p>
    <w:p>
      <w:pPr>
        <w:pStyle w:val="BodyText"/>
        <w:numPr>
          <w:ilvl w:val="1"/>
          <w:numId w:val="136"/>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Fonts w:cs="Google Sans Text;Microsoft YaHei" w:ascii="Google Sans Text;Microsoft YaHei" w:hAnsi="Google Sans Text;Microsoft YaHei"/>
        </w:rPr>
        <w:t>Ένα προ-υπολογισμένο διάνυσμα μέσης τιμής.</w:t>
      </w:r>
    </w:p>
    <w:p>
      <w:pPr>
        <w:pStyle w:val="BodyText"/>
        <w:numPr>
          <w:ilvl w:val="0"/>
          <w:numId w:val="13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tol</w:t>
      </w:r>
      <w:r>
        <w:rPr>
          <w:rFonts w:cs="Google Sans Text;Microsoft YaHei" w:ascii="Google Sans Text;Microsoft YaHei" w:hAnsi="Google Sans Text;Microsoft YaHei"/>
        </w:rPr>
        <w:t>: Ανοχή σύγκλισης (προεπιλογή: 1.0e-6).</w:t>
      </w:r>
    </w:p>
    <w:p>
      <w:pPr>
        <w:pStyle w:val="BodyText"/>
        <w:numPr>
          <w:ilvl w:val="0"/>
          <w:numId w:val="13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maxiter</w:t>
      </w:r>
      <w:r>
        <w:rPr>
          <w:rFonts w:cs="Google Sans Text;Microsoft YaHei" w:ascii="Google Sans Text;Microsoft YaHei" w:hAnsi="Google Sans Text;Microsoft YaHei"/>
        </w:rPr>
        <w:t>: Μέγιστος αριθμός επαναλήψεων (προεπιλογή: 1000).</w:t>
      </w:r>
    </w:p>
    <w:p>
      <w:pPr>
        <w:pStyle w:val="BodyText"/>
        <w:numPr>
          <w:ilvl w:val="0"/>
          <w:numId w:val="136"/>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rPr>
      </w:pPr>
      <w:r>
        <w:rPr>
          <w:rStyle w:val="SourceText"/>
          <w:rFonts w:cs="Google Sans Text;Microsoft YaHei" w:ascii="Google Sans Text;Microsoft YaHei" w:hAnsi="Google Sans Text;Microsoft YaHei"/>
        </w:rPr>
        <w:t>η</w:t>
      </w:r>
      <w:r>
        <w:rPr>
          <w:rFonts w:cs="Google Sans Text;Microsoft YaHei" w:ascii="Google Sans Text;Microsoft YaHei" w:hAnsi="Google Sans Text;Microsoft YaHei"/>
        </w:rPr>
        <w:t>: Κάτω όριο διακύμανσης (προεπιλογή: 1.0e-6).</w:t>
      </w:r>
    </w:p>
    <w:p>
      <w:pPr>
        <w:pStyle w:val="Heading3"/>
        <w:spacing w:lineRule="auto" w:line="269" w:before="0" w:after="140"/>
        <w:ind w:end="0"/>
        <w:rPr>
          <w:rFonts w:ascii="Google Sans;Microsoft YaHei" w:hAnsi="Google Sans;Microsoft YaHei" w:cs="Google Sans;Microsoft YaHei"/>
        </w:rPr>
      </w:pPr>
      <w:r>
        <w:rPr>
          <w:rFonts w:cs="Google Sans;Microsoft YaHei" w:ascii="Google Sans;Microsoft YaHei" w:hAnsi="Google Sans;Microsoft YaHei"/>
        </w:rPr>
      </w:r>
    </w:p>
    <w:p>
      <w:pPr>
        <w:pStyle w:val="Heading3"/>
        <w:spacing w:lineRule="auto" w:line="269" w:before="0" w:after="140"/>
        <w:ind w:end="0"/>
        <w:rPr/>
      </w:pPr>
      <w:bookmarkStart w:id="262" w:name="__RefHeading___Toc24757"/>
      <w:bookmarkEnd w:id="262"/>
      <w:r>
        <w:rPr>
          <w:rStyle w:val="Strong"/>
          <w:rFonts w:cs="Google Sans Text;Microsoft YaHei" w:ascii="Google Sans Text;Microsoft YaHei" w:hAnsi="Google Sans Text;Microsoft YaHei"/>
          <w:b/>
          <w:bCs/>
        </w:rPr>
        <w:t>Βασικές Μέθοδοι Πρόσβασης</w:t>
      </w:r>
    </w:p>
    <w:tbl>
      <w:tblPr>
        <w:tblW w:w="9638" w:type="dxa"/>
        <w:jc w:val="start"/>
        <w:tblInd w:w="-7" w:type="dxa"/>
        <w:tblLayout w:type="fixed"/>
        <w:tblCellMar>
          <w:top w:w="28" w:type="dxa"/>
          <w:start w:w="28" w:type="dxa"/>
          <w:bottom w:w="28" w:type="dxa"/>
          <w:end w:w="28" w:type="dxa"/>
        </w:tblCellMar>
      </w:tblPr>
      <w:tblGrid>
        <w:gridCol w:w="2733"/>
        <w:gridCol w:w="6905"/>
      </w:tblGrid>
      <w:tr>
        <w:trPr>
          <w:tblHeader w:val="true"/>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Μέθοδος</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Περιγραφή</w:t>
            </w:r>
          </w:p>
        </w:tc>
      </w:tr>
      <w:tr>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size(M::FactorAnalysis)</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Επιστρέφει μια πλειάδα (tuple) με τη διάσταση εισόδου d και τη διάσταση εξόδου p.</w:t>
            </w:r>
          </w:p>
        </w:tc>
      </w:tr>
      <w:tr>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mean(M::FactorAnalysis)</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Λήψη του διανύσματος μέσης τιμής (μήκους d).</w:t>
            </w:r>
          </w:p>
        </w:tc>
      </w:tr>
      <w:tr>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var(M::FactorAnalysis)</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Επιστρέφει τη διακύμανση του μοντέλου M.</w:t>
            </w:r>
          </w:p>
        </w:tc>
      </w:tr>
      <w:tr>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cov(M::FactorAnalysis)</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Επιστρέφει τη συνδιακύμανση του μοντέλου M.</w:t>
            </w:r>
          </w:p>
        </w:tc>
      </w:tr>
      <w:tr>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projection(M::FactorAnalysis)</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Ανακτά τις κύριες συνιστώσες από τον πίνακα βαρών του μοντέλου M.</w:t>
            </w:r>
          </w:p>
        </w:tc>
      </w:tr>
      <w:tr>
        <w:trPr/>
        <w:tc>
          <w:tcPr>
            <w:tcW w:w="27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loadings(M::FactorAnalysis)</w:t>
            </w:r>
          </w:p>
        </w:tc>
        <w:tc>
          <w:tcPr>
            <w:tcW w:w="690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Επιστρέφει τον πίνακα παραγοντικών φορτίσεων (factor loadings) του μοντέλου M.</w:t>
            </w:r>
          </w:p>
        </w:tc>
      </w:tr>
    </w:tbl>
    <w:p>
      <w:pPr>
        <w:pStyle w:val="Heading3"/>
        <w:spacing w:lineRule="auto" w:line="269" w:before="0" w:after="140"/>
        <w:ind w:end="0"/>
        <w:rPr/>
      </w:pPr>
      <w:r>
        <w:rPr/>
      </w:r>
    </w:p>
    <w:p>
      <w:pPr>
        <w:pStyle w:val="Heading3"/>
        <w:spacing w:lineRule="auto" w:line="269" w:before="0" w:after="140"/>
        <w:ind w:end="0"/>
        <w:rPr>
          <w:rFonts w:ascii="Google Sans Text;Microsoft YaHei" w:hAnsi="Google Sans Text;Microsoft YaHei" w:cs="Google Sans Text;Microsoft YaHei"/>
        </w:rPr>
      </w:pPr>
      <w:bookmarkStart w:id="263" w:name="__RefHeading___Toc21436"/>
      <w:bookmarkEnd w:id="263"/>
      <w:r>
        <w:rPr>
          <w:rFonts w:cs="Google Sans;Microsoft YaHei" w:ascii="Google Sans;Microsoft YaHei" w:hAnsi="Google Sans;Microsoft YaHei"/>
        </w:rPr>
        <w:t>Μετασχηματισμός και Ανακατασκευή</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Δεδομένου ενός μοντέλου M, μπορούμε να μετασχηματίσουμε τις παρατηρήσεις σε λανθάνουσες μεταβλητές:</w:t>
      </w:r>
    </w:p>
    <w:p>
      <w:pPr>
        <w:pStyle w:val="BodyText"/>
        <w:spacing w:lineRule="auto" w:line="269" w:before="0" w:after="140"/>
        <w:ind w:end="0"/>
        <w:jc w:val="center"/>
        <w:rPr/>
      </w:pPr>
      <w:r>
        <w:rPr/>
      </w:r>
      <m:oMathPara xmlns:m="http://schemas.openxmlformats.org/officeDocument/2006/math">
        <m:oMathParaPr>
          <m:jc m:val="center"/>
        </m:oMathParaPr>
        <m:oMath>
          <m:sSup>
            <m:e>
              <m:r>
                <m:rPr>
                  <m:lit/>
                  <m:nor/>
                </m:rPr>
                <m:t xml:space="preserve">z=W</m:t>
              </m:r>
            </m:e>
            <m:sup>
              <m:r>
                <m:t xml:space="preserve">T</m:t>
              </m:r>
            </m:sup>
          </m:sSup>
          <m:sSup>
            <m:e>
              <m:r>
                <m:t xml:space="preserve">Σ</m:t>
              </m:r>
            </m:e>
            <m:sup>
              <m:r>
                <m:t xml:space="preserve">−</m:t>
              </m:r>
              <m:r>
                <m:t xml:space="preserve">1</m:t>
              </m:r>
            </m:sup>
          </m:sSup>
          <m:d>
            <m:dPr>
              <m:begChr m:val="("/>
              <m:endChr m:val=")"/>
            </m:dPr>
            <m:e>
              <m:r>
                <m:t xml:space="preserve">x</m:t>
              </m:r>
              <m:r>
                <m:t xml:space="preserve">−</m:t>
              </m:r>
              <m:r>
                <m:t xml:space="preserve">μ</m:t>
              </m:r>
            </m:e>
          </m:d>
        </m:oMath>
      </m:oMathPara>
    </w:p>
    <w:p>
      <w:pPr>
        <w:pStyle w:val="BodyText"/>
        <w:spacing w:lineRule="auto" w:line="269" w:before="0" w:after="140"/>
        <w:ind w:end="0"/>
        <w:jc w:val="both"/>
        <w:rPr/>
      </w:pPr>
      <w:r>
        <w:rPr>
          <w:rFonts w:cs="Google Sans Text;Microsoft YaHei" w:ascii="Google Sans Text;Microsoft YaHei" w:hAnsi="Google Sans Text;Microsoft YaHei"/>
          <w:lang w:val="el-GR"/>
        </w:rPr>
        <w:t>ή</w:t>
      </w:r>
      <w:r>
        <w:rPr>
          <w:rFonts w:cs="Google Sans Text;Microsoft YaHei" w:ascii="Google Sans Text;Microsoft YaHei" w:hAnsi="Google Sans Text;Microsoft YaHei"/>
        </w:rPr>
        <w:t xml:space="preserve"> να ανακατασκευάσουμε (προσεγγιστικά) τις παρατηρήσεις από τις λανθάνουσες μεταβλητές:</w:t>
      </w:r>
    </w:p>
    <w:p>
      <w:pPr>
        <w:pStyle w:val="BodyText"/>
        <w:spacing w:lineRule="auto" w:line="269" w:before="0" w:after="140"/>
        <w:ind w:end="0"/>
        <w:jc w:val="center"/>
        <w:rPr/>
      </w:pPr>
      <w:r>
        <w:rPr/>
      </w:r>
      <m:oMathPara xmlns:m="http://schemas.openxmlformats.org/officeDocument/2006/math">
        <m:oMathParaPr>
          <m:jc m:val="center"/>
        </m:oMathParaPr>
        <m:oMath>
          <m:acc>
            <m:accPr>
              <m:chr m:val="~"/>
            </m:accPr>
            <m:e>
              <m:r>
                <m:t xml:space="preserve">x</m:t>
              </m:r>
            </m:e>
          </m:acc>
          <m:r>
            <m:rPr>
              <m:lit/>
              <m:nor/>
            </m:rPr>
            <m:t xml:space="preserve">=ΣW</m:t>
          </m:r>
          <m:sSup>
            <m:e>
              <m:d>
                <m:dPr>
                  <m:begChr m:val="("/>
                  <m:endChr m:val=")"/>
                </m:dPr>
                <m:e>
                  <m:sSup>
                    <m:e>
                      <m:r>
                        <m:t xml:space="preserve">W</m:t>
                      </m:r>
                    </m:e>
                    <m:sup>
                      <m:r>
                        <m:t xml:space="preserve">T</m:t>
                      </m:r>
                    </m:sup>
                  </m:sSup>
                  <m:r>
                    <m:t xml:space="preserve">W</m:t>
                  </m:r>
                </m:e>
              </m:d>
            </m:e>
            <m:sup>
              <m:r>
                <m:t xml:space="preserve">−</m:t>
              </m:r>
              <m:r>
                <m:t xml:space="preserve">1</m:t>
              </m:r>
            </m:sup>
          </m:sSup>
          <m:r>
            <m:rPr>
              <m:lit/>
              <m:nor/>
            </m:rPr>
            <m:t xml:space="preserve">z+μ</m:t>
          </m:r>
        </m:oMath>
      </m:oMathPara>
    </w:p>
    <w:p>
      <w:pPr>
        <w:pStyle w:val="BodyText"/>
        <w:spacing w:lineRule="auto" w:line="269" w:before="0" w:after="140"/>
        <w:ind w:end="0"/>
        <w:rPr/>
      </w:pPr>
      <w:r>
        <w:rPr>
          <w:rFonts w:cs="Google Sans Text;Microsoft YaHei" w:ascii="Google Sans Text;Microsoft YaHei" w:hAnsi="Google Sans Text;Microsoft YaHei"/>
        </w:rPr>
        <w:t>Όπου W είναι ο πίνακας</w:t>
      </w:r>
      <w:r>
        <w:rPr>
          <w:rFonts w:cs="Google Sans Text;Microsoft YaHei" w:ascii="Google Sans Text;Microsoft YaHei" w:hAnsi="Google Sans Text;Microsoft YaHei"/>
          <w:lang w:val="el-GR"/>
        </w:rPr>
        <w:t xml:space="preserve"> βαρών </w:t>
      </w:r>
      <w:r>
        <w:rPr>
          <w:rFonts w:cs="Google Sans Text;Microsoft YaHei" w:ascii="Google Sans Text;Microsoft YaHei" w:hAnsi="Google Sans Text;Microsoft YaHei"/>
        </w:rPr>
        <w:t xml:space="preserve">και </w:t>
      </w:r>
      <w:r>
        <w:rPr/>
      </w:r>
      <m:oMath xmlns:m="http://schemas.openxmlformats.org/officeDocument/2006/math">
        <m:sSup>
          <m:e>
            <m:r>
              <m:rPr>
                <m:lit/>
                <m:nor/>
              </m:rPr>
              <m:t xml:space="preserve">Σ=Ψ+W</m:t>
            </m:r>
          </m:e>
          <m:sup>
            <m:r>
              <m:t xml:space="preserve">T</m:t>
            </m:r>
          </m:sup>
        </m:sSup>
        <m:r>
          <m:t xml:space="preserve">W</m:t>
        </m:r>
      </m:oMath>
      <w:r>
        <w:rPr>
          <w:rFonts w:cs="Google Sans Text;Microsoft YaHei" w:ascii="Google Sans Text;Microsoft YaHei" w:hAnsi="Google Sans Text;Microsoft YaHei"/>
        </w:rPr>
        <w:t xml:space="preserve"> ο πίνακας συνδιακύμανσης.</w:t>
      </w:r>
    </w:p>
    <w:p>
      <w:pPr>
        <w:pStyle w:val="BodyText"/>
        <w:numPr>
          <w:ilvl w:val="0"/>
          <w:numId w:val="137"/>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predict(M::FactorAnalysis, x)</w:t>
      </w:r>
      <w:r>
        <w:rPr>
          <w:rFonts w:cs="Google Sans Text;Microsoft YaHei" w:ascii="Google Sans Text;Microsoft YaHei" w:hAnsi="Google Sans Text;Microsoft YaHei"/>
        </w:rPr>
        <w:t>: Μετασχηματίζει παρατηρήσεις x σε λανθάνουσες μεταβλητές.</w:t>
      </w:r>
    </w:p>
    <w:p>
      <w:pPr>
        <w:pStyle w:val="BodyText"/>
        <w:numPr>
          <w:ilvl w:val="0"/>
          <w:numId w:val="137"/>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rPr>
      </w:pPr>
      <w:r>
        <w:rPr>
          <w:rStyle w:val="SourceText"/>
          <w:rFonts w:cs="Google Sans Text;Microsoft YaHei" w:ascii="Google Sans Text;Microsoft YaHei" w:hAnsi="Google Sans Text;Microsoft YaHei"/>
          <w:b/>
        </w:rPr>
        <w:t>reconstruct(M::FactorAnalysis, z)</w:t>
      </w:r>
      <w:r>
        <w:rPr>
          <w:rFonts w:cs="Google Sans Text;Microsoft YaHei" w:ascii="Google Sans Text;Microsoft YaHei" w:hAnsi="Google Sans Text;Microsoft YaHei"/>
        </w:rPr>
        <w:t>: Ανακατασκευάζει προσεγγιστικά τις παρατηρήσεις από τις λανθάνουσες μεταβλητές z.</w:t>
      </w:r>
    </w:p>
    <w:p>
      <w:pPr>
        <w:pStyle w:val="Heading3"/>
        <w:spacing w:lineRule="auto" w:line="269" w:before="0" w:after="140"/>
        <w:ind w:end="0"/>
        <w:rPr>
          <w:rFonts w:ascii="Google Sans Text;Microsoft YaHei" w:hAnsi="Google Sans Text;Microsoft YaHei" w:cs="Google Sans Text;Microsoft YaHei"/>
          <w:b/>
        </w:rPr>
      </w:pPr>
      <w:bookmarkStart w:id="264" w:name="__RefHeading___Toc35"/>
      <w:bookmarkEnd w:id="264"/>
      <w:r>
        <w:rPr>
          <w:rFonts w:cs="Google Sans;Microsoft YaHei" w:ascii="Google Sans;Microsoft YaHei" w:hAnsi="Google Sans;Microsoft YaHei"/>
        </w:rPr>
        <w:t>Βοηθητικές Συναρτήσεις</w:t>
      </w:r>
    </w:p>
    <w:p>
      <w:pPr>
        <w:pStyle w:val="BodyText"/>
        <w:numPr>
          <w:ilvl w:val="0"/>
          <w:numId w:val="138"/>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faem(S, mean, n; ...)</w:t>
      </w:r>
      <w:r>
        <w:rPr>
          <w:rFonts w:cs="Google Sans Text;Microsoft YaHei" w:ascii="Google Sans Text;Microsoft YaHei" w:hAnsi="Google Sans Text;Microsoft YaHei"/>
        </w:rPr>
        <w:t>: Εκτελεί παραγοντική ανάλυση χρησιμοποιώντας τον αλγόριθμο EM για έναν δεδομένο πίνακα συνδιακύμανσης δείγματος S.</w:t>
      </w:r>
    </w:p>
    <w:p>
      <w:pPr>
        <w:pStyle w:val="BodyText"/>
        <w:numPr>
          <w:ilvl w:val="0"/>
          <w:numId w:val="138"/>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rPr>
      </w:pPr>
      <w:r>
        <w:rPr>
          <w:rStyle w:val="SourceText"/>
          <w:rFonts w:cs="Google Sans Text;Microsoft YaHei" w:ascii="Google Sans Text;Microsoft YaHei" w:hAnsi="Google Sans Text;Microsoft YaHei"/>
          <w:b/>
        </w:rPr>
        <w:t>facm(S, mean, n; ...)</w:t>
      </w:r>
      <w:r>
        <w:rPr>
          <w:rFonts w:cs="Google Sans Text;Microsoft YaHei" w:ascii="Google Sans Text;Microsoft YaHei" w:hAnsi="Google Sans Text;Microsoft YaHei"/>
        </w:rPr>
        <w:t>: Εκτελεί παραγοντική ανάλυση χρησιμοποιώντας έναν γρήγορο αλγόριθμο υπό συνθήκη μεγιστοποίησης (CM).</w:t>
      </w:r>
    </w:p>
    <w:p>
      <w:pPr>
        <w:pStyle w:val="Heading3"/>
        <w:spacing w:lineRule="auto" w:line="269" w:before="0" w:after="140"/>
        <w:ind w:end="0"/>
        <w:rPr>
          <w:rFonts w:ascii="Google Sans Text;Microsoft YaHei" w:hAnsi="Google Sans Text;Microsoft YaHei" w:cs="Google Sans Text;Microsoft YaHei"/>
        </w:rPr>
      </w:pPr>
      <w:bookmarkStart w:id="265" w:name="__RefHeading___Toc23849"/>
      <w:bookmarkEnd w:id="265"/>
      <w:r>
        <w:rPr>
          <w:rFonts w:cs="Google Sans;Microsoft YaHei" w:ascii="Google Sans;Microsoft YaHei" w:hAnsi="Google Sans;Microsoft YaHei"/>
        </w:rPr>
        <w:t>Αναφορές</w:t>
      </w:r>
    </w:p>
    <w:p>
      <w:pPr>
        <w:pStyle w:val="BodyText"/>
        <w:numPr>
          <w:ilvl w:val="0"/>
          <w:numId w:val="139"/>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Bishop, C. M. Pattern Recognition and Machine Learning, 2006.</w:t>
      </w:r>
    </w:p>
    <w:p>
      <w:pPr>
        <w:pStyle w:val="BodyText"/>
        <w:numPr>
          <w:ilvl w:val="0"/>
          <w:numId w:val="139"/>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Rubin, D. B., &amp; Thayer, D. T. EM algorithms for ML factor analysis. Psychometrika, 1982.</w:t>
      </w:r>
    </w:p>
    <w:p>
      <w:pPr>
        <w:pStyle w:val="BodyText"/>
        <w:numPr>
          <w:ilvl w:val="0"/>
          <w:numId w:val="139"/>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Zhao, J-H., et al. ML estimation for factor analysis: EM or non-EM?. Statistics and Computing, 2008.</w:t>
      </w:r>
    </w:p>
    <w:p>
      <w:pPr>
        <w:pStyle w:val="BodyText"/>
        <w:spacing w:lineRule="auto" w:line="269" w:before="0" w:after="140"/>
        <w:ind w:end="0"/>
        <w:rPr/>
      </w:pPr>
      <w:r>
        <w:rPr/>
      </w:r>
    </w:p>
    <w:p>
      <w:pPr>
        <w:pStyle w:val="BodyText"/>
        <w:spacing w:lineRule="auto" w:line="269" w:before="0" w:after="140"/>
        <w:ind w:end="0"/>
        <w:rPr/>
      </w:pPr>
      <w:r>
        <w:rPr>
          <w:rStyle w:val="SourceText"/>
          <w:rFonts w:cs="Google Sans Text;Microsoft YaHei" w:ascii="Google Sans Text;Microsoft YaHei" w:hAnsi="Google Sans Text;Microsoft YaHei"/>
          <w:lang w:val="el-GR"/>
        </w:rPr>
        <w:t xml:space="preserve">Ακολουθεί ένα παράδειγμα σε </w:t>
      </w:r>
      <w:r>
        <w:rPr>
          <w:rStyle w:val="SourceText"/>
          <w:rFonts w:cs="Google Sans Text;Microsoft YaHei" w:ascii="Google Sans Text;Microsoft YaHei" w:hAnsi="Google Sans Text;Microsoft YaHei"/>
        </w:rPr>
        <w:t>Julia:</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MultivariateStats</w:t>
      </w:r>
    </w:p>
    <w:p>
      <w:pPr>
        <w:pStyle w:val="BodyText"/>
        <w:spacing w:lineRule="auto" w:line="269" w:before="0" w:after="140"/>
        <w:ind w:end="0"/>
        <w:rPr/>
      </w:pPr>
      <w:r>
        <w:rPr>
          <w:rStyle w:val="SourceText"/>
          <w:rFonts w:cs="Google Sans Text;Microsoft YaHei" w:ascii="Google Sans Text;Microsoft YaHei" w:hAnsi="Google Sans Text;Microsoft YaHei"/>
        </w:rPr>
        <w:t>using Statistics</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1. Δημιουργία τεχνητών δεδομένων (10 μεταβλητές, 100 παρατηρήσεις)</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Σημείωση: Στη Julia, οι παρατηρήσεις είναι συνήθως στήλες (column-major)</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d = 10  # αριθμός χαρακτηριστικών (features)</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 = 100 # αριθμός δειγμάτων</w:t>
      </w:r>
    </w:p>
    <w:p>
      <w:pPr>
        <w:pStyle w:val="BodyText"/>
        <w:spacing w:lineRule="auto" w:line="269" w:before="0" w:after="140"/>
        <w:ind w:end="0"/>
        <w:rPr/>
      </w:pPr>
      <w:r>
        <w:rPr>
          <w:rStyle w:val="SourceText"/>
          <w:rFonts w:cs="Google Sans Text;Microsoft YaHei" w:ascii="Google Sans Text;Microsoft YaHei" w:hAnsi="Google Sans Text;Microsoft YaHei"/>
        </w:rPr>
        <w:t>X = randn(d, n)</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2. Εκπαίδευση του μοντέλου Factor Analysis</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outdim: Ο αριθμός των λανθανόντων παραγόντων που θέλουμε να εξάγουμε</w:t>
      </w:r>
    </w:p>
    <w:p>
      <w:pPr>
        <w:pStyle w:val="BodyText"/>
        <w:spacing w:lineRule="auto" w:line="269" w:before="0" w:after="140"/>
        <w:ind w:end="0"/>
        <w:rPr/>
      </w:pPr>
      <w:r>
        <w:rPr>
          <w:rStyle w:val="SourceText"/>
          <w:rFonts w:cs="Google Sans Text;Microsoft YaHei" w:ascii="Google Sans Text;Microsoft YaHei" w:hAnsi="Google Sans Text;Microsoft YaHei"/>
        </w:rPr>
        <w:t>model = fit(FactorAnalysis, X; maxoutdim=3, method=:cm)</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3. Ανάκτηση βασικών ιδιοτήτων του μοντέλου</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W = loadings(model)      # Ο πίνακας παραγοντικών φορτίσεων (loadings)</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μ = mean(model)          # Ο μέσος όρος των δεδομένων εισόδου</w:t>
      </w:r>
    </w:p>
    <w:p>
      <w:pPr>
        <w:pStyle w:val="BodyText"/>
        <w:spacing w:lineRule="auto" w:line="269" w:before="0" w:after="140"/>
        <w:ind w:end="0"/>
        <w:rPr/>
      </w:pPr>
      <w:r>
        <w:rPr>
          <w:rStyle w:val="SourceText"/>
          <w:rFonts w:cs="Google Sans Text;Microsoft YaHei" w:ascii="Google Sans Text;Microsoft YaHei" w:hAnsi="Google Sans Text;Microsoft YaHei"/>
        </w:rPr>
        <w:t>ψ = var(model)           # Η ειδική διακύμανση (specific variance) κάθε μεταβλητής</w:t>
      </w:r>
    </w:p>
    <w:p>
      <w:pPr>
        <w:pStyle w:val="BodyText"/>
        <w:spacing w:lineRule="auto" w:line="269" w:before="0" w:after="140"/>
        <w:ind w:end="0"/>
        <w:rPr/>
      </w:pPr>
      <w:r>
        <w:rPr/>
      </w:r>
    </w:p>
    <w:p>
      <w:pPr>
        <w:pStyle w:val="BodyText"/>
        <w:spacing w:lineRule="auto" w:line="269" w:before="0" w:after="140"/>
        <w:ind w:end="0"/>
        <w:rPr/>
      </w:pPr>
      <w:r>
        <w:rPr>
          <w:rStyle w:val="SourceText"/>
          <w:rFonts w:cs="Google Sans Text;Microsoft YaHei" w:ascii="Google Sans Text;Microsoft YaHei" w:hAnsi="Google Sans Text;Microsoft YaHei"/>
        </w:rPr>
        <w:t>println("Διαστάσεις πίνακα φορτίσεων: ", size(W))</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4. Μετασχηματισμός (Inference)</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Μετατρέπουμε τα αρχικά δεδομένα d-διαστάσεων στις p-διαστάσεις των παραγόντων</w:t>
      </w:r>
    </w:p>
    <w:p>
      <w:pPr>
        <w:pStyle w:val="BodyText"/>
        <w:spacing w:lineRule="auto" w:line="269" w:before="0" w:after="140"/>
        <w:ind w:end="0"/>
        <w:rPr/>
      </w:pPr>
      <w:r>
        <w:rPr>
          <w:rStyle w:val="SourceText"/>
          <w:rFonts w:cs="Google Sans Text;Microsoft YaHei" w:ascii="Google Sans Text;Microsoft YaHei" w:hAnsi="Google Sans Text;Microsoft YaHei"/>
        </w:rPr>
        <w:t>Z = predict(model, X)</w:t>
      </w:r>
    </w:p>
    <w:p>
      <w:pPr>
        <w:pStyle w:val="BodyText"/>
        <w:spacing w:lineRule="auto" w:line="269" w:before="0" w:after="140"/>
        <w:ind w:end="0"/>
        <w:rPr/>
      </w:pPr>
      <w:r>
        <w:rPr/>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5. Ανακατασκευή (Reconstruction)</w:t>
      </w:r>
    </w:p>
    <w:p>
      <w:pPr>
        <w:pStyle w:val="BodyText"/>
        <w:spacing w:lineRule="auto" w:line="269"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Προσπάθεια ανακατασκευής των αρχικών δεδομένων από τους παράγοντες</w:t>
      </w:r>
    </w:p>
    <w:p>
      <w:pPr>
        <w:pStyle w:val="BodyText"/>
        <w:spacing w:lineRule="auto" w:line="269" w:before="0" w:after="140"/>
        <w:ind w:end="0"/>
        <w:rPr/>
      </w:pPr>
      <w:r>
        <w:rPr>
          <w:rStyle w:val="SourceText"/>
          <w:rFonts w:cs="Google Sans Text;Microsoft YaHei" w:ascii="Google Sans Text;Microsoft YaHei" w:hAnsi="Google Sans Text;Microsoft YaHei"/>
        </w:rPr>
        <w:t>X_hat = reconstruct(model, Z)</w:t>
      </w:r>
    </w:p>
    <w:p>
      <w:pPr>
        <w:pStyle w:val="BodyText"/>
        <w:spacing w:lineRule="auto" w:line="269" w:before="0" w:after="140"/>
        <w:ind w:end="0"/>
        <w:rPr/>
      </w:pPr>
      <w:r>
        <w:rPr/>
      </w:r>
    </w:p>
    <w:p>
      <w:pPr>
        <w:pStyle w:val="BodyText"/>
        <w:spacing w:lineRule="auto" w:line="269" w:before="0" w:after="140"/>
        <w:ind w:end="0"/>
        <w:rPr/>
      </w:pPr>
      <w:r>
        <w:rPr>
          <w:rStyle w:val="SourceText"/>
          <w:rFonts w:cs="Google Sans Text;Microsoft YaHei" w:ascii="Google Sans Text;Microsoft YaHei" w:hAnsi="Google Sans Text;Microsoft YaHei"/>
        </w:rPr>
        <w:t>println("Σφάλμα ανακατασκευής (μέση τιμή): ", mean(abs.(X – X_hat)))</w:t>
      </w:r>
    </w:p>
    <w:p>
      <w:pPr>
        <w:pStyle w:val="BodyText"/>
        <w:spacing w:lineRule="auto" w:line="269" w:before="0" w:after="140"/>
        <w:ind w:end="0"/>
        <w:rPr/>
      </w:pPr>
      <w:r>
        <w:rPr/>
      </w:r>
    </w:p>
    <w:p>
      <w:pPr>
        <w:pStyle w:val="BodyText"/>
        <w:spacing w:lineRule="auto" w:line="269" w:before="0" w:after="140"/>
        <w:ind w:end="0"/>
        <w:rPr/>
      </w:pPr>
      <w:r>
        <w:rPr/>
      </w:r>
    </w:p>
    <w:p>
      <w:pPr>
        <w:pStyle w:val="BodyText"/>
        <w:spacing w:lineRule="auto" w:line="269" w:before="0" w:after="140"/>
        <w:ind w:end="0"/>
        <w:rPr/>
      </w:pPr>
      <w:r>
        <w:rPr/>
      </w:r>
    </w:p>
    <w:p>
      <w:pPr>
        <w:pStyle w:val="BodyText"/>
        <w:spacing w:lineRule="auto" w:line="269" w:before="0" w:after="140"/>
        <w:ind w:end="0"/>
        <w:rPr/>
      </w:pPr>
      <w:r>
        <w:rPr/>
      </w:r>
    </w:p>
    <w:p>
      <w:pPr>
        <w:pStyle w:val="BodyText"/>
        <w:spacing w:lineRule="auto" w:line="269" w:before="0" w:after="140"/>
        <w:ind w:end="0"/>
        <w:rPr/>
      </w:pPr>
      <w:r>
        <w:rPr>
          <w:rStyle w:val="SourceText"/>
          <w:rFonts w:cs="Google Sans Text;Microsoft YaHei" w:ascii="Google Sans Text;Microsoft YaHei" w:hAnsi="Google Sans Text;Microsoft YaHei"/>
        </w:rPr>
        <w:t xml:space="preserve">Η μετάφραση του όρου </w:t>
      </w:r>
      <w:r>
        <w:rPr>
          <w:rStyle w:val="SourceText"/>
          <w:rFonts w:cs="Google Sans Text;Microsoft YaHei" w:ascii="Google Sans Text;Microsoft YaHei" w:hAnsi="Google Sans Text;Microsoft YaHei"/>
          <w:b/>
        </w:rPr>
        <w:t>Multidimensional Scaling (MDS)</w:t>
      </w:r>
      <w:r>
        <w:rPr>
          <w:rStyle w:val="SourceText"/>
          <w:rFonts w:cs="Google Sans Text;Microsoft YaHei" w:ascii="Google Sans Text;Microsoft YaHei" w:hAnsi="Google Sans Text;Microsoft YaHei"/>
        </w:rPr>
        <w:t xml:space="preserve"> στα ελληνικά είναι </w:t>
      </w:r>
      <w:r>
        <w:rPr>
          <w:rStyle w:val="SourceText"/>
          <w:rFonts w:cs="Google Sans Text;Microsoft YaHei" w:ascii="Google Sans Text;Microsoft YaHei" w:hAnsi="Google Sans Text;Microsoft YaHei"/>
          <w:b/>
        </w:rPr>
        <w:t>Πολυδιάστατη Κλιμάκωση</w:t>
      </w:r>
      <w:r>
        <w:rPr>
          <w:rStyle w:val="SourceText"/>
          <w:rFonts w:cs="Google Sans Text;Microsoft YaHei" w:ascii="Google Sans Text;Microsoft YaHei" w:hAnsi="Google Sans Text;Microsoft YaHei"/>
        </w:rPr>
        <w:t>.</w:t>
      </w:r>
    </w:p>
    <w:p>
      <w:pPr>
        <w:pStyle w:val="BodyText"/>
        <w:spacing w:lineRule="auto" w:line="269" w:before="0" w:after="140"/>
        <w:ind w:end="0"/>
        <w:rPr/>
      </w:pPr>
      <w:r>
        <w:rPr>
          <w:rFonts w:cs="Google Sans Text;Microsoft YaHei" w:ascii="Google Sans Text;Microsoft YaHei" w:hAnsi="Google Sans Text;Microsoft YaHei"/>
        </w:rPr>
        <w:t xml:space="preserve">Ακολουθεί η μεταφρασμένη τεκμηρίωση για το πακέτο </w:t>
      </w:r>
      <w:r>
        <w:rPr>
          <w:rStyle w:val="SourceText"/>
          <w:rFonts w:cs="Google Sans Text;Microsoft YaHei" w:ascii="Google Sans Text;Microsoft YaHei" w:hAnsi="Google Sans Text;Microsoft YaHei"/>
        </w:rPr>
        <w:t>MultivariateStats.jl</w:t>
      </w:r>
      <w:r>
        <w:rPr>
          <w:rFonts w:cs="Google Sans Text;Microsoft YaHei" w:ascii="Google Sans Text;Microsoft YaHei" w:hAnsi="Google Sans Text;Microsoft YaHei"/>
        </w:rPr>
        <w:t>:</w:t>
      </w:r>
    </w:p>
    <w:p>
      <w:pPr>
        <w:pStyle w:val="Heading2"/>
        <w:spacing w:lineRule="auto" w:line="269" w:before="0" w:after="140"/>
        <w:ind w:end="0"/>
        <w:rPr>
          <w:rFonts w:ascii="Google Sans;Microsoft YaHei" w:hAnsi="Google Sans;Microsoft YaHei" w:cs="Google Sans;Microsoft YaHei"/>
        </w:rPr>
      </w:pPr>
      <w:r>
        <w:rPr>
          <w:rFonts w:cs="Google Sans;Microsoft YaHei" w:ascii="Google Sans;Microsoft YaHei" w:hAnsi="Google Sans;Microsoft YaHei"/>
        </w:rPr>
      </w:r>
    </w:p>
    <w:p>
      <w:pPr>
        <w:pStyle w:val="Heading2"/>
        <w:spacing w:lineRule="auto" w:line="269" w:before="0" w:after="140"/>
        <w:ind w:end="0"/>
        <w:rPr>
          <w:rFonts w:ascii="Google Sans Text;Microsoft YaHei" w:hAnsi="Google Sans Text;Microsoft YaHei" w:cs="Google Sans Text;Microsoft YaHei"/>
        </w:rPr>
      </w:pPr>
      <w:bookmarkStart w:id="266" w:name="__RefHeading___Toc1883"/>
      <w:bookmarkEnd w:id="266"/>
      <w:r>
        <w:rPr>
          <w:rFonts w:cs="Google Sans;Microsoft YaHei" w:ascii="Google Sans;Microsoft YaHei" w:hAnsi="Google Sans;Microsoft YaHei"/>
        </w:rPr>
        <w:t>Πολυδιάστατη Κλιμάκωση (MDS)</w:t>
      </w:r>
    </w:p>
    <w:p>
      <w:pPr>
        <w:pStyle w:val="BodyText"/>
        <w:spacing w:lineRule="auto" w:line="269" w:before="0" w:after="140"/>
        <w:ind w:end="0"/>
        <w:jc w:val="both"/>
        <w:rPr/>
      </w:pPr>
      <w:r>
        <w:rPr>
          <w:rFonts w:cs="Google Sans Text;Microsoft YaHei" w:ascii="Google Sans Text;Microsoft YaHei" w:hAnsi="Google Sans Text;Microsoft YaHei"/>
        </w:rPr>
        <w:t xml:space="preserve">Γενικά, η </w:t>
      </w:r>
      <w:r>
        <w:rPr>
          <w:rFonts w:cs="Google Sans Text;Microsoft YaHei" w:ascii="Google Sans Text;Microsoft YaHei" w:hAnsi="Google Sans Text;Microsoft YaHei"/>
          <w:b/>
        </w:rPr>
        <w:t>Πολυδιάστατη Κλιμάκωση (MDS)</w:t>
      </w:r>
      <w:r>
        <w:rPr>
          <w:rFonts w:cs="Google Sans Text;Microsoft YaHei" w:ascii="Google Sans Text;Microsoft YaHei" w:hAnsi="Google Sans Text;Microsoft YaHei"/>
        </w:rPr>
        <w:t xml:space="preserve"> αναφέρεται σε τεχνικές που μετασχηματίζουν δείγματα σε έναν χώρο χαμηλότερης διάστασης, διατηρώντας όσο το δυνατόν καλύτερα τις αποστάσεις μεταξύ των δειγμάτων.</w:t>
      </w:r>
    </w:p>
    <w:p>
      <w:pPr>
        <w:pStyle w:val="Heading3"/>
        <w:spacing w:lineRule="auto" w:line="269" w:before="0" w:after="140"/>
        <w:ind w:end="0"/>
        <w:rPr>
          <w:rFonts w:ascii="Google Sans Text;Microsoft YaHei" w:hAnsi="Google Sans Text;Microsoft YaHei" w:cs="Google Sans Text;Microsoft YaHei"/>
        </w:rPr>
      </w:pPr>
      <w:bookmarkStart w:id="267" w:name="__RefHeading___Toc19752"/>
      <w:bookmarkEnd w:id="267"/>
      <w:r>
        <w:rPr>
          <w:rFonts w:cs="Google Sans;Microsoft YaHei" w:ascii="Google Sans;Microsoft YaHei" w:hAnsi="Google Sans;Microsoft YaHei"/>
        </w:rPr>
        <w:t>Παράδειγμα</w:t>
      </w:r>
    </w:p>
    <w:p>
      <w:pPr>
        <w:pStyle w:val="BodyText"/>
        <w:spacing w:lineRule="auto" w:line="269" w:before="0" w:after="140"/>
        <w:ind w:end="0"/>
        <w:rPr/>
      </w:pPr>
      <w:r>
        <w:rPr>
          <w:rFonts w:cs="Google Sans Text;Microsoft YaHei" w:ascii="Google Sans Text;Microsoft YaHei" w:hAnsi="Google Sans Text;Microsoft YaHei"/>
        </w:rPr>
        <w:t xml:space="preserve">Εφαρμογή MDS στο σύνολο δεδομένων </w:t>
      </w:r>
      <w:r>
        <w:rPr>
          <w:rStyle w:val="SourceText"/>
          <w:rFonts w:cs="Google Sans Text;Microsoft YaHei" w:ascii="Google Sans Text;Microsoft YaHei" w:hAnsi="Google Sans Text;Microsoft YaHei"/>
        </w:rPr>
        <w:t>Iris</w:t>
      </w:r>
      <w:r>
        <w:rPr>
          <w:rFonts w:cs="Google Sans Text;Microsoft YaHei" w:ascii="Google Sans Text;Microsoft YaHei" w:hAnsi="Google Sans Text;Microsoft YaHei"/>
        </w:rPr>
        <w:t>:</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using MultivariateStats, RDatasets, Plots</w:t>
      </w:r>
    </w:p>
    <w:p>
      <w:pPr>
        <w:pStyle w:val="PreformattedText"/>
        <w:spacing w:lineRule="auto" w:line="269" w:before="0" w:after="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Φόρτωση δεδομένων</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iris = dataset("datasets", "iris")</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 = Matrix(iris[1:2:end,1:4])'</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X_labels = Vector(iris[1:2:end,5])</w:t>
      </w:r>
    </w:p>
    <w:p>
      <w:pPr>
        <w:pStyle w:val="PreformattedText"/>
        <w:spacing w:lineRule="auto" w:line="269" w:before="0" w:after="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Εκπαίδευση μοντέλου MDS (έως 3 διαστάσεις)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 = fit(MDS, X; maxoutdim=3, distances=false)</w:t>
      </w:r>
    </w:p>
    <w:p>
      <w:pPr>
        <w:pStyle w:val="PreformattedText"/>
        <w:spacing w:lineRule="auto" w:line="269" w:before="0" w:after="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Εφαρμογή μοντέλου για λήψη της εμφύτευσης (embedding)</w:t>
      </w:r>
    </w:p>
    <w:p>
      <w:pPr>
        <w:pStyle w:val="PreformattedText"/>
        <w:spacing w:lineRule="auto" w:line="269" w:before="0" w:after="0"/>
        <w:rPr>
          <w:rFonts w:ascii="Google Sans;Microsoft YaHei" w:hAnsi="Google Sans;Microsoft YaHei" w:cs="Google Sans;Microsoft YaHei"/>
        </w:rPr>
      </w:pPr>
      <w:r>
        <w:rPr>
          <w:rStyle w:val="SourceText"/>
          <w:rFonts w:cs="Google Sans Text;Microsoft YaHei" w:ascii="Google Sans Text;Microsoft YaHei" w:hAnsi="Google Sans Text;Microsoft YaHei"/>
        </w:rPr>
        <w:t>Y = predict(M)</w:t>
      </w:r>
    </w:p>
    <w:p>
      <w:pPr>
        <w:pStyle w:val="Heading2"/>
        <w:spacing w:lineRule="auto" w:line="269" w:before="0" w:after="140"/>
        <w:ind w:end="0"/>
        <w:rPr>
          <w:rFonts w:ascii="Google Sans;Microsoft YaHei" w:hAnsi="Google Sans;Microsoft YaHei" w:cs="Google Sans;Microsoft YaHei"/>
        </w:rPr>
      </w:pPr>
      <w:r>
        <w:rPr>
          <w:rFonts w:cs="Google Sans;Microsoft YaHei" w:ascii="Google Sans;Microsoft YaHei" w:hAnsi="Google Sans;Microsoft YaHei"/>
        </w:rPr>
      </w:r>
    </w:p>
    <w:p>
      <w:pPr>
        <w:pStyle w:val="Heading2"/>
        <w:spacing w:lineRule="auto" w:line="269" w:before="0" w:after="140"/>
        <w:ind w:end="0"/>
        <w:rPr>
          <w:rFonts w:ascii="Google Sans Text;Microsoft YaHei" w:hAnsi="Google Sans Text;Microsoft YaHei" w:cs="Google Sans Text;Microsoft YaHei"/>
        </w:rPr>
      </w:pPr>
      <w:bookmarkStart w:id="268" w:name="__RefHeading___Toc22024"/>
      <w:bookmarkEnd w:id="268"/>
      <w:r>
        <w:rPr>
          <w:rFonts w:cs="Google Sans;Microsoft YaHei" w:ascii="Google Sans;Microsoft YaHei" w:hAnsi="Google Sans;Microsoft YaHei"/>
        </w:rPr>
        <w:t>Κλασική Πολυδιάστατη Κλιμάκωση</w:t>
      </w:r>
    </w:p>
    <w:p>
      <w:pPr>
        <w:pStyle w:val="BodyText"/>
        <w:spacing w:lineRule="auto" w:line="269" w:before="0" w:after="140"/>
        <w:ind w:end="0"/>
        <w:jc w:val="both"/>
        <w:rPr/>
      </w:pPr>
      <w:r>
        <w:rPr>
          <w:rFonts w:cs="Google Sans Text;Microsoft YaHei" w:ascii="Google Sans Text;Microsoft YaHei" w:hAnsi="Google Sans Text;Microsoft YaHei"/>
        </w:rPr>
        <w:t xml:space="preserve">Το πακέτο ορίζει έναν τύπο </w:t>
      </w:r>
      <w:r>
        <w:rPr>
          <w:rStyle w:val="SourceText"/>
          <w:rFonts w:cs="Google Sans Text;Microsoft YaHei" w:ascii="Google Sans Text;Microsoft YaHei" w:hAnsi="Google Sans Text;Microsoft YaHei"/>
        </w:rPr>
        <w:t>MDS</w:t>
      </w:r>
      <w:r>
        <w:rPr>
          <w:rFonts w:cs="Google Sans Text;Microsoft YaHei" w:ascii="Google Sans Text;Microsoft YaHei" w:hAnsi="Google Sans Text;Microsoft YaHei"/>
        </w:rPr>
        <w:t xml:space="preserve"> για την αναπαράσταση ενός μοντέλου κλασικής MDS (γνωστής και ως </w:t>
      </w:r>
      <w:r>
        <w:rPr>
          <w:rFonts w:cs="Google Sans Text;Microsoft YaHei" w:ascii="Google Sans Text;Microsoft YaHei" w:hAnsi="Google Sans Text;Microsoft YaHei"/>
          <w:b/>
        </w:rPr>
        <w:t>Ανάλυση Κύριων Συντεταγμένων - PCoA</w:t>
      </w:r>
      <w:r>
        <w:rPr>
          <w:rFonts w:cs="Google Sans Text;Microsoft YaHei" w:ascii="Google Sans Text;Microsoft YaHei" w:hAnsi="Google Sans Text;Microsoft YaHei"/>
        </w:rPr>
        <w:t>). Η τεχνική αυτή πραγματοποιεί την εμφύτευση σε δύο βήματα:</w:t>
      </w:r>
    </w:p>
    <w:p>
      <w:pPr>
        <w:pStyle w:val="BodyText"/>
        <w:numPr>
          <w:ilvl w:val="0"/>
          <w:numId w:val="140"/>
        </w:numPr>
        <w:pBdr/>
        <w:tabs>
          <w:tab w:val="left" w:pos="0" w:leader="none"/>
          <w:tab w:val="left" w:pos="709" w:leader="none"/>
        </w:tabs>
        <w:spacing w:lineRule="auto" w:line="269" w:before="0" w:after="140"/>
        <w:ind w:hanging="283" w:start="709" w:end="0"/>
        <w:jc w:val="both"/>
        <w:rPr/>
      </w:pPr>
      <w:r>
        <w:rPr>
          <w:rFonts w:cs="Google Sans Text;Microsoft YaHei" w:ascii="Google Sans Text;Microsoft YaHei" w:hAnsi="Google Sans Text;Microsoft YaHei"/>
          <w:b/>
        </w:rPr>
        <w:t>Μετατροπή του πίνακα αποστάσεων σε πίνακα Gram.</w:t>
      </w:r>
      <w:r>
        <w:rPr>
          <w:rFonts w:cs="Google Sans Text;Microsoft YaHei" w:ascii="Google Sans Text;Microsoft YaHei" w:hAnsi="Google Sans Text;Microsoft YaHei"/>
        </w:rPr>
        <w:t xml:space="preserve"> Η μετατροπή βασίζεται στη σχέση μεταξύ ενός πίνακα αποστάσεων D και ενός πίνακα Gram G:</w:t>
      </w:r>
    </w:p>
    <w:p>
      <w:pPr>
        <w:pStyle w:val="BodyText"/>
        <w:pBdr/>
        <w:spacing w:lineRule="auto" w:line="269" w:before="0" w:after="140"/>
        <w:ind w:hanging="0" w:start="709" w:end="0"/>
        <w:jc w:val="center"/>
        <w:rPr/>
      </w:pPr>
      <w:r>
        <w:rPr/>
      </w:r>
      <m:oMathPara xmlns:m="http://schemas.openxmlformats.org/officeDocument/2006/math">
        <m:oMathParaPr>
          <m:jc m:val="center"/>
        </m:oMathParaPr>
        <m:oMath>
          <m:r>
            <m:rPr>
              <m:lit/>
              <m:nor/>
            </m:rPr>
            <m:t xml:space="preserve">sqr</m:t>
          </m:r>
          <m:d>
            <m:dPr>
              <m:begChr m:val="("/>
              <m:endChr m:val=")"/>
            </m:dPr>
            <m:e>
              <m:r>
                <m:t xml:space="preserve">D</m:t>
              </m:r>
            </m:e>
          </m:d>
          <m:r>
            <m:rPr>
              <m:lit/>
              <m:nor/>
            </m:rPr>
            <m:t xml:space="preserve">=g</m:t>
          </m:r>
          <m:sSup>
            <m:e>
              <m:r>
                <m:t xml:space="preserve">1</m:t>
              </m:r>
            </m:e>
            <m:sup>
              <m:r>
                <m:t xml:space="preserve">T</m:t>
              </m:r>
            </m:sup>
          </m:sSup>
          <m:r>
            <m:t xml:space="preserve">+</m:t>
          </m:r>
          <m:r>
            <m:t xml:space="preserve">1</m:t>
          </m:r>
          <m:sSup>
            <m:e>
              <m:r>
                <m:t xml:space="preserve">g</m:t>
              </m:r>
            </m:e>
            <m:sup>
              <m:r>
                <m:t xml:space="preserve">T</m:t>
              </m:r>
            </m:sup>
          </m:sSup>
          <m:r>
            <m:t xml:space="preserve">−</m:t>
          </m:r>
          <m:r>
            <m:t xml:space="preserve">2</m:t>
          </m:r>
          <m:r>
            <m:t xml:space="preserve">G</m:t>
          </m:r>
        </m:oMath>
      </m:oMathPara>
    </w:p>
    <w:p>
      <w:pPr>
        <w:pStyle w:val="BodyText"/>
        <w:pBdr/>
        <w:spacing w:lineRule="auto" w:line="269" w:before="0" w:after="140"/>
        <w:ind w:hanging="0" w:start="709" w:end="0"/>
        <w:rPr/>
      </w:pPr>
      <w:r>
        <w:rPr>
          <w:rFonts w:cs="Google Sans Text;Microsoft YaHei" w:ascii="Google Sans Text;Microsoft YaHei" w:hAnsi="Google Sans Text;Microsoft YaHei"/>
          <w:i/>
        </w:rPr>
        <w:t xml:space="preserve">(Όπου </w:t>
      </w:r>
      <w:r>
        <w:rPr/>
      </w:r>
      <m:oMath xmlns:m="http://schemas.openxmlformats.org/officeDocument/2006/math">
        <m:r>
          <m:rPr>
            <m:lit/>
            <m:nor/>
          </m:rPr>
          <m:t xml:space="preserve">sqr</m:t>
        </m:r>
        <m:d>
          <m:dPr>
            <m:begChr m:val="("/>
            <m:endChr m:val=")"/>
          </m:dPr>
          <m:e>
            <m:r>
              <m:t xml:space="preserve">D</m:t>
            </m:r>
          </m:e>
        </m:d>
      </m:oMath>
      <w:r>
        <w:rPr>
          <w:rFonts w:cs="Google Sans Text;Microsoft YaHei" w:ascii="Google Sans Text;Microsoft YaHei" w:hAnsi="Google Sans Text;Microsoft YaHei"/>
          <w:i/>
        </w:rPr>
        <w:t xml:space="preserve"> είναι το κατά στοιχεία τετράγωνο του D και g τα διαγώνια στοιχεία του G)</w:t>
      </w:r>
      <w:r>
        <w:rPr>
          <w:rFonts w:cs="Google Sans Text;Microsoft YaHei" w:ascii="Google Sans Text;Microsoft YaHei" w:hAnsi="Google Sans Text;Microsoft YaHei"/>
        </w:rPr>
        <w:t>.</w:t>
      </w:r>
    </w:p>
    <w:p>
      <w:pPr>
        <w:pStyle w:val="BodyText"/>
        <w:numPr>
          <w:ilvl w:val="0"/>
          <w:numId w:val="140"/>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Ιδιοαποσύνθεση (Eigenvalue Decomposition)</w:t>
      </w:r>
      <w:r>
        <w:rPr>
          <w:rFonts w:cs="Google Sans Text;Microsoft YaHei" w:ascii="Google Sans Text;Microsoft YaHei" w:hAnsi="Google Sans Text;Microsoft YaHei"/>
        </w:rPr>
        <w:t xml:space="preserve"> του πίνακα Gram για την εξαγωγή των συντεταγμένων.</w:t>
      </w:r>
    </w:p>
    <w:p>
      <w:pPr>
        <w:pStyle w:val="Quotations"/>
        <w:spacing w:lineRule="auto" w:line="269" w:before="0" w:after="283"/>
        <w:ind w:end="567"/>
        <w:jc w:val="both"/>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Εάν ο πίνακας Gram έχει μη θετικές ιδιοτιμές, αυτές παραλείπονται ώστε να ελαχιστοποιηθεί η συνάρτηση παραμόρφωσης (strain) κατά την έννοια των ελαχίστων τετραγώνων.</w:t>
      </w:r>
    </w:p>
    <w:p>
      <w:pPr>
        <w:pStyle w:val="Heading3"/>
        <w:spacing w:lineRule="auto" w:line="269" w:before="0" w:after="120"/>
        <w:ind w:end="0"/>
        <w:rPr/>
      </w:pPr>
      <w:bookmarkStart w:id="269" w:name="__RefHeading___Toc30274"/>
      <w:bookmarkEnd w:id="269"/>
      <w:r>
        <w:rPr>
          <w:rStyle w:val="SourceText"/>
          <w:rFonts w:cs="Google Sans Text;Microsoft YaHei" w:ascii="Google Sans Text;Microsoft YaHei" w:hAnsi="Google Sans Text;Microsoft YaHei"/>
        </w:rPr>
        <w:t>StatsAPI.fit(MDS, X; kwargs...)</w:t>
      </w:r>
      <w:r>
        <w:rPr>
          <w:rFonts w:cs="Google Sans;Microsoft YaHei" w:ascii="Google Sans;Microsoft YaHei" w:hAnsi="Google Sans;Microsoft YaHei"/>
        </w:rPr>
        <w:t xml:space="preserve"> — Μέθοδος</w:t>
      </w:r>
    </w:p>
    <w:p>
      <w:pPr>
        <w:pStyle w:val="BodyText"/>
        <w:spacing w:lineRule="auto" w:line="269" w:before="0" w:after="140"/>
        <w:ind w:end="0"/>
        <w:jc w:val="both"/>
        <w:rPr/>
      </w:pPr>
      <w:r>
        <w:rPr>
          <w:rFonts w:cs="Google Sans Text;Microsoft YaHei" w:ascii="Google Sans Text;Microsoft YaHei" w:hAnsi="Google Sans Text;Microsoft YaHei"/>
        </w:rPr>
        <w:t xml:space="preserve">Υπολογίζει την εμφύτευση των σημείων X. Υπάρχουν δύο επιλογές μέσω του ορίσματος </w:t>
      </w:r>
      <w:r>
        <w:rPr>
          <w:rStyle w:val="SourceText"/>
          <w:rFonts w:cs="Google Sans Text;Microsoft YaHei" w:ascii="Google Sans Text;Microsoft YaHei" w:hAnsi="Google Sans Text;Microsoft YaHei"/>
        </w:rPr>
        <w:t>distances</w:t>
      </w:r>
      <w:r>
        <w:rPr>
          <w:rFonts w:cs="Google Sans Text;Microsoft YaHei" w:ascii="Google Sans Text;Microsoft YaHei" w:hAnsi="Google Sans Text;Microsoft YaHei"/>
        </w:rPr>
        <w:t>:</w:t>
      </w:r>
    </w:p>
    <w:p>
      <w:pPr>
        <w:pStyle w:val="BodyText"/>
        <w:numPr>
          <w:ilvl w:val="0"/>
          <w:numId w:val="141"/>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distances=false</w:t>
      </w:r>
      <w:r>
        <w:rPr>
          <w:rFonts w:cs="Google Sans Text;Microsoft YaHei" w:ascii="Google Sans Text;Microsoft YaHei" w:hAnsi="Google Sans Text;Microsoft YaHei"/>
        </w:rPr>
        <w:t>: Το X είναι πίνακας δεδομένων. Οι αποστάσεις υπολογίζονται με την Ευκλείδεια νόρμα (ισοδύναμο με PCA).</w:t>
      </w:r>
    </w:p>
    <w:p>
      <w:pPr>
        <w:pStyle w:val="BodyText"/>
        <w:numPr>
          <w:ilvl w:val="0"/>
          <w:numId w:val="141"/>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bCs/>
        </w:rPr>
      </w:pPr>
      <w:r>
        <w:rPr>
          <w:rStyle w:val="SourceText"/>
          <w:rFonts w:cs="Google Sans Text;Microsoft YaHei" w:ascii="Google Sans Text;Microsoft YaHei" w:hAnsi="Google Sans Text;Microsoft YaHei"/>
        </w:rPr>
        <w:t>distances=true</w:t>
      </w:r>
      <w:r>
        <w:rPr>
          <w:rFonts w:cs="Google Sans Text;Microsoft YaHei" w:ascii="Google Sans Text;Microsoft YaHei" w:hAnsi="Google Sans Text;Microsoft YaHei"/>
        </w:rPr>
        <w:t>: Το X είναι ένας συμμετρικός πίνακας αποστάσεων D.</w:t>
      </w:r>
    </w:p>
    <w:p>
      <w:pPr>
        <w:pStyle w:val="Heading3"/>
        <w:spacing w:lineRule="auto" w:line="269" w:before="0" w:after="140"/>
        <w:ind w:end="0"/>
        <w:rPr/>
      </w:pPr>
      <w:bookmarkStart w:id="270" w:name="__RefHeading___Toc18416"/>
      <w:bookmarkEnd w:id="270"/>
      <w:r>
        <w:rPr>
          <w:rStyle w:val="Strong"/>
          <w:rFonts w:cs="Google Sans Text;Microsoft YaHei" w:ascii="Google Sans Text;Microsoft YaHei" w:hAnsi="Google Sans Text;Microsoft YaHei"/>
          <w:b/>
          <w:bCs/>
        </w:rPr>
        <w:t>Βασικές Μέθοδοι Πρόσβασης</w:t>
      </w:r>
    </w:p>
    <w:tbl>
      <w:tblPr>
        <w:tblW w:w="9235" w:type="dxa"/>
        <w:jc w:val="start"/>
        <w:tblInd w:w="-7" w:type="dxa"/>
        <w:tblLayout w:type="fixed"/>
        <w:tblCellMar>
          <w:top w:w="28" w:type="dxa"/>
          <w:start w:w="28" w:type="dxa"/>
          <w:bottom w:w="28" w:type="dxa"/>
          <w:end w:w="28" w:type="dxa"/>
        </w:tblCellMar>
      </w:tblPr>
      <w:tblGrid>
        <w:gridCol w:w="1518"/>
        <w:gridCol w:w="7717"/>
      </w:tblGrid>
      <w:tr>
        <w:trPr>
          <w:tblHeader w:val="true"/>
        </w:trPr>
        <w:tc>
          <w:tcPr>
            <w:tcW w:w="151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Μέθοδος</w:t>
            </w:r>
          </w:p>
        </w:tc>
        <w:tc>
          <w:tcPr>
            <w:tcW w:w="77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Περιγραφή</w:t>
            </w:r>
          </w:p>
        </w:tc>
      </w:tr>
      <w:tr>
        <w:trPr/>
        <w:tc>
          <w:tcPr>
            <w:tcW w:w="151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predict(M)</w:t>
            </w:r>
          </w:p>
        </w:tc>
        <w:tc>
          <w:tcPr>
            <w:tcW w:w="77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Επιστρέφει τον πίνακα συντεταγμένων (p, n) στον χώρο εμφύτευσης.</w:t>
            </w:r>
          </w:p>
        </w:tc>
      </w:tr>
      <w:tr>
        <w:trPr/>
        <w:tc>
          <w:tcPr>
            <w:tcW w:w="151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size(M)</w:t>
            </w:r>
          </w:p>
        </w:tc>
        <w:tc>
          <w:tcPr>
            <w:tcW w:w="77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Επιστρέφει τη διάσταση εισόδου και τη διάσταση εξόδου p.</w:t>
            </w:r>
          </w:p>
        </w:tc>
      </w:tr>
      <w:tr>
        <w:trPr/>
        <w:tc>
          <w:tcPr>
            <w:tcW w:w="151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projection(M)</w:t>
            </w:r>
          </w:p>
        </w:tc>
        <w:tc>
          <w:tcPr>
            <w:tcW w:w="77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Λήψη του πίνακα ιδιοδιανυσμάτων (n, p).</w:t>
            </w:r>
          </w:p>
        </w:tc>
      </w:tr>
      <w:tr>
        <w:trPr/>
        <w:tc>
          <w:tcPr>
            <w:tcW w:w="151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stress(M)</w:t>
            </w:r>
          </w:p>
        </w:tc>
        <w:tc>
          <w:tcPr>
            <w:tcW w:w="77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 xml:space="preserve">Επιστρέφει την τιμή </w:t>
            </w:r>
            <w:r>
              <w:rPr>
                <w:rStyle w:val="Strong"/>
                <w:rFonts w:cs="Google Sans Text;Microsoft YaHei" w:ascii="Google Sans Text;Microsoft YaHei" w:hAnsi="Google Sans Text;Microsoft YaHei"/>
                <w:b/>
              </w:rPr>
              <w:t>Stress</w:t>
            </w:r>
            <w:r>
              <w:rPr>
                <w:rStyle w:val="Strong"/>
                <w:rFonts w:cs="Google Sans Text;Microsoft YaHei" w:ascii="Google Sans Text;Microsoft YaHei" w:hAnsi="Google Sans Text;Microsoft YaHei"/>
              </w:rPr>
              <w:t xml:space="preserve"> (μέτρο ποιότητας της προσαρμογής).</w:t>
            </w:r>
          </w:p>
        </w:tc>
      </w:tr>
      <w:tr>
        <w:trPr/>
        <w:tc>
          <w:tcPr>
            <w:tcW w:w="151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ourceText"/>
                <w:rFonts w:cs="Google Sans Text;Microsoft YaHei" w:ascii="Google Sans Text;Microsoft YaHei" w:hAnsi="Google Sans Text;Microsoft YaHei"/>
              </w:rPr>
              <w:t>eigvals(M)</w:t>
            </w:r>
          </w:p>
        </w:tc>
        <w:tc>
          <w:tcPr>
            <w:tcW w:w="771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Λήψη των ιδιοτιμών του μοντέλου.</w:t>
            </w:r>
          </w:p>
        </w:tc>
      </w:tr>
    </w:tbl>
    <w:p>
      <w:pPr>
        <w:pStyle w:val="Heading2"/>
        <w:spacing w:lineRule="auto" w:line="269" w:before="0" w:after="140"/>
        <w:ind w:end="0"/>
        <w:rPr/>
      </w:pPr>
      <w:r>
        <w:rPr/>
      </w:r>
    </w:p>
    <w:p>
      <w:pPr>
        <w:pStyle w:val="BodyText"/>
        <w:spacing w:lineRule="auto" w:line="269" w:before="0" w:after="140"/>
        <w:ind w:end="0"/>
        <w:rPr>
          <w:rFonts w:ascii="Google Sans;Microsoft YaHei" w:hAnsi="Google Sans;Microsoft YaHei" w:cs="Google Sans;Microsoft YaHei"/>
          <w:lang w:val="el-GR"/>
        </w:rPr>
      </w:pPr>
      <w:r>
        <w:rPr>
          <w:rFonts w:cs="Google Sans;Microsoft YaHei" w:ascii="Google Sans;Microsoft YaHei" w:hAnsi="Google Sans;Microsoft YaHei"/>
          <w:lang w:val="el-GR"/>
        </w:rPr>
      </w:r>
    </w:p>
    <w:p>
      <w:pPr>
        <w:pStyle w:val="Heading2"/>
        <w:spacing w:lineRule="auto" w:line="269" w:before="0" w:after="140"/>
        <w:ind w:end="0"/>
        <w:rPr>
          <w:rFonts w:ascii="Google Sans;Microsoft YaHei" w:hAnsi="Google Sans;Microsoft YaHei" w:cs="Google Sans;Microsoft YaHei"/>
        </w:rPr>
      </w:pPr>
      <w:bookmarkStart w:id="271" w:name="__RefHeading___Toc21250"/>
      <w:bookmarkEnd w:id="271"/>
      <w:r>
        <w:rPr>
          <w:rFonts w:cs="Google Sans;Microsoft YaHei" w:ascii="Google Sans;Microsoft YaHei" w:hAnsi="Google Sans;Microsoft YaHei"/>
        </w:rPr>
        <w:t>Μετρική Πολυδιάστατη Κλιμάκωση (Metric MDS)</w:t>
      </w:r>
    </w:p>
    <w:p>
      <w:pPr>
        <w:pStyle w:val="BodyText"/>
        <w:spacing w:lineRule="auto" w:line="269" w:before="0" w:after="140"/>
        <w:ind w:end="0"/>
        <w:rPr/>
      </w:pPr>
      <w:r>
        <w:rPr>
          <w:rFonts w:cs="Google Sans Text;Microsoft YaHei" w:ascii="Google Sans Text;Microsoft YaHei" w:hAnsi="Google Sans Text;Microsoft YaHei"/>
        </w:rPr>
        <w:t xml:space="preserve">Ο τύπος </w:t>
      </w:r>
      <w:r>
        <w:rPr>
          <w:rStyle w:val="SourceText"/>
          <w:rFonts w:cs="Google Sans Text;Microsoft YaHei" w:ascii="Google Sans Text;Microsoft YaHei" w:hAnsi="Google Sans Text;Microsoft YaHei"/>
        </w:rPr>
        <w:t>MetricMDS</w:t>
      </w:r>
      <w:r>
        <w:rPr>
          <w:rFonts w:cs="Google Sans Text;Microsoft YaHei" w:ascii="Google Sans Text;Microsoft YaHei" w:hAnsi="Google Sans Text;Microsoft YaHei"/>
        </w:rPr>
        <w:t xml:space="preserve"> αναπαριστά μοντέλα μετρικής ή μη μετρικής MDS.</w:t>
      </w:r>
    </w:p>
    <w:p>
      <w:pPr>
        <w:pStyle w:val="Heading3"/>
        <w:spacing w:lineRule="auto" w:line="269" w:before="0" w:after="120"/>
        <w:ind w:end="0"/>
        <w:rPr/>
      </w:pPr>
      <w:bookmarkStart w:id="272" w:name="__RefHeading___Toc11243"/>
      <w:bookmarkEnd w:id="272"/>
      <w:r>
        <w:rPr>
          <w:rStyle w:val="SourceText"/>
          <w:rFonts w:cs="Google Sans Text;Microsoft YaHei" w:ascii="Google Sans Text;Microsoft YaHei" w:hAnsi="Google Sans Text;Microsoft YaHei"/>
        </w:rPr>
        <w:t>StatsAPI.fit(MetricMDS, X; kwargs...)</w:t>
      </w:r>
      <w:r>
        <w:rPr>
          <w:rFonts w:cs="Google Sans;Microsoft YaHei" w:ascii="Google Sans;Microsoft YaHei" w:hAnsi="Google Sans;Microsoft YaHei"/>
        </w:rPr>
        <w:t xml:space="preserve"> — Μέθοδος</w:t>
      </w:r>
    </w:p>
    <w:p>
      <w:pPr>
        <w:pStyle w:val="BodyText"/>
        <w:numPr>
          <w:ilvl w:val="0"/>
          <w:numId w:val="14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metric</w:t>
      </w:r>
      <w:r>
        <w:rPr>
          <w:rFonts w:cs="Google Sans Text;Microsoft YaHei" w:ascii="Google Sans Text;Microsoft YaHei" w:hAnsi="Google Sans Text;Microsoft YaHei"/>
        </w:rPr>
        <w:t>: Συνάρτηση υπολογισμού τιμών ανομοιότητας (disparity).</w:t>
      </w:r>
    </w:p>
    <w:p>
      <w:pPr>
        <w:pStyle w:val="BodyText"/>
        <w:numPr>
          <w:ilvl w:val="1"/>
          <w:numId w:val="14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nothing</w:t>
      </w:r>
      <w:r>
        <w:rPr>
          <w:rFonts w:cs="Google Sans Text;Microsoft YaHei" w:ascii="Google Sans Text;Microsoft YaHei" w:hAnsi="Google Sans Text;Microsoft YaHei"/>
        </w:rPr>
        <w:t>: Μετρική MDS (προεπιλογή).</w:t>
      </w:r>
    </w:p>
    <w:p>
      <w:pPr>
        <w:pStyle w:val="BodyText"/>
        <w:numPr>
          <w:ilvl w:val="1"/>
          <w:numId w:val="14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isotonic</w:t>
      </w:r>
      <w:r>
        <w:rPr>
          <w:rFonts w:cs="Google Sans Text;Microsoft YaHei" w:ascii="Google Sans Text;Microsoft YaHei" w:hAnsi="Google Sans Text;Microsoft YaHei"/>
        </w:rPr>
        <w:t>: Μη μετρική MDS (χρησιμοποιεί ισοτονική παλινδρόμηση).</w:t>
      </w:r>
    </w:p>
    <w:p>
      <w:pPr>
        <w:pStyle w:val="BodyText"/>
        <w:numPr>
          <w:ilvl w:val="1"/>
          <w:numId w:val="142"/>
        </w:numPr>
        <w:pBdr/>
        <w:tabs>
          <w:tab w:val="clear" w:pos="709"/>
          <w:tab w:val="left" w:pos="0" w:leader="none"/>
          <w:tab w:val="left" w:pos="1418" w:leader="none"/>
        </w:tabs>
        <w:spacing w:lineRule="auto" w:line="269" w:before="0" w:after="140"/>
        <w:ind w:hanging="283" w:start="1418" w:end="0"/>
        <w:rPr>
          <w:rFonts w:ascii="Google Sans Text;Microsoft YaHei" w:hAnsi="Google Sans Text;Microsoft YaHei" w:cs="Google Sans Text;Microsoft YaHei"/>
          <w:b/>
        </w:rPr>
      </w:pPr>
      <w:r>
        <w:rPr>
          <w:rFonts w:cs="Google Sans Text;Microsoft YaHei" w:ascii="Google Sans Text;Microsoft YaHei" w:hAnsi="Google Sans Text;Microsoft YaHei"/>
        </w:rPr>
        <w:t>Μπορεί να δοθεί οποιαδήποτε συνάρτηση μετασχηματισμού δύο παραμέτρων.</w:t>
      </w:r>
    </w:p>
    <w:p>
      <w:pPr>
        <w:pStyle w:val="BodyText"/>
        <w:numPr>
          <w:ilvl w:val="0"/>
          <w:numId w:val="14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tol</w:t>
      </w:r>
      <w:r>
        <w:rPr>
          <w:rFonts w:cs="Google Sans Text;Microsoft YaHei" w:ascii="Google Sans Text;Microsoft YaHei" w:hAnsi="Google Sans Text;Microsoft YaHei"/>
          <w:b/>
        </w:rPr>
        <w:t xml:space="preserve"> / </w:t>
      </w:r>
      <w:r>
        <w:rPr>
          <w:rStyle w:val="SourceText"/>
          <w:rFonts w:cs="Google Sans Text;Microsoft YaHei" w:ascii="Google Sans Text;Microsoft YaHei" w:hAnsi="Google Sans Text;Microsoft YaHei"/>
          <w:b/>
        </w:rPr>
        <w:t>maxiter</w:t>
      </w:r>
      <w:r>
        <w:rPr>
          <w:rFonts w:cs="Google Sans Text;Microsoft YaHei" w:ascii="Google Sans Text;Microsoft YaHei" w:hAnsi="Google Sans Text;Microsoft YaHei"/>
        </w:rPr>
        <w:t>: Ανοχή σύγκλισης και μέγιστος αριθμός επαναλήψεων.</w:t>
      </w:r>
    </w:p>
    <w:p>
      <w:pPr>
        <w:pStyle w:val="BodyText"/>
        <w:numPr>
          <w:ilvl w:val="0"/>
          <w:numId w:val="142"/>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initial</w:t>
      </w:r>
      <w:r>
        <w:rPr>
          <w:rFonts w:cs="Google Sans Text;Microsoft YaHei" w:ascii="Google Sans Text;Microsoft YaHei" w:hAnsi="Google Sans Text;Microsoft YaHei"/>
        </w:rPr>
        <w:t>: Αρχική διαμόρφωση σημείων (τυχαία ή προκαθορισμένη).</w:t>
      </w:r>
    </w:p>
    <w:p>
      <w:pPr>
        <w:pStyle w:val="BodyText"/>
        <w:numPr>
          <w:ilvl w:val="0"/>
          <w:numId w:val="142"/>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rPr>
      </w:pPr>
      <w:r>
        <w:rPr>
          <w:rStyle w:val="SourceText"/>
          <w:rFonts w:cs="Google Sans Text;Microsoft YaHei" w:ascii="Google Sans Text;Microsoft YaHei" w:hAnsi="Google Sans Text;Microsoft YaHei"/>
          <w:b/>
        </w:rPr>
        <w:t>weights</w:t>
      </w:r>
      <w:r>
        <w:rPr>
          <w:rFonts w:cs="Google Sans Text;Microsoft YaHei" w:ascii="Google Sans Text;Microsoft YaHei" w:hAnsi="Google Sans Text;Microsoft YaHei"/>
        </w:rPr>
        <w:t xml:space="preserve">: Πίνακας βαρών </w:t>
      </w:r>
      <w:r>
        <w:rPr/>
      </w:r>
      <m:oMath xmlns:m="http://schemas.openxmlformats.org/officeDocument/2006/math">
        <m:sSub>
          <m:e>
            <m:r>
              <m:t xml:space="preserve">w</m:t>
            </m:r>
          </m:e>
          <m:sub>
            <m:r>
              <m:rPr>
                <m:lit/>
                <m:nor/>
              </m:rPr>
              <m:t xml:space="preserve">ij</m:t>
            </m:r>
          </m:sub>
        </m:sSub>
      </m:oMath>
      <w:r>
        <w:rPr>
          <w:rFonts w:cs="Google Sans Text;Microsoft YaHei" w:ascii="Google Sans Text;Microsoft YaHei" w:hAnsi="Google Sans Text;Microsoft YaHei"/>
        </w:rPr>
        <w:t xml:space="preserve"> για τις αποστάσεις.</w:t>
      </w:r>
    </w:p>
    <w:p>
      <w:pPr>
        <w:pStyle w:val="Heading3"/>
        <w:spacing w:lineRule="auto" w:line="269" w:before="0" w:after="140"/>
        <w:ind w:end="0"/>
        <w:rPr>
          <w:rFonts w:ascii="Google Sans Text;Microsoft YaHei" w:hAnsi="Google Sans Text;Microsoft YaHei" w:cs="Google Sans Text;Microsoft YaHei"/>
        </w:rPr>
      </w:pPr>
      <w:bookmarkStart w:id="273" w:name="__RefHeading___Toc906"/>
      <w:bookmarkEnd w:id="273"/>
      <w:r>
        <w:rPr>
          <w:rFonts w:cs="Google Sans;Microsoft YaHei" w:ascii="Google Sans;Microsoft YaHei" w:hAnsi="Google Sans;Microsoft YaHei"/>
        </w:rPr>
        <w:t>Βοηθητικές Συναρτήσεις</w:t>
      </w:r>
    </w:p>
    <w:p>
      <w:pPr>
        <w:pStyle w:val="BodyText"/>
        <w:numPr>
          <w:ilvl w:val="0"/>
          <w:numId w:val="143"/>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gram2dmat(G)</w:t>
      </w:r>
      <w:r>
        <w:rPr>
          <w:rFonts w:cs="Google Sans Text;Microsoft YaHei" w:ascii="Google Sans Text;Microsoft YaHei" w:hAnsi="Google Sans Text;Microsoft YaHei"/>
        </w:rPr>
        <w:t>: Μετατροπή πίνακα Gram σε πίνακα αποστάσεων.</w:t>
      </w:r>
    </w:p>
    <w:p>
      <w:pPr>
        <w:pStyle w:val="BodyText"/>
        <w:numPr>
          <w:ilvl w:val="0"/>
          <w:numId w:val="143"/>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rPr>
      </w:pPr>
      <w:r>
        <w:rPr>
          <w:rStyle w:val="SourceText"/>
          <w:rFonts w:cs="Google Sans Text;Microsoft YaHei" w:ascii="Google Sans Text;Microsoft YaHei" w:hAnsi="Google Sans Text;Microsoft YaHei"/>
        </w:rPr>
        <w:t>dmat2gram(D)</w:t>
      </w:r>
      <w:r>
        <w:rPr>
          <w:rFonts w:cs="Google Sans Text;Microsoft YaHei" w:ascii="Google Sans Text;Microsoft YaHei" w:hAnsi="Google Sans Text;Microsoft YaHei"/>
        </w:rPr>
        <w:t>: Μετατροπή πίνακα αποστάσεων σε πίνακα Gram.</w:t>
      </w:r>
    </w:p>
    <w:p>
      <w:pPr>
        <w:pStyle w:val="Heading3"/>
        <w:spacing w:lineRule="auto" w:line="269" w:before="0" w:after="140"/>
        <w:ind w:end="0"/>
        <w:rPr>
          <w:rFonts w:ascii="Google Sans Text;Microsoft YaHei" w:hAnsi="Google Sans Text;Microsoft YaHei" w:cs="Google Sans Text;Microsoft YaHei"/>
        </w:rPr>
      </w:pPr>
      <w:bookmarkStart w:id="274" w:name="__RefHeading___Toc9099"/>
      <w:bookmarkEnd w:id="274"/>
      <w:r>
        <w:rPr>
          <w:rFonts w:cs="Google Sans;Microsoft YaHei" w:ascii="Google Sans;Microsoft YaHei" w:hAnsi="Google Sans;Microsoft YaHei"/>
        </w:rPr>
        <w:t>Βιβλιογραφία</w:t>
      </w:r>
    </w:p>
    <w:p>
      <w:pPr>
        <w:pStyle w:val="BodyText"/>
        <w:numPr>
          <w:ilvl w:val="0"/>
          <w:numId w:val="144"/>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Ingwer Borg and Patrick J. F. Groenen, "Modern Multidimensional Scaling: Theory and Applications", Springer, 2005.</w:t>
      </w:r>
    </w:p>
    <w:p>
      <w:pPr>
        <w:pStyle w:val="BodyText"/>
        <w:spacing w:lineRule="auto" w:line="269" w:before="0" w:after="140"/>
        <w:ind w:end="0"/>
        <w:rPr/>
      </w:pPr>
      <w:r>
        <w:rPr/>
      </w:r>
    </w:p>
    <w:p>
      <w:pPr>
        <w:pStyle w:val="BodyText"/>
        <w:spacing w:lineRule="auto" w:line="269" w:before="0" w:after="140"/>
        <w:ind w:end="0"/>
        <w:rPr/>
      </w:pPr>
      <w:r>
        <w:rPr>
          <w:rFonts w:cs="Google Sans;Microsoft YaHei" w:ascii="Google Sans;Microsoft YaHei" w:hAnsi="Google Sans;Microsoft YaHei"/>
          <w:lang w:val="el-GR"/>
        </w:rPr>
        <w:t xml:space="preserve">Ο κώδικας που υλοποιεί την </w:t>
      </w:r>
      <w:r>
        <w:rPr>
          <w:rFonts w:cs="Google Sans;Microsoft YaHei" w:ascii="Google Sans;Microsoft YaHei" w:hAnsi="Google Sans;Microsoft YaHei"/>
        </w:rPr>
        <w:t xml:space="preserve">MDS </w:t>
      </w:r>
      <w:r>
        <w:rPr>
          <w:rFonts w:cs="Google Sans;Microsoft YaHei" w:ascii="Google Sans;Microsoft YaHei" w:hAnsi="Google Sans;Microsoft YaHei"/>
          <w:lang w:val="el-GR"/>
        </w:rPr>
        <w:t xml:space="preserve">σε </w:t>
      </w:r>
      <w:r>
        <w:rPr>
          <w:rFonts w:cs="Google Sans;Microsoft YaHei" w:ascii="Google Sans;Microsoft YaHei" w:hAnsi="Google Sans;Microsoft YaHei"/>
        </w:rPr>
        <w:t xml:space="preserve">Julia </w:t>
      </w:r>
      <w:r>
        <w:rPr>
          <w:rFonts w:cs="Google Sans;Microsoft YaHei" w:ascii="Google Sans;Microsoft YaHei" w:hAnsi="Google Sans;Microsoft YaHei"/>
          <w:lang w:val="el-GR"/>
        </w:rPr>
        <w:t>είναι:</w:t>
      </w:r>
    </w:p>
    <w:p>
      <w:pPr>
        <w:pStyle w:val="Normal"/>
        <w:spacing w:lineRule="auto" w:line="269" w:before="0" w:after="14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(Non)Metric Multidimensional Scaling</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Use this class to perform (non)metric multidimensional scaling.</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There are two calling options, specified via the required keyword argument `distances`: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```julia</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mds = fit(MDS, X; distances=false, maxoutdim=size(X,1)-1)</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where `X` is the data matrix. Distances between pairs of columns of `X` are computed using the Euclidean norm.</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This is equivalent to performing PCA on `X`.</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```julia</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mds = fit(MDS, D; distances=true, maxoutdim=size(D,1)-1)</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where `D` is a symmetric matrix `D` of distances between points.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In addition, the `metric` parameter specifies type of MDS, By default, it is assigned with `nothing` value</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which results in performing *metric MDS* with dissimilarities calculated as Euclidean distances.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An arbitrary transformation function can be provided to `metric` parameter to</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perform metric MDS with transformed proximities. The function has to accept two parameters,</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a vector of proximities and a vector of distances, corresponding to the proximities, to calculate</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disparities required for stress calculation. Internally, the proximity and distance vectors are</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obtained from compact triangular matrix representation of proximity and distance matrices.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For *ratio MDS*, a following ratio transformation function can be used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```julia</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mds = fit(MDS, D; distances=true, metric=((p,d)-&gt;2 .* p))</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For *order MDS*, use `isotonic` regression function in the `metric` parameter:</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```julia</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mds = fit(MDS, D; distances=true, metric=isotonic)</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rFonts w:ascii="Liberation Sans" w:hAnsi="Liberation Sans" w:cs="Liberation Sans"/>
          <w:b w:val="false"/>
          <w:color w:val="0000FF"/>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0000FF"/>
          <w:sz w:val="20"/>
          <w:szCs w:val="20"/>
          <w:shd w:fill="FFFFFF" w:val="clear"/>
        </w:rPr>
        <w:t>struct</w:t>
      </w:r>
      <w:r>
        <w:rPr>
          <w:rFonts w:cs="Liberation Sans" w:ascii="Liberation Sans" w:hAnsi="Liberation Sans"/>
          <w:b w:val="false"/>
          <w:color w:val="3B3B3B"/>
          <w:sz w:val="20"/>
          <w:szCs w:val="20"/>
          <w:shd w:fill="FFFFFF" w:val="clear"/>
        </w:rPr>
        <w:t xml:space="preserve"> MetricMDS{T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267F99"/>
          <w:sz w:val="20"/>
          <w:szCs w:val="20"/>
          <w:shd w:fill="FFFFFF" w:val="clear"/>
        </w:rPr>
        <w:t>NonlinearDimensionalityReduction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original dimension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X</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Matrix{T}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fitted data (n points in m-dim space: m x 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σ</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8000"/>
          <w:sz w:val="20"/>
          <w:szCs w:val="20"/>
          <w:shd w:fill="FFFFFF" w:val="clear"/>
        </w:rPr>
        <w:t># stress</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show</w:t>
      </w:r>
      <w:r>
        <w:rPr>
          <w:rFonts w:cs="Liberation Sans" w:ascii="Liberation Sans" w:hAnsi="Liberation Sans"/>
          <w:b w:val="false"/>
          <w:color w:val="3B3B3B"/>
          <w:sz w:val="20"/>
          <w:szCs w:val="20"/>
          <w:shd w:fill="FFFFFF" w:val="clear"/>
        </w:rPr>
        <w:t>(io</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IO</w:t>
      </w:r>
      <w:r>
        <w:rPr>
          <w:rFonts w:cs="Liberation Sans" w:ascii="Liberation Sans" w:hAnsi="Liberation Sans"/>
          <w:b w:val="false"/>
          <w:color w:val="3B3B3B"/>
          <w:sz w:val="20"/>
          <w:szCs w:val="20"/>
          <w:shd w:fill="FFFFFF" w:val="clear"/>
        </w:rPr>
        <w:t>,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MetricMDS</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 p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print</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A31515"/>
          <w:sz w:val="20"/>
          <w:szCs w:val="20"/>
          <w:shd w:fill="FFFFFF" w:val="clear"/>
        </w:rPr>
        <w:t xml:space="preserve">"Metric MDS(indim = </w:t>
      </w:r>
      <w:r>
        <w:rPr>
          <w:rFonts w:cs="Liberation Sans" w:ascii="Liberation Sans" w:hAnsi="Liberation Sans"/>
          <w:b w:val="false"/>
          <w:color w:val="001080"/>
          <w:sz w:val="20"/>
          <w:szCs w:val="20"/>
          <w:shd w:fill="FFFFFF" w:val="clear"/>
        </w:rPr>
        <w:t>$d</w:t>
      </w:r>
      <w:r>
        <w:rPr>
          <w:rFonts w:cs="Liberation Sans" w:ascii="Liberation Sans" w:hAnsi="Liberation Sans"/>
          <w:b w:val="false"/>
          <w:color w:val="A31515"/>
          <w:sz w:val="20"/>
          <w:szCs w:val="20"/>
          <w:shd w:fill="FFFFFF" w:val="clear"/>
        </w:rPr>
        <w:t xml:space="preserve">, outdim = </w:t>
      </w:r>
      <w:r>
        <w:rPr>
          <w:rFonts w:cs="Liberation Sans" w:ascii="Liberation Sans" w:hAnsi="Liberation Sans"/>
          <w:b w:val="false"/>
          <w:color w:val="001080"/>
          <w:sz w:val="20"/>
          <w:szCs w:val="20"/>
          <w:shd w:fill="FFFFFF" w:val="clear"/>
        </w:rPr>
        <w:t>$p</w:t>
      </w:r>
      <w:r>
        <w:rPr>
          <w:rFonts w:cs="Liberation Sans" w:ascii="Liberation Sans" w:hAnsi="Liberation Sans"/>
          <w:b w:val="false"/>
          <w:color w:val="A31515"/>
          <w:sz w:val="20"/>
          <w:szCs w:val="20"/>
          <w:shd w:fill="FFFFFF" w:val="clear"/>
        </w:rPr>
        <w:t>)"</w:t>
      </w:r>
      <w:r>
        <w:rPr>
          <w:rFonts w:cs="Liberation Sans" w:ascii="Liberation Sans" w:hAnsi="Liberation Sans"/>
          <w:b w:val="false"/>
          <w:color w:val="3B3B3B"/>
          <w:sz w:val="20"/>
          <w:szCs w:val="20"/>
          <w:shd w:fill="FFFFFF" w:val="clear"/>
        </w:rPr>
        <w:t>)</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008000"/>
          <w:sz w:val="20"/>
          <w:szCs w:val="20"/>
          <w:shd w:fill="FFFFFF" w:val="clear"/>
        </w:rPr>
        <w:t>## properties</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size(M::MetricMDS)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tuple where the first value is the MDS model `M` input dimension,</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*i.e* the dimension of the observation space, and the second value is the output</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dimension, *i.e* the dimension of the embedding.</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MetricMDS</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d,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X,</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predict(M::MetricMDS)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Returns a coordinate matrix of size ``(p, n)`` for the MDS model `M`, where each column</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is the coordinates for an observation in the embedding space.</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predict</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MetricMDS</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X</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stress(M::MetricMDS)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Get the stress of the MDS model `M`.</w:t>
      </w:r>
    </w:p>
    <w:p>
      <w:pPr>
        <w:pStyle w:val="Normal"/>
        <w:spacing w:lineRule="atLeast" w:line="480"/>
        <w:ind w:end="0"/>
        <w:rPr>
          <w:rFonts w:ascii="Liberation Sans" w:hAnsi="Liberation Sans" w:cs="Liberation Sans"/>
          <w:b w:val="false"/>
          <w:color w:val="795E26"/>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795E26"/>
          <w:sz w:val="20"/>
          <w:szCs w:val="20"/>
          <w:shd w:fill="FFFFFF" w:val="clear"/>
        </w:rPr>
        <w:t>stress</w:t>
      </w:r>
      <w:r>
        <w:rPr>
          <w:rFonts w:cs="Liberation Sans" w:ascii="Liberation Sans" w:hAnsi="Liberation Sans"/>
          <w:b w:val="false"/>
          <w:color w:val="3B3B3B"/>
          <w:sz w:val="20"/>
          <w:szCs w:val="20"/>
          <w:shd w:fill="FFFFFF" w:val="clear"/>
        </w:rPr>
        <w:t>(M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MetricMDS</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σ</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stress</w:t>
      </w:r>
      <w:r>
        <w:rPr>
          <w:rFonts w:cs="Liberation Sans" w:ascii="Liberation Sans" w:hAnsi="Liberation Sans"/>
          <w:b w:val="false"/>
          <w:color w:val="3B3B3B"/>
          <w:sz w:val="20"/>
          <w:szCs w:val="20"/>
          <w:shd w:fill="FFFFFF" w:val="clear"/>
        </w:rPr>
        <w:t>(D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 Δ</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AbstractMatrix{&lt;:Real}</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W</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ones</w:t>
      </w:r>
      <w:r>
        <w:rPr>
          <w:rFonts w:cs="Liberation Sans" w:ascii="Liberation Sans" w:hAnsi="Liberation Sans"/>
          <w:b w:val="false"/>
          <w:color w:val="3B3B3B"/>
          <w:sz w:val="20"/>
          <w:szCs w:val="20"/>
          <w:shd w:fill="FFFFFF" w:val="clear"/>
        </w:rPr>
        <w:t xml:space="preserve">(T,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(Δ));</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η_δ</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NaN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n, 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@assert</w:t>
      </w:r>
      <w:r>
        <w:rPr>
          <w:rFonts w:cs="Liberation Sans" w:ascii="Liberation Sans" w:hAnsi="Liberation Sans"/>
          <w:b w:val="false"/>
          <w:color w:val="3B3B3B"/>
          <w:sz w:val="20"/>
          <w:szCs w:val="20"/>
          <w:shd w:fill="FFFFFF" w:val="clear"/>
        </w:rPr>
        <w:t xml:space="preserve"> 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 </w:t>
      </w:r>
      <w:r>
        <w:rPr>
          <w:rFonts w:cs="Liberation Sans" w:ascii="Liberation Sans" w:hAnsi="Liberation Sans"/>
          <w:b w:val="false"/>
          <w:color w:val="A31515"/>
          <w:sz w:val="20"/>
          <w:szCs w:val="20"/>
          <w:shd w:fill="FFFFFF" w:val="clear"/>
        </w:rPr>
        <w:t>"Matrix must be symmetric"</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@assert</w:t>
      </w:r>
      <w:r>
        <w:rPr>
          <w:rFonts w:cs="Liberation Sans" w:ascii="Liberation Sans" w:hAnsi="Liberation Sans"/>
          <w:b w:val="false"/>
          <w:color w:val="3B3B3B"/>
          <w:sz w:val="20"/>
          <w:szCs w:val="20"/>
          <w:shd w:fill="FFFFFF" w:val="clear"/>
        </w:rPr>
        <w:t xml:space="preserve"> (n,m)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 xml:space="preserve">(Δ) </w:t>
      </w:r>
      <w:r>
        <w:rPr>
          <w:rFonts w:cs="Liberation Sans" w:ascii="Liberation Sans" w:hAnsi="Liberation Sans"/>
          <w:b w:val="false"/>
          <w:color w:val="A31515"/>
          <w:sz w:val="20"/>
          <w:szCs w:val="20"/>
          <w:shd w:fill="FFFFFF" w:val="clear"/>
        </w:rPr>
        <w:t>"Matrix size mismatch"</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η_δ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isnan</w:t>
      </w:r>
      <w:r>
        <w:rPr>
          <w:rFonts w:cs="Liberation Sans" w:ascii="Liberation Sans" w:hAnsi="Liberation Sans"/>
          <w:b w:val="false"/>
          <w:color w:val="3B3B3B"/>
          <w:sz w:val="20"/>
          <w:szCs w:val="20"/>
          <w:shd w:fill="FFFFFF" w:val="clear"/>
        </w:rPr>
        <w:t xml:space="preserve">(η_δ)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(abs2, W</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Δ)</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2</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η_δ</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η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ρ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zero</w:t>
      </w:r>
      <w:r>
        <w:rPr>
          <w:rFonts w:cs="Liberation Sans" w:ascii="Liberation Sans" w:hAnsi="Liberation Sans"/>
          <w:b w:val="false"/>
          <w:color w:val="3B3B3B"/>
          <w:sz w:val="20"/>
          <w:szCs w:val="20"/>
          <w:shd w:fill="FFFFFF" w:val="clear"/>
        </w:rPr>
        <w:t>(T)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@inbounds</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F00DB"/>
          <w:sz w:val="20"/>
          <w:szCs w:val="20"/>
          <w:shd w:fill="FFFFFF" w:val="clear"/>
        </w:rPr>
        <w:t>for</w:t>
      </w:r>
      <w:r>
        <w:rPr>
          <w:rFonts w:cs="Liberation Sans" w:ascii="Liberation Sans" w:hAnsi="Liberation Sans"/>
          <w:b w:val="false"/>
          <w:color w:val="3B3B3B"/>
          <w:sz w:val="20"/>
          <w:szCs w:val="20"/>
          <w:shd w:fill="FFFFFF" w:val="clear"/>
        </w:rPr>
        <w:t xml:space="preserve"> j </w:t>
      </w:r>
      <w:r>
        <w:rPr>
          <w:rFonts w:cs="Liberation Sans" w:ascii="Liberation Sans" w:hAnsi="Liberation Sans"/>
          <w:b w:val="false"/>
          <w:color w:val="000000"/>
          <w:sz w:val="20"/>
          <w:szCs w:val="20"/>
          <w:shd w:fill="FFFFFF" w:val="clear"/>
        </w:rPr>
        <w:t>in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n, i </w:t>
      </w:r>
      <w:r>
        <w:rPr>
          <w:rFonts w:cs="Liberation Sans" w:ascii="Liberation Sans" w:hAnsi="Liberation Sans"/>
          <w:b w:val="false"/>
          <w:color w:val="000000"/>
          <w:sz w:val="20"/>
          <w:szCs w:val="20"/>
          <w:shd w:fill="FFFFFF" w:val="clear"/>
        </w:rPr>
        <w:t>in</w:t>
      </w:r>
      <w:r>
        <w:rPr>
          <w:rFonts w:cs="Liberation Sans" w:ascii="Liberation Sans" w:hAnsi="Liberation Sans"/>
          <w:b w:val="false"/>
          <w:color w:val="3B3B3B"/>
          <w:sz w:val="20"/>
          <w:szCs w:val="20"/>
          <w:shd w:fill="FFFFFF" w:val="clear"/>
        </w:rPr>
        <w:t xml:space="preserve"> (j</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D[j, i]</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w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W[j,i]</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η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ρ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Δ[j,i]</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return</w:t>
      </w:r>
      <w:r>
        <w:rPr>
          <w:rFonts w:cs="Liberation Sans" w:ascii="Liberation Sans" w:hAnsi="Liberation Sans"/>
          <w:b w:val="false"/>
          <w:color w:val="3B3B3B"/>
          <w:sz w:val="20"/>
          <w:szCs w:val="20"/>
          <w:shd w:fill="FFFFFF" w:val="clear"/>
        </w:rPr>
        <w:t xml:space="preserve"> η_δ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η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2</w:t>
      </w:r>
      <w:r>
        <w:rPr>
          <w:rFonts w:cs="Liberation Sans" w:ascii="Liberation Sans" w:hAnsi="Liberation Sans"/>
          <w:b w:val="false"/>
          <w:color w:val="3B3B3B"/>
          <w:sz w:val="20"/>
          <w:szCs w:val="20"/>
          <w:shd w:fill="FFFFFF" w:val="clear"/>
        </w:rPr>
        <w:t>ρ</w:t>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fit(MetricMDS, X; kwargs...)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Compute an embedding of `X` points by (non)metric multidimensional scaling (MDS).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**Keyword arguments:**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sz w:val="20"/>
          <w:szCs w:val="20"/>
        </w:rPr>
      </w:pPr>
      <w:r>
        <w:rPr>
          <w:rFonts w:cs="Liberation Sans" w:ascii="Liberation Sans" w:hAnsi="Liberation Sans"/>
          <w:b w:val="false"/>
          <w:color w:val="A31515"/>
          <w:sz w:val="20"/>
          <w:szCs w:val="20"/>
          <w:shd w:fill="FFFFFF" w:val="clear"/>
        </w:rPr>
        <w:t>Let `(d, n) = size(X)` be respectively the input dimension and the number of observations: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`distances`: The choice of input (*required*):</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`false`: use `X` to calculate dissimilarity matrix using Euclidean distance</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`true`: use `X` input as precomputed dissimilarity symmetric matrix (distances)</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`maxoutdim`: Maximum output dimension (*default* `d-1`)</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`metric` : a function for calculation of disparity values</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`nothing`: use dissimilarity values as the disparities to perform the metric MDS (*default*)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`isotonic`: converts dissimilarity values to ordinal disparities to perform non-metric MDS</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any two parameter disparity transformation function, where the first parameter is a vector of proximities (i.e. dissimilarities) and the second parameter is a vector of distances, e.g. `(p,d)-&gt;b*p` for some `b` is a transformation function for *ratio* MDS.</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`tol`: Convergence tolerance (*default* `1.0e-3`)</w:t>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 `maxiter`: Maximum number of iterations (*default* `300`)</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`initial`: an initial reduced space point configuration</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`nothing`: then an initial configuration is randomly generated (*default*)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pre-defined matrix</w:t>
      </w:r>
    </w:p>
    <w:p>
      <w:pPr>
        <w:pStyle w:val="Normal"/>
        <w:spacing w:lineRule="atLeast" w:line="480"/>
        <w:ind w:end="0"/>
        <w:rPr>
          <w:rFonts w:ascii="Liberation Sans" w:hAnsi="Liberation Sans" w:cs="Liberation Sans"/>
          <w:color w:val="A31515"/>
          <w:sz w:val="20"/>
          <w:szCs w:val="20"/>
          <w:shd w:fill="FFFFFF" w:val="clear"/>
        </w:rPr>
      </w:pPr>
      <w:r>
        <w:rPr>
          <w:rFonts w:cs="Liberation Sans" w:ascii="Liberation Sans" w:hAnsi="Liberation Sans"/>
          <w:b w:val="false"/>
          <w:color w:val="A31515"/>
          <w:sz w:val="20"/>
          <w:szCs w:val="20"/>
          <w:shd w:fill="FFFFFF" w:val="clear"/>
        </w:rPr>
        <w:t>- `weights`: a weight matrix</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`nothing`: then weights are set to one, ``w_{ij} = 1`` (*default*)</w:t>
      </w:r>
    </w:p>
    <w:p>
      <w:pPr>
        <w:pStyle w:val="Normal"/>
        <w:spacing w:lineRule="atLeast" w:line="480"/>
        <w:ind w:end="0"/>
        <w:rPr/>
      </w:pP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color w:val="A31515"/>
          <w:sz w:val="20"/>
          <w:szCs w:val="20"/>
          <w:shd w:fill="FFFFFF" w:val="clear"/>
        </w:rPr>
        <w:t> </w:t>
      </w:r>
      <w:r>
        <w:rPr>
          <w:rFonts w:eastAsia="Liberation Sans" w:cs="Liberation Sans" w:ascii="Liberation Sans" w:hAnsi="Liberation Sans"/>
          <w:color w:val="A31515"/>
          <w:sz w:val="20"/>
          <w:szCs w:val="20"/>
          <w:shd w:fill="FFFFFF" w:val="clear"/>
        </w:rPr>
        <w:t xml:space="preserve"> </w:t>
      </w:r>
      <w:r>
        <w:rPr>
          <w:rFonts w:cs="Liberation Sans" w:ascii="Liberation Sans" w:hAnsi="Liberation Sans"/>
          <w:b w:val="false"/>
          <w:color w:val="A31515"/>
          <w:sz w:val="20"/>
          <w:szCs w:val="20"/>
          <w:shd w:fill="FFFFFF" w:val="clear"/>
        </w:rPr>
        <w:t>- pre-defined matrix</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rFonts w:ascii="Liberation Sans" w:hAnsi="Liberation Sans" w:cs="Liberation Sans"/>
          <w:b w:val="false"/>
          <w:color w:val="A31515"/>
          <w:sz w:val="20"/>
          <w:szCs w:val="20"/>
          <w:shd w:fill="FFFFFF" w:val="clear"/>
        </w:rPr>
      </w:pPr>
      <w:r>
        <w:rPr>
          <w:rFonts w:cs="Liberation Sans" w:ascii="Liberation Sans" w:hAnsi="Liberation Sans"/>
          <w:b w:val="false"/>
          <w:color w:val="A31515"/>
          <w:sz w:val="20"/>
          <w:szCs w:val="20"/>
          <w:shd w:fill="FFFFFF" w:val="clear"/>
        </w:rPr>
        <w:t>*Note:* if the algorithm is unable to converge then `ConvergenceException` is thrown.</w:t>
      </w:r>
    </w:p>
    <w:p>
      <w:pPr>
        <w:pStyle w:val="Normal"/>
        <w:spacing w:lineRule="atLeast" w:line="480"/>
        <w:ind w:end="0"/>
        <w:rPr>
          <w:rFonts w:ascii="Liberation Sans" w:hAnsi="Liberation Sans" w:cs="Liberation Sans"/>
          <w:b w:val="false"/>
          <w:color w:val="0000FF"/>
          <w:sz w:val="20"/>
          <w:szCs w:val="20"/>
          <w:shd w:fill="FFFFFF" w:val="clear"/>
        </w:rPr>
      </w:pPr>
      <w:r>
        <w:rPr>
          <w:rFonts w:cs="Liberation Sans" w:ascii="Liberation Sans" w:hAnsi="Liberation Sans"/>
          <w:b w:val="false"/>
          <w:color w:val="A31515"/>
          <w:sz w:val="20"/>
          <w:szCs w:val="20"/>
          <w:shd w:fill="FFFFFF" w:val="clear"/>
        </w:rPr>
        <w:t>"""</w:t>
      </w:r>
    </w:p>
    <w:p>
      <w:pPr>
        <w:pStyle w:val="Normal"/>
        <w:spacing w:lineRule="atLeast" w:line="480"/>
        <w:ind w:end="0"/>
        <w:rPr/>
      </w:pPr>
      <w:r>
        <w:rPr>
          <w:rFonts w:cs="Liberation Sans" w:ascii="Liberation Sans" w:hAnsi="Liberation Sans"/>
          <w:b w:val="false"/>
          <w:color w:val="0000FF"/>
          <w:sz w:val="20"/>
          <w:szCs w:val="20"/>
          <w:shd w:fill="FFFFFF" w:val="clear"/>
        </w:rPr>
        <w:t>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fit</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Type{MetricMDS}</w:t>
      </w:r>
      <w:r>
        <w:rPr>
          <w:rFonts w:cs="Liberation Sans" w:ascii="Liberation Sans" w:hAnsi="Liberation Sans"/>
          <w:b w:val="false"/>
          <w:color w:val="3B3B3B"/>
          <w:sz w:val="20"/>
          <w:szCs w:val="20"/>
          <w:shd w:fill="FFFFFF" w:val="clear"/>
        </w:rPr>
        <w:t>, X</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AbstractMatrix{T}</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maxoutdim</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(X,</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metric</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Union{Nothing,Function}</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tol</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1e-3</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maxiter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Int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300</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initial</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Union{Nothing,AbstractMatrix{&lt;:Real}}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weights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Union{Nothing,AbstractMatrix{&lt;:Real}}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cs="Liberation Sans" w:ascii="Liberation Sans" w:hAnsi="Liberation Sans"/>
          <w:b w:val="false"/>
          <w:color w:val="3B3B3B"/>
          <w:sz w:val="20"/>
          <w:szCs w:val="20"/>
          <w:shd w:fill="FFFFFF" w:val="clear"/>
        </w:rPr>
        <w:t>distances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267F99"/>
          <w:sz w:val="20"/>
          <w:szCs w:val="20"/>
          <w:shd w:fill="FFFFFF" w:val="clear"/>
        </w:rPr>
        <w:t>Bool</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where</w:t>
      </w:r>
      <w:r>
        <w:rPr>
          <w:rFonts w:cs="Liberation Sans" w:ascii="Liberation Sans" w:hAnsi="Liberation Sans"/>
          <w:b w:val="false"/>
          <w:color w:val="3B3B3B"/>
          <w:sz w:val="20"/>
          <w:szCs w:val="20"/>
          <w:shd w:fill="FFFFFF" w:val="clear"/>
        </w:rPr>
        <w:t xml:space="preserve"> {T</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267F99"/>
          <w:sz w:val="20"/>
          <w:szCs w:val="20"/>
          <w:shd w:fill="FFFFFF" w:val="clear"/>
        </w:rPr>
        <w:t>Real</w:t>
      </w:r>
      <w:r>
        <w:rPr>
          <w:rFonts w:cs="Liberation Sans" w:ascii="Liberation Sans" w:hAnsi="Liberation Sans"/>
          <w:b w:val="false"/>
          <w:color w:val="3B3B3B"/>
          <w:sz w:val="20"/>
          <w:szCs w:val="20"/>
          <w:shd w:fill="FFFFFF" w:val="clear"/>
        </w:rPr>
        <w:t>}</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get distance matrix and space dimension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Δ, 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distances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L2distance</w:t>
      </w:r>
      <w:r>
        <w:rPr>
          <w:rFonts w:cs="Liberation Sans" w:ascii="Liberation Sans" w:hAnsi="Liberation Sans"/>
          <w:b w:val="false"/>
          <w:color w:val="3B3B3B"/>
          <w:sz w:val="20"/>
          <w:szCs w:val="20"/>
          <w:shd w:fill="FFFFFF" w:val="clear"/>
        </w:rPr>
        <w:t xml:space="preserve">(X),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(X,</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else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X, </w:t>
      </w:r>
      <w:r>
        <w:rPr>
          <w:rFonts w:cs="Liberation Sans" w:ascii="Liberation Sans" w:hAnsi="Liberation Sans"/>
          <w:b w:val="false"/>
          <w:color w:val="098658"/>
          <w:sz w:val="20"/>
          <w:szCs w:val="20"/>
          <w:shd w:fill="FFFFFF" w:val="clear"/>
        </w:rPr>
        <w:t>NaN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(X,</w:t>
      </w:r>
      <w:r>
        <w:rPr>
          <w:rFonts w:cs="Liberation Sans" w:ascii="Liberation Sans" w:hAnsi="Liberation Sans"/>
          <w:b w:val="false"/>
          <w:color w:val="098658"/>
          <w:sz w:val="20"/>
          <w:szCs w:val="20"/>
          <w:shd w:fill="FFFFFF" w:val="clear"/>
        </w:rPr>
        <w:t>2</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ismetric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metric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T2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promote_type</w:t>
      </w:r>
      <w:r>
        <w:rPr>
          <w:rFonts w:cs="Liberation Sans" w:ascii="Liberation Sans" w:hAnsi="Liberation Sans"/>
          <w:b w:val="false"/>
          <w:color w:val="3B3B3B"/>
          <w:sz w:val="20"/>
          <w:szCs w:val="20"/>
          <w:shd w:fill="FFFFFF" w:val="clear"/>
        </w:rPr>
        <w:t>(T, Float32)</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initialize weights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W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weights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ones</w:t>
      </w:r>
      <w:r>
        <w:rPr>
          <w:rFonts w:cs="Liberation Sans" w:ascii="Liberation Sans" w:hAnsi="Liberation Sans"/>
          <w:b w:val="false"/>
          <w:color w:val="3B3B3B"/>
          <w:sz w:val="20"/>
          <w:szCs w:val="20"/>
          <w:shd w:fill="FFFFFF" w:val="clear"/>
        </w:rPr>
        <w:t xml:space="preserve">(T2, </w:t>
      </w:r>
      <w:r>
        <w:rPr>
          <w:rFonts w:cs="Liberation Sans" w:ascii="Liberation Sans" w:hAnsi="Liberation Sans"/>
          <w:b w:val="false"/>
          <w:color w:val="795E26"/>
          <w:sz w:val="20"/>
          <w:szCs w:val="20"/>
          <w:shd w:fill="FFFFFF" w:val="clear"/>
        </w:rPr>
        <w:t>size</w:t>
      </w:r>
      <w:r>
        <w:rPr>
          <w:rFonts w:cs="Liberation Sans" w:ascii="Liberation Sans" w:hAnsi="Liberation Sans"/>
          <w:b w:val="false"/>
          <w:color w:val="3B3B3B"/>
          <w:sz w:val="20"/>
          <w:szCs w:val="20"/>
          <w:shd w:fill="FFFFFF" w:val="clear"/>
        </w:rPr>
        <w:t xml:space="preserve">(Δ))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weights</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reduce space coordinates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Z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initial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rand</w:t>
      </w:r>
      <w:r>
        <w:rPr>
          <w:rFonts w:cs="Liberation Sans" w:ascii="Liberation Sans" w:hAnsi="Liberation Sans"/>
          <w:b w:val="false"/>
          <w:color w:val="3B3B3B"/>
          <w:sz w:val="20"/>
          <w:szCs w:val="20"/>
          <w:shd w:fill="FFFFFF" w:val="clear"/>
        </w:rPr>
        <w:t xml:space="preserve">(T2, maxoutdim, n)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copy</w:t>
      </w:r>
      <w:r>
        <w:rPr>
          <w:rFonts w:cs="Liberation Sans" w:ascii="Liberation Sans" w:hAnsi="Liberation Sans"/>
          <w:b w:val="false"/>
          <w:color w:val="3B3B3B"/>
          <w:sz w:val="20"/>
          <w:szCs w:val="20"/>
          <w:shd w:fill="FFFFFF" w:val="clear"/>
        </w:rPr>
        <w:t>(initial)</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temporary collections of matrix elements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zeros</w:t>
      </w:r>
      <w:r>
        <w:rPr>
          <w:rFonts w:cs="Liberation Sans" w:ascii="Liberation Sans" w:hAnsi="Liberation Sans"/>
          <w:b w:val="false"/>
          <w:color w:val="3B3B3B"/>
          <w:sz w:val="20"/>
          <w:szCs w:val="20"/>
          <w:shd w:fill="FFFFFF" w:val="clear"/>
        </w:rPr>
        <w:t>(T2, n, 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Y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copy</w:t>
      </w:r>
      <w:r>
        <w:rPr>
          <w:rFonts w:cs="Liberation Sans" w:ascii="Liberation Sans" w:hAnsi="Liberation Sans"/>
          <w:b w:val="false"/>
          <w:color w:val="3B3B3B"/>
          <w:sz w:val="20"/>
          <w:szCs w:val="20"/>
          <w:shd w:fill="FFFFFF" w:val="clear"/>
        </w:rPr>
        <w:t>(Z)</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Dhat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collect</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utidx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findall</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UpperTriangular</w:t>
      </w:r>
      <w:r>
        <w:rPr>
          <w:rFonts w:cs="Liberation Sans" w:ascii="Liberation Sans" w:hAnsi="Liberation Sans"/>
          <w:b w:val="false"/>
          <w:color w:val="3B3B3B"/>
          <w:sz w:val="20"/>
          <w:szCs w:val="20"/>
          <w:shd w:fill="FFFFFF" w:val="clear"/>
        </w:rPr>
        <w:t xml:space="preserve">(Δ) </w:t>
      </w:r>
      <w:r>
        <w:rPr>
          <w:rFonts w:cs="Liberation Sans" w:ascii="Liberation Sans" w:hAnsi="Liberation Sans"/>
          <w:b w:val="false"/>
          <w:color w:val="000000"/>
          <w:sz w:val="20"/>
          <w:szCs w:val="20"/>
          <w:shd w:fill="FFFFFF" w:val="clear"/>
        </w:rPr>
        <w:t>.&gt;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0</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view</w:t>
      </w:r>
      <w:r>
        <w:rPr>
          <w:rFonts w:cs="Liberation Sans" w:ascii="Liberation Sans" w:hAnsi="Liberation Sans"/>
          <w:b w:val="false"/>
          <w:color w:val="3B3B3B"/>
          <w:sz w:val="20"/>
          <w:szCs w:val="20"/>
          <w:shd w:fill="FFFFFF" w:val="clear"/>
        </w:rPr>
        <w:t>(Δ, utidx)</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view</w:t>
      </w:r>
      <w:r>
        <w:rPr>
          <w:rFonts w:cs="Liberation Sans" w:ascii="Liberation Sans" w:hAnsi="Liberation Sans"/>
          <w:b w:val="false"/>
          <w:color w:val="3B3B3B"/>
          <w:sz w:val="20"/>
          <w:szCs w:val="20"/>
          <w:shd w:fill="FFFFFF" w:val="clear"/>
        </w:rPr>
        <w:t>(D, utidx)</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vDhat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view</w:t>
      </w:r>
      <w:r>
        <w:rPr>
          <w:rFonts w:cs="Liberation Sans" w:ascii="Liberation Sans" w:hAnsi="Liberation Sans"/>
          <w:b w:val="false"/>
          <w:color w:val="3B3B3B"/>
          <w:sz w:val="20"/>
          <w:szCs w:val="20"/>
          <w:shd w:fill="FFFFFF" w:val="clear"/>
        </w:rPr>
        <w:t>(Dhat, utidx)</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didx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diagind</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diagD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view</w:t>
      </w:r>
      <w:r>
        <w:rPr>
          <w:rFonts w:cs="Liberation Sans" w:ascii="Liberation Sans" w:hAnsi="Liberation Sans"/>
          <w:b w:val="false"/>
          <w:color w:val="3B3B3B"/>
          <w:sz w:val="20"/>
          <w:szCs w:val="20"/>
          <w:shd w:fill="FFFFFF" w:val="clear"/>
        </w:rPr>
        <w:t>(D, didx)</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ismetric</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η_δ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NaN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else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Dhat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Δ</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η_δ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(abs2, W</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Δ)</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2</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i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converged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false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σ′</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Inf</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chg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NaN</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while</w:t>
      </w:r>
      <w:r>
        <w:rPr>
          <w:rFonts w:cs="Liberation Sans" w:ascii="Liberation Sans" w:hAnsi="Liberation Sans"/>
          <w:b w:val="false"/>
          <w:color w:val="3B3B3B"/>
          <w:sz w:val="20"/>
          <w:szCs w:val="20"/>
          <w:shd w:fill="FFFFFF" w:val="clear"/>
        </w:rPr>
        <w:t xml:space="preserve"> i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maxiter</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calculate distances in reduced space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L2distance!</w:t>
      </w:r>
      <w:r>
        <w:rPr>
          <w:rFonts w:cs="Liberation Sans" w:ascii="Liberation Sans" w:hAnsi="Liberation Sans"/>
          <w:b w:val="false"/>
          <w:color w:val="3B3B3B"/>
          <w:sz w:val="20"/>
          <w:szCs w:val="20"/>
          <w:shd w:fill="FFFFFF" w:val="clear"/>
        </w:rPr>
        <w:t>(D, Z)</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calculate disparities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ismetric</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disparities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metric</w:t>
      </w:r>
      <w:r>
        <w:rPr>
          <w:rFonts w:cs="Liberation Sans" w:ascii="Liberation Sans" w:hAnsi="Liberation Sans"/>
          <w:b w:val="false"/>
          <w:color w:val="3B3B3B"/>
          <w:sz w:val="20"/>
          <w:szCs w:val="20"/>
          <w:shd w:fill="FFFFFF" w:val="clear"/>
        </w:rPr>
        <w:t>(vΔ, vD)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vDhat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disparities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LinearAlgebra</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copytri!</w:t>
      </w:r>
      <w:r>
        <w:rPr>
          <w:rFonts w:cs="Liberation Sans" w:ascii="Liberation Sans" w:hAnsi="Liberation Sans"/>
          <w:b w:val="false"/>
          <w:color w:val="3B3B3B"/>
          <w:sz w:val="20"/>
          <w:szCs w:val="20"/>
          <w:shd w:fill="FFFFFF" w:val="clear"/>
        </w:rPr>
        <w:t xml:space="preserve">(Dhat, </w:t>
      </w:r>
      <w:r>
        <w:rPr>
          <w:rFonts w:cs="Liberation Sans" w:ascii="Liberation Sans" w:hAnsi="Liberation Sans"/>
          <w:b w:val="false"/>
          <w:color w:val="A31515"/>
          <w:sz w:val="20"/>
          <w:szCs w:val="20"/>
          <w:shd w:fill="FFFFFF" w:val="clear"/>
        </w:rPr>
        <w:t>'U'</w:t>
      </w:r>
      <w:r>
        <w:rPr>
          <w:rFonts w:cs="Liberation Sans" w:ascii="Liberation Sans" w:hAnsi="Liberation Sans"/>
          <w:b w:val="false"/>
          <w:color w:val="3B3B3B"/>
          <w:sz w:val="20"/>
          <w:szCs w:val="20"/>
          <w:shd w:fill="FFFFFF" w:val="clear"/>
        </w:rPr>
        <w: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Dhat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sqrt</w:t>
      </w:r>
      <w:r>
        <w:rPr>
          <w:rFonts w:cs="Liberation Sans" w:ascii="Liberation Sans" w:hAnsi="Liberation Sans"/>
          <w:b w:val="false"/>
          <w:color w:val="3B3B3B"/>
          <w:sz w:val="20"/>
          <w:szCs w:val="20"/>
          <w:shd w:fill="FFFFFF" w:val="clear"/>
        </w:rPr>
        <w:t>(n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(n</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1</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2</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(abs2, Dhat))</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calculate stress</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σ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stress</w:t>
      </w:r>
      <w:r>
        <w:rPr>
          <w:rFonts w:cs="Liberation Sans" w:ascii="Liberation Sans" w:hAnsi="Liberation Sans"/>
          <w:b w:val="false"/>
          <w:color w:val="3B3B3B"/>
          <w:sz w:val="20"/>
          <w:szCs w:val="20"/>
          <w:shd w:fill="FFFFFF" w:val="clear"/>
        </w:rPr>
        <w:t>(D, Dhat, W, η_δ</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η_δ)</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8000"/>
          <w:sz w:val="20"/>
          <w:szCs w:val="20"/>
          <w:shd w:fill="FFFFFF" w:val="clear"/>
        </w:rPr>
        <w:t># Guttman transform</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diagD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eps</w:t>
      </w:r>
      <w:r>
        <w:rPr>
          <w:rFonts w:cs="Liberation Sans" w:ascii="Liberation Sans" w:hAnsi="Liberation Sans"/>
          <w:b w:val="false"/>
          <w:color w:val="3B3B3B"/>
          <w:sz w:val="20"/>
          <w:szCs w:val="20"/>
          <w:shd w:fill="FFFFFF" w:val="clear"/>
        </w:rPr>
        <w:t>(T2)</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B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weights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nothing</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Dhat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else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W</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Dhat</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B[didx]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795E26"/>
          <w:sz w:val="20"/>
          <w:szCs w:val="20"/>
          <w:shd w:fill="FFFFFF" w:val="clear"/>
        </w:rPr>
        <w:t>sum</w:t>
      </w:r>
      <w:r>
        <w:rPr>
          <w:rFonts w:cs="Liberation Sans" w:ascii="Liberation Sans" w:hAnsi="Liberation Sans"/>
          <w:b w:val="false"/>
          <w:color w:val="3B3B3B"/>
          <w:sz w:val="20"/>
          <w:szCs w:val="20"/>
          <w:shd w:fill="FFFFFF" w:val="clear"/>
        </w:rPr>
        <w:t>(B, dims</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098658"/>
          <w:sz w:val="20"/>
          <w:szCs w:val="20"/>
          <w:shd w:fill="FFFFFF" w:val="clear"/>
        </w:rPr>
        <w:t>2</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00"/>
          <w:sz w:val="20"/>
          <w:szCs w:val="20"/>
          <w:shd w:fill="FFFFFF" w:val="clear"/>
        </w:rPr>
        <w:t>|&gt;</w:t>
      </w:r>
      <w:r>
        <w:rPr>
          <w:rFonts w:cs="Liberation Sans" w:ascii="Liberation Sans" w:hAnsi="Liberation Sans"/>
          <w:b w:val="false"/>
          <w:color w:val="3B3B3B"/>
          <w:sz w:val="20"/>
          <w:szCs w:val="20"/>
          <w:shd w:fill="FFFFFF" w:val="clear"/>
        </w:rPr>
        <w:t xml:space="preserve"> vec</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mul!</w:t>
      </w:r>
      <w:r>
        <w:rPr>
          <w:rFonts w:cs="Liberation Sans" w:ascii="Liberation Sans" w:hAnsi="Liberation Sans"/>
          <w:b w:val="false"/>
          <w:color w:val="3B3B3B"/>
          <w:sz w:val="20"/>
          <w:szCs w:val="20"/>
          <w:shd w:fill="FFFFFF" w:val="clear"/>
        </w:rPr>
        <w:t>(Y, Z, B)</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w:t>
      </w:r>
      <w:r>
        <w:rPr>
          <w:rFonts w:cs="Liberation Sans" w:ascii="Liberation Sans" w:hAnsi="Liberation Sans"/>
          <w:b w:val="false"/>
          <w:color w:val="3B3B3B"/>
          <w:sz w:val="20"/>
          <w:szCs w:val="20"/>
          <w:shd w:fill="FFFFFF" w:val="clear"/>
        </w:rPr>
        <w:t xml:space="preserve"> Z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Y</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n</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chg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abs</w:t>
      </w:r>
      <w:r>
        <w:rPr>
          <w:rFonts w:cs="Liberation Sans" w:ascii="Liberation Sans" w:hAnsi="Liberation Sans"/>
          <w:b w:val="false"/>
          <w:color w:val="3B3B3B"/>
          <w:sz w:val="20"/>
          <w:szCs w:val="20"/>
          <w:shd w:fill="FFFFFF" w:val="clear"/>
        </w:rPr>
        <w:t xml:space="preserve">(σ′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σ)</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@debug</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A31515"/>
          <w:sz w:val="20"/>
          <w:szCs w:val="20"/>
          <w:shd w:fill="FFFFFF" w:val="clear"/>
        </w:rPr>
        <w:t>"Stress"</w:t>
      </w:r>
      <w:r>
        <w:rPr>
          <w:rFonts w:cs="Liberation Sans" w:ascii="Liberation Sans" w:hAnsi="Liberation Sans"/>
          <w:b w:val="false"/>
          <w:color w:val="3B3B3B"/>
          <w:sz w:val="20"/>
          <w:szCs w:val="20"/>
          <w:shd w:fill="FFFFFF" w:val="clear"/>
        </w:rPr>
        <w:t xml:space="preserve"> iter</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i σ</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σ Δσ</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chg</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if</w:t>
      </w:r>
      <w:r>
        <w:rPr>
          <w:rFonts w:cs="Liberation Sans" w:ascii="Liberation Sans" w:hAnsi="Liberation Sans"/>
          <w:b w:val="false"/>
          <w:color w:val="3B3B3B"/>
          <w:sz w:val="20"/>
          <w:szCs w:val="20"/>
          <w:shd w:fill="FFFFFF" w:val="clear"/>
        </w:rPr>
        <w:t xml:space="preserve"> chg </w:t>
      </w:r>
      <w:r>
        <w:rPr>
          <w:rFonts w:cs="Liberation Sans" w:ascii="Liberation Sans" w:hAnsi="Liberation Sans"/>
          <w:b w:val="false"/>
          <w:color w:val="000000"/>
          <w:sz w:val="20"/>
          <w:szCs w:val="20"/>
          <w:shd w:fill="FFFFFF" w:val="clear"/>
        </w:rPr>
        <w:t>&lt;</w:t>
      </w:r>
      <w:r>
        <w:rPr>
          <w:rFonts w:cs="Liberation Sans" w:ascii="Liberation Sans" w:hAnsi="Liberation Sans"/>
          <w:b w:val="false"/>
          <w:color w:val="3B3B3B"/>
          <w:sz w:val="20"/>
          <w:szCs w:val="20"/>
          <w:shd w:fill="FFFFFF" w:val="clear"/>
        </w:rPr>
        <w:t xml:space="preserve"> tol</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converged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000FF"/>
          <w:sz w:val="20"/>
          <w:szCs w:val="20"/>
          <w:shd w:fill="FFFFFF" w:val="clear"/>
        </w:rPr>
        <w:t>true</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break</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σ′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σ</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i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098658"/>
          <w:sz w:val="20"/>
          <w:szCs w:val="20"/>
          <w:shd w:fill="FFFFFF" w:val="clear"/>
        </w:rPr>
        <w:t>1</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AF00DB"/>
          <w:sz w:val="20"/>
          <w:szCs w:val="20"/>
          <w:shd w:fill="FFFFFF" w:val="clear"/>
        </w:rPr>
        <w:t>end</w:t>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3B3B3B"/>
          <w:sz w:val="20"/>
          <w:szCs w:val="20"/>
          <w:shd w:fill="FFFFFF" w:val="clear"/>
        </w:rPr>
        <w:t xml:space="preserve">converged </w:t>
      </w:r>
      <w:r>
        <w:rPr>
          <w:rFonts w:cs="Liberation Sans" w:ascii="Liberation Sans" w:hAnsi="Liberation Sans"/>
          <w:b w:val="false"/>
          <w:color w:val="000000"/>
          <w:sz w:val="20"/>
          <w:szCs w:val="20"/>
          <w:shd w:fill="FFFFFF" w:val="clear"/>
        </w:rPr>
        <w:t>||</w:t>
      </w:r>
      <w:r>
        <w:rPr>
          <w:rFonts w:cs="Liberation Sans" w:ascii="Liberation Sans" w:hAnsi="Liberation Sans"/>
          <w:b w:val="false"/>
          <w:color w:val="3B3B3B"/>
          <w:sz w:val="20"/>
          <w:szCs w:val="20"/>
          <w:shd w:fill="FFFFFF" w:val="clear"/>
        </w:rPr>
        <w:t xml:space="preserve"> </w:t>
      </w:r>
      <w:r>
        <w:rPr>
          <w:rFonts w:cs="Liberation Sans" w:ascii="Liberation Sans" w:hAnsi="Liberation Sans"/>
          <w:b w:val="false"/>
          <w:color w:val="795E26"/>
          <w:sz w:val="20"/>
          <w:szCs w:val="20"/>
          <w:shd w:fill="FFFFFF" w:val="clear"/>
        </w:rPr>
        <w:t>throw</w:t>
      </w:r>
      <w:r>
        <w:rPr>
          <w:rFonts w:cs="Liberation Sans" w:ascii="Liberation Sans" w:hAnsi="Liberation Sans"/>
          <w:b w:val="false"/>
          <w:color w:val="3B3B3B"/>
          <w:sz w:val="20"/>
          <w:szCs w:val="20"/>
          <w:shd w:fill="FFFFFF" w:val="clear"/>
        </w:rPr>
        <w:t>(</w:t>
      </w:r>
      <w:r>
        <w:rPr>
          <w:rFonts w:cs="Liberation Sans" w:ascii="Liberation Sans" w:hAnsi="Liberation Sans"/>
          <w:b w:val="false"/>
          <w:color w:val="795E26"/>
          <w:sz w:val="20"/>
          <w:szCs w:val="20"/>
          <w:shd w:fill="FFFFFF" w:val="clear"/>
        </w:rPr>
        <w:t>ConvergenceException</w:t>
      </w:r>
      <w:r>
        <w:rPr>
          <w:rFonts w:cs="Liberation Sans" w:ascii="Liberation Sans" w:hAnsi="Liberation Sans"/>
          <w:b w:val="false"/>
          <w:color w:val="3B3B3B"/>
          <w:sz w:val="20"/>
          <w:szCs w:val="20"/>
          <w:shd w:fill="FFFFFF" w:val="clear"/>
        </w:rPr>
        <w:t xml:space="preserve">(maxiter, chg, </w:t>
      </w:r>
      <w:r>
        <w:rPr>
          <w:rFonts w:cs="Liberation Sans" w:ascii="Liberation Sans" w:hAnsi="Liberation Sans"/>
          <w:b w:val="false"/>
          <w:color w:val="795E26"/>
          <w:sz w:val="20"/>
          <w:szCs w:val="20"/>
          <w:shd w:fill="FFFFFF" w:val="clear"/>
        </w:rPr>
        <w:t>oftype</w:t>
      </w:r>
      <w:r>
        <w:rPr>
          <w:rFonts w:cs="Liberation Sans" w:ascii="Liberation Sans" w:hAnsi="Liberation Sans"/>
          <w:b w:val="false"/>
          <w:color w:val="3B3B3B"/>
          <w:sz w:val="20"/>
          <w:szCs w:val="20"/>
          <w:shd w:fill="FFFFFF" w:val="clear"/>
        </w:rPr>
        <w:t>(chg, tol)))</w:t>
      </w:r>
    </w:p>
    <w:p>
      <w:pPr>
        <w:pStyle w:val="Normal"/>
        <w:spacing w:lineRule="atLeast" w:line="480"/>
        <w:rPr>
          <w:rFonts w:ascii="Liberation Sans" w:hAnsi="Liberation Sans" w:cs="Liberation Sans"/>
          <w:sz w:val="20"/>
          <w:szCs w:val="20"/>
        </w:rPr>
      </w:pPr>
      <w:r>
        <w:rPr>
          <w:rFonts w:cs="Liberation Sans" w:ascii="Liberation Sans" w:hAnsi="Liberation Sans"/>
          <w:sz w:val="20"/>
          <w:szCs w:val="20"/>
        </w:rPr>
      </w:r>
    </w:p>
    <w:p>
      <w:pPr>
        <w:pStyle w:val="Normal"/>
        <w:spacing w:lineRule="atLeast" w:line="480"/>
        <w:ind w:end="0"/>
        <w:rPr/>
      </w:pP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color w:val="3B3B3B"/>
          <w:sz w:val="20"/>
          <w:szCs w:val="20"/>
          <w:shd w:fill="FFFFFF" w:val="clear"/>
        </w:rPr>
        <w:t> </w:t>
      </w:r>
      <w:r>
        <w:rPr>
          <w:rFonts w:eastAsia="Liberation Sans" w:cs="Liberation Sans" w:ascii="Liberation Sans" w:hAnsi="Liberation Sans"/>
          <w:color w:val="3B3B3B"/>
          <w:sz w:val="20"/>
          <w:szCs w:val="20"/>
          <w:shd w:fill="FFFFFF" w:val="clear"/>
        </w:rPr>
        <w:t xml:space="preserve"> </w:t>
      </w:r>
      <w:r>
        <w:rPr>
          <w:rFonts w:cs="Liberation Sans" w:ascii="Liberation Sans" w:hAnsi="Liberation Sans"/>
          <w:b w:val="false"/>
          <w:color w:val="795E26"/>
          <w:sz w:val="20"/>
          <w:szCs w:val="20"/>
          <w:shd w:fill="FFFFFF" w:val="clear"/>
        </w:rPr>
        <w:t>MetricMDS</w:t>
      </w:r>
      <w:r>
        <w:rPr>
          <w:rFonts w:cs="Liberation Sans" w:ascii="Liberation Sans" w:hAnsi="Liberation Sans"/>
          <w:b w:val="false"/>
          <w:color w:val="3B3B3B"/>
          <w:sz w:val="20"/>
          <w:szCs w:val="20"/>
          <w:shd w:fill="FFFFFF" w:val="clear"/>
        </w:rPr>
        <w:t>(d, Z, σ′)</w:t>
      </w:r>
    </w:p>
    <w:p>
      <w:pPr>
        <w:pStyle w:val="Normal"/>
        <w:spacing w:lineRule="atLeast" w:line="480"/>
        <w:ind w:end="0"/>
        <w:rPr>
          <w:rFonts w:ascii="Liberation Sans" w:hAnsi="Liberation Sans" w:cs="Liberation Sans"/>
          <w:b w:val="false"/>
          <w:color w:val="3B3B3B"/>
          <w:sz w:val="20"/>
          <w:szCs w:val="20"/>
          <w:shd w:fill="FFFFFF" w:val="clear"/>
        </w:rPr>
      </w:pPr>
      <w:r>
        <w:rPr>
          <w:rFonts w:cs="Liberation Sans" w:ascii="Liberation Sans" w:hAnsi="Liberation Sans"/>
          <w:b w:val="false"/>
          <w:color w:val="AF00DB"/>
          <w:sz w:val="20"/>
          <w:szCs w:val="20"/>
          <w:shd w:fill="FFFFFF" w:val="clear"/>
        </w:rPr>
        <w:t>end</w:t>
      </w:r>
    </w:p>
    <w:p>
      <w:pPr>
        <w:pStyle w:val="Normal"/>
        <w:spacing w:lineRule="atLeast" w:line="480" w:before="0" w:after="283"/>
        <w:rPr>
          <w:rFonts w:ascii="Liberation Sans" w:hAnsi="Liberation Sans" w:cs="Liberation Sans"/>
          <w:b w:val="false"/>
          <w:color w:val="3B3B3B"/>
          <w:sz w:val="20"/>
          <w:szCs w:val="20"/>
          <w:shd w:fill="FFFFFF" w:val="clear"/>
        </w:rPr>
      </w:pPr>
      <w:r>
        <w:rPr>
          <w:rFonts w:cs="Liberation Sans" w:ascii="Liberation Sans" w:hAnsi="Liberation Sans"/>
          <w:b w:val="false"/>
          <w:color w:val="3B3B3B"/>
          <w:sz w:val="20"/>
          <w:szCs w:val="20"/>
          <w:shd w:fill="FFFFFF" w:val="clear"/>
        </w:rPr>
      </w:r>
    </w:p>
    <w:p>
      <w:pPr>
        <w:pStyle w:val="BodyText"/>
        <w:spacing w:lineRule="auto" w:line="269" w:before="0" w:after="140"/>
        <w:ind w:end="0"/>
        <w:rPr>
          <w:rFonts w:ascii="Liberation Sans" w:hAnsi="Liberation Sans" w:cs="Liberation Sans"/>
          <w:b w:val="false"/>
          <w:color w:val="3B3B3B"/>
          <w:sz w:val="20"/>
          <w:szCs w:val="20"/>
          <w:shd w:fill="FFFFFF" w:val="clear"/>
        </w:rPr>
      </w:pPr>
      <w:r>
        <w:rPr>
          <w:rFonts w:cs="Liberation Sans" w:ascii="Liberation Sans" w:hAnsi="Liberation Sans"/>
          <w:b w:val="false"/>
          <w:color w:val="3B3B3B"/>
          <w:sz w:val="20"/>
          <w:szCs w:val="20"/>
          <w:shd w:fill="FFFFFF" w:val="clear"/>
        </w:rPr>
      </w:r>
    </w:p>
    <w:p>
      <w:pPr>
        <w:pStyle w:val="Heading2"/>
        <w:rPr/>
      </w:pPr>
      <w:bookmarkStart w:id="275" w:name="__RefHeading___Toc9498"/>
      <w:bookmarkEnd w:id="275"/>
      <w:r>
        <w:rPr>
          <w:lang w:val="el-GR"/>
        </w:rPr>
        <w:t xml:space="preserve">Κεφάλαιο 10:  </w:t>
      </w:r>
      <w:r>
        <w:rPr/>
        <w:t>Recurrent Neural Networks</w:t>
      </w:r>
    </w:p>
    <w:p>
      <w:pPr>
        <w:pStyle w:val="BodyText"/>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BodyText"/>
        <w:jc w:val="both"/>
        <w:rPr/>
      </w:pPr>
      <w:r>
        <w:rPr>
          <w:rFonts w:cs="Google Sans Text;Microsoft YaHei" w:ascii="Google Sans Text;Microsoft YaHei" w:hAnsi="Google Sans Text;Microsoft YaHei"/>
          <w:b w:val="false"/>
          <w:bCs w:val="false"/>
        </w:rPr>
        <w:t xml:space="preserve">Τα </w:t>
      </w:r>
      <w:r>
        <w:fldChar w:fldCharType="begin"/>
      </w:r>
      <w:r>
        <w:rPr>
          <w:rFonts w:cs="Google Sans Text;Microsoft YaHei" w:ascii="Google Sans Text;Microsoft YaHei" w:hAnsi="Google Sans Text;Microsoft YaHei"/>
          <w:b/>
          <w:bCs w:val="false"/>
        </w:rPr>
        <w:instrText xml:space="preserve"> XE "Αναδρομικά Νευρωνικά Δίκτυα (Recurrent Neural Networks - RNN) " </w:instrText>
      </w:r>
      <w:r>
        <w:rPr>
          <w:rFonts w:cs="Google Sans Text;Microsoft YaHei" w:ascii="Google Sans Text;Microsoft YaHei" w:hAnsi="Google Sans Text;Microsoft YaHei"/>
          <w:b/>
          <w:bCs w:val="false"/>
        </w:rPr>
        <w:fldChar w:fldCharType="separate"/>
      </w:r>
      <w:r>
        <w:rPr>
          <w:rFonts w:cs="Google Sans Text;Microsoft YaHei" w:ascii="Google Sans Text;Microsoft YaHei" w:hAnsi="Google Sans Text;Microsoft YaHei"/>
          <w:b/>
          <w:bCs w:val="false"/>
        </w:rPr>
      </w:r>
      <w:r>
        <w:rPr>
          <w:rFonts w:cs="Google Sans Text;Microsoft YaHei" w:ascii="Google Sans Text;Microsoft YaHei" w:hAnsi="Google Sans Text;Microsoft YaHei"/>
          <w:b/>
          <w:bCs w:val="false"/>
        </w:rPr>
        <w:fldChar w:fldCharType="end"/>
      </w:r>
      <w:r>
        <w:rPr>
          <w:rFonts w:cs="Google Sans Text;Microsoft YaHei" w:ascii="Google Sans Text;Microsoft YaHei" w:hAnsi="Google Sans Text;Microsoft YaHei"/>
          <w:b/>
          <w:bCs w:val="false"/>
        </w:rPr>
        <w:t>Αναδρομικά Νευρωνικά Δίκτυα (</w:t>
      </w:r>
      <w:r>
        <w:fldChar w:fldCharType="begin"/>
      </w:r>
      <w:r>
        <w:rPr>
          <w:rFonts w:cs="Google Sans Text;Microsoft YaHei" w:ascii="Google Sans Text;Microsoft YaHei" w:hAnsi="Google Sans Text;Microsoft YaHei"/>
          <w:b/>
          <w:bCs w:val="false"/>
        </w:rPr>
        <w:instrText xml:space="preserve"> XE "Recurrent Neural Networks - RNN" </w:instrText>
      </w:r>
      <w:r>
        <w:rPr>
          <w:rFonts w:cs="Google Sans Text;Microsoft YaHei" w:ascii="Google Sans Text;Microsoft YaHei" w:hAnsi="Google Sans Text;Microsoft YaHei"/>
          <w:b/>
          <w:bCs w:val="false"/>
        </w:rPr>
        <w:fldChar w:fldCharType="separate"/>
      </w:r>
      <w:r>
        <w:rPr>
          <w:rFonts w:cs="Google Sans Text;Microsoft YaHei" w:ascii="Google Sans Text;Microsoft YaHei" w:hAnsi="Google Sans Text;Microsoft YaHei"/>
          <w:b/>
          <w:bCs w:val="false"/>
        </w:rPr>
      </w:r>
      <w:r>
        <w:rPr>
          <w:rFonts w:cs="Google Sans Text;Microsoft YaHei" w:ascii="Google Sans Text;Microsoft YaHei" w:hAnsi="Google Sans Text;Microsoft YaHei"/>
          <w:b/>
          <w:bCs w:val="false"/>
        </w:rPr>
        <w:fldChar w:fldCharType="end"/>
      </w:r>
      <w:r>
        <w:rPr>
          <w:rFonts w:cs="Google Sans Text;Microsoft YaHei" w:ascii="Google Sans Text;Microsoft YaHei" w:hAnsi="Google Sans Text;Microsoft YaHei"/>
          <w:b/>
          <w:bCs w:val="false"/>
        </w:rPr>
        <w:t>Recurrent Neural Networks - RNN)</w:t>
      </w:r>
      <w:r>
        <w:rPr>
          <w:rFonts w:cs="Google Sans Text;Microsoft YaHei" w:ascii="Google Sans Text;Microsoft YaHei" w:hAnsi="Google Sans Text;Microsoft YaHei"/>
          <w:b w:val="false"/>
          <w:bCs w:val="false"/>
        </w:rPr>
        <w:t xml:space="preserve"> είναι μια κατηγορία νευρωνικών δικτύων σχεδιασμένη για την επεξεργασία </w:t>
      </w:r>
      <w:r>
        <w:rPr>
          <w:rFonts w:cs="Google Sans Text;Microsoft YaHei" w:ascii="Google Sans Text;Microsoft YaHei" w:hAnsi="Google Sans Text;Microsoft YaHei"/>
          <w:b/>
          <w:bCs w:val="false"/>
        </w:rPr>
        <w:t>ακολουθιακών δεδομένων (sequential data)</w:t>
      </w:r>
      <w:r>
        <w:rPr>
          <w:rFonts w:cs="Google Sans Text;Microsoft YaHei" w:ascii="Google Sans Text;Microsoft YaHei" w:hAnsi="Google Sans Text;Microsoft YaHei"/>
          <w:b w:val="false"/>
          <w:bCs w:val="false"/>
        </w:rPr>
        <w:t>.</w:t>
      </w:r>
    </w:p>
    <w:p>
      <w:pPr>
        <w:pStyle w:val="BodyText"/>
        <w:spacing w:lineRule="auto" w:line="269" w:before="0" w:after="140"/>
        <w:ind w:end="0"/>
        <w:jc w:val="both"/>
        <w:rPr>
          <w:sz w:val="28"/>
          <w:szCs w:val="28"/>
        </w:rPr>
      </w:pPr>
      <w:r>
        <w:rPr>
          <w:rFonts w:cs="Google Sans Text;Microsoft YaHei" w:ascii="Google Sans Text;Microsoft YaHei" w:hAnsi="Google Sans Text;Microsoft YaHei"/>
        </w:rPr>
        <w:t>Σε αντίθεση με τα παραδοσιακά δίκτυα (feedforward), τα RNN διαθέτουν "μνήμη", καθώς η έξοδος ενός βήματος χρησιμοποιείται ως είσοδος για το επόμενο. Αυτό τα καθιστά ιδανικά για εργασίες όπως η επεξεργασία φυσικής γλώσσας (NLP), η πρόβλεψη χρονοσειρών και η αναγνώριση ομιλίας.</w:t>
      </w:r>
    </w:p>
    <w:p>
      <w:pPr>
        <w:pStyle w:val="BodyText"/>
        <w:rPr>
          <w:rFonts w:ascii="Google Sans Text;Microsoft YaHei" w:hAnsi="Google Sans Text;Microsoft YaHei" w:cs="Google Sans Text;Microsoft YaHei"/>
        </w:rPr>
      </w:pPr>
      <w:r>
        <w:rPr>
          <w:sz w:val="28"/>
          <w:szCs w:val="28"/>
        </w:rPr>
        <w:t>Η Βασική Ιδέα: Ο Βρόχος Ανατροφοδότησης</w:t>
      </w:r>
    </w:p>
    <w:p>
      <w:pPr>
        <w:pStyle w:val="BodyText"/>
        <w:spacing w:lineRule="auto" w:line="269" w:before="0" w:after="140"/>
        <w:ind w:end="0"/>
        <w:jc w:val="both"/>
        <w:rPr/>
      </w:pPr>
      <w:r>
        <w:rPr>
          <w:rFonts w:cs="Google Sans Text;Microsoft YaHei" w:ascii="Google Sans Text;Microsoft YaHei" w:hAnsi="Google Sans Text;Microsoft YaHei"/>
        </w:rPr>
        <w:t xml:space="preserve">Η διαφορά ενός RNN έγκειται στην </w:t>
      </w:r>
      <w:r>
        <w:rPr>
          <w:rFonts w:cs="Google Sans Text;Microsoft YaHei" w:ascii="Google Sans Text;Microsoft YaHei" w:hAnsi="Google Sans Text;Microsoft YaHei"/>
          <w:b/>
        </w:rPr>
        <w:t>κρυφή κατάσταση (hidden state)</w:t>
      </w:r>
      <w:r>
        <w:rPr>
          <w:rFonts w:cs="Google Sans Text;Microsoft YaHei" w:ascii="Google Sans Text;Microsoft YaHei" w:hAnsi="Google Sans Text;Microsoft YaHei"/>
        </w:rPr>
        <w:t xml:space="preserve"> </w:t>
      </w:r>
      <w:r>
        <w:rPr/>
      </w:r>
      <m:oMath xmlns:m="http://schemas.openxmlformats.org/officeDocument/2006/math">
        <m:sSub>
          <m:e>
            <m:r>
              <m:t xml:space="preserve">h</m:t>
            </m:r>
          </m:e>
          <m:sub>
            <m:r>
              <m:t xml:space="preserve">t</m:t>
            </m:r>
          </m:sub>
        </m:sSub>
      </m:oMath>
      <w:r>
        <w:rPr>
          <w:rFonts w:cs="Google Sans Text;Microsoft YaHei" w:ascii="Google Sans Text;Microsoft YaHei" w:hAnsi="Google Sans Text;Microsoft YaHei"/>
        </w:rPr>
        <w:t xml:space="preserve">. Σε κάθε χρονική στιγμή t, το δίκτυο λαμβάνει μια είσοδο </w:t>
      </w:r>
      <w:r>
        <w:rPr/>
      </w:r>
      <m:oMath xmlns:m="http://schemas.openxmlformats.org/officeDocument/2006/math">
        <m:sSub>
          <m:e>
            <m:r>
              <m:t xml:space="preserve">x</m:t>
            </m:r>
          </m:e>
          <m:sub>
            <m:r>
              <m:t xml:space="preserve">t</m:t>
            </m:r>
          </m:sub>
        </m:sSub>
      </m:oMath>
      <w:r>
        <w:rPr>
          <w:rFonts w:cs="Google Sans Text;Microsoft YaHei" w:ascii="Google Sans Text;Microsoft YaHei" w:hAnsi="Google Sans Text;Microsoft YaHei"/>
        </w:rPr>
        <w:t xml:space="preserve"> και την προηγούμενη κρυφή κατάσταση </w:t>
      </w:r>
      <w:r>
        <w:rPr/>
      </w:r>
      <m:oMath xmlns:m="http://schemas.openxmlformats.org/officeDocument/2006/math">
        <m:sSub>
          <m:e>
            <m:r>
              <m:t xml:space="preserve">h</m:t>
            </m:r>
          </m:e>
          <m:sub>
            <m:r>
              <m:t xml:space="preserve">t</m:t>
            </m:r>
            <m:r>
              <m:t xml:space="preserve">−</m:t>
            </m:r>
            <m:r>
              <m:t xml:space="preserve">1</m:t>
            </m:r>
          </m:sub>
        </m:sSub>
      </m:oMath>
      <w:r>
        <w:rPr>
          <w:rFonts w:cs="Google Sans Text;Microsoft YaHei" w:ascii="Google Sans Text;Microsoft YaHei" w:hAnsi="Google Sans Text;Microsoft YaHei"/>
        </w:rPr>
        <w:t>:</w:t>
      </w:r>
    </w:p>
    <w:p>
      <w:pPr>
        <w:pStyle w:val="BodyText"/>
        <w:spacing w:lineRule="auto" w:line="269" w:before="0" w:after="140"/>
        <w:ind w:end="0"/>
        <w:jc w:val="center"/>
        <w:rPr/>
      </w:pPr>
      <w:r>
        <w:rPr/>
      </w:r>
      <m:oMathPara xmlns:m="http://schemas.openxmlformats.org/officeDocument/2006/math">
        <m:oMathParaPr>
          <m:jc m:val="center"/>
        </m:oMathParaPr>
        <m:oMath>
          <m:sSub>
            <m:e>
              <m:r>
                <m:t xml:space="preserve">h</m:t>
              </m:r>
            </m:e>
            <m:sub>
              <m:r>
                <m:t xml:space="preserve">t</m:t>
              </m:r>
            </m:sub>
          </m:sSub>
          <m:r>
            <m:rPr>
              <m:lit/>
              <m:nor/>
            </m:rPr>
            <m:t xml:space="preserve">=f</m:t>
          </m:r>
          <m:d>
            <m:dPr>
              <m:begChr m:val="("/>
              <m:endChr m:val=")"/>
            </m:dPr>
            <m:e>
              <m:sSub>
                <m:e>
                  <m:r>
                    <m:t xml:space="preserve">W</m:t>
                  </m:r>
                </m:e>
                <m:sub>
                  <m:r>
                    <m:t xml:space="preserve">h</m:t>
                  </m:r>
                </m:sub>
              </m:sSub>
              <m:sSub>
                <m:e>
                  <m:r>
                    <m:t xml:space="preserve">h</m:t>
                  </m:r>
                </m:e>
                <m:sub>
                  <m:r>
                    <m:t xml:space="preserve">t</m:t>
                  </m:r>
                  <m:r>
                    <m:t xml:space="preserve">−</m:t>
                  </m:r>
                  <m:r>
                    <m:t xml:space="preserve">1</m:t>
                  </m:r>
                </m:sub>
              </m:sSub>
              <m:sSub>
                <m:e>
                  <m:r>
                    <m:rPr>
                      <m:lit/>
                      <m:nor/>
                    </m:rPr>
                    <m:t xml:space="preserve">+W</m:t>
                  </m:r>
                </m:e>
                <m:sub>
                  <m:r>
                    <m:t xml:space="preserve">x</m:t>
                  </m:r>
                </m:sub>
              </m:sSub>
              <m:sSub>
                <m:e>
                  <m:r>
                    <m:t xml:space="preserve">x</m:t>
                  </m:r>
                </m:e>
                <m:sub>
                  <m:r>
                    <m:t xml:space="preserve">t</m:t>
                  </m:r>
                </m:sub>
              </m:sSub>
              <m:r>
                <m:rPr>
                  <m:lit/>
                  <m:nor/>
                </m:rPr>
                <m:t xml:space="preserve">+b</m:t>
              </m:r>
            </m:e>
          </m:d>
        </m:oMath>
      </m:oMathPara>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Όπου:</w:t>
      </w:r>
    </w:p>
    <w:p>
      <w:pPr>
        <w:pStyle w:val="BodyText"/>
        <w:numPr>
          <w:ilvl w:val="0"/>
          <w:numId w:val="145"/>
        </w:numPr>
        <w:pBdr/>
        <w:tabs>
          <w:tab w:val="left" w:pos="0" w:leader="none"/>
          <w:tab w:val="left" w:pos="709" w:leader="none"/>
        </w:tabs>
        <w:spacing w:lineRule="auto" w:line="269" w:before="0" w:after="140"/>
        <w:ind w:hanging="283" w:start="709" w:end="0"/>
        <w:rPr/>
      </w:pPr>
      <w:r>
        <w:rPr/>
      </w:r>
      <m:oMath xmlns:m="http://schemas.openxmlformats.org/officeDocument/2006/math">
        <m:sSub>
          <m:e>
            <m:r>
              <m:t xml:space="preserve">x</m:t>
            </m:r>
          </m:e>
          <m:sub>
            <m:r>
              <m:t xml:space="preserve">t</m:t>
            </m:r>
          </m:sub>
        </m:sSub>
      </m:oMath>
      <w:r>
        <w:rPr>
          <w:rFonts w:cs="Google Sans Text;Microsoft YaHei" w:ascii="Google Sans Text;Microsoft YaHei" w:hAnsi="Google Sans Text;Microsoft YaHei"/>
        </w:rPr>
        <w:t>: Η τρέχουσα είσοδος (π.χ. μια λέξη σε μια πρόταση).</w:t>
      </w:r>
    </w:p>
    <w:p>
      <w:pPr>
        <w:pStyle w:val="BodyText"/>
        <w:numPr>
          <w:ilvl w:val="0"/>
          <w:numId w:val="145"/>
        </w:numPr>
        <w:pBdr/>
        <w:tabs>
          <w:tab w:val="left" w:pos="0" w:leader="none"/>
          <w:tab w:val="left" w:pos="709" w:leader="none"/>
        </w:tabs>
        <w:spacing w:lineRule="auto" w:line="269" w:before="0" w:after="140"/>
        <w:ind w:hanging="283" w:start="709" w:end="0"/>
        <w:rPr/>
      </w:pPr>
      <w:r>
        <w:rPr/>
      </w:r>
      <m:oMath xmlns:m="http://schemas.openxmlformats.org/officeDocument/2006/math">
        <m:sSub>
          <m:e>
            <m:r>
              <m:t xml:space="preserve">h</m:t>
            </m:r>
          </m:e>
          <m:sub>
            <m:r>
              <m:t xml:space="preserve">t</m:t>
            </m:r>
            <m:r>
              <m:t xml:space="preserve">−</m:t>
            </m:r>
            <m:r>
              <m:t xml:space="preserve">1</m:t>
            </m:r>
          </m:sub>
        </m:sSub>
      </m:oMath>
      <w:r>
        <w:rPr>
          <w:rFonts w:cs="Google Sans Text;Microsoft YaHei" w:ascii="Google Sans Text;Microsoft YaHei" w:hAnsi="Google Sans Text;Microsoft YaHei"/>
        </w:rPr>
        <w:t>: Η μνήμη από τα προηγούμενα βήματα.</w:t>
      </w:r>
    </w:p>
    <w:p>
      <w:pPr>
        <w:pStyle w:val="BodyText"/>
        <w:numPr>
          <w:ilvl w:val="0"/>
          <w:numId w:val="145"/>
        </w:numPr>
        <w:pBdr/>
        <w:tabs>
          <w:tab w:val="left" w:pos="0" w:leader="none"/>
          <w:tab w:val="left" w:pos="709" w:leader="none"/>
        </w:tabs>
        <w:spacing w:lineRule="auto" w:line="269" w:before="0" w:after="140"/>
        <w:ind w:hanging="283" w:start="709" w:end="0"/>
        <w:rPr>
          <w:rFonts w:ascii="Google Sans;Microsoft YaHei" w:hAnsi="Google Sans;Microsoft YaHei" w:cs="Google Sans;Microsoft YaHei"/>
          <w:b w:val="false"/>
          <w:bCs w:val="false"/>
        </w:rPr>
      </w:pPr>
      <w:r>
        <w:rPr/>
      </w:r>
      <m:oMath xmlns:m="http://schemas.openxmlformats.org/officeDocument/2006/math">
        <m:sSub>
          <m:e>
            <m:r>
              <m:t xml:space="preserve">W</m:t>
            </m:r>
          </m:e>
          <m:sub>
            <m:r>
              <m:t xml:space="preserve">h</m:t>
            </m:r>
          </m:sub>
        </m:sSub>
        <m:sSub>
          <m:e>
            <m:r>
              <m:rPr>
                <m:lit/>
                <m:nor/>
              </m:rPr>
              <m:t xml:space="preserve">,W</m:t>
            </m:r>
          </m:e>
          <m:sub>
            <m:r>
              <m:t xml:space="preserve">x</m:t>
            </m:r>
          </m:sub>
        </m:sSub>
      </m:oMath>
      <w:r>
        <w:rPr>
          <w:rFonts w:cs="Google Sans Text;Microsoft YaHei" w:ascii="Google Sans Text;Microsoft YaHei" w:hAnsi="Google Sans Text;Microsoft YaHei"/>
        </w:rPr>
        <w:t>: Τα βάρη που μαθαίνει το δίκτυο.</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rPr/>
      </w:pPr>
      <w:bookmarkStart w:id="276" w:name="__RefHeading___Toc14635"/>
      <w:bookmarkEnd w:id="276"/>
      <w:r>
        <w:rPr/>
        <w:t>Παράδειγμα RNN στη Julia με το Flux.jl</w:t>
      </w:r>
    </w:p>
    <w:p>
      <w:pPr>
        <w:pStyle w:val="BodyText"/>
        <w:spacing w:lineRule="auto" w:line="269" w:before="0" w:after="140"/>
        <w:ind w:end="0"/>
        <w:jc w:val="both"/>
        <w:rPr/>
      </w:pPr>
      <w:r>
        <w:rPr>
          <w:rFonts w:cs="Google Sans Text;Microsoft YaHei" w:ascii="Google Sans Text;Microsoft YaHei" w:hAnsi="Google Sans Text;Microsoft YaHei"/>
        </w:rPr>
        <w:t xml:space="preserve">Το οικοσύστημα της Julia είναι εξαιρετικό για βαθιά μάθηση χάρη στο πακέτο </w:t>
      </w:r>
      <w:r>
        <w:rPr>
          <w:rFonts w:cs="Google Sans Text;Microsoft YaHei" w:ascii="Google Sans Text;Microsoft YaHei" w:hAnsi="Google Sans Text;Microsoft YaHei"/>
          <w:b/>
        </w:rPr>
        <w:t>Flux.jl</w:t>
      </w:r>
      <w:r>
        <w:rPr>
          <w:rFonts w:cs="Google Sans Text;Microsoft YaHei" w:ascii="Google Sans Text;Microsoft YaHei" w:hAnsi="Google Sans Text;Microsoft YaHei"/>
        </w:rPr>
        <w:t xml:space="preserve">. Το Flux προσφέρει έτοιμα επίπεδα </w:t>
      </w:r>
      <w:r>
        <w:rPr>
          <w:rStyle w:val="SourceText"/>
          <w:rFonts w:cs="Google Sans Text;Microsoft YaHei" w:ascii="Google Sans Text;Microsoft YaHei" w:hAnsi="Google Sans Text;Microsoft YaHei"/>
        </w:rPr>
        <w:t>RNN</w:t>
      </w:r>
      <w:r>
        <w:rPr>
          <w:rFonts w:cs="Google Sans Text;Microsoft YaHei" w:ascii="Google Sans Text;Microsoft YaHei" w:hAnsi="Google Sans Text;Microsoft YaHei"/>
        </w:rPr>
        <w:t xml:space="preserve"> που διαχειρίζονται αυτόματα την κρυφή κατάσταση.</w:t>
      </w:r>
    </w:p>
    <w:p>
      <w:pPr>
        <w:pStyle w:val="BodyText"/>
        <w:rPr>
          <w:rFonts w:ascii="Google Sans Text;Microsoft YaHei" w:hAnsi="Google Sans Text;Microsoft YaHei" w:cs="Google Sans Text;Microsoft YaHei"/>
        </w:rPr>
      </w:pPr>
      <w:r>
        <w:rPr>
          <w:sz w:val="28"/>
          <w:szCs w:val="28"/>
        </w:rPr>
        <w:t>1. Ορισμός ενός απλού μοντέλου RNN</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Ας δούμε πώς ορίζουμε ένα δίκτυο που δέχεται ένα διάνυσμα 10 στοιχείων και επιστρέφει μια πρόβλεψη.</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Flux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Ορισμός του μοντέλου</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RNN(είσοδος =&gt; κρυφή_κατάσταση)</w:t>
      </w:r>
    </w:p>
    <w:p>
      <w:pPr>
        <w:pStyle w:val="PreformattedText"/>
        <w:spacing w:lineRule="auto" w:line="269" w:before="0" w:after="0"/>
        <w:rPr>
          <w:rFonts w:ascii="Liberation Mono" w:hAnsi="Liberation Mono" w:eastAsia="Liberation Mono" w:cs="Liberation Mono"/>
        </w:rPr>
      </w:pPr>
      <w:r>
        <w:rPr>
          <w:rStyle w:val="SourceText"/>
          <w:rFonts w:cs="Google Sans Text;Microsoft YaHei" w:ascii="Google Sans Text;Microsoft YaHei" w:hAnsi="Google Sans Text;Microsoft YaHei"/>
        </w:rPr>
        <w:t>model = Chain(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RNN(10 =&gt; 20, relu),  # Επίπεδο RNN με 20 κρυφές μονάδες</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Dense(20 =&gt; 1)        # Τελικό επίπεδο για την έξοδο</w:t>
      </w:r>
    </w:p>
    <w:p>
      <w:pPr>
        <w:pStyle w:val="PreformattedText"/>
        <w:spacing w:lineRule="auto" w:line="269" w:before="0" w:after="0"/>
        <w:rPr/>
      </w:pPr>
      <w:r>
        <w:rPr>
          <w:rStyle w:val="SourceText"/>
          <w:rFonts w:cs="Google Sans Text;Microsoft YaHei" w:ascii="Google Sans Text;Microsoft YaHei" w:hAnsi="Google Sans Text;Microsoft YaHei"/>
        </w:rPr>
        <w: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Δημιουργία τυχαίων δεδομένων (ακολουθία 5 χρονικών βημάτων)</w:t>
      </w:r>
    </w:p>
    <w:p>
      <w:pPr>
        <w:pStyle w:val="PreformattedText"/>
        <w:spacing w:lineRule="auto" w:line="269" w:before="0" w:after="0"/>
        <w:ind w:end="0"/>
        <w:rPr/>
      </w:pPr>
      <w:r>
        <w:rPr>
          <w:rStyle w:val="SourceText"/>
          <w:rFonts w:cs="Google Sans Text;Microsoft YaHei" w:ascii="Google Sans Text;Microsoft YaHei" w:hAnsi="Google Sans Text;Microsoft YaHei"/>
        </w:rPr>
        <w:t>x = [rand(Float32, 10) for i in 1:5]</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Επεξεργασία της ακολουθίας βήμα-βήμα</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for xt in x</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y = model(xt)</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println("Έξοδος στο βήμα: ", y)</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Επαναφορά της κρυφής κατάστασης (πολύ σημαντικό!)</w:t>
      </w:r>
    </w:p>
    <w:p>
      <w:pPr>
        <w:pStyle w:val="PreformattedText"/>
        <w:spacing w:lineRule="auto" w:line="269" w:before="0" w:after="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Flux.reset!(model)</w:t>
      </w:r>
    </w:p>
    <w:p>
      <w:pPr>
        <w:pStyle w:val="Heading3"/>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Heading3"/>
        <w:spacing w:lineRule="auto" w:line="269" w:before="0" w:after="140"/>
        <w:ind w:end="0"/>
        <w:rPr>
          <w:rFonts w:ascii="Google Sans Text;Microsoft YaHei" w:hAnsi="Google Sans Text;Microsoft YaHei" w:cs="Google Sans Text;Microsoft YaHei"/>
        </w:rPr>
      </w:pPr>
      <w:bookmarkStart w:id="277" w:name="__RefHeading___Toc14956"/>
      <w:bookmarkEnd w:id="277"/>
      <w:r>
        <w:rPr>
          <w:rFonts w:cs="Google Sans;Microsoft YaHei" w:ascii="Google Sans;Microsoft YaHei" w:hAnsi="Google Sans;Microsoft YaHei"/>
          <w:b w:val="false"/>
          <w:bCs w:val="false"/>
        </w:rPr>
        <w:t>2. Εκπαίδευση σε Χρονοσειρές (Πρόβλεψη)</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Σε πραγματικά σενάρια, εκπαιδεύουμε το RNN να προβλέπει το επόμενο στοιχείο μιας σειράς.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Παράδειγμα απώλειας (loss function) για ακολουθίες</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function loss(x, y)</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l = sum(Flux.mse(model(xi), yi) for (xi, yi) in zip(x, y))</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Flux.reset!(model) # Επαναφορά μετά από κάθε ακολουθία</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return l</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Βελτιστοποιητής (Optimizer)</w:t>
      </w:r>
    </w:p>
    <w:p>
      <w:pPr>
        <w:pStyle w:val="PreformattedText"/>
        <w:spacing w:lineRule="auto" w:line="269" w:before="0" w:after="0"/>
        <w:ind w:end="0"/>
        <w:rPr/>
      </w:pPr>
      <w:r>
        <w:rPr>
          <w:rStyle w:val="SourceText"/>
          <w:rFonts w:cs="Google Sans Text;Microsoft YaHei" w:ascii="Google Sans Text;Microsoft YaHei" w:hAnsi="Google Sans Text;Microsoft YaHei"/>
        </w:rPr>
        <w:t>opt = Adam(0.01)</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 Σημείωση: Στην εκπαίδευση RNN χρησιμοποιούμε συχνά </w:t>
      </w:r>
    </w:p>
    <w:p>
      <w:pPr>
        <w:pStyle w:val="PreformattedText"/>
        <w:spacing w:lineRule="auto" w:line="269" w:before="0" w:after="0"/>
        <w:ind w:end="0"/>
        <w:rPr>
          <w:rFonts w:ascii="Google Sans Text;Microsoft YaHei" w:hAnsi="Google Sans Text;Microsoft YaHei" w:cs="Google Sans Text;Microsoft YaHei"/>
          <w:b/>
          <w:bCs/>
        </w:rPr>
      </w:pPr>
      <w:r>
        <w:rPr>
          <w:rStyle w:val="SourceText"/>
          <w:rFonts w:cs="Google Sans Text;Microsoft YaHei" w:ascii="Google Sans Text;Microsoft YaHei" w:hAnsi="Google Sans Text;Microsoft YaHei"/>
        </w:rPr>
        <w:t># "Backpropagation Through Time" (BPTT).</w:t>
      </w:r>
    </w:p>
    <w:p>
      <w:pPr>
        <w:pStyle w:val="Heading3"/>
        <w:rPr>
          <w:rFonts w:ascii="Google Sans Text;Microsoft YaHei" w:hAnsi="Google Sans Text;Microsoft YaHei" w:cs="Google Sans Text;Microsoft YaHei"/>
        </w:rPr>
      </w:pPr>
      <w:bookmarkStart w:id="278" w:name="__RefHeading___Toc10041"/>
      <w:bookmarkEnd w:id="278"/>
      <w:r>
        <w:rPr>
          <w:b/>
          <w:bCs/>
        </w:rPr>
        <w:t>Προβλήματα και Εξέλιξη των RNN</w:t>
      </w:r>
    </w:p>
    <w:p>
      <w:pPr>
        <w:pStyle w:val="BodyText"/>
        <w:spacing w:lineRule="auto" w:line="269" w:before="0" w:after="140"/>
        <w:ind w:end="0"/>
        <w:jc w:val="both"/>
        <w:rPr/>
      </w:pPr>
      <w:r>
        <w:rPr>
          <w:rFonts w:cs="Google Sans Text;Microsoft YaHei" w:ascii="Google Sans Text;Microsoft YaHei" w:hAnsi="Google Sans Text;Microsoft YaHei"/>
        </w:rPr>
        <w:t xml:space="preserve">Αν και ισχυρά, τα απλά RNN υποφέρουν από το πρόβλημα της </w:t>
      </w:r>
      <w:r>
        <w:rPr>
          <w:rFonts w:cs="Google Sans Text;Microsoft YaHei" w:ascii="Google Sans Text;Microsoft YaHei" w:hAnsi="Google Sans Text;Microsoft YaHei"/>
          <w:b/>
        </w:rPr>
        <w:t>εξαφάνισης της κλίσης (vanishing gradient)</w:t>
      </w:r>
      <w:r>
        <w:rPr>
          <w:rFonts w:cs="Google Sans Text;Microsoft YaHei" w:ascii="Google Sans Text;Microsoft YaHei" w:hAnsi="Google Sans Text;Microsoft YaHei"/>
        </w:rPr>
        <w:t>. Καθώς η ακολουθία μεγαλώνει, το δίκτυο "ξεχνάει" τις πληροφορίες από την αρχή της σειράς.</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Για το λόγο αυτό, στην πράξη χρησιμοποιούμε πιο εξελιγμένες αρχιτεκτονικές:</w:t>
      </w:r>
    </w:p>
    <w:p>
      <w:pPr>
        <w:pStyle w:val="BodyText"/>
        <w:numPr>
          <w:ilvl w:val="0"/>
          <w:numId w:val="146"/>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LSTM (Long Short-Term Memory):</w:t>
      </w:r>
      <w:r>
        <w:rPr>
          <w:rFonts w:cs="Google Sans Text;Microsoft YaHei" w:ascii="Google Sans Text;Microsoft YaHei" w:hAnsi="Google Sans Text;Microsoft YaHei"/>
        </w:rPr>
        <w:t xml:space="preserve"> Χρησιμοποιούν ειδικές "πύλες" (gates) για να ελέγχουν ποια πληροφορία θα κρατήσουν και ποια θα διαγράψουν.</w:t>
      </w:r>
    </w:p>
    <w:p>
      <w:pPr>
        <w:pStyle w:val="BodyText"/>
        <w:numPr>
          <w:ilvl w:val="0"/>
          <w:numId w:val="146"/>
        </w:numPr>
        <w:pBdr/>
        <w:tabs>
          <w:tab w:val="left" w:pos="0" w:leader="none"/>
          <w:tab w:val="left" w:pos="709" w:leader="none"/>
        </w:tabs>
        <w:spacing w:lineRule="auto" w:line="269"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GRU (Gated Recurrent Unit):</w:t>
      </w:r>
      <w:r>
        <w:rPr>
          <w:rFonts w:cs="Google Sans Text;Microsoft YaHei" w:ascii="Google Sans Text;Microsoft YaHei" w:hAnsi="Google Sans Text;Microsoft YaHei"/>
        </w:rPr>
        <w:t xml:space="preserve"> Μια πιο απλοποιημένη και γρήγορη εκδοχή των LSTM.</w:t>
      </w:r>
    </w:p>
    <w:p>
      <w:pPr>
        <w:pStyle w:val="Quotations"/>
        <w:spacing w:lineRule="auto" w:line="269" w:before="0" w:after="283"/>
        <w:ind w:end="567"/>
        <w:jc w:val="both"/>
        <w:rPr/>
      </w:pPr>
      <w:r>
        <w:rPr>
          <w:rFonts w:cs="Google Sans Text;Microsoft YaHei" w:ascii="Google Sans Text;Microsoft YaHei" w:hAnsi="Google Sans Text;Microsoft YaHei"/>
          <w:b/>
        </w:rPr>
        <w:t>Tip:</w:t>
      </w:r>
      <w:r>
        <w:rPr>
          <w:rFonts w:cs="Google Sans Text;Microsoft YaHei" w:ascii="Google Sans Text;Microsoft YaHei" w:hAnsi="Google Sans Text;Microsoft YaHei"/>
        </w:rPr>
        <w:t xml:space="preserve"> Στο Flux.jl, μπορείτε να αντικαταστήσετε το </w:t>
      </w:r>
      <w:r>
        <w:rPr>
          <w:rStyle w:val="SourceText"/>
          <w:rFonts w:cs="Google Sans Text;Microsoft YaHei" w:ascii="Google Sans Text;Microsoft YaHei" w:hAnsi="Google Sans Text;Microsoft YaHei"/>
        </w:rPr>
        <w:t>RNN</w:t>
      </w:r>
      <w:r>
        <w:rPr>
          <w:rFonts w:cs="Google Sans Text;Microsoft YaHei" w:ascii="Google Sans Text;Microsoft YaHei" w:hAnsi="Google Sans Text;Microsoft YaHei"/>
        </w:rPr>
        <w:t xml:space="preserve"> με </w:t>
      </w:r>
      <w:r>
        <w:rPr>
          <w:rStyle w:val="SourceText"/>
          <w:rFonts w:cs="Google Sans Text;Microsoft YaHei" w:ascii="Google Sans Text;Microsoft YaHei" w:hAnsi="Google Sans Text;Microsoft YaHei"/>
        </w:rPr>
        <w:t>LSTM</w:t>
      </w:r>
      <w:r>
        <w:rPr>
          <w:rFonts w:cs="Google Sans Text;Microsoft YaHei" w:ascii="Google Sans Text;Microsoft YaHei" w:hAnsi="Google Sans Text;Microsoft YaHei"/>
        </w:rPr>
        <w:t xml:space="preserve"> ή </w:t>
      </w:r>
      <w:r>
        <w:rPr>
          <w:rStyle w:val="SourceText"/>
          <w:rFonts w:cs="Google Sans Text;Microsoft YaHei" w:ascii="Google Sans Text;Microsoft YaHei" w:hAnsi="Google Sans Text;Microsoft YaHei"/>
        </w:rPr>
        <w:t>GRU</w:t>
      </w:r>
      <w:r>
        <w:rPr>
          <w:rFonts w:cs="Google Sans Text;Microsoft YaHei" w:ascii="Google Sans Text;Microsoft YaHei" w:hAnsi="Google Sans Text;Microsoft YaHei"/>
        </w:rPr>
        <w:t xml:space="preserve"> απλά αλλάζοντας το όνομα της συνάρτησης, χωρίς να αλλάξετε την υπόλοιπη δομή του κώδικα!</w:t>
      </w:r>
    </w:p>
    <w:p>
      <w:pPr>
        <w:pStyle w:val="Quotations"/>
        <w:spacing w:lineRule="auto" w:line="269" w:before="0" w:after="283"/>
        <w:ind w:end="567"/>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Heading3"/>
        <w:rPr/>
      </w:pPr>
      <w:r>
        <w:fldChar w:fldCharType="begin"/>
      </w:r>
      <w:r>
        <w:rPr/>
        <w:instrText xml:space="preserve"> XE "Long Short Term Memory RNN" </w:instrText>
      </w:r>
      <w:r>
        <w:rPr/>
        <w:fldChar w:fldCharType="separate"/>
      </w:r>
      <w:bookmarkStart w:id="279" w:name="__RefHeading___Toc21588"/>
      <w:bookmarkEnd w:id="279"/>
      <w:r>
        <w:rPr/>
      </w:r>
      <w:r>
        <w:rPr/>
        <w:fldChar w:fldCharType="end"/>
      </w:r>
      <w:r>
        <w:rPr/>
        <w:t>Long Short Term Memory RNN</w:t>
      </w:r>
    </w:p>
    <w:p>
      <w:pPr>
        <w:pStyle w:val="BodyText"/>
        <w:rPr>
          <w:b w:val="false"/>
          <w:bCs w:val="false"/>
        </w:rPr>
      </w:pPr>
      <w:r>
        <w:rPr>
          <w:b w:val="false"/>
          <w:bCs w:val="false"/>
        </w:rPr>
      </w:r>
    </w:p>
    <w:p>
      <w:pPr>
        <w:pStyle w:val="BodyText"/>
        <w:jc w:val="both"/>
        <w:rPr/>
      </w:pPr>
      <w:r>
        <w:rPr>
          <w:rFonts w:cs="Google Sans Text;Microsoft YaHei" w:ascii="Google Sans Text;Microsoft YaHei" w:hAnsi="Google Sans Text;Microsoft YaHei"/>
          <w:b w:val="false"/>
          <w:bCs w:val="false"/>
        </w:rPr>
        <w:t xml:space="preserve">Τα </w:t>
      </w:r>
      <w:r>
        <w:rPr>
          <w:rFonts w:cs="Google Sans Text;Microsoft YaHei" w:ascii="Google Sans Text;Microsoft YaHei" w:hAnsi="Google Sans Text;Microsoft YaHei"/>
          <w:b/>
          <w:bCs w:val="false"/>
        </w:rPr>
        <w:t>LSTM (Long Short-Term Memory)</w:t>
      </w:r>
      <w:r>
        <w:rPr>
          <w:rFonts w:cs="Google Sans Text;Microsoft YaHei" w:ascii="Google Sans Text;Microsoft YaHei" w:hAnsi="Google Sans Text;Microsoft YaHei"/>
          <w:b w:val="false"/>
          <w:bCs w:val="false"/>
        </w:rPr>
        <w:t xml:space="preserve"> είναι μια εξέλιξη των απλών RNN, σχεδιασμένα ειδικά για να λύνουν το πρόβλημα της </w:t>
      </w:r>
      <w:r>
        <w:rPr>
          <w:rFonts w:cs="Google Sans Text;Microsoft YaHei" w:ascii="Google Sans Text;Microsoft YaHei" w:hAnsi="Google Sans Text;Microsoft YaHei"/>
          <w:b/>
          <w:bCs w:val="false"/>
        </w:rPr>
        <w:t>"εξαφάνισης της κλίσης" (</w:t>
      </w:r>
      <w:r>
        <w:fldChar w:fldCharType="begin"/>
      </w:r>
      <w:r>
        <w:rPr>
          <w:rFonts w:cs="Google Sans Text;Microsoft YaHei" w:ascii="Google Sans Text;Microsoft YaHei" w:hAnsi="Google Sans Text;Microsoft YaHei"/>
          <w:b/>
          <w:bCs w:val="false"/>
        </w:rPr>
        <w:instrText xml:space="preserve"> XE "vanishing gradient" </w:instrText>
      </w:r>
      <w:r>
        <w:rPr>
          <w:rFonts w:cs="Google Sans Text;Microsoft YaHei" w:ascii="Google Sans Text;Microsoft YaHei" w:hAnsi="Google Sans Text;Microsoft YaHei"/>
          <w:b/>
          <w:bCs w:val="false"/>
        </w:rPr>
        <w:fldChar w:fldCharType="separate"/>
      </w:r>
      <w:r>
        <w:rPr>
          <w:rFonts w:cs="Google Sans Text;Microsoft YaHei" w:ascii="Google Sans Text;Microsoft YaHei" w:hAnsi="Google Sans Text;Microsoft YaHei"/>
          <w:b/>
          <w:bCs w:val="false"/>
        </w:rPr>
      </w:r>
      <w:r>
        <w:rPr>
          <w:rFonts w:cs="Google Sans Text;Microsoft YaHei" w:ascii="Google Sans Text;Microsoft YaHei" w:hAnsi="Google Sans Text;Microsoft YaHei"/>
          <w:b/>
          <w:bCs w:val="false"/>
        </w:rPr>
        <w:fldChar w:fldCharType="end"/>
      </w:r>
      <w:r>
        <w:rPr>
          <w:rFonts w:cs="Google Sans Text;Microsoft YaHei" w:ascii="Google Sans Text;Microsoft YaHei" w:hAnsi="Google Sans Text;Microsoft YaHei"/>
          <w:b/>
          <w:bCs w:val="false"/>
        </w:rPr>
        <w:t>vanishing gradient)</w:t>
      </w:r>
      <w:r>
        <w:rPr>
          <w:rFonts w:cs="Google Sans Text;Microsoft YaHei" w:ascii="Google Sans Text;Microsoft YaHei" w:hAnsi="Google Sans Text;Microsoft YaHei"/>
          <w:b w:val="false"/>
          <w:bCs w:val="false"/>
        </w:rPr>
        <w:t>. Ενώ ένα απλό RNN δυσκολεύεται να θυμηθεί πληροφορίες που είδε πριν από πολλά βήματα, το LSTM μπορεί να διατηρήσει πληροφορίες στη μνήμη του για πολύ μεγάλες χρονικές περιόδους.</w:t>
      </w:r>
    </w:p>
    <w:p>
      <w:pPr>
        <w:pStyle w:val="BodyText"/>
        <w:rPr>
          <w:rFonts w:ascii="Google Sans Text;Microsoft YaHei" w:hAnsi="Google Sans Text;Microsoft YaHei" w:cs="Google Sans Text;Microsoft YaHei"/>
        </w:rPr>
      </w:pPr>
      <w:r>
        <w:rPr>
          <w:sz w:val="28"/>
          <w:szCs w:val="28"/>
        </w:rPr>
        <w:t>Η Αρχιτεκτονική: Το Cell State και οι Πύλες</w:t>
      </w:r>
    </w:p>
    <w:p>
      <w:pPr>
        <w:pStyle w:val="BodyText"/>
        <w:spacing w:lineRule="auto" w:line="269" w:before="0" w:after="140"/>
        <w:ind w:end="0"/>
        <w:jc w:val="both"/>
        <w:rPr/>
      </w:pPr>
      <w:r>
        <w:rPr>
          <w:rFonts w:cs="Google Sans Text;Microsoft YaHei" w:ascii="Google Sans Text;Microsoft YaHei" w:hAnsi="Google Sans Text;Microsoft YaHei"/>
        </w:rPr>
        <w:t xml:space="preserve">Η καρδιά του LSTM είναι η </w:t>
      </w:r>
      <w:r>
        <w:rPr>
          <w:rFonts w:cs="Google Sans Text;Microsoft YaHei" w:ascii="Google Sans Text;Microsoft YaHei" w:hAnsi="Google Sans Text;Microsoft YaHei"/>
          <w:b/>
        </w:rPr>
        <w:t>κατάσταση κυψέλης (cell state)</w:t>
      </w:r>
      <w:r>
        <w:rPr>
          <w:rFonts w:cs="Google Sans Text;Microsoft YaHei" w:ascii="Google Sans Text;Microsoft YaHei" w:hAnsi="Google Sans Text;Microsoft YaHei"/>
        </w:rPr>
        <w:t xml:space="preserve">, η οποία λειτουργεί σαν ένας "ιμάντας μεταφοράς" πληροφορίας που διατρέχει όλη την αλυσίδα της ακολουθίας. Η πληροφορία προστίθεται ή αφαιρείται από αυτόν τον ιμάντα μέσω τριών ειδικών μηχανισμών που ονομάζονται </w:t>
      </w:r>
      <w:r>
        <w:rPr>
          <w:rFonts w:cs="Google Sans Text;Microsoft YaHei" w:ascii="Google Sans Text;Microsoft YaHei" w:hAnsi="Google Sans Text;Microsoft YaHei"/>
          <w:b/>
        </w:rPr>
        <w:t>πύλες (gates)</w:t>
      </w:r>
      <w:r>
        <w:rPr>
          <w:rFonts w:cs="Google Sans Text;Microsoft YaHei" w:ascii="Google Sans Text;Microsoft YaHei" w:hAnsi="Google Sans Text;Microsoft YaHei"/>
        </w:rPr>
        <w:t>:</w:t>
      </w:r>
    </w:p>
    <w:p>
      <w:pPr>
        <w:pStyle w:val="BodyText"/>
        <w:numPr>
          <w:ilvl w:val="0"/>
          <w:numId w:val="147"/>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Forget Gate (Πύλη Λήθης):</w:t>
      </w:r>
      <w:r>
        <w:rPr>
          <w:rFonts w:cs="Google Sans Text;Microsoft YaHei" w:ascii="Google Sans Text;Microsoft YaHei" w:hAnsi="Google Sans Text;Microsoft YaHei"/>
        </w:rPr>
        <w:t xml:space="preserve"> Αποφασίζει ποια πληροφορία από το παρελθόν δεν είναι πλέον χρήσιμη και πρέπει να διαγραφεί.</w:t>
      </w:r>
    </w:p>
    <w:p>
      <w:pPr>
        <w:pStyle w:val="BodyText"/>
        <w:numPr>
          <w:ilvl w:val="0"/>
          <w:numId w:val="147"/>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Input Gate (Πύλη Εισόδου):</w:t>
      </w:r>
      <w:r>
        <w:rPr>
          <w:rFonts w:cs="Google Sans Text;Microsoft YaHei" w:ascii="Google Sans Text;Microsoft YaHei" w:hAnsi="Google Sans Text;Microsoft YaHei"/>
        </w:rPr>
        <w:t xml:space="preserve"> Αποφασίζει ποια νέα στοιχεία από την τρέχουσα είσοδο θα αποθηκευτούν στη μνήμη.</w:t>
      </w:r>
    </w:p>
    <w:p>
      <w:pPr>
        <w:pStyle w:val="BodyText"/>
        <w:numPr>
          <w:ilvl w:val="0"/>
          <w:numId w:val="147"/>
        </w:numPr>
        <w:pBdr/>
        <w:tabs>
          <w:tab w:val="left" w:pos="0" w:leader="none"/>
          <w:tab w:val="left" w:pos="709" w:leader="none"/>
        </w:tabs>
        <w:spacing w:lineRule="auto" w:line="269" w:before="0" w:after="140"/>
        <w:ind w:hanging="283" w:start="709" w:end="0"/>
        <w:jc w:val="both"/>
        <w:rPr/>
      </w:pPr>
      <w:r>
        <w:rPr>
          <w:rFonts w:cs="Google Sans Text;Microsoft YaHei" w:ascii="Google Sans Text;Microsoft YaHei" w:hAnsi="Google Sans Text;Microsoft YaHei"/>
          <w:b/>
        </w:rPr>
        <w:t>Output Gate (Πύλη Εξόδου):</w:t>
      </w:r>
      <w:r>
        <w:rPr>
          <w:rFonts w:cs="Google Sans Text;Microsoft YaHei" w:ascii="Google Sans Text;Microsoft YaHei" w:hAnsi="Google Sans Text;Microsoft YaHei"/>
        </w:rPr>
        <w:t xml:space="preserve"> Αποφασίζει ποιο μέρος της εσωτερικής μνήμης θα χρησιμοποιηθεί για την παραγωγή της τρέχουσας εξόδου.</w:t>
      </w:r>
    </w:p>
    <w:p>
      <w:pPr>
        <w:pStyle w:val="Heading3"/>
        <w:rPr>
          <w:rFonts w:ascii="Google Sans Text;Microsoft YaHei" w:hAnsi="Google Sans Text;Microsoft YaHei" w:cs="Google Sans Text;Microsoft YaHei"/>
        </w:rPr>
      </w:pPr>
      <w:bookmarkStart w:id="280" w:name="__RefHeading___Toc25327"/>
      <w:bookmarkEnd w:id="280"/>
      <w:r>
        <w:rPr/>
        <w:t>Παράδειγμα LSTM στη Julia με το Flux.jl</w:t>
      </w:r>
    </w:p>
    <w:p>
      <w:pPr>
        <w:pStyle w:val="BodyText"/>
        <w:spacing w:lineRule="auto" w:line="269" w:before="0" w:after="140"/>
        <w:ind w:end="0"/>
        <w:jc w:val="both"/>
        <w:rPr/>
      </w:pPr>
      <w:r>
        <w:rPr>
          <w:rFonts w:cs="Google Sans Text;Microsoft YaHei" w:ascii="Google Sans Text;Microsoft YaHei" w:hAnsi="Google Sans Text;Microsoft YaHei"/>
        </w:rPr>
        <w:t xml:space="preserve">Στο </w:t>
      </w:r>
      <w:r>
        <w:rPr>
          <w:rStyle w:val="SourceText"/>
          <w:rFonts w:cs="Google Sans Text;Microsoft YaHei" w:ascii="Google Sans Text;Microsoft YaHei" w:hAnsi="Google Sans Text;Microsoft YaHei"/>
        </w:rPr>
        <w:t>Flux.jl</w:t>
      </w:r>
      <w:r>
        <w:rPr>
          <w:rFonts w:cs="Google Sans Text;Microsoft YaHei" w:ascii="Google Sans Text;Microsoft YaHei" w:hAnsi="Google Sans Text;Microsoft YaHei"/>
        </w:rPr>
        <w:t xml:space="preserve">, η μετάβαση από RNN σε LSTM είναι εξαιρετικά απλή. Το επίπεδο </w:t>
      </w:r>
      <w:r>
        <w:rPr>
          <w:rStyle w:val="SourceText"/>
          <w:rFonts w:cs="Google Sans Text;Microsoft YaHei" w:ascii="Google Sans Text;Microsoft YaHei" w:hAnsi="Google Sans Text;Microsoft YaHei"/>
        </w:rPr>
        <w:t>LSTM</w:t>
      </w:r>
      <w:r>
        <w:rPr>
          <w:rFonts w:cs="Google Sans Text;Microsoft YaHei" w:ascii="Google Sans Text;Microsoft YaHei" w:hAnsi="Google Sans Text;Microsoft YaHei"/>
        </w:rPr>
        <w:t xml:space="preserve"> διαχειρίζεται εσωτερικά τόσο την κρυφή κατάσταση (h) όσο και την κατάσταση κυψέλης (c).</w:t>
      </w:r>
    </w:p>
    <w:p>
      <w:pPr>
        <w:pStyle w:val="TOC1"/>
        <w:rPr>
          <w:rFonts w:ascii="Google Sans Text;Microsoft YaHei" w:hAnsi="Google Sans Text;Microsoft YaHei" w:cs="Google Sans Text;Microsoft YaHei"/>
        </w:rPr>
      </w:pPr>
      <w:r>
        <w:rPr>
          <w:sz w:val="28"/>
          <w:szCs w:val="28"/>
        </w:rPr>
        <w:t>1 Ορισμός Μοντέλου για Χρονοσειρές</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Ας υποθέσουμε ότι θέλουμε να προβλέψουμε την τιμή μιας μετοχής ή τη θερμοκρασία βάσει των προηγούμενων 5 ημερών.</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Flux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Ορισμός μοντέλου</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Είσοδος: 1 χαρακτηριστικό (π.χ. τιμή)</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LSTM: 32 κρυφές μονάδες</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Dense: 1 έξοδος (η πρόβλεψη για την επόμενη μέρα)</w:t>
      </w:r>
    </w:p>
    <w:p>
      <w:pPr>
        <w:pStyle w:val="PreformattedText"/>
        <w:spacing w:lineRule="auto" w:line="269" w:before="0" w:after="0"/>
        <w:rPr>
          <w:rFonts w:ascii="Liberation Mono" w:hAnsi="Liberation Mono" w:eastAsia="Liberation Mono" w:cs="Liberation Mono"/>
        </w:rPr>
      </w:pPr>
      <w:r>
        <w:rPr>
          <w:rStyle w:val="SourceText"/>
          <w:rFonts w:cs="Google Sans Text;Microsoft YaHei" w:ascii="Google Sans Text;Microsoft YaHei" w:hAnsi="Google Sans Text;Microsoft YaHei"/>
        </w:rPr>
        <w:t>model = Chain(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LSTM(1 =&gt; 32),</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Dense(32 =&gt; 1)</w:t>
      </w:r>
    </w:p>
    <w:p>
      <w:pPr>
        <w:pStyle w:val="PreformattedText"/>
        <w:spacing w:lineRule="auto" w:line="269" w:before="0" w:after="0"/>
        <w:rPr/>
      </w:pPr>
      <w:r>
        <w:rPr>
          <w:rStyle w:val="SourceText"/>
          <w:rFonts w:cs="Google Sans Text;Microsoft YaHei" w:ascii="Google Sans Text;Microsoft YaHei" w:hAnsi="Google Sans Text;Microsoft YaHei"/>
        </w:rPr>
        <w: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Δημιουργία τεχνητής χρονοσειράς (5 βήματα)</w:t>
      </w:r>
    </w:p>
    <w:p>
      <w:pPr>
        <w:pStyle w:val="PreformattedText"/>
        <w:spacing w:lineRule="auto" w:line="269" w:before="0" w:after="0"/>
        <w:ind w:end="0"/>
        <w:rPr/>
      </w:pPr>
      <w:r>
        <w:rPr>
          <w:rStyle w:val="SourceText"/>
          <w:rFonts w:cs="Google Sans Text;Microsoft YaHei" w:ascii="Google Sans Text;Microsoft YaHei" w:hAnsi="Google Sans Text;Microsoft YaHei"/>
        </w:rPr>
        <w:t>x_seq = [rand(Float32, 1, 1) for _ in 1:5]</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Πρόβλεψη ακολουθίας</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for x_t in x_seq</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y_hat = model(x_t)</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println("Πρόβλεψη στο βήμα t: ", y_hat)</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Επαναφορά μνήμης πριν από νέα ακολουθία</w:t>
      </w:r>
    </w:p>
    <w:p>
      <w:pPr>
        <w:pStyle w:val="PreformattedText"/>
        <w:spacing w:lineRule="auto" w:line="269" w:before="0" w:after="0"/>
        <w:rPr/>
      </w:pPr>
      <w:r>
        <w:rPr>
          <w:rStyle w:val="SourceText"/>
          <w:rFonts w:cs="Google Sans Text;Microsoft YaHei" w:ascii="Google Sans Text;Microsoft YaHei" w:hAnsi="Google Sans Text;Microsoft YaHei"/>
        </w:rPr>
        <w:t>Flux.reset!(model)</w:t>
      </w:r>
    </w:p>
    <w:p>
      <w:pPr>
        <w:pStyle w:val="PreformattedText"/>
        <w:spacing w:lineRule="auto" w:line="269" w:before="0" w:after="0"/>
        <w:rPr/>
      </w:pPr>
      <w:r>
        <w:rPr/>
      </w:r>
    </w:p>
    <w:p>
      <w:pPr>
        <w:pStyle w:val="BodyText"/>
        <w:rPr/>
      </w:pPr>
      <w:r>
        <w:rPr/>
        <w:t xml:space="preserve">2. </w:t>
      </w:r>
      <w:r>
        <w:rPr>
          <w:sz w:val="28"/>
          <w:szCs w:val="28"/>
        </w:rPr>
        <w:t>Εκπαίδευση</w:t>
      </w:r>
      <w:r>
        <w:rPr/>
        <w:t xml:space="preserve"> με "Backpropagation Through Time" (BPTT)</w:t>
      </w:r>
    </w:p>
    <w:p>
      <w:pPr>
        <w:pStyle w:val="BodyText"/>
        <w:spacing w:lineRule="auto" w:line="269" w:before="0" w:after="140"/>
        <w:ind w:end="0"/>
        <w:jc w:val="both"/>
        <w:rPr/>
      </w:pPr>
      <w:r>
        <w:rPr>
          <w:rFonts w:cs="Google Sans Text;Microsoft YaHei" w:ascii="Google Sans Text;Microsoft YaHei" w:hAnsi="Google Sans Text;Microsoft YaHei"/>
        </w:rPr>
        <w:t>Όταν εκπαιδεύουμε LSTM, είναι κρίσιμο να μηδενίζουμε την κατάσταση (</w:t>
      </w:r>
      <w:r>
        <w:rPr>
          <w:rStyle w:val="SourceText"/>
          <w:rFonts w:cs="Google Sans Text;Microsoft YaHei" w:ascii="Google Sans Text;Microsoft YaHei" w:hAnsi="Google Sans Text;Microsoft YaHei"/>
        </w:rPr>
        <w:t>reset!</w:t>
      </w:r>
      <w:r>
        <w:rPr>
          <w:rFonts w:cs="Google Sans Text;Microsoft YaHei" w:ascii="Google Sans Text;Microsoft YaHei" w:hAnsi="Google Sans Text;Microsoft YaHei"/>
        </w:rPr>
        <w:t xml:space="preserve">) στο τέλος κάθε δείγματος, αλλά να την κρατάμε ενεργή </w:t>
      </w:r>
      <w:r>
        <w:rPr>
          <w:rFonts w:cs="Google Sans Text;Microsoft YaHei" w:ascii="Google Sans Text;Microsoft YaHei" w:hAnsi="Google Sans Text;Microsoft YaHei"/>
          <w:i/>
        </w:rPr>
        <w:t>κατά τη διάρκεια</w:t>
      </w:r>
      <w:r>
        <w:rPr>
          <w:rFonts w:cs="Google Sans Text;Microsoft YaHei" w:ascii="Google Sans Text;Microsoft YaHei" w:hAnsi="Google Sans Text;Microsoft YaHei"/>
        </w:rPr>
        <w:t xml:space="preserve"> της επεξεργασίας της ακολουθίας.</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Συνάρτηση απώλειας για ολόκληρη την ακολουθία</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function loss(x, y)</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 Προβλέπουμε όλη την ακολουθία και αθροίζουμε το σφάλμα</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l = sum(Flux.mse(model(xi), yi) for (xi, yi) in zip(x, y))</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 xml:space="preserve">Flux.reset!(model) </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return l</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Optimizer</w:t>
      </w:r>
    </w:p>
    <w:p>
      <w:pPr>
        <w:pStyle w:val="PreformattedText"/>
        <w:spacing w:lineRule="auto" w:line="269" w:before="0" w:after="0"/>
        <w:ind w:end="0"/>
        <w:rPr>
          <w:rFonts w:ascii="Google Sans;Microsoft YaHei" w:hAnsi="Google Sans;Microsoft YaHei" w:cs="Google Sans;Microsoft YaHei"/>
          <w:b w:val="false"/>
          <w:bCs w:val="false"/>
        </w:rPr>
      </w:pPr>
      <w:r>
        <w:rPr>
          <w:rStyle w:val="SourceText"/>
          <w:rFonts w:cs="Google Sans Text;Microsoft YaHei" w:ascii="Google Sans Text;Microsoft YaHei" w:hAnsi="Google Sans Text;Microsoft YaHei"/>
        </w:rPr>
        <w:t>opt_state = Flux.setup(Adam(0.001), model)</w:t>
      </w:r>
    </w:p>
    <w:p>
      <w:pPr>
        <w:pStyle w:val="Heading2"/>
        <w:spacing w:lineRule="auto" w:line="269" w:before="0" w:after="140"/>
        <w:ind w:end="0"/>
        <w:rPr>
          <w:rFonts w:ascii="Google Sans;Microsoft YaHei" w:hAnsi="Google Sans;Microsoft YaHei" w:cs="Google Sans;Microsoft YaHei"/>
          <w:b w:val="false"/>
          <w:bCs w:val="false"/>
        </w:rPr>
      </w:pPr>
      <w:r>
        <w:rPr>
          <w:rFonts w:cs="Google Sans;Microsoft YaHei" w:ascii="Google Sans;Microsoft YaHei" w:hAnsi="Google Sans;Microsoft YaHei"/>
          <w:b w:val="false"/>
          <w:bCs w:val="false"/>
        </w:rPr>
      </w:r>
    </w:p>
    <w:p>
      <w:pPr>
        <w:pStyle w:val="BodyText"/>
        <w:rPr/>
      </w:pPr>
      <w:r>
        <w:rPr>
          <w:rStyle w:val="Strong"/>
          <w:rFonts w:cs="Google Sans Text;Microsoft YaHei" w:ascii="Google Sans Text;Microsoft YaHei" w:hAnsi="Google Sans Text;Microsoft YaHei"/>
        </w:rPr>
        <w:t>Γιατί να προτιμήσετε LSTM αντί για RNN:</w:t>
      </w:r>
    </w:p>
    <w:tbl>
      <w:tblPr>
        <w:tblW w:w="9638" w:type="dxa"/>
        <w:jc w:val="start"/>
        <w:tblInd w:w="-7" w:type="dxa"/>
        <w:tblLayout w:type="fixed"/>
        <w:tblCellMar>
          <w:top w:w="28" w:type="dxa"/>
          <w:start w:w="28" w:type="dxa"/>
          <w:bottom w:w="28" w:type="dxa"/>
          <w:end w:w="28" w:type="dxa"/>
        </w:tblCellMar>
      </w:tblPr>
      <w:tblGrid>
        <w:gridCol w:w="2690"/>
        <w:gridCol w:w="2789"/>
        <w:gridCol w:w="4159"/>
      </w:tblGrid>
      <w:tr>
        <w:trPr>
          <w:tblHeader w:val="true"/>
        </w:trPr>
        <w:tc>
          <w:tcPr>
            <w:tcW w:w="269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Χαρακτηριστικό</w:t>
            </w:r>
          </w:p>
        </w:tc>
        <w:tc>
          <w:tcPr>
            <w:tcW w:w="278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Απλό RNN</w:t>
            </w:r>
          </w:p>
        </w:tc>
        <w:tc>
          <w:tcPr>
            <w:tcW w:w="415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LSTM</w:t>
            </w:r>
          </w:p>
        </w:tc>
      </w:tr>
      <w:tr>
        <w:trPr/>
        <w:tc>
          <w:tcPr>
            <w:tcW w:w="269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Μακροπρόθεσμη Μνήμη</w:t>
            </w:r>
          </w:p>
        </w:tc>
        <w:tc>
          <w:tcPr>
            <w:tcW w:w="278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Αδύναμη (ξεχνάει γρήγορα)</w:t>
            </w:r>
          </w:p>
        </w:tc>
        <w:tc>
          <w:tcPr>
            <w:tcW w:w="415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Ισχυρή (διατηρεί μνήμη για 100+ βήματα)</w:t>
            </w:r>
          </w:p>
        </w:tc>
      </w:tr>
      <w:tr>
        <w:trPr/>
        <w:tc>
          <w:tcPr>
            <w:tcW w:w="269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Εκπαίδευση</w:t>
            </w:r>
          </w:p>
        </w:tc>
        <w:tc>
          <w:tcPr>
            <w:tcW w:w="278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Συχνά προβλήματα με κλίσεις</w:t>
            </w:r>
          </w:p>
        </w:tc>
        <w:tc>
          <w:tcPr>
            <w:tcW w:w="415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Πιο σταθερή σύγκλιση</w:t>
            </w:r>
          </w:p>
        </w:tc>
      </w:tr>
      <w:tr>
        <w:trPr/>
        <w:tc>
          <w:tcPr>
            <w:tcW w:w="269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Πολυπλοκότητα</w:t>
            </w:r>
          </w:p>
        </w:tc>
        <w:tc>
          <w:tcPr>
            <w:tcW w:w="278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Χαμηλή / Γρήγορο</w:t>
            </w:r>
          </w:p>
        </w:tc>
        <w:tc>
          <w:tcPr>
            <w:tcW w:w="415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Υψηλότερη / Πιο αργό</w:t>
            </w:r>
          </w:p>
        </w:tc>
      </w:tr>
      <w:tr>
        <w:trPr/>
        <w:tc>
          <w:tcPr>
            <w:tcW w:w="269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Χρήση</w:t>
            </w:r>
          </w:p>
        </w:tc>
        <w:tc>
          <w:tcPr>
            <w:tcW w:w="278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Απλές, σύντομες ακολουθίες</w:t>
            </w:r>
          </w:p>
        </w:tc>
        <w:tc>
          <w:tcPr>
            <w:tcW w:w="415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Μετάφραση, Πρόβλεψη χρηματιστηρίου, NLP</w:t>
            </w:r>
          </w:p>
        </w:tc>
      </w:tr>
    </w:tbl>
    <w:p>
      <w:pPr>
        <w:pStyle w:val="Quotations"/>
        <w:spacing w:lineRule="auto" w:line="269" w:before="0" w:after="283"/>
        <w:ind w:end="567"/>
        <w:jc w:val="both"/>
        <w:rPr/>
      </w:pPr>
      <w:r>
        <w:rPr>
          <w:rStyle w:val="Strong"/>
          <w:rFonts w:cs="Google Sans Text;Microsoft YaHei" w:ascii="Google Sans Text;Microsoft YaHei" w:hAnsi="Google Sans Text;Microsoft YaHei"/>
          <w:b/>
        </w:rPr>
        <w:t>Σημαντικό:</w:t>
      </w:r>
      <w:r>
        <w:rPr>
          <w:rStyle w:val="Strong"/>
          <w:rFonts w:cs="Google Sans Text;Microsoft YaHei" w:ascii="Google Sans Text;Microsoft YaHei" w:hAnsi="Google Sans Text;Microsoft YaHei"/>
        </w:rPr>
        <w:t xml:space="preserve"> Αν οι ακολουθίες σας είναι πολύ μεγάλες (π.χ. πάνω από 200-300 βήματα), ακόμη και τα LSTM μπορεί να δυσκολευτούν. Σε αυτές τις περιπτώσεις, η σύγχρονη προσέγγιση είναι η χρήση </w:t>
      </w:r>
      <w:r>
        <w:rPr>
          <w:rStyle w:val="Strong"/>
          <w:rFonts w:cs="Google Sans Text;Microsoft YaHei" w:ascii="Google Sans Text;Microsoft YaHei" w:hAnsi="Google Sans Text;Microsoft YaHei"/>
          <w:b/>
        </w:rPr>
        <w:t>Transformers</w:t>
      </w:r>
      <w:r>
        <w:rPr>
          <w:rStyle w:val="Strong"/>
          <w:rFonts w:cs="Google Sans Text;Microsoft YaHei" w:ascii="Google Sans Text;Microsoft YaHei" w:hAnsi="Google Sans Text;Microsoft YaHei"/>
        </w:rPr>
        <w:t xml:space="preserve"> με μηχανισμούς Attention.</w:t>
      </w:r>
    </w:p>
    <w:p>
      <w:pPr>
        <w:pStyle w:val="BodyText"/>
        <w:rPr>
          <w:b w:val="false"/>
          <w:bCs w:val="false"/>
        </w:rPr>
      </w:pPr>
      <w:r>
        <w:rPr>
          <w:b w:val="false"/>
          <w:bCs w:val="false"/>
        </w:rPr>
      </w:r>
    </w:p>
    <w:p>
      <w:pPr>
        <w:pStyle w:val="BodyText"/>
        <w:jc w:val="both"/>
        <w:rPr/>
      </w:pPr>
      <w:r>
        <w:rPr>
          <w:b w:val="false"/>
          <w:bCs w:val="false"/>
        </w:rPr>
        <w:t xml:space="preserve">Ας δούμε ένα πλήρες παράδειγμα εκπαίδευσης ενός </w:t>
      </w:r>
      <w:r>
        <w:rPr>
          <w:b/>
          <w:bCs w:val="false"/>
        </w:rPr>
        <w:t>LSTM</w:t>
      </w:r>
      <w:r>
        <w:rPr>
          <w:b w:val="false"/>
          <w:bCs w:val="false"/>
        </w:rPr>
        <w:t xml:space="preserve"> στη Julia. Θα εκπαιδεύσουμε το μοντέλο να προβλέπει τις τιμές μιας </w:t>
      </w:r>
      <w:r>
        <w:rPr>
          <w:b/>
          <w:bCs w:val="false"/>
        </w:rPr>
        <w:t>ημιτονοειδούς συνάρτησης (sine wave)</w:t>
      </w:r>
      <w:r>
        <w:rPr>
          <w:b w:val="false"/>
          <w:bCs w:val="false"/>
        </w:rPr>
        <w:t>, που αποτελεί το κλασικό "Hello World" για τη δοκιμή μνήμης σε χρονοσειρές.</w:t>
      </w:r>
    </w:p>
    <w:p>
      <w:pPr>
        <w:pStyle w:val="Heading3"/>
        <w:rPr/>
      </w:pPr>
      <w:bookmarkStart w:id="281" w:name="__RefHeading___Toc25609"/>
      <w:bookmarkEnd w:id="281"/>
      <w:r>
        <w:rPr/>
        <w:t>1. Προετοιμασία Δεδομένων</w:t>
      </w:r>
    </w:p>
    <w:p>
      <w:pPr>
        <w:pStyle w:val="BodyText"/>
        <w:rPr/>
      </w:pPr>
      <w:r>
        <w:rPr/>
        <w:t>Στα LSTM, τα δεδομένα πρέπει να έχουν τη μορφή ακολουθίας. Θα δημιουργήσουμε μια ημιτονοειδή σειρά και θα τη χωρίσουμε σε μικρά "παράθυρα" (windows).</w:t>
      </w:r>
    </w:p>
    <w:p>
      <w:pPr>
        <w:pStyle w:val="BodyText"/>
        <w:ind w:end="0"/>
        <w:rPr/>
      </w:pPr>
      <w:r>
        <w:rPr/>
        <w:t>Julia</w:t>
      </w:r>
    </w:p>
    <w:p>
      <w:pPr>
        <w:pStyle w:val="PreformattedText"/>
        <w:spacing w:lineRule="auto" w:line="276" w:before="0" w:after="140"/>
        <w:rPr/>
      </w:pPr>
      <w:r>
        <w:rPr>
          <w:rStyle w:val="SourceText"/>
        </w:rPr>
        <w:t>using Flux, Plots, Statistics</w:t>
      </w:r>
    </w:p>
    <w:p>
      <w:pPr>
        <w:pStyle w:val="PreformattedText"/>
        <w:spacing w:lineRule="auto" w:line="276" w:before="0" w:after="140"/>
        <w:rPr/>
      </w:pPr>
      <w:r>
        <w:rPr/>
      </w:r>
    </w:p>
    <w:p>
      <w:pPr>
        <w:pStyle w:val="PreformattedText"/>
        <w:spacing w:lineRule="auto" w:line="276" w:before="0" w:after="140"/>
        <w:rPr/>
      </w:pPr>
      <w:r>
        <w:rPr>
          <w:rStyle w:val="SourceText"/>
        </w:rPr>
        <w:t># Δημιουργία δεδομένων (ημίτονο)</w:t>
      </w:r>
    </w:p>
    <w:p>
      <w:pPr>
        <w:pStyle w:val="PreformattedText"/>
        <w:spacing w:lineRule="auto" w:line="276" w:before="0" w:after="140"/>
        <w:rPr/>
      </w:pPr>
      <w:r>
        <w:rPr>
          <w:rStyle w:val="SourceText"/>
        </w:rPr>
        <w:t>data = Float32.(sin.(0:0.1:100))</w:t>
      </w:r>
    </w:p>
    <w:p>
      <w:pPr>
        <w:pStyle w:val="PreformattedText"/>
        <w:spacing w:lineRule="auto" w:line="276" w:before="0" w:after="140"/>
        <w:rPr/>
      </w:pPr>
      <w:r>
        <w:rPr>
          <w:rStyle w:val="SourceText"/>
        </w:rPr>
        <w:t>n = length(data)</w:t>
      </w:r>
    </w:p>
    <w:p>
      <w:pPr>
        <w:pStyle w:val="PreformattedText"/>
        <w:spacing w:lineRule="auto" w:line="276" w:before="0" w:after="140"/>
        <w:rPr/>
      </w:pPr>
      <w:r>
        <w:rPr/>
      </w:r>
    </w:p>
    <w:p>
      <w:pPr>
        <w:pStyle w:val="PreformattedText"/>
        <w:spacing w:lineRule="auto" w:line="276" w:before="0" w:after="140"/>
        <w:rPr/>
      </w:pPr>
      <w:r>
        <w:rPr>
          <w:rStyle w:val="SourceText"/>
        </w:rPr>
        <w:t># Συνάρτηση για δημιουργία παραθύρων (π.χ. τα προηγούμενα 10 βήματα προβλέπουν το επόμενο)</w:t>
      </w:r>
    </w:p>
    <w:p>
      <w:pPr>
        <w:pStyle w:val="PreformattedText"/>
        <w:spacing w:lineRule="auto" w:line="276" w:before="0" w:after="140"/>
        <w:rPr>
          <w:rFonts w:eastAsia="Liberation Mono"/>
        </w:rPr>
      </w:pPr>
      <w:r>
        <w:rPr>
          <w:rStyle w:val="SourceText"/>
        </w:rPr>
        <w:t>function create_windows(data, window_size)</w:t>
      </w:r>
    </w:p>
    <w:p>
      <w:pPr>
        <w:pStyle w:val="PreformattedText"/>
        <w:spacing w:lineRule="auto" w:line="276" w:before="0" w:after="140"/>
        <w:rPr/>
      </w:pPr>
      <w:r>
        <w:rPr>
          <w:rStyle w:val="SourceText"/>
          <w:rFonts w:eastAsia="Liberation Mono"/>
        </w:rPr>
        <w:t xml:space="preserve">    </w:t>
      </w:r>
      <w:r>
        <w:rPr>
          <w:rStyle w:val="SourceText"/>
        </w:rPr>
        <w:t>x = [data[i:i+window_size-1] for i in 1:n-window_size]</w:t>
      </w:r>
    </w:p>
    <w:p>
      <w:pPr>
        <w:pStyle w:val="PreformattedText"/>
        <w:spacing w:lineRule="auto" w:line="276" w:before="0" w:after="140"/>
        <w:rPr/>
      </w:pPr>
      <w:r>
        <w:rPr>
          <w:rStyle w:val="SourceText"/>
          <w:rFonts w:eastAsia="Liberation Mono"/>
        </w:rPr>
        <w:t xml:space="preserve">    </w:t>
      </w:r>
      <w:r>
        <w:rPr>
          <w:rStyle w:val="SourceText"/>
        </w:rPr>
        <w:t>y = [data[i+window_size] for i in 1:n-window_size]</w:t>
      </w:r>
    </w:p>
    <w:p>
      <w:pPr>
        <w:pStyle w:val="PreformattedText"/>
        <w:spacing w:lineRule="auto" w:line="276" w:before="0" w:after="140"/>
        <w:rPr/>
      </w:pPr>
      <w:r>
        <w:rPr>
          <w:rStyle w:val="SourceText"/>
          <w:rFonts w:eastAsia="Liberation Mono"/>
        </w:rPr>
        <w:t xml:space="preserve">    </w:t>
      </w:r>
      <w:r>
        <w:rPr>
          <w:rStyle w:val="SourceText"/>
        </w:rPr>
        <w:t>return x, y</w:t>
      </w:r>
    </w:p>
    <w:p>
      <w:pPr>
        <w:pStyle w:val="PreformattedText"/>
        <w:spacing w:lineRule="auto" w:line="276" w:before="0" w:after="140"/>
        <w:rPr/>
      </w:pPr>
      <w:r>
        <w:rPr>
          <w:rStyle w:val="SourceText"/>
        </w:rPr>
        <w:t>end</w:t>
      </w:r>
    </w:p>
    <w:p>
      <w:pPr>
        <w:pStyle w:val="PreformattedText"/>
        <w:spacing w:lineRule="auto" w:line="276" w:before="0" w:after="140"/>
        <w:rPr/>
      </w:pPr>
      <w:r>
        <w:rPr/>
      </w:r>
    </w:p>
    <w:p>
      <w:pPr>
        <w:pStyle w:val="PreformattedText"/>
        <w:spacing w:lineRule="auto" w:line="276" w:before="0" w:after="140"/>
        <w:rPr/>
      </w:pPr>
      <w:r>
        <w:rPr>
          <w:rStyle w:val="SourceText"/>
        </w:rPr>
        <w:t>window_size = 10</w:t>
      </w:r>
    </w:p>
    <w:p>
      <w:pPr>
        <w:pStyle w:val="PreformattedText"/>
        <w:spacing w:lineRule="auto" w:line="276" w:before="0" w:after="140"/>
        <w:rPr/>
      </w:pPr>
      <w:r>
        <w:rPr>
          <w:rStyle w:val="SourceText"/>
        </w:rPr>
        <w:t>X, Y = create_windows(data, window_size)</w:t>
      </w:r>
    </w:p>
    <w:p>
      <w:pPr>
        <w:pStyle w:val="PreformattedText"/>
        <w:spacing w:lineRule="auto" w:line="276" w:before="0" w:after="140"/>
        <w:rPr/>
      </w:pPr>
      <w:r>
        <w:rPr/>
      </w:r>
    </w:p>
    <w:p>
      <w:pPr>
        <w:pStyle w:val="PreformattedText"/>
        <w:spacing w:lineRule="auto" w:line="276" w:before="0" w:after="140"/>
        <w:rPr/>
      </w:pPr>
      <w:r>
        <w:rPr>
          <w:rStyle w:val="SourceText"/>
        </w:rPr>
        <w:t># Τα δεδομένα για το Flux RNN πρέπει να είναι Vector of Vectors (time steps)</w:t>
      </w:r>
    </w:p>
    <w:p>
      <w:pPr>
        <w:pStyle w:val="PreformattedText"/>
        <w:spacing w:lineRule="auto" w:line="276" w:before="0" w:after="140"/>
        <w:rPr/>
      </w:pPr>
      <w:r>
        <w:rPr>
          <w:rStyle w:val="SourceText"/>
        </w:rPr>
        <w:t xml:space="preserve">X = [reshape(x, :, 1) for x in X] </w:t>
      </w:r>
    </w:p>
    <w:p>
      <w:pPr>
        <w:pStyle w:val="Heading3"/>
        <w:rPr/>
      </w:pPr>
      <w:bookmarkStart w:id="282" w:name="__RefHeading___Toc19943"/>
      <w:bookmarkEnd w:id="282"/>
      <w:r>
        <w:rPr/>
        <w:t>2. Ορισμός και Εκπαίδευση του Μοντέλου</w:t>
      </w:r>
    </w:p>
    <w:p>
      <w:pPr>
        <w:pStyle w:val="BodyText"/>
        <w:rPr/>
      </w:pPr>
      <w:r>
        <w:rPr/>
        <w:t>Θα χρησιμοποιήσουμε ένα επίπεδο LSTM ακολουθούμενο από ένα επίπεδο Dense για την τελική πρόβλεψη.</w:t>
      </w:r>
    </w:p>
    <w:p>
      <w:pPr>
        <w:pStyle w:val="BodyText"/>
        <w:ind w:end="0"/>
        <w:rPr/>
      </w:pPr>
      <w:r>
        <w:rPr/>
        <w:t>Julia</w:t>
      </w:r>
    </w:p>
    <w:p>
      <w:pPr>
        <w:pStyle w:val="PreformattedText"/>
        <w:spacing w:lineRule="auto" w:line="276" w:before="0" w:after="140"/>
        <w:rPr/>
      </w:pPr>
      <w:r>
        <w:rPr>
          <w:rStyle w:val="SourceText"/>
        </w:rPr>
        <w:t># Αρχιτεκτονική</w:t>
      </w:r>
    </w:p>
    <w:p>
      <w:pPr>
        <w:pStyle w:val="PreformattedText"/>
        <w:spacing w:lineRule="auto" w:line="276" w:before="0" w:after="140"/>
        <w:rPr>
          <w:rFonts w:eastAsia="Liberation Mono"/>
        </w:rPr>
      </w:pPr>
      <w:r>
        <w:rPr>
          <w:rStyle w:val="SourceText"/>
        </w:rPr>
        <w:t>model = Chain(</w:t>
      </w:r>
    </w:p>
    <w:p>
      <w:pPr>
        <w:pStyle w:val="PreformattedText"/>
        <w:spacing w:lineRule="auto" w:line="276" w:before="0" w:after="140"/>
        <w:rPr/>
      </w:pPr>
      <w:r>
        <w:rPr>
          <w:rStyle w:val="SourceText"/>
          <w:rFonts w:eastAsia="Liberation Mono"/>
        </w:rPr>
        <w:t xml:space="preserve">    </w:t>
      </w:r>
      <w:r>
        <w:rPr>
          <w:rStyle w:val="SourceText"/>
        </w:rPr>
        <w:t>LSTM(1 =&gt; 20),</w:t>
      </w:r>
    </w:p>
    <w:p>
      <w:pPr>
        <w:pStyle w:val="PreformattedText"/>
        <w:spacing w:lineRule="auto" w:line="276" w:before="0" w:after="140"/>
        <w:rPr/>
      </w:pPr>
      <w:r>
        <w:rPr>
          <w:rStyle w:val="SourceText"/>
          <w:rFonts w:eastAsia="Liberation Mono"/>
        </w:rPr>
        <w:t xml:space="preserve">    </w:t>
      </w:r>
      <w:r>
        <w:rPr>
          <w:rStyle w:val="SourceText"/>
        </w:rPr>
        <w:t>Dense(20 =&gt; 1)</w:t>
      </w:r>
    </w:p>
    <w:p>
      <w:pPr>
        <w:pStyle w:val="PreformattedText"/>
        <w:spacing w:lineRule="auto" w:line="276" w:before="0" w:after="140"/>
        <w:rPr/>
      </w:pPr>
      <w:r>
        <w:rPr>
          <w:rStyle w:val="SourceText"/>
        </w:rPr>
        <w:t>)</w:t>
      </w:r>
    </w:p>
    <w:p>
      <w:pPr>
        <w:pStyle w:val="PreformattedText"/>
        <w:spacing w:lineRule="auto" w:line="276" w:before="0" w:after="140"/>
        <w:rPr/>
      </w:pPr>
      <w:r>
        <w:rPr/>
      </w:r>
    </w:p>
    <w:p>
      <w:pPr>
        <w:pStyle w:val="PreformattedText"/>
        <w:spacing w:lineRule="auto" w:line="276" w:before="0" w:after="140"/>
        <w:rPr/>
      </w:pPr>
      <w:r>
        <w:rPr>
          <w:rStyle w:val="SourceText"/>
        </w:rPr>
        <w:t># Loss και Optimizer</w:t>
      </w:r>
    </w:p>
    <w:p>
      <w:pPr>
        <w:pStyle w:val="PreformattedText"/>
        <w:spacing w:lineRule="auto" w:line="276" w:before="0" w:after="140"/>
        <w:rPr>
          <w:rFonts w:eastAsia="Liberation Mono"/>
        </w:rPr>
      </w:pPr>
      <w:r>
        <w:rPr>
          <w:rStyle w:val="SourceText"/>
        </w:rPr>
        <w:t>loss(x_seq, y) = begin</w:t>
      </w:r>
    </w:p>
    <w:p>
      <w:pPr>
        <w:pStyle w:val="PreformattedText"/>
        <w:spacing w:lineRule="auto" w:line="276" w:before="0" w:after="140"/>
        <w:rPr/>
      </w:pPr>
      <w:r>
        <w:rPr>
          <w:rStyle w:val="SourceText"/>
          <w:rFonts w:eastAsia="Liberation Mono"/>
        </w:rPr>
        <w:t xml:space="preserve">    </w:t>
      </w:r>
      <w:r>
        <w:rPr>
          <w:rStyle w:val="SourceText"/>
        </w:rPr>
        <w:t># Επεξεργασία όλης της ακολουθίας βήμα-βήμα</w:t>
      </w:r>
    </w:p>
    <w:p>
      <w:pPr>
        <w:pStyle w:val="PreformattedText"/>
        <w:spacing w:lineRule="auto" w:line="276" w:before="0" w:after="140"/>
        <w:rPr/>
      </w:pPr>
      <w:r>
        <w:rPr>
          <w:rStyle w:val="SourceText"/>
          <w:rFonts w:eastAsia="Liberation Mono"/>
        </w:rPr>
        <w:t xml:space="preserve">    </w:t>
      </w:r>
      <w:r>
        <w:rPr>
          <w:rStyle w:val="SourceText"/>
        </w:rPr>
        <w:t xml:space="preserve">ŷ = [model(xt) for xt in x_seq][end] </w:t>
      </w:r>
    </w:p>
    <w:p>
      <w:pPr>
        <w:pStyle w:val="PreformattedText"/>
        <w:spacing w:lineRule="auto" w:line="276" w:before="0" w:after="140"/>
        <w:rPr/>
      </w:pPr>
      <w:r>
        <w:rPr>
          <w:rStyle w:val="SourceText"/>
          <w:rFonts w:eastAsia="Liberation Mono"/>
        </w:rPr>
        <w:t xml:space="preserve">    </w:t>
      </w:r>
      <w:r>
        <w:rPr>
          <w:rStyle w:val="SourceText"/>
        </w:rPr>
        <w:t>Flux.reset!(model)</w:t>
      </w:r>
    </w:p>
    <w:p>
      <w:pPr>
        <w:pStyle w:val="PreformattedText"/>
        <w:spacing w:lineRule="auto" w:line="276" w:before="0" w:after="140"/>
        <w:rPr/>
      </w:pPr>
      <w:r>
        <w:rPr>
          <w:rStyle w:val="SourceText"/>
          <w:rFonts w:eastAsia="Liberation Mono"/>
        </w:rPr>
        <w:t xml:space="preserve">    </w:t>
      </w:r>
      <w:r>
        <w:rPr>
          <w:rStyle w:val="SourceText"/>
        </w:rPr>
        <w:t>return Flux.mse(ŷ, y)</w:t>
      </w:r>
    </w:p>
    <w:p>
      <w:pPr>
        <w:pStyle w:val="PreformattedText"/>
        <w:spacing w:lineRule="auto" w:line="276" w:before="0" w:after="140"/>
        <w:rPr/>
      </w:pPr>
      <w:r>
        <w:rPr>
          <w:rStyle w:val="SourceText"/>
        </w:rPr>
        <w:t>end</w:t>
      </w:r>
    </w:p>
    <w:p>
      <w:pPr>
        <w:pStyle w:val="PreformattedText"/>
        <w:spacing w:lineRule="auto" w:line="276" w:before="0" w:after="140"/>
        <w:rPr/>
      </w:pPr>
      <w:r>
        <w:rPr/>
      </w:r>
    </w:p>
    <w:p>
      <w:pPr>
        <w:pStyle w:val="PreformattedText"/>
        <w:spacing w:lineRule="auto" w:line="276" w:before="0" w:after="140"/>
        <w:rPr/>
      </w:pPr>
      <w:r>
        <w:rPr>
          <w:rStyle w:val="SourceText"/>
        </w:rPr>
        <w:t>opt_state = Flux.setup(Adam(0.01), model)</w:t>
      </w:r>
    </w:p>
    <w:p>
      <w:pPr>
        <w:pStyle w:val="PreformattedText"/>
        <w:spacing w:lineRule="auto" w:line="276" w:before="0" w:after="140"/>
        <w:rPr/>
      </w:pPr>
      <w:r>
        <w:rPr/>
      </w:r>
    </w:p>
    <w:p>
      <w:pPr>
        <w:pStyle w:val="PreformattedText"/>
        <w:spacing w:lineRule="auto" w:line="276" w:before="0" w:after="140"/>
        <w:rPr/>
      </w:pPr>
      <w:r>
        <w:rPr>
          <w:rStyle w:val="SourceText"/>
        </w:rPr>
        <w:t># Εκπαίδευση (απλοποιημένος βρόχος)</w:t>
      </w:r>
    </w:p>
    <w:p>
      <w:pPr>
        <w:pStyle w:val="PreformattedText"/>
        <w:spacing w:lineRule="auto" w:line="276" w:before="0" w:after="140"/>
        <w:rPr/>
      </w:pPr>
      <w:r>
        <w:rPr>
          <w:rStyle w:val="SourceText"/>
        </w:rPr>
        <w:t>println("Εκπαίδευση...")</w:t>
      </w:r>
    </w:p>
    <w:p>
      <w:pPr>
        <w:pStyle w:val="PreformattedText"/>
        <w:spacing w:lineRule="auto" w:line="276" w:before="0" w:after="140"/>
        <w:rPr>
          <w:rFonts w:eastAsia="Liberation Mono"/>
        </w:rPr>
      </w:pPr>
      <w:r>
        <w:rPr>
          <w:rStyle w:val="SourceText"/>
        </w:rPr>
        <w:t>for epoch in 1:50</w:t>
      </w:r>
    </w:p>
    <w:p>
      <w:pPr>
        <w:pStyle w:val="PreformattedText"/>
        <w:spacing w:lineRule="auto" w:line="276" w:before="0" w:after="140"/>
        <w:rPr/>
      </w:pPr>
      <w:r>
        <w:rPr>
          <w:rStyle w:val="SourceText"/>
          <w:rFonts w:eastAsia="Liberation Mono"/>
        </w:rPr>
        <w:t xml:space="preserve">    </w:t>
      </w:r>
      <w:r>
        <w:rPr>
          <w:rStyle w:val="SourceText"/>
        </w:rPr>
        <w:t>Flux.train!(loss, model, zip(X, Y), opt_state)</w:t>
      </w:r>
    </w:p>
    <w:p>
      <w:pPr>
        <w:pStyle w:val="PreformattedText"/>
        <w:spacing w:lineRule="auto" w:line="276" w:before="0" w:after="140"/>
        <w:rPr/>
      </w:pPr>
      <w:r>
        <w:rPr>
          <w:rStyle w:val="SourceText"/>
          <w:rFonts w:eastAsia="Liberation Mono"/>
        </w:rPr>
        <w:t xml:space="preserve">    </w:t>
      </w:r>
      <w:r>
        <w:rPr>
          <w:rStyle w:val="SourceText"/>
        </w:rPr>
        <w:t>if epoch % 10 == 0</w:t>
      </w:r>
    </w:p>
    <w:p>
      <w:pPr>
        <w:pStyle w:val="PreformattedText"/>
        <w:spacing w:lineRule="auto" w:line="276" w:before="0" w:after="140"/>
        <w:rPr/>
      </w:pPr>
      <w:r>
        <w:rPr>
          <w:rStyle w:val="SourceText"/>
          <w:rFonts w:eastAsia="Liberation Mono"/>
        </w:rPr>
        <w:t xml:space="preserve">        </w:t>
      </w:r>
      <w:r>
        <w:rPr>
          <w:rStyle w:val="SourceText"/>
        </w:rPr>
        <w:t>println("Epoch $epoch ολοκληρώθηκε")</w:t>
      </w:r>
    </w:p>
    <w:p>
      <w:pPr>
        <w:pStyle w:val="PreformattedText"/>
        <w:spacing w:lineRule="auto" w:line="276" w:before="0" w:after="140"/>
        <w:rPr/>
      </w:pPr>
      <w:r>
        <w:rPr>
          <w:rStyle w:val="SourceText"/>
          <w:rFonts w:eastAsia="Liberation Mono"/>
        </w:rPr>
        <w:t xml:space="preserve">    </w:t>
      </w:r>
      <w:r>
        <w:rPr>
          <w:rStyle w:val="SourceText"/>
        </w:rPr>
        <w:t>end</w:t>
      </w:r>
    </w:p>
    <w:p>
      <w:pPr>
        <w:pStyle w:val="PreformattedText"/>
        <w:spacing w:lineRule="auto" w:line="276" w:before="0" w:after="140"/>
        <w:rPr/>
      </w:pPr>
      <w:r>
        <w:rPr>
          <w:rStyle w:val="SourceText"/>
        </w:rPr>
        <w:t>end</w:t>
      </w:r>
    </w:p>
    <w:p>
      <w:pPr>
        <w:pStyle w:val="Heading3"/>
        <w:rPr/>
      </w:pPr>
      <w:bookmarkStart w:id="283" w:name="__RefHeading___Toc11516"/>
      <w:bookmarkEnd w:id="283"/>
      <w:r>
        <w:rPr/>
        <w:t>3. Πρόβλεψη και Οπτικοποίηση</w:t>
      </w:r>
    </w:p>
    <w:p>
      <w:pPr>
        <w:pStyle w:val="BodyText"/>
        <w:rPr/>
      </w:pPr>
      <w:r>
        <w:rPr/>
        <w:t>Μετά την εκπαίδευση, θα ζητήσουμε από το μοντέλο να προβλέψει τα επόμενα σημεία και θα τα συγκρίνουμε με τα πραγματικά.</w:t>
      </w:r>
    </w:p>
    <w:p>
      <w:pPr>
        <w:pStyle w:val="BodyText"/>
        <w:ind w:end="0"/>
        <w:rPr/>
      </w:pPr>
      <w:r>
        <w:rPr/>
        <w:t>Julia</w:t>
      </w:r>
    </w:p>
    <w:p>
      <w:pPr>
        <w:pStyle w:val="PreformattedText"/>
        <w:spacing w:lineRule="auto" w:line="276" w:before="0" w:after="140"/>
        <w:rPr/>
      </w:pPr>
      <w:r>
        <w:rPr>
          <w:rStyle w:val="SourceText"/>
        </w:rPr>
        <w:t># Πρόβλεψη</w:t>
      </w:r>
    </w:p>
    <w:p>
      <w:pPr>
        <w:pStyle w:val="PreformattedText"/>
        <w:spacing w:lineRule="auto" w:line="276" w:before="0" w:after="140"/>
        <w:rPr/>
      </w:pPr>
      <w:r>
        <w:rPr>
          <w:rStyle w:val="SourceText"/>
        </w:rPr>
        <w:t>Flux.reset!(model)</w:t>
      </w:r>
    </w:p>
    <w:p>
      <w:pPr>
        <w:pStyle w:val="PreformattedText"/>
        <w:spacing w:lineRule="auto" w:line="276" w:before="0" w:after="140"/>
        <w:rPr/>
      </w:pPr>
      <w:r>
        <w:rPr>
          <w:rStyle w:val="SourceText"/>
        </w:rPr>
        <w:t>predictions = [ [model(xt) for xt in x_seq][end][1] for x_seq in X ]</w:t>
      </w:r>
    </w:p>
    <w:p>
      <w:pPr>
        <w:pStyle w:val="PreformattedText"/>
        <w:spacing w:lineRule="auto" w:line="276" w:before="0" w:after="140"/>
        <w:rPr/>
      </w:pPr>
      <w:r>
        <w:rPr/>
      </w:r>
    </w:p>
    <w:p>
      <w:pPr>
        <w:pStyle w:val="PreformattedText"/>
        <w:spacing w:lineRule="auto" w:line="276" w:before="0" w:after="140"/>
        <w:rPr/>
      </w:pPr>
      <w:r>
        <w:rPr>
          <w:rStyle w:val="SourceText"/>
        </w:rPr>
        <w:t># Σχεδιασμός με Plots.jl</w:t>
      </w:r>
    </w:p>
    <w:p>
      <w:pPr>
        <w:pStyle w:val="PreformattedText"/>
        <w:spacing w:lineRule="auto" w:line="276" w:before="0" w:after="140"/>
        <w:rPr/>
      </w:pPr>
      <w:r>
        <w:rPr>
          <w:rStyle w:val="SourceText"/>
        </w:rPr>
        <w:t>plot(data[window_size+1:end], label="Πραγματικά", lw=2)</w:t>
      </w:r>
    </w:p>
    <w:p>
      <w:pPr>
        <w:pStyle w:val="PreformattedText"/>
        <w:spacing w:lineRule="auto" w:line="276" w:before="0" w:after="140"/>
        <w:rPr/>
      </w:pPr>
      <w:r>
        <w:rPr>
          <w:rStyle w:val="SourceText"/>
        </w:rPr>
        <w:t>plot!(predictions, label="Πρόβλεψη LSTM", ls=:dash, lw=2)</w:t>
      </w:r>
    </w:p>
    <w:p>
      <w:pPr>
        <w:pStyle w:val="PreformattedText"/>
        <w:spacing w:lineRule="auto" w:line="276" w:before="0" w:after="140"/>
        <w:rPr/>
      </w:pPr>
      <w:r>
        <w:rPr>
          <w:rStyle w:val="SourceText"/>
        </w:rPr>
        <w:t>title!("LSTM Sine Wave Prediction")</w:t>
      </w:r>
    </w:p>
    <w:p>
      <w:pPr>
        <w:pStyle w:val="BodyText"/>
        <w:jc w:val="both"/>
        <w:rPr/>
      </w:pPr>
      <w:r>
        <w:rPr/>
        <w:t xml:space="preserve">Στο παραπάνω script, το LSTM δεν βλέπει απλώς ένα νούμερο· προσπαθεί να καταλάβει την </w:t>
      </w:r>
      <w:r>
        <w:rPr>
          <w:b/>
        </w:rPr>
        <w:t>τάση</w:t>
      </w:r>
      <w:r>
        <w:rPr/>
        <w:t xml:space="preserve"> μέσα στο παράθυρο των 10 βημάτων.</w:t>
      </w:r>
    </w:p>
    <w:p>
      <w:pPr>
        <w:pStyle w:val="BodyText"/>
        <w:numPr>
          <w:ilvl w:val="0"/>
          <w:numId w:val="148"/>
        </w:numPr>
        <w:tabs>
          <w:tab w:val="left" w:pos="0" w:leader="none"/>
          <w:tab w:val="left" w:pos="709" w:leader="none"/>
        </w:tabs>
        <w:ind w:hanging="283" w:start="709" w:end="0"/>
        <w:rPr/>
      </w:pPr>
      <w:r>
        <w:rPr/>
        <w:t xml:space="preserve">Αν το ημίτονο ανεβαίνει, το LSTM "θυμάται" την άνοδο μέσω της </w:t>
      </w:r>
      <w:r>
        <w:rPr>
          <w:b/>
        </w:rPr>
        <w:t>κατάστασης κυψέλης (cell state)</w:t>
      </w:r>
      <w:r>
        <w:rPr/>
        <w:t>.</w:t>
      </w:r>
    </w:p>
    <w:p>
      <w:pPr>
        <w:pStyle w:val="BodyText"/>
        <w:numPr>
          <w:ilvl w:val="0"/>
          <w:numId w:val="148"/>
        </w:numPr>
        <w:tabs>
          <w:tab w:val="left" w:pos="0" w:leader="none"/>
          <w:tab w:val="left" w:pos="709" w:leader="none"/>
        </w:tabs>
        <w:ind w:hanging="283" w:start="709" w:end="0"/>
        <w:jc w:val="both"/>
        <w:rPr/>
      </w:pPr>
      <w:r>
        <w:rPr/>
        <w:t>Αν χρησιμοποιούσατε ένα απλό Dense δίκτυο χωρίς μνήμη, η πρόβλεψη θα ήταν πολύ πιο ασταθής καθώς το δίκτυο δεν θα είχε αίσθηση του "πριν".</w:t>
      </w:r>
    </w:p>
    <w:p>
      <w:pPr>
        <w:pStyle w:val="BodyText"/>
        <w:jc w:val="both"/>
        <w:rPr>
          <w:b w:val="false"/>
          <w:bCs w:val="false"/>
        </w:rPr>
      </w:pPr>
      <w:r>
        <w:rPr/>
        <w:t>Επειδή η κατανόηση της ροής της πληροφορίας μέσα στο LSTM είναι το πιο δύσκολο κομμάτι, ετοίμασα έναν διαδραστικό προσομοιωτή για να δείτε πώς λειτουργούν οι πύλες σε πραγματικό χρόνο.</w:t>
      </w:r>
    </w:p>
    <w:p>
      <w:pPr>
        <w:pStyle w:val="BodyText"/>
        <w:rPr>
          <w:b w:val="false"/>
          <w:bCs w:val="false"/>
        </w:rPr>
      </w:pPr>
      <w:r>
        <w:rPr>
          <w:b w:val="false"/>
          <w:bCs w:val="false"/>
        </w:rPr>
      </w:r>
    </w:p>
    <w:p>
      <w:pPr>
        <w:pStyle w:val="BodyText"/>
        <w:jc w:val="both"/>
        <w:rPr/>
      </w:pPr>
      <w:r>
        <w:rPr>
          <w:rFonts w:cs="Google Sans Text;Microsoft YaHei" w:ascii="Google Sans Text;Microsoft YaHei" w:hAnsi="Google Sans Text;Microsoft YaHei"/>
          <w:b w:val="false"/>
          <w:bCs w:val="false"/>
        </w:rPr>
        <w:t xml:space="preserve">Για να διατηρήσουμε το μοντέλο μας υγιές και να αποφύγουμε το </w:t>
      </w:r>
      <w:r>
        <w:rPr>
          <w:rFonts w:cs="Google Sans Text;Microsoft YaHei" w:ascii="Google Sans Text;Microsoft YaHei" w:hAnsi="Google Sans Text;Microsoft YaHei"/>
          <w:b/>
          <w:bCs w:val="false"/>
        </w:rPr>
        <w:t>Overfitting</w:t>
      </w:r>
      <w:r>
        <w:rPr>
          <w:rFonts w:cs="Google Sans Text;Microsoft YaHei" w:ascii="Google Sans Text;Microsoft YaHei" w:hAnsi="Google Sans Text;Microsoft YaHei"/>
          <w:b w:val="false"/>
          <w:bCs w:val="false"/>
        </w:rPr>
        <w:t xml:space="preserve"> (υπερπροσαρμογή), όπου το δίκτυο απλώς απομνημονεύει τα δεδομένα εκπαίδευσης αλλά αποτυγχάνει σε νέα δεδομένα, χρησιμοποιούμε τρεις βασικές τεχνικές στο Flux.jl.</w:t>
      </w:r>
    </w:p>
    <w:p>
      <w:pPr>
        <w:pStyle w:val="Heading3"/>
        <w:rPr>
          <w:rFonts w:ascii="Google Sans Text;Microsoft YaHei" w:hAnsi="Google Sans Text;Microsoft YaHei" w:cs="Google Sans Text;Microsoft YaHei"/>
        </w:rPr>
      </w:pPr>
      <w:bookmarkStart w:id="284" w:name="__RefHeading___Toc19747"/>
      <w:bookmarkEnd w:id="284"/>
      <w:r>
        <w:rPr/>
        <w:t>1. Dropout</w:t>
      </w:r>
    </w:p>
    <w:p>
      <w:pPr>
        <w:pStyle w:val="BodyText"/>
        <w:spacing w:lineRule="auto" w:line="269" w:before="0" w:after="140"/>
        <w:ind w:end="0"/>
        <w:jc w:val="both"/>
        <w:rPr/>
      </w:pPr>
      <w:r>
        <w:rPr>
          <w:rFonts w:cs="Google Sans Text;Microsoft YaHei" w:ascii="Google Sans Text;Microsoft YaHei" w:hAnsi="Google Sans Text;Microsoft YaHei"/>
        </w:rPr>
        <w:t xml:space="preserve">Το </w:t>
      </w:r>
      <w:r>
        <w:fldChar w:fldCharType="begin"/>
      </w:r>
      <w:r>
        <w:rPr>
          <w:rFonts w:cs="Google Sans Text;Microsoft YaHei" w:ascii="Google Sans Text;Microsoft YaHei" w:hAnsi="Google Sans Text;Microsoft YaHei"/>
        </w:rPr>
        <w:instrText xml:space="preserve"> XE "Dropout" </w:instrText>
      </w:r>
      <w:r>
        <w:rPr>
          <w:rFonts w:cs="Google Sans Text;Microsoft YaHei" w:ascii="Google Sans Text;Microsoft YaHei" w:hAnsi="Google Sans Text;Microsoft YaHei"/>
        </w:rPr>
        <w:fldChar w:fldCharType="separate"/>
      </w:r>
      <w:r>
        <w:rPr>
          <w:rFonts w:cs="Google Sans Text;Microsoft YaHei" w:ascii="Google Sans Text;Microsoft YaHei" w:hAnsi="Google Sans Text;Microsoft YaHei"/>
        </w:rPr>
      </w:r>
      <w:r>
        <w:rPr>
          <w:rFonts w:cs="Google Sans Text;Microsoft YaHei" w:ascii="Google Sans Text;Microsoft YaHei" w:hAnsi="Google Sans Text;Microsoft YaHei"/>
        </w:rPr>
        <w:fldChar w:fldCharType="end"/>
      </w:r>
      <w:r>
        <w:rPr>
          <w:rFonts w:cs="Google Sans Text;Microsoft YaHei" w:ascii="Google Sans Text;Microsoft YaHei" w:hAnsi="Google Sans Text;Microsoft YaHei"/>
        </w:rPr>
        <w:t>Dropout "απενεργοποιεί" τυχαία ένα ποσοστό νευρώνων κατά την εκπαίδευση, αναγκάζοντας το δίκτυο να μη βασίζεται σε συγκεκριμένους νευρώνες και να μαθαίνει πιο γενικευμένα χαρακτηριστικά.</w:t>
      </w:r>
    </w:p>
    <w:p>
      <w:pPr>
        <w:pStyle w:val="BodyText"/>
        <w:spacing w:lineRule="auto" w:line="269" w:before="0" w:after="140"/>
        <w:ind w:end="0"/>
        <w:rPr/>
      </w:pPr>
      <w:r>
        <w:rPr>
          <w:rFonts w:cs="Google Sans Text;Microsoft YaHei" w:ascii="Google Sans Text;Microsoft YaHei" w:hAnsi="Google Sans Text;Microsoft YaHei"/>
        </w:rPr>
        <w:t xml:space="preserve">Στο Flux, προσθέτουμε ένα επίπεδο </w:t>
      </w:r>
      <w:r>
        <w:rPr>
          <w:rStyle w:val="SourceText"/>
          <w:rFonts w:cs="Google Sans Text;Microsoft YaHei" w:ascii="Google Sans Text;Microsoft YaHei" w:hAnsi="Google Sans Text;Microsoft YaHei"/>
        </w:rPr>
        <w:t>Dropout</w:t>
      </w:r>
      <w:r>
        <w:rPr>
          <w:rFonts w:cs="Google Sans Text;Microsoft YaHei" w:ascii="Google Sans Text;Microsoft YaHei" w:hAnsi="Google Sans Text;Microsoft YaHei"/>
        </w:rPr>
        <w:t xml:space="preserve"> μετά το LSTM:</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model = Chain(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LSTM(1 =&gt; 32),</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Dropout(0.2), # 20% πιθανότητα να απενεργοποιηθεί ένας νευρώνας</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Dense(32 =&gt; 1)</w:t>
      </w:r>
    </w:p>
    <w:p>
      <w:pPr>
        <w:pStyle w:val="PreformattedText"/>
        <w:spacing w:lineRule="auto" w:line="269" w:before="0" w:after="0"/>
        <w:rPr/>
      </w:pPr>
      <w:r>
        <w:rPr>
          <w:rStyle w:val="SourceText"/>
          <w:rFonts w:cs="Google Sans Text;Microsoft YaHei" w:ascii="Google Sans Text;Microsoft YaHei" w:hAnsi="Google Sans Text;Microsoft YaHei"/>
        </w:rPr>
        <w: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Κρίσιμο: Χρησιμοποιούμε το Flux.trainmode! και Flux.testmode!</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Το Dropout πρέπει να είναι ενεργό ΜΟΝΟ στην εκπαίδευση.</w:t>
      </w:r>
    </w:p>
    <w:p>
      <w:pPr>
        <w:pStyle w:val="PreformattedText"/>
        <w:spacing w:lineRule="auto" w:line="269" w:before="0" w:after="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xml:space="preserve">Flux.trainmode!(model) </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 εκπαίδευση ...</w:t>
      </w:r>
    </w:p>
    <w:p>
      <w:pPr>
        <w:pStyle w:val="PreformattedText"/>
        <w:spacing w:lineRule="auto" w:line="269" w:before="0" w:after="0"/>
        <w:rPr/>
      </w:pPr>
      <w:r>
        <w:rPr>
          <w:rStyle w:val="SourceText"/>
          <w:rFonts w:cs="Google Sans Text;Microsoft YaHei" w:ascii="Google Sans Text;Microsoft YaHei" w:hAnsi="Google Sans Text;Microsoft YaHei"/>
        </w:rPr>
        <w:t xml:space="preserve">Flux.testmode!(model) </w:t>
      </w:r>
    </w:p>
    <w:p>
      <w:pPr>
        <w:pStyle w:val="Heading3"/>
        <w:rPr>
          <w:rFonts w:ascii="Google Sans Text;Microsoft YaHei" w:hAnsi="Google Sans Text;Microsoft YaHei" w:cs="Google Sans Text;Microsoft YaHei"/>
        </w:rPr>
      </w:pPr>
      <w:bookmarkStart w:id="285" w:name="__RefHeading___Toc14893"/>
      <w:bookmarkEnd w:id="285"/>
      <w:r>
        <w:rPr/>
        <w:t>2. Weight Decay (L2 Regularization)</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Αυτή η τεχνική προσθέτει μια ποινή στα μεγάλα βάρη του δικτύου, ενθαρρύνοντας το μοντέλο να κρατάει τα βάρη μικρά και απλά. Στο Flux, αυτό γίνεται συνήθως μέσω του optimizer:</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Julia</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Προσθήκη Weight Decay 1e-4 στον Adam</w:t>
      </w:r>
    </w:p>
    <w:p>
      <w:pPr>
        <w:pStyle w:val="PreformattedText"/>
        <w:spacing w:lineRule="auto" w:line="269" w:before="0" w:after="0"/>
        <w:ind w:end="0"/>
        <w:rPr/>
      </w:pPr>
      <w:r>
        <w:rPr>
          <w:rStyle w:val="SourceText"/>
          <w:rFonts w:cs="Google Sans Text;Microsoft YaHei" w:ascii="Google Sans Text;Microsoft YaHei" w:hAnsi="Google Sans Text;Microsoft YaHei"/>
        </w:rPr>
        <w:t>opt_state = Flux.setup(OptimiserChain(WeightDecay(1f-4), Adam(0.001)), model)</w:t>
      </w:r>
    </w:p>
    <w:p>
      <w:pPr>
        <w:pStyle w:val="Heading3"/>
        <w:rPr>
          <w:rFonts w:ascii="Google Sans Text;Microsoft YaHei" w:hAnsi="Google Sans Text;Microsoft YaHei" w:cs="Google Sans Text;Microsoft YaHei"/>
        </w:rPr>
      </w:pPr>
      <w:bookmarkStart w:id="286" w:name="__RefHeading___Toc7002"/>
      <w:bookmarkEnd w:id="286"/>
      <w:r>
        <w:rPr/>
        <w:t>3. Early Stopping</w:t>
      </w:r>
    </w:p>
    <w:p>
      <w:pPr>
        <w:pStyle w:val="BodyText"/>
        <w:spacing w:lineRule="auto" w:line="269" w:before="0" w:after="140"/>
        <w:ind w:end="0"/>
        <w:jc w:val="both"/>
        <w:rPr/>
      </w:pPr>
      <w:r>
        <w:rPr>
          <w:rFonts w:cs="Google Sans Text;Microsoft YaHei" w:ascii="Google Sans Text;Microsoft YaHei" w:hAnsi="Google Sans Text;Microsoft YaHei"/>
        </w:rPr>
        <w:t>Το Early Stopping σταματά την εκπαίδευση μόλις το σφάλμα στα δεδομένα επικύρωσης (</w:t>
      </w:r>
      <w:r>
        <w:rPr>
          <w:rFonts w:cs="Google Sans Text;Microsoft YaHei" w:ascii="Google Sans Text;Microsoft YaHei" w:hAnsi="Google Sans Text;Microsoft YaHei"/>
          <w:b/>
        </w:rPr>
        <w:t>validation loss</w:t>
      </w:r>
      <w:r>
        <w:rPr>
          <w:rFonts w:cs="Google Sans Text;Microsoft YaHei" w:ascii="Google Sans Text;Microsoft YaHei" w:hAnsi="Google Sans Text;Microsoft YaHei"/>
        </w:rPr>
        <w:t>) αρχίσει να ανεβαίνει, ακόμα και αν το σφάλμα εκπαίδευσης συνεχίζει να πέφτει.</w:t>
      </w:r>
    </w:p>
    <w:p>
      <w:pPr>
        <w:pStyle w:val="Heading3"/>
        <w:spacing w:lineRule="auto" w:line="269" w:before="0" w:after="140"/>
        <w:ind w:end="0"/>
        <w:rPr/>
      </w:pPr>
      <w:bookmarkStart w:id="287" w:name="__RefHeading___Toc31933"/>
      <w:bookmarkEnd w:id="287"/>
      <w:r>
        <w:rPr>
          <w:rStyle w:val="Strong"/>
          <w:rFonts w:cs="Google Sans Text;Microsoft YaHei" w:ascii="Google Sans Text;Microsoft YaHei" w:hAnsi="Google Sans Text;Microsoft YaHei"/>
          <w:b/>
          <w:bCs/>
        </w:rPr>
        <w:t>Σύνοψη Τεχνικών</w:t>
      </w:r>
    </w:p>
    <w:tbl>
      <w:tblPr>
        <w:tblW w:w="9638" w:type="dxa"/>
        <w:jc w:val="start"/>
        <w:tblInd w:w="-7" w:type="dxa"/>
        <w:tblLayout w:type="fixed"/>
        <w:tblCellMar>
          <w:top w:w="28" w:type="dxa"/>
          <w:start w:w="28" w:type="dxa"/>
          <w:bottom w:w="28" w:type="dxa"/>
          <w:end w:w="28" w:type="dxa"/>
        </w:tblCellMar>
      </w:tblPr>
      <w:tblGrid>
        <w:gridCol w:w="1633"/>
        <w:gridCol w:w="2649"/>
        <w:gridCol w:w="5356"/>
      </w:tblGrid>
      <w:tr>
        <w:trPr>
          <w:tblHeader w:val="true"/>
        </w:trPr>
        <w:tc>
          <w:tcPr>
            <w:tcW w:w="16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Τεχνική</w:t>
            </w:r>
          </w:p>
        </w:tc>
        <w:tc>
          <w:tcPr>
            <w:tcW w:w="264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Πώς λειτουργεί</w:t>
            </w:r>
          </w:p>
        </w:tc>
        <w:tc>
          <w:tcPr>
            <w:tcW w:w="53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Πλεονέκτημα</w:t>
            </w:r>
          </w:p>
        </w:tc>
      </w:tr>
      <w:tr>
        <w:trPr/>
        <w:tc>
          <w:tcPr>
            <w:tcW w:w="16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Dropout</w:t>
            </w:r>
          </w:p>
        </w:tc>
        <w:tc>
          <w:tcPr>
            <w:tcW w:w="264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Τυχαία διαγραφή συνδέσεων</w:t>
            </w:r>
          </w:p>
        </w:tc>
        <w:tc>
          <w:tcPr>
            <w:tcW w:w="53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Μειώνει την εξάρτηση από συγκεκριμένους νευρώνες.</w:t>
            </w:r>
          </w:p>
        </w:tc>
      </w:tr>
      <w:tr>
        <w:trPr/>
        <w:tc>
          <w:tcPr>
            <w:tcW w:w="16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Weight Decay</w:t>
            </w:r>
          </w:p>
        </w:tc>
        <w:tc>
          <w:tcPr>
            <w:tcW w:w="264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Ποινή (penalty) στα βάρη</w:t>
            </w:r>
          </w:p>
        </w:tc>
        <w:tc>
          <w:tcPr>
            <w:tcW w:w="53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Αποτρέπει το μοντέλο από το να γίνει υπερβολικά περίπλοκο.</w:t>
            </w:r>
          </w:p>
        </w:tc>
      </w:tr>
      <w:tr>
        <w:trPr/>
        <w:tc>
          <w:tcPr>
            <w:tcW w:w="16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Early Stopping</w:t>
            </w:r>
          </w:p>
        </w:tc>
        <w:tc>
          <w:tcPr>
            <w:tcW w:w="2649"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Διακοπή βάσει απόδοσης</w:t>
            </w:r>
          </w:p>
        </w:tc>
        <w:tc>
          <w:tcPr>
            <w:tcW w:w="535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jc w:val="both"/>
              <w:rPr/>
            </w:pPr>
            <w:r>
              <w:rPr>
                <w:rStyle w:val="Strong"/>
                <w:rFonts w:cs="Google Sans Text;Microsoft YaHei" w:ascii="Google Sans Text;Microsoft YaHei" w:hAnsi="Google Sans Text;Microsoft YaHei"/>
              </w:rPr>
              <w:t>Γλιτώνει χρόνο και αποτρέπει την απομνημόνευση θορύβου.</w:t>
            </w:r>
          </w:p>
        </w:tc>
      </w:tr>
    </w:tbl>
    <w:p>
      <w:pPr>
        <w:pStyle w:val="Quotations"/>
        <w:spacing w:lineRule="auto" w:line="269" w:before="0" w:after="283"/>
        <w:ind w:end="567"/>
        <w:jc w:val="both"/>
        <w:rPr/>
      </w:pPr>
      <w:r>
        <w:rPr>
          <w:rStyle w:val="Strong"/>
          <w:rFonts w:cs="Google Sans Text;Microsoft YaHei" w:ascii="Google Sans Text;Microsoft YaHei" w:hAnsi="Google Sans Text;Microsoft YaHei"/>
          <w:b/>
        </w:rPr>
        <w:t>Επαγγελματική Συμβουλή:</w:t>
      </w:r>
      <w:r>
        <w:rPr>
          <w:rStyle w:val="Strong"/>
          <w:rFonts w:cs="Google Sans Text;Microsoft YaHei" w:ascii="Google Sans Text;Microsoft YaHei" w:hAnsi="Google Sans Text;Microsoft YaHei"/>
        </w:rPr>
        <w:t xml:space="preserve"> Στα LSTM, το Dropout εφαρμόζεται συνήθως στις συνδέσεις εισόδου-εξόδου και όχι στις αναδρομικές συνδέσεις (recurrent connections), εκτός αν χρησιμοποιήσετε ειδικές παραλλαγές όπως το "Variational Dropout". Το απλό </w:t>
      </w:r>
      <w:r>
        <w:rPr>
          <w:rStyle w:val="SourceText"/>
          <w:rFonts w:cs="Google Sans Text;Microsoft YaHei" w:ascii="Google Sans Text;Microsoft YaHei" w:hAnsi="Google Sans Text;Microsoft YaHei"/>
        </w:rPr>
        <w:t>Dropout</w:t>
      </w:r>
      <w:r>
        <w:rPr>
          <w:rStyle w:val="Strong"/>
          <w:rFonts w:cs="Google Sans Text;Microsoft YaHei" w:ascii="Google Sans Text;Microsoft YaHei" w:hAnsi="Google Sans Text;Microsoft YaHei"/>
        </w:rPr>
        <w:t xml:space="preserve"> στo Flux ανάμεσα στα επίπεδα είναι ένα εξαιρετικό σημείο εκκίνησης.</w:t>
      </w:r>
    </w:p>
    <w:p>
      <w:pPr>
        <w:pStyle w:val="BodyText"/>
        <w:rPr>
          <w:b w:val="false"/>
          <w:bCs w:val="false"/>
        </w:rPr>
      </w:pPr>
      <w:r>
        <w:rPr>
          <w:b w:val="false"/>
          <w:bCs w:val="false"/>
        </w:rPr>
      </w:r>
    </w:p>
    <w:p>
      <w:pPr>
        <w:pStyle w:val="BodyText"/>
        <w:rPr/>
      </w:pPr>
      <w:r>
        <w:rPr>
          <w:b w:val="false"/>
          <w:bCs w:val="false"/>
          <w:lang w:val="el-GR"/>
        </w:rPr>
        <w:t xml:space="preserve">Ακολουθεί ένα πλήρες </w:t>
      </w:r>
      <w:r>
        <w:rPr>
          <w:b w:val="false"/>
          <w:bCs w:val="false"/>
        </w:rPr>
        <w:t xml:space="preserve">Julia script </w:t>
      </w:r>
      <w:r>
        <w:rPr>
          <w:b w:val="false"/>
          <w:bCs w:val="false"/>
          <w:lang w:val="el-GR"/>
        </w:rPr>
        <w:t xml:space="preserve">για </w:t>
      </w:r>
      <w:r>
        <w:rPr>
          <w:b w:val="false"/>
          <w:bCs w:val="false"/>
        </w:rPr>
        <w:t>LSTM:</w:t>
      </w:r>
    </w:p>
    <w:p>
      <w:pPr>
        <w:pStyle w:val="BodyText"/>
        <w:rPr>
          <w:b w:val="false"/>
          <w:bCs w:val="false"/>
        </w:rPr>
      </w:pPr>
      <w:r>
        <w:rPr>
          <w:b w:val="false"/>
          <w:bCs w:val="false"/>
        </w:rPr>
      </w:r>
    </w:p>
    <w:p>
      <w:pPr>
        <w:pStyle w:val="BodyText"/>
        <w:rPr>
          <w:b w:val="false"/>
          <w:bCs w:val="false"/>
        </w:rPr>
      </w:pPr>
      <w:r>
        <w:rPr>
          <w:b w:val="false"/>
          <w:bCs w:val="false"/>
        </w:rPr>
        <w:t>using Flux, Plots, Statistics</w:t>
      </w:r>
    </w:p>
    <w:p>
      <w:pPr>
        <w:pStyle w:val="BodyText"/>
        <w:rPr>
          <w:b w:val="false"/>
          <w:bCs w:val="false"/>
        </w:rPr>
      </w:pPr>
      <w:r>
        <w:rPr>
          <w:b w:val="false"/>
          <w:bCs w:val="false"/>
        </w:rPr>
      </w:r>
    </w:p>
    <w:p>
      <w:pPr>
        <w:pStyle w:val="BodyText"/>
        <w:rPr>
          <w:b w:val="false"/>
          <w:bCs w:val="false"/>
        </w:rPr>
      </w:pPr>
      <w:r>
        <w:rPr>
          <w:b w:val="false"/>
          <w:bCs w:val="false"/>
        </w:rPr>
        <w:t># 1. Δημιουργία Δεδομένων</w:t>
      </w:r>
    </w:p>
    <w:p>
      <w:pPr>
        <w:pStyle w:val="BodyText"/>
        <w:rPr>
          <w:b w:val="false"/>
          <w:bCs w:val="false"/>
        </w:rPr>
      </w:pPr>
      <w:r>
        <w:rPr>
          <w:b w:val="false"/>
          <w:bCs w:val="false"/>
        </w:rPr>
        <w:t>t = 0:0.1:100</w:t>
      </w:r>
    </w:p>
    <w:p>
      <w:pPr>
        <w:pStyle w:val="BodyText"/>
        <w:rPr>
          <w:b w:val="false"/>
          <w:bCs w:val="false"/>
        </w:rPr>
      </w:pPr>
      <w:r>
        <w:rPr>
          <w:b w:val="false"/>
          <w:bCs w:val="false"/>
        </w:rPr>
        <w:t xml:space="preserve">raw_data = Float32.(sin.(t) .+ 0.5f0 .* sin.(2t)) </w:t>
      </w:r>
    </w:p>
    <w:p>
      <w:pPr>
        <w:pStyle w:val="BodyText"/>
        <w:rPr>
          <w:b w:val="false"/>
          <w:bCs w:val="false"/>
        </w:rPr>
      </w:pPr>
      <w:r>
        <w:rPr>
          <w:b w:val="false"/>
          <w:bCs w:val="false"/>
        </w:rPr>
      </w:r>
    </w:p>
    <w:p>
      <w:pPr>
        <w:pStyle w:val="BodyText"/>
        <w:rPr>
          <w:rFonts w:eastAsia="Liberation Serif" w:cs="Liberation Serif"/>
          <w:b w:val="false"/>
          <w:bCs w:val="false"/>
        </w:rPr>
      </w:pPr>
      <w:r>
        <w:rPr>
          <w:b w:val="false"/>
          <w:bCs w:val="false"/>
        </w:rPr>
        <w:t>function make_data(data, window)</w:t>
      </w:r>
    </w:p>
    <w:p>
      <w:pPr>
        <w:pStyle w:val="BodyText"/>
        <w:rPr/>
      </w:pPr>
      <w:r>
        <w:rPr>
          <w:rFonts w:eastAsia="Liberation Serif" w:cs="Liberation Serif"/>
          <w:b w:val="false"/>
          <w:bCs w:val="false"/>
        </w:rPr>
        <w:t xml:space="preserve">    </w:t>
      </w:r>
      <w:r>
        <w:rPr>
          <w:b w:val="false"/>
          <w:bCs w:val="false"/>
        </w:rPr>
        <w:t>x = [data[i:i+window-1] for i in 1:length(data)-window]</w:t>
      </w:r>
    </w:p>
    <w:p>
      <w:pPr>
        <w:pStyle w:val="BodyText"/>
        <w:rPr/>
      </w:pPr>
      <w:r>
        <w:rPr>
          <w:rFonts w:eastAsia="Liberation Serif" w:cs="Liberation Serif"/>
          <w:b w:val="false"/>
          <w:bCs w:val="false"/>
        </w:rPr>
        <w:t xml:space="preserve">    </w:t>
      </w:r>
      <w:r>
        <w:rPr>
          <w:b w:val="false"/>
          <w:bCs w:val="false"/>
        </w:rPr>
        <w:t>y = [data[i+window] for i in 1:length(data)-window]</w:t>
      </w:r>
    </w:p>
    <w:p>
      <w:pPr>
        <w:pStyle w:val="BodyText"/>
        <w:rPr/>
      </w:pPr>
      <w:r>
        <w:rPr>
          <w:rFonts w:eastAsia="Liberation Serif" w:cs="Liberation Serif"/>
          <w:b w:val="false"/>
          <w:bCs w:val="false"/>
        </w:rPr>
        <w:t xml:space="preserve">    </w:t>
      </w:r>
      <w:r>
        <w:rPr>
          <w:b w:val="false"/>
          <w:bCs w:val="false"/>
        </w:rPr>
        <w:t>return x, y</w:t>
      </w:r>
    </w:p>
    <w:p>
      <w:pPr>
        <w:pStyle w:val="BodyText"/>
        <w:rPr>
          <w:b w:val="false"/>
          <w:bCs w:val="false"/>
        </w:rPr>
      </w:pPr>
      <w:r>
        <w:rPr>
          <w:b w:val="false"/>
          <w:bCs w:val="false"/>
        </w:rPr>
        <w:t>end</w:t>
      </w:r>
    </w:p>
    <w:p>
      <w:pPr>
        <w:pStyle w:val="BodyText"/>
        <w:rPr>
          <w:b w:val="false"/>
          <w:bCs w:val="false"/>
        </w:rPr>
      </w:pPr>
      <w:r>
        <w:rPr>
          <w:b w:val="false"/>
          <w:bCs w:val="false"/>
        </w:rPr>
      </w:r>
    </w:p>
    <w:p>
      <w:pPr>
        <w:pStyle w:val="BodyText"/>
        <w:rPr>
          <w:b w:val="false"/>
          <w:bCs w:val="false"/>
        </w:rPr>
      </w:pPr>
      <w:r>
        <w:rPr>
          <w:b w:val="false"/>
          <w:bCs w:val="false"/>
        </w:rPr>
        <w:t>window_size = 15</w:t>
      </w:r>
    </w:p>
    <w:p>
      <w:pPr>
        <w:pStyle w:val="BodyText"/>
        <w:rPr>
          <w:b w:val="false"/>
          <w:bCs w:val="false"/>
        </w:rPr>
      </w:pPr>
      <w:r>
        <w:rPr>
          <w:b w:val="false"/>
          <w:bCs w:val="false"/>
        </w:rPr>
        <w:t>X_raw, Y_raw = make_data(raw_data, window_size)</w:t>
      </w:r>
    </w:p>
    <w:p>
      <w:pPr>
        <w:pStyle w:val="BodyText"/>
        <w:rPr>
          <w:b w:val="false"/>
          <w:bCs w:val="false"/>
        </w:rPr>
      </w:pPr>
      <w:r>
        <w:rPr>
          <w:b w:val="false"/>
          <w:bCs w:val="false"/>
        </w:rPr>
      </w:r>
    </w:p>
    <w:p>
      <w:pPr>
        <w:pStyle w:val="BodyText"/>
        <w:rPr>
          <w:b w:val="false"/>
          <w:bCs w:val="false"/>
        </w:rPr>
      </w:pPr>
      <w:r>
        <w:rPr>
          <w:b w:val="false"/>
          <w:bCs w:val="false"/>
        </w:rPr>
        <w:t># Μετατροπή για Flux RNN: Vector of Vectors of Matrices</w:t>
      </w:r>
    </w:p>
    <w:p>
      <w:pPr>
        <w:pStyle w:val="BodyText"/>
        <w:rPr>
          <w:b w:val="false"/>
          <w:bCs w:val="false"/>
        </w:rPr>
      </w:pPr>
      <w:r>
        <w:rPr>
          <w:b w:val="false"/>
          <w:bCs w:val="false"/>
        </w:rPr>
        <w:t>X = [[reshape([x_val], 1, 1) for x_val in x_seq] for x_seq in X_raw]</w:t>
      </w:r>
    </w:p>
    <w:p>
      <w:pPr>
        <w:pStyle w:val="BodyText"/>
        <w:rPr>
          <w:b w:val="false"/>
          <w:bCs w:val="false"/>
        </w:rPr>
      </w:pPr>
      <w:r>
        <w:rPr>
          <w:b w:val="false"/>
          <w:bCs w:val="false"/>
        </w:rPr>
        <w:t>Y = Y_raw</w:t>
      </w:r>
    </w:p>
    <w:p>
      <w:pPr>
        <w:pStyle w:val="BodyText"/>
        <w:rPr>
          <w:b w:val="false"/>
          <w:bCs w:val="false"/>
        </w:rPr>
      </w:pPr>
      <w:r>
        <w:rPr>
          <w:b w:val="false"/>
          <w:bCs w:val="false"/>
        </w:rPr>
      </w:r>
    </w:p>
    <w:p>
      <w:pPr>
        <w:pStyle w:val="BodyText"/>
        <w:rPr>
          <w:b w:val="false"/>
          <w:bCs w:val="false"/>
        </w:rPr>
      </w:pPr>
      <w:r>
        <w:rPr>
          <w:b w:val="false"/>
          <w:bCs w:val="false"/>
        </w:rPr>
        <w:t># 2. Αρχιτεκτονική Μοντέλου</w:t>
      </w:r>
    </w:p>
    <w:p>
      <w:pPr>
        <w:pStyle w:val="BodyText"/>
        <w:rPr>
          <w:rFonts w:eastAsia="Liberation Serif" w:cs="Liberation Serif"/>
          <w:b w:val="false"/>
          <w:bCs w:val="false"/>
        </w:rPr>
      </w:pPr>
      <w:r>
        <w:rPr>
          <w:b w:val="false"/>
          <w:bCs w:val="false"/>
        </w:rPr>
        <w:t>model = Chain(</w:t>
      </w:r>
    </w:p>
    <w:p>
      <w:pPr>
        <w:pStyle w:val="BodyText"/>
        <w:rPr/>
      </w:pPr>
      <w:r>
        <w:rPr>
          <w:rFonts w:eastAsia="Liberation Serif" w:cs="Liberation Serif"/>
          <w:b w:val="false"/>
          <w:bCs w:val="false"/>
        </w:rPr>
        <w:t xml:space="preserve">    </w:t>
      </w:r>
      <w:r>
        <w:rPr>
          <w:b w:val="false"/>
          <w:bCs w:val="false"/>
        </w:rPr>
        <w:t>LSTM(1 =&gt; 32),</w:t>
      </w:r>
    </w:p>
    <w:p>
      <w:pPr>
        <w:pStyle w:val="BodyText"/>
        <w:rPr/>
      </w:pPr>
      <w:r>
        <w:rPr>
          <w:rFonts w:eastAsia="Liberation Serif" w:cs="Liberation Serif"/>
          <w:b w:val="false"/>
          <w:bCs w:val="false"/>
        </w:rPr>
        <w:t xml:space="preserve">    </w:t>
      </w:r>
      <w:r>
        <w:rPr>
          <w:b w:val="false"/>
          <w:bCs w:val="false"/>
        </w:rPr>
        <w:t>Dropout(0.1),</w:t>
      </w:r>
    </w:p>
    <w:p>
      <w:pPr>
        <w:pStyle w:val="BodyText"/>
        <w:rPr/>
      </w:pPr>
      <w:r>
        <w:rPr>
          <w:rFonts w:eastAsia="Liberation Serif" w:cs="Liberation Serif"/>
          <w:b w:val="false"/>
          <w:bCs w:val="false"/>
        </w:rPr>
        <w:t xml:space="preserve">    </w:t>
      </w:r>
      <w:r>
        <w:rPr>
          <w:b w:val="false"/>
          <w:bCs w:val="false"/>
        </w:rPr>
        <w:t>Dense(32 =&gt; 1)</w:t>
      </w:r>
    </w:p>
    <w:p>
      <w:pPr>
        <w:pStyle w:val="BodyText"/>
        <w:rPr>
          <w:b w:val="false"/>
          <w:bCs w:val="false"/>
        </w:rPr>
      </w:pPr>
      <w:r>
        <w:rPr>
          <w:b w:val="false"/>
          <w:bCs w:val="false"/>
        </w:rPr>
        <w:t>)</w:t>
      </w:r>
    </w:p>
    <w:p>
      <w:pPr>
        <w:pStyle w:val="BodyText"/>
        <w:rPr>
          <w:b w:val="false"/>
          <w:bCs w:val="false"/>
        </w:rPr>
      </w:pPr>
      <w:r>
        <w:rPr>
          <w:b w:val="false"/>
          <w:bCs w:val="false"/>
        </w:rPr>
      </w:r>
    </w:p>
    <w:p>
      <w:pPr>
        <w:pStyle w:val="BodyText"/>
        <w:rPr>
          <w:b w:val="false"/>
          <w:bCs w:val="false"/>
        </w:rPr>
      </w:pPr>
      <w:r>
        <w:rPr>
          <w:b w:val="false"/>
          <w:bCs w:val="false"/>
        </w:rPr>
        <w:t># 3. Συνάρτηση Απώλειας (Προσθήκη του ορίσματος 'm')</w:t>
      </w:r>
    </w:p>
    <w:p>
      <w:pPr>
        <w:pStyle w:val="BodyText"/>
        <w:rPr>
          <w:rFonts w:eastAsia="Liberation Serif" w:cs="Liberation Serif"/>
          <w:b w:val="false"/>
          <w:bCs w:val="false"/>
        </w:rPr>
      </w:pPr>
      <w:r>
        <w:rPr>
          <w:b w:val="false"/>
          <w:bCs w:val="false"/>
        </w:rPr>
        <w:t>function loss(m, x_seq, y_target)</w:t>
      </w:r>
    </w:p>
    <w:p>
      <w:pPr>
        <w:pStyle w:val="BodyText"/>
        <w:rPr/>
      </w:pPr>
      <w:r>
        <w:rPr>
          <w:rFonts w:eastAsia="Liberation Serif" w:cs="Liberation Serif"/>
          <w:b w:val="false"/>
          <w:bCs w:val="false"/>
        </w:rPr>
        <w:t xml:space="preserve">    </w:t>
      </w:r>
      <w:r>
        <w:rPr>
          <w:b w:val="false"/>
          <w:bCs w:val="false"/>
        </w:rPr>
        <w:t># Επεξεργασία ακολουθίας</w:t>
      </w:r>
    </w:p>
    <w:p>
      <w:pPr>
        <w:pStyle w:val="BodyText"/>
        <w:rPr/>
      </w:pPr>
      <w:r>
        <w:rPr>
          <w:rFonts w:eastAsia="Liberation Serif" w:cs="Liberation Serif"/>
          <w:b w:val="false"/>
          <w:bCs w:val="false"/>
        </w:rPr>
        <w:t xml:space="preserve">    </w:t>
      </w:r>
      <w:r>
        <w:rPr>
          <w:b w:val="false"/>
          <w:bCs w:val="false"/>
        </w:rPr>
        <w:t>out = [m(xt) for xt in x_seq][end]</w:t>
      </w:r>
    </w:p>
    <w:p>
      <w:pPr>
        <w:pStyle w:val="BodyText"/>
        <w:rPr/>
      </w:pPr>
      <w:r>
        <w:rPr>
          <w:rFonts w:eastAsia="Liberation Serif" w:cs="Liberation Serif"/>
          <w:b w:val="false"/>
          <w:bCs w:val="false"/>
        </w:rPr>
        <w:t xml:space="preserve">    </w:t>
      </w:r>
      <w:r>
        <w:rPr>
          <w:b w:val="false"/>
          <w:bCs w:val="false"/>
        </w:rPr>
        <w:t xml:space="preserve">Flux.reset!(m) </w:t>
      </w:r>
    </w:p>
    <w:p>
      <w:pPr>
        <w:pStyle w:val="BodyText"/>
        <w:rPr/>
      </w:pPr>
      <w:r>
        <w:rPr>
          <w:rFonts w:eastAsia="Liberation Serif" w:cs="Liberation Serif"/>
          <w:b w:val="false"/>
          <w:bCs w:val="false"/>
        </w:rPr>
        <w:t xml:space="preserve">    </w:t>
      </w:r>
      <w:r>
        <w:rPr>
          <w:b w:val="false"/>
          <w:bCs w:val="false"/>
        </w:rPr>
        <w:t>return Flux.mse(out, y_target)</w:t>
      </w:r>
    </w:p>
    <w:p>
      <w:pPr>
        <w:pStyle w:val="BodyText"/>
        <w:rPr>
          <w:b w:val="false"/>
          <w:bCs w:val="false"/>
        </w:rPr>
      </w:pPr>
      <w:r>
        <w:rPr>
          <w:b w:val="false"/>
          <w:bCs w:val="false"/>
        </w:rPr>
        <w:t>end</w:t>
      </w:r>
    </w:p>
    <w:p>
      <w:pPr>
        <w:pStyle w:val="BodyText"/>
        <w:rPr>
          <w:b w:val="false"/>
          <w:bCs w:val="false"/>
        </w:rPr>
      </w:pPr>
      <w:r>
        <w:rPr>
          <w:b w:val="false"/>
          <w:bCs w:val="false"/>
        </w:rPr>
      </w:r>
    </w:p>
    <w:p>
      <w:pPr>
        <w:pStyle w:val="BodyText"/>
        <w:rPr>
          <w:b w:val="false"/>
          <w:bCs w:val="false"/>
        </w:rPr>
      </w:pPr>
      <w:r>
        <w:rPr>
          <w:b w:val="false"/>
          <w:bCs w:val="false"/>
        </w:rPr>
        <w:t># 4. Optimizer setup</w:t>
      </w:r>
    </w:p>
    <w:p>
      <w:pPr>
        <w:pStyle w:val="BodyText"/>
        <w:rPr>
          <w:b w:val="false"/>
          <w:bCs w:val="false"/>
        </w:rPr>
      </w:pPr>
      <w:r>
        <w:rPr>
          <w:b w:val="false"/>
          <w:bCs w:val="false"/>
        </w:rPr>
        <w:t>opt_state = Flux.setup(Adam(0.005), model)</w:t>
      </w:r>
    </w:p>
    <w:p>
      <w:pPr>
        <w:pStyle w:val="BodyText"/>
        <w:rPr>
          <w:b w:val="false"/>
          <w:bCs w:val="false"/>
        </w:rPr>
      </w:pPr>
      <w:r>
        <w:rPr>
          <w:b w:val="false"/>
          <w:bCs w:val="false"/>
        </w:rPr>
      </w:r>
    </w:p>
    <w:p>
      <w:pPr>
        <w:pStyle w:val="BodyText"/>
        <w:rPr>
          <w:b w:val="false"/>
          <w:bCs w:val="false"/>
        </w:rPr>
      </w:pPr>
      <w:r>
        <w:rPr>
          <w:b w:val="false"/>
          <w:bCs w:val="false"/>
        </w:rPr>
        <w:t># 5. Βρόχος Εκπαίδευσης</w:t>
      </w:r>
    </w:p>
    <w:p>
      <w:pPr>
        <w:pStyle w:val="BodyText"/>
        <w:rPr>
          <w:b w:val="false"/>
          <w:bCs w:val="false"/>
        </w:rPr>
      </w:pPr>
      <w:r>
        <w:rPr>
          <w:b w:val="false"/>
          <w:bCs w:val="false"/>
        </w:rPr>
        <w:t>println("Έναρξη εκπαίδευσης...")</w:t>
      </w:r>
    </w:p>
    <w:p>
      <w:pPr>
        <w:pStyle w:val="BodyText"/>
        <w:rPr>
          <w:rFonts w:eastAsia="Liberation Serif" w:cs="Liberation Serif"/>
          <w:b w:val="false"/>
          <w:bCs w:val="false"/>
        </w:rPr>
      </w:pPr>
      <w:r>
        <w:rPr>
          <w:b w:val="false"/>
          <w:bCs w:val="false"/>
        </w:rPr>
        <w:t>for epoch in 1:100</w:t>
      </w:r>
    </w:p>
    <w:p>
      <w:pPr>
        <w:pStyle w:val="BodyText"/>
        <w:rPr/>
      </w:pPr>
      <w:r>
        <w:rPr>
          <w:rFonts w:eastAsia="Liberation Serif" w:cs="Liberation Serif"/>
          <w:b w:val="false"/>
          <w:bCs w:val="false"/>
        </w:rPr>
        <w:t xml:space="preserve">    </w:t>
      </w:r>
      <w:r>
        <w:rPr>
          <w:b w:val="false"/>
          <w:bCs w:val="false"/>
        </w:rPr>
        <w:t># Το Flux.train! περνάει αυτόματα το (model, x, y) στη συνάρτηση loss</w:t>
      </w:r>
    </w:p>
    <w:p>
      <w:pPr>
        <w:pStyle w:val="BodyText"/>
        <w:rPr/>
      </w:pPr>
      <w:r>
        <w:rPr>
          <w:rFonts w:eastAsia="Liberation Serif" w:cs="Liberation Serif"/>
          <w:b w:val="false"/>
          <w:bCs w:val="false"/>
        </w:rPr>
        <w:t xml:space="preserve">    </w:t>
      </w:r>
      <w:r>
        <w:rPr>
          <w:b w:val="false"/>
          <w:bCs w:val="false"/>
        </w:rPr>
        <w:t>Flux.train!(loss, model, zip(X, Y), opt_state)</w:t>
      </w:r>
    </w:p>
    <w:p>
      <w:pPr>
        <w:pStyle w:val="BodyText"/>
        <w:rPr>
          <w:rFonts w:eastAsia="Liberation Serif" w:cs="Liberation Serif"/>
          <w:b w:val="false"/>
          <w:bCs w:val="false"/>
        </w:rPr>
      </w:pPr>
      <w:r>
        <w:rPr>
          <w:rFonts w:eastAsia="Liberation Serif" w:cs="Liberation Serif"/>
          <w:b w:val="false"/>
          <w:bCs w:val="false"/>
        </w:rPr>
        <w:t xml:space="preserve">    </w:t>
      </w:r>
    </w:p>
    <w:p>
      <w:pPr>
        <w:pStyle w:val="BodyText"/>
        <w:rPr/>
      </w:pPr>
      <w:r>
        <w:rPr>
          <w:rFonts w:eastAsia="Liberation Serif" w:cs="Liberation Serif"/>
          <w:b w:val="false"/>
          <w:bCs w:val="false"/>
        </w:rPr>
        <w:t xml:space="preserve">    </w:t>
      </w:r>
      <w:r>
        <w:rPr>
          <w:b w:val="false"/>
          <w:bCs w:val="false"/>
        </w:rPr>
        <w:t>if epoch % 20 == 0</w:t>
      </w:r>
    </w:p>
    <w:p>
      <w:pPr>
        <w:pStyle w:val="BodyText"/>
        <w:rPr/>
      </w:pPr>
      <w:r>
        <w:rPr>
          <w:rFonts w:eastAsia="Liberation Serif" w:cs="Liberation Serif"/>
          <w:b w:val="false"/>
          <w:bCs w:val="false"/>
        </w:rPr>
        <w:t xml:space="preserve">        </w:t>
      </w:r>
      <w:r>
        <w:rPr>
          <w:b w:val="false"/>
          <w:bCs w:val="false"/>
        </w:rPr>
        <w:t>l = mean(loss(model, x, y) for (x, y) in zip(X[1:10], Y[1:10]))</w:t>
      </w:r>
    </w:p>
    <w:p>
      <w:pPr>
        <w:pStyle w:val="BodyText"/>
        <w:rPr/>
      </w:pPr>
      <w:r>
        <w:rPr>
          <w:rFonts w:eastAsia="Liberation Serif" w:cs="Liberation Serif"/>
          <w:b w:val="false"/>
          <w:bCs w:val="false"/>
        </w:rPr>
        <w:t xml:space="preserve">        </w:t>
      </w:r>
      <w:r>
        <w:rPr>
          <w:b w:val="false"/>
          <w:bCs w:val="false"/>
        </w:rPr>
        <w:t>println("Epoch $epoch | Loss: $l")</w:t>
      </w:r>
    </w:p>
    <w:p>
      <w:pPr>
        <w:pStyle w:val="BodyText"/>
        <w:rPr/>
      </w:pPr>
      <w:r>
        <w:rPr>
          <w:rFonts w:eastAsia="Liberation Serif" w:cs="Liberation Serif"/>
          <w:b w:val="false"/>
          <w:bCs w:val="false"/>
        </w:rPr>
        <w:t xml:space="preserve">    </w:t>
      </w:r>
      <w:r>
        <w:rPr>
          <w:b w:val="false"/>
          <w:bCs w:val="false"/>
        </w:rPr>
        <w:t>end</w:t>
      </w:r>
    </w:p>
    <w:p>
      <w:pPr>
        <w:pStyle w:val="BodyText"/>
        <w:rPr>
          <w:b w:val="false"/>
          <w:bCs w:val="false"/>
        </w:rPr>
      </w:pPr>
      <w:r>
        <w:rPr>
          <w:b w:val="false"/>
          <w:bCs w:val="false"/>
        </w:rPr>
        <w:t>end</w:t>
      </w:r>
    </w:p>
    <w:p>
      <w:pPr>
        <w:pStyle w:val="BodyText"/>
        <w:rPr>
          <w:b w:val="false"/>
          <w:bCs w:val="false"/>
        </w:rPr>
      </w:pPr>
      <w:r>
        <w:rPr>
          <w:b w:val="false"/>
          <w:bCs w:val="false"/>
        </w:rPr>
      </w:r>
    </w:p>
    <w:p>
      <w:pPr>
        <w:pStyle w:val="BodyText"/>
        <w:rPr>
          <w:b w:val="false"/>
          <w:bCs w:val="false"/>
        </w:rPr>
      </w:pPr>
      <w:r>
        <w:rPr>
          <w:b w:val="false"/>
          <w:bCs w:val="false"/>
        </w:rPr>
        <w:t># 6. Πρόβλεψη</w:t>
      </w:r>
    </w:p>
    <w:p>
      <w:pPr>
        <w:pStyle w:val="BodyText"/>
        <w:rPr>
          <w:b w:val="false"/>
          <w:bCs w:val="false"/>
        </w:rPr>
      </w:pPr>
      <w:r>
        <w:rPr>
          <w:b w:val="false"/>
          <w:bCs w:val="false"/>
        </w:rPr>
        <w:t>Flux.testmode!(model)</w:t>
      </w:r>
    </w:p>
    <w:p>
      <w:pPr>
        <w:pStyle w:val="BodyText"/>
        <w:rPr>
          <w:b w:val="false"/>
          <w:bCs w:val="false"/>
        </w:rPr>
      </w:pPr>
      <w:r>
        <w:rPr>
          <w:b w:val="false"/>
          <w:bCs w:val="false"/>
        </w:rPr>
        <w:t>predictions = []</w:t>
      </w:r>
    </w:p>
    <w:p>
      <w:pPr>
        <w:pStyle w:val="BodyText"/>
        <w:rPr>
          <w:rFonts w:eastAsia="Liberation Serif" w:cs="Liberation Serif"/>
          <w:b w:val="false"/>
          <w:bCs w:val="false"/>
        </w:rPr>
      </w:pPr>
      <w:r>
        <w:rPr>
          <w:b w:val="false"/>
          <w:bCs w:val="false"/>
        </w:rPr>
        <w:t>for x_seq in X</w:t>
      </w:r>
    </w:p>
    <w:p>
      <w:pPr>
        <w:pStyle w:val="BodyText"/>
        <w:rPr/>
      </w:pPr>
      <w:r>
        <w:rPr>
          <w:rFonts w:eastAsia="Liberation Serif" w:cs="Liberation Serif"/>
          <w:b w:val="false"/>
          <w:bCs w:val="false"/>
        </w:rPr>
        <w:t xml:space="preserve">    </w:t>
      </w:r>
      <w:r>
        <w:rPr>
          <w:b w:val="false"/>
          <w:bCs w:val="false"/>
        </w:rPr>
        <w:t>push!(predictions, [model(xt) for xt in x_seq][end][1])</w:t>
      </w:r>
    </w:p>
    <w:p>
      <w:pPr>
        <w:pStyle w:val="BodyText"/>
        <w:rPr/>
      </w:pPr>
      <w:r>
        <w:rPr>
          <w:rFonts w:eastAsia="Liberation Serif" w:cs="Liberation Serif"/>
          <w:b w:val="false"/>
          <w:bCs w:val="false"/>
        </w:rPr>
        <w:t xml:space="preserve">    </w:t>
      </w:r>
      <w:r>
        <w:rPr>
          <w:b w:val="false"/>
          <w:bCs w:val="false"/>
        </w:rPr>
        <w:t>Flux.reset!(model)</w:t>
      </w:r>
    </w:p>
    <w:p>
      <w:pPr>
        <w:pStyle w:val="BodyText"/>
        <w:rPr>
          <w:b w:val="false"/>
          <w:bCs w:val="false"/>
        </w:rPr>
      </w:pPr>
      <w:r>
        <w:rPr>
          <w:b w:val="false"/>
          <w:bCs w:val="false"/>
        </w:rPr>
        <w:t>end</w:t>
      </w:r>
    </w:p>
    <w:p>
      <w:pPr>
        <w:pStyle w:val="BodyText"/>
        <w:rPr>
          <w:b w:val="false"/>
          <w:bCs w:val="false"/>
        </w:rPr>
      </w:pPr>
      <w:r>
        <w:rPr>
          <w:b w:val="false"/>
          <w:bCs w:val="false"/>
        </w:rPr>
      </w:r>
    </w:p>
    <w:p>
      <w:pPr>
        <w:pStyle w:val="BodyText"/>
        <w:rPr>
          <w:b w:val="false"/>
          <w:bCs w:val="false"/>
        </w:rPr>
      </w:pPr>
      <w:r>
        <w:rPr>
          <w:b w:val="false"/>
          <w:bCs w:val="false"/>
        </w:rPr>
        <w:t>plot(raw_data[window_size+1:end], label="Πραγματικά", lw=1.5)</w:t>
      </w:r>
    </w:p>
    <w:p>
      <w:pPr>
        <w:pStyle w:val="BodyText"/>
        <w:rPr>
          <w:b w:val="false"/>
          <w:bCs w:val="false"/>
        </w:rPr>
      </w:pPr>
      <w:r>
        <w:rPr>
          <w:b w:val="false"/>
          <w:bCs w:val="false"/>
        </w:rPr>
        <w:t>plot!(predictions, label="Πρόβλεψη LSTM", ls=:dash, lw=1.5)</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Heading2"/>
        <w:rPr/>
      </w:pPr>
      <w:r>
        <w:fldChar w:fldCharType="begin"/>
      </w:r>
      <w:r>
        <w:rPr/>
        <w:instrText xml:space="preserve"> XE "Gated Recurrent Units (GRUs)" </w:instrText>
      </w:r>
      <w:r>
        <w:rPr/>
        <w:fldChar w:fldCharType="separate"/>
      </w:r>
      <w:bookmarkStart w:id="288" w:name="__RefHeading___Toc4225"/>
      <w:bookmarkEnd w:id="288"/>
      <w:r>
        <w:rPr/>
      </w:r>
      <w:r>
        <w:rPr/>
        <w:fldChar w:fldCharType="end"/>
      </w:r>
      <w:r>
        <w:rPr/>
        <w:t>Gated Recurrent Units (GRUs)</w:t>
      </w:r>
    </w:p>
    <w:p>
      <w:pPr>
        <w:pStyle w:val="BodyText"/>
        <w:rPr/>
      </w:pPr>
      <w:r>
        <w:rPr/>
      </w:r>
    </w:p>
    <w:p>
      <w:pPr>
        <w:pStyle w:val="BodyText"/>
        <w:spacing w:lineRule="auto" w:line="269" w:before="0" w:after="140"/>
        <w:ind w:end="0"/>
        <w:jc w:val="both"/>
        <w:rPr/>
      </w:pPr>
      <w:r>
        <w:rPr>
          <w:rFonts w:cs="Google Sans Text;Microsoft YaHei" w:ascii="Google Sans Text;Microsoft YaHei" w:hAnsi="Google Sans Text;Microsoft YaHei"/>
        </w:rPr>
        <w:t xml:space="preserve">Οι </w:t>
      </w:r>
      <w:r>
        <w:rPr>
          <w:rFonts w:cs="Google Sans Text;Microsoft YaHei" w:ascii="Google Sans Text;Microsoft YaHei" w:hAnsi="Google Sans Text;Microsoft YaHei"/>
          <w:b/>
        </w:rPr>
        <w:t>GRU (Gated Recurrent Units)</w:t>
      </w:r>
      <w:r>
        <w:rPr>
          <w:rFonts w:cs="Google Sans Text;Microsoft YaHei" w:ascii="Google Sans Text;Microsoft YaHei" w:hAnsi="Google Sans Text;Microsoft YaHei"/>
        </w:rPr>
        <w:t xml:space="preserve"> είναι μια πιο σύγχρονη και απλοποιημένη εκδοχή των LSTM. Σχεδιάστηκαν το 2014 από τον Kyunghyun Cho και την ομάδα του για να λύσουν επίσης το πρόβλημα της εξαφάνισης της κλίσης (vanishing gradient), αλλά με λιγότερες παραμέτρους, γεγονός που τις καθιστά συχνά ταχύτερες στην εκπαίδευση.</w:t>
      </w:r>
    </w:p>
    <w:p>
      <w:pPr>
        <w:pStyle w:val="Heading3"/>
        <w:rPr>
          <w:rFonts w:ascii="Google Sans Text;Microsoft YaHei" w:hAnsi="Google Sans Text;Microsoft YaHei" w:cs="Google Sans Text;Microsoft YaHei"/>
        </w:rPr>
      </w:pPr>
      <w:bookmarkStart w:id="289" w:name="__RefHeading___Toc1884"/>
      <w:bookmarkEnd w:id="289"/>
      <w:r>
        <w:rPr/>
        <w:t>Η Αρχιτεκτονική: Λιγότερες Πύλες, Ίδια Ισχύς</w:t>
      </w:r>
    </w:p>
    <w:p>
      <w:pPr>
        <w:pStyle w:val="BodyText"/>
        <w:spacing w:lineRule="auto" w:line="269" w:before="0" w:after="140"/>
        <w:ind w:end="0"/>
        <w:jc w:val="both"/>
        <w:rPr/>
      </w:pPr>
      <w:r>
        <w:rPr>
          <w:rFonts w:cs="Google Sans Text;Microsoft YaHei" w:ascii="Google Sans Text;Microsoft YaHei" w:hAnsi="Google Sans Text;Microsoft YaHei"/>
        </w:rPr>
        <w:t xml:space="preserve">Η βασική διαφορά των GRU από τα LSTM είναι ότι συνδυάζουν την "πύλη εισόδου" και την "πύλη λήθης" σε μία ενιαία </w:t>
      </w:r>
      <w:r>
        <w:rPr>
          <w:rFonts w:cs="Google Sans Text;Microsoft YaHei" w:ascii="Google Sans Text;Microsoft YaHei" w:hAnsi="Google Sans Text;Microsoft YaHei"/>
          <w:b/>
        </w:rPr>
        <w:t>πύλη ενημέρωσης (update gate)</w:t>
      </w:r>
      <w:r>
        <w:rPr>
          <w:rFonts w:cs="Google Sans Text;Microsoft YaHei" w:ascii="Google Sans Text;Microsoft YaHei" w:hAnsi="Google Sans Text;Microsoft YaHei"/>
        </w:rPr>
        <w:t xml:space="preserve">. Επίσης, δεν διαθέτουν ξεχωριστή "κατάσταση κυψέλης" (cell state), αλλά χρησιμοποιούν μόνο την </w:t>
      </w:r>
      <w:r>
        <w:rPr>
          <w:rFonts w:cs="Google Sans Text;Microsoft YaHei" w:ascii="Google Sans Text;Microsoft YaHei" w:hAnsi="Google Sans Text;Microsoft YaHei"/>
          <w:b/>
        </w:rPr>
        <w:t>κρυφή κατάσταση (hidden state)</w:t>
      </w:r>
      <w:r>
        <w:rPr>
          <w:rFonts w:cs="Google Sans Text;Microsoft YaHei" w:ascii="Google Sans Text;Microsoft YaHei" w:hAnsi="Google Sans Text;Microsoft YaHei"/>
        </w:rPr>
        <w:t xml:space="preserve"> για τη μεταφορά της πληροφορίας.</w:t>
      </w:r>
    </w:p>
    <w:p>
      <w:pPr>
        <w:pStyle w:val="BodyText"/>
        <w:numPr>
          <w:ilvl w:val="0"/>
          <w:numId w:val="149"/>
        </w:numPr>
        <w:pBdr/>
        <w:tabs>
          <w:tab w:val="left" w:pos="0" w:leader="none"/>
          <w:tab w:val="left" w:pos="709" w:leader="none"/>
        </w:tabs>
        <w:spacing w:lineRule="auto" w:line="269" w:before="0" w:after="140"/>
        <w:ind w:hanging="283" w:start="709" w:end="0"/>
        <w:jc w:val="both"/>
        <w:rPr>
          <w:sz w:val="28"/>
          <w:szCs w:val="28"/>
        </w:rPr>
      </w:pPr>
      <w:r>
        <w:rPr>
          <w:rFonts w:cs="Google Sans;Microsoft YaHei" w:ascii="Google Sans;Microsoft YaHei" w:hAnsi="Google Sans;Microsoft YaHei"/>
        </w:rPr>
        <w:t>Οι δύο κύριοι μηχανισμοί:</w:t>
      </w:r>
      <w:r>
        <w:rPr>
          <w:rFonts w:cs="Google Sans Text;Microsoft YaHei" w:ascii="Google Sans Text;Microsoft YaHei" w:hAnsi="Google Sans Text;Microsoft YaHei"/>
          <w:b/>
        </w:rPr>
        <w:t>Update Gate (</w:t>
      </w:r>
      <w:r>
        <w:fldChar w:fldCharType="begin"/>
      </w:r>
      <w:r>
        <w:rPr>
          <w:rFonts w:cs="Google Sans Text;Microsoft YaHei" w:ascii="Google Sans Text;Microsoft YaHei" w:hAnsi="Google Sans Text;Microsoft YaHei"/>
          <w:b/>
        </w:rPr>
        <w:instrText xml:space="preserve"> XE "Πύλη Ενημέρωσης" </w:instrText>
      </w:r>
      <w:r>
        <w:rPr>
          <w:rFonts w:cs="Google Sans Text;Microsoft YaHei" w:ascii="Google Sans Text;Microsoft YaHei" w:hAnsi="Google Sans Text;Microsoft YaHei"/>
          <w:b/>
        </w:rPr>
        <w:fldChar w:fldCharType="separate"/>
      </w:r>
      <w:r>
        <w:rPr>
          <w:rFonts w:cs="Google Sans Text;Microsoft YaHei" w:ascii="Google Sans Text;Microsoft YaHei" w:hAnsi="Google Sans Text;Microsoft YaHei"/>
          <w:b/>
        </w:rPr>
      </w:r>
      <w:r>
        <w:rPr>
          <w:rFonts w:cs="Google Sans Text;Microsoft YaHei" w:ascii="Google Sans Text;Microsoft YaHei" w:hAnsi="Google Sans Text;Microsoft YaHei"/>
          <w:b/>
        </w:rPr>
        <w:fldChar w:fldCharType="end"/>
      </w:r>
      <w:r>
        <w:rPr>
          <w:rFonts w:cs="Google Sans Text;Microsoft YaHei" w:ascii="Google Sans Text;Microsoft YaHei" w:hAnsi="Google Sans Text;Microsoft YaHei"/>
          <w:b/>
        </w:rPr>
        <w:t>Πύλη Ενημέρωσης):</w:t>
      </w:r>
      <w:r>
        <w:rPr>
          <w:rFonts w:cs="Google Sans Text;Microsoft YaHei" w:ascii="Google Sans Text;Microsoft YaHei" w:hAnsi="Google Sans Text;Microsoft YaHei"/>
        </w:rPr>
        <w:t xml:space="preserve"> Καθορίζει πόση από την προηγούμενη πληροφορία θα διατηρηθεί και πόση από τη νέα πληροφορία θα προστεθεί.</w:t>
      </w:r>
      <w:r>
        <w:rPr>
          <w:rFonts w:cs="Google Sans Text;Microsoft YaHei" w:ascii="Google Sans Text;Microsoft YaHei" w:hAnsi="Google Sans Text;Microsoft YaHei"/>
          <w:b/>
        </w:rPr>
        <w:t>Reset Gate (</w:t>
      </w:r>
      <w:r>
        <w:fldChar w:fldCharType="begin"/>
      </w:r>
      <w:r>
        <w:rPr>
          <w:rFonts w:cs="Google Sans Text;Microsoft YaHei" w:ascii="Google Sans Text;Microsoft YaHei" w:hAnsi="Google Sans Text;Microsoft YaHei"/>
          <w:b/>
        </w:rPr>
        <w:instrText xml:space="preserve"> XE "Πύλη Επαναφοράς" </w:instrText>
      </w:r>
      <w:r>
        <w:rPr>
          <w:rFonts w:cs="Google Sans Text;Microsoft YaHei" w:ascii="Google Sans Text;Microsoft YaHei" w:hAnsi="Google Sans Text;Microsoft YaHei"/>
          <w:b/>
        </w:rPr>
        <w:fldChar w:fldCharType="separate"/>
      </w:r>
      <w:r>
        <w:rPr>
          <w:rFonts w:cs="Google Sans Text;Microsoft YaHei" w:ascii="Google Sans Text;Microsoft YaHei" w:hAnsi="Google Sans Text;Microsoft YaHei"/>
          <w:b/>
        </w:rPr>
      </w:r>
      <w:r>
        <w:rPr>
          <w:rFonts w:cs="Google Sans Text;Microsoft YaHei" w:ascii="Google Sans Text;Microsoft YaHei" w:hAnsi="Google Sans Text;Microsoft YaHei"/>
          <w:b/>
        </w:rPr>
        <w:fldChar w:fldCharType="end"/>
      </w:r>
      <w:r>
        <w:rPr>
          <w:rFonts w:cs="Google Sans Text;Microsoft YaHei" w:ascii="Google Sans Text;Microsoft YaHei" w:hAnsi="Google Sans Text;Microsoft YaHei"/>
          <w:b/>
        </w:rPr>
        <w:t>Πύλη Επαναφοράς):</w:t>
      </w:r>
      <w:r>
        <w:rPr>
          <w:rFonts w:cs="Google Sans Text;Microsoft YaHei" w:ascii="Google Sans Text;Microsoft YaHei" w:hAnsi="Google Sans Text;Microsoft YaHei"/>
        </w:rPr>
        <w:t xml:space="preserve"> Καθορίζει πόση από την προηγούμενη μνήμη θα "ξεχαστεί" πριν τον υπολογισμό της νέας υποψήφιας κρυφής κατάστασης.</w:t>
      </w:r>
    </w:p>
    <w:p>
      <w:pPr>
        <w:pStyle w:val="BodyText"/>
        <w:rPr>
          <w:rFonts w:ascii="Google Sans Text;Microsoft YaHei" w:hAnsi="Google Sans Text;Microsoft YaHei" w:cs="Google Sans Text;Microsoft YaHei"/>
        </w:rPr>
      </w:pPr>
      <w:r>
        <w:rPr>
          <w:sz w:val="28"/>
          <w:szCs w:val="28"/>
        </w:rPr>
        <w:t>Παράδειγμα GRU στη Julia με το Flux.jl</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Στο Flux, η χρήση του GRU είναι πανομοιότυπη με το LSTM, καθιστώντας τις δοκιμές μεταξύ των δύο αρχιτεκτονικών πολύ εύκολες.</w:t>
      </w:r>
    </w:p>
    <w:p>
      <w:pPr>
        <w:pStyle w:val="Heading3"/>
        <w:rPr>
          <w:rFonts w:ascii="Google Sans Text;Microsoft YaHei" w:hAnsi="Google Sans Text;Microsoft YaHei" w:cs="Google Sans Text;Microsoft YaHei"/>
        </w:rPr>
      </w:pPr>
      <w:bookmarkStart w:id="290" w:name="__RefHeading___Toc16006"/>
      <w:bookmarkEnd w:id="290"/>
      <w:r>
        <w:rPr/>
        <w:t>1. Ορισμός Μοντέλου GRU</w:t>
      </w:r>
    </w:p>
    <w:p>
      <w:pPr>
        <w:pStyle w:val="BodyText"/>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Ας φτιάξουμε ένα μοντέλο που δέχεται μια είσοδο (π.χ. τιμή αισθητήρα) και χρησιμοποιεί ένα επίπεδο GRU για να βγάλει μια πρόβλεψη.</w:t>
      </w:r>
    </w:p>
    <w:p>
      <w:pPr>
        <w:pStyle w:val="BodyText"/>
        <w:spacing w:lineRule="auto" w:line="269"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0"/>
        <w:ind w:end="0"/>
        <w:rPr/>
      </w:pPr>
      <w:r>
        <w:rPr>
          <w:rStyle w:val="SourceText"/>
          <w:rFonts w:cs="Google Sans Text;Microsoft YaHei" w:ascii="Google Sans Text;Microsoft YaHei" w:hAnsi="Google Sans Text;Microsoft YaHei"/>
        </w:rPr>
        <w:t>using Flux</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Ορισμός μοντέλου</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Είσοδος: 1 χαρακτηριστικό</w:t>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GRU: 32 κρυφές μονάδες (πιο αποδοτικό σε μνήμη από το LSTM)</w:t>
      </w:r>
    </w:p>
    <w:p>
      <w:pPr>
        <w:pStyle w:val="PreformattedText"/>
        <w:spacing w:lineRule="auto" w:line="269" w:before="0" w:after="0"/>
        <w:rPr>
          <w:rFonts w:ascii="Liberation Mono" w:hAnsi="Liberation Mono" w:eastAsia="Liberation Mono" w:cs="Liberation Mono"/>
        </w:rPr>
      </w:pPr>
      <w:r>
        <w:rPr>
          <w:rStyle w:val="SourceText"/>
          <w:rFonts w:cs="Google Sans Text;Microsoft YaHei" w:ascii="Google Sans Text;Microsoft YaHei" w:hAnsi="Google Sans Text;Microsoft YaHei"/>
        </w:rPr>
        <w:t>model = Chain(</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GRU(1 =&gt; 32),</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Dense(32 =&gt; 1)</w:t>
      </w:r>
    </w:p>
    <w:p>
      <w:pPr>
        <w:pStyle w:val="PreformattedText"/>
        <w:spacing w:lineRule="auto" w:line="269" w:before="0" w:after="0"/>
        <w:rPr/>
      </w:pPr>
      <w:r>
        <w:rPr>
          <w:rStyle w:val="SourceText"/>
          <w:rFonts w:cs="Google Sans Text;Microsoft YaHei" w:ascii="Google Sans Text;Microsoft YaHei" w:hAnsi="Google Sans Text;Microsoft YaHei"/>
        </w:rPr>
        <w:t>)</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Δημιουργία τυχαίας ακολουθίας 10 βημάτων</w:t>
      </w:r>
    </w:p>
    <w:p>
      <w:pPr>
        <w:pStyle w:val="PreformattedText"/>
        <w:spacing w:lineRule="auto" w:line="269" w:before="0" w:after="0"/>
        <w:ind w:end="0"/>
        <w:rPr/>
      </w:pPr>
      <w:r>
        <w:rPr>
          <w:rStyle w:val="SourceText"/>
          <w:rFonts w:cs="Google Sans Text;Microsoft YaHei" w:ascii="Google Sans Text;Microsoft YaHei" w:hAnsi="Google Sans Text;Microsoft YaHei"/>
        </w:rPr>
        <w:t>x_seq = [rand(Float32, 1, 1) for _ in 1:10]</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Πρόβλεψη</w:t>
      </w:r>
    </w:p>
    <w:p>
      <w:pPr>
        <w:pStyle w:val="PreformattedText"/>
        <w:spacing w:lineRule="auto" w:line="269" w:before="0" w:after="0"/>
        <w:ind w:end="0"/>
        <w:rPr>
          <w:rFonts w:ascii="Liberation Mono" w:hAnsi="Liberation Mono" w:eastAsia="Liberation Mono" w:cs="Liberation Mono"/>
        </w:rPr>
      </w:pPr>
      <w:r>
        <w:rPr>
          <w:rStyle w:val="SourceText"/>
          <w:rFonts w:cs="Google Sans Text;Microsoft YaHei" w:ascii="Google Sans Text;Microsoft YaHei" w:hAnsi="Google Sans Text;Microsoft YaHei"/>
        </w:rPr>
        <w:t>for x_t in x_seq</w:t>
      </w:r>
    </w:p>
    <w:p>
      <w:pPr>
        <w:pStyle w:val="PreformattedText"/>
        <w:spacing w:lineRule="auto" w:line="269" w:before="0" w:after="0"/>
        <w:rPr/>
      </w:pPr>
      <w:r>
        <w:rPr>
          <w:rStyle w:val="SourceText"/>
          <w:rFonts w:eastAsia="Liberation Mono"/>
        </w:rPr>
        <w:t xml:space="preserve">    </w:t>
      </w:r>
      <w:r>
        <w:rPr>
          <w:rStyle w:val="SourceText"/>
          <w:rFonts w:cs="Google Sans Text;Microsoft YaHei" w:ascii="Google Sans Text;Microsoft YaHei" w:hAnsi="Google Sans Text;Microsoft YaHei"/>
        </w:rPr>
        <w:t>y_hat = model(x_t)</w:t>
      </w:r>
    </w:p>
    <w:p>
      <w:pPr>
        <w:pStyle w:val="PreformattedText"/>
        <w:spacing w:lineRule="auto" w:line="269" w:before="0" w:after="0"/>
        <w:ind w:end="0"/>
        <w:rPr/>
      </w:pPr>
      <w:r>
        <w:rPr>
          <w:rStyle w:val="SourceText"/>
          <w:rFonts w:eastAsia="Liberation Mono"/>
        </w:rPr>
        <w:t xml:space="preserve">    </w:t>
      </w:r>
      <w:r>
        <w:rPr>
          <w:rStyle w:val="SourceText"/>
          <w:rFonts w:cs="Google Sans Text;Microsoft YaHei" w:ascii="Google Sans Text;Microsoft YaHei" w:hAnsi="Google Sans Text;Microsoft YaHei"/>
        </w:rPr>
        <w:t>println("Τρέχουσα πρόβλεψη: ", y_hat)</w:t>
      </w:r>
    </w:p>
    <w:p>
      <w:pPr>
        <w:pStyle w:val="PreformattedText"/>
        <w:spacing w:lineRule="auto" w:line="269" w:before="0" w:after="0"/>
        <w:ind w:end="0"/>
        <w:rPr/>
      </w:pPr>
      <w:r>
        <w:rPr>
          <w:rStyle w:val="SourceText"/>
          <w:rFonts w:cs="Google Sans Text;Microsoft YaHei" w:ascii="Google Sans Text;Microsoft YaHei" w:hAnsi="Google Sans Text;Microsoft YaHei"/>
        </w:rPr>
        <w:t>end</w:t>
      </w:r>
    </w:p>
    <w:p>
      <w:pPr>
        <w:pStyle w:val="PreformattedText"/>
        <w:spacing w:lineRule="auto" w:line="269" w:before="0" w:after="0"/>
        <w:rPr/>
      </w:pPr>
      <w:r>
        <w:rPr/>
      </w:r>
    </w:p>
    <w:p>
      <w:pPr>
        <w:pStyle w:val="PreformattedText"/>
        <w:spacing w:lineRule="auto" w:line="269" w:before="0" w:after="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 Επαναφορά εσωτερικής κατάστασης</w:t>
      </w:r>
    </w:p>
    <w:p>
      <w:pPr>
        <w:pStyle w:val="PreformattedText"/>
        <w:spacing w:lineRule="auto" w:line="269" w:before="0" w:after="0"/>
        <w:rPr/>
      </w:pPr>
      <w:r>
        <w:rPr>
          <w:rStyle w:val="SourceText"/>
          <w:rFonts w:cs="Google Sans Text;Microsoft YaHei" w:ascii="Google Sans Text;Microsoft YaHei" w:hAnsi="Google Sans Text;Microsoft YaHei"/>
        </w:rPr>
        <w:t>Flux.reset!(model)</w:t>
      </w:r>
    </w:p>
    <w:p>
      <w:pPr>
        <w:pStyle w:val="PreformattedText"/>
        <w:spacing w:lineRule="auto" w:line="269" w:before="0" w:after="0"/>
        <w:rPr/>
      </w:pPr>
      <w:r>
        <w:rPr/>
      </w:r>
    </w:p>
    <w:p>
      <w:pPr>
        <w:pStyle w:val="Heading3"/>
        <w:spacing w:lineRule="auto" w:line="269" w:before="0" w:after="140"/>
        <w:ind w:end="0"/>
        <w:rPr>
          <w:rFonts w:ascii="Google Sans Text;Microsoft YaHei" w:hAnsi="Google Sans Text;Microsoft YaHei" w:cs="Google Sans Text;Microsoft YaHei"/>
        </w:rPr>
      </w:pPr>
      <w:bookmarkStart w:id="291" w:name="__RefHeading___Toc28485"/>
      <w:bookmarkEnd w:id="291"/>
      <w:r>
        <w:rPr>
          <w:rFonts w:cs="Google Sans;Microsoft YaHei" w:ascii="Google Sans;Microsoft YaHei" w:hAnsi="Google Sans;Microsoft YaHei"/>
        </w:rPr>
        <w:t>2. Εκπαίδευση με Explicit Loss (Διορθωμένο)</w:t>
      </w:r>
    </w:p>
    <w:p>
      <w:pPr>
        <w:pStyle w:val="BodyText"/>
        <w:spacing w:lineRule="auto" w:line="269" w:before="0" w:after="140"/>
        <w:ind w:end="0"/>
        <w:jc w:val="both"/>
        <w:rPr>
          <w:rFonts w:ascii="Google Sans Text;Microsoft YaHei" w:hAnsi="Google Sans Text;Microsoft YaHei" w:cs="Google Sans Text;Microsoft YaHei"/>
          <w:sz w:val="20"/>
          <w:szCs w:val="20"/>
        </w:rPr>
      </w:pPr>
      <w:r>
        <w:rPr>
          <w:rFonts w:cs="Google Sans Text;Microsoft YaHei" w:ascii="Google Sans Text;Microsoft YaHei" w:hAnsi="Google Sans Text;Microsoft YaHei"/>
        </w:rPr>
        <w:t>Όπως είδαμε, το Flux απαιτεί το μοντέλο ως πρώτο όρισμα στη συνάρτηση απώλειας για σωστό υπολογισμό των gradients.</w:t>
      </w:r>
    </w:p>
    <w:p>
      <w:pPr>
        <w:pStyle w:val="BodyText"/>
        <w:spacing w:lineRule="auto" w:line="269" w:before="0" w:after="140"/>
        <w:ind w:end="0"/>
        <w:rPr>
          <w:rFonts w:ascii="Liberation Mono" w:hAnsi="Liberation Mono" w:eastAsia="Liberation Mono" w:cs="Liberation Mono"/>
          <w:sz w:val="20"/>
          <w:szCs w:val="20"/>
        </w:rPr>
      </w:pPr>
      <w:r>
        <w:rPr>
          <w:rStyle w:val="SourceText"/>
          <w:rFonts w:cs="Google Sans Text;Microsoft YaHei" w:ascii="Google Sans Text;Microsoft YaHei" w:hAnsi="Google Sans Text;Microsoft YaHei"/>
          <w:sz w:val="20"/>
          <w:szCs w:val="20"/>
        </w:rPr>
        <w:t>function loss(m, x_seq, y_target)</w:t>
      </w:r>
    </w:p>
    <w:p>
      <w:pPr>
        <w:pStyle w:val="PreformattedText"/>
        <w:spacing w:lineRule="auto" w:line="269" w:before="0" w:after="0"/>
        <w:ind w:end="0"/>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 Επεξεργασία ακολουθίας και λήψη της τελευταίας εξόδου</w:t>
      </w:r>
    </w:p>
    <w:p>
      <w:pPr>
        <w:pStyle w:val="PreformattedText"/>
        <w:spacing w:lineRule="auto" w:line="269" w:before="0" w:after="0"/>
        <w:ind w:end="0"/>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out = [m(xt) for xt in x_seq][end]</w:t>
      </w:r>
    </w:p>
    <w:p>
      <w:pPr>
        <w:pStyle w:val="PreformattedText"/>
        <w:spacing w:lineRule="auto" w:line="269" w:before="0" w:after="0"/>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 xml:space="preserve">Flux.reset!(m) </w:t>
      </w:r>
    </w:p>
    <w:p>
      <w:pPr>
        <w:pStyle w:val="PreformattedText"/>
        <w:spacing w:lineRule="auto" w:line="269" w:before="0" w:after="0"/>
        <w:ind w:end="0"/>
        <w:rPr/>
      </w:pPr>
      <w:r>
        <w:rPr>
          <w:rStyle w:val="SourceText"/>
          <w:rFonts w:eastAsia="Liberation Mono"/>
          <w:sz w:val="20"/>
          <w:szCs w:val="20"/>
        </w:rPr>
        <w:t xml:space="preserve">    </w:t>
      </w:r>
      <w:r>
        <w:rPr>
          <w:rStyle w:val="SourceText"/>
          <w:rFonts w:cs="Google Sans Text;Microsoft YaHei" w:ascii="Google Sans Text;Microsoft YaHei" w:hAnsi="Google Sans Text;Microsoft YaHei"/>
          <w:sz w:val="20"/>
          <w:szCs w:val="20"/>
        </w:rPr>
        <w:t>return Flux.mse(out, y_target)</w:t>
      </w:r>
    </w:p>
    <w:p>
      <w:pPr>
        <w:pStyle w:val="PreformattedText"/>
        <w:spacing w:lineRule="auto" w:line="269" w:before="0" w:after="0"/>
        <w:ind w:end="0"/>
        <w:rPr>
          <w:rFonts w:ascii="Google Sans Text;Microsoft YaHei" w:hAnsi="Google Sans Text;Microsoft YaHei" w:cs="Google Sans Text;Microsoft YaHei"/>
          <w:sz w:val="20"/>
          <w:szCs w:val="20"/>
        </w:rPr>
      </w:pPr>
      <w:r>
        <w:rPr>
          <w:rStyle w:val="SourceText"/>
          <w:rFonts w:cs="Google Sans Text;Microsoft YaHei" w:ascii="Google Sans Text;Microsoft YaHei" w:hAnsi="Google Sans Text;Microsoft YaHei"/>
          <w:sz w:val="20"/>
          <w:szCs w:val="20"/>
        </w:rPr>
        <w:t>end</w:t>
      </w:r>
    </w:p>
    <w:p>
      <w:pPr>
        <w:pStyle w:val="PreformattedText"/>
        <w:spacing w:lineRule="auto" w:line="269" w:before="0" w:after="0"/>
        <w:rPr>
          <w:sz w:val="20"/>
          <w:szCs w:val="20"/>
        </w:rPr>
      </w:pPr>
      <w:r>
        <w:rPr>
          <w:sz w:val="20"/>
          <w:szCs w:val="20"/>
        </w:rPr>
      </w:r>
    </w:p>
    <w:p>
      <w:pPr>
        <w:pStyle w:val="PreformattedText"/>
        <w:spacing w:lineRule="auto" w:line="269" w:before="0" w:after="0"/>
        <w:ind w:end="0"/>
        <w:rPr/>
      </w:pPr>
      <w:r>
        <w:rPr>
          <w:rStyle w:val="SourceText"/>
          <w:rFonts w:cs="Google Sans Text;Microsoft YaHei" w:ascii="Google Sans Text;Microsoft YaHei" w:hAnsi="Google Sans Text;Microsoft YaHei"/>
        </w:rPr>
        <w:t>opt_state = Flux.setup(Adam(0.001), model)</w:t>
      </w:r>
    </w:p>
    <w:p>
      <w:pPr>
        <w:pStyle w:val="Heading2"/>
        <w:spacing w:lineRule="auto" w:line="269" w:before="0" w:after="140"/>
        <w:ind w:end="0"/>
        <w:rPr>
          <w:rFonts w:ascii="Google Sans;Microsoft YaHei" w:hAnsi="Google Sans;Microsoft YaHei" w:cs="Google Sans;Microsoft YaHei"/>
        </w:rPr>
      </w:pPr>
      <w:r>
        <w:rPr>
          <w:rFonts w:cs="Google Sans;Microsoft YaHei" w:ascii="Google Sans;Microsoft YaHei" w:hAnsi="Google Sans;Microsoft YaHei"/>
        </w:rPr>
      </w:r>
    </w:p>
    <w:p>
      <w:pPr>
        <w:pStyle w:val="Heading3"/>
        <w:rPr/>
      </w:pPr>
      <w:bookmarkStart w:id="292" w:name="__RefHeading___Toc7682"/>
      <w:bookmarkEnd w:id="292"/>
      <w:r>
        <w:rPr/>
        <w:t>LSTM vs GRU: Ποιο να διαλέξετε;</w:t>
      </w:r>
    </w:p>
    <w:p>
      <w:pPr>
        <w:pStyle w:val="BodyText"/>
        <w:spacing w:lineRule="auto" w:line="269" w:before="0" w:after="140"/>
        <w:ind w:end="0"/>
        <w:jc w:val="both"/>
        <w:rPr/>
      </w:pPr>
      <w:r>
        <w:rPr>
          <w:rStyle w:val="Strong"/>
          <w:rFonts w:cs="Google Sans Text;Microsoft YaHei" w:ascii="Google Sans Text;Microsoft YaHei" w:hAnsi="Google Sans Text;Microsoft YaHei"/>
        </w:rPr>
        <w:t>Στη Julia, η επιλογή εξαρτάται συνήθως από το μέγεθος των δεδομένων σας και τη διαθέσιμη υπολογιστική ισχύ.</w:t>
      </w:r>
    </w:p>
    <w:tbl>
      <w:tblPr>
        <w:tblW w:w="9638" w:type="dxa"/>
        <w:jc w:val="start"/>
        <w:tblInd w:w="-7" w:type="dxa"/>
        <w:tblLayout w:type="fixed"/>
        <w:tblCellMar>
          <w:top w:w="28" w:type="dxa"/>
          <w:start w:w="28" w:type="dxa"/>
          <w:bottom w:w="28" w:type="dxa"/>
          <w:end w:w="28" w:type="dxa"/>
        </w:tblCellMar>
      </w:tblPr>
      <w:tblGrid>
        <w:gridCol w:w="2100"/>
        <w:gridCol w:w="3573"/>
        <w:gridCol w:w="3965"/>
      </w:tblGrid>
      <w:tr>
        <w:trPr>
          <w:tblHeader w:val="true"/>
        </w:trPr>
        <w:tc>
          <w:tcPr>
            <w:tcW w:w="21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Χαρακτηριστικό</w:t>
            </w:r>
          </w:p>
        </w:tc>
        <w:tc>
          <w:tcPr>
            <w:tcW w:w="3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LSTM</w:t>
            </w:r>
          </w:p>
        </w:tc>
        <w:tc>
          <w:tcPr>
            <w:tcW w:w="39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rPr>
              <w:t>GRU</w:t>
            </w:r>
          </w:p>
        </w:tc>
      </w:tr>
      <w:tr>
        <w:trPr/>
        <w:tc>
          <w:tcPr>
            <w:tcW w:w="21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Πύλες (Gates)</w:t>
            </w:r>
          </w:p>
        </w:tc>
        <w:tc>
          <w:tcPr>
            <w:tcW w:w="3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3 (Forget, Input, Output)</w:t>
            </w:r>
          </w:p>
        </w:tc>
        <w:tc>
          <w:tcPr>
            <w:tcW w:w="39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2 (Update, Reset)</w:t>
            </w:r>
          </w:p>
        </w:tc>
      </w:tr>
      <w:tr>
        <w:trPr/>
        <w:tc>
          <w:tcPr>
            <w:tcW w:w="21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Παράμετροι</w:t>
            </w:r>
          </w:p>
        </w:tc>
        <w:tc>
          <w:tcPr>
            <w:tcW w:w="3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Περισσότερες (πιο αργή εκπαίδευση)</w:t>
            </w:r>
          </w:p>
        </w:tc>
        <w:tc>
          <w:tcPr>
            <w:tcW w:w="39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Λιγότερες (ταχύτερη εκπαίδευση)</w:t>
            </w:r>
          </w:p>
        </w:tc>
      </w:tr>
      <w:tr>
        <w:trPr/>
        <w:tc>
          <w:tcPr>
            <w:tcW w:w="21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Μνήμη</w:t>
            </w:r>
          </w:p>
        </w:tc>
        <w:tc>
          <w:tcPr>
            <w:tcW w:w="3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Ξεχωριστό Cell State</w:t>
            </w:r>
          </w:p>
        </w:tc>
        <w:tc>
          <w:tcPr>
            <w:tcW w:w="39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Ενιαίο Hidden State</w:t>
            </w:r>
          </w:p>
        </w:tc>
      </w:tr>
      <w:tr>
        <w:trPr/>
        <w:tc>
          <w:tcPr>
            <w:tcW w:w="21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rPr>
              <w:t>Απόδοση</w:t>
            </w:r>
          </w:p>
        </w:tc>
        <w:tc>
          <w:tcPr>
            <w:tcW w:w="3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Καλύτερη σε πολύ μεγάλες ακολουθίες</w:t>
            </w:r>
          </w:p>
        </w:tc>
        <w:tc>
          <w:tcPr>
            <w:tcW w:w="396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rPr>
              <w:t>Παρόμοια με LSTM σε μικρότερα dataset</w:t>
            </w:r>
          </w:p>
        </w:tc>
      </w:tr>
    </w:tbl>
    <w:p>
      <w:pPr>
        <w:pStyle w:val="Quotations"/>
        <w:spacing w:lineRule="auto" w:line="269" w:before="0" w:after="283"/>
        <w:ind w:end="567"/>
        <w:jc w:val="both"/>
        <w:rPr/>
      </w:pPr>
      <w:r>
        <w:rPr>
          <w:rStyle w:val="Strong"/>
          <w:rFonts w:cs="Google Sans Text;Microsoft YaHei" w:ascii="Google Sans Text;Microsoft YaHei" w:hAnsi="Google Sans Text;Microsoft YaHei"/>
          <w:b/>
        </w:rPr>
        <w:t>Κανόνας:</w:t>
      </w:r>
      <w:r>
        <w:rPr>
          <w:rStyle w:val="Strong"/>
          <w:rFonts w:cs="Google Sans Text;Microsoft YaHei" w:ascii="Google Sans Text;Microsoft YaHei" w:hAnsi="Google Sans Text;Microsoft YaHei"/>
        </w:rPr>
        <w:t xml:space="preserve"> Ξεκινήστε με </w:t>
      </w:r>
      <w:r>
        <w:rPr>
          <w:rStyle w:val="Strong"/>
          <w:rFonts w:cs="Google Sans Text;Microsoft YaHei" w:ascii="Google Sans Text;Microsoft YaHei" w:hAnsi="Google Sans Text;Microsoft YaHei"/>
          <w:b/>
        </w:rPr>
        <w:t>GRU</w:t>
      </w:r>
      <w:r>
        <w:rPr>
          <w:rStyle w:val="Strong"/>
          <w:rFonts w:cs="Google Sans Text;Microsoft YaHei" w:ascii="Google Sans Text;Microsoft YaHei" w:hAnsi="Google Sans Text;Microsoft YaHei"/>
        </w:rPr>
        <w:t xml:space="preserve"> αν θέλετε ταχύτητα και έχετε περιορισμένα δεδομένα. Αν το μοντέλο δεν είναι αρκετά "έξυπνο" για να πιάσει τις μακροπρόθεσμες εξαρτήσεις, αναβαθμίστε σε </w:t>
      </w:r>
      <w:r>
        <w:rPr>
          <w:rStyle w:val="Strong"/>
          <w:rFonts w:cs="Google Sans Text;Microsoft YaHei" w:ascii="Google Sans Text;Microsoft YaHei" w:hAnsi="Google Sans Text;Microsoft YaHei"/>
          <w:b/>
        </w:rPr>
        <w:t>LSTM</w:t>
      </w:r>
      <w:r>
        <w:rPr>
          <w:rStyle w:val="Strong"/>
          <w:rFonts w:cs="Google Sans Text;Microsoft YaHei" w:ascii="Google Sans Text;Microsoft YaHei" w:hAnsi="Google Sans Text;Microsoft YaHei"/>
        </w:rPr>
        <w:t>.</w:t>
      </w:r>
    </w:p>
    <w:p>
      <w:pPr>
        <w:pStyle w:val="BodyText"/>
        <w:rPr/>
      </w:pPr>
      <w:r>
        <w:rPr/>
      </w:r>
    </w:p>
    <w:p>
      <w:pPr>
        <w:pStyle w:val="BodyText"/>
        <w:rPr/>
      </w:pPr>
      <w:r>
        <w:rPr/>
      </w:r>
    </w:p>
    <w:p>
      <w:pPr>
        <w:pStyle w:val="BodyText"/>
        <w:rPr/>
      </w:pPr>
      <w:r>
        <w:rPr>
          <w:lang w:val="el-GR"/>
        </w:rPr>
        <w:t xml:space="preserve">Ακολουθεί παράδειγμα </w:t>
      </w:r>
      <w:r>
        <w:rPr/>
        <w:t xml:space="preserve">GRU </w:t>
      </w:r>
      <w:r>
        <w:rPr>
          <w:lang w:val="el-GR"/>
        </w:rPr>
        <w:t xml:space="preserve">σε </w:t>
      </w:r>
      <w:r>
        <w:rPr/>
        <w:t>Julia</w:t>
      </w:r>
    </w:p>
    <w:p>
      <w:pPr>
        <w:pStyle w:val="BodyText"/>
        <w:rPr/>
      </w:pPr>
      <w:r>
        <w:rPr/>
      </w:r>
    </w:p>
    <w:p>
      <w:pPr>
        <w:pStyle w:val="BodyText"/>
        <w:rPr/>
      </w:pPr>
      <w:r>
        <w:rPr/>
        <w:t>using Flux, Plots, Statistics</w:t>
      </w:r>
    </w:p>
    <w:p>
      <w:pPr>
        <w:pStyle w:val="BodyText"/>
        <w:rPr/>
      </w:pPr>
      <w:r>
        <w:rPr/>
      </w:r>
    </w:p>
    <w:p>
      <w:pPr>
        <w:pStyle w:val="BodyText"/>
        <w:rPr/>
      </w:pPr>
      <w:r>
        <w:rPr/>
        <w:t># 1. Παραγωγή Δεδομένων (Σύνθετο σήμα με θόρυβο)</w:t>
      </w:r>
    </w:p>
    <w:p>
      <w:pPr>
        <w:pStyle w:val="BodyText"/>
        <w:rPr/>
      </w:pPr>
      <w:r>
        <w:rPr/>
        <w:t>t = 0:0.1:100</w:t>
      </w:r>
    </w:p>
    <w:p>
      <w:pPr>
        <w:pStyle w:val="BodyText"/>
        <w:rPr/>
      </w:pPr>
      <w:r>
        <w:rPr/>
        <w:t># Ημίτονο + Συνημίτονο + Λίγος τυχαίος θόρυβος</w:t>
      </w:r>
    </w:p>
    <w:p>
      <w:pPr>
        <w:pStyle w:val="BodyText"/>
        <w:rPr/>
      </w:pPr>
      <w:r>
        <w:rPr/>
        <w:t>raw_data = Float32.(sin.(t) .+ 0.3f0 .* cos.(2t) .+ 0.05f0 .* randn(length(t)))</w:t>
      </w:r>
    </w:p>
    <w:p>
      <w:pPr>
        <w:pStyle w:val="BodyText"/>
        <w:rPr/>
      </w:pPr>
      <w:r>
        <w:rPr/>
      </w:r>
    </w:p>
    <w:p>
      <w:pPr>
        <w:pStyle w:val="BodyText"/>
        <w:rPr/>
      </w:pPr>
      <w:r>
        <w:rPr/>
        <w:t># 2. Προετοιμασία Παραθύρων (Sequence Windowing)</w:t>
      </w:r>
    </w:p>
    <w:p>
      <w:pPr>
        <w:pStyle w:val="BodyText"/>
        <w:rPr>
          <w:rFonts w:eastAsia="Liberation Serif" w:cs="Liberation Serif"/>
        </w:rPr>
      </w:pPr>
      <w:r>
        <w:rPr/>
        <w:t>function prepare_sequences(data, window)</w:t>
      </w:r>
    </w:p>
    <w:p>
      <w:pPr>
        <w:pStyle w:val="BodyText"/>
        <w:rPr/>
      </w:pPr>
      <w:r>
        <w:rPr>
          <w:rFonts w:eastAsia="Liberation Serif" w:cs="Liberation Serif"/>
        </w:rPr>
        <w:t xml:space="preserve">    </w:t>
      </w:r>
      <w:r>
        <w:rPr/>
        <w:t>x = [data[i:i+window-1] for i in 1:length(data)-window]</w:t>
      </w:r>
    </w:p>
    <w:p>
      <w:pPr>
        <w:pStyle w:val="BodyText"/>
        <w:rPr/>
      </w:pPr>
      <w:r>
        <w:rPr>
          <w:rFonts w:eastAsia="Liberation Serif" w:cs="Liberation Serif"/>
        </w:rPr>
        <w:t xml:space="preserve">    </w:t>
      </w:r>
      <w:r>
        <w:rPr/>
        <w:t>y = [data[i+window] for i in 1:length(data)-window]</w:t>
      </w:r>
    </w:p>
    <w:p>
      <w:pPr>
        <w:pStyle w:val="BodyText"/>
        <w:rPr/>
      </w:pPr>
      <w:r>
        <w:rPr>
          <w:rFonts w:eastAsia="Liberation Serif" w:cs="Liberation Serif"/>
        </w:rPr>
        <w:t xml:space="preserve">    </w:t>
      </w:r>
      <w:r>
        <w:rPr/>
        <w:t>return x, y</w:t>
      </w:r>
    </w:p>
    <w:p>
      <w:pPr>
        <w:pStyle w:val="BodyText"/>
        <w:rPr/>
      </w:pPr>
      <w:r>
        <w:rPr/>
        <w:t>end</w:t>
      </w:r>
    </w:p>
    <w:p>
      <w:pPr>
        <w:pStyle w:val="BodyText"/>
        <w:rPr/>
      </w:pPr>
      <w:r>
        <w:rPr/>
      </w:r>
    </w:p>
    <w:p>
      <w:pPr>
        <w:pStyle w:val="BodyText"/>
        <w:rPr/>
      </w:pPr>
      <w:r>
        <w:rPr/>
        <w:t>window_size = 20</w:t>
      </w:r>
    </w:p>
    <w:p>
      <w:pPr>
        <w:pStyle w:val="BodyText"/>
        <w:rPr/>
      </w:pPr>
      <w:r>
        <w:rPr/>
        <w:t>X_raw, Y_raw = prepare_sequences(raw_data, window_size)</w:t>
      </w:r>
    </w:p>
    <w:p>
      <w:pPr>
        <w:pStyle w:val="BodyText"/>
        <w:rPr/>
      </w:pPr>
      <w:r>
        <w:rPr/>
      </w:r>
    </w:p>
    <w:p>
      <w:pPr>
        <w:pStyle w:val="BodyText"/>
        <w:rPr/>
      </w:pPr>
      <w:r>
        <w:rPr/>
        <w:t># Μετατροπή σε μορφή Flux: Vector(Time-steps) -&gt; Matrix(Features, Batch)</w:t>
      </w:r>
    </w:p>
    <w:p>
      <w:pPr>
        <w:pStyle w:val="BodyText"/>
        <w:rPr/>
      </w:pPr>
      <w:r>
        <w:rPr/>
        <w:t>X = [[reshape([x_val], 1, 1) for x_val in x_seq] for x_seq in X_raw]</w:t>
      </w:r>
    </w:p>
    <w:p>
      <w:pPr>
        <w:pStyle w:val="BodyText"/>
        <w:rPr/>
      </w:pPr>
      <w:r>
        <w:rPr/>
        <w:t>Y = Y_raw</w:t>
      </w:r>
    </w:p>
    <w:p>
      <w:pPr>
        <w:pStyle w:val="BodyText"/>
        <w:rPr/>
      </w:pPr>
      <w:r>
        <w:rPr/>
      </w:r>
    </w:p>
    <w:p>
      <w:pPr>
        <w:pStyle w:val="BodyText"/>
        <w:rPr/>
      </w:pPr>
      <w:r>
        <w:rPr/>
        <w:t># 3. Ορισμός Μοντέλου GRU</w:t>
      </w:r>
    </w:p>
    <w:p>
      <w:pPr>
        <w:pStyle w:val="BodyText"/>
        <w:rPr/>
      </w:pPr>
      <w:r>
        <w:rPr/>
        <w:t># Το GRU είναι πιο ελαφρύ από το LSTM και συχνά εκπαιδεύεται ταχύτερα</w:t>
      </w:r>
    </w:p>
    <w:p>
      <w:pPr>
        <w:pStyle w:val="BodyText"/>
        <w:rPr>
          <w:rFonts w:eastAsia="Liberation Serif" w:cs="Liberation Serif"/>
        </w:rPr>
      </w:pPr>
      <w:r>
        <w:rPr/>
        <w:t>model = Chain(</w:t>
      </w:r>
    </w:p>
    <w:p>
      <w:pPr>
        <w:pStyle w:val="BodyText"/>
        <w:rPr/>
      </w:pPr>
      <w:r>
        <w:rPr>
          <w:rFonts w:eastAsia="Liberation Serif" w:cs="Liberation Serif"/>
        </w:rPr>
        <w:t xml:space="preserve">    </w:t>
      </w:r>
      <w:r>
        <w:rPr/>
        <w:t>GRU(1 =&gt; 32),</w:t>
      </w:r>
    </w:p>
    <w:p>
      <w:pPr>
        <w:pStyle w:val="BodyText"/>
        <w:rPr/>
      </w:pPr>
      <w:r>
        <w:rPr>
          <w:rFonts w:eastAsia="Liberation Serif" w:cs="Liberation Serif"/>
        </w:rPr>
        <w:t xml:space="preserve">    </w:t>
      </w:r>
      <w:r>
        <w:rPr/>
        <w:t>Dense(32 =&gt; 1)</w:t>
      </w:r>
    </w:p>
    <w:p>
      <w:pPr>
        <w:pStyle w:val="BodyText"/>
        <w:rPr/>
      </w:pPr>
      <w:r>
        <w:rPr/>
        <w:t>)</w:t>
      </w:r>
    </w:p>
    <w:p>
      <w:pPr>
        <w:pStyle w:val="BodyText"/>
        <w:rPr/>
      </w:pPr>
      <w:r>
        <w:rPr/>
      </w:r>
    </w:p>
    <w:p>
      <w:pPr>
        <w:pStyle w:val="BodyText"/>
        <w:rPr/>
      </w:pPr>
      <w:r>
        <w:rPr/>
        <w:t># 4. Συνάρτηση Απώλειας (Explicit Model Argument)</w:t>
      </w:r>
    </w:p>
    <w:p>
      <w:pPr>
        <w:pStyle w:val="BodyText"/>
        <w:rPr/>
      </w:pPr>
      <w:r>
        <w:rPr/>
        <w:t># Πρέπει να περνάμε το μοντέλο 'm' για να λειτουργήσει το Flux.train!</w:t>
      </w:r>
    </w:p>
    <w:p>
      <w:pPr>
        <w:pStyle w:val="BodyText"/>
        <w:rPr>
          <w:rFonts w:eastAsia="Liberation Serif" w:cs="Liberation Serif"/>
        </w:rPr>
      </w:pPr>
      <w:r>
        <w:rPr/>
        <w:t>function loss_fn(m, x_seq, y_target)</w:t>
      </w:r>
    </w:p>
    <w:p>
      <w:pPr>
        <w:pStyle w:val="BodyText"/>
        <w:rPr/>
      </w:pPr>
      <w:r>
        <w:rPr>
          <w:rFonts w:eastAsia="Liberation Serif" w:cs="Liberation Serif"/>
        </w:rPr>
        <w:t xml:space="preserve">    </w:t>
      </w:r>
      <w:r>
        <w:rPr/>
        <w:t># Επεξεργαζόμαστε την ακολουθία και παίρνουμε την τελευταία έξοδο</w:t>
      </w:r>
    </w:p>
    <w:p>
      <w:pPr>
        <w:pStyle w:val="BodyText"/>
        <w:rPr/>
      </w:pPr>
      <w:r>
        <w:rPr>
          <w:rFonts w:eastAsia="Liberation Serif" w:cs="Liberation Serif"/>
        </w:rPr>
        <w:t xml:space="preserve">    </w:t>
      </w:r>
      <w:r>
        <w:rPr/>
        <w:t>out = [m(xt) for xt in x_seq][end]</w:t>
      </w:r>
    </w:p>
    <w:p>
      <w:pPr>
        <w:pStyle w:val="BodyText"/>
        <w:rPr/>
      </w:pPr>
      <w:r>
        <w:rPr>
          <w:rFonts w:eastAsia="Liberation Serif" w:cs="Liberation Serif"/>
        </w:rPr>
        <w:t xml:space="preserve">    </w:t>
      </w:r>
      <w:r>
        <w:rPr/>
        <w:t>Flux.reset!(m) # Καθαρισμός κρυφής κατάστασης (hidden state)</w:t>
      </w:r>
    </w:p>
    <w:p>
      <w:pPr>
        <w:pStyle w:val="BodyText"/>
        <w:rPr/>
      </w:pPr>
      <w:r>
        <w:rPr>
          <w:rFonts w:eastAsia="Liberation Serif" w:cs="Liberation Serif"/>
        </w:rPr>
        <w:t xml:space="preserve">    </w:t>
      </w:r>
      <w:r>
        <w:rPr/>
        <w:t>return Flux.mse(out, y_target)</w:t>
      </w:r>
    </w:p>
    <w:p>
      <w:pPr>
        <w:pStyle w:val="BodyText"/>
        <w:rPr/>
      </w:pPr>
      <w:r>
        <w:rPr/>
        <w:t>end</w:t>
      </w:r>
    </w:p>
    <w:p>
      <w:pPr>
        <w:pStyle w:val="BodyText"/>
        <w:rPr/>
      </w:pPr>
      <w:r>
        <w:rPr/>
      </w:r>
    </w:p>
    <w:p>
      <w:pPr>
        <w:pStyle w:val="BodyText"/>
        <w:rPr/>
      </w:pPr>
      <w:r>
        <w:rPr/>
        <w:t># 5. Εκπαίδευση</w:t>
      </w:r>
    </w:p>
    <w:p>
      <w:pPr>
        <w:pStyle w:val="BodyText"/>
        <w:rPr/>
      </w:pPr>
      <w:r>
        <w:rPr/>
        <w:t>opt_state = Flux.setup(Adam(0.002), model)</w:t>
      </w:r>
    </w:p>
    <w:p>
      <w:pPr>
        <w:pStyle w:val="BodyText"/>
        <w:rPr/>
      </w:pPr>
      <w:r>
        <w:rPr/>
      </w:r>
    </w:p>
    <w:p>
      <w:pPr>
        <w:pStyle w:val="BodyText"/>
        <w:rPr/>
      </w:pPr>
      <w:r>
        <w:rPr/>
        <w:t>println("Έναρξη εκπαίδευσης GRU...")</w:t>
      </w:r>
    </w:p>
    <w:p>
      <w:pPr>
        <w:pStyle w:val="BodyText"/>
        <w:rPr>
          <w:rFonts w:eastAsia="Liberation Serif" w:cs="Liberation Serif"/>
        </w:rPr>
      </w:pPr>
      <w:r>
        <w:rPr/>
        <w:t>for epoch in 1:80</w:t>
      </w:r>
    </w:p>
    <w:p>
      <w:pPr>
        <w:pStyle w:val="BodyText"/>
        <w:rPr/>
      </w:pPr>
      <w:r>
        <w:rPr>
          <w:rFonts w:eastAsia="Liberation Serif" w:cs="Liberation Serif"/>
        </w:rPr>
        <w:t xml:space="preserve">    </w:t>
      </w:r>
      <w:r>
        <w:rPr/>
        <w:t>Flux.train!(loss_fn, model, zip(X, Y), opt_state)</w:t>
      </w:r>
    </w:p>
    <w:p>
      <w:pPr>
        <w:pStyle w:val="BodyText"/>
        <w:rPr>
          <w:rFonts w:eastAsia="Liberation Serif" w:cs="Liberation Serif"/>
        </w:rPr>
      </w:pPr>
      <w:r>
        <w:rPr>
          <w:rFonts w:eastAsia="Liberation Serif" w:cs="Liberation Serif"/>
        </w:rPr>
        <w:t xml:space="preserve">    </w:t>
      </w:r>
    </w:p>
    <w:p>
      <w:pPr>
        <w:pStyle w:val="BodyText"/>
        <w:rPr/>
      </w:pPr>
      <w:r>
        <w:rPr>
          <w:rFonts w:eastAsia="Liberation Serif" w:cs="Liberation Serif"/>
        </w:rPr>
        <w:t xml:space="preserve">    </w:t>
      </w:r>
      <w:r>
        <w:rPr/>
        <w:t>if epoch % 20 == 0</w:t>
      </w:r>
    </w:p>
    <w:p>
      <w:pPr>
        <w:pStyle w:val="BodyText"/>
        <w:rPr/>
      </w:pPr>
      <w:r>
        <w:rPr>
          <w:rFonts w:eastAsia="Liberation Serif" w:cs="Liberation Serif"/>
        </w:rPr>
        <w:t xml:space="preserve">        </w:t>
      </w:r>
      <w:r>
        <w:rPr/>
        <w:t>l = mean(loss_fn(model, x, y) for (x, y) in zip(X[1:10], Y[1:10]))</w:t>
      </w:r>
    </w:p>
    <w:p>
      <w:pPr>
        <w:pStyle w:val="BodyText"/>
        <w:rPr/>
      </w:pPr>
      <w:r>
        <w:rPr>
          <w:rFonts w:eastAsia="Liberation Serif" w:cs="Liberation Serif"/>
        </w:rPr>
        <w:t xml:space="preserve">        </w:t>
      </w:r>
      <w:r>
        <w:rPr/>
        <w:t>println("Epoch $epoch | Loss: $l")</w:t>
      </w:r>
    </w:p>
    <w:p>
      <w:pPr>
        <w:pStyle w:val="BodyText"/>
        <w:rPr/>
      </w:pPr>
      <w:r>
        <w:rPr>
          <w:rFonts w:eastAsia="Liberation Serif" w:cs="Liberation Serif"/>
        </w:rPr>
        <w:t xml:space="preserve">    </w:t>
      </w:r>
      <w:r>
        <w:rPr/>
        <w:t>end</w:t>
      </w:r>
    </w:p>
    <w:p>
      <w:pPr>
        <w:pStyle w:val="BodyText"/>
        <w:rPr/>
      </w:pPr>
      <w:r>
        <w:rPr/>
        <w:t>end</w:t>
      </w:r>
    </w:p>
    <w:p>
      <w:pPr>
        <w:pStyle w:val="BodyText"/>
        <w:rPr/>
      </w:pPr>
      <w:r>
        <w:rPr/>
      </w:r>
    </w:p>
    <w:p>
      <w:pPr>
        <w:pStyle w:val="BodyText"/>
        <w:rPr/>
      </w:pPr>
      <w:r>
        <w:rPr/>
        <w:t># 6. Αξιολόγηση &amp; Πρόβλεψη</w:t>
      </w:r>
    </w:p>
    <w:p>
      <w:pPr>
        <w:pStyle w:val="BodyText"/>
        <w:rPr/>
      </w:pPr>
      <w:r>
        <w:rPr/>
        <w:t>Flux.testmode!(model)</w:t>
      </w:r>
    </w:p>
    <w:p>
      <w:pPr>
        <w:pStyle w:val="BodyText"/>
        <w:rPr/>
      </w:pPr>
      <w:r>
        <w:rPr/>
        <w:t>preds = []</w:t>
      </w:r>
    </w:p>
    <w:p>
      <w:pPr>
        <w:pStyle w:val="BodyText"/>
        <w:rPr>
          <w:rFonts w:eastAsia="Liberation Serif" w:cs="Liberation Serif"/>
        </w:rPr>
      </w:pPr>
      <w:r>
        <w:rPr/>
        <w:t>for x_seq in X</w:t>
      </w:r>
    </w:p>
    <w:p>
      <w:pPr>
        <w:pStyle w:val="BodyText"/>
        <w:rPr/>
      </w:pPr>
      <w:r>
        <w:rPr>
          <w:rFonts w:eastAsia="Liberation Serif" w:cs="Liberation Serif"/>
        </w:rPr>
        <w:t xml:space="preserve">    </w:t>
      </w:r>
      <w:r>
        <w:rPr/>
        <w:t>push!(preds, [model(xt) for xt in x_seq][end][1])</w:t>
      </w:r>
    </w:p>
    <w:p>
      <w:pPr>
        <w:pStyle w:val="BodyText"/>
        <w:rPr/>
      </w:pPr>
      <w:r>
        <w:rPr>
          <w:rFonts w:eastAsia="Liberation Serif" w:cs="Liberation Serif"/>
        </w:rPr>
        <w:t xml:space="preserve">    </w:t>
      </w:r>
      <w:r>
        <w:rPr/>
        <w:t>Flux.reset!(model)</w:t>
      </w:r>
    </w:p>
    <w:p>
      <w:pPr>
        <w:pStyle w:val="BodyText"/>
        <w:rPr/>
      </w:pPr>
      <w:r>
        <w:rPr/>
        <w:t>end</w:t>
      </w:r>
    </w:p>
    <w:p>
      <w:pPr>
        <w:pStyle w:val="BodyText"/>
        <w:rPr/>
      </w:pPr>
      <w:r>
        <w:rPr/>
      </w:r>
    </w:p>
    <w:p>
      <w:pPr>
        <w:pStyle w:val="BodyText"/>
        <w:rPr/>
      </w:pPr>
      <w:r>
        <w:rPr/>
        <w:t># Οπτικοποίηση</w:t>
      </w:r>
    </w:p>
    <w:p>
      <w:pPr>
        <w:pStyle w:val="BodyText"/>
        <w:rPr/>
      </w:pPr>
      <w:r>
        <w:rPr/>
        <w:t>plot(raw_data[window_size+1:end], label="Πραγματικά", color=:black, alpha=0.5)</w:t>
      </w:r>
    </w:p>
    <w:p>
      <w:pPr>
        <w:pStyle w:val="BodyText"/>
        <w:rPr/>
      </w:pPr>
      <w:r>
        <w:rPr/>
        <w:t>plot!(preds, label="Πρόβλεψη GRU", color=:green, lw=2)</w:t>
      </w:r>
    </w:p>
    <w:p>
      <w:pPr>
        <w:pStyle w:val="BodyText"/>
        <w:rPr/>
      </w:pPr>
      <w:r>
        <w:rPr/>
        <w:t>title!("Χρονοσειρά με GRU (Flux.jl)")</w:t>
      </w:r>
    </w:p>
    <w:p>
      <w:pPr>
        <w:pStyle w:val="BodyText"/>
        <w:rPr/>
      </w:pPr>
      <w:r>
        <w:rPr/>
      </w:r>
    </w:p>
    <w:p>
      <w:pPr>
        <w:pStyle w:val="BodyText"/>
        <w:rPr/>
      </w:pPr>
      <w:r>
        <w:rPr>
          <w:lang w:val="el-GR"/>
        </w:rPr>
        <w:t xml:space="preserve">Στην </w:t>
      </w:r>
      <w:r>
        <w:rPr/>
        <w:t xml:space="preserve">Julia </w:t>
      </w:r>
      <w:r>
        <w:rPr>
          <w:lang w:val="el-GR"/>
        </w:rPr>
        <w:t xml:space="preserve">τα </w:t>
      </w:r>
      <w:r>
        <w:rPr/>
        <w:t xml:space="preserve">RNNs </w:t>
      </w:r>
      <w:r>
        <w:rPr>
          <w:lang w:val="el-GR"/>
        </w:rPr>
        <w:t>υλοποιούνται ως εξής:</w:t>
      </w:r>
    </w:p>
    <w:p>
      <w:pPr>
        <w:pStyle w:val="BodyText"/>
        <w:rPr>
          <w:rFonts w:ascii="Liberation Serif" w:hAnsi="Liberation Serif" w:cs="Liberation Serif"/>
          <w:sz w:val="18"/>
          <w:szCs w:val="18"/>
          <w:lang w:val="el-GR"/>
        </w:rPr>
      </w:pPr>
      <w:r>
        <w:rPr>
          <w:rFonts w:cs="Liberation Serif"/>
          <w:sz w:val="18"/>
          <w:szCs w:val="18"/>
          <w:lang w:val="el-GR"/>
        </w:rPr>
      </w:r>
    </w:p>
    <w:p>
      <w:pPr>
        <w:pStyle w:val="Normal"/>
        <w:rPr/>
      </w:pPr>
      <w:r>
        <w:rPr>
          <w:rFonts w:cs="Liberation Serif"/>
          <w:b w:val="false"/>
          <w:color w:val="0000FF"/>
          <w:sz w:val="18"/>
          <w:szCs w:val="18"/>
          <w:shd w:fill="FFFFFF" w:val="clear"/>
          <w:lang w:val="el-GR"/>
        </w:rPr>
        <w:t>function</w:t>
      </w:r>
      <w:r>
        <w:rPr>
          <w:rFonts w:cs="Liberation Serif"/>
          <w:b w:val="false"/>
          <w:color w:val="3B3B3B"/>
          <w:sz w:val="18"/>
          <w:szCs w:val="18"/>
          <w:shd w:fill="FFFFFF" w:val="clear"/>
          <w:lang w:val="el-GR"/>
        </w:rPr>
        <w:t xml:space="preserve"> </w:t>
      </w:r>
      <w:r>
        <w:rPr>
          <w:rFonts w:cs="Liberation Serif"/>
          <w:b w:val="false"/>
          <w:color w:val="795E26"/>
          <w:sz w:val="18"/>
          <w:szCs w:val="18"/>
          <w:shd w:fill="FFFFFF" w:val="clear"/>
          <w:lang w:val="el-GR"/>
        </w:rPr>
        <w:t>scan</w:t>
      </w:r>
      <w:r>
        <w:rPr>
          <w:rFonts w:cs="Liberation Serif"/>
          <w:b w:val="false"/>
          <w:color w:val="3B3B3B"/>
          <w:sz w:val="18"/>
          <w:szCs w:val="18"/>
          <w:shd w:fill="FFFFFF" w:val="clear"/>
          <w:lang w:val="el-GR"/>
        </w:rPr>
        <w:t>(cell, x, state)</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y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for</w:t>
      </w:r>
      <w:r>
        <w:rPr>
          <w:rFonts w:cs="Liberation Serif"/>
          <w:b w:val="false"/>
          <w:color w:val="3B3B3B"/>
          <w:sz w:val="18"/>
          <w:szCs w:val="18"/>
          <w:shd w:fill="FFFFFF" w:val="clear"/>
        </w:rPr>
        <w:t xml:space="preserve"> x_t </w:t>
      </w:r>
      <w:r>
        <w:rPr>
          <w:rFonts w:cs="Liberation Serif"/>
          <w:b w:val="false"/>
          <w:color w:val="000000"/>
          <w:sz w:val="18"/>
          <w:szCs w:val="18"/>
          <w:shd w:fill="FFFFFF" w:val="clear"/>
        </w:rPr>
        <w:t>in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eachslice</w:t>
      </w:r>
      <w:r>
        <w:rPr>
          <w:rFonts w:cs="Liberation Serif"/>
          <w:b w:val="false"/>
          <w:color w:val="3B3B3B"/>
          <w:sz w:val="18"/>
          <w:szCs w:val="18"/>
          <w:shd w:fill="FFFFFF" w:val="clear"/>
        </w:rPr>
        <w:t xml:space="preserve">(x,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yt, 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cell</w:t>
      </w:r>
      <w:r>
        <w:rPr>
          <w:rFonts w:cs="Liberation Serif"/>
          <w:b w:val="false"/>
          <w:color w:val="3B3B3B"/>
          <w:sz w:val="18"/>
          <w:szCs w:val="18"/>
          <w:shd w:fill="FFFFFF" w:val="clear"/>
        </w:rPr>
        <w:t>(x_t, state)</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y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vcat</w:t>
      </w:r>
      <w:r>
        <w:rPr>
          <w:rFonts w:cs="Liberation Serif"/>
          <w:b w:val="false"/>
          <w:color w:val="3B3B3B"/>
          <w:sz w:val="18"/>
          <w:szCs w:val="18"/>
          <w:shd w:fill="FFFFFF" w:val="clear"/>
        </w:rPr>
        <w:t>(y, [yt])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end</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stack</w:t>
      </w:r>
      <w:r>
        <w:rPr>
          <w:rFonts w:cs="Liberation Serif"/>
          <w:b w:val="false"/>
          <w:color w:val="3B3B3B"/>
          <w:sz w:val="18"/>
          <w:szCs w:val="18"/>
          <w:shd w:fill="FFFFFF" w:val="clear"/>
        </w:rPr>
        <w:t xml:space="preserve">(y,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state</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Recurrence(cell)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Create a recurrent layer that processes entire sequences out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of a recurrent `cell`, such as an [`RNNCell`](@ref), [`LSTMCell`](@ref), or [`GRUCell`](@ref),</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similarly to how [`RNN`](@ref), [`LSTM`](@ref), and [`GRU`](@ref) process sequences.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`cell` should be a callable object that takes an input `x` and a hidden state `state` and returns</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a new hidden state `state'`. The `cell` should also implement the `initialstates` method that returns</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initial hidden state. The output of the `cell` is considered to be: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1. The first element of the `state` tuple if `state` is a tuple (e.g. `(h, c)` for LSTM).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2. The `state` itself if `state` is not a tuple, e.g. an array `h` for RNN and GRU.</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rnn(x, [state])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The input `x` should be an array of size `in x len` or `in x len x batch_size`, </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where `in` is the input dimension of the cell, `len` is the sequence length, and `batch_size` is the batch 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`state` should be a valid state for the recurrent cell. If not provided, it is obtained by calling</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`Flux.initialstates(cell)`.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output is an array of size `out x len x batch_size`, where `out` is the output dimension of the 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operation performed is semantically equivalent to the following code: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out_from_state(state) = state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out_from_state(state::Tuple) = state[1]</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state = Flux.initialstates(cell)</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out = []</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for x_t in eachslice(x, dims = 2)</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state = cell(x_t, state)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out = [out..., out_from_state(state)]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end</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stack(out, dims = 2)</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```jldoctest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rnn = Recurrence(RNNCell(2 =&gt; 3))</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Recurrence(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RNNCell(2 =&gt; 3, tanh),                # 18 parameters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 Total: 3 arrays, 18 parameters, 232 bytes.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x = rand(Float32, 2, 3, 4); # in x len x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y = rnn(x); # out x len x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Recurrence{S,M}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M</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Recurrence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Recurrence</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Recurrence</w:t>
      </w:r>
      <w:r>
        <w:rPr>
          <w:rFonts w:cs="Liberation Serif"/>
          <w:b w:val="false"/>
          <w:color w:val="3B3B3B"/>
          <w:sz w:val="18"/>
          <w:szCs w:val="18"/>
          <w:shd w:fill="FFFFFF" w:val="clear"/>
        </w:rPr>
        <w:t xml:space="preserve">(cell; return_state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Recurrence</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Recurrence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(rnn</w:t>
      </w:r>
      <w:r>
        <w:rPr>
          <w:rFonts w:cs="Liberation Serif"/>
          <w:b w:val="false"/>
          <w:color w:val="000000"/>
          <w:sz w:val="18"/>
          <w:szCs w:val="18"/>
          <w:shd w:fill="FFFFFF" w:val="clear"/>
        </w:rPr>
        <w:t>::</w:t>
      </w:r>
      <w:r>
        <w:rPr>
          <w:rFonts w:cs="Liberation Serif"/>
          <w:b w:val="false"/>
          <w:color w:val="267F99"/>
          <w:sz w:val="18"/>
          <w:szCs w:val="18"/>
          <w:shd w:fill="FFFFFF" w:val="clear"/>
        </w:rPr>
        <w:t>Recurrence{false}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state)</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first</w:t>
      </w:r>
      <w:r>
        <w:rPr>
          <w:rFonts w:cs="Liberation Serif"/>
          <w:b w:val="false"/>
          <w:color w:val="3B3B3B"/>
          <w:sz w:val="18"/>
          <w:szCs w:val="18"/>
          <w:shd w:fill="FFFFFF" w:val="clear"/>
        </w:rPr>
        <w:t>(</w:t>
      </w:r>
      <w:r>
        <w:rPr>
          <w:rFonts w:cs="Liberation Serif"/>
          <w:b w:val="false"/>
          <w:color w:val="795E26"/>
          <w:sz w:val="18"/>
          <w:szCs w:val="18"/>
          <w:shd w:fill="FFFFFF" w:val="clear"/>
        </w:rPr>
        <w:t>scan</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cell, x, state))</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(rnn</w:t>
      </w:r>
      <w:r>
        <w:rPr>
          <w:rFonts w:cs="Liberation Serif"/>
          <w:b w:val="false"/>
          <w:color w:val="000000"/>
          <w:sz w:val="18"/>
          <w:szCs w:val="18"/>
          <w:shd w:fill="FFFFFF" w:val="clear"/>
        </w:rPr>
        <w:t>::</w:t>
      </w:r>
      <w:r>
        <w:rPr>
          <w:rFonts w:cs="Liberation Serif"/>
          <w:b w:val="false"/>
          <w:color w:val="267F99"/>
          <w:sz w:val="18"/>
          <w:szCs w:val="18"/>
          <w:shd w:fill="FFFFFF" w:val="clear"/>
        </w:rPr>
        <w:t>Recurrence{true}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state)</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scan</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cell, x, state)</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795E26"/>
          <w:sz w:val="18"/>
          <w:szCs w:val="18"/>
          <w:shd w:fill="FFFFFF" w:val="clear"/>
        </w:rPr>
      </w:pPr>
      <w:r>
        <w:rPr>
          <w:rFonts w:cs="Liberation Serif"/>
          <w:b w:val="false"/>
          <w:color w:val="008000"/>
          <w:sz w:val="18"/>
          <w:szCs w:val="18"/>
          <w:shd w:fill="FFFFFF" w:val="clear"/>
        </w:rPr>
        <w:t># Vanilla RNN</w:t>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 xml:space="preserve">RNNCell(in =&gt; out, σ = tanh; init_kernel = glorot_uniform, </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most basic recurrent layer. Essentially acts as a `Dense` layer, but with the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output fed back into the input each time step.</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In the forward pass, implements the function</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A31515"/>
          <w:sz w:val="18"/>
          <w:szCs w:val="18"/>
          <w:shd w:fill="FFFFFF" w:val="clear"/>
        </w:rPr>
        <w:t>h^</w:t>
      </w:r>
      <w:r>
        <w:rPr>
          <w:rFonts w:cs="Liberation Serif"/>
          <w:b w:val="false"/>
          <w:color w:val="EE0000"/>
          <w:sz w:val="18"/>
          <w:szCs w:val="18"/>
          <w:shd w:fill="FFFFFF" w:val="clear"/>
        </w:rPr>
        <w:t>\p</w:t>
      </w:r>
      <w:r>
        <w:rPr>
          <w:rFonts w:cs="Liberation Serif"/>
          <w:b w:val="false"/>
          <w:color w:val="A31515"/>
          <w:sz w:val="18"/>
          <w:szCs w:val="18"/>
          <w:shd w:fill="FFFFFF" w:val="clear"/>
        </w:rPr>
        <w:t xml:space="preserve">rime = </w:t>
      </w:r>
      <w:r>
        <w:rPr>
          <w:rFonts w:cs="Liberation Serif"/>
          <w:b w:val="false"/>
          <w:color w:val="EE0000"/>
          <w:sz w:val="18"/>
          <w:szCs w:val="18"/>
          <w:shd w:fill="FFFFFF" w:val="clear"/>
        </w:rPr>
        <w:t>\s</w:t>
      </w:r>
      <w:r>
        <w:rPr>
          <w:rFonts w:cs="Liberation Serif"/>
          <w:b w:val="false"/>
          <w:color w:val="A31515"/>
          <w:sz w:val="18"/>
          <w:szCs w:val="18"/>
          <w:shd w:fill="FFFFFF" w:val="clear"/>
        </w:rPr>
        <w:t>igma(W_i x + W_h h + b)</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[`RNN`](@ref) for a layer that processes entire sequences.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`σ`: The non-linearity to apply to the output. Default is `tanh`.</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 to 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rnncell(x, [h])</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arguments for the forward pass are: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RNN. It should be a vector of size `in` or a matrix of size `in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`h`: The hidden state of the RNN. It should be a vector of size `out` or a matrix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If not provided, it is assumed to be a vector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Returns a tuple `(output, state)`, where both elements are given by the updated state `h'`, </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a tensor of size `out` or `out x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r = RNNCell(3 =&gt; 5)</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A sequence of length 10 and batch size 4</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x = [rand(Float32, 3, 4) for _ in 1:10]</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Initialize the hidden state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h = zeros(Float32, 5)</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We collect the hidden states in an array `history`</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case the loss depends on the entire sequence.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ŷ = []</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for x_t in x</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yt, h = r(x_t, h)</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 xml:space="preserve">ŷ = [ŷ..., yt] # Cannot use `push!(ŷ, h)` here since mutation </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 is not automatic differentiation friendly yet.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 Can use `y = vcat(y, [h])` as an alternative.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h   # The final hidden state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ŷ   # The hidden states at each time step</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RNNCell{F, I, H, V}</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σ</w:t>
      </w:r>
      <w:r>
        <w:rPr>
          <w:rFonts w:cs="Liberation Serif"/>
          <w:b w:val="false"/>
          <w:color w:val="000000"/>
          <w:sz w:val="18"/>
          <w:szCs w:val="18"/>
          <w:shd w:fill="FFFFFF" w:val="clear"/>
        </w:rPr>
        <w:t>::</w:t>
      </w:r>
      <w:r>
        <w:rPr>
          <w:rFonts w:cs="Liberation Serif"/>
          <w:b w:val="false"/>
          <w:color w:val="267F99"/>
          <w:sz w:val="18"/>
          <w:szCs w:val="18"/>
          <w:shd w:fill="FFFFFF" w:val="clear"/>
        </w:rPr>
        <w:t>F</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Wi</w:t>
      </w:r>
      <w:r>
        <w:rPr>
          <w:rFonts w:cs="Liberation Serif"/>
          <w:b w:val="false"/>
          <w:color w:val="000000"/>
          <w:sz w:val="18"/>
          <w:szCs w:val="18"/>
          <w:shd w:fill="FFFFFF" w:val="clear"/>
        </w:rPr>
        <w:t>::</w:t>
      </w:r>
      <w:r>
        <w:rPr>
          <w:rFonts w:cs="Liberation Serif"/>
          <w:b w:val="false"/>
          <w:color w:val="267F99"/>
          <w:sz w:val="18"/>
          <w:szCs w:val="18"/>
          <w:shd w:fill="FFFFFF" w:val="clear"/>
        </w:rPr>
        <w:t>I</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Wh</w:t>
      </w:r>
      <w:r>
        <w:rPr>
          <w:rFonts w:cs="Liberation Serif"/>
          <w:b w:val="false"/>
          <w:color w:val="000000"/>
          <w:sz w:val="18"/>
          <w:szCs w:val="18"/>
          <w:shd w:fill="FFFFFF" w:val="clear"/>
        </w:rPr>
        <w:t>::</w:t>
      </w:r>
      <w:r>
        <w:rPr>
          <w:rFonts w:cs="Liberation Serif"/>
          <w:b w:val="false"/>
          <w:color w:val="267F99"/>
          <w:sz w:val="18"/>
          <w:szCs w:val="18"/>
          <w:shd w:fill="FFFFFF" w:val="clear"/>
        </w:rPr>
        <w:t>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bias</w:t>
      </w:r>
      <w:r>
        <w:rPr>
          <w:rFonts w:cs="Liberation Serif"/>
          <w:b w:val="false"/>
          <w:color w:val="000000"/>
          <w:sz w:val="18"/>
          <w:szCs w:val="18"/>
          <w:shd w:fill="FFFFFF" w:val="clear"/>
        </w:rPr>
        <w:t>::</w:t>
      </w:r>
      <w:r>
        <w:rPr>
          <w:rFonts w:cs="Liberation Serif"/>
          <w:b w:val="false"/>
          <w:color w:val="267F99"/>
          <w:sz w:val="18"/>
          <w:szCs w:val="18"/>
          <w:shd w:fill="FFFFFF" w:val="clear"/>
        </w:rPr>
        <w:t>V</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RNNCell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initialstates(rnn) -&gt; AbstractVector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Return the initial hidden state for the given recurrent cell or recurrent layer.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Example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using Flux</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Create an RNNCell from input dimension 10 to output dimension 20</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rnn = RNNCell(10 =&gt; 20)</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Get the initial hidden state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state = initialstates(rnn)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Get some input data</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x = rand(Float32, 10)</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Run forward</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out, state = rnn(x, state)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795E26"/>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RNNCell</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zeros_like</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795E26"/>
          <w:sz w:val="18"/>
          <w:szCs w:val="18"/>
          <w:shd w:fill="FFFFFF" w:val="clear"/>
        </w:rPr>
        <w:t>size</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RNNCell</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σ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tanh;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init_recurrent_kernel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bias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true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init_kernel</w:t>
      </w:r>
      <w:r>
        <w:rPr>
          <w:rFonts w:cs="Liberation Serif"/>
          <w:b w:val="false"/>
          <w:color w:val="3B3B3B"/>
          <w:sz w:val="18"/>
          <w:szCs w:val="18"/>
          <w:shd w:fill="FFFFFF" w:val="clear"/>
        </w:rPr>
        <w:t>(out, in)</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init_recurrent_kernel</w:t>
      </w:r>
      <w:r>
        <w:rPr>
          <w:rFonts w:cs="Liberation Serif"/>
          <w:b w:val="false"/>
          <w:color w:val="3B3B3B"/>
          <w:sz w:val="18"/>
          <w:szCs w:val="18"/>
          <w:shd w:fill="FFFFFF" w:val="clear"/>
        </w:rPr>
        <w:t>(out, out)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create_bias</w:t>
      </w:r>
      <w:r>
        <w:rPr>
          <w:rFonts w:cs="Liberation Serif"/>
          <w:b w:val="false"/>
          <w:color w:val="3B3B3B"/>
          <w:sz w:val="18"/>
          <w:szCs w:val="18"/>
          <w:shd w:fill="FFFFFF" w:val="clear"/>
        </w:rPr>
        <w:t xml:space="preserve">(Wi, bias, </w:t>
      </w:r>
      <w:r>
        <w:rPr>
          <w:rFonts w:cs="Liberation Serif"/>
          <w:b w:val="false"/>
          <w:color w:val="795E26"/>
          <w:sz w:val="18"/>
          <w:szCs w:val="18"/>
          <w:shd w:fill="FFFFFF" w:val="clear"/>
        </w:rPr>
        <w:t>size</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RNNCell</w:t>
      </w:r>
      <w:r>
        <w:rPr>
          <w:rFonts w:cs="Liberation Serif"/>
          <w:b w:val="false"/>
          <w:color w:val="3B3B3B"/>
          <w:sz w:val="18"/>
          <w:szCs w:val="18"/>
          <w:shd w:fill="FFFFFF" w:val="clear"/>
        </w:rPr>
        <w:t>(σ, Wi, Wh, b)</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RNNCell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267F99"/>
          <w:sz w:val="18"/>
          <w:szCs w:val="18"/>
          <w:shd w:fill="FFFFFF" w:val="clear"/>
        </w:rPr>
        <w:t>RNNCell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 h</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_size_check</w:t>
      </w:r>
      <w:r>
        <w:rPr>
          <w:rFonts w:cs="Liberation Serif"/>
          <w:b w:val="false"/>
          <w:color w:val="3B3B3B"/>
          <w:sz w:val="18"/>
          <w:szCs w:val="18"/>
          <w:shd w:fill="FFFFFF" w:val="clear"/>
        </w:rPr>
        <w:t xml:space="preserve">(m, x,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σ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NNlib</w:t>
      </w:r>
      <w:r>
        <w:rPr>
          <w:rFonts w:cs="Liberation Serif"/>
          <w:b w:val="false"/>
          <w:color w:val="000000"/>
          <w:sz w:val="18"/>
          <w:szCs w:val="18"/>
          <w:shd w:fill="FFFFFF" w:val="clear"/>
        </w:rPr>
        <w:t>.</w:t>
      </w:r>
      <w:r>
        <w:rPr>
          <w:rFonts w:cs="Liberation Serif"/>
          <w:b w:val="false"/>
          <w:color w:val="795E26"/>
          <w:sz w:val="18"/>
          <w:szCs w:val="18"/>
          <w:shd w:fill="FFFFFF" w:val="clear"/>
        </w:rPr>
        <w:t>fast_act</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σ, x)</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σ</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bias)</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h,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RNNCell</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"RNNCell("</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 "</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3B3B3B"/>
          <w:sz w:val="18"/>
          <w:szCs w:val="18"/>
          <w:shd w:fill="FFFFFF" w:val="clear"/>
        </w:rPr>
        <w:t>σ)</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RNN(in =&gt; out, σ = tanh; return_state = false,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init_kernel = glorot_uniform, 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most basic recurrent layer. Essentially acts as a `Dense` layer, but with the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output fed back into the input each time step.  </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forward pass computes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A31515"/>
          <w:sz w:val="18"/>
          <w:szCs w:val="18"/>
          <w:shd w:fill="FFFFFF" w:val="clear"/>
        </w:rPr>
        <w:t xml:space="preserve">h_t = </w:t>
      </w:r>
      <w:r>
        <w:rPr>
          <w:rFonts w:cs="Liberation Serif"/>
          <w:b w:val="false"/>
          <w:color w:val="EE0000"/>
          <w:sz w:val="18"/>
          <w:szCs w:val="18"/>
          <w:shd w:fill="FFFFFF" w:val="clear"/>
        </w:rPr>
        <w:t>\s</w:t>
      </w:r>
      <w:r>
        <w:rPr>
          <w:rFonts w:cs="Liberation Serif"/>
          <w:b w:val="false"/>
          <w:color w:val="A31515"/>
          <w:sz w:val="18"/>
          <w:szCs w:val="18"/>
          <w:shd w:fill="FFFFFF" w:val="clear"/>
        </w:rPr>
        <w:t>igma(W_i x_t + W_h h_{t-1} + b)</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xml:space="preserve">for all `len` steps `t` in the input sequence. </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[`RNNCell`](@ref) for a layer that processes a single time step.</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`σ`: The non-linearity to apply to the output. Default is `tanh`.</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`return_state`: Option to return the last state together with the output. Default is `false`.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hidden-to-hidden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rnn(x, [h])</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arguments of the forward pass are: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RNN. It should be a matrix size `in x len` or an array of size `in x len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xml:space="preserve">- `h`: The initial hidden state of the RNN. </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If given, it is a vector of size `out` or a matrix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If not provided, it is assumed to be a vector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all the new hidden states `h_t` as an array of size `out x len x batch_size`. When `return_state = true` it returns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a tuple of the hidden stats `h_t` and the last state of the iteration.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```jldoctest</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d_in, d_out, len, batch_size = 4, 6, 3, 5;</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x = rand(Float32, (d_in, len,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h = zeros(Float32, (d_out,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rnn = RNN(d_in =&gt; d_out)</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RNN(4 =&gt; 6, tanh)   # 66 parameters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y = rnn(x, h);   # [y] = [d_out, len, batch_size]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Sometimes, the initial hidden state is a learnable parameter. </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In this case, the `RNN` should be wrapped in a custom struct.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struct Model</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rnn::RNN</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h0::AbstractVector</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Flux.@layer Model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(m::Model)(x) = m.rnn(x, m.h0)</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model = Model(RNN(32 =&gt; 64), zeros(Float32, 64))</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RNN{S,M}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M</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:noexpand RNN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RNN</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 xml:space="preserve">, σ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tanh; return_state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RNNCell</w:t>
      </w:r>
      <w:r>
        <w:rPr>
          <w:rFonts w:cs="Liberation Serif"/>
          <w:b w:val="false"/>
          <w:color w:val="3B3B3B"/>
          <w:sz w:val="18"/>
          <w:szCs w:val="18"/>
          <w:shd w:fill="FFFFFF" w:val="clear"/>
        </w:rPr>
        <w:t xml:space="preserve">(in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out, σ;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RNNCell</w:t>
      </w:r>
      <w:r>
        <w:rPr>
          <w:rFonts w:cs="Liberation Serif"/>
          <w:b w:val="false"/>
          <w:color w:val="3B3B3B"/>
          <w:sz w:val="18"/>
          <w:szCs w:val="18"/>
          <w:shd w:fill="FFFFFF" w:val="clear"/>
        </w:rPr>
        <w:t>; return_state</w:t>
      </w:r>
      <w:r>
        <w:rPr>
          <w:rFonts w:cs="Liberation Serif"/>
          <w:b w:val="false"/>
          <w:color w:val="000000"/>
          <w:sz w:val="18"/>
          <w:szCs w:val="18"/>
          <w:shd w:fill="FFFFFF" w:val="clear"/>
        </w:rPr>
        <w:t>::</w:t>
      </w:r>
      <w:r>
        <w:rPr>
          <w:rFonts w:cs="Liberation Serif"/>
          <w:b w:val="false"/>
          <w:color w:val="267F99"/>
          <w:sz w:val="18"/>
          <w:szCs w:val="18"/>
          <w:shd w:fill="FFFFFF" w:val="clear"/>
        </w:rPr>
        <w:t>Bool</w:t>
      </w:r>
      <w:r>
        <w:rPr>
          <w:rFonts w:cs="Liberation Serif"/>
          <w:b w:val="false"/>
          <w:color w:val="000000"/>
          <w:sz w:val="18"/>
          <w:szCs w:val="18"/>
          <w:shd w:fill="FFFFFF" w:val="clear"/>
        </w:rPr>
        <w:t>=</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RNN</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(rnn))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(rnn</w:t>
      </w:r>
      <w:r>
        <w:rPr>
          <w:rFonts w:cs="Liberation Serif"/>
          <w:b w:val="false"/>
          <w:color w:val="000000"/>
          <w:sz w:val="18"/>
          <w:szCs w:val="18"/>
          <w:shd w:fill="FFFFFF" w:val="clear"/>
        </w:rPr>
        <w:t>::</w:t>
      </w:r>
      <w:r>
        <w:rPr>
          <w:rFonts w:cs="Liberation Serif"/>
          <w:b w:val="false"/>
          <w:color w:val="267F99"/>
          <w:sz w:val="18"/>
          <w:szCs w:val="18"/>
          <w:shd w:fill="FFFFFF" w:val="clear"/>
        </w:rPr>
        <w:t>RNN{false}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008000"/>
          <w:sz w:val="18"/>
          <w:szCs w:val="18"/>
          <w:shd w:fill="FFFFFF" w:val="clear"/>
        </w:rPr>
        <w:t># [x] = [in, L] or [in, L, B]</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008000"/>
          <w:sz w:val="18"/>
          <w:szCs w:val="18"/>
          <w:shd w:fill="FFFFFF" w:val="clear"/>
        </w:rPr>
        <w:t># [h] = [out] or [out, B]</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first</w:t>
      </w:r>
      <w:r>
        <w:rPr>
          <w:rFonts w:cs="Liberation Serif"/>
          <w:b w:val="false"/>
          <w:color w:val="3B3B3B"/>
          <w:sz w:val="18"/>
          <w:szCs w:val="18"/>
          <w:shd w:fill="FFFFFF" w:val="clear"/>
        </w:rPr>
        <w:t>(</w:t>
      </w:r>
      <w:r>
        <w:rPr>
          <w:rFonts w:cs="Liberation Serif"/>
          <w:b w:val="false"/>
          <w:color w:val="795E26"/>
          <w:sz w:val="18"/>
          <w:szCs w:val="18"/>
          <w:shd w:fill="FFFFFF" w:val="clear"/>
        </w:rPr>
        <w:t>scan</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cell, x,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(rnn</w:t>
      </w:r>
      <w:r>
        <w:rPr>
          <w:rFonts w:cs="Liberation Serif"/>
          <w:b w:val="false"/>
          <w:color w:val="000000"/>
          <w:sz w:val="18"/>
          <w:szCs w:val="18"/>
          <w:shd w:fill="FFFFFF" w:val="clear"/>
        </w:rPr>
        <w:t>::</w:t>
      </w:r>
      <w:r>
        <w:rPr>
          <w:rFonts w:cs="Liberation Serif"/>
          <w:b w:val="false"/>
          <w:color w:val="267F99"/>
          <w:sz w:val="18"/>
          <w:szCs w:val="18"/>
          <w:shd w:fill="FFFFFF" w:val="clear"/>
        </w:rPr>
        <w:t>RNN{true}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008000"/>
          <w:sz w:val="18"/>
          <w:szCs w:val="18"/>
          <w:shd w:fill="FFFFFF" w:val="clear"/>
        </w:rPr>
        <w:t># [x] = [in, L] or [in, L, B]</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008000"/>
          <w:sz w:val="18"/>
          <w:szCs w:val="18"/>
          <w:shd w:fill="FFFFFF" w:val="clear"/>
        </w:rPr>
        <w:t># [h] = [out] or [out, B]</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scan</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3B3B3B"/>
          <w:sz w:val="18"/>
          <w:szCs w:val="18"/>
          <w:shd w:fill="FFFFFF" w:val="clear"/>
        </w:rPr>
        <w:t>cell, x,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Functors</w:t>
      </w:r>
      <w:r>
        <w:rPr>
          <w:rFonts w:cs="Liberation Serif"/>
          <w:b w:val="false"/>
          <w:color w:val="000000"/>
          <w:sz w:val="18"/>
          <w:szCs w:val="18"/>
          <w:shd w:fill="FFFFFF" w:val="clear"/>
        </w:rPr>
        <w:t>.</w:t>
      </w:r>
      <w:r>
        <w:rPr>
          <w:rFonts w:cs="Liberation Serif"/>
          <w:b w:val="false"/>
          <w:color w:val="795E26"/>
          <w:sz w:val="18"/>
          <w:szCs w:val="18"/>
          <w:shd w:fill="FFFFFF" w:val="clear"/>
        </w:rPr>
        <w:t>functor</w:t>
      </w:r>
      <w:r>
        <w:rPr>
          <w:rFonts w:cs="Liberation Serif"/>
          <w:b w:val="false"/>
          <w:color w:val="3B3B3B"/>
          <w:sz w:val="18"/>
          <w:szCs w:val="18"/>
          <w:shd w:fill="FFFFFF" w:val="clear"/>
        </w:rPr>
        <w:t>(rnn</w:t>
      </w:r>
      <w:r>
        <w:rPr>
          <w:rFonts w:cs="Liberation Serif"/>
          <w:b w:val="false"/>
          <w:color w:val="000000"/>
          <w:sz w:val="18"/>
          <w:szCs w:val="18"/>
          <w:shd w:fill="FFFFFF" w:val="clear"/>
        </w:rPr>
        <w:t>::</w:t>
      </w:r>
      <w:r>
        <w:rPr>
          <w:rFonts w:cs="Liberation Serif"/>
          <w:b w:val="false"/>
          <w:color w:val="267F99"/>
          <w:sz w:val="18"/>
          <w:szCs w:val="18"/>
          <w:shd w:fill="FFFFFF" w:val="clear"/>
        </w:rPr>
        <w:t>RNN{S}</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where</w:t>
      </w:r>
      <w:r>
        <w:rPr>
          <w:rFonts w:cs="Liberation Serif"/>
          <w:b w:val="false"/>
          <w:color w:val="3B3B3B"/>
          <w:sz w:val="18"/>
          <w:szCs w:val="18"/>
          <w:shd w:fill="FFFFFF" w:val="clear"/>
        </w:rPr>
        <w:t xml:space="preserve"> {S}</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params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rnn</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reconstruct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p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RNN</w:t>
      </w:r>
      <w:r>
        <w:rPr>
          <w:rFonts w:cs="Liberation Serif"/>
          <w:b w:val="false"/>
          <w:color w:val="267F99"/>
          <w:sz w:val="18"/>
          <w:szCs w:val="18"/>
          <w:shd w:fill="FFFFFF" w:val="clear"/>
        </w:rPr>
        <w:t>{S, typeof(p.cell)}</w:t>
      </w:r>
      <w:r>
        <w:rPr>
          <w:rFonts w:cs="Liberation Serif"/>
          <w:b w:val="false"/>
          <w:color w:val="3B3B3B"/>
          <w:sz w:val="18"/>
          <w:szCs w:val="18"/>
          <w:shd w:fill="FFFFFF" w:val="clear"/>
        </w:rPr>
        <w:t>(p</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params, reconstruct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RNN</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"RNN("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 "</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σ)</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before="0" w:after="283"/>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795E26"/>
          <w:sz w:val="18"/>
          <w:szCs w:val="18"/>
          <w:shd w:fill="FFFFFF" w:val="clear"/>
        </w:rPr>
      </w:pPr>
      <w:r>
        <w:rPr>
          <w:rFonts w:cs="Liberation Serif"/>
          <w:b w:val="false"/>
          <w:color w:val="008000"/>
          <w:sz w:val="18"/>
          <w:szCs w:val="18"/>
          <w:shd w:fill="FFFFFF" w:val="clear"/>
        </w:rPr>
        <w:t># LSTM</w:t>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LSTMCell(in =&gt; out; init_kernel = glorot_uniform,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[Long Short Term Memory](https://www.researchgate.net/publication/13853244_Long_Short-term_Memory) cell.</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Behaves like an RNN but generally exhibits a longer memory span over sequences.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In the forward pass, computes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EE0000"/>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EE0000"/>
          <w:sz w:val="18"/>
          <w:szCs w:val="18"/>
          <w:shd w:fill="FFFFFF" w:val="clear"/>
        </w:rPr>
        <w:t>\b</w:t>
      </w:r>
      <w:r>
        <w:rPr>
          <w:rFonts w:cs="Liberation Serif"/>
          <w:b w:val="false"/>
          <w:color w:val="A31515"/>
          <w:sz w:val="18"/>
          <w:szCs w:val="18"/>
          <w:shd w:fill="FFFFFF" w:val="clear"/>
        </w:rPr>
        <w:t>egin{aligned}</w:t>
      </w:r>
    </w:p>
    <w:p>
      <w:pPr>
        <w:pStyle w:val="Normal"/>
        <w:spacing w:lineRule="atLeast" w:line="480"/>
        <w:ind w:end="0"/>
        <w:rPr/>
      </w:pPr>
      <w:r>
        <w:rPr>
          <w:rFonts w:cs="Liberation Serif"/>
          <w:b w:val="false"/>
          <w:color w:val="A31515"/>
          <w:sz w:val="18"/>
          <w:szCs w:val="18"/>
          <w:shd w:fill="FFFFFF" w:val="clear"/>
        </w:rPr>
        <w:t xml:space="preserve">i_t &amp;= </w:t>
      </w:r>
      <w:r>
        <w:rPr>
          <w:rFonts w:cs="Liberation Serif"/>
          <w:b w:val="false"/>
          <w:color w:val="EE0000"/>
          <w:sz w:val="18"/>
          <w:szCs w:val="18"/>
          <w:shd w:fill="FFFFFF" w:val="clear"/>
        </w:rPr>
        <w:t>\s</w:t>
      </w:r>
      <w:r>
        <w:rPr>
          <w:rFonts w:cs="Liberation Serif"/>
          <w:b w:val="false"/>
          <w:color w:val="A31515"/>
          <w:sz w:val="18"/>
          <w:szCs w:val="18"/>
          <w:shd w:fill="FFFFFF" w:val="clear"/>
        </w:rPr>
        <w:t>igma(W_{xi} x_t + W_{hi} h_{t-1} + b_i)</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f_t &amp;= </w:t>
      </w:r>
      <w:r>
        <w:rPr>
          <w:rFonts w:cs="Liberation Serif"/>
          <w:b w:val="false"/>
          <w:color w:val="EE0000"/>
          <w:sz w:val="18"/>
          <w:szCs w:val="18"/>
          <w:shd w:fill="FFFFFF" w:val="clear"/>
        </w:rPr>
        <w:t>\s</w:t>
      </w:r>
      <w:r>
        <w:rPr>
          <w:rFonts w:cs="Liberation Serif"/>
          <w:b w:val="false"/>
          <w:color w:val="A31515"/>
          <w:sz w:val="18"/>
          <w:szCs w:val="18"/>
          <w:shd w:fill="FFFFFF" w:val="clear"/>
        </w:rPr>
        <w:t>igma(W_{xf} x_t + W_{hf} h_{t-1} + b_f)</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c_t &amp;= f_t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c_{t-1} + i_t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w:t>
      </w:r>
      <w:r>
        <w:rPr>
          <w:rFonts w:cs="Liberation Serif"/>
          <w:b w:val="false"/>
          <w:color w:val="EE0000"/>
          <w:sz w:val="18"/>
          <w:szCs w:val="18"/>
          <w:shd w:fill="FFFFFF" w:val="clear"/>
        </w:rPr>
        <w:t>\t</w:t>
      </w:r>
      <w:r>
        <w:rPr>
          <w:rFonts w:cs="Liberation Serif"/>
          <w:b w:val="false"/>
          <w:color w:val="A31515"/>
          <w:sz w:val="18"/>
          <w:szCs w:val="18"/>
          <w:shd w:fill="FFFFFF" w:val="clear"/>
        </w:rPr>
        <w:t>anh(W_{xc} x_t + W_{hc} h_{t-1} + b_c)</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o_t &amp;= </w:t>
      </w:r>
      <w:r>
        <w:rPr>
          <w:rFonts w:cs="Liberation Serif"/>
          <w:b w:val="false"/>
          <w:color w:val="EE0000"/>
          <w:sz w:val="18"/>
          <w:szCs w:val="18"/>
          <w:shd w:fill="FFFFFF" w:val="clear"/>
        </w:rPr>
        <w:t>\s</w:t>
      </w:r>
      <w:r>
        <w:rPr>
          <w:rFonts w:cs="Liberation Serif"/>
          <w:b w:val="false"/>
          <w:color w:val="A31515"/>
          <w:sz w:val="18"/>
          <w:szCs w:val="18"/>
          <w:shd w:fill="FFFFFF" w:val="clear"/>
        </w:rPr>
        <w:t>igma(W_{xo} x_t + W_{ho} h_{t-1} + b_o)</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h_t &amp;= o_t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w:t>
      </w:r>
      <w:r>
        <w:rPr>
          <w:rFonts w:cs="Liberation Serif"/>
          <w:b w:val="false"/>
          <w:color w:val="EE0000"/>
          <w:sz w:val="18"/>
          <w:szCs w:val="18"/>
          <w:shd w:fill="FFFFFF" w:val="clear"/>
        </w:rPr>
        <w:t>\t</w:t>
      </w:r>
      <w:r>
        <w:rPr>
          <w:rFonts w:cs="Liberation Serif"/>
          <w:b w:val="false"/>
          <w:color w:val="A31515"/>
          <w:sz w:val="18"/>
          <w:szCs w:val="18"/>
          <w:shd w:fill="FFFFFF" w:val="clear"/>
        </w:rPr>
        <w:t>anh(c_t)</w:t>
      </w:r>
    </w:p>
    <w:p>
      <w:pPr>
        <w:pStyle w:val="Normal"/>
        <w:spacing w:lineRule="atLeast" w:line="480"/>
        <w:ind w:end="0"/>
        <w:rPr/>
      </w:pPr>
      <w:r>
        <w:rPr>
          <w:rFonts w:cs="Liberation Serif"/>
          <w:b w:val="false"/>
          <w:color w:val="EE0000"/>
          <w:sz w:val="18"/>
          <w:szCs w:val="18"/>
          <w:shd w:fill="FFFFFF" w:val="clear"/>
        </w:rPr>
        <w:t>\e</w:t>
      </w:r>
      <w:r>
        <w:rPr>
          <w:rFonts w:cs="Liberation Serif"/>
          <w:b w:val="false"/>
          <w:color w:val="A31515"/>
          <w:sz w:val="18"/>
          <w:szCs w:val="18"/>
          <w:shd w:fill="FFFFFF" w:val="clear"/>
        </w:rPr>
        <w:t>nd{aligned}</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also [`LSTM`](@ref) for a layer that processes entire sequences.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 to 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lstmcell(x, (h, c))</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lstmcell(x)</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arguments of the forward pass are: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LSTM. It should be a matrix of size `in` or an array of size `in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xml:space="preserve">- `(h, c)`: A tuple containing the hidden and cell states of the LSTM. </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They should be vectors of size `out` or matrices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If not provided, they are assumed to be vectors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a tuple `(output, state)`, where `output = h'` is the new hidden state and `state = (h', c')` is the new hidden and cell states.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xml:space="preserve">These are tensors of size `out` or `out x batch_size`. </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```jldoctest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l = LSTMCell(3 =&gt; 5)</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LSTMCell(3 =&gt; 5)    # 180 parameters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h = zeros(Float32, 5); # hidden state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c = zeros(Float32, 5); # cell state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x = rand(Float32, 3, 4);  # in x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y, (h′, c′) = l(x, (h, c));</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size(y)  # out x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(5, 4)</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LSTMCell{I, H, V}</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Wi</w:t>
      </w:r>
      <w:r>
        <w:rPr>
          <w:rFonts w:cs="Liberation Serif"/>
          <w:b w:val="false"/>
          <w:color w:val="000000"/>
          <w:sz w:val="18"/>
          <w:szCs w:val="18"/>
          <w:shd w:fill="FFFFFF" w:val="clear"/>
        </w:rPr>
        <w:t>::</w:t>
      </w:r>
      <w:r>
        <w:rPr>
          <w:rFonts w:cs="Liberation Serif"/>
          <w:b w:val="false"/>
          <w:color w:val="267F99"/>
          <w:sz w:val="18"/>
          <w:szCs w:val="18"/>
          <w:shd w:fill="FFFFFF" w:val="clear"/>
        </w:rPr>
        <w:t>I</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Wh</w:t>
      </w:r>
      <w:r>
        <w:rPr>
          <w:rFonts w:cs="Liberation Serif"/>
          <w:b w:val="false"/>
          <w:color w:val="000000"/>
          <w:sz w:val="18"/>
          <w:szCs w:val="18"/>
          <w:shd w:fill="FFFFFF" w:val="clear"/>
        </w:rPr>
        <w:t>::</w:t>
      </w:r>
      <w:r>
        <w:rPr>
          <w:rFonts w:cs="Liberation Serif"/>
          <w:b w:val="false"/>
          <w:color w:val="267F99"/>
          <w:sz w:val="18"/>
          <w:szCs w:val="18"/>
          <w:shd w:fill="FFFFFF" w:val="clear"/>
        </w:rPr>
        <w:t>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bias</w:t>
      </w:r>
      <w:r>
        <w:rPr>
          <w:rFonts w:cs="Liberation Serif"/>
          <w:b w:val="false"/>
          <w:color w:val="000000"/>
          <w:sz w:val="18"/>
          <w:szCs w:val="18"/>
          <w:shd w:fill="FFFFFF" w:val="clear"/>
        </w:rPr>
        <w:t>::</w:t>
      </w:r>
      <w:r>
        <w:rPr>
          <w:rFonts w:cs="Liberation Serif"/>
          <w:b w:val="false"/>
          <w:color w:val="267F99"/>
          <w:sz w:val="18"/>
          <w:szCs w:val="18"/>
          <w:shd w:fill="FFFFFF" w:val="clear"/>
        </w:rPr>
        <w:t>V</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LSTMCell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267F99"/>
          <w:sz w:val="18"/>
          <w:szCs w:val="18"/>
          <w:shd w:fill="FFFFFF" w:val="clear"/>
        </w:rPr>
        <w:t>LSTMCell</w:t>
      </w:r>
      <w:r>
        <w:rPr>
          <w:rFonts w:cs="Liberation Serif"/>
          <w:b w:val="false"/>
          <w:color w:val="3B3B3B"/>
          <w:sz w:val="18"/>
          <w:szCs w:val="18"/>
          <w:shd w:fill="FFFFFF" w:val="clear"/>
        </w:rPr>
        <w:t xml:space="preserve">) </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zeros_like</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795E26"/>
          <w:sz w:val="18"/>
          <w:szCs w:val="18"/>
          <w:shd w:fill="FFFFFF" w:val="clear"/>
        </w:rPr>
        <w:t>size</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zeros_like</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795E26"/>
          <w:sz w:val="18"/>
          <w:szCs w:val="18"/>
          <w:shd w:fill="FFFFFF" w:val="clear"/>
        </w:rPr>
        <w:t>size</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LSTMCell</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init_recurrent_kernel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bias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true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init_kernel</w:t>
      </w:r>
      <w:r>
        <w:rPr>
          <w:rFonts w:cs="Liberation Serif"/>
          <w:b w:val="false"/>
          <w:color w:val="3B3B3B"/>
          <w:sz w:val="18"/>
          <w:szCs w:val="18"/>
          <w:shd w:fill="FFFFFF" w:val="clear"/>
        </w:rPr>
        <w:t xml:space="preserve">(out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4</w:t>
      </w:r>
      <w:r>
        <w:rPr>
          <w:rFonts w:cs="Liberation Serif"/>
          <w:b w:val="false"/>
          <w:color w:val="3B3B3B"/>
          <w:sz w:val="18"/>
          <w:szCs w:val="18"/>
          <w:shd w:fill="FFFFFF" w:val="clear"/>
        </w:rPr>
        <w:t>, in)</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init_recurrent_kernel</w:t>
      </w:r>
      <w:r>
        <w:rPr>
          <w:rFonts w:cs="Liberation Serif"/>
          <w:b w:val="false"/>
          <w:color w:val="3B3B3B"/>
          <w:sz w:val="18"/>
          <w:szCs w:val="18"/>
          <w:shd w:fill="FFFFFF" w:val="clear"/>
        </w:rPr>
        <w:t xml:space="preserve">(out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4</w:t>
      </w:r>
      <w:r>
        <w:rPr>
          <w:rFonts w:cs="Liberation Serif"/>
          <w:b w:val="false"/>
          <w:color w:val="3B3B3B"/>
          <w:sz w:val="18"/>
          <w:szCs w:val="18"/>
          <w:shd w:fill="FFFFFF" w:val="clear"/>
        </w:rPr>
        <w:t>, out)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create_bias</w:t>
      </w:r>
      <w:r>
        <w:rPr>
          <w:rFonts w:cs="Liberation Serif"/>
          <w:b w:val="false"/>
          <w:color w:val="3B3B3B"/>
          <w:sz w:val="18"/>
          <w:szCs w:val="18"/>
          <w:shd w:fill="FFFFFF" w:val="clear"/>
        </w:rPr>
        <w:t xml:space="preserve">(Wi, bias, 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4</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LSTMCell</w:t>
      </w:r>
      <w:r>
        <w:rPr>
          <w:rFonts w:cs="Liberation Serif"/>
          <w:b w:val="false"/>
          <w:color w:val="3B3B3B"/>
          <w:sz w:val="18"/>
          <w:szCs w:val="18"/>
          <w:shd w:fill="FFFFFF" w:val="clear"/>
        </w:rPr>
        <w:t>(Wi, Wh, b)</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267F99"/>
          <w:sz w:val="18"/>
          <w:szCs w:val="18"/>
          <w:shd w:fill="FFFFFF" w:val="clear"/>
        </w:rPr>
        <w:t>LSTMCell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(lstm))</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267F99"/>
          <w:sz w:val="18"/>
          <w:szCs w:val="18"/>
          <w:shd w:fill="FFFFFF" w:val="clear"/>
        </w:rPr>
        <w:t>LSTMCell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 (h, c))</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_size_check</w:t>
      </w:r>
      <w:r>
        <w:rPr>
          <w:rFonts w:cs="Liberation Serif"/>
          <w:b w:val="false"/>
          <w:color w:val="3B3B3B"/>
          <w:sz w:val="18"/>
          <w:szCs w:val="18"/>
          <w:shd w:fill="FFFFFF" w:val="clear"/>
        </w:rPr>
        <w:t xml:space="preserve">(m, x,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bias</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g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input, forget, cell, output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 xml:space="preserve">(g, </w:t>
      </w:r>
      <w:r>
        <w:rPr>
          <w:rFonts w:cs="Liberation Serif"/>
          <w:b w:val="false"/>
          <w:color w:val="098658"/>
          <w:sz w:val="18"/>
          <w:szCs w:val="18"/>
          <w:shd w:fill="FFFFFF" w:val="clear"/>
        </w:rPr>
        <w:t>4</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c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 xml:space="preserve">(forget)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c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 xml:space="preserve">(input)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tanh_fast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 xml:space="preserve">(output)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tanh_fast</w:t>
      </w:r>
      <w:r>
        <w:rPr>
          <w:rFonts w:cs="Liberation Serif"/>
          <w:b w:val="false"/>
          <w:color w:val="3B3B3B"/>
          <w:sz w:val="18"/>
          <w:szCs w:val="18"/>
          <w:shd w:fill="FFFFFF" w:val="clear"/>
        </w:rPr>
        <w:t>(c)</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h, (h, c)</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LSTMCell</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"LSTMCell("</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4</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before="0" w:after="283"/>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LSTM(in =&gt; out; return_state = false, init_kernel = glorot_uniform,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[Long Short Term Memory](https://www.researchgate.net/publication/13853244_Long_Short-term_Memory)</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recurrent layer. Behaves like an RNN but generally exhibits a longer memory span over sequences.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See [this article](https://colah.github.io/posts/2015-08-Understanding-LSTMs/)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for a good overview of the internals.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In the forward pass, it computes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EE0000"/>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EE0000"/>
          <w:sz w:val="18"/>
          <w:szCs w:val="18"/>
          <w:shd w:fill="FFFFFF" w:val="clear"/>
        </w:rPr>
        <w:t>\b</w:t>
      </w:r>
      <w:r>
        <w:rPr>
          <w:rFonts w:cs="Liberation Serif"/>
          <w:b w:val="false"/>
          <w:color w:val="A31515"/>
          <w:sz w:val="18"/>
          <w:szCs w:val="18"/>
          <w:shd w:fill="FFFFFF" w:val="clear"/>
        </w:rPr>
        <w:t>egin{aligned}</w:t>
      </w:r>
    </w:p>
    <w:p>
      <w:pPr>
        <w:pStyle w:val="Normal"/>
        <w:spacing w:lineRule="atLeast" w:line="480"/>
        <w:ind w:end="0"/>
        <w:rPr/>
      </w:pPr>
      <w:r>
        <w:rPr>
          <w:rFonts w:cs="Liberation Serif"/>
          <w:b w:val="false"/>
          <w:color w:val="A31515"/>
          <w:sz w:val="18"/>
          <w:szCs w:val="18"/>
          <w:shd w:fill="FFFFFF" w:val="clear"/>
        </w:rPr>
        <w:t xml:space="preserve">i_t &amp;= </w:t>
      </w:r>
      <w:r>
        <w:rPr>
          <w:rFonts w:cs="Liberation Serif"/>
          <w:b w:val="false"/>
          <w:color w:val="EE0000"/>
          <w:sz w:val="18"/>
          <w:szCs w:val="18"/>
          <w:shd w:fill="FFFFFF" w:val="clear"/>
        </w:rPr>
        <w:t>\s</w:t>
      </w:r>
      <w:r>
        <w:rPr>
          <w:rFonts w:cs="Liberation Serif"/>
          <w:b w:val="false"/>
          <w:color w:val="A31515"/>
          <w:sz w:val="18"/>
          <w:szCs w:val="18"/>
          <w:shd w:fill="FFFFFF" w:val="clear"/>
        </w:rPr>
        <w:t>igma(W_{xi} x_t + W_{hi} h_{t-1} + b_i)</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f_t &amp;= </w:t>
      </w:r>
      <w:r>
        <w:rPr>
          <w:rFonts w:cs="Liberation Serif"/>
          <w:b w:val="false"/>
          <w:color w:val="EE0000"/>
          <w:sz w:val="18"/>
          <w:szCs w:val="18"/>
          <w:shd w:fill="FFFFFF" w:val="clear"/>
        </w:rPr>
        <w:t>\s</w:t>
      </w:r>
      <w:r>
        <w:rPr>
          <w:rFonts w:cs="Liberation Serif"/>
          <w:b w:val="false"/>
          <w:color w:val="A31515"/>
          <w:sz w:val="18"/>
          <w:szCs w:val="18"/>
          <w:shd w:fill="FFFFFF" w:val="clear"/>
        </w:rPr>
        <w:t>igma(W_{xf} x_t + W_{hf} h_{t-1} + b_f)</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c_t &amp;= f_t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c_{t-1} + i_t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w:t>
      </w:r>
      <w:r>
        <w:rPr>
          <w:rFonts w:cs="Liberation Serif"/>
          <w:b w:val="false"/>
          <w:color w:val="EE0000"/>
          <w:sz w:val="18"/>
          <w:szCs w:val="18"/>
          <w:shd w:fill="FFFFFF" w:val="clear"/>
        </w:rPr>
        <w:t>\t</w:t>
      </w:r>
      <w:r>
        <w:rPr>
          <w:rFonts w:cs="Liberation Serif"/>
          <w:b w:val="false"/>
          <w:color w:val="A31515"/>
          <w:sz w:val="18"/>
          <w:szCs w:val="18"/>
          <w:shd w:fill="FFFFFF" w:val="clear"/>
        </w:rPr>
        <w:t>anh(W_{xc} x_t + W_{hc} h_{t-1} + b_c)</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o_t &amp;= </w:t>
      </w:r>
      <w:r>
        <w:rPr>
          <w:rFonts w:cs="Liberation Serif"/>
          <w:b w:val="false"/>
          <w:color w:val="EE0000"/>
          <w:sz w:val="18"/>
          <w:szCs w:val="18"/>
          <w:shd w:fill="FFFFFF" w:val="clear"/>
        </w:rPr>
        <w:t>\s</w:t>
      </w:r>
      <w:r>
        <w:rPr>
          <w:rFonts w:cs="Liberation Serif"/>
          <w:b w:val="false"/>
          <w:color w:val="A31515"/>
          <w:sz w:val="18"/>
          <w:szCs w:val="18"/>
          <w:shd w:fill="FFFFFF" w:val="clear"/>
        </w:rPr>
        <w:t>igma(W_{xo} x_t + W_{ho} h_{t-1} + b_o)</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h_t &amp;= o_t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w:t>
      </w:r>
      <w:r>
        <w:rPr>
          <w:rFonts w:cs="Liberation Serif"/>
          <w:b w:val="false"/>
          <w:color w:val="EE0000"/>
          <w:sz w:val="18"/>
          <w:szCs w:val="18"/>
          <w:shd w:fill="FFFFFF" w:val="clear"/>
        </w:rPr>
        <w:t>\t</w:t>
      </w:r>
      <w:r>
        <w:rPr>
          <w:rFonts w:cs="Liberation Serif"/>
          <w:b w:val="false"/>
          <w:color w:val="A31515"/>
          <w:sz w:val="18"/>
          <w:szCs w:val="18"/>
          <w:shd w:fill="FFFFFF" w:val="clear"/>
        </w:rPr>
        <w:t>anh(c_t)</w:t>
      </w:r>
    </w:p>
    <w:p>
      <w:pPr>
        <w:pStyle w:val="Normal"/>
        <w:spacing w:lineRule="atLeast" w:line="480"/>
        <w:ind w:end="0"/>
        <w:rPr/>
      </w:pPr>
      <w:r>
        <w:rPr>
          <w:rFonts w:cs="Liberation Serif"/>
          <w:b w:val="false"/>
          <w:color w:val="EE0000"/>
          <w:sz w:val="18"/>
          <w:szCs w:val="18"/>
          <w:shd w:fill="FFFFFF" w:val="clear"/>
        </w:rPr>
        <w:t>\e</w:t>
      </w:r>
      <w:r>
        <w:rPr>
          <w:rFonts w:cs="Liberation Serif"/>
          <w:b w:val="false"/>
          <w:color w:val="A31515"/>
          <w:sz w:val="18"/>
          <w:szCs w:val="18"/>
          <w:shd w:fill="FFFFFF" w:val="clear"/>
        </w:rPr>
        <w:t>nd{aligned}</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for all `len` steps `t` in the input sequence.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[`LSTMCell`](@ref) for a layer that processes a single time step.</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`return_state`: Option to return the last state together with the output. Default is `false`.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hidden-to-hidden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lstm(x, (h, c))</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lstm(x)</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arguments of the forward pass are: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LSTM. It should be a matrix of size `in x len` or an array of size `in x len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xml:space="preserve">- `(h, c)`: A tuple containing the hidden and cell states of the LSTM. </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They should be vectors of size `out` or matrices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If not provided, they are assumed to be vectors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all new hidden states `h_t` as an array of size `out x len` or `out x len x batch_size`. When `return_state = true` it returns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a tuple of the hidden stats `h_t` and the last state of the iteration.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struct Model</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lstm::LSTM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h0::AbstractVector # trainable initial hidden state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c0::AbstractVector</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Flux.@layer Model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(m::Model)(x) = m.lstm(x, (m.h0, m.c0))</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d_in, d_out, len, batch_size = 2, 3, 4, 5</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x = rand(Float32, (d_in, len,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model = Model(LSTM(d_in =&gt; d_out), zeros(Float32, d_out), zeros(Float32, d_out))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h = model(x)</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size(h)  # out x len x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LSTM{S,M}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M</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:noexpand LSTM</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267F99"/>
          <w:sz w:val="18"/>
          <w:szCs w:val="18"/>
          <w:shd w:fill="FFFFFF" w:val="clear"/>
        </w:rPr>
        <w:t>LSTM</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 xml:space="preserve">; return_state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LSTMCell</w:t>
      </w:r>
      <w:r>
        <w:rPr>
          <w:rFonts w:cs="Liberation Serif"/>
          <w:b w:val="false"/>
          <w:color w:val="3B3B3B"/>
          <w:sz w:val="18"/>
          <w:szCs w:val="18"/>
          <w:shd w:fill="FFFFFF" w:val="clear"/>
        </w:rPr>
        <w:t xml:space="preserve">(in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out;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LSTMCell</w:t>
      </w:r>
      <w:r>
        <w:rPr>
          <w:rFonts w:cs="Liberation Serif"/>
          <w:b w:val="false"/>
          <w:color w:val="3B3B3B"/>
          <w:sz w:val="18"/>
          <w:szCs w:val="18"/>
          <w:shd w:fill="FFFFFF" w:val="clear"/>
        </w:rPr>
        <w:t>; return_state</w:t>
      </w:r>
      <w:r>
        <w:rPr>
          <w:rFonts w:cs="Liberation Serif"/>
          <w:b w:val="false"/>
          <w:color w:val="000000"/>
          <w:sz w:val="18"/>
          <w:szCs w:val="18"/>
          <w:shd w:fill="FFFFFF" w:val="clear"/>
        </w:rPr>
        <w:t>::</w:t>
      </w:r>
      <w:r>
        <w:rPr>
          <w:rFonts w:cs="Liberation Serif"/>
          <w:b w:val="false"/>
          <w:color w:val="267F99"/>
          <w:sz w:val="18"/>
          <w:szCs w:val="18"/>
          <w:shd w:fill="FFFFFF" w:val="clear"/>
        </w:rPr>
        <w:t>Bool</w:t>
      </w:r>
      <w:r>
        <w:rPr>
          <w:rFonts w:cs="Liberation Serif"/>
          <w:b w:val="false"/>
          <w:color w:val="000000"/>
          <w:sz w:val="18"/>
          <w:szCs w:val="18"/>
          <w:shd w:fill="FFFFFF" w:val="clear"/>
        </w:rPr>
        <w:t>=</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267F99"/>
          <w:sz w:val="18"/>
          <w:szCs w:val="18"/>
          <w:shd w:fill="FFFFFF" w:val="clear"/>
        </w:rPr>
        <w:t>LSTM</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(lstm))</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(lstm</w:t>
      </w:r>
      <w:r>
        <w:rPr>
          <w:rFonts w:cs="Liberation Serif"/>
          <w:b w:val="false"/>
          <w:color w:val="000000"/>
          <w:sz w:val="18"/>
          <w:szCs w:val="18"/>
          <w:shd w:fill="FFFFFF" w:val="clear"/>
        </w:rPr>
        <w:t>::</w:t>
      </w:r>
      <w:r>
        <w:rPr>
          <w:rFonts w:cs="Liberation Serif"/>
          <w:b w:val="false"/>
          <w:color w:val="267F99"/>
          <w:sz w:val="18"/>
          <w:szCs w:val="18"/>
          <w:shd w:fill="FFFFFF" w:val="clear"/>
        </w:rPr>
        <w:t>LSTM{false}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state0)</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first</w:t>
      </w:r>
      <w:r>
        <w:rPr>
          <w:rFonts w:cs="Liberation Serif"/>
          <w:b w:val="false"/>
          <w:color w:val="3B3B3B"/>
          <w:sz w:val="18"/>
          <w:szCs w:val="18"/>
          <w:shd w:fill="FFFFFF" w:val="clear"/>
        </w:rPr>
        <w:t>(</w:t>
      </w:r>
      <w:r>
        <w:rPr>
          <w:rFonts w:cs="Liberation Serif"/>
          <w:b w:val="false"/>
          <w:color w:val="795E26"/>
          <w:sz w:val="18"/>
          <w:szCs w:val="18"/>
          <w:shd w:fill="FFFFFF" w:val="clear"/>
        </w:rPr>
        <w:t>scan</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cell, x, state0))</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(lstm</w:t>
      </w:r>
      <w:r>
        <w:rPr>
          <w:rFonts w:cs="Liberation Serif"/>
          <w:b w:val="false"/>
          <w:color w:val="000000"/>
          <w:sz w:val="18"/>
          <w:szCs w:val="18"/>
          <w:shd w:fill="FFFFFF" w:val="clear"/>
        </w:rPr>
        <w:t>::</w:t>
      </w:r>
      <w:r>
        <w:rPr>
          <w:rFonts w:cs="Liberation Serif"/>
          <w:b w:val="false"/>
          <w:color w:val="267F99"/>
          <w:sz w:val="18"/>
          <w:szCs w:val="18"/>
          <w:shd w:fill="FFFFFF" w:val="clear"/>
        </w:rPr>
        <w:t>LSTM{true}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state0)</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scan</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3B3B3B"/>
          <w:sz w:val="18"/>
          <w:szCs w:val="18"/>
          <w:shd w:fill="FFFFFF" w:val="clear"/>
        </w:rPr>
        <w:t>cell, x, state0)</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Functors</w:t>
      </w:r>
      <w:r>
        <w:rPr>
          <w:rFonts w:cs="Liberation Serif"/>
          <w:b w:val="false"/>
          <w:color w:val="000000"/>
          <w:sz w:val="18"/>
          <w:szCs w:val="18"/>
          <w:shd w:fill="FFFFFF" w:val="clear"/>
        </w:rPr>
        <w:t>.</w:t>
      </w:r>
      <w:r>
        <w:rPr>
          <w:rFonts w:cs="Liberation Serif"/>
          <w:b w:val="false"/>
          <w:color w:val="795E26"/>
          <w:sz w:val="18"/>
          <w:szCs w:val="18"/>
          <w:shd w:fill="FFFFFF" w:val="clear"/>
        </w:rPr>
        <w:t>functor</w:t>
      </w:r>
      <w:r>
        <w:rPr>
          <w:rFonts w:cs="Liberation Serif"/>
          <w:b w:val="false"/>
          <w:color w:val="3B3B3B"/>
          <w:sz w:val="18"/>
          <w:szCs w:val="18"/>
          <w:shd w:fill="FFFFFF" w:val="clear"/>
        </w:rPr>
        <w:t>(lstm</w:t>
      </w:r>
      <w:r>
        <w:rPr>
          <w:rFonts w:cs="Liberation Serif"/>
          <w:b w:val="false"/>
          <w:color w:val="000000"/>
          <w:sz w:val="18"/>
          <w:szCs w:val="18"/>
          <w:shd w:fill="FFFFFF" w:val="clear"/>
        </w:rPr>
        <w:t>::</w:t>
      </w:r>
      <w:r>
        <w:rPr>
          <w:rFonts w:cs="Liberation Serif"/>
          <w:b w:val="false"/>
          <w:color w:val="267F99"/>
          <w:sz w:val="18"/>
          <w:szCs w:val="18"/>
          <w:shd w:fill="FFFFFF" w:val="clear"/>
        </w:rPr>
        <w:t>LSTM{S}</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where</w:t>
      </w:r>
      <w:r>
        <w:rPr>
          <w:rFonts w:cs="Liberation Serif"/>
          <w:b w:val="false"/>
          <w:color w:val="3B3B3B"/>
          <w:sz w:val="18"/>
          <w:szCs w:val="18"/>
          <w:shd w:fill="FFFFFF" w:val="clear"/>
        </w:rPr>
        <w:t xml:space="preserve"> {S}</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params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lstm</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reconstruct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p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LSTM</w:t>
      </w:r>
      <w:r>
        <w:rPr>
          <w:rFonts w:cs="Liberation Serif"/>
          <w:b w:val="false"/>
          <w:color w:val="267F99"/>
          <w:sz w:val="18"/>
          <w:szCs w:val="18"/>
          <w:shd w:fill="FFFFFF" w:val="clear"/>
        </w:rPr>
        <w:t>{S, typeof(p.cell)}</w:t>
      </w:r>
      <w:r>
        <w:rPr>
          <w:rFonts w:cs="Liberation Serif"/>
          <w:b w:val="false"/>
          <w:color w:val="3B3B3B"/>
          <w:sz w:val="18"/>
          <w:szCs w:val="18"/>
          <w:shd w:fill="FFFFFF" w:val="clear"/>
        </w:rPr>
        <w:t>(p</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params, reconstruct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LSTM</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"LSTM("</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4</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008000"/>
          <w:sz w:val="18"/>
          <w:szCs w:val="18"/>
          <w:shd w:fill="FFFFFF" w:val="clear"/>
        </w:rPr>
        <w:t># GRU</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GRUCell(in =&gt; out; init_kernel = glorot_uniform,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[Gated Recurrent Unit](https://arxiv.org/abs/1406.1078v1) layer. </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Behaves like an RNN but generally exhibits a longer memory span over sequences. </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This implements the variant proposed in v1 of the referenced paper.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In the forward pass, computes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EE0000"/>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EE0000"/>
          <w:sz w:val="18"/>
          <w:szCs w:val="18"/>
          <w:shd w:fill="FFFFFF" w:val="clear"/>
        </w:rPr>
        <w:t>\b</w:t>
      </w:r>
      <w:r>
        <w:rPr>
          <w:rFonts w:cs="Liberation Serif"/>
          <w:b w:val="false"/>
          <w:color w:val="A31515"/>
          <w:sz w:val="18"/>
          <w:szCs w:val="18"/>
          <w:shd w:fill="FFFFFF" w:val="clear"/>
        </w:rPr>
        <w:t>egin{aligned}</w:t>
      </w:r>
    </w:p>
    <w:p>
      <w:pPr>
        <w:pStyle w:val="Normal"/>
        <w:spacing w:lineRule="atLeast" w:line="480"/>
        <w:ind w:end="0"/>
        <w:rPr/>
      </w:pPr>
      <w:r>
        <w:rPr>
          <w:rFonts w:cs="Liberation Serif"/>
          <w:b w:val="false"/>
          <w:color w:val="A31515"/>
          <w:sz w:val="18"/>
          <w:szCs w:val="18"/>
          <w:shd w:fill="FFFFFF" w:val="clear"/>
        </w:rPr>
        <w:t xml:space="preserve">r &amp;= </w:t>
      </w:r>
      <w:r>
        <w:rPr>
          <w:rFonts w:cs="Liberation Serif"/>
          <w:b w:val="false"/>
          <w:color w:val="EE0000"/>
          <w:sz w:val="18"/>
          <w:szCs w:val="18"/>
          <w:shd w:fill="FFFFFF" w:val="clear"/>
        </w:rPr>
        <w:t>\s</w:t>
      </w:r>
      <w:r>
        <w:rPr>
          <w:rFonts w:cs="Liberation Serif"/>
          <w:b w:val="false"/>
          <w:color w:val="A31515"/>
          <w:sz w:val="18"/>
          <w:szCs w:val="18"/>
          <w:shd w:fill="FFFFFF" w:val="clear"/>
        </w:rPr>
        <w:t>igma(W_{xi} x + W_{hi} h + b_i)</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z &amp;= </w:t>
      </w:r>
      <w:r>
        <w:rPr>
          <w:rFonts w:cs="Liberation Serif"/>
          <w:b w:val="false"/>
          <w:color w:val="EE0000"/>
          <w:sz w:val="18"/>
          <w:szCs w:val="18"/>
          <w:shd w:fill="FFFFFF" w:val="clear"/>
        </w:rPr>
        <w:t>\s</w:t>
      </w:r>
      <w:r>
        <w:rPr>
          <w:rFonts w:cs="Liberation Serif"/>
          <w:b w:val="false"/>
          <w:color w:val="A31515"/>
          <w:sz w:val="18"/>
          <w:szCs w:val="18"/>
          <w:shd w:fill="FFFFFF" w:val="clear"/>
        </w:rPr>
        <w:t>igma(W_{xz} x + W_{hz} h + b_z)</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 &amp;= </w:t>
      </w:r>
      <w:r>
        <w:rPr>
          <w:rFonts w:cs="Liberation Serif"/>
          <w:b w:val="false"/>
          <w:color w:val="EE0000"/>
          <w:sz w:val="18"/>
          <w:szCs w:val="18"/>
          <w:shd w:fill="FFFFFF" w:val="clear"/>
        </w:rPr>
        <w:t>\t</w:t>
      </w:r>
      <w:r>
        <w:rPr>
          <w:rFonts w:cs="Liberation Serif"/>
          <w:b w:val="false"/>
          <w:color w:val="A31515"/>
          <w:sz w:val="18"/>
          <w:szCs w:val="18"/>
          <w:shd w:fill="FFFFFF" w:val="clear"/>
        </w:rPr>
        <w:t xml:space="preserve">anh(W_{xh} x + r </w:t>
      </w:r>
      <w:r>
        <w:rPr>
          <w:rFonts w:cs="Liberation Serif"/>
          <w:b w:val="false"/>
          <w:color w:val="EE0000"/>
          <w:sz w:val="18"/>
          <w:szCs w:val="18"/>
          <w:shd w:fill="FFFFFF" w:val="clear"/>
        </w:rPr>
        <w:t>\o</w:t>
      </w:r>
      <w:r>
        <w:rPr>
          <w:rFonts w:cs="Liberation Serif"/>
          <w:b w:val="false"/>
          <w:color w:val="A31515"/>
          <w:sz w:val="18"/>
          <w:szCs w:val="18"/>
          <w:shd w:fill="FFFFFF" w:val="clear"/>
        </w:rPr>
        <w:t>dot W_{hh} h + b_h)</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 &amp;= (1 - z)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h̃ + z </w:t>
      </w:r>
      <w:r>
        <w:rPr>
          <w:rFonts w:cs="Liberation Serif"/>
          <w:b w:val="false"/>
          <w:color w:val="EE0000"/>
          <w:sz w:val="18"/>
          <w:szCs w:val="18"/>
          <w:shd w:fill="FFFFFF" w:val="clear"/>
        </w:rPr>
        <w:t>\o</w:t>
      </w:r>
      <w:r>
        <w:rPr>
          <w:rFonts w:cs="Liberation Serif"/>
          <w:b w:val="false"/>
          <w:color w:val="A31515"/>
          <w:sz w:val="18"/>
          <w:szCs w:val="18"/>
          <w:shd w:fill="FFFFFF" w:val="clear"/>
        </w:rPr>
        <w:t>dot h</w:t>
      </w:r>
    </w:p>
    <w:p>
      <w:pPr>
        <w:pStyle w:val="Normal"/>
        <w:spacing w:lineRule="atLeast" w:line="480"/>
        <w:ind w:end="0"/>
        <w:rPr/>
      </w:pPr>
      <w:r>
        <w:rPr>
          <w:rFonts w:cs="Liberation Serif"/>
          <w:b w:val="false"/>
          <w:color w:val="EE0000"/>
          <w:sz w:val="18"/>
          <w:szCs w:val="18"/>
          <w:shd w:fill="FFFFFF" w:val="clear"/>
        </w:rPr>
        <w:t>\e</w:t>
      </w:r>
      <w:r>
        <w:rPr>
          <w:rFonts w:cs="Liberation Serif"/>
          <w:b w:val="false"/>
          <w:color w:val="A31515"/>
          <w:sz w:val="18"/>
          <w:szCs w:val="18"/>
          <w:shd w:fill="FFFFFF" w:val="clear"/>
        </w:rPr>
        <w:t>nd{aligned}</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also [`GRU`](@ref) for a layer that processes entire sequences.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 to 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grucell(x, h)</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grucell(x)</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arguments of the forward pass are: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GRU. It should be a vector of size `in` or a matrix of size `in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`h`: The hidden state of the GRU. It should be a vector of size `out` or a matrix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If not provided, it is assumed to be a vector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the tuple `(output, state)`, where `output = h'` and `state = h'`.</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new hidden state `h'` is an array of size `out` or `out x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```jldoctest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g = GRUCell(3 =&gt; 5)</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GRUCell(3 =&gt; 5)     # 135 parameters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h = zeros(Float32, 5); # hidden state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julia&gt; x = rand(Float32, 3, 4);  # in x batch_size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julia&gt; y, h = g(x, h);</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GRUCell{I, H, V}</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Wi</w:t>
      </w:r>
      <w:r>
        <w:rPr>
          <w:rFonts w:cs="Liberation Serif"/>
          <w:b w:val="false"/>
          <w:color w:val="000000"/>
          <w:sz w:val="18"/>
          <w:szCs w:val="18"/>
          <w:shd w:fill="FFFFFF" w:val="clear"/>
        </w:rPr>
        <w:t>::</w:t>
      </w:r>
      <w:r>
        <w:rPr>
          <w:rFonts w:cs="Liberation Serif"/>
          <w:b w:val="false"/>
          <w:color w:val="267F99"/>
          <w:sz w:val="18"/>
          <w:szCs w:val="18"/>
          <w:shd w:fill="FFFFFF" w:val="clear"/>
        </w:rPr>
        <w:t>I</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Wh</w:t>
      </w:r>
      <w:r>
        <w:rPr>
          <w:rFonts w:cs="Liberation Serif"/>
          <w:b w:val="false"/>
          <w:color w:val="000000"/>
          <w:sz w:val="18"/>
          <w:szCs w:val="18"/>
          <w:shd w:fill="FFFFFF" w:val="clear"/>
        </w:rPr>
        <w:t>::</w:t>
      </w:r>
      <w:r>
        <w:rPr>
          <w:rFonts w:cs="Liberation Serif"/>
          <w:b w:val="false"/>
          <w:color w:val="267F99"/>
          <w:sz w:val="18"/>
          <w:szCs w:val="18"/>
          <w:shd w:fill="FFFFFF" w:val="clear"/>
        </w:rPr>
        <w:t>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b</w:t>
      </w:r>
      <w:r>
        <w:rPr>
          <w:rFonts w:cs="Liberation Serif"/>
          <w:b w:val="false"/>
          <w:color w:val="000000"/>
          <w:sz w:val="18"/>
          <w:szCs w:val="18"/>
          <w:shd w:fill="FFFFFF" w:val="clear"/>
        </w:rPr>
        <w:t>::</w:t>
      </w:r>
      <w:r>
        <w:rPr>
          <w:rFonts w:cs="Liberation Serif"/>
          <w:b w:val="false"/>
          <w:color w:val="267F99"/>
          <w:sz w:val="18"/>
          <w:szCs w:val="18"/>
          <w:shd w:fill="FFFFFF" w:val="clear"/>
        </w:rPr>
        <w:t>V</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GRUCell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GRUCell</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zeros_like</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795E26"/>
          <w:sz w:val="18"/>
          <w:szCs w:val="18"/>
          <w:shd w:fill="FFFFFF" w:val="clear"/>
        </w:rPr>
        <w:t>size</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GRUCell</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init_recurrent_kernel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bias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true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init_kernel</w:t>
      </w:r>
      <w:r>
        <w:rPr>
          <w:rFonts w:cs="Liberation Serif"/>
          <w:b w:val="false"/>
          <w:color w:val="3B3B3B"/>
          <w:sz w:val="18"/>
          <w:szCs w:val="18"/>
          <w:shd w:fill="FFFFFF" w:val="clear"/>
        </w:rPr>
        <w:t xml:space="preserve">(out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in)</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init_recurrent_kernel</w:t>
      </w:r>
      <w:r>
        <w:rPr>
          <w:rFonts w:cs="Liberation Serif"/>
          <w:b w:val="false"/>
          <w:color w:val="3B3B3B"/>
          <w:sz w:val="18"/>
          <w:szCs w:val="18"/>
          <w:shd w:fill="FFFFFF" w:val="clear"/>
        </w:rPr>
        <w:t xml:space="preserve">(out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out)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create_bias</w:t>
      </w:r>
      <w:r>
        <w:rPr>
          <w:rFonts w:cs="Liberation Serif"/>
          <w:b w:val="false"/>
          <w:color w:val="3B3B3B"/>
          <w:sz w:val="18"/>
          <w:szCs w:val="18"/>
          <w:shd w:fill="FFFFFF" w:val="clear"/>
        </w:rPr>
        <w:t xml:space="preserve">(Wi, bias, </w:t>
      </w:r>
      <w:r>
        <w:rPr>
          <w:rFonts w:cs="Liberation Serif"/>
          <w:b w:val="false"/>
          <w:color w:val="795E26"/>
          <w:sz w:val="18"/>
          <w:szCs w:val="18"/>
          <w:shd w:fill="FFFFFF" w:val="clear"/>
        </w:rPr>
        <w:t>size</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GRUCell</w:t>
      </w:r>
      <w:r>
        <w:rPr>
          <w:rFonts w:cs="Liberation Serif"/>
          <w:b w:val="false"/>
          <w:color w:val="3B3B3B"/>
          <w:sz w:val="18"/>
          <w:szCs w:val="18"/>
          <w:shd w:fill="FFFFFF" w:val="clear"/>
        </w:rPr>
        <w:t>(Wi, Wh, b)</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267F99"/>
          <w:sz w:val="18"/>
          <w:szCs w:val="18"/>
          <w:shd w:fill="FFFFFF" w:val="clear"/>
        </w:rPr>
        <w:t>GRUCell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3B3B3B"/>
          <w:sz w:val="18"/>
          <w:szCs w:val="18"/>
          <w:shd w:fill="FFFFFF" w:val="clear"/>
        </w:rPr>
        <w:t>(x, state)</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267F99"/>
          <w:sz w:val="18"/>
          <w:szCs w:val="18"/>
          <w:shd w:fill="FFFFFF" w:val="clear"/>
        </w:rPr>
        <w:t>GRUCell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_size_check</w:t>
      </w:r>
      <w:r>
        <w:rPr>
          <w:rFonts w:cs="Liberation Serif"/>
          <w:b w:val="false"/>
          <w:color w:val="3B3B3B"/>
          <w:sz w:val="18"/>
          <w:szCs w:val="18"/>
          <w:shd w:fill="FFFFFF" w:val="clear"/>
        </w:rPr>
        <w:t xml:space="preserve">(m, x,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gxs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x,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ghs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if</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isa</w:t>
      </w:r>
      <w:r>
        <w:rPr>
          <w:rFonts w:cs="Liberation Serif"/>
          <w:b w:val="false"/>
          <w:color w:val="3B3B3B"/>
          <w:sz w:val="18"/>
          <w:szCs w:val="18"/>
          <w:shd w:fill="FFFFFF" w:val="clear"/>
        </w:rPr>
        <w:t xml:space="preserve"> AbstractArray</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b,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else</w:t>
      </w:r>
      <w:r>
        <w:rPr>
          <w:rFonts w:cs="Liberation Serif"/>
          <w:b w:val="false"/>
          <w:color w:val="3B3B3B"/>
          <w:sz w:val="18"/>
          <w:szCs w:val="18"/>
          <w:shd w:fill="FFFFFF" w:val="clear"/>
        </w:rPr>
        <w:t xml:space="preserve"> </w:t>
      </w:r>
      <w:r>
        <w:rPr>
          <w:rFonts w:cs="Liberation Serif"/>
          <w:b w:val="false"/>
          <w:color w:val="008000"/>
          <w:sz w:val="18"/>
          <w:szCs w:val="18"/>
          <w:shd w:fill="FFFFFF" w:val="clear"/>
        </w:rPr>
        <w:t># b == false</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end</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r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(gxs[</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ghs[</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bs[</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z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(gxs[</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ghs[</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bs[</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tanh_fast</w:t>
      </w:r>
      <w:r>
        <w:rPr>
          <w:rFonts w:cs="Liberation Serif"/>
          <w:b w:val="false"/>
          <w:color w:val="3B3B3B"/>
          <w:sz w:val="18"/>
          <w:szCs w:val="18"/>
          <w:shd w:fill="FFFFFF" w:val="clear"/>
        </w:rPr>
        <w:t>(gxs[</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r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ghs[</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bs[</w:t>
      </w:r>
      <w:r>
        <w:rPr>
          <w:rFonts w:cs="Liberation Serif"/>
          <w:b w:val="false"/>
          <w:color w:val="098658"/>
          <w:sz w:val="18"/>
          <w:szCs w:val="18"/>
          <w:shd w:fill="FFFFFF" w:val="clear"/>
        </w:rPr>
        <w:t>3</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z)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z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h,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GRUCell</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"GRUCell("</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GRU(in =&gt; out; return_state = false, init_kernel = glorot_uniform,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[Gated Recurrent Unit](https://arxiv.org/abs/1406.1078v1) layer. Behaves like an</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RNN but generally exhibits a longer memory span over sequences. This implements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variant proposed in v1 of the referenced paper.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forward pass computes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EE0000"/>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EE0000"/>
          <w:sz w:val="18"/>
          <w:szCs w:val="18"/>
          <w:shd w:fill="FFFFFF" w:val="clear"/>
        </w:rPr>
        <w:t>\b</w:t>
      </w:r>
      <w:r>
        <w:rPr>
          <w:rFonts w:cs="Liberation Serif"/>
          <w:b w:val="false"/>
          <w:color w:val="A31515"/>
          <w:sz w:val="18"/>
          <w:szCs w:val="18"/>
          <w:shd w:fill="FFFFFF" w:val="clear"/>
        </w:rPr>
        <w:t>egin{aligned}</w:t>
      </w:r>
    </w:p>
    <w:p>
      <w:pPr>
        <w:pStyle w:val="Normal"/>
        <w:spacing w:lineRule="atLeast" w:line="480"/>
        <w:ind w:end="0"/>
        <w:rPr/>
      </w:pPr>
      <w:r>
        <w:rPr>
          <w:rFonts w:cs="Liberation Serif"/>
          <w:b w:val="false"/>
          <w:color w:val="A31515"/>
          <w:sz w:val="18"/>
          <w:szCs w:val="18"/>
          <w:shd w:fill="FFFFFF" w:val="clear"/>
        </w:rPr>
        <w:t xml:space="preserve">r_t &amp;= </w:t>
      </w:r>
      <w:r>
        <w:rPr>
          <w:rFonts w:cs="Liberation Serif"/>
          <w:b w:val="false"/>
          <w:color w:val="EE0000"/>
          <w:sz w:val="18"/>
          <w:szCs w:val="18"/>
          <w:shd w:fill="FFFFFF" w:val="clear"/>
        </w:rPr>
        <w:t>\s</w:t>
      </w:r>
      <w:r>
        <w:rPr>
          <w:rFonts w:cs="Liberation Serif"/>
          <w:b w:val="false"/>
          <w:color w:val="A31515"/>
          <w:sz w:val="18"/>
          <w:szCs w:val="18"/>
          <w:shd w:fill="FFFFFF" w:val="clear"/>
        </w:rPr>
        <w:t>igma(W_{xi} x_t + W_{hi} h_{t-1} + b_i)</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z_t &amp;= </w:t>
      </w:r>
      <w:r>
        <w:rPr>
          <w:rFonts w:cs="Liberation Serif"/>
          <w:b w:val="false"/>
          <w:color w:val="EE0000"/>
          <w:sz w:val="18"/>
          <w:szCs w:val="18"/>
          <w:shd w:fill="FFFFFF" w:val="clear"/>
        </w:rPr>
        <w:t>\s</w:t>
      </w:r>
      <w:r>
        <w:rPr>
          <w:rFonts w:cs="Liberation Serif"/>
          <w:b w:val="false"/>
          <w:color w:val="A31515"/>
          <w:sz w:val="18"/>
          <w:szCs w:val="18"/>
          <w:shd w:fill="FFFFFF" w:val="clear"/>
        </w:rPr>
        <w:t>igma(W_{xz} x_t + W_{hz} h_{t-1} + b_z)</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h̃_t &amp;= </w:t>
      </w:r>
      <w:r>
        <w:rPr>
          <w:rFonts w:cs="Liberation Serif"/>
          <w:b w:val="false"/>
          <w:color w:val="EE0000"/>
          <w:sz w:val="18"/>
          <w:szCs w:val="18"/>
          <w:shd w:fill="FFFFFF" w:val="clear"/>
        </w:rPr>
        <w:t>\t</w:t>
      </w:r>
      <w:r>
        <w:rPr>
          <w:rFonts w:cs="Liberation Serif"/>
          <w:b w:val="false"/>
          <w:color w:val="A31515"/>
          <w:sz w:val="18"/>
          <w:szCs w:val="18"/>
          <w:shd w:fill="FFFFFF" w:val="clear"/>
        </w:rPr>
        <w:t xml:space="preserve">anh(W_{xh} x_t + r_t </w:t>
      </w:r>
      <w:r>
        <w:rPr>
          <w:rFonts w:cs="Liberation Serif"/>
          <w:b w:val="false"/>
          <w:color w:val="EE0000"/>
          <w:sz w:val="18"/>
          <w:szCs w:val="18"/>
          <w:shd w:fill="FFFFFF" w:val="clear"/>
        </w:rPr>
        <w:t>\o</w:t>
      </w:r>
      <w:r>
        <w:rPr>
          <w:rFonts w:cs="Liberation Serif"/>
          <w:b w:val="false"/>
          <w:color w:val="A31515"/>
          <w:sz w:val="18"/>
          <w:szCs w:val="18"/>
          <w:shd w:fill="FFFFFF" w:val="clear"/>
        </w:rPr>
        <w:t>dot W_{hh} h_{t-1} + b_h)</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h_t &amp;= (1 - z_t)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h̃_t + z_t </w:t>
      </w:r>
      <w:r>
        <w:rPr>
          <w:rFonts w:cs="Liberation Serif"/>
          <w:b w:val="false"/>
          <w:color w:val="EE0000"/>
          <w:sz w:val="18"/>
          <w:szCs w:val="18"/>
          <w:shd w:fill="FFFFFF" w:val="clear"/>
        </w:rPr>
        <w:t>\o</w:t>
      </w:r>
      <w:r>
        <w:rPr>
          <w:rFonts w:cs="Liberation Serif"/>
          <w:b w:val="false"/>
          <w:color w:val="A31515"/>
          <w:sz w:val="18"/>
          <w:szCs w:val="18"/>
          <w:shd w:fill="FFFFFF" w:val="clear"/>
        </w:rPr>
        <w:t>dot h_{t-1}</w:t>
      </w:r>
    </w:p>
    <w:p>
      <w:pPr>
        <w:pStyle w:val="Normal"/>
        <w:spacing w:lineRule="atLeast" w:line="480"/>
        <w:ind w:end="0"/>
        <w:rPr/>
      </w:pPr>
      <w:r>
        <w:rPr>
          <w:rFonts w:cs="Liberation Serif"/>
          <w:b w:val="false"/>
          <w:color w:val="EE0000"/>
          <w:sz w:val="18"/>
          <w:szCs w:val="18"/>
          <w:shd w:fill="FFFFFF" w:val="clear"/>
        </w:rPr>
        <w:t>\e</w:t>
      </w:r>
      <w:r>
        <w:rPr>
          <w:rFonts w:cs="Liberation Serif"/>
          <w:b w:val="false"/>
          <w:color w:val="A31515"/>
          <w:sz w:val="18"/>
          <w:szCs w:val="18"/>
          <w:shd w:fill="FFFFFF" w:val="clear"/>
        </w:rPr>
        <w:t>nd{aligned}</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for all `len` steps `t` in the input sequence.</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[`GRUCell`](@ref) for a layer that processes a single time step.</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`return_state`: Option to return the last state together with the output. Default is `false`.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 to 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gru(x, [h])</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arguments of the forward pass are: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GRU. It should be a matrix of size `in x len` or an array of size `in x len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`h`: The initial hidden state of the GRU. It should be a vector of size `out` or a matrix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If not provided, it is assumed to be a vector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all new hidden states `h_t` as an array of size `out x len x batch_size`. When `return_state = true` it returns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a tuple of the hidden stats `h_t` and the last state of the iteration.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d_in, d_out, len, batch_size = 2, 3, 4, 5</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gru = GRU(d_in =&gt; d_out)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x = rand(Float32, (d_in, len,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h0 = zeros(Float32, d_out)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h = gru(x, h0)  # out x len x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GRU{S,M}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M</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:noexpand GRU</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 xml:space="preserve">; return_state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GRUCell</w:t>
      </w:r>
      <w:r>
        <w:rPr>
          <w:rFonts w:cs="Liberation Serif"/>
          <w:b w:val="false"/>
          <w:color w:val="3B3B3B"/>
          <w:sz w:val="18"/>
          <w:szCs w:val="18"/>
          <w:shd w:fill="FFFFFF" w:val="clear"/>
        </w:rPr>
        <w:t xml:space="preserve">(in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out;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GRUCell</w:t>
      </w:r>
      <w:r>
        <w:rPr>
          <w:rFonts w:cs="Liberation Serif"/>
          <w:b w:val="false"/>
          <w:color w:val="3B3B3B"/>
          <w:sz w:val="18"/>
          <w:szCs w:val="18"/>
          <w:shd w:fill="FFFFFF" w:val="clear"/>
        </w:rPr>
        <w:t>; return_state</w:t>
      </w:r>
      <w:r>
        <w:rPr>
          <w:rFonts w:cs="Liberation Serif"/>
          <w:b w:val="false"/>
          <w:color w:val="000000"/>
          <w:sz w:val="18"/>
          <w:szCs w:val="18"/>
          <w:shd w:fill="FFFFFF" w:val="clear"/>
        </w:rPr>
        <w:t>::</w:t>
      </w:r>
      <w:r>
        <w:rPr>
          <w:rFonts w:cs="Liberation Serif"/>
          <w:b w:val="false"/>
          <w:color w:val="267F99"/>
          <w:sz w:val="18"/>
          <w:szCs w:val="18"/>
          <w:shd w:fill="FFFFFF" w:val="clear"/>
        </w:rPr>
        <w:t>Bool</w:t>
      </w:r>
      <w:r>
        <w:rPr>
          <w:rFonts w:cs="Liberation Serif"/>
          <w:b w:val="false"/>
          <w:color w:val="000000"/>
          <w:sz w:val="18"/>
          <w:szCs w:val="18"/>
          <w:shd w:fill="FFFFFF" w:val="clear"/>
        </w:rPr>
        <w:t>=</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267F99"/>
          <w:sz w:val="18"/>
          <w:szCs w:val="18"/>
          <w:shd w:fill="FFFFFF" w:val="clear"/>
        </w:rPr>
        <w:t>GRU{false}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first</w:t>
      </w:r>
      <w:r>
        <w:rPr>
          <w:rFonts w:cs="Liberation Serif"/>
          <w:b w:val="false"/>
          <w:color w:val="3B3B3B"/>
          <w:sz w:val="18"/>
          <w:szCs w:val="18"/>
          <w:shd w:fill="FFFFFF" w:val="clear"/>
        </w:rPr>
        <w:t>(</w:t>
      </w:r>
      <w:r>
        <w:rPr>
          <w:rFonts w:cs="Liberation Serif"/>
          <w:b w:val="false"/>
          <w:color w:val="795E26"/>
          <w:sz w:val="18"/>
          <w:szCs w:val="18"/>
          <w:shd w:fill="FFFFFF" w:val="clear"/>
        </w:rPr>
        <w:t>scan</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cell, x,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267F99"/>
          <w:sz w:val="18"/>
          <w:szCs w:val="18"/>
          <w:shd w:fill="FFFFFF" w:val="clear"/>
        </w:rPr>
        <w:t>GRU{true}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scan</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cell, x,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Functors</w:t>
      </w:r>
      <w:r>
        <w:rPr>
          <w:rFonts w:cs="Liberation Serif"/>
          <w:b w:val="false"/>
          <w:color w:val="000000"/>
          <w:sz w:val="18"/>
          <w:szCs w:val="18"/>
          <w:shd w:fill="FFFFFF" w:val="clear"/>
        </w:rPr>
        <w:t>.</w:t>
      </w:r>
      <w:r>
        <w:rPr>
          <w:rFonts w:cs="Liberation Serif"/>
          <w:b w:val="false"/>
          <w:color w:val="795E26"/>
          <w:sz w:val="18"/>
          <w:szCs w:val="18"/>
          <w:shd w:fill="FFFFFF" w:val="clear"/>
        </w:rPr>
        <w:t>functor</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GRU{S}</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where</w:t>
      </w:r>
      <w:r>
        <w:rPr>
          <w:rFonts w:cs="Liberation Serif"/>
          <w:b w:val="false"/>
          <w:color w:val="3B3B3B"/>
          <w:sz w:val="18"/>
          <w:szCs w:val="18"/>
          <w:shd w:fill="FFFFFF" w:val="clear"/>
        </w:rPr>
        <w:t xml:space="preserve"> {S}</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params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reconstruct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p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267F99"/>
          <w:sz w:val="18"/>
          <w:szCs w:val="18"/>
          <w:shd w:fill="FFFFFF" w:val="clear"/>
        </w:rPr>
        <w:t>{S, typeof(p.cell)}</w:t>
      </w:r>
      <w:r>
        <w:rPr>
          <w:rFonts w:cs="Liberation Serif"/>
          <w:b w:val="false"/>
          <w:color w:val="3B3B3B"/>
          <w:sz w:val="18"/>
          <w:szCs w:val="18"/>
          <w:shd w:fill="FFFFFF" w:val="clear"/>
        </w:rPr>
        <w:t>(p</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params, reconstruct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GRU</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"GRU("</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795E26"/>
          <w:sz w:val="18"/>
          <w:szCs w:val="18"/>
          <w:shd w:fill="FFFFFF" w:val="clear"/>
        </w:rPr>
      </w:pPr>
      <w:r>
        <w:rPr>
          <w:rFonts w:cs="Liberation Serif"/>
          <w:b w:val="false"/>
          <w:color w:val="008000"/>
          <w:sz w:val="18"/>
          <w:szCs w:val="18"/>
          <w:shd w:fill="FFFFFF" w:val="clear"/>
        </w:rPr>
        <w:t># GRU v3</w:t>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GRUv3Cell(in =&gt; out; init_kernel = glorot_uniform,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[Gated Recurrent Unit](https://arxiv.org/abs/1406.1078v3) layer. </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Behaves like an RNN but generally exhibits a longer memory span over sequences. </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This implements the variant proposed in v3 of the referenced paper.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forward pass computes</w:t>
      </w:r>
    </w:p>
    <w:p>
      <w:pPr>
        <w:pStyle w:val="Normal"/>
        <w:spacing w:lineRule="atLeast" w:line="480"/>
        <w:ind w:end="0"/>
        <w:rPr>
          <w:rFonts w:ascii="Liberation Serif" w:hAnsi="Liberation Serif" w:cs="Liberation Serif"/>
          <w:b w:val="false"/>
          <w:color w:val="EE0000"/>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EE0000"/>
          <w:sz w:val="18"/>
          <w:szCs w:val="18"/>
          <w:shd w:fill="FFFFFF" w:val="clear"/>
        </w:rPr>
        <w:t>\b</w:t>
      </w:r>
      <w:r>
        <w:rPr>
          <w:rFonts w:cs="Liberation Serif"/>
          <w:b w:val="false"/>
          <w:color w:val="A31515"/>
          <w:sz w:val="18"/>
          <w:szCs w:val="18"/>
          <w:shd w:fill="FFFFFF" w:val="clear"/>
        </w:rPr>
        <w:t>egin{aligned}</w:t>
      </w:r>
    </w:p>
    <w:p>
      <w:pPr>
        <w:pStyle w:val="Normal"/>
        <w:spacing w:lineRule="atLeast" w:line="480"/>
        <w:ind w:end="0"/>
        <w:rPr/>
      </w:pPr>
      <w:r>
        <w:rPr>
          <w:rFonts w:cs="Liberation Serif"/>
          <w:b w:val="false"/>
          <w:color w:val="A31515"/>
          <w:sz w:val="18"/>
          <w:szCs w:val="18"/>
          <w:shd w:fill="FFFFFF" w:val="clear"/>
        </w:rPr>
        <w:t xml:space="preserve">r &amp;= </w:t>
      </w:r>
      <w:r>
        <w:rPr>
          <w:rFonts w:cs="Liberation Serif"/>
          <w:b w:val="false"/>
          <w:color w:val="EE0000"/>
          <w:sz w:val="18"/>
          <w:szCs w:val="18"/>
          <w:shd w:fill="FFFFFF" w:val="clear"/>
        </w:rPr>
        <w:t>\s</w:t>
      </w:r>
      <w:r>
        <w:rPr>
          <w:rFonts w:cs="Liberation Serif"/>
          <w:b w:val="false"/>
          <w:color w:val="A31515"/>
          <w:sz w:val="18"/>
          <w:szCs w:val="18"/>
          <w:shd w:fill="FFFFFF" w:val="clear"/>
        </w:rPr>
        <w:t>igma(W_{xi} x + W_{hi} h + b_i)</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z &amp;= </w:t>
      </w:r>
      <w:r>
        <w:rPr>
          <w:rFonts w:cs="Liberation Serif"/>
          <w:b w:val="false"/>
          <w:color w:val="EE0000"/>
          <w:sz w:val="18"/>
          <w:szCs w:val="18"/>
          <w:shd w:fill="FFFFFF" w:val="clear"/>
        </w:rPr>
        <w:t>\s</w:t>
      </w:r>
      <w:r>
        <w:rPr>
          <w:rFonts w:cs="Liberation Serif"/>
          <w:b w:val="false"/>
          <w:color w:val="A31515"/>
          <w:sz w:val="18"/>
          <w:szCs w:val="18"/>
          <w:shd w:fill="FFFFFF" w:val="clear"/>
        </w:rPr>
        <w:t>igma(W_{xz} x + W_{hz} h + b_z)</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 &amp;= </w:t>
      </w:r>
      <w:r>
        <w:rPr>
          <w:rFonts w:cs="Liberation Serif"/>
          <w:b w:val="false"/>
          <w:color w:val="EE0000"/>
          <w:sz w:val="18"/>
          <w:szCs w:val="18"/>
          <w:shd w:fill="FFFFFF" w:val="clear"/>
        </w:rPr>
        <w:t>\t</w:t>
      </w:r>
      <w:r>
        <w:rPr>
          <w:rFonts w:cs="Liberation Serif"/>
          <w:b w:val="false"/>
          <w:color w:val="A31515"/>
          <w:sz w:val="18"/>
          <w:szCs w:val="18"/>
          <w:shd w:fill="FFFFFF" w:val="clear"/>
        </w:rPr>
        <w:t xml:space="preserve">anh(W_{xh} x + W_{hh̃} (r </w:t>
      </w:r>
      <w:r>
        <w:rPr>
          <w:rFonts w:cs="Liberation Serif"/>
          <w:b w:val="false"/>
          <w:color w:val="EE0000"/>
          <w:sz w:val="18"/>
          <w:szCs w:val="18"/>
          <w:shd w:fill="FFFFFF" w:val="clear"/>
        </w:rPr>
        <w:t>\o</w:t>
      </w:r>
      <w:r>
        <w:rPr>
          <w:rFonts w:cs="Liberation Serif"/>
          <w:b w:val="false"/>
          <w:color w:val="A31515"/>
          <w:sz w:val="18"/>
          <w:szCs w:val="18"/>
          <w:shd w:fill="FFFFFF" w:val="clear"/>
        </w:rPr>
        <w:t>dot W_{hh} h) + b_h)</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 &amp;= (1 - z)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h̃ + z </w:t>
      </w:r>
      <w:r>
        <w:rPr>
          <w:rFonts w:cs="Liberation Serif"/>
          <w:b w:val="false"/>
          <w:color w:val="EE0000"/>
          <w:sz w:val="18"/>
          <w:szCs w:val="18"/>
          <w:shd w:fill="FFFFFF" w:val="clear"/>
        </w:rPr>
        <w:t>\o</w:t>
      </w:r>
      <w:r>
        <w:rPr>
          <w:rFonts w:cs="Liberation Serif"/>
          <w:b w:val="false"/>
          <w:color w:val="A31515"/>
          <w:sz w:val="18"/>
          <w:szCs w:val="18"/>
          <w:shd w:fill="FFFFFF" w:val="clear"/>
        </w:rPr>
        <w:t>dot h</w:t>
      </w:r>
    </w:p>
    <w:p>
      <w:pPr>
        <w:pStyle w:val="Normal"/>
        <w:spacing w:lineRule="atLeast" w:line="480"/>
        <w:ind w:end="0"/>
        <w:rPr/>
      </w:pPr>
      <w:r>
        <w:rPr>
          <w:rFonts w:cs="Liberation Serif"/>
          <w:b w:val="false"/>
          <w:color w:val="EE0000"/>
          <w:sz w:val="18"/>
          <w:szCs w:val="18"/>
          <w:shd w:fill="FFFFFF" w:val="clear"/>
        </w:rPr>
        <w:t>\e</w:t>
      </w:r>
      <w:r>
        <w:rPr>
          <w:rFonts w:cs="Liberation Serif"/>
          <w:b w:val="false"/>
          <w:color w:val="A31515"/>
          <w:sz w:val="18"/>
          <w:szCs w:val="18"/>
          <w:shd w:fill="FFFFFF" w:val="clear"/>
        </w:rPr>
        <w:t>nd{aligned}</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and returns `h'`. This is a single time step of the GRU.</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See [`GRUv3`](@ref) for a layer that processes entire sequences.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[`GRU`](@ref) and [`GRUCell`](@ref) for variants of this layer.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 to 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gruv3cell(x, [h])</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arguments of the forward pass are: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GRU. It should be a vector of size `in` or a matrix of size `in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`h`: The hidden state of the GRU. It should be a vector of size `out` or a matrix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If not provided, it is assumed to be a vector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the tuple `(output, state)`, where `output = h'` and `state = h'`.  </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The new hidden state `h'` is an array of size `out` or `out x batch_size`.</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GRUv3Cell{I, H, V, HH}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Wi</w:t>
      </w:r>
      <w:r>
        <w:rPr>
          <w:rFonts w:cs="Liberation Serif"/>
          <w:b w:val="false"/>
          <w:color w:val="000000"/>
          <w:sz w:val="18"/>
          <w:szCs w:val="18"/>
          <w:shd w:fill="FFFFFF" w:val="clear"/>
        </w:rPr>
        <w:t>::</w:t>
      </w:r>
      <w:r>
        <w:rPr>
          <w:rFonts w:cs="Liberation Serif"/>
          <w:b w:val="false"/>
          <w:color w:val="267F99"/>
          <w:sz w:val="18"/>
          <w:szCs w:val="18"/>
          <w:shd w:fill="FFFFFF" w:val="clear"/>
        </w:rPr>
        <w:t>I</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Wh</w:t>
      </w:r>
      <w:r>
        <w:rPr>
          <w:rFonts w:cs="Liberation Serif"/>
          <w:b w:val="false"/>
          <w:color w:val="000000"/>
          <w:sz w:val="18"/>
          <w:szCs w:val="18"/>
          <w:shd w:fill="FFFFFF" w:val="clear"/>
        </w:rPr>
        <w:t>::</w:t>
      </w:r>
      <w:r>
        <w:rPr>
          <w:rFonts w:cs="Liberation Serif"/>
          <w:b w:val="false"/>
          <w:color w:val="267F99"/>
          <w:sz w:val="18"/>
          <w:szCs w:val="18"/>
          <w:shd w:fill="FFFFFF" w:val="clear"/>
        </w:rPr>
        <w:t>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b</w:t>
      </w:r>
      <w:r>
        <w:rPr>
          <w:rFonts w:cs="Liberation Serif"/>
          <w:b w:val="false"/>
          <w:color w:val="000000"/>
          <w:sz w:val="18"/>
          <w:szCs w:val="18"/>
          <w:shd w:fill="FFFFFF" w:val="clear"/>
        </w:rPr>
        <w:t>::</w:t>
      </w:r>
      <w:r>
        <w:rPr>
          <w:rFonts w:cs="Liberation Serif"/>
          <w:b w:val="false"/>
          <w:color w:val="267F99"/>
          <w:sz w:val="18"/>
          <w:szCs w:val="18"/>
          <w:shd w:fill="FFFFFF" w:val="clear"/>
        </w:rPr>
        <w:t>V</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Wh_h̃</w:t>
      </w:r>
      <w:r>
        <w:rPr>
          <w:rFonts w:cs="Liberation Serif"/>
          <w:b w:val="false"/>
          <w:color w:val="000000"/>
          <w:sz w:val="18"/>
          <w:szCs w:val="18"/>
          <w:shd w:fill="FFFFFF" w:val="clear"/>
        </w:rPr>
        <w:t>::</w:t>
      </w:r>
      <w:r>
        <w:rPr>
          <w:rFonts w:cs="Liberation Serif"/>
          <w:b w:val="false"/>
          <w:color w:val="267F99"/>
          <w:sz w:val="18"/>
          <w:szCs w:val="18"/>
          <w:shd w:fill="FFFFFF" w:val="clear"/>
        </w:rPr>
        <w:t>HH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GRUv3Cell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GRUv3Cell</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zeros_like</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795E26"/>
          <w:sz w:val="18"/>
          <w:szCs w:val="18"/>
          <w:shd w:fill="FFFFFF" w:val="clear"/>
        </w:rPr>
        <w:t>size</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GRUv3Cell</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init_recurrent_kernel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glorot_uniform,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bias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true</w:t>
      </w:r>
      <w:r>
        <w:rPr>
          <w:rFonts w:cs="Liberation Serif"/>
          <w:b w:val="false"/>
          <w:color w:val="3B3B3B"/>
          <w:sz w:val="18"/>
          <w:szCs w:val="18"/>
          <w:shd w:fill="FFFFFF" w:val="clear"/>
        </w:rPr>
        <w:t>,</w:t>
      </w:r>
    </w:p>
    <w:p>
      <w:pPr>
        <w:pStyle w:val="Normal"/>
        <w:spacing w:lineRule="atLeast" w:line="480"/>
        <w:ind w:end="0"/>
        <w:rPr>
          <w:rFonts w:ascii="Liberation Serif" w:hAnsi="Liberation Serif" w:cs="Liberation Serif"/>
          <w:color w:val="3B3B3B"/>
          <w:sz w:val="18"/>
          <w:szCs w:val="18"/>
          <w:shd w:fill="FFFFFF" w:val="clear"/>
        </w:rPr>
      </w:pP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init_kernel</w:t>
      </w:r>
      <w:r>
        <w:rPr>
          <w:rFonts w:cs="Liberation Serif"/>
          <w:b w:val="false"/>
          <w:color w:val="3B3B3B"/>
          <w:sz w:val="18"/>
          <w:szCs w:val="18"/>
          <w:shd w:fill="FFFFFF" w:val="clear"/>
        </w:rPr>
        <w:t xml:space="preserve">(out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in)</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init_recurrent_kernel</w:t>
      </w:r>
      <w:r>
        <w:rPr>
          <w:rFonts w:cs="Liberation Serif"/>
          <w:b w:val="false"/>
          <w:color w:val="3B3B3B"/>
          <w:sz w:val="18"/>
          <w:szCs w:val="18"/>
          <w:shd w:fill="FFFFFF" w:val="clear"/>
        </w:rPr>
        <w:t xml:space="preserve">(out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out)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Wh_h̃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init_recurrent_kernel</w:t>
      </w:r>
      <w:r>
        <w:rPr>
          <w:rFonts w:cs="Liberation Serif"/>
          <w:b w:val="false"/>
          <w:color w:val="3B3B3B"/>
          <w:sz w:val="18"/>
          <w:szCs w:val="18"/>
          <w:shd w:fill="FFFFFF" w:val="clear"/>
        </w:rPr>
        <w:t>(out, out)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create_bias</w:t>
      </w:r>
      <w:r>
        <w:rPr>
          <w:rFonts w:cs="Liberation Serif"/>
          <w:b w:val="false"/>
          <w:color w:val="3B3B3B"/>
          <w:sz w:val="18"/>
          <w:szCs w:val="18"/>
          <w:shd w:fill="FFFFFF" w:val="clear"/>
        </w:rPr>
        <w:t xml:space="preserve">(Wi, bias, out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GRUv3Cell</w:t>
      </w:r>
      <w:r>
        <w:rPr>
          <w:rFonts w:cs="Liberation Serif"/>
          <w:b w:val="false"/>
          <w:color w:val="3B3B3B"/>
          <w:sz w:val="18"/>
          <w:szCs w:val="18"/>
          <w:shd w:fill="FFFFFF" w:val="clear"/>
        </w:rPr>
        <w:t>(Wi, Wh, b, Wh_h̃)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267F99"/>
          <w:sz w:val="18"/>
          <w:szCs w:val="18"/>
          <w:shd w:fill="FFFFFF" w:val="clear"/>
        </w:rPr>
        <w:t>GRUv3Cell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3B3B3B"/>
          <w:sz w:val="18"/>
          <w:szCs w:val="18"/>
          <w:shd w:fill="FFFFFF" w:val="clear"/>
        </w:rPr>
        <w:t>(x, state)</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267F99"/>
          <w:sz w:val="18"/>
          <w:szCs w:val="18"/>
          <w:shd w:fill="FFFFFF" w:val="clear"/>
        </w:rPr>
        <w:t>GRUv3Cell</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AbstractVecOrMat</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_size_check</w:t>
      </w:r>
      <w:r>
        <w:rPr>
          <w:rFonts w:cs="Liberation Serif"/>
          <w:b w:val="false"/>
          <w:color w:val="3B3B3B"/>
          <w:sz w:val="18"/>
          <w:szCs w:val="18"/>
          <w:shd w:fill="FFFFFF" w:val="clear"/>
        </w:rPr>
        <w:t xml:space="preserve">(m, x,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gxs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x,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ghs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if</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b </w:t>
      </w:r>
      <w:r>
        <w:rPr>
          <w:rFonts w:cs="Liberation Serif"/>
          <w:b w:val="false"/>
          <w:color w:val="000000"/>
          <w:sz w:val="18"/>
          <w:szCs w:val="18"/>
          <w:shd w:fill="FFFFFF" w:val="clear"/>
        </w:rPr>
        <w:t>isa</w:t>
      </w:r>
      <w:r>
        <w:rPr>
          <w:rFonts w:cs="Liberation Serif"/>
          <w:b w:val="false"/>
          <w:color w:val="3B3B3B"/>
          <w:sz w:val="18"/>
          <w:szCs w:val="18"/>
          <w:shd w:fill="FFFFFF" w:val="clear"/>
        </w:rPr>
        <w:t xml:space="preserve"> AbstractArray</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chunk</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b,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dims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else</w:t>
      </w:r>
      <w:r>
        <w:rPr>
          <w:rFonts w:cs="Liberation Serif"/>
          <w:b w:val="false"/>
          <w:color w:val="3B3B3B"/>
          <w:sz w:val="18"/>
          <w:szCs w:val="18"/>
          <w:shd w:fill="FFFFFF" w:val="clear"/>
        </w:rPr>
        <w:t xml:space="preserve"> </w:t>
      </w:r>
      <w:r>
        <w:rPr>
          <w:rFonts w:cs="Liberation Serif"/>
          <w:b w:val="false"/>
          <w:color w:val="008000"/>
          <w:sz w:val="18"/>
          <w:szCs w:val="18"/>
          <w:shd w:fill="FFFFFF" w:val="clear"/>
        </w:rPr>
        <w:t># m.b == false</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bs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end</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r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(gxs[</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ghs[</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bs[</w:t>
      </w:r>
      <w:r>
        <w:rPr>
          <w:rFonts w:cs="Liberation Serif"/>
          <w:b w:val="false"/>
          <w:color w:val="098658"/>
          <w:sz w:val="18"/>
          <w:szCs w:val="18"/>
          <w:shd w:fill="FFFFFF" w:val="clear"/>
        </w:rPr>
        <w:t>1</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z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sigmoid_fast</w:t>
      </w:r>
      <w:r>
        <w:rPr>
          <w:rFonts w:cs="Liberation Serif"/>
          <w:b w:val="false"/>
          <w:color w:val="3B3B3B"/>
          <w:sz w:val="18"/>
          <w:szCs w:val="18"/>
          <w:shd w:fill="FFFFFF" w:val="clear"/>
        </w:rPr>
        <w:t>(gxs[</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ghs[</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bs[</w:t>
      </w:r>
      <w:r>
        <w:rPr>
          <w:rFonts w:cs="Liberation Serif"/>
          <w:b w:val="false"/>
          <w:color w:val="098658"/>
          <w:sz w:val="18"/>
          <w:szCs w:val="18"/>
          <w:shd w:fill="FFFFFF" w:val="clear"/>
        </w:rPr>
        <w:t>2</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tanh_fast</w:t>
      </w:r>
      <w:r>
        <w:rPr>
          <w:rFonts w:cs="Liberation Serif"/>
          <w:b w:val="false"/>
          <w:color w:val="3B3B3B"/>
          <w:sz w:val="18"/>
          <w:szCs w:val="18"/>
          <w:shd w:fill="FFFFFF" w:val="clear"/>
        </w:rPr>
        <w:t>.(gxs[</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Wh_h̃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(r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bs[</w:t>
      </w:r>
      <w:r>
        <w:rPr>
          <w:rFonts w:cs="Liberation Serif"/>
          <w:b w:val="false"/>
          <w:color w:val="098658"/>
          <w:sz w:val="18"/>
          <w:szCs w:val="18"/>
          <w:shd w:fill="FFFFFF" w:val="clear"/>
        </w:rPr>
        <w:t>3</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z)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z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h,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GRUv3Cell</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"GRUv3Cell("</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before="0" w:after="283"/>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@doc</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raw</w:t>
      </w:r>
      <w:r>
        <w:rPr>
          <w:rFonts w:cs="Liberation Serif"/>
          <w:b w:val="false"/>
          <w:color w:val="A31515"/>
          <w:sz w:val="18"/>
          <w:szCs w:val="18"/>
          <w:shd w:fill="FFFFFF" w:val="clear"/>
        </w:rPr>
        <w:t>"""</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GRUv3(in =&gt; out; return_state = false, init_kernel = glorot_uniform,</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init_recurrent_kernel = glorot_uniform, bias =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[Gated Recurrent Unit](https://arxiv.org/abs/1406.1078v3) layer. Behaves like an</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RNN but generally exhibits a longer memory span over sequences. This implements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variant proposed in v3 of the referenced paper.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forward pass computes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EE0000"/>
          <w:sz w:val="18"/>
          <w:szCs w:val="18"/>
          <w:shd w:fill="FFFFFF" w:val="clear"/>
        </w:rPr>
      </w:pPr>
      <w:r>
        <w:rPr>
          <w:rFonts w:cs="Liberation Serif"/>
          <w:b w:val="false"/>
          <w:color w:val="A31515"/>
          <w:sz w:val="18"/>
          <w:szCs w:val="18"/>
          <w:shd w:fill="FFFFFF" w:val="clear"/>
        </w:rPr>
        <w:t>```math</w:t>
      </w:r>
    </w:p>
    <w:p>
      <w:pPr>
        <w:pStyle w:val="Normal"/>
        <w:spacing w:lineRule="atLeast" w:line="480"/>
        <w:ind w:end="0"/>
        <w:rPr/>
      </w:pPr>
      <w:r>
        <w:rPr>
          <w:rFonts w:cs="Liberation Serif"/>
          <w:b w:val="false"/>
          <w:color w:val="EE0000"/>
          <w:sz w:val="18"/>
          <w:szCs w:val="18"/>
          <w:shd w:fill="FFFFFF" w:val="clear"/>
        </w:rPr>
        <w:t>\b</w:t>
      </w:r>
      <w:r>
        <w:rPr>
          <w:rFonts w:cs="Liberation Serif"/>
          <w:b w:val="false"/>
          <w:color w:val="A31515"/>
          <w:sz w:val="18"/>
          <w:szCs w:val="18"/>
          <w:shd w:fill="FFFFFF" w:val="clear"/>
        </w:rPr>
        <w:t>egin{aligned}</w:t>
      </w:r>
    </w:p>
    <w:p>
      <w:pPr>
        <w:pStyle w:val="Normal"/>
        <w:spacing w:lineRule="atLeast" w:line="480"/>
        <w:ind w:end="0"/>
        <w:rPr/>
      </w:pPr>
      <w:r>
        <w:rPr>
          <w:rFonts w:cs="Liberation Serif"/>
          <w:b w:val="false"/>
          <w:color w:val="A31515"/>
          <w:sz w:val="18"/>
          <w:szCs w:val="18"/>
          <w:shd w:fill="FFFFFF" w:val="clear"/>
        </w:rPr>
        <w:t xml:space="preserve">r_t &amp;= </w:t>
      </w:r>
      <w:r>
        <w:rPr>
          <w:rFonts w:cs="Liberation Serif"/>
          <w:b w:val="false"/>
          <w:color w:val="EE0000"/>
          <w:sz w:val="18"/>
          <w:szCs w:val="18"/>
          <w:shd w:fill="FFFFFF" w:val="clear"/>
        </w:rPr>
        <w:t>\s</w:t>
      </w:r>
      <w:r>
        <w:rPr>
          <w:rFonts w:cs="Liberation Serif"/>
          <w:b w:val="false"/>
          <w:color w:val="A31515"/>
          <w:sz w:val="18"/>
          <w:szCs w:val="18"/>
          <w:shd w:fill="FFFFFF" w:val="clear"/>
        </w:rPr>
        <w:t>igma(W_{xi} x_t + W_{hi} h_{t-1} + b_i)</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z_t &amp;= </w:t>
      </w:r>
      <w:r>
        <w:rPr>
          <w:rFonts w:cs="Liberation Serif"/>
          <w:b w:val="false"/>
          <w:color w:val="EE0000"/>
          <w:sz w:val="18"/>
          <w:szCs w:val="18"/>
          <w:shd w:fill="FFFFFF" w:val="clear"/>
        </w:rPr>
        <w:t>\s</w:t>
      </w:r>
      <w:r>
        <w:rPr>
          <w:rFonts w:cs="Liberation Serif"/>
          <w:b w:val="false"/>
          <w:color w:val="A31515"/>
          <w:sz w:val="18"/>
          <w:szCs w:val="18"/>
          <w:shd w:fill="FFFFFF" w:val="clear"/>
        </w:rPr>
        <w:t>igma(W_{xz} x_t + W_{hz} h_{t-1} + b_z)</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h̃_t &amp;= </w:t>
      </w:r>
      <w:r>
        <w:rPr>
          <w:rFonts w:cs="Liberation Serif"/>
          <w:b w:val="false"/>
          <w:color w:val="EE0000"/>
          <w:sz w:val="18"/>
          <w:szCs w:val="18"/>
          <w:shd w:fill="FFFFFF" w:val="clear"/>
        </w:rPr>
        <w:t>\t</w:t>
      </w:r>
      <w:r>
        <w:rPr>
          <w:rFonts w:cs="Liberation Serif"/>
          <w:b w:val="false"/>
          <w:color w:val="A31515"/>
          <w:sz w:val="18"/>
          <w:szCs w:val="18"/>
          <w:shd w:fill="FFFFFF" w:val="clear"/>
        </w:rPr>
        <w:t xml:space="preserve">anh(W_{xh} x_t + W_{hh̃} (r_t </w:t>
      </w:r>
      <w:r>
        <w:rPr>
          <w:rFonts w:cs="Liberation Serif"/>
          <w:b w:val="false"/>
          <w:color w:val="EE0000"/>
          <w:sz w:val="18"/>
          <w:szCs w:val="18"/>
          <w:shd w:fill="FFFFFF" w:val="clear"/>
        </w:rPr>
        <w:t>\o</w:t>
      </w:r>
      <w:r>
        <w:rPr>
          <w:rFonts w:cs="Liberation Serif"/>
          <w:b w:val="false"/>
          <w:color w:val="A31515"/>
          <w:sz w:val="18"/>
          <w:szCs w:val="18"/>
          <w:shd w:fill="FFFFFF" w:val="clear"/>
        </w:rPr>
        <w:t>dot  W_{hh} h_{t-1}) + b_h)</w:t>
      </w:r>
      <w:r>
        <w:rPr>
          <w:rFonts w:cs="Liberation Serif"/>
          <w:b w:val="false"/>
          <w:color w:val="EE0000"/>
          <w:sz w:val="18"/>
          <w:szCs w:val="18"/>
          <w:shd w:fill="FFFFFF" w:val="clear"/>
        </w:rPr>
        <w:t>\\</w:t>
      </w:r>
    </w:p>
    <w:p>
      <w:pPr>
        <w:pStyle w:val="Normal"/>
        <w:spacing w:lineRule="atLeast" w:line="480"/>
        <w:ind w:end="0"/>
        <w:rPr/>
      </w:pPr>
      <w:r>
        <w:rPr>
          <w:rFonts w:cs="Liberation Serif"/>
          <w:b w:val="false"/>
          <w:color w:val="A31515"/>
          <w:sz w:val="18"/>
          <w:szCs w:val="18"/>
          <w:shd w:fill="FFFFFF" w:val="clear"/>
        </w:rPr>
        <w:t xml:space="preserve">h_t &amp;= (1 - z_t) </w:t>
      </w:r>
      <w:r>
        <w:rPr>
          <w:rFonts w:cs="Liberation Serif"/>
          <w:b w:val="false"/>
          <w:color w:val="EE0000"/>
          <w:sz w:val="18"/>
          <w:szCs w:val="18"/>
          <w:shd w:fill="FFFFFF" w:val="clear"/>
        </w:rPr>
        <w:t>\o</w:t>
      </w:r>
      <w:r>
        <w:rPr>
          <w:rFonts w:cs="Liberation Serif"/>
          <w:b w:val="false"/>
          <w:color w:val="A31515"/>
          <w:sz w:val="18"/>
          <w:szCs w:val="18"/>
          <w:shd w:fill="FFFFFF" w:val="clear"/>
        </w:rPr>
        <w:t xml:space="preserve">dot h̃_t + z_t </w:t>
      </w:r>
      <w:r>
        <w:rPr>
          <w:rFonts w:cs="Liberation Serif"/>
          <w:b w:val="false"/>
          <w:color w:val="EE0000"/>
          <w:sz w:val="18"/>
          <w:szCs w:val="18"/>
          <w:shd w:fill="FFFFFF" w:val="clear"/>
        </w:rPr>
        <w:t>\o</w:t>
      </w:r>
      <w:r>
        <w:rPr>
          <w:rFonts w:cs="Liberation Serif"/>
          <w:b w:val="false"/>
          <w:color w:val="A31515"/>
          <w:sz w:val="18"/>
          <w:szCs w:val="18"/>
          <w:shd w:fill="FFFFFF" w:val="clear"/>
        </w:rPr>
        <w:t>dot h_{t-1}</w:t>
      </w:r>
    </w:p>
    <w:p>
      <w:pPr>
        <w:pStyle w:val="Normal"/>
        <w:spacing w:lineRule="atLeast" w:line="480"/>
        <w:ind w:end="0"/>
        <w:rPr/>
      </w:pPr>
      <w:r>
        <w:rPr>
          <w:rFonts w:cs="Liberation Serif"/>
          <w:b w:val="false"/>
          <w:color w:val="EE0000"/>
          <w:sz w:val="18"/>
          <w:szCs w:val="18"/>
          <w:shd w:fill="FFFFFF" w:val="clear"/>
        </w:rPr>
        <w:t>\e</w:t>
      </w:r>
      <w:r>
        <w:rPr>
          <w:rFonts w:cs="Liberation Serif"/>
          <w:b w:val="false"/>
          <w:color w:val="A31515"/>
          <w:sz w:val="18"/>
          <w:szCs w:val="18"/>
          <w:shd w:fill="FFFFFF" w:val="clear"/>
        </w:rPr>
        <w:t>nd{aligned}</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ml:space="preserve">for all `len` steps `t` in the input sequence. </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See [`GRUv3Cell`](@ref) for a layer that processes a single time step.</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See [`GRU`](@ref) and [`GRUCell`](@ref) for variants of this layer.</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Notice that `GRUv3` is not a more advanced version of [`GRU`](@ref)</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but only a less popular variant.</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Arguments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 =&gt; out`: The input and output dimensions of the layer.</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`return_state`: Option to return the last state together with the output. Default is `false`.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`init_kernel`: The initialization function to use for the input to hidden connection weights. Default is `glorot_uniform`.</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`init_recurrent_kernel`: The initialization function to use for the hidden to hidden connection weights. Default is `glorot_uniform`.</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`bias`: Whether to include a bias term initialized to zero. Default is `true`.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Forward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b w:val="false"/>
          <w:color w:val="A31515"/>
          <w:sz w:val="18"/>
          <w:szCs w:val="18"/>
          <w:shd w:fill="FFFFFF" w:val="clear"/>
        </w:rPr>
        <w:t>gruv3(x, [h])</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The arguments of the forward pass are:</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 `x`: The input to the GRU. It should be a matrix of size `in x len` or an array of size `in x len x batch_size`.</w:t>
      </w:r>
    </w:p>
    <w:p>
      <w:pPr>
        <w:pStyle w:val="Normal"/>
        <w:spacing w:lineRule="atLeast" w:line="480"/>
        <w:ind w:end="0"/>
        <w:rPr>
          <w:rFonts w:ascii="Liberation Serif" w:hAnsi="Liberation Serif" w:cs="Liberation Serif"/>
          <w:color w:val="A31515"/>
          <w:sz w:val="18"/>
          <w:szCs w:val="18"/>
          <w:shd w:fill="FFFFFF" w:val="clear"/>
        </w:rPr>
      </w:pPr>
      <w:r>
        <w:rPr>
          <w:rFonts w:cs="Liberation Serif"/>
          <w:b w:val="false"/>
          <w:color w:val="A31515"/>
          <w:sz w:val="18"/>
          <w:szCs w:val="18"/>
          <w:shd w:fill="FFFFFF" w:val="clear"/>
        </w:rPr>
        <w:t>- `h`: The initial hidden state of the GRU. It should be a vector of size `out` or a matrix of size `out x batch_size`.</w:t>
      </w:r>
    </w:p>
    <w:p>
      <w:pPr>
        <w:pStyle w:val="Normal"/>
        <w:spacing w:lineRule="atLeast" w:line="480"/>
        <w:ind w:end="0"/>
        <w:rPr/>
      </w:pP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eastAsia="Liberation Serif" w:cs="Liberation Serif"/>
          <w:color w:val="A31515"/>
          <w:sz w:val="18"/>
          <w:szCs w:val="18"/>
          <w:shd w:fill="FFFFFF" w:val="clear"/>
        </w:rPr>
        <w:t xml:space="preserve"> </w:t>
      </w:r>
      <w:r>
        <w:rPr>
          <w:rFonts w:cs="Liberation Serif"/>
          <w:color w:val="A31515"/>
          <w:sz w:val="18"/>
          <w:szCs w:val="18"/>
          <w:shd w:fill="FFFFFF" w:val="clear"/>
        </w:rPr>
        <w:t> </w:t>
      </w:r>
      <w:r>
        <w:rPr>
          <w:rFonts w:cs="Liberation Serif"/>
          <w:b w:val="false"/>
          <w:color w:val="A31515"/>
          <w:sz w:val="18"/>
          <w:szCs w:val="18"/>
          <w:shd w:fill="FFFFFF" w:val="clear"/>
        </w:rPr>
        <w:t>If not provided, it is assumed to be a vector of zeros, initialized by [`initialstates`](@ref).</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Returns all new hidden states `h_t` as an array of size `out x len x batch_size`. When `return_state = true` it returns</w:t>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a tuple of the hidden stats `h_t` and the last state of the iteration.</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sz w:val="18"/>
          <w:szCs w:val="18"/>
        </w:rPr>
      </w:pPr>
      <w:r>
        <w:rPr>
          <w:rFonts w:cs="Liberation Serif"/>
          <w:b w:val="false"/>
          <w:color w:val="A31515"/>
          <w:sz w:val="18"/>
          <w:szCs w:val="18"/>
          <w:shd w:fill="FFFFFF" w:val="clear"/>
        </w:rPr>
        <w:t># Examples</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```julia</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d_in, d_out, len, batch_size = 2, 3, 4, 5</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gruv3 = GRUv3(d_in =&gt; d_out)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x = rand(Float32, (d_in, len,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h0 = zeros(Float32, d_out)</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h = gruv3(x, h0)  # out x len x batch_size</w:t>
      </w:r>
    </w:p>
    <w:p>
      <w:pPr>
        <w:pStyle w:val="Normal"/>
        <w:spacing w:lineRule="atLeast" w:line="480"/>
        <w:ind w:end="0"/>
        <w:rPr>
          <w:rFonts w:ascii="Liberation Serif" w:hAnsi="Liberation Serif" w:cs="Liberation Serif"/>
          <w:b w:val="false"/>
          <w:color w:val="A31515"/>
          <w:sz w:val="18"/>
          <w:szCs w:val="18"/>
          <w:shd w:fill="FFFFFF" w:val="clear"/>
        </w:rPr>
      </w:pPr>
      <w:r>
        <w:rPr>
          <w:rFonts w:cs="Liberation Serif"/>
          <w:b w:val="false"/>
          <w:color w:val="A31515"/>
          <w:sz w:val="18"/>
          <w:szCs w:val="18"/>
          <w:shd w:fill="FFFFFF" w:val="clear"/>
        </w:rPr>
        <w:t>```</w:t>
      </w:r>
    </w:p>
    <w:p>
      <w:pPr>
        <w:pStyle w:val="Normal"/>
        <w:spacing w:lineRule="atLeast" w:line="480"/>
        <w:ind w:end="0"/>
        <w:rPr>
          <w:rFonts w:ascii="Liberation Serif" w:hAnsi="Liberation Serif" w:cs="Liberation Serif"/>
          <w:b w:val="false"/>
          <w:color w:val="0000FF"/>
          <w:sz w:val="18"/>
          <w:szCs w:val="18"/>
          <w:shd w:fill="FFFFFF" w:val="clear"/>
        </w:rPr>
      </w:pPr>
      <w:r>
        <w:rPr>
          <w:rFonts w:cs="Liberation Serif"/>
          <w:b w:val="false"/>
          <w:color w:val="A31515"/>
          <w:sz w:val="18"/>
          <w:szCs w:val="18"/>
          <w:shd w:fill="FFFFFF" w:val="clear"/>
        </w:rPr>
        <w:t>"""</w:t>
      </w:r>
    </w:p>
    <w:p>
      <w:pPr>
        <w:pStyle w:val="Normal"/>
        <w:spacing w:lineRule="atLeast" w:line="480"/>
        <w:ind w:end="0"/>
        <w:rPr/>
      </w:pPr>
      <w:r>
        <w:rPr>
          <w:rFonts w:cs="Liberation Serif"/>
          <w:b w:val="false"/>
          <w:color w:val="0000FF"/>
          <w:sz w:val="18"/>
          <w:szCs w:val="18"/>
          <w:shd w:fill="FFFFFF" w:val="clear"/>
        </w:rPr>
        <w:t>struct</w:t>
      </w:r>
      <w:r>
        <w:rPr>
          <w:rFonts w:cs="Liberation Serif"/>
          <w:b w:val="false"/>
          <w:color w:val="3B3B3B"/>
          <w:sz w:val="18"/>
          <w:szCs w:val="18"/>
          <w:shd w:fill="FFFFFF" w:val="clear"/>
        </w:rPr>
        <w:t xml:space="preserve"> GRUv3{S,M}</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M</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@layer</w:t>
      </w:r>
      <w:r>
        <w:rPr>
          <w:rFonts w:cs="Liberation Serif"/>
          <w:b w:val="false"/>
          <w:color w:val="3B3B3B"/>
          <w:sz w:val="18"/>
          <w:szCs w:val="18"/>
          <w:shd w:fill="FFFFFF" w:val="clear"/>
        </w:rPr>
        <w:t xml:space="preserve"> :noexpand GRUv3</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GRUv3</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w:t>
      </w:r>
      <w:r>
        <w:rPr>
          <w:rFonts w:cs="Liberation Serif"/>
          <w:b w:val="false"/>
          <w:color w:val="3B3B3B"/>
          <w:sz w:val="18"/>
          <w:szCs w:val="18"/>
          <w:shd w:fill="FFFFFF" w:val="clear"/>
        </w:rPr>
        <w:t>((in, out)</w:t>
      </w:r>
      <w:r>
        <w:rPr>
          <w:rFonts w:cs="Liberation Serif"/>
          <w:b w:val="false"/>
          <w:color w:val="000000"/>
          <w:sz w:val="18"/>
          <w:szCs w:val="18"/>
          <w:shd w:fill="FFFFFF" w:val="clear"/>
        </w:rPr>
        <w:t>::</w:t>
      </w:r>
      <w:r>
        <w:rPr>
          <w:rFonts w:cs="Liberation Serif"/>
          <w:b w:val="false"/>
          <w:color w:val="267F99"/>
          <w:sz w:val="18"/>
          <w:szCs w:val="18"/>
          <w:shd w:fill="FFFFFF" w:val="clear"/>
        </w:rPr>
        <w:t>Pair</w:t>
      </w:r>
      <w:r>
        <w:rPr>
          <w:rFonts w:cs="Liberation Serif"/>
          <w:b w:val="false"/>
          <w:color w:val="3B3B3B"/>
          <w:sz w:val="18"/>
          <w:szCs w:val="18"/>
          <w:shd w:fill="FFFFFF" w:val="clear"/>
        </w:rPr>
        <w:t xml:space="preserve">; return_state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false</w:t>
      </w:r>
      <w:r>
        <w:rPr>
          <w:rFonts w:cs="Liberation Serif"/>
          <w:b w:val="false"/>
          <w:color w:val="3B3B3B"/>
          <w:sz w:val="18"/>
          <w:szCs w:val="18"/>
          <w:shd w:fill="FFFFFF" w:val="clear"/>
        </w:rPr>
        <w: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GRUv3Cell</w:t>
      </w:r>
      <w:r>
        <w:rPr>
          <w:rFonts w:cs="Liberation Serif"/>
          <w:b w:val="false"/>
          <w:color w:val="3B3B3B"/>
          <w:sz w:val="18"/>
          <w:szCs w:val="18"/>
          <w:shd w:fill="FFFFFF" w:val="clear"/>
        </w:rPr>
        <w:t xml:space="preserve">(in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out; cell_kwargs</w:t>
      </w:r>
      <w:r>
        <w:rPr>
          <w:rFonts w:cs="Liberation Serif"/>
          <w:b w:val="false"/>
          <w:color w:val="000000"/>
          <w:sz w:val="18"/>
          <w:szCs w:val="18"/>
          <w:shd w:fill="FFFFFF" w:val="clear"/>
        </w:rPr>
        <w:t>...</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267F99"/>
          <w:sz w:val="18"/>
          <w:szCs w:val="18"/>
          <w:shd w:fill="FFFFFF" w:val="clear"/>
        </w:rPr>
        <w:t>GRUv3Cell</w:t>
      </w:r>
      <w:r>
        <w:rPr>
          <w:rFonts w:cs="Liberation Serif"/>
          <w:b w:val="false"/>
          <w:color w:val="3B3B3B"/>
          <w:sz w:val="18"/>
          <w:szCs w:val="18"/>
          <w:shd w:fill="FFFFFF" w:val="clear"/>
        </w:rPr>
        <w:t>; return_state</w:t>
      </w:r>
      <w:r>
        <w:rPr>
          <w:rFonts w:cs="Liberation Serif"/>
          <w:b w:val="false"/>
          <w:color w:val="000000"/>
          <w:sz w:val="18"/>
          <w:szCs w:val="18"/>
          <w:shd w:fill="FFFFFF" w:val="clear"/>
        </w:rPr>
        <w:t>::</w:t>
      </w:r>
      <w:r>
        <w:rPr>
          <w:rFonts w:cs="Liberation Serif"/>
          <w:b w:val="false"/>
          <w:color w:val="267F99"/>
          <w:sz w:val="18"/>
          <w:szCs w:val="18"/>
          <w:shd w:fill="FFFFFF" w:val="clear"/>
        </w:rPr>
        <w:t>Bool</w:t>
      </w:r>
      <w:r>
        <w:rPr>
          <w:rFonts w:cs="Liberation Serif"/>
          <w:b w:val="false"/>
          <w:color w:val="000000"/>
          <w:sz w:val="18"/>
          <w:szCs w:val="18"/>
          <w:shd w:fill="FFFFFF" w:val="clear"/>
        </w:rPr>
        <w:t>=</w:t>
      </w:r>
      <w:r>
        <w:rPr>
          <w:rFonts w:cs="Liberation Serif"/>
          <w:b w:val="false"/>
          <w:color w:val="0000FF"/>
          <w:sz w:val="18"/>
          <w:szCs w:val="18"/>
          <w:shd w:fill="FFFFFF" w:val="clear"/>
        </w:rPr>
        <w:t>false</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GRUv3</w:t>
      </w:r>
      <w:r>
        <w:rPr>
          <w:rFonts w:cs="Liberation Serif"/>
          <w:b w:val="false"/>
          <w:color w:val="267F99"/>
          <w:sz w:val="18"/>
          <w:szCs w:val="18"/>
          <w:shd w:fill="FFFFFF" w:val="clear"/>
        </w:rPr>
        <w:t>{return_state, typeof(cell)}</w:t>
      </w:r>
      <w:r>
        <w:rPr>
          <w:rFonts w:cs="Liberation Serif"/>
          <w:b w:val="false"/>
          <w:color w:val="3B3B3B"/>
          <w:sz w:val="18"/>
          <w:szCs w:val="18"/>
          <w:shd w:fill="FFFFFF" w:val="clear"/>
        </w:rPr>
        <w:t>(cell)</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GRUv3</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w:t>
      </w:r>
      <w:r>
        <w:rPr>
          <w:rFonts w:cs="Liberation Serif"/>
          <w:b w:val="false"/>
          <w:color w:val="3B3B3B"/>
          <w:sz w:val="18"/>
          <w:szCs w:val="18"/>
          <w:shd w:fill="FFFFFF" w:val="clear"/>
        </w:rPr>
        <w:t xml:space="preserve">(x, </w:t>
      </w:r>
      <w:r>
        <w:rPr>
          <w:rFonts w:cs="Liberation Serif"/>
          <w:b w:val="false"/>
          <w:color w:val="795E26"/>
          <w:sz w:val="18"/>
          <w:szCs w:val="18"/>
          <w:shd w:fill="FFFFFF" w:val="clear"/>
        </w:rPr>
        <w:t>initialstates</w:t>
      </w:r>
      <w:r>
        <w:rPr>
          <w:rFonts w:cs="Liberation Serif"/>
          <w:b w:val="false"/>
          <w:color w:val="3B3B3B"/>
          <w:sz w:val="18"/>
          <w:szCs w:val="18"/>
          <w:shd w:fill="FFFFFF" w:val="clear"/>
        </w:rPr>
        <w:t>(gru))</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267F99"/>
          <w:sz w:val="18"/>
          <w:szCs w:val="18"/>
          <w:shd w:fill="FFFFFF" w:val="clear"/>
        </w:rPr>
        <w:t>GRUv3{false}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first</w:t>
      </w:r>
      <w:r>
        <w:rPr>
          <w:rFonts w:cs="Liberation Serif"/>
          <w:b w:val="false"/>
          <w:color w:val="3B3B3B"/>
          <w:sz w:val="18"/>
          <w:szCs w:val="18"/>
          <w:shd w:fill="FFFFFF" w:val="clear"/>
        </w:rPr>
        <w:t>(</w:t>
      </w:r>
      <w:r>
        <w:rPr>
          <w:rFonts w:cs="Liberation Serif"/>
          <w:b w:val="false"/>
          <w:color w:val="795E26"/>
          <w:sz w:val="18"/>
          <w:szCs w:val="18"/>
          <w:shd w:fill="FFFFFF" w:val="clear"/>
        </w:rPr>
        <w:t>scan</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cell, x,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267F99"/>
          <w:sz w:val="18"/>
          <w:szCs w:val="18"/>
          <w:shd w:fill="FFFFFF" w:val="clear"/>
        </w:rPr>
        <w:t>GRUv3{true}</w:t>
      </w:r>
      <w:r>
        <w:rPr>
          <w:rFonts w:cs="Liberation Serif"/>
          <w:b w:val="false"/>
          <w:color w:val="3B3B3B"/>
          <w:sz w:val="18"/>
          <w:szCs w:val="18"/>
          <w:shd w:fill="FFFFFF" w:val="clear"/>
        </w:rPr>
        <w:t>)(x</w:t>
      </w:r>
      <w:r>
        <w:rPr>
          <w:rFonts w:cs="Liberation Serif"/>
          <w:b w:val="false"/>
          <w:color w:val="000000"/>
          <w:sz w:val="18"/>
          <w:szCs w:val="18"/>
          <w:shd w:fill="FFFFFF" w:val="clear"/>
        </w:rPr>
        <w:t>::</w:t>
      </w:r>
      <w:r>
        <w:rPr>
          <w:rFonts w:cs="Liberation Serif"/>
          <w:b w:val="false"/>
          <w:color w:val="267F99"/>
          <w:sz w:val="18"/>
          <w:szCs w:val="18"/>
          <w:shd w:fill="FFFFFF" w:val="clear"/>
        </w:rPr>
        <w:t>AbstractArray</w:t>
      </w:r>
      <w:r>
        <w:rPr>
          <w:rFonts w:cs="Liberation Serif"/>
          <w:b w:val="false"/>
          <w:color w:val="3B3B3B"/>
          <w:sz w:val="18"/>
          <w:szCs w:val="18"/>
          <w:shd w:fill="FFFFFF" w:val="clear"/>
        </w:rPr>
        <w:t>, h)</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@assert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ndims</w:t>
      </w:r>
      <w:r>
        <w:rPr>
          <w:rFonts w:cs="Liberation Serif"/>
          <w:b w:val="false"/>
          <w:color w:val="3B3B3B"/>
          <w:sz w:val="18"/>
          <w:szCs w:val="18"/>
          <w:shd w:fill="FFFFFF" w:val="clear"/>
        </w:rPr>
        <w:t xml:space="preserve">(x)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scan</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3B3B3B"/>
          <w:sz w:val="18"/>
          <w:szCs w:val="18"/>
          <w:shd w:fill="FFFFFF" w:val="clear"/>
        </w:rPr>
        <w:t>cell, x, h)</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Functors</w:t>
      </w:r>
      <w:r>
        <w:rPr>
          <w:rFonts w:cs="Liberation Serif"/>
          <w:b w:val="false"/>
          <w:color w:val="000000"/>
          <w:sz w:val="18"/>
          <w:szCs w:val="18"/>
          <w:shd w:fill="FFFFFF" w:val="clear"/>
        </w:rPr>
        <w:t>.</w:t>
      </w:r>
      <w:r>
        <w:rPr>
          <w:rFonts w:cs="Liberation Serif"/>
          <w:b w:val="false"/>
          <w:color w:val="795E26"/>
          <w:sz w:val="18"/>
          <w:szCs w:val="18"/>
          <w:shd w:fill="FFFFFF" w:val="clear"/>
        </w:rPr>
        <w:t>functor</w:t>
      </w:r>
      <w:r>
        <w:rPr>
          <w:rFonts w:cs="Liberation Serif"/>
          <w:b w:val="false"/>
          <w:color w:val="3B3B3B"/>
          <w:sz w:val="18"/>
          <w:szCs w:val="18"/>
          <w:shd w:fill="FFFFFF" w:val="clear"/>
        </w:rPr>
        <w:t>(gru</w:t>
      </w:r>
      <w:r>
        <w:rPr>
          <w:rFonts w:cs="Liberation Serif"/>
          <w:b w:val="false"/>
          <w:color w:val="000000"/>
          <w:sz w:val="18"/>
          <w:szCs w:val="18"/>
          <w:shd w:fill="FFFFFF" w:val="clear"/>
        </w:rPr>
        <w:t>::</w:t>
      </w:r>
      <w:r>
        <w:rPr>
          <w:rFonts w:cs="Liberation Serif"/>
          <w:b w:val="false"/>
          <w:color w:val="267F99"/>
          <w:sz w:val="18"/>
          <w:szCs w:val="18"/>
          <w:shd w:fill="FFFFFF" w:val="clear"/>
        </w:rPr>
        <w:t>GRUv3{S}</w:t>
      </w:r>
      <w:r>
        <w:rPr>
          <w:rFonts w:cs="Liberation Serif"/>
          <w:b w:val="false"/>
          <w:color w:val="3B3B3B"/>
          <w:sz w:val="18"/>
          <w:szCs w:val="18"/>
          <w:shd w:fill="FFFFFF" w:val="clear"/>
        </w:rPr>
        <w:t xml:space="preserve">) </w:t>
      </w:r>
      <w:r>
        <w:rPr>
          <w:rFonts w:cs="Liberation Serif"/>
          <w:b w:val="false"/>
          <w:color w:val="0000FF"/>
          <w:sz w:val="18"/>
          <w:szCs w:val="18"/>
          <w:shd w:fill="FFFFFF" w:val="clear"/>
        </w:rPr>
        <w:t>where</w:t>
      </w:r>
      <w:r>
        <w:rPr>
          <w:rFonts w:cs="Liberation Serif"/>
          <w:b w:val="false"/>
          <w:color w:val="3B3B3B"/>
          <w:sz w:val="18"/>
          <w:szCs w:val="18"/>
          <w:shd w:fill="FFFFFF" w:val="clear"/>
        </w:rPr>
        <w:t xml:space="preserve"> {S}</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params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(cell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gru</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3B3B3B"/>
          <w:sz w:val="18"/>
          <w:szCs w:val="18"/>
          <w:shd w:fill="FFFFFF" w:val="clear"/>
        </w:rPr>
        <w:t xml:space="preserve">reconstruct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p </w:t>
      </w:r>
      <w:r>
        <w:rPr>
          <w:rFonts w:cs="Liberation Serif"/>
          <w:b w:val="false"/>
          <w:color w:val="000000"/>
          <w:sz w:val="18"/>
          <w:szCs w:val="18"/>
          <w:shd w:fill="FFFFFF" w:val="clear"/>
        </w:rPr>
        <w:t>-&gt;</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GRUv3</w:t>
      </w:r>
      <w:r>
        <w:rPr>
          <w:rFonts w:cs="Liberation Serif"/>
          <w:b w:val="false"/>
          <w:color w:val="267F99"/>
          <w:sz w:val="18"/>
          <w:szCs w:val="18"/>
          <w:shd w:fill="FFFFFF" w:val="clear"/>
        </w:rPr>
        <w:t>{S, typeof(p.cell)}</w:t>
      </w:r>
      <w:r>
        <w:rPr>
          <w:rFonts w:cs="Liberation Serif"/>
          <w:b w:val="false"/>
          <w:color w:val="3B3B3B"/>
          <w:sz w:val="18"/>
          <w:szCs w:val="18"/>
          <w:shd w:fill="FFFFFF" w:val="clear"/>
        </w:rPr>
        <w:t>(p</w:t>
      </w:r>
      <w:r>
        <w:rPr>
          <w:rFonts w:cs="Liberation Serif"/>
          <w:b w:val="false"/>
          <w:color w:val="000000"/>
          <w:sz w:val="18"/>
          <w:szCs w:val="18"/>
          <w:shd w:fill="FFFFFF" w:val="clear"/>
        </w:rPr>
        <w:t>.</w:t>
      </w:r>
      <w:r>
        <w:rPr>
          <w:rFonts w:cs="Liberation Serif"/>
          <w:b w:val="false"/>
          <w:color w:val="3B3B3B"/>
          <w:sz w:val="18"/>
          <w:szCs w:val="18"/>
          <w:shd w:fill="FFFFFF" w:val="clear"/>
        </w:rPr>
        <w:t>cell)</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AF00DB"/>
          <w:sz w:val="18"/>
          <w:szCs w:val="18"/>
          <w:shd w:fill="FFFFFF" w:val="clear"/>
        </w:rPr>
        <w:t>return</w:t>
      </w:r>
      <w:r>
        <w:rPr>
          <w:rFonts w:cs="Liberation Serif"/>
          <w:b w:val="false"/>
          <w:color w:val="3B3B3B"/>
          <w:sz w:val="18"/>
          <w:szCs w:val="18"/>
          <w:shd w:fill="FFFFFF" w:val="clear"/>
        </w:rPr>
        <w:t xml:space="preserve"> params, reconstruct</w:t>
      </w:r>
    </w:p>
    <w:p>
      <w:pPr>
        <w:pStyle w:val="Normal"/>
        <w:spacing w:lineRule="atLeast" w:line="480"/>
        <w:ind w:end="0"/>
        <w:rPr>
          <w:rFonts w:ascii="Liberation Serif" w:hAnsi="Liberation Serif" w:cs="Liberation Serif"/>
          <w:sz w:val="18"/>
          <w:szCs w:val="18"/>
        </w:rPr>
      </w:pPr>
      <w:r>
        <w:rPr>
          <w:rFonts w:cs="Liberation Serif"/>
          <w:b w:val="false"/>
          <w:color w:val="AF00DB"/>
          <w:sz w:val="18"/>
          <w:szCs w:val="18"/>
          <w:shd w:fill="FFFFFF" w:val="clear"/>
        </w:rPr>
        <w:t>end</w:t>
      </w:r>
    </w:p>
    <w:p>
      <w:pPr>
        <w:pStyle w:val="Normal"/>
        <w:spacing w:lineRule="atLeast" w:line="480"/>
        <w:rPr>
          <w:rFonts w:ascii="Liberation Serif" w:hAnsi="Liberation Serif" w:cs="Liberation Serif"/>
          <w:sz w:val="18"/>
          <w:szCs w:val="18"/>
        </w:rPr>
      </w:pPr>
      <w:r>
        <w:rPr>
          <w:rFonts w:cs="Liberation Serif"/>
          <w:sz w:val="18"/>
          <w:szCs w:val="18"/>
        </w:rPr>
      </w:r>
    </w:p>
    <w:p>
      <w:pPr>
        <w:pStyle w:val="Normal"/>
        <w:spacing w:lineRule="atLeast" w:line="480"/>
        <w:ind w:end="0"/>
        <w:rPr/>
      </w:pPr>
      <w:r>
        <w:rPr>
          <w:rFonts w:cs="Liberation Serif"/>
          <w:b w:val="false"/>
          <w:color w:val="0000FF"/>
          <w:sz w:val="18"/>
          <w:szCs w:val="18"/>
          <w:shd w:fill="FFFFFF" w:val="clear"/>
        </w:rPr>
        <w:t>function</w:t>
      </w:r>
      <w:r>
        <w:rPr>
          <w:rFonts w:cs="Liberation Serif"/>
          <w:b w:val="false"/>
          <w:color w:val="3B3B3B"/>
          <w:sz w:val="18"/>
          <w:szCs w:val="18"/>
          <w:shd w:fill="FFFFFF" w:val="clear"/>
        </w:rPr>
        <w:t xml:space="preserve"> Base</w:t>
      </w:r>
      <w:r>
        <w:rPr>
          <w:rFonts w:cs="Liberation Serif"/>
          <w:b w:val="false"/>
          <w:color w:val="000000"/>
          <w:sz w:val="18"/>
          <w:szCs w:val="18"/>
          <w:shd w:fill="FFFFFF" w:val="clear"/>
        </w:rPr>
        <w:t>.</w:t>
      </w:r>
      <w:r>
        <w:rPr>
          <w:rFonts w:cs="Liberation Serif"/>
          <w:b w:val="false"/>
          <w:color w:val="795E26"/>
          <w:sz w:val="18"/>
          <w:szCs w:val="18"/>
          <w:shd w:fill="FFFFFF" w:val="clear"/>
        </w:rPr>
        <w:t>show</w:t>
      </w:r>
      <w:r>
        <w:rPr>
          <w:rFonts w:cs="Liberation Serif"/>
          <w:b w:val="false"/>
          <w:color w:val="3B3B3B"/>
          <w:sz w:val="18"/>
          <w:szCs w:val="18"/>
          <w:shd w:fill="FFFFFF" w:val="clear"/>
        </w:rPr>
        <w:t>(io</w:t>
      </w:r>
      <w:r>
        <w:rPr>
          <w:rFonts w:cs="Liberation Serif"/>
          <w:b w:val="false"/>
          <w:color w:val="000000"/>
          <w:sz w:val="18"/>
          <w:szCs w:val="18"/>
          <w:shd w:fill="FFFFFF" w:val="clear"/>
        </w:rPr>
        <w:t>::</w:t>
      </w:r>
      <w:r>
        <w:rPr>
          <w:rFonts w:cs="Liberation Serif"/>
          <w:b w:val="false"/>
          <w:color w:val="267F99"/>
          <w:sz w:val="18"/>
          <w:szCs w:val="18"/>
          <w:shd w:fill="FFFFFF" w:val="clear"/>
        </w:rPr>
        <w:t>IO</w:t>
      </w:r>
      <w:r>
        <w:rPr>
          <w:rFonts w:cs="Liberation Serif"/>
          <w:b w:val="false"/>
          <w:color w:val="3B3B3B"/>
          <w:sz w:val="18"/>
          <w:szCs w:val="18"/>
          <w:shd w:fill="FFFFFF" w:val="clear"/>
        </w:rPr>
        <w:t>, m</w:t>
      </w:r>
      <w:r>
        <w:rPr>
          <w:rFonts w:cs="Liberation Serif"/>
          <w:b w:val="false"/>
          <w:color w:val="000000"/>
          <w:sz w:val="18"/>
          <w:szCs w:val="18"/>
          <w:shd w:fill="FFFFFF" w:val="clear"/>
        </w:rPr>
        <w:t>::</w:t>
      </w:r>
      <w:r>
        <w:rPr>
          <w:rFonts w:cs="Liberation Serif"/>
          <w:b w:val="false"/>
          <w:color w:val="267F99"/>
          <w:sz w:val="18"/>
          <w:szCs w:val="18"/>
          <w:shd w:fill="FFFFFF" w:val="clear"/>
        </w:rPr>
        <w:t>GRUv3</w:t>
      </w:r>
      <w:r>
        <w:rPr>
          <w:rFonts w:cs="Liberation Serif"/>
          <w:b w:val="false"/>
          <w:color w:val="3B3B3B"/>
          <w:sz w:val="18"/>
          <w:szCs w:val="18"/>
          <w:shd w:fill="FFFFFF" w:val="clear"/>
        </w:rPr>
        <w:t>)</w:t>
      </w:r>
    </w:p>
    <w:p>
      <w:pPr>
        <w:pStyle w:val="Normal"/>
        <w:spacing w:lineRule="atLeast" w:line="480"/>
        <w:ind w:end="0"/>
        <w:rPr/>
      </w:pPr>
      <w:r>
        <w:rPr>
          <w:rFonts w:cs="Liberation Serif"/>
          <w:color w:val="3B3B3B"/>
          <w:sz w:val="18"/>
          <w:szCs w:val="18"/>
          <w:shd w:fill="FFFFFF" w:val="clear"/>
        </w:rPr>
        <w:t> </w:t>
      </w:r>
      <w:r>
        <w:rPr>
          <w:rFonts w:eastAsia="Liberation Serif" w:cs="Liberation Serif"/>
          <w:color w:val="3B3B3B"/>
          <w:sz w:val="18"/>
          <w:szCs w:val="18"/>
          <w:shd w:fill="FFFFFF" w:val="clear"/>
        </w:rPr>
        <w:t xml:space="preserve"> </w:t>
      </w:r>
      <w:r>
        <w:rPr>
          <w:rFonts w:cs="Liberation Serif"/>
          <w:b w:val="false"/>
          <w:color w:val="795E26"/>
          <w:sz w:val="18"/>
          <w:szCs w:val="18"/>
          <w:shd w:fill="FFFFFF" w:val="clear"/>
        </w:rPr>
        <w:t>print</w:t>
      </w:r>
      <w:r>
        <w:rPr>
          <w:rFonts w:cs="Liberation Serif"/>
          <w:b w:val="false"/>
          <w:color w:val="3B3B3B"/>
          <w:sz w:val="18"/>
          <w:szCs w:val="18"/>
          <w:shd w:fill="FFFFFF" w:val="clear"/>
        </w:rPr>
        <w:t xml:space="preserve">(io, </w:t>
      </w:r>
      <w:r>
        <w:rPr>
          <w:rFonts w:cs="Liberation Serif"/>
          <w:b w:val="false"/>
          <w:color w:val="A31515"/>
          <w:sz w:val="18"/>
          <w:szCs w:val="18"/>
          <w:shd w:fill="FFFFFF" w:val="clear"/>
        </w:rPr>
        <w:t>"GRUv3("</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2</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 =&gt; "</w:t>
      </w:r>
      <w:r>
        <w:rPr>
          <w:rFonts w:cs="Liberation Serif"/>
          <w:b w:val="false"/>
          <w:color w:val="3B3B3B"/>
          <w:sz w:val="18"/>
          <w:szCs w:val="18"/>
          <w:shd w:fill="FFFFFF" w:val="clear"/>
        </w:rPr>
        <w:t xml:space="preserve">, </w:t>
      </w:r>
      <w:r>
        <w:rPr>
          <w:rFonts w:cs="Liberation Serif"/>
          <w:b w:val="false"/>
          <w:color w:val="795E26"/>
          <w:sz w:val="18"/>
          <w:szCs w:val="18"/>
          <w:shd w:fill="FFFFFF" w:val="clear"/>
        </w:rPr>
        <w:t>size</w:t>
      </w:r>
      <w:r>
        <w:rPr>
          <w:rFonts w:cs="Liberation Serif"/>
          <w:b w:val="false"/>
          <w:color w:val="3B3B3B"/>
          <w:sz w:val="18"/>
          <w:szCs w:val="18"/>
          <w:shd w:fill="FFFFFF" w:val="clear"/>
        </w:rPr>
        <w:t>(m</w:t>
      </w:r>
      <w:r>
        <w:rPr>
          <w:rFonts w:cs="Liberation Serif"/>
          <w:b w:val="false"/>
          <w:color w:val="000000"/>
          <w:sz w:val="18"/>
          <w:szCs w:val="18"/>
          <w:shd w:fill="FFFFFF" w:val="clear"/>
        </w:rPr>
        <w:t>.</w:t>
      </w:r>
      <w:r>
        <w:rPr>
          <w:rFonts w:cs="Liberation Serif"/>
          <w:b w:val="false"/>
          <w:color w:val="3B3B3B"/>
          <w:sz w:val="18"/>
          <w:szCs w:val="18"/>
          <w:shd w:fill="FFFFFF" w:val="clear"/>
        </w:rPr>
        <w:t>cell</w:t>
      </w:r>
      <w:r>
        <w:rPr>
          <w:rFonts w:cs="Liberation Serif"/>
          <w:b w:val="false"/>
          <w:color w:val="000000"/>
          <w:sz w:val="18"/>
          <w:szCs w:val="18"/>
          <w:shd w:fill="FFFFFF" w:val="clear"/>
        </w:rPr>
        <w:t>.</w:t>
      </w:r>
      <w:r>
        <w:rPr>
          <w:rFonts w:cs="Liberation Serif"/>
          <w:b w:val="false"/>
          <w:color w:val="3B3B3B"/>
          <w:sz w:val="18"/>
          <w:szCs w:val="18"/>
          <w:shd w:fill="FFFFFF" w:val="clear"/>
        </w:rPr>
        <w:t xml:space="preserve">Wi, </w:t>
      </w:r>
      <w:r>
        <w:rPr>
          <w:rFonts w:cs="Liberation Serif"/>
          <w:b w:val="false"/>
          <w:color w:val="098658"/>
          <w:sz w:val="18"/>
          <w:szCs w:val="18"/>
          <w:shd w:fill="FFFFFF" w:val="clear"/>
        </w:rPr>
        <w:t>1</w:t>
      </w:r>
      <w:r>
        <w:rPr>
          <w:rFonts w:cs="Liberation Serif"/>
          <w:b w:val="false"/>
          <w:color w:val="3B3B3B"/>
          <w:sz w:val="18"/>
          <w:szCs w:val="18"/>
          <w:shd w:fill="FFFFFF" w:val="clear"/>
        </w:rPr>
        <w:t xml:space="preserve">) </w:t>
      </w:r>
      <w:r>
        <w:rPr>
          <w:rFonts w:cs="Liberation Serif"/>
          <w:b w:val="false"/>
          <w:color w:val="000000"/>
          <w:sz w:val="18"/>
          <w:szCs w:val="18"/>
          <w:shd w:fill="FFFFFF" w:val="clear"/>
        </w:rPr>
        <w:t>÷</w:t>
      </w:r>
      <w:r>
        <w:rPr>
          <w:rFonts w:cs="Liberation Serif"/>
          <w:b w:val="false"/>
          <w:color w:val="3B3B3B"/>
          <w:sz w:val="18"/>
          <w:szCs w:val="18"/>
          <w:shd w:fill="FFFFFF" w:val="clear"/>
        </w:rPr>
        <w:t xml:space="preserve"> </w:t>
      </w:r>
      <w:r>
        <w:rPr>
          <w:rFonts w:cs="Liberation Serif"/>
          <w:b w:val="false"/>
          <w:color w:val="098658"/>
          <w:sz w:val="18"/>
          <w:szCs w:val="18"/>
          <w:shd w:fill="FFFFFF" w:val="clear"/>
        </w:rPr>
        <w:t>3</w:t>
      </w:r>
      <w:r>
        <w:rPr>
          <w:rFonts w:cs="Liberation Serif"/>
          <w:b w:val="false"/>
          <w:color w:val="3B3B3B"/>
          <w:sz w:val="18"/>
          <w:szCs w:val="18"/>
          <w:shd w:fill="FFFFFF" w:val="clear"/>
        </w:rPr>
        <w:t xml:space="preserve">, </w:t>
      </w:r>
      <w:r>
        <w:rPr>
          <w:rFonts w:cs="Liberation Serif"/>
          <w:b w:val="false"/>
          <w:color w:val="A31515"/>
          <w:sz w:val="18"/>
          <w:szCs w:val="18"/>
          <w:shd w:fill="FFFFFF" w:val="clear"/>
        </w:rPr>
        <w:t>")"</w:t>
      </w:r>
      <w:r>
        <w:rPr>
          <w:rFonts w:cs="Liberation Serif"/>
          <w:b w:val="false"/>
          <w:color w:val="3B3B3B"/>
          <w:sz w:val="18"/>
          <w:szCs w:val="18"/>
          <w:shd w:fill="FFFFFF" w:val="clear"/>
        </w:rPr>
        <w:t>)</w:t>
      </w:r>
    </w:p>
    <w:p>
      <w:pPr>
        <w:pStyle w:val="Normal"/>
        <w:spacing w:lineRule="atLeast" w:line="480"/>
        <w:ind w:end="0"/>
        <w:rPr>
          <w:rFonts w:ascii="Consolas" w:hAnsi="Consolas" w:cs="Consolas"/>
          <w:b w:val="false"/>
          <w:color w:val="3B3B3B"/>
          <w:sz w:val="36"/>
          <w:shd w:fill="FFFFFF" w:val="clear"/>
        </w:rPr>
      </w:pPr>
      <w:r>
        <w:rPr>
          <w:rFonts w:cs="Liberation Serif"/>
          <w:b w:val="false"/>
          <w:color w:val="AF00DB"/>
          <w:sz w:val="18"/>
          <w:szCs w:val="18"/>
          <w:shd w:fill="FFFFFF" w:val="clear"/>
        </w:rPr>
        <w:t>end</w:t>
      </w:r>
    </w:p>
    <w:p>
      <w:pPr>
        <w:pStyle w:val="Normal"/>
        <w:spacing w:lineRule="atLeast" w:line="480"/>
        <w:rPr>
          <w:rFonts w:ascii="Consolas" w:hAnsi="Consolas" w:cs="Consolas"/>
          <w:b w:val="false"/>
          <w:color w:val="3B3B3B"/>
          <w:sz w:val="36"/>
          <w:shd w:fill="FFFFFF" w:val="clear"/>
        </w:rPr>
      </w:pPr>
      <w:r>
        <w:rPr>
          <w:rFonts w:cs="Consolas" w:ascii="Consolas" w:hAnsi="Consolas"/>
          <w:b w:val="false"/>
          <w:color w:val="3B3B3B"/>
          <w:sz w:val="36"/>
          <w:shd w:fill="FFFFFF" w:val="clear"/>
        </w:rPr>
      </w:r>
    </w:p>
    <w:p>
      <w:pPr>
        <w:pStyle w:val="BodyText"/>
        <w:rPr>
          <w:rFonts w:ascii="Consolas" w:hAnsi="Consolas" w:cs="Consolas"/>
          <w:b w:val="false"/>
          <w:color w:val="3B3B3B"/>
          <w:sz w:val="36"/>
          <w:shd w:fill="FFFFFF" w:val="clear"/>
          <w:lang w:val="el-GR"/>
        </w:rPr>
      </w:pPr>
      <w:r>
        <w:rPr>
          <w:rFonts w:cs="Consolas" w:ascii="Consolas" w:hAnsi="Consolas"/>
          <w:b w:val="false"/>
          <w:color w:val="3B3B3B"/>
          <w:sz w:val="36"/>
          <w:shd w:fill="FFFFFF" w:val="clear"/>
          <w:lang w:val="el-GR"/>
        </w:rPr>
      </w:r>
    </w:p>
    <w:p>
      <w:pPr>
        <w:pStyle w:val="BodyText"/>
        <w:rPr>
          <w:rFonts w:ascii="Consolas" w:hAnsi="Consolas" w:cs="Consolas"/>
          <w:b w:val="false"/>
          <w:color w:val="3B3B3B"/>
          <w:sz w:val="36"/>
          <w:shd w:fill="FFFFFF" w:val="clear"/>
          <w:lang w:val="el-GR"/>
        </w:rPr>
      </w:pPr>
      <w:r>
        <w:rPr>
          <w:rFonts w:cs="Consolas" w:ascii="Consolas" w:hAnsi="Consolas"/>
          <w:b w:val="false"/>
          <w:color w:val="3B3B3B"/>
          <w:sz w:val="36"/>
          <w:shd w:fill="FFFFFF" w:val="clear"/>
          <w:lang w:val="el-GR"/>
        </w:rPr>
      </w:r>
    </w:p>
    <w:p>
      <w:pPr>
        <w:pStyle w:val="BodyText"/>
        <w:rPr>
          <w:rFonts w:ascii="Consolas" w:hAnsi="Consolas" w:cs="Consolas"/>
          <w:b w:val="false"/>
          <w:bCs w:val="false"/>
          <w:color w:val="3B3B3B"/>
          <w:sz w:val="36"/>
          <w:shd w:fill="FFFFFF" w:val="clear"/>
        </w:rPr>
      </w:pPr>
      <w:r>
        <w:rPr>
          <w:rFonts w:cs="Consolas" w:ascii="Consolas" w:hAnsi="Consolas"/>
          <w:b w:val="false"/>
          <w:bCs w:val="false"/>
          <w:color w:val="3B3B3B"/>
          <w:sz w:val="36"/>
          <w:shd w:fill="FFFFFF" w:val="clear"/>
        </w:rPr>
      </w:r>
    </w:p>
    <w:p>
      <w:pPr>
        <w:pStyle w:val="Heading1"/>
        <w:jc w:val="both"/>
        <w:rPr>
          <w:rFonts w:ascii="Google Sans Text;Microsoft YaHei" w:hAnsi="Google Sans Text;Microsoft YaHei" w:cs="Google Sans Text;Microsoft YaHei"/>
        </w:rPr>
      </w:pPr>
      <w:bookmarkStart w:id="293" w:name="__RefHeading___Toc17362"/>
      <w:bookmarkStart w:id="294" w:name="p-rc_be5a4e07a6a53426-19"/>
      <w:bookmarkEnd w:id="293"/>
      <w:bookmarkEnd w:id="294"/>
      <w:r>
        <w:rPr>
          <w:rFonts w:cs="Google Sans Text;Microsoft YaHei" w:ascii="Google Sans Text;Microsoft YaHei" w:hAnsi="Google Sans Text;Microsoft YaHei"/>
          <w:b/>
          <w:lang w:val="el-GR"/>
        </w:rPr>
        <w:t>Βαθιά</w:t>
      </w:r>
      <w:r>
        <w:rPr>
          <w:rFonts w:cs="Google Sans Text;Microsoft YaHei" w:ascii="Google Sans Text;Microsoft YaHei" w:hAnsi="Google Sans Text;Microsoft YaHei"/>
          <w:b/>
        </w:rPr>
        <w:t xml:space="preserve"> Μάθηση με Julia και Flux: παραδε</w:t>
      </w:r>
      <w:r>
        <w:rPr>
          <w:rFonts w:cs="Google Sans Text;Microsoft YaHei" w:ascii="Google Sans Text;Microsoft YaHei" w:hAnsi="Google Sans Text;Microsoft YaHei"/>
          <w:b/>
          <w:lang w:val="el-GR"/>
        </w:rPr>
        <w:t>ίγματα</w:t>
      </w:r>
      <w:r>
        <w:rPr>
          <w:rFonts w:cs="Google Sans Text;Microsoft YaHei" w:ascii="Google Sans Text;Microsoft YaHei" w:hAnsi="Google Sans Text;Microsoft YaHei"/>
          <w:b/>
        </w:rPr>
        <w:t xml:space="preserve"> και εφαρμογές στην επεξεργασία Βϊοσημάτων</w:t>
      </w:r>
    </w:p>
    <w:p>
      <w:pPr>
        <w:pStyle w:val="BodyText"/>
        <w:bidi w:val="0"/>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bidi w:val="0"/>
        <w:spacing w:lineRule="auto" w:line="269" w:before="0" w:after="140"/>
        <w:ind w:end="0"/>
        <w:jc w:val="start"/>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bidi w:val="0"/>
        <w:spacing w:lineRule="auto" w:line="269" w:before="0" w:after="140"/>
        <w:ind w:end="0"/>
        <w:jc w:val="center"/>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bidi w:val="0"/>
        <w:spacing w:lineRule="auto" w:line="269" w:before="0" w:after="140"/>
        <w:ind w:end="0"/>
        <w:jc w:val="center"/>
        <w:rPr>
          <w:rFonts w:ascii="Google Sans Text;Microsoft YaHei" w:hAnsi="Google Sans Text;Microsoft YaHei" w:cs="Google Sans Text;Microsoft YaHei"/>
          <w:b/>
        </w:rPr>
      </w:pPr>
      <w:r>
        <w:rPr>
          <w:rFonts w:cs="Google Sans Text;Microsoft YaHei" w:ascii="Google Sans Text;Microsoft YaHei" w:hAnsi="Google Sans Text;Microsoft YaHei"/>
          <w:lang w:val="el-GR"/>
        </w:rPr>
        <w:t>Ο κώδικας είναι διαθέσιμος στο:  https://github.com/sterglee/JuliaDeepLearningFluxExampleshttps://github.com/sterglee/JuliaDeepLearningFluxExamples</w:t>
      </w:r>
    </w:p>
    <w:p>
      <w:pPr>
        <w:pStyle w:val="BodyText"/>
        <w:bidi w:val="0"/>
        <w:spacing w:lineRule="auto" w:line="269" w:before="0" w:after="140"/>
        <w:ind w:end="0"/>
        <w:jc w:val="start"/>
        <w:rPr>
          <w:rFonts w:ascii="Google Sans Text;Microsoft YaHei" w:hAnsi="Google Sans Text;Microsoft YaHei" w:cs="Google Sans Text;Microsoft YaHei"/>
          <w:b/>
        </w:rPr>
      </w:pPr>
      <w:r>
        <w:rPr>
          <w:rFonts w:cs="Google Sans Text;Microsoft YaHei" w:ascii="Google Sans Text;Microsoft YaHei" w:hAnsi="Google Sans Text;Microsoft YaHei"/>
          <w:b/>
        </w:rPr>
      </w:r>
    </w:p>
    <w:p>
      <w:pPr>
        <w:pStyle w:val="BodyText"/>
        <w:bidi w:val="0"/>
        <w:spacing w:lineRule="auto" w:line="269" w:before="0" w:after="140"/>
        <w:ind w:end="0"/>
        <w:jc w:val="start"/>
        <w:rPr/>
      </w:pPr>
      <w:r>
        <w:rPr>
          <w:rFonts w:cs="Google Sans Text;Microsoft YaHei" w:ascii="Google Sans Text;Microsoft YaHei" w:hAnsi="Google Sans Text;Microsoft YaHei"/>
          <w:b/>
          <w:lang w:val="el-GR"/>
        </w:rPr>
        <w:t xml:space="preserve">Μια σύντομη εισαγωγή στην γλώσσα </w:t>
      </w:r>
      <w:r>
        <w:rPr>
          <w:rFonts w:cs="Google Sans Text;Microsoft YaHei" w:ascii="Google Sans Text;Microsoft YaHei" w:hAnsi="Google Sans Text;Microsoft YaHei"/>
          <w:b/>
        </w:rPr>
        <w:t>Julia</w:t>
      </w:r>
    </w:p>
    <w:p>
      <w:pPr>
        <w:pStyle w:val="BodyText"/>
        <w:bidi w:val="0"/>
        <w:spacing w:lineRule="auto" w:line="269" w:before="0" w:after="140"/>
        <w:ind w:end="0"/>
        <w:jc w:val="start"/>
        <w:rPr>
          <w:rFonts w:ascii="Google Sans Text;Microsoft YaHei" w:hAnsi="Google Sans Text;Microsoft YaHei" w:cs="Google Sans Text;Microsoft YaHei"/>
          <w:b/>
        </w:rPr>
      </w:pPr>
      <w:r>
        <w:rPr>
          <w:rFonts w:cs="Google Sans Text;Microsoft YaHei" w:ascii="Google Sans Text;Microsoft YaHei" w:hAnsi="Google Sans Text;Microsoft YaHei"/>
          <w:b/>
        </w:rPr>
      </w:r>
    </w:p>
    <w:p>
      <w:pPr>
        <w:pStyle w:val="BodyText"/>
        <w:bidi w:val="0"/>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val="false"/>
          <w:bCs w:val="false"/>
        </w:rPr>
        <w:t>Η Julia είναι μια γλώσσα προγραμματισμού υψηλού επιπέδου, υψηλής απόδοσης και δυναμικού τύπου, η οποία σχεδιάστηκε ειδικά για να καλύψει τις ανάγκες του επιστημονικού υπολογισμού, της ανάλυσης δεδομένων και της μηχανικής μάθησης.</w:t>
      </w:r>
    </w:p>
    <w:p>
      <w:pPr>
        <w:pStyle w:val="BodyText"/>
        <w:spacing w:lineRule="auto" w:line="269" w:before="0" w:after="140"/>
        <w:ind w:end="0"/>
        <w:rPr>
          <w:rFonts w:ascii="Google Sans;Microsoft YaHei" w:hAnsi="Google Sans;Microsoft YaHei" w:cs="Google Sans;Microsoft YaHei"/>
          <w:b/>
          <w:bCs/>
          <w:sz w:val="24"/>
          <w:szCs w:val="24"/>
        </w:rPr>
      </w:pPr>
      <w:r>
        <w:rPr>
          <w:rFonts w:cs="Google Sans Text;Microsoft YaHei" w:ascii="Google Sans Text;Microsoft YaHei" w:hAnsi="Google Sans Text;Microsoft YaHei"/>
        </w:rPr>
        <w:t>Ακολουθούν τα βασικά χαρακτηριστικά που την καθιστούν μοναδική:</w:t>
      </w:r>
    </w:p>
    <w:p>
      <w:pPr>
        <w:pStyle w:val="Heading3"/>
        <w:spacing w:lineRule="auto" w:line="269" w:before="0" w:after="140"/>
        <w:ind w:end="0"/>
        <w:rPr>
          <w:rFonts w:ascii="Google Sans Text;Microsoft YaHei" w:hAnsi="Google Sans Text;Microsoft YaHei" w:cs="Google Sans Text;Microsoft YaHei"/>
        </w:rPr>
      </w:pPr>
      <w:bookmarkStart w:id="295" w:name="__RefHeading___Toc7550"/>
      <w:bookmarkEnd w:id="295"/>
      <w:r>
        <w:rPr>
          <w:rFonts w:cs="Google Sans;Microsoft YaHei" w:ascii="Google Sans;Microsoft YaHei" w:hAnsi="Google Sans;Microsoft YaHei"/>
          <w:b/>
          <w:bCs/>
          <w:sz w:val="24"/>
          <w:szCs w:val="24"/>
        </w:rPr>
        <w:t>1. Ταχύτητα και Μεταγλώττιση JIT (Just-In-Time)</w:t>
      </w:r>
    </w:p>
    <w:p>
      <w:pPr>
        <w:pStyle w:val="BodyText"/>
        <w:spacing w:lineRule="auto" w:line="269" w:before="0" w:after="140"/>
        <w:ind w:end="0"/>
        <w:jc w:val="both"/>
        <w:rPr/>
      </w:pPr>
      <w:r>
        <w:rPr>
          <w:rFonts w:cs="Google Sans Text;Microsoft YaHei" w:ascii="Google Sans Text;Microsoft YaHei" w:hAnsi="Google Sans Text;Microsoft YaHei"/>
        </w:rPr>
        <w:t xml:space="preserve">Η Julia χρησιμοποιεί τον μεταγλωττιστή </w:t>
      </w:r>
      <w:r>
        <w:rPr>
          <w:rFonts w:cs="Google Sans Text;Microsoft YaHei" w:ascii="Google Sans Text;Microsoft YaHei" w:hAnsi="Google Sans Text;Microsoft YaHei"/>
          <w:b/>
        </w:rPr>
        <w:t>LLVM</w:t>
      </w:r>
      <w:r>
        <w:rPr>
          <w:rFonts w:cs="Google Sans Text;Microsoft YaHei" w:ascii="Google Sans Text;Microsoft YaHei" w:hAnsi="Google Sans Text;Microsoft YaHei"/>
        </w:rPr>
        <w:t xml:space="preserve"> για να μετατρέπει τον κώδικα σε γλώσσα μηχανής σε πραγματικό χρόνο. Αυτό της επιτρέπει να επιτυγχάνει επιδόσεις που πλησιάζουν αυτές της </w:t>
      </w:r>
      <w:r>
        <w:rPr>
          <w:rFonts w:cs="Google Sans Text;Microsoft YaHei" w:ascii="Google Sans Text;Microsoft YaHei" w:hAnsi="Google Sans Text;Microsoft YaHei"/>
          <w:b/>
        </w:rPr>
        <w:t>C</w:t>
      </w:r>
      <w:r>
        <w:rPr>
          <w:rFonts w:cs="Google Sans Text;Microsoft YaHei" w:ascii="Google Sans Text;Microsoft YaHei" w:hAnsi="Google Sans Text;Microsoft YaHei"/>
        </w:rPr>
        <w:t xml:space="preserve"> και της </w:t>
      </w:r>
      <w:r>
        <w:rPr>
          <w:rFonts w:cs="Google Sans Text;Microsoft YaHei" w:ascii="Google Sans Text;Microsoft YaHei" w:hAnsi="Google Sans Text;Microsoft YaHei"/>
          <w:b/>
        </w:rPr>
        <w:t>Fortran</w:t>
      </w:r>
      <w:r>
        <w:rPr>
          <w:rFonts w:cs="Google Sans Text;Microsoft YaHei" w:ascii="Google Sans Text;Microsoft YaHei" w:hAnsi="Google Sans Text;Microsoft YaHei"/>
        </w:rPr>
        <w:t>, διατηρώντας ταυτόχρονα την ευκολία σύνταξης της Python.</w:t>
      </w:r>
    </w:p>
    <w:p>
      <w:pPr>
        <w:pStyle w:val="Heading3"/>
        <w:spacing w:lineRule="auto" w:line="269" w:before="0" w:after="140"/>
        <w:ind w:end="0"/>
        <w:rPr>
          <w:rFonts w:ascii="Google Sans Text;Microsoft YaHei" w:hAnsi="Google Sans Text;Microsoft YaHei" w:cs="Google Sans Text;Microsoft YaHei"/>
        </w:rPr>
      </w:pPr>
      <w:bookmarkStart w:id="296" w:name="__RefHeading___Toc19348"/>
      <w:bookmarkEnd w:id="296"/>
      <w:r>
        <w:rPr>
          <w:rFonts w:cs="Google Sans;Microsoft YaHei" w:ascii="Google Sans;Microsoft YaHei" w:hAnsi="Google Sans;Microsoft YaHei"/>
          <w:b/>
          <w:bCs/>
          <w:sz w:val="24"/>
          <w:szCs w:val="24"/>
        </w:rPr>
        <w:t>2. Πολλαπλή Αποστολή (Multiple Dispatch)</w:t>
      </w:r>
    </w:p>
    <w:p>
      <w:pPr>
        <w:pStyle w:val="BodyText"/>
        <w:spacing w:lineRule="auto" w:line="269" w:before="0" w:after="140"/>
        <w:ind w:end="0"/>
        <w:jc w:val="both"/>
        <w:rPr/>
      </w:pPr>
      <w:r>
        <w:rPr>
          <w:rFonts w:cs="Google Sans Text;Microsoft YaHei" w:ascii="Google Sans Text;Microsoft YaHei" w:hAnsi="Google Sans Text;Microsoft YaHei"/>
        </w:rPr>
        <w:t xml:space="preserve">Αυτό είναι ίσως το ισχυρότερο χαρακτηριστικό της γλώσσας. Η Julia αποφασίζει ποια υλοποίηση μιας συνάρτησης θα καλέσει με βάση τους τύπους </w:t>
      </w:r>
      <w:r>
        <w:rPr>
          <w:rFonts w:cs="Google Sans Text;Microsoft YaHei" w:ascii="Google Sans Text;Microsoft YaHei" w:hAnsi="Google Sans Text;Microsoft YaHei"/>
          <w:b/>
        </w:rPr>
        <w:t>όλων</w:t>
      </w:r>
      <w:r>
        <w:rPr>
          <w:rFonts w:cs="Google Sans Text;Microsoft YaHei" w:ascii="Google Sans Text;Microsoft YaHei" w:hAnsi="Google Sans Text;Microsoft YaHei"/>
        </w:rPr>
        <w:t xml:space="preserve"> των ορισμάτων της. Αυτό επιτρέπει τη δημιουργία εξαιρετικά επαναχρησιμοποιήσιμου και επεκτάσιμου κώδικα.</w:t>
      </w:r>
    </w:p>
    <w:p>
      <w:pPr>
        <w:pStyle w:val="Heading3"/>
        <w:spacing w:lineRule="auto" w:line="269" w:before="0" w:after="140"/>
        <w:ind w:end="0"/>
        <w:rPr>
          <w:rFonts w:ascii="Google Sans Text;Microsoft YaHei" w:hAnsi="Google Sans Text;Microsoft YaHei" w:cs="Google Sans Text;Microsoft YaHei"/>
        </w:rPr>
      </w:pPr>
      <w:bookmarkStart w:id="297" w:name="__RefHeading___Toc31409"/>
      <w:bookmarkEnd w:id="297"/>
      <w:r>
        <w:rPr>
          <w:rFonts w:cs="Google Sans;Microsoft YaHei" w:ascii="Google Sans;Microsoft YaHei" w:hAnsi="Google Sans;Microsoft YaHei"/>
          <w:b/>
          <w:bCs/>
          <w:sz w:val="24"/>
          <w:szCs w:val="24"/>
        </w:rPr>
        <w:t>3. Λύση στο "Πρόβλημα των Δύο Γλωσσών" (The Two-Language Problem)</w:t>
      </w:r>
    </w:p>
    <w:p>
      <w:pPr>
        <w:pStyle w:val="BodyText"/>
        <w:spacing w:lineRule="auto" w:line="269" w:before="0" w:after="140"/>
        <w:ind w:end="0"/>
        <w:jc w:val="both"/>
        <w:rPr>
          <w:rFonts w:ascii="Google Sans;Microsoft YaHei" w:hAnsi="Google Sans;Microsoft YaHei" w:cs="Google Sans;Microsoft YaHei"/>
          <w:b/>
          <w:bCs/>
          <w:sz w:val="24"/>
          <w:szCs w:val="24"/>
        </w:rPr>
      </w:pPr>
      <w:r>
        <w:rPr>
          <w:rFonts w:cs="Google Sans Text;Microsoft YaHei" w:ascii="Google Sans Text;Microsoft YaHei" w:hAnsi="Google Sans Text;Microsoft YaHei"/>
        </w:rPr>
        <w:t>Παραδοσιακά, οι ερευνητές γράφουν πρωτότυπα σε γλώσσες όπως η Python ή η R και στη συνέχεια ξαναγράφουν τον κώδικα σε C++ για ταχύτητα. Με την Julia, μπορείτε να κάνετε και τα δύο στην ίδια γλώσσα: γρήγορη ανάπτυξη και γρήγορη εκτέλεση.</w:t>
      </w:r>
    </w:p>
    <w:p>
      <w:pPr>
        <w:pStyle w:val="Heading3"/>
        <w:spacing w:lineRule="auto" w:line="269" w:before="0" w:after="140"/>
        <w:ind w:end="0"/>
        <w:rPr>
          <w:rFonts w:ascii="Google Sans Text;Microsoft YaHei" w:hAnsi="Google Sans Text;Microsoft YaHei" w:cs="Google Sans Text;Microsoft YaHei"/>
        </w:rPr>
      </w:pPr>
      <w:bookmarkStart w:id="298" w:name="__RefHeading___Toc16684"/>
      <w:bookmarkEnd w:id="298"/>
      <w:r>
        <w:rPr>
          <w:rFonts w:cs="Google Sans;Microsoft YaHei" w:ascii="Google Sans;Microsoft YaHei" w:hAnsi="Google Sans;Microsoft YaHei"/>
          <w:b/>
          <w:bCs/>
          <w:sz w:val="24"/>
          <w:szCs w:val="24"/>
        </w:rPr>
        <w:t>4. Δυναμικό και Ισχυρό Σύστημα Τύπων</w:t>
      </w:r>
    </w:p>
    <w:p>
      <w:pPr>
        <w:pStyle w:val="BodyText"/>
        <w:spacing w:lineRule="auto" w:line="269" w:before="0" w:after="140"/>
        <w:ind w:end="0"/>
        <w:jc w:val="both"/>
        <w:rPr>
          <w:rFonts w:ascii="Google Sans;Microsoft YaHei" w:hAnsi="Google Sans;Microsoft YaHei" w:cs="Google Sans;Microsoft YaHei"/>
          <w:b/>
          <w:bCs/>
          <w:sz w:val="24"/>
          <w:szCs w:val="24"/>
        </w:rPr>
      </w:pPr>
      <w:r>
        <w:rPr>
          <w:rFonts w:cs="Google Sans Text;Microsoft YaHei" w:ascii="Google Sans Text;Microsoft YaHei" w:hAnsi="Google Sans Text;Microsoft YaHei"/>
        </w:rPr>
        <w:t>Αν και η Julia είναι δυναμική (δεν χρειάζεται να δηλώνετε τύπους παντού), σας επιτρέπει να ορίζετε ρητά τύπους δεδομένων για να βελτιστοποιήσετε την απόδοση και να αποφύγετε σφάλματα. Το σύστημα τύπων είναι ιεραρχικό και υποστηρίζει αφηρημένους τύπους (abstract types).</w:t>
      </w:r>
    </w:p>
    <w:p>
      <w:pPr>
        <w:pStyle w:val="Heading3"/>
        <w:spacing w:lineRule="auto" w:line="269" w:before="0" w:after="140"/>
        <w:ind w:end="0"/>
        <w:rPr>
          <w:rFonts w:ascii="Google Sans Text;Microsoft YaHei" w:hAnsi="Google Sans Text;Microsoft YaHei" w:cs="Google Sans Text;Microsoft YaHei"/>
          <w:b/>
        </w:rPr>
      </w:pPr>
      <w:bookmarkStart w:id="299" w:name="__RefHeading___Toc12918"/>
      <w:bookmarkEnd w:id="299"/>
      <w:r>
        <w:rPr>
          <w:rFonts w:cs="Google Sans;Microsoft YaHei" w:ascii="Google Sans;Microsoft YaHei" w:hAnsi="Google Sans;Microsoft YaHei"/>
          <w:b/>
          <w:bCs/>
          <w:sz w:val="24"/>
          <w:szCs w:val="24"/>
        </w:rPr>
        <w:t>5. Εγγενής Υποστήριξη Παραλληλισμού και Αναπαράστασης Μαθηματικών</w:t>
      </w:r>
    </w:p>
    <w:p>
      <w:pPr>
        <w:pStyle w:val="BodyText"/>
        <w:numPr>
          <w:ilvl w:val="0"/>
          <w:numId w:val="150"/>
        </w:numPr>
        <w:pBdr/>
        <w:tabs>
          <w:tab w:val="left" w:pos="0" w:leader="none"/>
          <w:tab w:val="left" w:pos="709" w:leader="none"/>
        </w:tabs>
        <w:spacing w:lineRule="auto" w:line="269"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Σύνταξη:</w:t>
      </w:r>
      <w:r>
        <w:rPr>
          <w:rFonts w:cs="Google Sans Text;Microsoft YaHei" w:ascii="Google Sans Text;Microsoft YaHei" w:hAnsi="Google Sans Text;Microsoft YaHei"/>
        </w:rPr>
        <w:t xml:space="preserve"> Η σύνταξή της μοιάζει πολύ με τα μαθηματικά (π.χ. υποστηρίζει χαρακτήρες Unicode όπως </w:t>
      </w:r>
      <w:r>
        <w:rPr>
          <w:rFonts w:cs="Google Sans Text;Microsoft YaHei" w:ascii="Google Sans Text;Microsoft YaHei" w:hAnsi="Google Sans Text;Microsoft YaHei"/>
          <w:lang w:val="el-GR"/>
        </w:rPr>
        <w:t>α, β, σ</w:t>
      </w:r>
      <w:r>
        <w:rPr>
          <w:rFonts w:cs="Google Sans Text;Microsoft YaHei" w:ascii="Google Sans Text;Microsoft YaHei" w:hAnsi="Google Sans Text;Microsoft YaHei"/>
        </w:rPr>
        <w:t>).</w:t>
      </w:r>
    </w:p>
    <w:p>
      <w:pPr>
        <w:pStyle w:val="BodyText"/>
        <w:numPr>
          <w:ilvl w:val="0"/>
          <w:numId w:val="150"/>
        </w:numPr>
        <w:pBdr/>
        <w:tabs>
          <w:tab w:val="left" w:pos="0" w:leader="none"/>
          <w:tab w:val="left" w:pos="709" w:leader="none"/>
        </w:tabs>
        <w:spacing w:lineRule="auto" w:line="269" w:before="0" w:after="140"/>
        <w:ind w:hanging="283" w:start="709" w:end="0"/>
        <w:jc w:val="both"/>
        <w:rPr>
          <w:rFonts w:ascii="Google Sans;Microsoft YaHei" w:hAnsi="Google Sans;Microsoft YaHei" w:cs="Google Sans;Microsoft YaHei"/>
          <w:b/>
          <w:bCs/>
          <w:sz w:val="24"/>
          <w:szCs w:val="24"/>
        </w:rPr>
      </w:pPr>
      <w:r>
        <w:rPr>
          <w:rFonts w:cs="Google Sans Text;Microsoft YaHei" w:ascii="Google Sans Text;Microsoft YaHei" w:hAnsi="Google Sans Text;Microsoft YaHei"/>
          <w:b/>
        </w:rPr>
        <w:t>Parallel Computing:</w:t>
      </w:r>
      <w:r>
        <w:rPr>
          <w:rFonts w:cs="Google Sans Text;Microsoft YaHei" w:ascii="Google Sans Text;Microsoft YaHei" w:hAnsi="Google Sans Text;Microsoft YaHei"/>
        </w:rPr>
        <w:t xml:space="preserve"> Έχει ενσωματωμένες δυνατότητες για πολυνηματική επεξεργασία (multi-threading), κατανεμημένο υπολογισμό και χρήση GPU.</w:t>
      </w:r>
    </w:p>
    <w:p>
      <w:pPr>
        <w:pStyle w:val="Heading3"/>
        <w:spacing w:lineRule="auto" w:line="269" w:before="0" w:after="140"/>
        <w:ind w:end="0"/>
        <w:rPr>
          <w:rFonts w:ascii="Google Sans Text;Microsoft YaHei" w:hAnsi="Google Sans Text;Microsoft YaHei" w:cs="Google Sans Text;Microsoft YaHei"/>
        </w:rPr>
      </w:pPr>
      <w:bookmarkStart w:id="300" w:name="__RefHeading___Toc4060"/>
      <w:bookmarkEnd w:id="300"/>
      <w:r>
        <w:rPr>
          <w:rFonts w:cs="Google Sans;Microsoft YaHei" w:ascii="Google Sans;Microsoft YaHei" w:hAnsi="Google Sans;Microsoft YaHei"/>
          <w:b/>
          <w:bCs/>
          <w:sz w:val="24"/>
          <w:szCs w:val="24"/>
        </w:rPr>
        <w:t>6. Αναδρομική Σύνθεση (Composability)</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Λόγω της πολλαπλής αποστολής, διαφορετικά πακέτα στην Julia τείνουν να συνεργάζονται άψογα μεταξύ τους. Μπορείτε, για παράδειγμα, να χρησιμοποιήσετε έναν τύπο δεδομένων από ένα πακέτο μέσα σε μια συνάρτηση ενός άλλου πακέτου χωρίς καμία προσαρμογή.</w:t>
      </w:r>
    </w:p>
    <w:p>
      <w:pPr>
        <w:pStyle w:val="BodyText"/>
        <w:spacing w:lineRule="auto" w:line="269"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r>
    </w:p>
    <w:p>
      <w:pPr>
        <w:pStyle w:val="BodyText"/>
        <w:spacing w:lineRule="auto" w:line="269" w:before="0" w:after="140"/>
        <w:ind w:end="0"/>
        <w:rPr/>
      </w:pPr>
      <w:r>
        <w:rPr>
          <w:rStyle w:val="Strong"/>
          <w:rFonts w:cs="Google Sans Text;Microsoft YaHei" w:ascii="Google Sans Text;Microsoft YaHei" w:hAnsi="Google Sans Text;Microsoft YaHei"/>
          <w:sz w:val="20"/>
          <w:szCs w:val="20"/>
        </w:rPr>
        <w:t>Συνοπτικός Πίνακας Χαρακτηριστικών</w:t>
      </w:r>
    </w:p>
    <w:tbl>
      <w:tblPr>
        <w:tblW w:w="8824" w:type="dxa"/>
        <w:jc w:val="start"/>
        <w:tblInd w:w="-7" w:type="dxa"/>
        <w:tblLayout w:type="fixed"/>
        <w:tblCellMar>
          <w:top w:w="28" w:type="dxa"/>
          <w:start w:w="28" w:type="dxa"/>
          <w:bottom w:w="28" w:type="dxa"/>
          <w:end w:w="28" w:type="dxa"/>
        </w:tblCellMar>
      </w:tblPr>
      <w:tblGrid>
        <w:gridCol w:w="2324"/>
        <w:gridCol w:w="6500"/>
      </w:tblGrid>
      <w:tr>
        <w:trPr>
          <w:tblHeader w:val="true"/>
        </w:trPr>
        <w:tc>
          <w:tcPr>
            <w:tcW w:w="232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sz w:val="20"/>
                <w:szCs w:val="20"/>
              </w:rPr>
              <w:t>Χαρακτηριστικό</w:t>
            </w:r>
          </w:p>
        </w:tc>
        <w:tc>
          <w:tcPr>
            <w:tcW w:w="65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0"/>
              <w:ind w:end="0"/>
              <w:rPr/>
            </w:pPr>
            <w:r>
              <w:rPr>
                <w:rStyle w:val="Strong"/>
                <w:rFonts w:cs="Google Sans Text;Microsoft YaHei" w:ascii="Google Sans Text;Microsoft YaHei" w:hAnsi="Google Sans Text;Microsoft YaHei"/>
                <w:sz w:val="20"/>
                <w:szCs w:val="20"/>
              </w:rPr>
              <w:t>Περιγραφή</w:t>
            </w:r>
          </w:p>
        </w:tc>
      </w:tr>
      <w:tr>
        <w:trPr/>
        <w:tc>
          <w:tcPr>
            <w:tcW w:w="232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Απόδοση</w:t>
            </w:r>
          </w:p>
        </w:tc>
        <w:tc>
          <w:tcPr>
            <w:tcW w:w="65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Σχεδόν ταχύτητα C.</w:t>
            </w:r>
          </w:p>
        </w:tc>
      </w:tr>
      <w:tr>
        <w:trPr/>
        <w:tc>
          <w:tcPr>
            <w:tcW w:w="232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Ευκολία</w:t>
            </w:r>
          </w:p>
        </w:tc>
        <w:tc>
          <w:tcPr>
            <w:tcW w:w="65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Σύνταξη παρόμοια με Python/MATLAB.</w:t>
            </w:r>
          </w:p>
        </w:tc>
      </w:tr>
      <w:tr>
        <w:trPr/>
        <w:tc>
          <w:tcPr>
            <w:tcW w:w="232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Διαλειτουργικότητα</w:t>
            </w:r>
          </w:p>
        </w:tc>
        <w:tc>
          <w:tcPr>
            <w:tcW w:w="65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 xml:space="preserve">Εύκολη κλήση κώδικα C, Python και R (π.χ. μέσω </w:t>
            </w:r>
            <w:r>
              <w:rPr>
                <w:rStyle w:val="SourceText"/>
                <w:rFonts w:cs="Google Sans Text;Microsoft YaHei" w:ascii="Google Sans Text;Microsoft YaHei" w:hAnsi="Google Sans Text;Microsoft YaHei"/>
                <w:sz w:val="20"/>
                <w:szCs w:val="20"/>
              </w:rPr>
              <w:t>PyCall.jl</w:t>
            </w:r>
            <w:r>
              <w:rPr>
                <w:rStyle w:val="Strong"/>
                <w:rFonts w:cs="Google Sans Text;Microsoft YaHei" w:ascii="Google Sans Text;Microsoft YaHei" w:hAnsi="Google Sans Text;Microsoft YaHei"/>
                <w:sz w:val="20"/>
                <w:szCs w:val="20"/>
              </w:rPr>
              <w:t>).</w:t>
            </w:r>
          </w:p>
        </w:tc>
      </w:tr>
      <w:tr>
        <w:trPr/>
        <w:tc>
          <w:tcPr>
            <w:tcW w:w="232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b/>
                <w:sz w:val="20"/>
                <w:szCs w:val="20"/>
              </w:rPr>
              <w:t>Metaprogramming</w:t>
            </w:r>
          </w:p>
        </w:tc>
        <w:tc>
          <w:tcPr>
            <w:tcW w:w="650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69" w:before="0" w:after="140"/>
              <w:ind w:end="0"/>
              <w:rPr/>
            </w:pPr>
            <w:r>
              <w:rPr>
                <w:rStyle w:val="Strong"/>
                <w:rFonts w:cs="Google Sans Text;Microsoft YaHei" w:ascii="Google Sans Text;Microsoft YaHei" w:hAnsi="Google Sans Text;Microsoft YaHei"/>
                <w:sz w:val="20"/>
                <w:szCs w:val="20"/>
              </w:rPr>
              <w:t>Δυνατότητα παραγωγής κώδικα από κώδικα (Macros).</w:t>
            </w:r>
          </w:p>
        </w:tc>
      </w:tr>
    </w:tbl>
    <w:p>
      <w:pPr>
        <w:pStyle w:val="BodyText"/>
        <w:bidi w:val="0"/>
        <w:spacing w:lineRule="auto" w:line="269" w:before="0" w:after="140"/>
        <w:ind w:end="0"/>
        <w:jc w:val="start"/>
        <w:rPr/>
      </w:pPr>
      <w:r>
        <w:rPr/>
      </w:r>
    </w:p>
    <w:p>
      <w:pPr>
        <w:pStyle w:val="BodyText"/>
        <w:bidi w:val="0"/>
        <w:spacing w:lineRule="auto" w:line="269" w:before="0" w:after="140"/>
        <w:ind w:end="0"/>
        <w:jc w:val="start"/>
        <w:rPr>
          <w:rFonts w:ascii="Google Sans Text;Microsoft YaHei" w:hAnsi="Google Sans Text;Microsoft YaHei" w:cs="Google Sans Text;Microsoft YaHei"/>
          <w:b w:val="false"/>
          <w:bCs w:val="false"/>
          <w:sz w:val="20"/>
          <w:szCs w:val="20"/>
        </w:rPr>
      </w:pPr>
      <w:r>
        <w:rPr>
          <w:rFonts w:cs="Google Sans Text;Microsoft YaHei" w:ascii="Google Sans Text;Microsoft YaHei" w:hAnsi="Google Sans Text;Microsoft YaHei"/>
          <w:b w:val="false"/>
          <w:bCs w:val="false"/>
          <w:sz w:val="20"/>
          <w:szCs w:val="20"/>
        </w:rPr>
      </w:r>
    </w:p>
    <w:p>
      <w:pPr>
        <w:pStyle w:val="BodyText"/>
        <w:bidi w:val="0"/>
        <w:spacing w:lineRule="auto" w:line="269" w:before="0" w:after="140"/>
        <w:ind w:end="0"/>
        <w:jc w:val="start"/>
        <w:rPr/>
      </w:pPr>
      <w:r>
        <w:rPr>
          <w:rFonts w:cs="Google Sans Text;Microsoft YaHei" w:ascii="Google Sans Text;Microsoft YaHei" w:hAnsi="Google Sans Text;Microsoft YaHei"/>
          <w:b/>
          <w:bCs/>
          <w:lang w:val="el-GR"/>
        </w:rPr>
        <w:t xml:space="preserve">Δομές Ελέγχου της </w:t>
      </w:r>
      <w:r>
        <w:rPr>
          <w:rFonts w:cs="Google Sans Text;Microsoft YaHei" w:ascii="Google Sans Text;Microsoft YaHei" w:hAnsi="Google Sans Text;Microsoft YaHei"/>
          <w:b/>
          <w:bCs/>
        </w:rPr>
        <w:t>Julia</w:t>
      </w:r>
    </w:p>
    <w:p>
      <w:pPr>
        <w:pStyle w:val="BodyText"/>
        <w:bidi w:val="0"/>
        <w:spacing w:lineRule="auto" w:line="269"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val="false"/>
          <w:bCs w:val="false"/>
        </w:rPr>
        <w:t>Για να ελέγξετε τη ροή εκτέλεσης του προγράμματός σας στην Julia, η γλώσσα παρέχει ένα σύνολο από δομές ελέγχου που θα σας φανούν πολύ οικείες αν έχετε εμπειρία από άλλες γλώσσες, αλλά με ορισμένες ενδιαφέρουσες ιδιαιτερότητες.</w:t>
      </w:r>
    </w:p>
    <w:p>
      <w:pPr>
        <w:pStyle w:val="BodyText"/>
        <w:spacing w:lineRule="auto" w:line="269"/>
        <w:rPr>
          <w:rFonts w:ascii="Google Sans Text;Microsoft YaHei" w:hAnsi="Google Sans Text;Microsoft YaHei" w:cs="Google Sans Text;Microsoft YaHei"/>
          <w:b/>
          <w:bCs/>
          <w:sz w:val="24"/>
          <w:szCs w:val="24"/>
        </w:rPr>
      </w:pPr>
      <w:r>
        <w:rPr>
          <w:rFonts w:cs="Google Sans Text;Microsoft YaHei" w:ascii="Google Sans Text;Microsoft YaHei" w:hAnsi="Google Sans Text;Microsoft YaHei"/>
        </w:rPr>
        <w:t>Ακολουθεί μια αναλυτική περιγραφή των βασικών δομών:</w:t>
      </w:r>
    </w:p>
    <w:p>
      <w:pPr>
        <w:pStyle w:val="Heading3"/>
        <w:spacing w:lineRule="auto" w:line="269" w:before="0" w:after="140"/>
        <w:rPr>
          <w:rFonts w:ascii="Google Sans Text;Microsoft YaHei" w:hAnsi="Google Sans Text;Microsoft YaHei" w:cs="Google Sans Text;Microsoft YaHei"/>
        </w:rPr>
      </w:pPr>
      <w:bookmarkStart w:id="301" w:name="__RefHeading___Toc9612"/>
      <w:bookmarkEnd w:id="301"/>
      <w:r>
        <w:rPr>
          <w:rFonts w:cs="Google Sans Text;Microsoft YaHei" w:ascii="Google Sans Text;Microsoft YaHei" w:hAnsi="Google Sans Text;Microsoft YaHei"/>
          <w:b/>
          <w:bCs/>
          <w:sz w:val="24"/>
          <w:szCs w:val="24"/>
        </w:rPr>
        <w:t>1. Υπό Συνθήκη Εκτέλεση (Conditional Evaluation)</w:t>
      </w:r>
    </w:p>
    <w:p>
      <w:pPr>
        <w:pStyle w:val="BodyText"/>
        <w:spacing w:lineRule="auto" w:line="269"/>
        <w:jc w:val="both"/>
        <w:rPr/>
      </w:pPr>
      <w:r>
        <w:rPr>
          <w:rFonts w:cs="Google Sans Text;Microsoft YaHei" w:ascii="Google Sans Text;Microsoft YaHei" w:hAnsi="Google Sans Text;Microsoft YaHei"/>
        </w:rPr>
        <w:t xml:space="preserve">Η δομή </w:t>
      </w:r>
      <w:r>
        <w:rPr>
          <w:rStyle w:val="SourceText"/>
          <w:rFonts w:cs="Google Sans Text;Microsoft YaHei" w:ascii="Google Sans Text;Microsoft YaHei" w:hAnsi="Google Sans Text;Microsoft YaHei"/>
        </w:rPr>
        <w:t>if-elseif-else</w:t>
      </w:r>
      <w:r>
        <w:rPr>
          <w:rFonts w:cs="Google Sans Text;Microsoft YaHei" w:ascii="Google Sans Text;Microsoft YaHei" w:hAnsi="Google Sans Text;Microsoft YaHei"/>
        </w:rPr>
        <w:t xml:space="preserve"> επιτρέπει στο πρόγραμμά σας να λαμβάνει αποφάσεις βάσ</w:t>
      </w:r>
      <w:r>
        <w:rPr>
          <w:rFonts w:cs="Google Sans Text;Microsoft YaHei" w:ascii="Google Sans Text;Microsoft YaHei" w:hAnsi="Google Sans Text;Microsoft YaHei"/>
          <w:lang w:val="el-GR"/>
        </w:rPr>
        <w:t>η</w:t>
      </w:r>
      <w:r>
        <w:rPr>
          <w:rFonts w:cs="Google Sans Text;Microsoft YaHei" w:ascii="Google Sans Text;Microsoft YaHei" w:hAnsi="Google Sans Text;Microsoft YaHei"/>
        </w:rPr>
        <w:t xml:space="preserve"> λογικών συνθηκών.</w:t>
      </w:r>
    </w:p>
    <w:p>
      <w:pPr>
        <w:pStyle w:val="BodyText"/>
        <w:numPr>
          <w:ilvl w:val="0"/>
          <w:numId w:val="151"/>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Σύνταξη:</w:t>
      </w:r>
      <w:r>
        <w:rPr>
          <w:rFonts w:cs="Google Sans Text;Microsoft YaHei" w:ascii="Google Sans Text;Microsoft YaHei" w:hAnsi="Google Sans Text;Microsoft YaHei"/>
        </w:rPr>
        <w:t xml:space="preserve"> Κάθε μπλοκ ξεκινά με </w:t>
      </w:r>
      <w:r>
        <w:rPr>
          <w:rStyle w:val="SourceText"/>
          <w:rFonts w:cs="Google Sans Text;Microsoft YaHei" w:ascii="Google Sans Text;Microsoft YaHei" w:hAnsi="Google Sans Text;Microsoft YaHei"/>
        </w:rPr>
        <w:t>if</w:t>
      </w:r>
      <w:r>
        <w:rPr>
          <w:rFonts w:cs="Google Sans Text;Microsoft YaHei" w:ascii="Google Sans Text;Microsoft YaHei" w:hAnsi="Google Sans Text;Microsoft YaHei"/>
        </w:rPr>
        <w:t xml:space="preserve"> και ολοκληρώνεται υποχρεωτικά με τη λέξη-κλειδί </w:t>
      </w:r>
      <w:r>
        <w:rPr>
          <w:rStyle w:val="SourceText"/>
          <w:rFonts w:cs="Google Sans Text;Microsoft YaHei" w:ascii="Google Sans Text;Microsoft YaHei" w:hAnsi="Google Sans Text;Microsoft YaHei"/>
        </w:rPr>
        <w:t>end</w:t>
      </w:r>
      <w:r>
        <w:rPr>
          <w:rFonts w:cs="Google Sans Text;Microsoft YaHei" w:ascii="Google Sans Text;Microsoft YaHei" w:hAnsi="Google Sans Text;Microsoft YaHei"/>
        </w:rPr>
        <w:t>.</w:t>
      </w:r>
    </w:p>
    <w:p>
      <w:pPr>
        <w:pStyle w:val="BodyText"/>
        <w:numPr>
          <w:ilvl w:val="0"/>
          <w:numId w:val="151"/>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Προσοχή:</w:t>
      </w:r>
      <w:r>
        <w:rPr>
          <w:rFonts w:cs="Google Sans Text;Microsoft YaHei" w:ascii="Google Sans Text;Microsoft YaHei" w:hAnsi="Google Sans Text;Microsoft YaHei"/>
        </w:rPr>
        <w:t xml:space="preserve"> Στην Julia, η συνθήκη πρέπει να επιστρέφει αυστηρά μια τιμή τύπου </w:t>
      </w:r>
      <w:r>
        <w:rPr>
          <w:rStyle w:val="SourceText"/>
          <w:rFonts w:cs="Google Sans Text;Microsoft YaHei" w:ascii="Google Sans Text;Microsoft YaHei" w:hAnsi="Google Sans Text;Microsoft YaHei"/>
        </w:rPr>
        <w:t>Bool</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true</w:t>
      </w:r>
      <w:r>
        <w:rPr>
          <w:rFonts w:cs="Google Sans Text;Microsoft YaHei" w:ascii="Google Sans Text;Microsoft YaHei" w:hAnsi="Google Sans Text;Microsoft YaHei"/>
        </w:rPr>
        <w:t xml:space="preserve"> ή </w:t>
      </w:r>
      <w:r>
        <w:rPr>
          <w:rStyle w:val="SourceText"/>
          <w:rFonts w:cs="Google Sans Text;Microsoft YaHei" w:ascii="Google Sans Text;Microsoft YaHei" w:hAnsi="Google Sans Text;Microsoft YaHei"/>
        </w:rPr>
        <w:t>false</w:t>
      </w:r>
      <w:r>
        <w:rPr>
          <w:rFonts w:cs="Google Sans Text;Microsoft YaHei" w:ascii="Google Sans Text;Microsoft YaHei" w:hAnsi="Google Sans Text;Microsoft YaHei"/>
        </w:rPr>
        <w:t>). Δεν επιτρέπεται η χρήση ακεραίων (όπως το 0 ή το 1) ως λογικών τιμών.</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if x &lt; y</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println("Το x είναι μικρότερο")</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elseif x &gt; y</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println("Το x είναι μεγαλύτερο")</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else</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println("Είναι ίσα")</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end</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rPr>
      </w:pPr>
      <w:bookmarkStart w:id="302" w:name="__RefHeading___Toc21956"/>
      <w:bookmarkEnd w:id="302"/>
      <w:r>
        <w:rPr>
          <w:rFonts w:cs="Google Sans Text;Microsoft YaHei" w:ascii="Google Sans Text;Microsoft YaHei" w:hAnsi="Google Sans Text;Microsoft YaHei"/>
          <w:b/>
          <w:bCs/>
          <w:sz w:val="24"/>
          <w:szCs w:val="24"/>
        </w:rPr>
        <w:t>2. Επαναληπτικοί Βρόχοι (Loops)</w:t>
      </w:r>
    </w:p>
    <w:p>
      <w:pPr>
        <w:pStyle w:val="BodyText"/>
        <w:spacing w:lineRule="auto" w:line="269"/>
        <w:rPr>
          <w:rFonts w:ascii="Google Sans Text;Microsoft YaHei" w:hAnsi="Google Sans Text;Microsoft YaHei" w:cs="Google Sans Text;Microsoft YaHei"/>
          <w:b/>
        </w:rPr>
      </w:pPr>
      <w:r>
        <w:rPr>
          <w:rFonts w:cs="Google Sans Text;Microsoft YaHei" w:ascii="Google Sans Text;Microsoft YaHei" w:hAnsi="Google Sans Text;Microsoft YaHei"/>
        </w:rPr>
        <w:t>Η Julia παρέχει δύο κύριους τρόπους για να επαναλαμβάνετε τμήματα κώδικα:</w:t>
      </w:r>
    </w:p>
    <w:p>
      <w:pPr>
        <w:pStyle w:val="BodyText"/>
        <w:numPr>
          <w:ilvl w:val="0"/>
          <w:numId w:val="152"/>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while</w:t>
      </w:r>
      <w:r>
        <w:rPr>
          <w:rFonts w:cs="Google Sans Text;Microsoft YaHei" w:ascii="Google Sans Text;Microsoft YaHei" w:hAnsi="Google Sans Text;Microsoft YaHei"/>
          <w:b/>
        </w:rPr>
        <w:t xml:space="preserve"> loop:</w:t>
      </w:r>
      <w:r>
        <w:rPr>
          <w:rFonts w:cs="Google Sans Text;Microsoft YaHei" w:ascii="Google Sans Text;Microsoft YaHei" w:hAnsi="Google Sans Text;Microsoft YaHei"/>
        </w:rPr>
        <w:t xml:space="preserve"> Επαναλαμβάνει τον κώδικα όσο η συνθήκη παραμένει αληθής.</w:t>
      </w:r>
    </w:p>
    <w:p>
      <w:pPr>
        <w:pStyle w:val="BodyText"/>
        <w:numPr>
          <w:ilvl w:val="0"/>
          <w:numId w:val="152"/>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for</w:t>
      </w:r>
      <w:r>
        <w:rPr>
          <w:rFonts w:cs="Google Sans Text;Microsoft YaHei" w:ascii="Google Sans Text;Microsoft YaHei" w:hAnsi="Google Sans Text;Microsoft YaHei"/>
          <w:b/>
        </w:rPr>
        <w:t xml:space="preserve"> loop:</w:t>
      </w:r>
      <w:r>
        <w:rPr>
          <w:rFonts w:cs="Google Sans Text;Microsoft YaHei" w:ascii="Google Sans Text;Microsoft YaHei" w:hAnsi="Google Sans Text;Microsoft YaHei"/>
        </w:rPr>
        <w:t xml:space="preserve"> Χρησιμοποιείται για την προσπέλαση στοιχείων σε μια συλλογή (πίνακες, εύρη, λεξικά).</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Παράδειγμα for loop</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for i in 1:5</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println("Επανάληψη: ", i)</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spacing w:lineRule="auto" w:line="269" w:before="0" w:after="14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Παράδειγμα for loop σε πίνακα</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for color in ["Κόκκινο", "Πράσινο", "Μπλε"]</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println("Χρώμα: ", color)</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end</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rPr>
      </w:pPr>
      <w:bookmarkStart w:id="303" w:name="__RefHeading___Toc16495"/>
      <w:bookmarkEnd w:id="303"/>
      <w:r>
        <w:rPr>
          <w:rFonts w:cs="Google Sans Text;Microsoft YaHei" w:ascii="Google Sans Text;Microsoft YaHei" w:hAnsi="Google Sans Text;Microsoft YaHei"/>
          <w:b/>
          <w:bCs/>
          <w:sz w:val="24"/>
          <w:szCs w:val="24"/>
        </w:rPr>
        <w:t>Σύνθετες Εκφράσεις (Compound Expressions)</w:t>
      </w:r>
    </w:p>
    <w:p>
      <w:pPr>
        <w:pStyle w:val="BodyText"/>
        <w:spacing w:lineRule="auto" w:line="269"/>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Στην Julia, μπορείτε να ομαδοποιήσετε πολλές εντολές σε μία ενιαία έκφραση που επιστρέφει την τιμή της τελευταίας εντολής.</w:t>
      </w:r>
    </w:p>
    <w:p>
      <w:pPr>
        <w:pStyle w:val="BodyText"/>
        <w:numPr>
          <w:ilvl w:val="0"/>
          <w:numId w:val="153"/>
        </w:numPr>
        <w:tabs>
          <w:tab w:val="left" w:pos="0" w:leader="none"/>
          <w:tab w:val="left" w:pos="709" w:leader="none"/>
        </w:tabs>
        <w:spacing w:lineRule="auto" w:line="269"/>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begin ... end</w:t>
      </w:r>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Χρησιμοποιείται για ομαδοποίηση σε πολλές γραμμές.</w:t>
      </w:r>
    </w:p>
    <w:p>
      <w:pPr>
        <w:pStyle w:val="BodyText"/>
        <w:numPr>
          <w:ilvl w:val="0"/>
          <w:numId w:val="153"/>
        </w:numPr>
        <w:tabs>
          <w:tab w:val="left" w:pos="0" w:leader="none"/>
          <w:tab w:val="left" w:pos="709" w:leader="none"/>
        </w:tabs>
        <w:spacing w:lineRule="auto" w:line="269"/>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w:t>
      </w:r>
      <w:r>
        <w:rPr>
          <w:rFonts w:cs="Google Sans Text;Microsoft YaHei" w:ascii="Google Sans Text;Microsoft YaHei" w:hAnsi="Google Sans Text;Microsoft YaHei"/>
          <w:b/>
        </w:rPr>
        <w:t xml:space="preserve"> (Chain):</w:t>
      </w:r>
      <w:r>
        <w:rPr>
          <w:rFonts w:cs="Google Sans Text;Microsoft YaHei" w:ascii="Google Sans Text;Microsoft YaHei" w:hAnsi="Google Sans Text;Microsoft YaHei"/>
        </w:rPr>
        <w:t xml:space="preserve"> Χρησιμοποιείται για σύντομες εντολές στην ίδια γραμμή.</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z = begin</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a = 10</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b = 20</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a + b  # Η τιμή του z θα είναι 30</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end</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rPr>
      </w:pPr>
      <w:bookmarkStart w:id="304" w:name="__RefHeading___Toc24808"/>
      <w:bookmarkEnd w:id="304"/>
      <w:r>
        <w:rPr>
          <w:rFonts w:cs="Google Sans Text;Microsoft YaHei" w:ascii="Google Sans Text;Microsoft YaHei" w:hAnsi="Google Sans Text;Microsoft YaHei"/>
          <w:b/>
          <w:bCs/>
          <w:sz w:val="24"/>
          <w:szCs w:val="24"/>
        </w:rPr>
        <w:t>Βραχυκυκλωμένη Αξιολόγηση (Short-Circuit Evaluation)</w:t>
      </w:r>
    </w:p>
    <w:p>
      <w:pPr>
        <w:pStyle w:val="BodyText"/>
        <w:spacing w:lineRule="auto" w:line="269"/>
        <w:jc w:val="both"/>
        <w:rPr/>
      </w:pPr>
      <w:r>
        <w:rPr>
          <w:rFonts w:cs="Google Sans Text;Microsoft YaHei" w:ascii="Google Sans Text;Microsoft YaHei" w:hAnsi="Google Sans Text;Microsoft YaHei"/>
        </w:rPr>
        <w:t xml:space="preserve">Αυτή η δομή είναι εξαιρετικά δημοφιλής στην Julia για τον έλεγχο σφαλμάτων ή την ανάθεση τιμών σε μία γραμμή, χρησιμοποιώντας τους τελεστές </w:t>
      </w:r>
      <w:r>
        <w:rPr>
          <w:rStyle w:val="SourceText"/>
          <w:rFonts w:cs="Google Sans Text;Microsoft YaHei" w:ascii="Google Sans Text;Microsoft YaHei" w:hAnsi="Google Sans Text;Microsoft YaHei"/>
        </w:rPr>
        <w:t>&amp;&amp;</w:t>
      </w:r>
      <w:r>
        <w:rPr>
          <w:rFonts w:cs="Google Sans Text;Microsoft YaHei" w:ascii="Google Sans Text;Microsoft YaHei" w:hAnsi="Google Sans Text;Microsoft YaHei"/>
        </w:rPr>
        <w:t xml:space="preserve"> (AND) και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(OR).</w:t>
      </w:r>
    </w:p>
    <w:p>
      <w:pPr>
        <w:pStyle w:val="BodyText"/>
        <w:numPr>
          <w:ilvl w:val="0"/>
          <w:numId w:val="154"/>
        </w:numPr>
        <w:tabs>
          <w:tab w:val="left" w:pos="0" w:leader="none"/>
          <w:tab w:val="left" w:pos="709" w:leader="none"/>
        </w:tabs>
        <w:spacing w:lineRule="auto" w:line="269"/>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συνθήκη &amp;&amp; ενέργεια</w:t>
      </w:r>
      <w:r>
        <w:rPr>
          <w:rFonts w:cs="Google Sans Text;Microsoft YaHei" w:ascii="Google Sans Text;Microsoft YaHei" w:hAnsi="Google Sans Text;Microsoft YaHei"/>
        </w:rPr>
        <w:t xml:space="preserve">: Η ενέργεια εκτελείται </w:t>
      </w:r>
      <w:r>
        <w:rPr>
          <w:rFonts w:cs="Google Sans Text;Microsoft YaHei" w:ascii="Google Sans Text;Microsoft YaHei" w:hAnsi="Google Sans Text;Microsoft YaHei"/>
          <w:b/>
        </w:rPr>
        <w:t>μόνο αν</w:t>
      </w:r>
      <w:r>
        <w:rPr>
          <w:rFonts w:cs="Google Sans Text;Microsoft YaHei" w:ascii="Google Sans Text;Microsoft YaHei" w:hAnsi="Google Sans Text;Microsoft YaHei"/>
        </w:rPr>
        <w:t xml:space="preserve"> η συνθήκη είναι αληθής.</w:t>
      </w:r>
    </w:p>
    <w:p>
      <w:pPr>
        <w:pStyle w:val="BodyText"/>
        <w:numPr>
          <w:ilvl w:val="0"/>
          <w:numId w:val="154"/>
        </w:numPr>
        <w:tabs>
          <w:tab w:val="left" w:pos="0" w:leader="none"/>
          <w:tab w:val="left" w:pos="709" w:leader="none"/>
        </w:tabs>
        <w:spacing w:lineRule="auto" w:line="269"/>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συνθήκη || ενέργεια</w:t>
      </w:r>
      <w:r>
        <w:rPr>
          <w:rFonts w:cs="Google Sans Text;Microsoft YaHei" w:ascii="Google Sans Text;Microsoft YaHei" w:hAnsi="Google Sans Text;Microsoft YaHei"/>
        </w:rPr>
        <w:t xml:space="preserve">: Η ενέργεια εκτελείται </w:t>
      </w:r>
      <w:r>
        <w:rPr>
          <w:rFonts w:cs="Google Sans Text;Microsoft YaHei" w:ascii="Google Sans Text;Microsoft YaHei" w:hAnsi="Google Sans Text;Microsoft YaHei"/>
          <w:b/>
        </w:rPr>
        <w:t>μόνο αν</w:t>
      </w:r>
      <w:r>
        <w:rPr>
          <w:rFonts w:cs="Google Sans Text;Microsoft YaHei" w:ascii="Google Sans Text;Microsoft YaHei" w:hAnsi="Google Sans Text;Microsoft YaHei"/>
        </w:rPr>
        <w:t xml:space="preserve"> η συνθήκη είναι ψευδής.</w:t>
      </w:r>
    </w:p>
    <w:p>
      <w:pPr>
        <w:pStyle w:val="BodyText"/>
        <w:spacing w:lineRule="auto" w:line="269"/>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isready(machine) &amp;&amp; start(machine)</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jc w:val="both"/>
        <w:rPr>
          <w:rFonts w:ascii="Google Sans Text;Microsoft YaHei" w:hAnsi="Google Sans Text;Microsoft YaHei" w:cs="Google Sans Text;Microsoft YaHei"/>
        </w:rPr>
      </w:pPr>
      <w:bookmarkStart w:id="305" w:name="__RefHeading___Toc9918"/>
      <w:bookmarkEnd w:id="305"/>
      <w:r>
        <w:rPr>
          <w:rFonts w:cs="Google Sans Text;Microsoft YaHei" w:ascii="Google Sans Text;Microsoft YaHei" w:hAnsi="Google Sans Text;Microsoft YaHei"/>
          <w:b/>
          <w:bCs/>
          <w:sz w:val="24"/>
          <w:szCs w:val="24"/>
        </w:rPr>
        <w:t>Διαχείριση Εξαιρέσεων (Exceptions)</w:t>
      </w:r>
    </w:p>
    <w:p>
      <w:pPr>
        <w:pStyle w:val="BodyText"/>
        <w:spacing w:lineRule="auto" w:line="269"/>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Όπως και σε άλλες σύγχρονες γλώσσες, μπορείτε να διαχειριστείτε σφάλματα ώστε να μην διακοπεί η λειτουργία του προγράμματός σας.</w:t>
      </w:r>
    </w:p>
    <w:p>
      <w:pPr>
        <w:pStyle w:val="BodyText"/>
        <w:spacing w:lineRule="auto" w:line="269"/>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try</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f = open("data.txt")</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 επεξεργασία αρχείου</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catch e</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println("Σφάλμα κατά το άνοιγμα: ", e)</w:t>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finally</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 κώδικας που εκτελείται πάντα (π.χ. κλείσιμο αρχείου)</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end</w:t>
      </w:r>
    </w:p>
    <w:p>
      <w:pPr>
        <w:pStyle w:val="BodyText"/>
        <w:bidi w:val="0"/>
        <w:spacing w:lineRule="auto" w:line="269" w:before="0" w:after="140"/>
        <w:ind w:end="0"/>
        <w:jc w:val="start"/>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BodyText"/>
        <w:bidi w:val="0"/>
        <w:spacing w:lineRule="auto" w:line="269" w:before="0" w:after="140"/>
        <w:ind w:end="0"/>
        <w:jc w:val="start"/>
        <w:rPr/>
      </w:pPr>
      <w:r>
        <w:rPr>
          <w:rFonts w:cs="Google Sans Text;Microsoft YaHei" w:ascii="Google Sans Text;Microsoft YaHei" w:hAnsi="Google Sans Text;Microsoft YaHei"/>
          <w:b/>
          <w:bCs/>
        </w:rPr>
        <w:t>Scope Rules (</w:t>
      </w:r>
      <w:r>
        <w:rPr>
          <w:rFonts w:cs="Google Sans Text;Microsoft YaHei" w:ascii="Google Sans Text;Microsoft YaHei" w:hAnsi="Google Sans Text;Microsoft YaHei"/>
          <w:b/>
          <w:bCs/>
          <w:lang w:val="el-GR"/>
        </w:rPr>
        <w:t>Κανόνες Εμβέλειας)</w:t>
      </w:r>
    </w:p>
    <w:p>
      <w:pPr>
        <w:pStyle w:val="BodyText"/>
        <w:bidi w:val="0"/>
        <w:spacing w:lineRule="auto" w:line="269" w:before="0" w:after="140"/>
        <w:ind w:end="0"/>
        <w:jc w:val="start"/>
        <w:rPr>
          <w:rFonts w:ascii="Google Sans Text;Microsoft YaHei" w:hAnsi="Google Sans Text;Microsoft YaHei" w:cs="Google Sans Text;Microsoft YaHei"/>
          <w:b w:val="false"/>
          <w:bCs w:val="false"/>
          <w:lang w:val="el-GR"/>
        </w:rPr>
      </w:pPr>
      <w:r>
        <w:rPr>
          <w:rFonts w:cs="Google Sans Text;Microsoft YaHei" w:ascii="Google Sans Text;Microsoft YaHei" w:hAnsi="Google Sans Text;Microsoft YaHei"/>
          <w:b w:val="false"/>
          <w:bCs w:val="false"/>
          <w:lang w:val="el-GR"/>
        </w:rPr>
      </w:r>
    </w:p>
    <w:p>
      <w:pPr>
        <w:pStyle w:val="BodyText"/>
        <w:bidi w:val="0"/>
        <w:spacing w:lineRule="auto" w:line="269" w:before="0" w:after="140"/>
        <w:ind w:end="0"/>
        <w:jc w:val="both"/>
        <w:rPr/>
      </w:pPr>
      <w:r>
        <w:rPr>
          <w:rFonts w:cs="Google Sans Text;Microsoft YaHei" w:ascii="Google Sans Text;Microsoft YaHei" w:hAnsi="Google Sans Text;Microsoft YaHei"/>
          <w:b w:val="false"/>
          <w:bCs w:val="false"/>
        </w:rPr>
        <w:t xml:space="preserve">Όταν μιλάμε για τους </w:t>
      </w:r>
      <w:r>
        <w:rPr>
          <w:rFonts w:cs="Google Sans Text;Microsoft YaHei" w:ascii="Google Sans Text;Microsoft YaHei" w:hAnsi="Google Sans Text;Microsoft YaHei"/>
          <w:b/>
          <w:bCs w:val="false"/>
        </w:rPr>
        <w:t>κανόνες εμβέλειας (scope rules)</w:t>
      </w:r>
      <w:r>
        <w:rPr>
          <w:rFonts w:cs="Google Sans Text;Microsoft YaHei" w:ascii="Google Sans Text;Microsoft YaHei" w:hAnsi="Google Sans Text;Microsoft YaHei"/>
          <w:b w:val="false"/>
          <w:bCs w:val="false"/>
        </w:rPr>
        <w:t xml:space="preserve"> στην Julia, αναφερόμαστε στην περιοχή του κώδικα όπου μια μεταβλητή είναι ορατή και προσβάσιμη. Η Julia χρησιμοποιεί </w:t>
      </w:r>
      <w:r>
        <w:rPr>
          <w:rFonts w:cs="Google Sans Text;Microsoft YaHei" w:ascii="Google Sans Text;Microsoft YaHei" w:hAnsi="Google Sans Text;Microsoft YaHei"/>
          <w:b/>
          <w:bCs w:val="false"/>
        </w:rPr>
        <w:t>λεξική εμβέλεια (lexical scoping)</w:t>
      </w:r>
      <w:r>
        <w:rPr>
          <w:rFonts w:cs="Google Sans Text;Microsoft YaHei" w:ascii="Google Sans Text;Microsoft YaHei" w:hAnsi="Google Sans Text;Microsoft YaHei"/>
          <w:b w:val="false"/>
          <w:bCs w:val="false"/>
        </w:rPr>
        <w:t>, που σημαίνει ότι η εμβέλεια μιας μεταβλητής καθορίζεται από τη θέση της στον πηγαίο κώδικα.</w:t>
      </w:r>
    </w:p>
    <w:p>
      <w:pPr>
        <w:pStyle w:val="BodyText"/>
        <w:spacing w:lineRule="auto" w:line="269"/>
        <w:rPr>
          <w:rFonts w:ascii="Google Sans Text;Microsoft YaHei" w:hAnsi="Google Sans Text;Microsoft YaHei" w:cs="Google Sans Text;Microsoft YaHei"/>
          <w:b/>
          <w:bCs/>
          <w:sz w:val="24"/>
          <w:szCs w:val="24"/>
        </w:rPr>
      </w:pPr>
      <w:r>
        <w:rPr>
          <w:rFonts w:cs="Google Sans Text;Microsoft YaHei" w:ascii="Google Sans Text;Microsoft YaHei" w:hAnsi="Google Sans Text;Microsoft YaHei"/>
        </w:rPr>
        <w:t>Ακολουθεί η ανάλυση των επιπέδων εμβέλειας:</w:t>
      </w:r>
    </w:p>
    <w:p>
      <w:pPr>
        <w:pStyle w:val="Heading3"/>
        <w:spacing w:lineRule="auto" w:line="269" w:before="0" w:after="140"/>
        <w:rPr>
          <w:rFonts w:ascii="Google Sans Text;Microsoft YaHei" w:hAnsi="Google Sans Text;Microsoft YaHei" w:cs="Google Sans Text;Microsoft YaHei"/>
        </w:rPr>
      </w:pPr>
      <w:bookmarkStart w:id="306" w:name="__RefHeading___Toc17771"/>
      <w:bookmarkEnd w:id="306"/>
      <w:r>
        <w:rPr>
          <w:rFonts w:cs="Google Sans Text;Microsoft YaHei" w:ascii="Google Sans Text;Microsoft YaHei" w:hAnsi="Google Sans Text;Microsoft YaHei"/>
          <w:b/>
          <w:bCs/>
          <w:sz w:val="24"/>
          <w:szCs w:val="24"/>
        </w:rPr>
        <w:t>1. Παγκόσμια Εμβέλεια (Global Scope)</w:t>
      </w:r>
    </w:p>
    <w:p>
      <w:pPr>
        <w:pStyle w:val="BodyText"/>
        <w:spacing w:lineRule="auto" w:line="269"/>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Κάθε ενότητα (module) ορίζει μια παγκόσμια εμβέλεια. Οι μεταβλητές που ορίζονται έξω από οποιοδήποτε μπλοκ (όπως συναρτήσεις ή loops) ανήκουν σε αυτό το επίπεδο.</w:t>
      </w:r>
    </w:p>
    <w:p>
      <w:pPr>
        <w:pStyle w:val="BodyText"/>
        <w:numPr>
          <w:ilvl w:val="0"/>
          <w:numId w:val="155"/>
        </w:numPr>
        <w:tabs>
          <w:tab w:val="left" w:pos="0" w:leader="none"/>
          <w:tab w:val="left" w:pos="709" w:leader="none"/>
        </w:tabs>
        <w:spacing w:lineRule="auto" w:line="269"/>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Πρόσβαση:</w:t>
      </w:r>
      <w:r>
        <w:rPr>
          <w:rFonts w:cs="Google Sans Text;Microsoft YaHei" w:ascii="Google Sans Text;Microsoft YaHei" w:hAnsi="Google Sans Text;Microsoft YaHei"/>
        </w:rPr>
        <w:t xml:space="preserve"> Είναι προσβάσιμες από παντού μέσα στο module.</w:t>
      </w:r>
    </w:p>
    <w:p>
      <w:pPr>
        <w:pStyle w:val="BodyText"/>
        <w:numPr>
          <w:ilvl w:val="0"/>
          <w:numId w:val="155"/>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Τροποποίηση:</w:t>
      </w:r>
      <w:r>
        <w:rPr>
          <w:rFonts w:cs="Google Sans Text;Microsoft YaHei" w:ascii="Google Sans Text;Microsoft YaHei" w:hAnsi="Google Sans Text;Microsoft YaHei"/>
        </w:rPr>
        <w:t xml:space="preserve"> Αν θέλετε να αλλάξετε μια παγκόσμια μεταβλητή μέσα σε μια συνάρτηση, πρέπει να χρησιμοποιήσετε τη λέξη-κλειδί </w:t>
      </w:r>
      <w:r>
        <w:rPr>
          <w:rStyle w:val="SourceText"/>
          <w:rFonts w:cs="Google Sans Text;Microsoft YaHei" w:ascii="Google Sans Text;Microsoft YaHei" w:hAnsi="Google Sans Text;Microsoft YaHei"/>
        </w:rPr>
        <w:t>global</w:t>
      </w:r>
      <w:r>
        <w:rPr>
          <w:rFonts w:cs="Google Sans Text;Microsoft YaHei" w:ascii="Google Sans Text;Microsoft YaHei" w:hAnsi="Google Sans Text;Microsoft YaHei"/>
        </w:rPr>
        <w:t>.</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x = 10 # Παγκόσμια μεταβλητή</w:t>
      </w:r>
    </w:p>
    <w:p>
      <w:pPr>
        <w:pStyle w:val="PreformattedText"/>
        <w:spacing w:lineRule="auto" w:line="269" w:before="0" w:after="14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change_x()</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global x = 20 # Τροποποίηση της παγκόσμιας x</w:t>
      </w:r>
    </w:p>
    <w:p>
      <w:pPr>
        <w:pStyle w:val="PreformattedText"/>
        <w:spacing w:lineRule="auto" w:line="269" w:before="0" w:after="140"/>
        <w:rPr>
          <w:rFonts w:ascii="Google Sans Text;Microsoft YaHei" w:hAnsi="Google Sans Text;Microsoft YaHei" w:cs="Google Sans Text;Microsoft YaHei"/>
          <w:b/>
          <w:bCs/>
          <w:sz w:val="24"/>
          <w:szCs w:val="24"/>
        </w:rPr>
      </w:pPr>
      <w:r>
        <w:rPr>
          <w:rStyle w:val="SourceText"/>
          <w:rFonts w:cs="Google Sans Text;Microsoft YaHei" w:ascii="Google Sans Text;Microsoft YaHei" w:hAnsi="Google Sans Text;Microsoft YaHei"/>
          <w:sz w:val="24"/>
          <w:szCs w:val="24"/>
        </w:rPr>
        <w:t>end</w:t>
      </w:r>
    </w:p>
    <w:p>
      <w:pPr>
        <w:pStyle w:val="Heading3"/>
        <w:spacing w:lineRule="auto" w:line="269" w:before="0" w:after="140"/>
        <w:rPr>
          <w:rFonts w:ascii="Google Sans Text;Microsoft YaHei" w:hAnsi="Google Sans Text;Microsoft YaHei" w:cs="Google Sans Text;Microsoft YaHei"/>
        </w:rPr>
      </w:pPr>
      <w:bookmarkStart w:id="307" w:name="__RefHeading___Toc9995"/>
      <w:bookmarkEnd w:id="307"/>
      <w:r>
        <w:rPr>
          <w:rFonts w:cs="Google Sans Text;Microsoft YaHei" w:ascii="Google Sans Text;Microsoft YaHei" w:hAnsi="Google Sans Text;Microsoft YaHei"/>
          <w:b/>
          <w:bCs/>
          <w:sz w:val="24"/>
          <w:szCs w:val="24"/>
        </w:rPr>
        <w:t>2. Τοπική Εμβέλεια (Local Scope)</w:t>
      </w:r>
    </w:p>
    <w:p>
      <w:pPr>
        <w:pStyle w:val="BodyText"/>
        <w:spacing w:lineRule="auto" w:line="269"/>
        <w:jc w:val="both"/>
        <w:rPr/>
      </w:pPr>
      <w:r>
        <w:rPr>
          <w:rFonts w:cs="Google Sans Text;Microsoft YaHei" w:ascii="Google Sans Text;Microsoft YaHei" w:hAnsi="Google Sans Text;Microsoft YaHei"/>
        </w:rPr>
        <w:t xml:space="preserve">Οι τοπικές εμβέλειες δημιουργούνται από μπλοκ κώδικα, όπως συναρτήσεις, loops και </w:t>
      </w:r>
      <w:r>
        <w:rPr>
          <w:rStyle w:val="SourceText"/>
          <w:rFonts w:cs="Google Sans Text;Microsoft YaHei" w:ascii="Google Sans Text;Microsoft YaHei" w:hAnsi="Google Sans Text;Microsoft YaHei"/>
        </w:rPr>
        <w:t>let</w:t>
      </w:r>
      <w:r>
        <w:rPr>
          <w:rFonts w:cs="Google Sans Text;Microsoft YaHei" w:ascii="Google Sans Text;Microsoft YaHei" w:hAnsi="Google Sans Text;Microsoft YaHei"/>
        </w:rPr>
        <w:t xml:space="preserve"> blocks. Οι μεταβλητές που ορίζονται εκεί δεν είναι ορατές έξω από αυτά.</w:t>
      </w:r>
    </w:p>
    <w:p>
      <w:pPr>
        <w:pStyle w:val="BodyText"/>
        <w:spacing w:lineRule="auto" w:line="269"/>
        <w:rPr>
          <w:rFonts w:ascii="Google Sans Text;Microsoft YaHei" w:hAnsi="Google Sans Text;Microsoft YaHei" w:cs="Google Sans Text;Microsoft YaHei"/>
          <w:b/>
        </w:rPr>
      </w:pPr>
      <w:r>
        <w:rPr>
          <w:rFonts w:cs="Google Sans Text;Microsoft YaHei" w:ascii="Google Sans Text;Microsoft YaHei" w:hAnsi="Google Sans Text;Microsoft YaHei"/>
        </w:rPr>
        <w:t>Υπάρχουν δύο είδη τοπικής εμβέλειας:</w:t>
      </w:r>
    </w:p>
    <w:p>
      <w:pPr>
        <w:pStyle w:val="BodyText"/>
        <w:numPr>
          <w:ilvl w:val="0"/>
          <w:numId w:val="156"/>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Hard Scope:</w:t>
      </w:r>
      <w:r>
        <w:rPr>
          <w:rFonts w:cs="Google Sans Text;Microsoft YaHei" w:ascii="Google Sans Text;Microsoft YaHei" w:hAnsi="Google Sans Text;Microsoft YaHei"/>
        </w:rPr>
        <w:t xml:space="preserve"> (π.χ. </w:t>
      </w:r>
      <w:r>
        <w:rPr>
          <w:rStyle w:val="SourceText"/>
          <w:rFonts w:cs="Google Sans Text;Microsoft YaHei" w:ascii="Google Sans Text;Microsoft YaHei" w:hAnsi="Google Sans Text;Microsoft YaHei"/>
        </w:rPr>
        <w:t>module</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struct</w:t>
      </w:r>
      <w:r>
        <w:rPr>
          <w:rFonts w:cs="Google Sans Text;Microsoft YaHei" w:ascii="Google Sans Text;Microsoft YaHei" w:hAnsi="Google Sans Text;Microsoft YaHei"/>
        </w:rPr>
        <w:t>). Οι μεταβλητές δεν "κληρονομούνται" αυτόματα από το περιβάλλον.</w:t>
      </w:r>
    </w:p>
    <w:p>
      <w:pPr>
        <w:pStyle w:val="BodyText"/>
        <w:numPr>
          <w:ilvl w:val="0"/>
          <w:numId w:val="156"/>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bCs/>
          <w:sz w:val="24"/>
          <w:szCs w:val="24"/>
        </w:rPr>
      </w:pPr>
      <w:r>
        <w:rPr>
          <w:rFonts w:cs="Google Sans Text;Microsoft YaHei" w:ascii="Google Sans Text;Microsoft YaHei" w:hAnsi="Google Sans Text;Microsoft YaHei"/>
          <w:b/>
        </w:rPr>
        <w:t>Soft Scope:</w:t>
      </w:r>
      <w:r>
        <w:rPr>
          <w:rFonts w:cs="Google Sans Text;Microsoft YaHei" w:ascii="Google Sans Text;Microsoft YaHei" w:hAnsi="Google Sans Text;Microsoft YaHei"/>
        </w:rPr>
        <w:t xml:space="preserve"> (π.χ. </w:t>
      </w:r>
      <w:r>
        <w:rPr>
          <w:rStyle w:val="SourceText"/>
          <w:rFonts w:cs="Google Sans Text;Microsoft YaHei" w:ascii="Google Sans Text;Microsoft YaHei" w:hAnsi="Google Sans Text;Microsoft YaHei"/>
        </w:rPr>
        <w:t>for</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while</w:t>
      </w:r>
      <w:r>
        <w:rPr>
          <w:rFonts w:cs="Google Sans Text;Microsoft YaHei" w:ascii="Google Sans Text;Microsoft YaHei" w:hAnsi="Google Sans Text;Microsoft YaHei"/>
        </w:rPr>
        <w:t>). Σε διαδραστικό περιβάλλον (REPL/Jupyter), οι βρόχοι μπορούν να έχουν πρόσβαση σε παγκόσμιες μεταβλητές πιο ελεύθερα από ό,τι μέσα σε αρχεία κώδικα.</w:t>
      </w:r>
    </w:p>
    <w:p>
      <w:pPr>
        <w:pStyle w:val="Heading3"/>
        <w:spacing w:lineRule="auto" w:line="269" w:before="0" w:after="140"/>
        <w:rPr>
          <w:rFonts w:ascii="Google Sans Text;Microsoft YaHei" w:hAnsi="Google Sans Text;Microsoft YaHei" w:cs="Google Sans Text;Microsoft YaHei"/>
        </w:rPr>
      </w:pPr>
      <w:bookmarkStart w:id="308" w:name="__RefHeading___Toc24229"/>
      <w:bookmarkEnd w:id="308"/>
      <w:r>
        <w:rPr>
          <w:rFonts w:cs="Google Sans Text;Microsoft YaHei" w:ascii="Google Sans Text;Microsoft YaHei" w:hAnsi="Google Sans Text;Microsoft YaHei"/>
          <w:b/>
          <w:bCs/>
          <w:sz w:val="24"/>
          <w:szCs w:val="24"/>
        </w:rPr>
        <w:t>3. Το Let Block</w:t>
      </w:r>
    </w:p>
    <w:p>
      <w:pPr>
        <w:pStyle w:val="BodyText"/>
        <w:spacing w:lineRule="auto" w:line="269"/>
        <w:jc w:val="both"/>
        <w:rPr/>
      </w:pPr>
      <w:r>
        <w:rPr>
          <w:rFonts w:cs="Google Sans Text;Microsoft YaHei" w:ascii="Google Sans Text;Microsoft YaHei" w:hAnsi="Google Sans Text;Microsoft YaHei"/>
        </w:rPr>
        <w:t xml:space="preserve">Το </w:t>
      </w:r>
      <w:r>
        <w:rPr>
          <w:rStyle w:val="SourceText"/>
          <w:rFonts w:cs="Google Sans Text;Microsoft YaHei" w:ascii="Google Sans Text;Microsoft YaHei" w:hAnsi="Google Sans Text;Microsoft YaHei"/>
        </w:rPr>
        <w:t>let</w:t>
      </w:r>
      <w:r>
        <w:rPr>
          <w:rFonts w:cs="Google Sans Text;Microsoft YaHei" w:ascii="Google Sans Text;Microsoft YaHei" w:hAnsi="Google Sans Text;Microsoft YaHei"/>
        </w:rPr>
        <w:t xml:space="preserve"> block είναι ένα εξαιρετικά χρήσιμο εργαλείο για την απομόνωση μεταβλητών. Κάθε φορά που εκτελείται ένα </w:t>
      </w:r>
      <w:r>
        <w:rPr>
          <w:rStyle w:val="SourceText"/>
          <w:rFonts w:cs="Google Sans Text;Microsoft YaHei" w:ascii="Google Sans Text;Microsoft YaHei" w:hAnsi="Google Sans Text;Microsoft YaHei"/>
        </w:rPr>
        <w:t>let</w:t>
      </w:r>
      <w:r>
        <w:rPr>
          <w:rFonts w:cs="Google Sans Text;Microsoft YaHei" w:ascii="Google Sans Text;Microsoft YaHei" w:hAnsi="Google Sans Text;Microsoft YaHei"/>
        </w:rPr>
        <w:t xml:space="preserve">, δημιουργούνται </w:t>
      </w:r>
      <w:r>
        <w:rPr>
          <w:rFonts w:cs="Google Sans Text;Microsoft YaHei" w:ascii="Google Sans Text;Microsoft YaHei" w:hAnsi="Google Sans Text;Microsoft YaHei"/>
          <w:b/>
        </w:rPr>
        <w:t>νέες</w:t>
      </w:r>
      <w:r>
        <w:rPr>
          <w:rFonts w:cs="Google Sans Text;Microsoft YaHei" w:ascii="Google Sans Text;Microsoft YaHei" w:hAnsi="Google Sans Text;Microsoft YaHei"/>
        </w:rPr>
        <w:t xml:space="preserve"> δεσμεύσεις μεταβλητών, αποφεύγοντας συγκρούσεις ονομάτων.</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let x = 1, y = 2</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 x και y υπάρχουν μόνο εδώ</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println(x + y)</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 Εδώ τα x και y είναι άγνωστα</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rPr>
      </w:pPr>
      <w:bookmarkStart w:id="309" w:name="__RefHeading___Toc8723"/>
      <w:bookmarkEnd w:id="309"/>
      <w:r>
        <w:rPr>
          <w:rFonts w:cs="Google Sans Text;Microsoft YaHei" w:ascii="Google Sans Text;Microsoft YaHei" w:hAnsi="Google Sans Text;Microsoft YaHei"/>
          <w:b/>
          <w:bCs/>
          <w:sz w:val="24"/>
          <w:szCs w:val="24"/>
        </w:rPr>
        <w:t>4. Εμβέλεια στις Συναρτήσεις</w:t>
      </w:r>
    </w:p>
    <w:p>
      <w:pPr>
        <w:pStyle w:val="BodyText"/>
        <w:spacing w:lineRule="auto" w:line="269"/>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Οι συναρτήσεις στην Julia δημιουργούν τη δική τους τοπική εμβέλεια. Τα ορίσματα της συνάρτησης είναι επίσης τοπικές μεταβλητές.</w:t>
      </w:r>
    </w:p>
    <w:p>
      <w:pPr>
        <w:pStyle w:val="BodyText"/>
        <w:bidi w:val="0"/>
        <w:spacing w:lineRule="auto" w:line="269" w:before="0" w:after="140"/>
        <w:ind w:end="0"/>
        <w:jc w:val="center"/>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bidi w:val="0"/>
        <w:spacing w:lineRule="auto" w:line="269" w:before="0" w:after="140"/>
        <w:ind w:end="0"/>
        <w:jc w:val="start"/>
        <w:rPr/>
      </w:pPr>
      <w:r>
        <w:rPr>
          <w:rFonts w:cs="Google Sans Text;Microsoft YaHei" w:ascii="Google Sans Text;Microsoft YaHei" w:hAnsi="Google Sans Text;Microsoft YaHei"/>
          <w:b/>
          <w:bCs/>
          <w:lang w:val="el-GR"/>
        </w:rPr>
        <w:t xml:space="preserve">Συναρτήσεις της </w:t>
      </w:r>
      <w:r>
        <w:rPr>
          <w:rFonts w:cs="Google Sans Text;Microsoft YaHei" w:ascii="Google Sans Text;Microsoft YaHei" w:hAnsi="Google Sans Text;Microsoft YaHei"/>
          <w:b/>
          <w:bCs/>
        </w:rPr>
        <w:t xml:space="preserve">Julia </w:t>
      </w:r>
      <w:r>
        <w:rPr>
          <w:rFonts w:cs="Google Sans Text;Microsoft YaHei" w:ascii="Google Sans Text;Microsoft YaHei" w:hAnsi="Google Sans Text;Microsoft YaHei"/>
          <w:b/>
          <w:bCs/>
          <w:lang w:val="el-GR"/>
        </w:rPr>
        <w:t>(</w:t>
      </w:r>
      <w:r>
        <w:rPr>
          <w:rFonts w:cs="Google Sans Text;Microsoft YaHei" w:ascii="Google Sans Text;Microsoft YaHei" w:hAnsi="Google Sans Text;Microsoft YaHei"/>
          <w:b/>
          <w:bCs/>
        </w:rPr>
        <w:t>Julia Functions)</w:t>
      </w:r>
    </w:p>
    <w:p>
      <w:pPr>
        <w:pStyle w:val="BodyText"/>
        <w:bidi w:val="0"/>
        <w:spacing w:lineRule="auto" w:line="269" w:before="0" w:after="140"/>
        <w:ind w:end="0"/>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Στην Julia, οι συναρτήσεις είναι το κεντρικό δομικό στοιχείο του κώδικα. Λόγω του σχεδιασμού της γλώσσας, οι συναρτήσεις δεν είναι απλώς ομάδες εντολών, αλλά αντικείμενα "πρώτης τάξης" (first-class objects) που υποστηρίζουν την πολλαπλή αποστολή (multiple dispatch).</w:t>
      </w:r>
    </w:p>
    <w:p>
      <w:pPr>
        <w:pStyle w:val="BodyText"/>
        <w:spacing w:lineRule="auto" w:line="269"/>
        <w:jc w:val="both"/>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rPr>
        <w:t>Ακολουθούν οι τρόποι με τους οποίους μπορείτε να ορίζετε και να χρησιμοποιείτε συναρτήσεις:</w:t>
      </w:r>
    </w:p>
    <w:p>
      <w:pPr>
        <w:pStyle w:val="Heading3"/>
        <w:spacing w:lineRule="auto" w:line="269" w:before="0" w:after="140"/>
        <w:rPr>
          <w:rFonts w:ascii="Google Sans Text;Microsoft YaHei" w:hAnsi="Google Sans Text;Microsoft YaHei" w:cs="Google Sans Text;Microsoft YaHei"/>
          <w:b w:val="false"/>
          <w:bCs w:val="false"/>
        </w:rPr>
      </w:pPr>
      <w:bookmarkStart w:id="310" w:name="__RefHeading___Toc23048"/>
      <w:bookmarkEnd w:id="310"/>
      <w:r>
        <w:rPr>
          <w:rFonts w:cs="Google Sans Text;Microsoft YaHei" w:ascii="Google Sans Text;Microsoft YaHei" w:hAnsi="Google Sans Text;Microsoft YaHei"/>
          <w:b w:val="false"/>
          <w:bCs w:val="false"/>
          <w:sz w:val="24"/>
          <w:szCs w:val="24"/>
        </w:rPr>
        <w:t>1. Τρόποι Ορισμού Συναρτήσεων</w:t>
      </w:r>
    </w:p>
    <w:p>
      <w:pPr>
        <w:pStyle w:val="BodyText"/>
        <w:spacing w:lineRule="auto" w:line="269"/>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Σας παρέχονται δύο κύριες συντάξεις, ανάλογα με την πολυπλοκότητα του κώδικα:</w:t>
      </w:r>
    </w:p>
    <w:p>
      <w:pPr>
        <w:pStyle w:val="BodyText"/>
        <w:numPr>
          <w:ilvl w:val="0"/>
          <w:numId w:val="157"/>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Μορφή Μπλοκ (Block Syntax): Για σύνθετες συναρτήσεις με πολλές γραμμές κώδικα.</w:t>
      </w:r>
    </w:p>
    <w:p>
      <w:pPr>
        <w:pStyle w:val="BodyText"/>
        <w:numPr>
          <w:ilvl w:val="0"/>
          <w:numId w:val="157"/>
        </w:numPr>
        <w:tabs>
          <w:tab w:val="left" w:pos="0" w:leader="none"/>
          <w:tab w:val="left" w:pos="709" w:leader="none"/>
        </w:tabs>
        <w:spacing w:lineRule="auto" w:line="269"/>
        <w:ind w:hanging="283" w:start="709" w:end="0"/>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Σύντομη Μορφή (Assignment Syntax): Ιδανική για απλές μαθηματικές εκφράσεις.</w:t>
      </w:r>
    </w:p>
    <w:p>
      <w:pPr>
        <w:pStyle w:val="BodyText"/>
        <w:spacing w:lineRule="auto" w:line="269"/>
        <w:ind w:end="0"/>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 Μορφή μπλοκ</w:t>
      </w:r>
    </w:p>
    <w:p>
      <w:pPr>
        <w:pStyle w:val="PreformattedText"/>
        <w:spacing w:lineRule="auto" w:line="269" w:before="0" w:after="140"/>
        <w:rPr>
          <w:rFonts w:ascii="Google Sans Text;Microsoft YaHei" w:hAnsi="Google Sans Text;Microsoft YaHei" w:eastAsia="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function f(x, y)</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b w:val="false"/>
          <w:bCs w:val="false"/>
          <w:sz w:val="24"/>
          <w:szCs w:val="24"/>
        </w:rPr>
        <w:t xml:space="preserve">    </w:t>
      </w:r>
      <w:r>
        <w:rPr>
          <w:rStyle w:val="SourceText"/>
          <w:rFonts w:cs="Google Sans Text;Microsoft YaHei" w:ascii="Google Sans Text;Microsoft YaHei" w:hAnsi="Google Sans Text;Microsoft YaHei"/>
          <w:b w:val="false"/>
          <w:bCs w:val="false"/>
          <w:sz w:val="24"/>
          <w:szCs w:val="24"/>
        </w:rPr>
        <w:t>return x + y</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end</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 Σύντομη μορφή</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g(x, y) = x + y</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b w:val="false"/>
          <w:bCs w:val="false"/>
        </w:rPr>
      </w:pPr>
      <w:bookmarkStart w:id="311" w:name="__RefHeading___Toc10400"/>
      <w:bookmarkEnd w:id="311"/>
      <w:r>
        <w:rPr>
          <w:rFonts w:cs="Google Sans Text;Microsoft YaHei" w:ascii="Google Sans Text;Microsoft YaHei" w:hAnsi="Google Sans Text;Microsoft YaHei"/>
          <w:b w:val="false"/>
          <w:bCs w:val="false"/>
          <w:sz w:val="24"/>
          <w:szCs w:val="24"/>
        </w:rPr>
        <w:t>2. Ορίσματα και Τύποι</w:t>
      </w:r>
    </w:p>
    <w:p>
      <w:pPr>
        <w:pStyle w:val="BodyText"/>
        <w:spacing w:lineRule="auto" w:line="269"/>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Μπορείτε να ορίσετε συναρτήσεις χωρίς τύπους (δυναμικά) ή να επιβάλλετε συγκεκριμένους τύπους για να εκμεταλλευτείτε την πολλαπλή αποστολή.</w:t>
      </w:r>
    </w:p>
    <w:p>
      <w:pPr>
        <w:pStyle w:val="BodyText"/>
        <w:numPr>
          <w:ilvl w:val="0"/>
          <w:numId w:val="158"/>
        </w:numPr>
        <w:tabs>
          <w:tab w:val="left" w:pos="0" w:leader="none"/>
          <w:tab w:val="left" w:pos="709" w:leader="none"/>
        </w:tabs>
        <w:spacing w:lineRule="auto" w:line="269"/>
        <w:ind w:hanging="283" w:start="709" w:end="0"/>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Προαιρετικά ορίσματα (Optional arguments): Δίνετε προκαθορισμένες τιμές.</w:t>
      </w:r>
    </w:p>
    <w:p>
      <w:pPr>
        <w:pStyle w:val="BodyText"/>
        <w:numPr>
          <w:ilvl w:val="0"/>
          <w:numId w:val="158"/>
        </w:numPr>
        <w:tabs>
          <w:tab w:val="left" w:pos="0" w:leader="none"/>
          <w:tab w:val="left" w:pos="709" w:leader="none"/>
        </w:tabs>
        <w:spacing w:lineRule="auto" w:line="269"/>
        <w:ind w:hanging="283" w:start="709" w:end="0"/>
        <w:rPr>
          <w:rFonts w:ascii="Google Sans Text;Microsoft YaHei" w:hAnsi="Google Sans Text;Microsoft YaHei" w:cs="Google Sans Text;Microsoft YaHei"/>
          <w:b/>
          <w:bCs/>
        </w:rPr>
      </w:pPr>
      <w:r>
        <w:rPr>
          <w:rFonts w:cs="Google Sans Text;Microsoft YaHei" w:ascii="Google Sans Text;Microsoft YaHei" w:hAnsi="Google Sans Text;Microsoft YaHei"/>
          <w:b w:val="false"/>
          <w:bCs w:val="false"/>
        </w:rPr>
        <w:t xml:space="preserve">Ορίσματα λέξεις-κλειδιά (Keyword arguments): Χρησιμοποιείτε το ερωτηματικό </w:t>
      </w:r>
      <w:r>
        <w:rPr>
          <w:rStyle w:val="SourceText"/>
          <w:rFonts w:cs="Google Sans Text;Microsoft YaHei" w:ascii="Google Sans Text;Microsoft YaHei" w:hAnsi="Google Sans Text;Microsoft YaHei"/>
          <w:b w:val="false"/>
          <w:bCs w:val="false"/>
        </w:rPr>
        <w:t>;</w:t>
      </w:r>
      <w:r>
        <w:rPr>
          <w:rFonts w:cs="Google Sans Text;Microsoft YaHei" w:ascii="Google Sans Text;Microsoft YaHei" w:hAnsi="Google Sans Text;Microsoft YaHei"/>
          <w:b w:val="false"/>
          <w:bCs w:val="false"/>
        </w:rPr>
        <w:t xml:space="preserve"> για να τα διαχωρίσετε.</w:t>
      </w:r>
    </w:p>
    <w:p>
      <w:pPr>
        <w:pStyle w:val="PreformattedText"/>
        <w:spacing w:lineRule="auto" w:line="269" w:before="0" w:after="140"/>
        <w:rPr>
          <w:rFonts w:ascii="Google Sans Text;Microsoft YaHei" w:hAnsi="Google Sans Text;Microsoft YaHei" w:cs="Google Sans Text;Microsoft YaHei"/>
          <w:b/>
          <w:bCs/>
        </w:rPr>
      </w:pPr>
      <w:r>
        <w:rPr>
          <w:rFonts w:cs="Google Sans Text;Microsoft YaHei" w:ascii="Google Sans Text;Microsoft YaHei" w:hAnsi="Google Sans Text;Microsoft YaHei"/>
          <w:b/>
          <w:bCs/>
        </w:rPr>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 Με προκαθορισμένη τιμή και keyword argument</w:t>
      </w:r>
    </w:p>
    <w:p>
      <w:pPr>
        <w:pStyle w:val="PreformattedText"/>
        <w:spacing w:lineRule="auto" w:line="269" w:before="0" w:after="140"/>
        <w:rPr>
          <w:rFonts w:ascii="Google Sans Text;Microsoft YaHei" w:hAnsi="Google Sans Text;Microsoft YaHei" w:eastAsia="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function greet(name, msg="Γεια"; uppercase=false)</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b w:val="false"/>
          <w:bCs w:val="false"/>
          <w:sz w:val="24"/>
          <w:szCs w:val="24"/>
        </w:rPr>
        <w:t xml:space="preserve">    </w:t>
      </w:r>
      <w:r>
        <w:rPr>
          <w:rStyle w:val="SourceText"/>
          <w:rFonts w:cs="Google Sans Text;Microsoft YaHei" w:ascii="Google Sans Text;Microsoft YaHei" w:hAnsi="Google Sans Text;Microsoft YaHei"/>
          <w:b w:val="false"/>
          <w:bCs w:val="false"/>
          <w:sz w:val="24"/>
          <w:szCs w:val="24"/>
        </w:rPr>
        <w:t>s = "$msg, $name"</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b w:val="false"/>
          <w:bCs w:val="false"/>
          <w:sz w:val="24"/>
          <w:szCs w:val="24"/>
        </w:rPr>
        <w:t xml:space="preserve">    </w:t>
      </w:r>
      <w:r>
        <w:rPr>
          <w:rStyle w:val="SourceText"/>
          <w:rFonts w:cs="Google Sans Text;Microsoft YaHei" w:ascii="Google Sans Text;Microsoft YaHei" w:hAnsi="Google Sans Text;Microsoft YaHei"/>
          <w:b w:val="false"/>
          <w:bCs w:val="false"/>
          <w:sz w:val="24"/>
          <w:szCs w:val="24"/>
        </w:rPr>
        <w:t>return uppercase ? Base.uppercase(s) : s</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end</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greet("Ομάδα") # "Γεια, Ομάδα"</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greet("Ομάδα", "Καλημέρα", uppercase=true) # "ΚΑΛΗΜΕΡΑ, ΟΜΑΔΑ"</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b w:val="false"/>
          <w:bCs w:val="false"/>
          <w:lang w:val="el-GR"/>
        </w:rPr>
      </w:pPr>
      <w:bookmarkStart w:id="312" w:name="__RefHeading___Toc8674"/>
      <w:bookmarkEnd w:id="312"/>
      <w:r>
        <w:rPr>
          <w:rFonts w:cs="Google Sans Text;Microsoft YaHei" w:ascii="Google Sans Text;Microsoft YaHei" w:hAnsi="Google Sans Text;Microsoft YaHei"/>
          <w:b w:val="false"/>
          <w:bCs w:val="false"/>
          <w:sz w:val="24"/>
          <w:szCs w:val="24"/>
        </w:rPr>
        <w:t>3. Πολλαπλή Αποστολή (Multiple Dispatch)</w:t>
      </w:r>
    </w:p>
    <w:p>
      <w:pPr>
        <w:pStyle w:val="BodyText"/>
        <w:spacing w:lineRule="auto" w:line="269"/>
        <w:jc w:val="both"/>
        <w:rPr/>
      </w:pPr>
      <w:r>
        <w:rPr>
          <w:rFonts w:cs="Google Sans Text;Microsoft YaHei" w:ascii="Google Sans Text;Microsoft YaHei" w:hAnsi="Google Sans Text;Microsoft YaHei"/>
          <w:b w:val="false"/>
          <w:bCs w:val="false"/>
          <w:lang w:val="el-GR"/>
        </w:rPr>
        <w:t>Βασικό χαρακτηριστικά</w:t>
      </w:r>
      <w:r>
        <w:rPr>
          <w:rFonts w:cs="Google Sans Text;Microsoft YaHei" w:ascii="Google Sans Text;Microsoft YaHei" w:hAnsi="Google Sans Text;Microsoft YaHei"/>
          <w:b w:val="false"/>
          <w:bCs w:val="false"/>
        </w:rPr>
        <w:t xml:space="preserve"> της Julia. Μπορείτε να ορίσετε πολλές εκδοχές (μεθόδους) της ίδιας συνάρτησης για διαφορετικούς συνδυασμούς τύπων.</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f(x::Int, y::Int) = println("Δύο ακέραιοι")</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f(x::Float64, y::Float64) = println("Δύο δεκαδικοί")</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f(x::Number, y::Number) = println("Δύο αριθμοί")</w:t>
      </w:r>
    </w:p>
    <w:p>
      <w:pPr>
        <w:pStyle w:val="BodyText"/>
        <w:spacing w:lineRule="auto" w:line="269"/>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rPr>
        <w:t>Η Julia θα επιλέξει αυτόματα την πιο ειδική μέθοδο που ταιριάζει στα ορίσματα που δίνετε.</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b w:val="false"/>
          <w:bCs w:val="false"/>
        </w:rPr>
      </w:pPr>
      <w:bookmarkStart w:id="313" w:name="__RefHeading___Toc28078"/>
      <w:bookmarkEnd w:id="313"/>
      <w:r>
        <w:rPr>
          <w:rFonts w:cs="Google Sans Text;Microsoft YaHei" w:ascii="Google Sans Text;Microsoft YaHei" w:hAnsi="Google Sans Text;Microsoft YaHei"/>
          <w:b w:val="false"/>
          <w:bCs w:val="false"/>
          <w:sz w:val="24"/>
          <w:szCs w:val="24"/>
        </w:rPr>
        <w:t>4. Ανώνυμες Συναρτήσεις</w:t>
      </w:r>
    </w:p>
    <w:p>
      <w:pPr>
        <w:pStyle w:val="BodyText"/>
        <w:spacing w:lineRule="auto" w:line="269"/>
        <w:jc w:val="both"/>
        <w:rPr/>
      </w:pPr>
      <w:r>
        <w:rPr>
          <w:rFonts w:cs="Google Sans Text;Microsoft YaHei" w:ascii="Google Sans Text;Microsoft YaHei" w:hAnsi="Google Sans Text;Microsoft YaHei"/>
          <w:b w:val="false"/>
          <w:bCs w:val="false"/>
        </w:rPr>
        <w:t xml:space="preserve">Χρησιμοποιούνται συχνά ως ορίσματα σε άλλες συναρτήσεις (higher-order functions), όπως οι </w:t>
      </w:r>
      <w:r>
        <w:rPr>
          <w:rStyle w:val="SourceText"/>
          <w:rFonts w:cs="Google Sans Text;Microsoft YaHei" w:ascii="Google Sans Text;Microsoft YaHei" w:hAnsi="Google Sans Text;Microsoft YaHei"/>
          <w:b w:val="false"/>
          <w:bCs w:val="false"/>
        </w:rPr>
        <w:t>map</w:t>
      </w:r>
      <w:r>
        <w:rPr>
          <w:rFonts w:cs="Google Sans Text;Microsoft YaHei" w:ascii="Google Sans Text;Microsoft YaHei" w:hAnsi="Google Sans Text;Microsoft YaHei"/>
          <w:b w:val="false"/>
          <w:bCs w:val="false"/>
        </w:rPr>
        <w:t xml:space="preserve"> και </w:t>
      </w:r>
      <w:r>
        <w:rPr>
          <w:rStyle w:val="SourceText"/>
          <w:rFonts w:cs="Google Sans Text;Microsoft YaHei" w:ascii="Google Sans Text;Microsoft YaHei" w:hAnsi="Google Sans Text;Microsoft YaHei"/>
          <w:b w:val="false"/>
          <w:bCs w:val="false"/>
        </w:rPr>
        <w:t>filter</w:t>
      </w:r>
      <w:r>
        <w:rPr>
          <w:rFonts w:cs="Google Sans Text;Microsoft YaHei" w:ascii="Google Sans Text;Microsoft YaHei" w:hAnsi="Google Sans Text;Microsoft YaHei"/>
          <w:b w:val="false"/>
          <w:bCs w:val="false"/>
        </w:rPr>
        <w:t>.</w:t>
      </w:r>
    </w:p>
    <w:p>
      <w:pPr>
        <w:pStyle w:val="BodyText"/>
        <w:spacing w:lineRule="auto" w:line="269"/>
        <w:ind w:end="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 Χρήση της σύνταξης -&gt;</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map(x -&gt; x^2 + 2x - 1, [1, 2, 3])</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 Ή με το do-block για μεγαλύτερη αναγνωσιμότητα</w:t>
      </w:r>
    </w:p>
    <w:p>
      <w:pPr>
        <w:pStyle w:val="PreformattedText"/>
        <w:spacing w:lineRule="auto" w:line="269" w:before="0" w:after="140"/>
        <w:rPr>
          <w:rFonts w:ascii="Google Sans Text;Microsoft YaHei" w:hAnsi="Google Sans Text;Microsoft YaHei" w:eastAsia="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map([1, 2, 3]) do x</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b w:val="false"/>
          <w:bCs w:val="false"/>
          <w:sz w:val="24"/>
          <w:szCs w:val="24"/>
        </w:rPr>
        <w:t xml:space="preserve">    </w:t>
      </w:r>
      <w:r>
        <w:rPr>
          <w:rStyle w:val="SourceText"/>
          <w:rFonts w:cs="Google Sans Text;Microsoft YaHei" w:ascii="Google Sans Text;Microsoft YaHei" w:hAnsi="Google Sans Text;Microsoft YaHei"/>
          <w:b w:val="false"/>
          <w:bCs w:val="false"/>
          <w:sz w:val="24"/>
          <w:szCs w:val="24"/>
        </w:rPr>
        <w:t>y = x^2</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b w:val="false"/>
          <w:bCs w:val="false"/>
          <w:sz w:val="24"/>
          <w:szCs w:val="24"/>
        </w:rPr>
        <w:t xml:space="preserve">    </w:t>
      </w:r>
      <w:r>
        <w:rPr>
          <w:rStyle w:val="SourceText"/>
          <w:rFonts w:cs="Google Sans Text;Microsoft YaHei" w:ascii="Google Sans Text;Microsoft YaHei" w:hAnsi="Google Sans Text;Microsoft YaHei"/>
          <w:b w:val="false"/>
          <w:bCs w:val="false"/>
          <w:sz w:val="24"/>
          <w:szCs w:val="24"/>
        </w:rPr>
        <w:t>return y + 1</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b w:val="false"/>
          <w:bCs w:val="false"/>
          <w:sz w:val="24"/>
          <w:szCs w:val="24"/>
        </w:rPr>
        <w:t>end</w:t>
      </w:r>
    </w:p>
    <w:p>
      <w:pPr>
        <w:pStyle w:val="Heading3"/>
        <w:spacing w:lineRule="auto" w:line="269" w:before="0" w:after="140"/>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Heading3"/>
        <w:spacing w:lineRule="auto" w:line="269" w:before="0" w:after="140"/>
        <w:rPr>
          <w:rFonts w:ascii="Google Sans Text;Microsoft YaHei" w:hAnsi="Google Sans Text;Microsoft YaHei" w:cs="Google Sans Text;Microsoft YaHei"/>
          <w:b w:val="false"/>
          <w:bCs w:val="false"/>
        </w:rPr>
      </w:pPr>
      <w:bookmarkStart w:id="314" w:name="__RefHeading___Toc28546"/>
      <w:bookmarkEnd w:id="314"/>
      <w:r>
        <w:rPr>
          <w:rFonts w:cs="Google Sans Text;Microsoft YaHei" w:ascii="Google Sans Text;Microsoft YaHei" w:hAnsi="Google Sans Text;Microsoft YaHei"/>
          <w:b w:val="false"/>
          <w:bCs w:val="false"/>
          <w:sz w:val="24"/>
          <w:szCs w:val="24"/>
        </w:rPr>
        <w:t>5. Η Συνάρτηση ως Αντικείμενο (First-class functions)</w:t>
      </w:r>
    </w:p>
    <w:p>
      <w:pPr>
        <w:pStyle w:val="BodyText"/>
        <w:spacing w:lineRule="auto" w:line="269"/>
        <w:jc w:val="both"/>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t>Μπορείτε να περάσετε συναρτήσεις ως ορίσματα σε άλλες συναρτήσεις ή να τις επιστρέψετε ως αποτέλεσμα.</w:t>
      </w:r>
    </w:p>
    <w:p>
      <w:pPr>
        <w:pStyle w:val="BodyText"/>
        <w:bidi w:val="0"/>
        <w:spacing w:lineRule="auto" w:line="269" w:before="0" w:after="140"/>
        <w:ind w:end="0"/>
        <w:jc w:val="start"/>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BodyText"/>
        <w:bidi w:val="0"/>
        <w:spacing w:lineRule="auto" w:line="269" w:before="0" w:after="140"/>
        <w:ind w:end="0"/>
        <w:jc w:val="start"/>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bCs/>
        </w:rPr>
        <w:t>BroadCasting</w:t>
      </w:r>
    </w:p>
    <w:p>
      <w:pPr>
        <w:pStyle w:val="BodyText"/>
        <w:bidi w:val="0"/>
        <w:spacing w:lineRule="auto" w:line="269" w:before="0" w:after="140"/>
        <w:ind w:end="0"/>
        <w:jc w:val="both"/>
        <w:rPr/>
      </w:pPr>
      <w:r>
        <w:rPr>
          <w:rFonts w:cs="Google Sans Text;Microsoft YaHei" w:ascii="Google Sans Text;Microsoft YaHei" w:hAnsi="Google Sans Text;Microsoft YaHei"/>
          <w:b w:val="false"/>
          <w:bCs w:val="false"/>
        </w:rPr>
        <w:t xml:space="preserve">Το </w:t>
      </w:r>
      <w:r>
        <w:rPr>
          <w:rFonts w:cs="Google Sans Text;Microsoft YaHei" w:ascii="Google Sans Text;Microsoft YaHei" w:hAnsi="Google Sans Text;Microsoft YaHei"/>
          <w:b/>
          <w:bCs w:val="false"/>
        </w:rPr>
        <w:t>Broadcasting</w:t>
      </w:r>
      <w:r>
        <w:rPr>
          <w:rFonts w:cs="Google Sans Text;Microsoft YaHei" w:ascii="Google Sans Text;Microsoft YaHei" w:hAnsi="Google Sans Text;Microsoft YaHei"/>
          <w:b w:val="false"/>
          <w:bCs w:val="false"/>
        </w:rPr>
        <w:t xml:space="preserve"> είναι ένα από τα πιο ισχυρά χαρακτηριστικά της Julia, καθώς σας επιτρέπει να γράφετε κώδικα που είναι ταυτόχρονα σύντομος, αναγνώσιμος και εξαιρετικά αποδοτικός.</w:t>
      </w:r>
    </w:p>
    <w:p>
      <w:pPr>
        <w:pStyle w:val="BodyText"/>
        <w:spacing w:lineRule="auto" w:line="269"/>
        <w:jc w:val="both"/>
        <w:rPr/>
      </w:pPr>
      <w:r>
        <w:rPr>
          <w:rFonts w:cs="Google Sans Text;Microsoft YaHei" w:ascii="Google Sans Text;Microsoft YaHei" w:hAnsi="Google Sans Text;Microsoft YaHei"/>
        </w:rPr>
        <w:t xml:space="preserve">Στην Julia, το broadcasting είναι η διαδικασία εφαρμογής μιας συνάρτησης ή ενός τελεστή σε κάθε στοιχείο μιας συλλογής (όπως ένας πίνακας) ή ο συνδυασμός συλλογών διαφορετικών σχημάτων. Η σύνταξη είναι απλή: προσθέτετε μια </w:t>
      </w:r>
      <w:r>
        <w:rPr>
          <w:rFonts w:cs="Google Sans Text;Microsoft YaHei" w:ascii="Google Sans Text;Microsoft YaHei" w:hAnsi="Google Sans Text;Microsoft YaHei"/>
          <w:b/>
        </w:rPr>
        <w:t>τελεία (</w:t>
      </w:r>
      <w:r>
        <w:rPr>
          <w:rStyle w:val="SourceText"/>
          <w:rFonts w:cs="Google Sans Text;Microsoft YaHei" w:ascii="Google Sans Text;Microsoft YaHei" w:hAnsi="Google Sans Text;Microsoft YaHei"/>
          <w:b/>
        </w:rPr>
        <w:t>.</w:t>
      </w:r>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πριν από τον τελεστή ή μετά το όνομα της συνάρτησης.</w:t>
      </w:r>
    </w:p>
    <w:p>
      <w:pPr>
        <w:pStyle w:val="Heading3"/>
        <w:spacing w:lineRule="auto" w:line="269" w:before="0" w:after="140"/>
        <w:rPr>
          <w:rFonts w:ascii="Google Sans Text;Microsoft YaHei" w:hAnsi="Google Sans Text;Microsoft YaHei" w:cs="Google Sans Text;Microsoft YaHei"/>
        </w:rPr>
      </w:pPr>
      <w:bookmarkStart w:id="315" w:name="__RefHeading___Toc22155"/>
      <w:bookmarkEnd w:id="315"/>
      <w:r>
        <w:rPr>
          <w:rFonts w:cs="Google Sans Text;Microsoft YaHei" w:ascii="Google Sans Text;Microsoft YaHei" w:hAnsi="Google Sans Text;Microsoft YaHei"/>
          <w:b w:val="false"/>
          <w:bCs w:val="false"/>
          <w:sz w:val="24"/>
          <w:szCs w:val="24"/>
        </w:rPr>
        <w:t>1. Βασική Χρήση</w:t>
      </w:r>
    </w:p>
    <w:p>
      <w:pPr>
        <w:pStyle w:val="BodyText"/>
        <w:spacing w:lineRule="auto" w:line="269"/>
        <w:jc w:val="both"/>
        <w:rPr/>
      </w:pPr>
      <w:r>
        <w:rPr>
          <w:rFonts w:cs="Google Sans Text;Microsoft YaHei" w:ascii="Google Sans Text;Microsoft YaHei" w:hAnsi="Google Sans Text;Microsoft YaHei"/>
        </w:rPr>
        <w:t xml:space="preserve">Αντί να γράφετε βρόχους </w:t>
      </w:r>
      <w:r>
        <w:rPr>
          <w:rStyle w:val="SourceText"/>
          <w:rFonts w:cs="Google Sans Text;Microsoft YaHei" w:ascii="Google Sans Text;Microsoft YaHei" w:hAnsi="Google Sans Text;Microsoft YaHei"/>
        </w:rPr>
        <w:t>for</w:t>
      </w:r>
      <w:r>
        <w:rPr>
          <w:rFonts w:cs="Google Sans Text;Microsoft YaHei" w:ascii="Google Sans Text;Microsoft YaHei" w:hAnsi="Google Sans Text;Microsoft YaHei"/>
        </w:rPr>
        <w:t xml:space="preserve"> για να επεξεργαστείτε κάθε στοιχείο, χρησιμοποιείτε την τελεία:</w:t>
      </w:r>
    </w:p>
    <w:p>
      <w:pPr>
        <w:pStyle w:val="BodyText"/>
        <w:spacing w:lineRule="auto" w:line="269"/>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1. Με απλούς τελεστές</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a = [1, 2, 3]</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b = a .+ 10   # Αποτέλεσμα: [11, 12, 13]</w:t>
      </w:r>
    </w:p>
    <w:p>
      <w:pPr>
        <w:pStyle w:val="PreformattedText"/>
        <w:spacing w:lineRule="auto" w:line="269" w:before="0" w:after="14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2. Με μαθηματικές συναρτήσεις</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x = [0, π/2, π]</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y = sin.(x)   # Εφαρμόζει το sin σε κάθε στοιχείο</w:t>
      </w:r>
    </w:p>
    <w:p>
      <w:pPr>
        <w:pStyle w:val="Heading3"/>
        <w:spacing w:lineRule="auto" w:line="269" w:before="0" w:after="140"/>
        <w:rPr>
          <w:rFonts w:ascii="Google Sans Text;Microsoft YaHei" w:hAnsi="Google Sans Text;Microsoft YaHei" w:cs="Google Sans Text;Microsoft YaHei"/>
        </w:rPr>
      </w:pPr>
      <w:bookmarkStart w:id="316" w:name="__RefHeading___Toc18260"/>
      <w:bookmarkEnd w:id="316"/>
      <w:r>
        <w:rPr>
          <w:rFonts w:cs="Google Sans Text;Microsoft YaHei" w:ascii="Google Sans Text;Microsoft YaHei" w:hAnsi="Google Sans Text;Microsoft YaHei"/>
          <w:b w:val="false"/>
          <w:bCs w:val="false"/>
          <w:sz w:val="24"/>
          <w:szCs w:val="24"/>
        </w:rPr>
        <w:t>2. Συνδυασμός Πινάκων και scalars</w:t>
      </w:r>
    </w:p>
    <w:p>
      <w:pPr>
        <w:pStyle w:val="BodyText"/>
        <w:spacing w:lineRule="auto" w:line="269"/>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Julia "επεκτείνει" αυτόματα τις διαστάσεις των μικρότερων αντικειμένων ώστε να ταιριάζουν με τα μεγαλύτερα.</w:t>
      </w:r>
    </w:p>
    <w:p>
      <w:pPr>
        <w:pStyle w:val="BodyText"/>
        <w:spacing w:lineRule="auto" w:line="269"/>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matrix = [1 2; 3 4]</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vector = [10, 20]</w:t>
      </w:r>
    </w:p>
    <w:p>
      <w:pPr>
        <w:pStyle w:val="PreformattedText"/>
        <w:spacing w:lineRule="auto" w:line="269" w:before="0" w:after="14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Πρόσθεση διανύσματος σε κάθε στήλη του πίνακα</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result = matrix .+ vector</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 [1+10 2+10; 3+20 4+20] -&gt; [11 12; 23 24]</w:t>
      </w:r>
    </w:p>
    <w:p>
      <w:pPr>
        <w:pStyle w:val="Heading3"/>
        <w:spacing w:lineRule="auto" w:line="269" w:before="0" w:after="140"/>
        <w:rPr>
          <w:rFonts w:ascii="Google Sans Text;Microsoft YaHei" w:hAnsi="Google Sans Text;Microsoft YaHei" w:cs="Google Sans Text;Microsoft YaHei"/>
        </w:rPr>
      </w:pPr>
      <w:bookmarkStart w:id="317" w:name="__RefHeading___Toc254"/>
      <w:bookmarkEnd w:id="317"/>
      <w:r>
        <w:rPr>
          <w:rFonts w:cs="Google Sans Text;Microsoft YaHei" w:ascii="Google Sans Text;Microsoft YaHei" w:hAnsi="Google Sans Text;Microsoft YaHei"/>
          <w:b w:val="false"/>
          <w:bCs w:val="false"/>
          <w:sz w:val="24"/>
          <w:szCs w:val="24"/>
        </w:rPr>
        <w:t>3. Το "Μυστικό" της Απόδοσης: Dot Fusion</w:t>
      </w:r>
    </w:p>
    <w:p>
      <w:pPr>
        <w:pStyle w:val="BodyText"/>
        <w:spacing w:lineRule="auto" w:line="269"/>
        <w:jc w:val="both"/>
        <w:rPr/>
      </w:pPr>
      <w:r>
        <w:rPr>
          <w:rFonts w:cs="Google Sans Text;Microsoft YaHei" w:ascii="Google Sans Text;Microsoft YaHei" w:hAnsi="Google Sans Text;Microsoft YaHei"/>
        </w:rPr>
        <w:t xml:space="preserve">Αυτό είναι το σημείο που η Julia υπερέχει έναντι της Python (NumPy) ή της R. Όταν συνδυάζετε πολλές πράξεις με τελείες σε μία γραμμή, η Julia τις </w:t>
      </w:r>
      <w:r>
        <w:rPr>
          <w:rFonts w:cs="Google Sans Text;Microsoft YaHei" w:ascii="Google Sans Text;Microsoft YaHei" w:hAnsi="Google Sans Text;Microsoft YaHei"/>
          <w:b/>
        </w:rPr>
        <w:t>συγχωνεύει (fuses)</w:t>
      </w:r>
      <w:r>
        <w:rPr>
          <w:rFonts w:cs="Google Sans Text;Microsoft YaHei" w:ascii="Google Sans Text;Microsoft YaHei" w:hAnsi="Google Sans Text;Microsoft YaHei"/>
        </w:rPr>
        <w:t xml:space="preserve"> σε έναν μοναδικό, ταχύτατο βρόχο.</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Αυτή η γραμμή ΔΕΝ δημιουργεί ενδιάμεσους πίνακες</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y = @. exp(sin(x) + 2x)</w:t>
      </w:r>
    </w:p>
    <w:p>
      <w:pPr>
        <w:pStyle w:val="BodyText"/>
        <w:spacing w:lineRule="auto" w:line="269"/>
        <w:jc w:val="both"/>
        <w:rPr/>
      </w:pPr>
      <w:r>
        <w:rPr>
          <w:rFonts w:cs="Google Sans Text;Microsoft YaHei" w:ascii="Google Sans Text;Microsoft YaHei" w:hAnsi="Google Sans Text;Microsoft YaHei"/>
        </w:rPr>
        <w:t xml:space="preserve">Σε άλλες γλώσσες, το </w:t>
      </w:r>
      <w:r>
        <w:rPr>
          <w:rStyle w:val="SourceText"/>
          <w:rFonts w:cs="Google Sans Text;Microsoft YaHei" w:ascii="Google Sans Text;Microsoft YaHei" w:hAnsi="Google Sans Text;Microsoft YaHei"/>
        </w:rPr>
        <w:t>sin(x)</w:t>
      </w:r>
      <w:r>
        <w:rPr>
          <w:rFonts w:cs="Google Sans Text;Microsoft YaHei" w:ascii="Google Sans Text;Microsoft YaHei" w:hAnsi="Google Sans Text;Microsoft YaHei"/>
        </w:rPr>
        <w:t xml:space="preserve"> θα δημιουργούσε έναν προσωρινό πίνακα, μετά το </w:t>
      </w:r>
      <w:r>
        <w:rPr>
          <w:rStyle w:val="SourceText"/>
          <w:rFonts w:cs="Google Sans Text;Microsoft YaHei" w:ascii="Google Sans Text;Microsoft YaHei" w:hAnsi="Google Sans Text;Microsoft YaHei"/>
        </w:rPr>
        <w:t>2x</w:t>
      </w:r>
      <w:r>
        <w:rPr>
          <w:rFonts w:cs="Google Sans Text;Microsoft YaHei" w:ascii="Google Sans Text;Microsoft YaHei" w:hAnsi="Google Sans Text;Microsoft YaHei"/>
        </w:rPr>
        <w:t xml:space="preserve"> έναν άλλον, κ.ο.κ. Στην Julia, όλα γίνονται σε ένα πέρασμα από τη μνήμη, μειώνοντας δραστικά τις απαιτήσεις σε RAM και αυξάνοντας την ταχύτητα </w:t>
      </w:r>
      <w:r>
        <w:rPr>
          <w:rFonts w:cs="Google Sans Text;Microsoft YaHei" w:ascii="Google Sans Text;Microsoft YaHei" w:hAnsi="Google Sans Text;Microsoft YaHei"/>
          <w:lang w:val="el-GR"/>
        </w:rPr>
        <w:t>εκτέλεσης</w:t>
      </w:r>
      <w:r>
        <w:rPr>
          <w:rFonts w:cs="Google Sans Text;Microsoft YaHei" w:ascii="Google Sans Text;Microsoft YaHei" w:hAnsi="Google Sans Text;Microsoft YaHei"/>
        </w:rPr>
        <w:t>.</w:t>
      </w:r>
    </w:p>
    <w:p>
      <w:pPr>
        <w:pStyle w:val="BodyText"/>
        <w:bidi w:val="0"/>
        <w:spacing w:lineRule="auto" w:line="269" w:before="0" w:after="140"/>
        <w:ind w:end="0"/>
        <w:jc w:val="start"/>
        <w:rPr>
          <w:rFonts w:ascii="Google Sans Text;Microsoft YaHei" w:hAnsi="Google Sans Text;Microsoft YaHei" w:cs="Google Sans Text;Microsoft YaHei"/>
          <w:b w:val="false"/>
          <w:bCs w:val="false"/>
        </w:rPr>
      </w:pPr>
      <w:r>
        <w:rPr>
          <w:rFonts w:cs="Google Sans Text;Microsoft YaHei" w:ascii="Google Sans Text;Microsoft YaHei" w:hAnsi="Google Sans Text;Microsoft YaHei"/>
          <w:b w:val="false"/>
          <w:bCs w:val="false"/>
        </w:rPr>
      </w:r>
    </w:p>
    <w:p>
      <w:pPr>
        <w:pStyle w:val="BodyText"/>
        <w:bidi w:val="0"/>
        <w:spacing w:lineRule="auto" w:line="269" w:before="0" w:after="140"/>
        <w:ind w:end="0"/>
        <w:jc w:val="start"/>
        <w:rPr/>
      </w:pPr>
      <w:r>
        <w:rPr>
          <w:rFonts w:cs="Google Sans Text;Microsoft YaHei" w:ascii="Google Sans Text;Microsoft YaHei" w:hAnsi="Google Sans Text;Microsoft YaHei"/>
          <w:b/>
          <w:bCs/>
        </w:rPr>
        <w:t>Macros (</w:t>
      </w:r>
      <w:r>
        <w:rPr>
          <w:rFonts w:cs="Google Sans Text;Microsoft YaHei" w:ascii="Google Sans Text;Microsoft YaHei" w:hAnsi="Google Sans Text;Microsoft YaHei"/>
          <w:b/>
          <w:bCs/>
          <w:lang w:val="el-GR"/>
        </w:rPr>
        <w:t>Μακροεντολές)</w:t>
      </w:r>
    </w:p>
    <w:p>
      <w:pPr>
        <w:pStyle w:val="BodyText"/>
        <w:bidi w:val="0"/>
        <w:spacing w:lineRule="auto" w:line="269" w:before="0" w:after="140"/>
        <w:ind w:end="0"/>
        <w:jc w:val="both"/>
        <w:rPr/>
      </w:pPr>
      <w:r>
        <w:rPr>
          <w:rFonts w:cs="Google Sans Text;Microsoft YaHei" w:ascii="Google Sans Text;Microsoft YaHei" w:hAnsi="Google Sans Text;Microsoft YaHei"/>
          <w:b w:val="false"/>
          <w:bCs w:val="false"/>
          <w:lang w:val="el-GR"/>
        </w:rPr>
        <w:t xml:space="preserve">Τα </w:t>
      </w:r>
      <w:r>
        <w:rPr>
          <w:rFonts w:cs="Google Sans Text;Microsoft YaHei" w:ascii="Google Sans Text;Microsoft YaHei" w:hAnsi="Google Sans Text;Microsoft YaHei"/>
          <w:b/>
          <w:bCs w:val="false"/>
          <w:lang w:val="el-GR"/>
        </w:rPr>
        <w:t>Macros</w:t>
      </w:r>
      <w:r>
        <w:rPr>
          <w:rFonts w:cs="Google Sans Text;Microsoft YaHei" w:ascii="Google Sans Text;Microsoft YaHei" w:hAnsi="Google Sans Text;Microsoft YaHei"/>
          <w:b w:val="false"/>
          <w:bCs w:val="false"/>
          <w:lang w:val="el-GR"/>
        </w:rPr>
        <w:t xml:space="preserve"> (Μακροεντολές) είναι ένα από τα πιο προηγμένα και ισχυρά χαρακτηριστικά της Julia, καθώς επιτρέπουν Σδικα να </w:t>
      </w:r>
      <w:r>
        <w:rPr>
          <w:rFonts w:cs="Google Sans Text;Microsoft YaHei" w:ascii="Google Sans Text;Microsoft YaHei" w:hAnsi="Google Sans Text;Microsoft YaHei"/>
          <w:b/>
          <w:bCs w:val="false"/>
          <w:lang w:val="el-GR"/>
        </w:rPr>
        <w:t>παράγει ή να τροποποιεί άλλο κώδικα</w:t>
      </w:r>
      <w:r>
        <w:rPr>
          <w:rFonts w:cs="Google Sans Text;Microsoft YaHei" w:ascii="Google Sans Text;Microsoft YaHei" w:hAnsi="Google Sans Text;Microsoft YaHei"/>
          <w:b w:val="false"/>
          <w:bCs w:val="false"/>
          <w:lang w:val="el-GR"/>
        </w:rPr>
        <w:t xml:space="preserve"> πριν αυτός εκτελεστεί. Αυτό ονομάζεται </w:t>
      </w:r>
      <w:r>
        <w:rPr>
          <w:rFonts w:cs="Google Sans Text;Microsoft YaHei" w:ascii="Google Sans Text;Microsoft YaHei" w:hAnsi="Google Sans Text;Microsoft YaHei"/>
          <w:b/>
          <w:bCs w:val="false"/>
          <w:lang w:val="el-GR"/>
        </w:rPr>
        <w:t>Metaprogramming</w:t>
      </w:r>
      <w:r>
        <w:rPr>
          <w:rFonts w:cs="Google Sans Text;Microsoft YaHei" w:ascii="Google Sans Text;Microsoft YaHei" w:hAnsi="Google Sans Text;Microsoft YaHei"/>
          <w:b w:val="false"/>
          <w:bCs w:val="false"/>
          <w:lang w:val="el-GR"/>
        </w:rPr>
        <w:t>.</w:t>
      </w:r>
    </w:p>
    <w:p>
      <w:pPr>
        <w:pStyle w:val="BodyText"/>
        <w:spacing w:lineRule="auto" w:line="269"/>
        <w:jc w:val="both"/>
        <w:rPr/>
      </w:pPr>
      <w:r>
        <w:rPr>
          <w:rFonts w:cs="Google Sans Text;Microsoft YaHei" w:ascii="Google Sans Text;Microsoft YaHei" w:hAnsi="Google Sans Text;Microsoft YaHei"/>
        </w:rPr>
        <w:t xml:space="preserve">Στην Julia, τα macros ξεκινούν πάντα με το σύμβολο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Ενώ μια συνάρτηση δέχεται ως ορίσματα </w:t>
      </w:r>
      <w:r>
        <w:rPr>
          <w:rFonts w:cs="Google Sans Text;Microsoft YaHei" w:ascii="Google Sans Text;Microsoft YaHei" w:hAnsi="Google Sans Text;Microsoft YaHei"/>
          <w:i/>
        </w:rPr>
        <w:t>τιμές</w:t>
      </w:r>
      <w:r>
        <w:rPr>
          <w:rFonts w:cs="Google Sans Text;Microsoft YaHei" w:ascii="Google Sans Text;Microsoft YaHei" w:hAnsi="Google Sans Text;Microsoft YaHei"/>
        </w:rPr>
        <w:t xml:space="preserve"> (όπως αριθμούς ή πίνακες), μια macro δέχεται ως ορίσματα </w:t>
      </w:r>
      <w:r>
        <w:rPr>
          <w:rFonts w:cs="Google Sans Text;Microsoft YaHei" w:ascii="Google Sans Text;Microsoft YaHei" w:hAnsi="Google Sans Text;Microsoft YaHei"/>
          <w:b/>
        </w:rPr>
        <w:t>εκφράσεις κώδικα (Expressions)</w:t>
      </w:r>
      <w:r>
        <w:rPr>
          <w:rFonts w:cs="Google Sans Text;Microsoft YaHei" w:ascii="Google Sans Text;Microsoft YaHei" w:hAnsi="Google Sans Text;Microsoft YaHei"/>
        </w:rPr>
        <w:t>.</w:t>
      </w:r>
    </w:p>
    <w:p>
      <w:pPr>
        <w:pStyle w:val="BodyText"/>
        <w:spacing w:lineRule="auto" w:line="269"/>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Το macro παίρνει μια έκφραση, την αναλύει, την αλλάζει αν χρειάζεται και επιστρέφει μια νέα έκφραση η οποία τελικά μεταγλωττίζεται και εκτελείται.</w:t>
      </w:r>
    </w:p>
    <w:p>
      <w:pPr>
        <w:pStyle w:val="BodyText"/>
        <w:spacing w:lineRule="auto" w:line="269"/>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Πιθανότατα χρησιμοποιείτε ήδη macros χωρίς να το συνειδητοποιείτε. Ας δούμε μερικές που θα βοηθήσουν την ομάδα σας:</w:t>
      </w:r>
    </w:p>
    <w:p>
      <w:pPr>
        <w:pStyle w:val="BodyText"/>
        <w:numPr>
          <w:ilvl w:val="0"/>
          <w:numId w:val="159"/>
        </w:numPr>
        <w:tabs>
          <w:tab w:val="left" w:pos="0" w:leader="none"/>
          <w:tab w:val="left" w:pos="709" w:leader="none"/>
        </w:tabs>
        <w:spacing w:lineRule="auto" w:line="269"/>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@time</w:t>
      </w:r>
      <w:r>
        <w:rPr>
          <w:rFonts w:cs="Google Sans Text;Microsoft YaHei" w:ascii="Google Sans Text;Microsoft YaHei" w:hAnsi="Google Sans Text;Microsoft YaHei"/>
        </w:rPr>
        <w:t>: Μετράει τον χρόνο εκτέλεσης και τη χρήση μνήμης μιας έκφρασης.</w:t>
      </w:r>
    </w:p>
    <w:p>
      <w:pPr>
        <w:pStyle w:val="BodyText"/>
        <w:numPr>
          <w:ilvl w:val="0"/>
          <w:numId w:val="159"/>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w:t>
      </w:r>
      <w:r>
        <w:rPr>
          <w:rFonts w:cs="Google Sans Text;Microsoft YaHei" w:ascii="Google Sans Text;Microsoft YaHei" w:hAnsi="Google Sans Text;Microsoft YaHei"/>
          <w:b/>
        </w:rPr>
        <w:t xml:space="preserve"> (Dot Macro)</w:t>
      </w:r>
      <w:r>
        <w:rPr>
          <w:rFonts w:cs="Google Sans Text;Microsoft YaHei" w:ascii="Google Sans Text;Microsoft YaHei" w:hAnsi="Google Sans Text;Microsoft YaHei"/>
        </w:rPr>
        <w:t>: Μετατρέπει αυτόματα κάθε πράξη σε μια γραμμή σε broadcasting (όπως είδαμε πριν).</w:t>
      </w:r>
    </w:p>
    <w:p>
      <w:pPr>
        <w:pStyle w:val="BodyText"/>
        <w:numPr>
          <w:ilvl w:val="0"/>
          <w:numId w:val="159"/>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@show</w:t>
      </w:r>
      <w:r>
        <w:rPr>
          <w:rFonts w:cs="Google Sans Text;Microsoft YaHei" w:ascii="Google Sans Text;Microsoft YaHei" w:hAnsi="Google Sans Text;Microsoft YaHei"/>
        </w:rPr>
        <w:t>: Τυπώνει το όνομα μιας μεταβλητής και την τιμή της (ιδανικό για γρήγορο debugging).</w:t>
      </w:r>
    </w:p>
    <w:p>
      <w:pPr>
        <w:pStyle w:val="BodyText"/>
        <w:numPr>
          <w:ilvl w:val="0"/>
          <w:numId w:val="159"/>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@warn</w:t>
      </w:r>
      <w:r>
        <w:rPr>
          <w:rFonts w:cs="Google Sans Text;Microsoft YaHei" w:ascii="Google Sans Text;Microsoft YaHei" w:hAnsi="Google Sans Text;Microsoft YaHei"/>
          <w:b/>
        </w:rPr>
        <w:t xml:space="preserve"> / </w:t>
      </w:r>
      <w:r>
        <w:rPr>
          <w:rStyle w:val="SourceText"/>
          <w:rFonts w:cs="Google Sans Text;Microsoft YaHei" w:ascii="Google Sans Text;Microsoft YaHei" w:hAnsi="Google Sans Text;Microsoft YaHei"/>
          <w:b/>
        </w:rPr>
        <w:t>@info</w:t>
      </w:r>
      <w:r>
        <w:rPr>
          <w:rFonts w:cs="Google Sans Text;Microsoft YaHei" w:ascii="Google Sans Text;Microsoft YaHei" w:hAnsi="Google Sans Text;Microsoft YaHei"/>
        </w:rPr>
        <w:t>: Για τη δημιουργία οργανωμένων μηνυμάτων καταγραφής (logging).</w:t>
      </w:r>
    </w:p>
    <w:p>
      <w:pPr>
        <w:pStyle w:val="BodyText"/>
        <w:spacing w:lineRule="auto" w:line="269"/>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Χρήση της @time για αξιολόγηση απόδοσης</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@time sum(randn(1000000))</w:t>
      </w:r>
    </w:p>
    <w:p>
      <w:pPr>
        <w:pStyle w:val="PreformattedText"/>
        <w:spacing w:lineRule="auto" w:line="269" w:before="0" w:after="14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Χρήση της @show</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x = 42</w:t>
      </w:r>
    </w:p>
    <w:p>
      <w:pPr>
        <w:pStyle w:val="PreformattedText"/>
        <w:spacing w:lineRule="auto" w:line="269" w:before="0" w:after="140"/>
        <w:rPr>
          <w:rFonts w:ascii="Google Sans Text;Microsoft YaHei" w:hAnsi="Google Sans Text;Microsoft YaHei" w:cs="Google Sans Text;Microsoft YaHei"/>
          <w:b w:val="false"/>
          <w:bCs w:val="false"/>
          <w:sz w:val="24"/>
          <w:szCs w:val="24"/>
        </w:rPr>
      </w:pPr>
      <w:r>
        <w:rPr>
          <w:rStyle w:val="SourceText"/>
          <w:rFonts w:cs="Google Sans Text;Microsoft YaHei" w:ascii="Google Sans Text;Microsoft YaHei" w:hAnsi="Google Sans Text;Microsoft YaHei"/>
          <w:sz w:val="24"/>
          <w:szCs w:val="24"/>
        </w:rPr>
        <w:t>@show x  # Τυπώνει: x = 42</w:t>
      </w:r>
    </w:p>
    <w:p>
      <w:pPr>
        <w:pStyle w:val="Heading3"/>
        <w:spacing w:lineRule="auto" w:line="269" w:before="0" w:after="140"/>
        <w:jc w:val="both"/>
        <w:rPr>
          <w:rFonts w:ascii="Google Sans Text;Microsoft YaHei" w:hAnsi="Google Sans Text;Microsoft YaHei" w:cs="Google Sans Text;Microsoft YaHei"/>
          <w:b w:val="false"/>
          <w:bCs w:val="false"/>
          <w:sz w:val="24"/>
          <w:szCs w:val="24"/>
        </w:rPr>
      </w:pPr>
      <w:r>
        <w:rPr>
          <w:rFonts w:cs="Google Sans Text;Microsoft YaHei" w:ascii="Google Sans Text;Microsoft YaHei" w:hAnsi="Google Sans Text;Microsoft YaHei"/>
          <w:b w:val="false"/>
          <w:bCs w:val="false"/>
          <w:sz w:val="24"/>
          <w:szCs w:val="24"/>
        </w:rPr>
      </w:r>
    </w:p>
    <w:p>
      <w:pPr>
        <w:pStyle w:val="BodyText"/>
        <w:spacing w:lineRule="auto" w:line="269"/>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Αν θέλετε να αυτοματοποιήσετε μια επαναλαμβανόμενη δομή κώδικα, μπορείτε να ορίσετε τη δική σας macro.</w:t>
      </w:r>
    </w:p>
    <w:p>
      <w:pPr>
        <w:pStyle w:val="BodyText"/>
        <w:spacing w:lineRule="auto" w:line="269"/>
        <w:ind w:end="0"/>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macro sayhello(name)</w:t>
      </w:r>
    </w:p>
    <w:p>
      <w:pPr>
        <w:pStyle w:val="PreformattedText"/>
        <w:spacing w:lineRule="auto" w:line="269" w:before="0" w:after="140"/>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 println("Γεια σου, ", $name) )</w:t>
      </w:r>
    </w:p>
    <w:p>
      <w:pPr>
        <w:pStyle w:val="PreformattedText"/>
        <w:spacing w:lineRule="auto" w:line="269" w:before="0" w:after="14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spacing w:lineRule="auto" w:line="269" w:before="0" w:after="14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sz w:val="24"/>
          <w:szCs w:val="24"/>
        </w:rPr>
      </w:r>
    </w:p>
    <w:p>
      <w:pPr>
        <w:pStyle w:val="PreformattedText"/>
        <w:spacing w:lineRule="auto" w:line="269" w:before="0" w:after="140"/>
        <w:rPr>
          <w:rFonts w:ascii="Google Sans Text;Microsoft YaHei" w:hAnsi="Google Sans Text;Microsoft YaHei" w:cs="Google Sans Text;Microsoft YaHei"/>
          <w:b/>
          <w:sz w:val="24"/>
          <w:szCs w:val="24"/>
        </w:rPr>
      </w:pPr>
      <w:r>
        <w:rPr>
          <w:rStyle w:val="SourceText"/>
          <w:rFonts w:cs="Google Sans Text;Microsoft YaHei" w:ascii="Google Sans Text;Microsoft YaHei" w:hAnsi="Google Sans Text;Microsoft YaHei"/>
          <w:sz w:val="24"/>
          <w:szCs w:val="24"/>
        </w:rPr>
        <w:t>@sayhello "Ομάδα" # Εκτελεί: println("Γεια σου, ", "Ομάδα")</w:t>
      </w:r>
    </w:p>
    <w:p>
      <w:pPr>
        <w:pStyle w:val="Quotations"/>
        <w:spacing w:lineRule="auto" w:line="269" w:before="0" w:after="140"/>
        <w:jc w:val="both"/>
        <w:rPr/>
      </w:pPr>
      <w:r>
        <w:rPr>
          <w:rFonts w:cs="Google Sans Text;Microsoft YaHei" w:ascii="Google Sans Text;Microsoft YaHei" w:hAnsi="Google Sans Text;Microsoft YaHei"/>
          <w:b/>
        </w:rPr>
        <w:t>Σημείωση:</w:t>
      </w:r>
      <w:r>
        <w:rPr>
          <w:rFonts w:cs="Google Sans Text;Microsoft YaHei" w:ascii="Google Sans Text;Microsoft YaHei" w:hAnsi="Google Sans Text;Microsoft YaHei"/>
        </w:rPr>
        <w:t xml:space="preserve"> Το σύμβολο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δημιουργεί μια έκφραση (Expression), ενώ το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μέσα στην έκφραση ("interpolation") εισάγει την τιμή της μεταβλητής.</w:t>
      </w:r>
    </w:p>
    <w:p>
      <w:pPr>
        <w:pStyle w:val="BodyText"/>
        <w:spacing w:lineRule="auto" w:line="269"/>
        <w:jc w:val="both"/>
        <w:rPr/>
      </w:pPr>
      <w:r>
        <w:rPr>
          <w:rFonts w:cs="Google Sans Text;Microsoft YaHei" w:ascii="Google Sans Text;Microsoft YaHei" w:hAnsi="Google Sans Text;Microsoft YaHei"/>
        </w:rPr>
        <w:t xml:space="preserve">Οι macros επιτρέπουν τη δημιουργία </w:t>
      </w:r>
      <w:r>
        <w:rPr>
          <w:rFonts w:cs="Google Sans Text;Microsoft YaHei" w:ascii="Google Sans Text;Microsoft YaHei" w:hAnsi="Google Sans Text;Microsoft YaHei"/>
          <w:b/>
        </w:rPr>
        <w:t>Domain-Specific Languages (DSL)</w:t>
      </w:r>
      <w:r>
        <w:rPr>
          <w:rFonts w:cs="Google Sans Text;Microsoft YaHei" w:ascii="Google Sans Text;Microsoft YaHei" w:hAnsi="Google Sans Text;Microsoft YaHei"/>
        </w:rPr>
        <w:t>. Για παράδειγμα:</w:t>
      </w:r>
    </w:p>
    <w:p>
      <w:pPr>
        <w:pStyle w:val="BodyText"/>
        <w:numPr>
          <w:ilvl w:val="0"/>
          <w:numId w:val="160"/>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Στο πακέτο </w:t>
      </w:r>
      <w:r>
        <w:rPr>
          <w:rFonts w:cs="Google Sans Text;Microsoft YaHei" w:ascii="Google Sans Text;Microsoft YaHei" w:hAnsi="Google Sans Text;Microsoft YaHei"/>
          <w:b/>
        </w:rPr>
        <w:t>Flux.jl</w:t>
      </w:r>
      <w:r>
        <w:rPr>
          <w:rFonts w:cs="Google Sans Text;Microsoft YaHei" w:ascii="Google Sans Text;Microsoft YaHei" w:hAnsi="Google Sans Text;Microsoft YaHei"/>
        </w:rPr>
        <w:t xml:space="preserve">, το macro </w:t>
      </w:r>
      <w:r>
        <w:rPr>
          <w:rStyle w:val="SourceText"/>
          <w:rFonts w:cs="Google Sans Text;Microsoft YaHei" w:ascii="Google Sans Text;Microsoft YaHei" w:hAnsi="Google Sans Text;Microsoft YaHei"/>
        </w:rPr>
        <w:t>@functor</w:t>
      </w:r>
      <w:r>
        <w:rPr>
          <w:rFonts w:cs="Google Sans Text;Microsoft YaHei" w:ascii="Google Sans Text;Microsoft YaHei" w:hAnsi="Google Sans Text;Microsoft YaHei"/>
        </w:rPr>
        <w:t xml:space="preserve"> λέει στην Julia πώς να χειρίζεται τα δεδομένα μέσα σε ένα struct για την εκπαίδευση νευρωνικών δικτύων.</w:t>
      </w:r>
    </w:p>
    <w:p>
      <w:pPr>
        <w:pStyle w:val="BodyText"/>
        <w:numPr>
          <w:ilvl w:val="0"/>
          <w:numId w:val="160"/>
        </w:numPr>
        <w:tabs>
          <w:tab w:val="left" w:pos="0" w:leader="none"/>
          <w:tab w:val="left" w:pos="709" w:leader="none"/>
        </w:tabs>
        <w:spacing w:lineRule="auto" w:line="269"/>
        <w:ind w:hanging="283" w:start="709" w:end="0"/>
        <w:jc w:val="both"/>
        <w:rPr>
          <w:rFonts w:ascii="Google Sans Text;Microsoft YaHei" w:hAnsi="Google Sans Text;Microsoft YaHei" w:cs="Google Sans Text;Microsoft YaHei"/>
          <w:b w:val="false"/>
          <w:bCs w:val="false"/>
          <w:lang w:val="el-GR"/>
        </w:rPr>
      </w:pPr>
      <w:r>
        <w:rPr>
          <w:rFonts w:cs="Google Sans Text;Microsoft YaHei" w:ascii="Google Sans Text;Microsoft YaHei" w:hAnsi="Google Sans Text;Microsoft YaHei"/>
        </w:rPr>
        <w:t xml:space="preserve">Στο πακέτο </w:t>
      </w:r>
      <w:r>
        <w:rPr>
          <w:rFonts w:cs="Google Sans Text;Microsoft YaHei" w:ascii="Google Sans Text;Microsoft YaHei" w:hAnsi="Google Sans Text;Microsoft YaHei"/>
          <w:b/>
        </w:rPr>
        <w:t>JuMP.jl</w:t>
      </w:r>
      <w:r>
        <w:rPr>
          <w:rFonts w:cs="Google Sans Text;Microsoft YaHei" w:ascii="Google Sans Text;Microsoft YaHei" w:hAnsi="Google Sans Text;Microsoft YaHei"/>
        </w:rPr>
        <w:t xml:space="preserve"> (για βελτιστοποίηση), οι macros επιτρέπουν τη σύνταξη μαθηματικών περιορισμών σχεδόν όπως γράφονται στο χαρτί.</w:t>
      </w:r>
    </w:p>
    <w:p>
      <w:pPr>
        <w:pStyle w:val="BodyText"/>
        <w:bidi w:val="0"/>
        <w:spacing w:lineRule="auto" w:line="269" w:before="0" w:after="140"/>
        <w:ind w:end="0"/>
        <w:jc w:val="start"/>
        <w:rPr>
          <w:rFonts w:ascii="Google Sans Text;Microsoft YaHei" w:hAnsi="Google Sans Text;Microsoft YaHei" w:cs="Google Sans Text;Microsoft YaHei"/>
          <w:b w:val="false"/>
          <w:bCs w:val="false"/>
          <w:lang w:val="el-GR"/>
        </w:rPr>
      </w:pPr>
      <w:r>
        <w:rPr>
          <w:rFonts w:cs="Google Sans Text;Microsoft YaHei" w:ascii="Google Sans Text;Microsoft YaHei" w:hAnsi="Google Sans Text;Microsoft YaHei"/>
          <w:b w:val="false"/>
          <w:bCs w:val="false"/>
          <w:lang w:val="el-GR"/>
        </w:rPr>
      </w:r>
    </w:p>
    <w:p>
      <w:pPr>
        <w:pStyle w:val="BodyText"/>
        <w:bidi w:val="0"/>
        <w:spacing w:lineRule="auto" w:line="269" w:before="0" w:after="140"/>
        <w:ind w:end="0"/>
        <w:jc w:val="center"/>
        <w:rPr>
          <w:rFonts w:ascii="Google Sans Text;Microsoft YaHei" w:hAnsi="Google Sans Text;Microsoft YaHei" w:eastAsia="Google Sans Text;Microsoft YaHei" w:cs="Google Sans Text;Microsoft YaHei"/>
        </w:rPr>
      </w:pPr>
      <w:r>
        <w:rPr>
          <w:rFonts w:eastAsia="Google Sans Text;Microsoft YaHei" w:cs="Google Sans Text;Microsoft YaHei" w:ascii="Google Sans Text;Microsoft YaHei" w:hAnsi="Google Sans Text;Microsoft YaHei"/>
        </w:rPr>
        <w:t xml:space="preserve"> </w:t>
      </w:r>
    </w:p>
    <w:p>
      <w:pPr>
        <w:pStyle w:val="BodyText"/>
        <w:bidi w:val="0"/>
        <w:spacing w:lineRule="auto" w:line="269" w:before="0" w:after="140"/>
        <w:ind w:end="0"/>
        <w:jc w:val="start"/>
        <w:rPr/>
      </w:pPr>
      <w:bookmarkStart w:id="318" w:name="p-rc_be5a4e07a6a53426-22"/>
      <w:bookmarkEnd w:id="318"/>
      <w:r>
        <w:rPr>
          <w:rFonts w:cs="Google Sans Text;Microsoft YaHei" w:ascii="Google Sans Text;Microsoft YaHei" w:hAnsi="Google Sans Text;Microsoft YaHei"/>
          <w:b/>
        </w:rPr>
        <w:t>Ο Διαχειριστής Πακέτων (Package Manager)</w:t>
      </w:r>
      <w:r>
        <w:rPr>
          <w:rFonts w:cs="Google Sans Text;Microsoft YaHei" w:ascii="Google Sans Text;Microsoft YaHei" w:hAnsi="Google Sans Text;Microsoft YaHei"/>
        </w:rPr>
        <w:t xml:space="preserve"> </w:t>
      </w:r>
    </w:p>
    <w:p>
      <w:pPr>
        <w:pStyle w:val="BodyText"/>
        <w:bidi w:val="0"/>
        <w:spacing w:lineRule="auto" w:line="269" w:before="0" w:after="140"/>
        <w:ind w:end="0"/>
        <w:jc w:val="both"/>
        <w:rPr/>
      </w:pPr>
      <w:bookmarkStart w:id="319" w:name="p-rc_be5a4e07a6a53426-23"/>
      <w:bookmarkEnd w:id="319"/>
      <w:r>
        <w:rPr>
          <w:rFonts w:cs="Google Sans Text;Microsoft YaHei" w:ascii="Google Sans Text;Microsoft YaHei" w:hAnsi="Google Sans Text;Microsoft YaHei"/>
        </w:rPr>
        <w:t xml:space="preserve">Η Julia χρησιμοποιεί έναν ισχυρό διαχειριστή πακέτων, μέσω του οποίου ελέγχεται η πολυπλοκότητα της εγκατάστασης επιπλέον βιβλιοθηκών. Τα πρόσθετα πακέτα είναι συνήθως γραμμένα σε καθαρή Julia και προσφέρονται μέσω αποθετηρίων σε μορφή πηγαίου κώδικα, επομένως είναι εύκολα κατανοητά. Ο προγραμματιστής χρησιμοποιεί τη δήλωση </w:t>
      </w:r>
      <w:r>
        <w:rPr>
          <w:rStyle w:val="SourceText"/>
          <w:rFonts w:cs="Google Sans Text;Microsoft YaHei" w:ascii="Google Sans Text;Microsoft YaHei" w:hAnsi="Google Sans Text;Microsoft YaHei"/>
        </w:rPr>
        <w:t>using</w:t>
      </w:r>
      <w:r>
        <w:rPr>
          <w:rFonts w:cs="Google Sans Text;Microsoft YaHei" w:ascii="Google Sans Text;Microsoft YaHei" w:hAnsi="Google Sans Text;Microsoft YaHei"/>
        </w:rPr>
        <w:t xml:space="preserve"> με το όνομα του πακέτου για να εγκαταστήσει ένα επιπλέον πακέτο. Ο διαχειριστής πακέτων προμεταγλωττίζει τον πηγαίο κώδικα χρησιμοποιώντας προηγμένες τεχνικές δυναμικής μεταγλώττισης LLVM, ξεπερνώντας συχνά σε απόδοση τον αντίστοιχο εξαιρετικά βελτιστοποιημένο κώδικα C/C++. Αυτό είναι εφικτό λόγω των πρόσθετων πληροφοριών που είναι διαθέσιμες κατά το χρόνο εκτέλεσης (run time).</w:t>
      </w:r>
    </w:p>
    <w:p>
      <w:pPr>
        <w:pStyle w:val="BodyText"/>
        <w:bidi w:val="0"/>
        <w:spacing w:lineRule="auto" w:line="269" w:before="0" w:after="140"/>
        <w:ind w:end="0"/>
        <w:jc w:val="both"/>
        <w:rPr/>
      </w:pPr>
      <w:bookmarkStart w:id="320" w:name="p-rc_be5a4e07a6a53426-24"/>
      <w:bookmarkEnd w:id="320"/>
      <w:r>
        <w:rPr>
          <w:rFonts w:cs="Google Sans Text;Microsoft YaHei" w:ascii="Google Sans Text;Microsoft YaHei" w:hAnsi="Google Sans Text;Microsoft YaHei"/>
        </w:rPr>
        <w:t xml:space="preserve">Τα πακέτα των Βασικών Βιβλιοθηκών (Core Libraries) είναι τα πιο ουσιώδη και έρχονται προεγκατεστημένα με τον πυρήνα της γλώσσας. Χωρίζονται σε δύο κατηγορίες: τη </w:t>
      </w:r>
      <w:r>
        <w:rPr>
          <w:rFonts w:cs="Google Sans Text;Microsoft YaHei" w:ascii="Google Sans Text;Microsoft YaHei" w:hAnsi="Google Sans Text;Microsoft YaHei"/>
          <w:b/>
        </w:rPr>
        <w:t>Base</w:t>
      </w:r>
      <w:r>
        <w:rPr>
          <w:rFonts w:cs="Google Sans Text;Microsoft YaHei" w:ascii="Google Sans Text;Microsoft YaHei" w:hAnsi="Google Sans Text;Microsoft YaHei"/>
        </w:rPr>
        <w:t xml:space="preserve">, που παρέχει τα θεμέλια (βασικά στοιχεία γλώσσας, δομές δεδομένων, I/O, ροή ελέγχου), και τις </w:t>
      </w:r>
      <w:r>
        <w:rPr>
          <w:rFonts w:cs="Google Sans Text;Microsoft YaHei" w:ascii="Google Sans Text;Microsoft YaHei" w:hAnsi="Google Sans Text;Microsoft YaHei"/>
          <w:b/>
        </w:rPr>
        <w:t>Standard Libraries</w:t>
      </w:r>
      <w:r>
        <w:rPr>
          <w:rFonts w:cs="Google Sans Text;Microsoft YaHei" w:ascii="Google Sans Text;Microsoft YaHei" w:hAnsi="Google Sans Text;Microsoft YaHei"/>
        </w:rPr>
        <w:t>, που διατηρούν τη βασική επιστημονική λειτουργικότητα.</w:t>
      </w:r>
    </w:p>
    <w:p>
      <w:pPr>
        <w:pStyle w:val="BodyText"/>
        <w:bidi w:val="0"/>
        <w:spacing w:lineRule="auto" w:line="269" w:before="0" w:after="140"/>
        <w:ind w:end="0"/>
        <w:jc w:val="start"/>
        <w:rPr/>
      </w:pPr>
      <w:bookmarkStart w:id="321" w:name="p-rc_be5a4e07a6a53426-25"/>
      <w:bookmarkEnd w:id="321"/>
      <w:r>
        <w:rPr>
          <w:rFonts w:cs="Google Sans Text;Microsoft YaHei" w:ascii="Google Sans Text;Microsoft YaHei" w:hAnsi="Google Sans Text;Microsoft YaHei"/>
          <w:b/>
        </w:rPr>
        <w:t>Σταθερότητα Τύπων (Type Stability)</w:t>
      </w:r>
      <w:r>
        <w:rPr>
          <w:rFonts w:cs="Google Sans Text;Microsoft YaHei" w:ascii="Google Sans Text;Microsoft YaHei" w:hAnsi="Google Sans Text;Microsoft YaHei"/>
        </w:rPr>
        <w:t xml:space="preserve"> </w:t>
      </w:r>
    </w:p>
    <w:p>
      <w:pPr>
        <w:pStyle w:val="BodyText"/>
        <w:bidi w:val="0"/>
        <w:spacing w:lineRule="auto" w:line="269" w:before="0" w:after="140"/>
        <w:ind w:end="0"/>
        <w:jc w:val="both"/>
        <w:rPr>
          <w:rFonts w:ascii="Google Sans Text;Microsoft YaHei" w:hAnsi="Google Sans Text;Microsoft YaHei" w:cs="Google Sans Text;Microsoft YaHei"/>
        </w:rPr>
      </w:pPr>
      <w:bookmarkStart w:id="322" w:name="p-rc_be5a4e07a6a53426-26"/>
      <w:bookmarkEnd w:id="322"/>
      <w:r>
        <w:rPr>
          <w:rFonts w:cs="Google Sans Text;Microsoft YaHei" w:ascii="Google Sans Text;Microsoft YaHei" w:hAnsi="Google Sans Text;Microsoft YaHei"/>
        </w:rPr>
        <w:t>Οι δυναμικές γλώσσες μπορούν να υποστηρίξουν προγράμματα που δεν έχουν συγκεκριμένους τύπους δεδομένων. Η εξαγωγή τύπων μέσω της ροής δεδομένων (Data flow type inference) βοηθά παρέχοντας όρια τύπων για τις μεταβλητές. Ωστόσο, χωρίς σωστό σχεδιασμό της γλώσσας, αυτά τα όρια συνήθως δεν περιορίζουν το σύνολο των πιθανών τιμών για τις μεταβλητές. Η Julia έχει σχεδιαστεί έτσι ώστε η πλειονότητα των εκφράσεων να μπορεί να προσδιοριστεί με συγκεκριμένους τύπους.</w:t>
      </w:r>
    </w:p>
    <w:p>
      <w:pPr>
        <w:pStyle w:val="BodyText"/>
        <w:bidi w:val="0"/>
        <w:spacing w:lineRule="auto" w:line="269" w:before="0" w:after="140"/>
        <w:ind w:end="0"/>
        <w:jc w:val="both"/>
        <w:rPr>
          <w:rFonts w:ascii="Google Sans Text;Microsoft YaHei" w:hAnsi="Google Sans Text;Microsoft YaHei" w:cs="Google Sans Text;Microsoft YaHei"/>
        </w:rPr>
      </w:pPr>
      <w:bookmarkStart w:id="323" w:name="p-rc_be5a4e07a6a53426-27"/>
      <w:bookmarkEnd w:id="323"/>
      <w:r>
        <w:rPr>
          <w:rFonts w:cs="Google Sans Text;Microsoft YaHei" w:ascii="Google Sans Text;Microsoft YaHei" w:hAnsi="Google Sans Text;Microsoft YaHei"/>
        </w:rPr>
        <w:t>Οι παραδοσιακές επιστημονικές γλώσσες προτιμούν τις διανυσματικές (vectorized) λειτουργίες για να αποφύγουν τις δηλώσεις βρόχων (loops), καθώς η δυναμική ερμηνεία των βρόχων είναι εξαιρετικά αναποτελεσματική. Ωστόσο, η Julia μεταγλωττίζει τους βρόχους δυναμικά σε βελτιστοποιημένο εγγενή κώδικα (native code) που μπορεί επίσης να εκμεταλλευτεί τον παραλληλισμό SIMD (Single Instruction Multiple Data). Έτσι, οι προγραμματιστές Julia μπορούν να χρησιμοποιούν είτε διανυσματικές λειτουργίες είτε να επαναλαμβάνουν στοιχεία πινάκων μέσω βρόχων. Παρόλα αυτά, ακόμη και στην Julia, οι διανυσματικές λειτουργίες είναι ταχύτερες, καθώς είναι εξαιρετικά βελτιστοποιημένες, εκμεταλλευόμενες βέλτιστα τα φαινόμενα της μνήμης cache.</w:t>
      </w:r>
    </w:p>
    <w:p>
      <w:pPr>
        <w:pStyle w:val="BodyText"/>
        <w:bidi w:val="0"/>
        <w:spacing w:lineRule="auto" w:line="269" w:before="0" w:after="140"/>
        <w:ind w:end="0"/>
        <w:jc w:val="both"/>
        <w:rPr>
          <w:rFonts w:ascii="Google Sans Text;Microsoft YaHei" w:hAnsi="Google Sans Text;Microsoft YaHei" w:cs="Google Sans Text;Microsoft YaHei"/>
          <w:b/>
        </w:rPr>
      </w:pPr>
      <w:bookmarkStart w:id="324" w:name="p-rc_be5a4e07a6a53426-28"/>
      <w:bookmarkEnd w:id="324"/>
      <w:r>
        <w:rPr>
          <w:rFonts w:cs="Google Sans Text;Microsoft YaHei" w:ascii="Google Sans Text;Microsoft YaHei" w:hAnsi="Google Sans Text;Microsoft YaHei"/>
        </w:rPr>
        <w:t>Η σταθερότητα τύπων (type-stability) επιβάλλει ο τύπος της επιστρεφόμενης τιμής μιας συνάρτησης να εξαρτάται από τους τύπους των ορισμάτων της και όχι από τις τιμές τους. Αυτό επιτρέπει στον μεταγλωττιστή να συμπεράνει τον τύπο επιστροφής των εισόδων του. Η ικανότητα του μεταγλωττιστή της Julia να βρίσκει μια έκδοση σταθερού τύπου για κάθε μέθοδο είναι απαραίτητη για τη δημιουργία συμπαγούς και γρήγορου εγγενούς κώδικα.</w:t>
      </w:r>
    </w:p>
    <w:p>
      <w:pPr>
        <w:pStyle w:val="BodyText"/>
        <w:bidi w:val="0"/>
        <w:spacing w:lineRule="auto" w:line="269" w:before="0" w:after="140"/>
        <w:ind w:end="0"/>
        <w:jc w:val="start"/>
        <w:rPr/>
      </w:pPr>
      <w:bookmarkStart w:id="325" w:name="p-rc_be5a4e07a6a53426-29"/>
      <w:bookmarkEnd w:id="325"/>
      <w:r>
        <w:rPr>
          <w:rFonts w:cs="Google Sans Text;Microsoft YaHei" w:ascii="Google Sans Text;Microsoft YaHei" w:hAnsi="Google Sans Text;Microsoft YaHei"/>
          <w:b/>
        </w:rPr>
        <w:t>Πολυνηματική Επεξεργασία (Multithreading)</w:t>
      </w:r>
      <w:r>
        <w:rPr>
          <w:rFonts w:cs="Google Sans Text;Microsoft YaHei" w:ascii="Google Sans Text;Microsoft YaHei" w:hAnsi="Google Sans Text;Microsoft YaHei"/>
        </w:rPr>
        <w:t xml:space="preserve"> </w:t>
      </w:r>
    </w:p>
    <w:p>
      <w:pPr>
        <w:pStyle w:val="BodyText"/>
        <w:bidi w:val="0"/>
        <w:spacing w:lineRule="auto" w:line="269" w:before="0" w:after="140"/>
        <w:ind w:end="0"/>
        <w:jc w:val="both"/>
        <w:rPr/>
      </w:pPr>
      <w:bookmarkStart w:id="326" w:name="p-rc_be5a4e07a6a53426-30"/>
      <w:bookmarkEnd w:id="326"/>
      <w:r>
        <w:rPr>
          <w:rFonts w:cs="Google Sans Text;Microsoft YaHei" w:ascii="Google Sans Text;Microsoft YaHei" w:hAnsi="Google Sans Text;Microsoft YaHei"/>
        </w:rPr>
        <w:t xml:space="preserve">Η Julia απελευθερώνει δυνατότητες πολυνηματικής επεξεργασίας που εξερευνούν πλήρως τις δυνατότητες των πυρήνων του επεξεργαστή. Αυτός ο παραλληλισμός υποστηρίζεται από πολλές δομές που δημιουργούν είτε λεπτότερο επίπεδο συγχρονισμού είτε πιο αδρό. Η μακροεντολή </w:t>
      </w:r>
      <w:r>
        <w:rPr>
          <w:rStyle w:val="SourceText"/>
          <w:rFonts w:cs="Google Sans Text;Microsoft YaHei" w:ascii="Google Sans Text;Microsoft YaHei" w:hAnsi="Google Sans Text;Microsoft YaHei"/>
        </w:rPr>
        <w:t>@spawn</w:t>
      </w:r>
      <w:r>
        <w:rPr>
          <w:rFonts w:cs="Google Sans Text;Microsoft YaHei" w:ascii="Google Sans Text;Microsoft YaHei" w:hAnsi="Google Sans Text;Microsoft YaHei"/>
        </w:rPr>
        <w:t xml:space="preserve"> είναι ένας βασικός μηχανισμός που δημιουργεί νέα νήματα. Παρέχοντας τη συνάρτηση ως όρισμα, δημιουργείται ένα νέο νήμα για την εκτέλεσή της στο παρασκήνιο. Η μακροεντολή </w:t>
      </w:r>
      <w:r>
        <w:rPr>
          <w:rStyle w:val="SourceText"/>
          <w:rFonts w:cs="Google Sans Text;Microsoft YaHei" w:ascii="Google Sans Text;Microsoft YaHei" w:hAnsi="Google Sans Text;Microsoft YaHei"/>
        </w:rPr>
        <w:t>@threads</w:t>
      </w:r>
      <w:r>
        <w:rPr>
          <w:rFonts w:cs="Google Sans Text;Microsoft YaHei" w:ascii="Google Sans Text;Microsoft YaHei" w:hAnsi="Google Sans Text;Microsoft YaHei"/>
        </w:rPr>
        <w:t xml:space="preserve"> είναι αρκετά ισχυρή καθώς παραλληλίζει βρόχους.</w:t>
      </w:r>
    </w:p>
    <w:p>
      <w:pPr>
        <w:pStyle w:val="BodyText"/>
        <w:bidi w:val="0"/>
        <w:spacing w:lineRule="auto" w:line="269" w:before="0" w:after="140"/>
        <w:ind w:end="0"/>
        <w:jc w:val="start"/>
        <w:rPr/>
      </w:pPr>
      <w:bookmarkStart w:id="327" w:name="p-rc_be5a4e07a6a53426-31"/>
      <w:bookmarkEnd w:id="327"/>
      <w:r>
        <w:rPr>
          <w:rFonts w:cs="Google Sans Text;Microsoft YaHei" w:ascii="Google Sans Text;Microsoft YaHei" w:hAnsi="Google Sans Text;Microsoft YaHei"/>
          <w:b/>
        </w:rPr>
        <w:t>Κατανεμημένη Υπολογιστική (Distributed Computing)</w:t>
      </w:r>
      <w:r>
        <w:rPr>
          <w:rFonts w:cs="Google Sans Text;Microsoft YaHei" w:ascii="Google Sans Text;Microsoft YaHei" w:hAnsi="Google Sans Text;Microsoft YaHei"/>
        </w:rPr>
        <w:t xml:space="preserve"> </w:t>
      </w:r>
    </w:p>
    <w:p>
      <w:pPr>
        <w:pStyle w:val="BodyText"/>
        <w:bidi w:val="0"/>
        <w:spacing w:lineRule="auto" w:line="269" w:before="0" w:after="140"/>
        <w:ind w:end="0"/>
        <w:jc w:val="both"/>
        <w:rPr>
          <w:b/>
        </w:rPr>
      </w:pPr>
      <w:bookmarkStart w:id="328" w:name="p-rc_be5a4e07a6a53426-32"/>
      <w:bookmarkEnd w:id="328"/>
      <w:r>
        <w:rPr>
          <w:rFonts w:cs="Google Sans Text;Microsoft YaHei" w:ascii="Google Sans Text;Microsoft YaHei" w:hAnsi="Google Sans Text;Microsoft YaHei"/>
        </w:rPr>
        <w:t>Η Julia είναι εξαιρετική και στην υποστήριξη κατανεμημένης υπολογιστικής. Τα κατανεμημένα συστήματα προσφέρουν επεκτασιμότητα και ανοχή σε σφάλματα. Οι βασικές έννοιες των πακέτων Distributed της Julia περιλαμβάνουν την επικοινωνία (Communication), την απομακρυσμένη εκτέλεση (Remote execution), τους εργάτες και πελάτες (Workers and Clients), τον παραλληλισμό δεδομένων (Data Parallelism) και την ανοχή σε σφάλματα (Fault tolerance)</w:t>
      </w:r>
    </w:p>
    <w:p>
      <w:pPr>
        <w:pStyle w:val="BodyText"/>
        <w:numPr>
          <w:ilvl w:val="0"/>
          <w:numId w:val="2"/>
        </w:numPr>
        <w:tabs>
          <w:tab w:val="left" w:pos="0" w:leader="none"/>
          <w:tab w:val="left" w:pos="709" w:leader="none"/>
          <w:tab w:val="left" w:pos="1418" w:leader="none"/>
        </w:tabs>
        <w:bidi w:val="0"/>
        <w:ind w:hanging="283" w:start="709" w:end="0"/>
        <w:jc w:val="both"/>
        <w:rPr>
          <w:b/>
        </w:rPr>
      </w:pPr>
      <w:r>
        <w:rPr>
          <w:b/>
        </w:rPr>
        <w:t>Επικοινωνία (Communication):</w:t>
      </w:r>
      <w:r>
        <w:rPr/>
        <w:t xml:space="preserve"> Μια υποδομή ανταλλαγής μηνυμάτων επιτρέπει στους εργάτες (workers) να επικοινωνούν με τον κύριο κόμβο (master), ανταλλάσσοντας δεδομένα και αποτελέσματα.</w:t>
      </w:r>
    </w:p>
    <w:p>
      <w:pPr>
        <w:pStyle w:val="BodyText"/>
        <w:numPr>
          <w:ilvl w:val="0"/>
          <w:numId w:val="2"/>
        </w:numPr>
        <w:tabs>
          <w:tab w:val="left" w:pos="0" w:leader="none"/>
          <w:tab w:val="left" w:pos="709" w:leader="none"/>
          <w:tab w:val="left" w:pos="1418" w:leader="none"/>
        </w:tabs>
        <w:bidi w:val="0"/>
        <w:ind w:hanging="283" w:start="709" w:end="0"/>
        <w:jc w:val="start"/>
        <w:rPr>
          <w:b/>
        </w:rPr>
      </w:pPr>
      <w:r>
        <w:rPr>
          <w:b/>
        </w:rPr>
        <w:t>Απομακρυσμένη εκτέλεση (Remote execution):</w:t>
      </w:r>
      <w:r>
        <w:rPr/>
        <w:t xml:space="preserve"> Η Julia μπορεί να στείλει κώδικα και δεδομένα σε εργάτες για παράλληλη εκτέλεση.</w:t>
      </w:r>
    </w:p>
    <w:p>
      <w:pPr>
        <w:pStyle w:val="BodyText"/>
        <w:numPr>
          <w:ilvl w:val="0"/>
          <w:numId w:val="2"/>
        </w:numPr>
        <w:tabs>
          <w:tab w:val="left" w:pos="0" w:leader="none"/>
          <w:tab w:val="left" w:pos="709" w:leader="none"/>
          <w:tab w:val="left" w:pos="1418" w:leader="none"/>
        </w:tabs>
        <w:bidi w:val="0"/>
        <w:ind w:hanging="283" w:start="709" w:end="0"/>
        <w:jc w:val="start"/>
        <w:rPr>
          <w:b/>
        </w:rPr>
      </w:pPr>
      <w:r>
        <w:rPr>
          <w:b/>
        </w:rPr>
        <w:t>Εργάτες και Πελάτες (Workers and Clients):</w:t>
      </w:r>
      <w:r>
        <w:rPr/>
        <w:t xml:space="preserve"> Κάθε κόμβος του κατανεμημένου συστήματος λαμβάνει εργασίες και δεδομένα από έναν κύριο κόμβο-πελάτη (client master node), ενεργώντας ουσιαστικά ως εργάτης.</w:t>
      </w:r>
    </w:p>
    <w:p>
      <w:pPr>
        <w:pStyle w:val="BodyText"/>
        <w:numPr>
          <w:ilvl w:val="0"/>
          <w:numId w:val="2"/>
        </w:numPr>
        <w:tabs>
          <w:tab w:val="left" w:pos="0" w:leader="none"/>
          <w:tab w:val="left" w:pos="709" w:leader="none"/>
          <w:tab w:val="left" w:pos="1418" w:leader="none"/>
        </w:tabs>
        <w:bidi w:val="0"/>
        <w:ind w:hanging="283" w:start="709" w:end="0"/>
        <w:jc w:val="start"/>
        <w:rPr>
          <w:b/>
        </w:rPr>
      </w:pPr>
      <w:r>
        <w:rPr>
          <w:b/>
        </w:rPr>
        <w:t>Παραλληλισμός Δεδομένων (Data Parallelism):</w:t>
      </w:r>
      <w:r>
        <w:rPr/>
        <w:t xml:space="preserve"> Τα δεδομένα μπορούν να διανεμηθούν σε διάφορους εργάτες. Με τη σειρά του, κάθε εργάτης επεξεργάζεται το τμήμα που του έχει ανατεθεί. Συλλογικές λειτουργίες επικοινωνίας, όπως οι μεταδόσεις (broadcasts) ή οι αναγωγές (reductions), εκτελούνται σε όλους τους εργάτες.</w:t>
      </w:r>
    </w:p>
    <w:p>
      <w:pPr>
        <w:pStyle w:val="BodyText"/>
        <w:numPr>
          <w:ilvl w:val="0"/>
          <w:numId w:val="2"/>
        </w:numPr>
        <w:tabs>
          <w:tab w:val="left" w:pos="0" w:leader="none"/>
          <w:tab w:val="left" w:pos="709" w:leader="none"/>
          <w:tab w:val="left" w:pos="1418" w:leader="none"/>
        </w:tabs>
        <w:bidi w:val="0"/>
        <w:ind w:hanging="283" w:start="709" w:end="0"/>
        <w:jc w:val="start"/>
        <w:rPr/>
      </w:pPr>
      <w:r>
        <w:rPr>
          <w:b/>
        </w:rPr>
        <w:t>Ανοχή σε σφάλματα (Fault tolerance):</w:t>
      </w:r>
      <w:r>
        <w:rPr/>
        <w:t xml:space="preserve"> Το πακέτο </w:t>
      </w:r>
      <w:r>
        <w:rPr>
          <w:rStyle w:val="SourceText"/>
        </w:rPr>
        <w:t>Distributed</w:t>
      </w:r>
      <w:r>
        <w:rPr/>
        <w:t xml:space="preserve"> μπορεί να διαχειριστεί αποτυχίες εργατών και να επαναλάβει αυτόματα τις εργασίες.</w:t>
      </w:r>
    </w:p>
    <w:p>
      <w:pPr>
        <w:pStyle w:val="BodyText"/>
        <w:bidi w:val="0"/>
        <w:jc w:val="both"/>
        <w:rPr/>
      </w:pPr>
      <w:r>
        <w:rPr/>
        <w:t xml:space="preserve">Όπως και ο παράλληλος προγραμματισμός, ο κατανεμημένος υπολογισμός στην Julia είναι έμμεσος (implicit), δηλαδή ο προγραμματιστής καθορίζει με τη μακροεντολή </w:t>
      </w:r>
      <w:r>
        <w:rPr>
          <w:rStyle w:val="SourceText"/>
        </w:rPr>
        <w:t>@distributed</w:t>
      </w:r>
      <w:r>
        <w:rPr/>
        <w:t xml:space="preserve"> τα τμήματα του κώδικα που πρέπει να κατανεμηθούν στους κόμβους. Οι σύνθετες λεπτομέρειες χαμηλού επιπέδου που αφορούν τη διανομή της εργασίας, την επικοινωνία, τον χειρισμό σφαλμάτων κ.λπ., εκτελούνται αποτελεσματικά από το περιβάλλον εκτέλεσης (runtime) της Julia.</w:t>
      </w:r>
    </w:p>
    <w:p>
      <w:pPr>
        <w:pStyle w:val="BodyText"/>
        <w:bidi w:val="0"/>
        <w:jc w:val="both"/>
        <w:rPr/>
      </w:pPr>
      <w:r>
        <w:rPr/>
        <w:t>Η Julia υλοποιεί την εξαγωγή τύπων μέσω ροής δεδομένων (data flow type inference). Σε αντίθεση με την εξαγωγή τύπων σε στατικές γλώσσες, αυτή η μέθοδος ταιριάζει στον τρόπο λειτουργίας των δυναμικών γλωσσών, "διατρέχοντας" το πρόγραμμα. Ξεκινά με τους τύπους των τιμών εισόδου και εφαρμόζει τον κώδικα στους τύπους αντί για τις τιμές. Ακολουθεί όλες τις διακλαδώσεις ταυτόχρονα και παρακολουθεί όλες τις πιθανές καταστάσεις στις οποίες μπορεί να βρεθεί το πρόγραμμα, καθώς και όλους τους τύπους που θα μπορούσε να λάβει κάθε έκφραση. Αυτός ο αλγόριθμος επιτρέπει τον αυτόματο σχολιασμό με όρια τύπων (type bounds), σε αντίθεση με την παραδοσιακή προσέγγιση που απαιτεί τον ρητό προσδιορισμό των τύπων από τον προγραμματιστή.</w:t>
      </w:r>
    </w:p>
    <w:p>
      <w:pPr>
        <w:pStyle w:val="BodyText"/>
        <w:bidi w:val="0"/>
        <w:jc w:val="both"/>
        <w:rPr/>
      </w:pPr>
      <w:r>
        <w:rPr/>
        <w:t>Η Julia εκμεταλλεύεται εκτενώς τον παραλληλισμό SIMD και τις βελτιστοποιημένες εντολές που εξαρτώνται από το υλικό (machine dependent instructions). Για παράδειγμα, για την κρίσιμη λειτουργία του πολλαπλασιασμού πινάκων, η Julia χρησιμοποιεί είτε την ταχύτατη βιβλιοθήκη Intel Mathematical Kernel Library (MKL) είτε την αξιόλογη ανοιχτού κώδικα υλοποίηση OpenBLAS.</w:t>
      </w:r>
    </w:p>
    <w:p>
      <w:pPr>
        <w:pStyle w:val="BodyText"/>
        <w:bidi w:val="0"/>
        <w:jc w:val="both"/>
        <w:rPr/>
      </w:pPr>
      <w:r>
        <w:rPr/>
        <w:t xml:space="preserve">Η Julia χρησιμοποιεί κομψά τη λειτουργία </w:t>
      </w:r>
      <w:r>
        <w:rPr>
          <w:b/>
        </w:rPr>
        <w:t>broadcasting</w:t>
      </w:r>
      <w:r>
        <w:rPr/>
        <w:t xml:space="preserve"> (μετάδοση) για λειτουργίες σε πίνακες. Πρόκειται για ένα εξαιρετικό συντακτικό χαρακτηριστικό που επιτρέπει την εύκολη και αποτελεσματική εργασία με πολυδιάστατους πίνακες. Η Julia αναγνωρίζει έξυπνα δομές εμφωλευμένων πολλαπλών βρόχων και τις συνθέτει αποτελεσματικά εκτελώντας </w:t>
      </w:r>
      <w:r>
        <w:rPr>
          <w:b/>
        </w:rPr>
        <w:t>σύμπτυξη βρόχων (loop fusion)</w:t>
      </w:r>
      <w:r>
        <w:rPr/>
        <w:t>.</w:t>
      </w:r>
    </w:p>
    <w:p>
      <w:pPr>
        <w:pStyle w:val="BodyText"/>
        <w:bidi w:val="0"/>
        <w:jc w:val="both"/>
        <w:rPr/>
      </w:pPr>
      <w:r>
        <w:rPr/>
        <w:t xml:space="preserve">Όπως όλες οι σύγχρονες επιστημονικές γλώσσες προγραμματισμού, η Julia διαθέτει συνοπτική σύνταξη για τον τεμαχισμό πινάκων (array slicing). Αυτές οι λειτουργίες συνήθως συνεπάγονται πολλή εργασία για τον συλλέκτη απορριμμάτων (garbage collector), ο οποίος καθαρίζει αποτελεσματικά τα υπολειπόμενα τμήματα μνήμης. Από προεπιλογή, ο τεμαχισμός πινάκων λειτουργεί με αντιγραφή. Ωστόσο, η Julia ορίζει τη μακροεντολή </w:t>
      </w:r>
      <w:r>
        <w:rPr>
          <w:rStyle w:val="SourceText"/>
        </w:rPr>
        <w:t>@view</w:t>
      </w:r>
      <w:r>
        <w:rPr/>
        <w:t xml:space="preserve"> που επιτρέπει τον τεμαχισμό πινάκων χωρίς την αντιγραφή του περιεχομένου.</w:t>
      </w:r>
    </w:p>
    <w:p>
      <w:pPr>
        <w:pStyle w:val="BodyText"/>
        <w:bidi w:val="0"/>
        <w:jc w:val="both"/>
        <w:rPr/>
      </w:pPr>
      <w:r>
        <w:rPr/>
        <w:t xml:space="preserve">Το υλικό </w:t>
      </w:r>
      <w:r>
        <w:rPr>
          <w:b/>
        </w:rPr>
        <w:t>SIMD (Single Instruction Multiple Data)</w:t>
      </w:r>
      <w:r>
        <w:rPr/>
        <w:t xml:space="preserve"> των σύγχρονων επεξεργαστών παραλληλίζει τους υπολογισμούς. Πρόσφατες ενημερώσεις σε γλώσσες όπως η C++ και η Java το υποστηρίζουν, όμως η διεπαφή προγραμματισμού που εισάγουν είναι σε μορφή βιβλιοθήκης API και είναι περίπλοκη και δύσχρηστη. Αντίθετα, η Julia υποστηρίζει κομψά τις λειτουργίες SIMD μέσω ενσωματωμένων δομών της γλώσσας με έναν πραγματικά έμμεσο τρόπο παραλληλισμού. Συγκεκριμένα, η Julia υλοποιεί λειτουργίες SIMD με τη μακροεντολή </w:t>
      </w:r>
      <w:r>
        <w:rPr>
          <w:rStyle w:val="SourceText"/>
        </w:rPr>
        <w:t>@simd</w:t>
      </w:r>
      <w:r>
        <w:rPr/>
        <w:t>. Τοποθετώντας την μπροστά από τον σχετικό κώδικα, η Julia παραλληλίζει έμμεσα τον κώδικα όταν αυτό είναι ωφέλιμο.</w:t>
      </w:r>
    </w:p>
    <w:p>
      <w:pPr>
        <w:pStyle w:val="Heading3"/>
        <w:bidi w:val="0"/>
        <w:ind w:end="0"/>
        <w:jc w:val="start"/>
        <w:rPr>
          <w:b/>
        </w:rPr>
      </w:pPr>
      <w:bookmarkStart w:id="329" w:name="__RefHeading___Toc30432"/>
      <w:bookmarkEnd w:id="329"/>
      <w:r>
        <w:rPr>
          <w:b/>
        </w:rPr>
        <w:t>Παραγόμενες Συναρτήσεις (Generated Functions)</w:t>
      </w:r>
    </w:p>
    <w:p>
      <w:pPr>
        <w:pStyle w:val="BodyText"/>
        <w:bidi w:val="0"/>
        <w:jc w:val="both"/>
        <w:rPr/>
      </w:pPr>
      <w:r>
        <w:rPr/>
        <w:t xml:space="preserve">Μια πολύ ιδιαίτερη μακροεντολή είναι η </w:t>
      </w:r>
      <w:r>
        <w:rPr>
          <w:rStyle w:val="SourceText"/>
        </w:rPr>
        <w:t>@generated</w:t>
      </w:r>
      <w:r>
        <w:rPr/>
        <w:t xml:space="preserve">, η οποία σας επιτρέπει να ορίσετε τις λεγόμενες </w:t>
      </w:r>
      <w:r>
        <w:rPr>
          <w:b/>
        </w:rPr>
        <w:t>παραγόμενες συναρτήσεις</w:t>
      </w:r>
      <w:r>
        <w:rPr/>
        <w:t>. Αυτές έχουν τη δυνατότητα να παράγουν εξειδικευμένο κώδικα ανάλογα με τους τύπους των ορισμάτων τους, με μεγαλύτερη ευελιξία ή/και λιγότερο κώδικα από ό,τι μπορεί να επιτευχθεί με το multiple dispatch. Ενώ οι μακροεντολές εργάζονται με εκφράσεις κατά τον χρόνο ανάλυσης (parse time) και δεν έχουν πρόσβαση στους τύπους των εισόδων τους, μια παραγόμενη συνάρτηση επεκτείνεται τη στιγμή που οι τύποι των ορισμάτων είναι γνωστοί, αλλά η συνάρτηση δεν έχει ακόμη μεταγλωττιστεί.</w:t>
      </w:r>
    </w:p>
    <w:p>
      <w:pPr>
        <w:pStyle w:val="BodyText"/>
        <w:bidi w:val="0"/>
        <w:jc w:val="both"/>
        <w:rPr/>
      </w:pPr>
      <w:r>
        <w:rPr/>
        <w:t>Αντί να εκτελεί κάποιον υπολογισμό ή ενέργεια, η δήλωση μιας παραγόμενης συνάρτησης επιστρέφει μια "παρατεθείσα έκφραση" (quoted expression), η οποία στη συνέχεια αποτελεί το σώμα της μεθόδου που αντιστοιχεί στους τύπους των ορισμάτων. Όταν καλείται μια παραγόμενη συνάρτηση, η έκφραση που επιστρέφει μεταγλωττίζεται και στη συνέχεια εκτελείται. Για να είναι αυτό αποτελεσματικό, το αποτέλεσμα συνήθως αποθηκεύεται στην προσωρινή μνήμη (cached). Προκειμένου να είναι δυνατή η εξαγωγή συμπερασμάτων (inferable), επιτρέπεται η χρήση μόνο ενός περιορισμένου υποσυνόλου της γλώσσας. Έτσι, οι παραγόμενες συναρτήσεις παρέχουν έναν ευέλικτο τρόπο μεταφοράς εργασίας από το χρόνο εκτέλεσης (run time) στο χρόνο μεταγλώττισης (compile time), με κόστος μεγαλύτερους περιορισμούς στις επιτρεπόμενες δομές.</w:t>
      </w:r>
    </w:p>
    <w:p>
      <w:pPr>
        <w:pStyle w:val="BodyText"/>
        <w:bidi w:val="0"/>
        <w:spacing w:lineRule="auto" w:line="276" w:before="0" w:after="140"/>
        <w:jc w:val="start"/>
        <w:rPr/>
      </w:pPr>
      <w:r>
        <w:rPr/>
        <w:t>Όταν ορίζετε παραγόμενες συναρτήσεις, υπάρχουν πέντε κύριες διαφορές από τις συνηθισμένες συναρτήσεις:</w:t>
      </w:r>
    </w:p>
    <w:p>
      <w:pPr>
        <w:pStyle w:val="BodyText"/>
        <w:numPr>
          <w:ilvl w:val="0"/>
          <w:numId w:val="3"/>
        </w:numPr>
        <w:tabs>
          <w:tab w:val="left" w:pos="0" w:leader="none"/>
          <w:tab w:val="left" w:pos="709" w:leader="none"/>
          <w:tab w:val="left" w:pos="1418" w:leader="none"/>
        </w:tabs>
        <w:bidi w:val="0"/>
        <w:ind w:hanging="283" w:start="709" w:end="0"/>
        <w:jc w:val="start"/>
        <w:rPr/>
      </w:pPr>
      <w:r>
        <w:rPr/>
        <w:t xml:space="preserve">Σημειώνετε τη δήλωση της συνάρτησης με τη μακροεντολή </w:t>
      </w:r>
      <w:r>
        <w:rPr>
          <w:rStyle w:val="SourceText"/>
        </w:rPr>
        <w:t>@generated</w:t>
      </w:r>
      <w:r>
        <w:rPr/>
        <w:t>. Αυτό προσθέτει πληροφορίες στο AST που ενημερώνουν τον μεταγλωττιστή ότι πρόκειται για παραγόμενη συνάρτηση.</w:t>
      </w:r>
    </w:p>
    <w:p>
      <w:pPr>
        <w:pStyle w:val="BodyText"/>
        <w:numPr>
          <w:ilvl w:val="0"/>
          <w:numId w:val="3"/>
        </w:numPr>
        <w:tabs>
          <w:tab w:val="left" w:pos="0" w:leader="none"/>
          <w:tab w:val="left" w:pos="709" w:leader="none"/>
          <w:tab w:val="left" w:pos="1418" w:leader="none"/>
        </w:tabs>
        <w:bidi w:val="0"/>
        <w:ind w:hanging="283" w:start="709" w:end="0"/>
        <w:jc w:val="start"/>
        <w:rPr/>
      </w:pPr>
      <w:r>
        <w:rPr/>
        <w:t xml:space="preserve">Στο σώμα της παραγόμενης συνάρτησης έχετε πρόσβαση μόνο στους </w:t>
      </w:r>
      <w:r>
        <w:rPr>
          <w:b/>
        </w:rPr>
        <w:t>τύπους</w:t>
      </w:r>
      <w:r>
        <w:rPr/>
        <w:t xml:space="preserve"> των ορισμάτων, όχι στις τιμές τους.</w:t>
      </w:r>
    </w:p>
    <w:p>
      <w:pPr>
        <w:pStyle w:val="BodyText"/>
        <w:numPr>
          <w:ilvl w:val="0"/>
          <w:numId w:val="3"/>
        </w:numPr>
        <w:tabs>
          <w:tab w:val="left" w:pos="0" w:leader="none"/>
          <w:tab w:val="left" w:pos="709" w:leader="none"/>
          <w:tab w:val="left" w:pos="1418" w:leader="none"/>
        </w:tabs>
        <w:bidi w:val="0"/>
        <w:ind w:hanging="283" w:start="709" w:end="0"/>
        <w:jc w:val="start"/>
        <w:rPr/>
      </w:pPr>
      <w:r>
        <w:rPr/>
        <w:t>Αντί να υπολογίσετε κάτι, επιστρέφετε μια έκφραση η οποία, όταν αξιολογηθεί, κάνει αυτό που θέλετε.</w:t>
      </w:r>
    </w:p>
    <w:p>
      <w:pPr>
        <w:pStyle w:val="BodyText"/>
        <w:numPr>
          <w:ilvl w:val="0"/>
          <w:numId w:val="3"/>
        </w:numPr>
        <w:tabs>
          <w:tab w:val="left" w:pos="0" w:leader="none"/>
          <w:tab w:val="left" w:pos="709" w:leader="none"/>
          <w:tab w:val="left" w:pos="1418" w:leader="none"/>
        </w:tabs>
        <w:bidi w:val="0"/>
        <w:ind w:hanging="283" w:start="709" w:end="0"/>
        <w:jc w:val="start"/>
        <w:rPr/>
      </w:pPr>
      <w:r>
        <w:rPr/>
        <w:t xml:space="preserve">Οι παραγόμενες συναρτήσεις επιτρέπεται να καλούν μόνο συναρτήσεις που είχαν οριστεί </w:t>
      </w:r>
      <w:r>
        <w:rPr>
          <w:b/>
        </w:rPr>
        <w:t>πριν</w:t>
      </w:r>
      <w:r>
        <w:rPr/>
        <w:t xml:space="preserve"> από τον ορισμό της παραγόμενης συνάρτησης.</w:t>
      </w:r>
    </w:p>
    <w:p>
      <w:pPr>
        <w:pStyle w:val="BodyText"/>
        <w:numPr>
          <w:ilvl w:val="0"/>
          <w:numId w:val="3"/>
        </w:numPr>
        <w:tabs>
          <w:tab w:val="left" w:pos="0" w:leader="none"/>
          <w:tab w:val="left" w:pos="709" w:leader="none"/>
          <w:tab w:val="left" w:pos="1418" w:leader="none"/>
        </w:tabs>
        <w:bidi w:val="0"/>
        <w:ind w:hanging="283" w:start="709" w:end="0"/>
        <w:jc w:val="start"/>
        <w:rPr/>
      </w:pPr>
      <w:r>
        <w:rPr/>
        <w:t xml:space="preserve">Οι παραγόμενες συναρτήσεις δεν πρέπει να μεταβάλλουν ή να παρατηρούν οποιαδήποτε μη σταθερή καθολική κατάσταση (συμπεριλαμβανομένων, για παράδειγμα, I/O, κλειδωμάτων, μη τοπικών λεξικών ή χρήσης της </w:t>
      </w:r>
      <w:r>
        <w:rPr>
          <w:rStyle w:val="SourceText"/>
        </w:rPr>
        <w:t>hasmethod</w:t>
      </w:r>
      <w:r>
        <w:rPr/>
        <w:t>). Αυτό σημαίνει ότι μπορούν να διαβάζουν μόνο καθολικές σταθερές και δεν μπορούν να έχουν παρενέργειες (side effects). Με άλλα λόγια, πρέπει να είναι εντελώς "καθαρές" (pure). Λόγω ενός περιορισμού στην υλοποίηση, αυτό σημαίνει επίσης ότι προς το παρόν δεν μπορούν να ορίσουν ένα closure ή generator.</w:t>
      </w:r>
    </w:p>
    <w:p>
      <w:pPr>
        <w:pStyle w:val="Normal"/>
        <w:bidi w:val="0"/>
        <w:jc w:val="start"/>
        <w:rPr/>
      </w:pPr>
      <w:r>
        <w:rPr/>
      </w:r>
    </w:p>
    <w:p>
      <w:pPr>
        <w:pStyle w:val="Normal"/>
        <w:bidi w:val="0"/>
        <w:jc w:val="start"/>
        <w:rPr/>
      </w:pPr>
      <w:r>
        <w:rPr/>
      </w:r>
    </w:p>
    <w:p>
      <w:pPr>
        <w:pStyle w:val="BodyText"/>
        <w:bidi w:val="0"/>
        <w:spacing w:lineRule="auto" w:line="276" w:before="0" w:after="140"/>
        <w:jc w:val="start"/>
        <w:rPr/>
      </w:pPr>
      <w:r>
        <w:rPr/>
        <w:t xml:space="preserve">Είναι ευκολότερο να το κατανοήσουμε με ένα παράδειγμα. Μπορούμε να δηλώσουμε μια παραγόμενη συνάρτηση </w:t>
      </w:r>
      <w:r>
        <w:rPr>
          <w:rStyle w:val="SourceText"/>
        </w:rPr>
        <w:t>foo</w:t>
      </w:r>
      <w:r>
        <w:rPr/>
        <w:t xml:space="preserve"> ως εξής:</w:t>
      </w:r>
    </w:p>
    <w:p>
      <w:pPr>
        <w:pStyle w:val="BodyText"/>
        <w:bidi w:val="0"/>
        <w:ind w:end="0"/>
        <w:jc w:val="start"/>
        <w:rPr/>
      </w:pPr>
      <w:r>
        <w:rPr/>
        <w:t>Julia</w:t>
      </w:r>
    </w:p>
    <w:p>
      <w:pPr>
        <w:pStyle w:val="PreformattedText"/>
        <w:bidi w:val="0"/>
        <w:spacing w:before="0" w:after="0"/>
        <w:jc w:val="start"/>
        <w:rPr>
          <w:rFonts w:eastAsia="Liberation Mono"/>
        </w:rPr>
      </w:pPr>
      <w:r>
        <w:rPr>
          <w:rStyle w:val="SourceText"/>
        </w:rPr>
        <w:t>@generated function foo(x)</w:t>
      </w:r>
    </w:p>
    <w:p>
      <w:pPr>
        <w:pStyle w:val="PreformattedText"/>
        <w:bidi w:val="0"/>
        <w:spacing w:before="0" w:after="0"/>
        <w:jc w:val="start"/>
        <w:rPr/>
      </w:pPr>
      <w:r>
        <w:rPr>
          <w:rStyle w:val="SourceText"/>
          <w:rFonts w:eastAsia="Liberation Mono"/>
        </w:rPr>
        <w:t xml:space="preserve">    </w:t>
      </w:r>
      <w:r>
        <w:rPr>
          <w:rStyle w:val="SourceText"/>
        </w:rPr>
        <w:t>Core.println(x)</w:t>
      </w:r>
    </w:p>
    <w:p>
      <w:pPr>
        <w:pStyle w:val="PreformattedText"/>
        <w:bidi w:val="0"/>
        <w:spacing w:before="0" w:after="0"/>
        <w:jc w:val="start"/>
        <w:rPr/>
      </w:pPr>
      <w:r>
        <w:rPr>
          <w:rStyle w:val="SourceText"/>
          <w:rFonts w:eastAsia="Liberation Mono"/>
        </w:rPr>
        <w:t xml:space="preserve">    </w:t>
      </w:r>
      <w:r>
        <w:rPr>
          <w:rStyle w:val="SourceText"/>
        </w:rPr>
        <w:t>return :(x * x)</w:t>
      </w:r>
    </w:p>
    <w:p>
      <w:pPr>
        <w:pStyle w:val="PreformattedText"/>
        <w:bidi w:val="0"/>
        <w:spacing w:before="0" w:after="283"/>
        <w:jc w:val="start"/>
        <w:rPr/>
      </w:pPr>
      <w:r>
        <w:rPr>
          <w:rStyle w:val="SourceText"/>
        </w:rPr>
        <w:t>end</w:t>
      </w:r>
    </w:p>
    <w:p>
      <w:pPr>
        <w:pStyle w:val="BodyText"/>
        <w:bidi w:val="0"/>
        <w:jc w:val="both"/>
        <w:rPr/>
      </w:pPr>
      <w:r>
        <w:rPr/>
        <w:t xml:space="preserve">Παρατηρήστε ότι το σώμα επιστρέφει μια </w:t>
      </w:r>
      <w:r>
        <w:rPr>
          <w:b/>
        </w:rPr>
        <w:t>παρατεθείσα έκφραση (quoted expression)</w:t>
      </w:r>
      <w:r>
        <w:rPr/>
        <w:t xml:space="preserve">, συγκεκριμένα την </w:t>
      </w:r>
      <w:r>
        <w:rPr>
          <w:rStyle w:val="SourceText"/>
        </w:rPr>
        <w:t>:(x * x)</w:t>
      </w:r>
      <w:r>
        <w:rPr/>
        <w:t xml:space="preserve">, και όχι απλώς την τιμή του </w:t>
      </w:r>
      <w:r>
        <w:rPr>
          <w:rStyle w:val="SourceText"/>
        </w:rPr>
        <w:t>x * x</w:t>
      </w:r>
      <w:r>
        <w:rPr/>
        <w:t xml:space="preserve">. Από την πλευρά αυτού που την καλεί, αυτή είναι πανομοιότυπη με μια κανονική συνάρτηση· στην πραγματικότητα, δεν χρειάζεται να γνωρίζετε αν καλείτε μια κανονική ή μια παραγόμενη συνάρτηση. Ας δούμε πώς συμπεριφέρεται η </w:t>
      </w:r>
      <w:r>
        <w:rPr>
          <w:rStyle w:val="SourceText"/>
        </w:rPr>
        <w:t>foo</w:t>
      </w:r>
      <w:r>
        <w:rPr/>
        <w:t>:</w:t>
      </w:r>
    </w:p>
    <w:p>
      <w:pPr>
        <w:pStyle w:val="BodyText"/>
        <w:bidi w:val="0"/>
        <w:jc w:val="both"/>
        <w:rPr/>
      </w:pPr>
      <w:r>
        <w:rPr/>
        <w:t xml:space="preserve">Βλέπουμε λοιπόν ότι στο σώμα της παραγόμενης συνάρτησης, το </w:t>
      </w:r>
      <w:r>
        <w:rPr>
          <w:rStyle w:val="SourceText"/>
        </w:rPr>
        <w:t>x</w:t>
      </w:r>
      <w:r>
        <w:rPr/>
        <w:t xml:space="preserve"> είναι ο </w:t>
      </w:r>
      <w:r>
        <w:rPr>
          <w:b/>
        </w:rPr>
        <w:t>τύπος (typeof)</w:t>
      </w:r>
      <w:r>
        <w:rPr/>
        <w:t xml:space="preserve"> του ορίσματος που περάστηκε, και η τιμή που επιστρέφεται από την παραγόμενη συνάρτηση είναι το αποτέλεσμα της αξιολόγησης της έκφρασης που επιστρέψαμε από τον ορισμό, τώρα με την </w:t>
      </w:r>
      <w:r>
        <w:rPr>
          <w:b/>
        </w:rPr>
        <w:t>τιμή</w:t>
      </w:r>
      <w:r>
        <w:rPr/>
        <w:t xml:space="preserve"> του </w:t>
      </w:r>
      <w:r>
        <w:rPr>
          <w:rStyle w:val="SourceText"/>
        </w:rPr>
        <w:t>x</w:t>
      </w:r>
      <w:r>
        <w:rPr/>
        <w:t>.</w:t>
      </w:r>
    </w:p>
    <w:p>
      <w:pPr>
        <w:pStyle w:val="BodyText"/>
        <w:bidi w:val="0"/>
        <w:spacing w:lineRule="auto" w:line="276" w:before="0" w:after="140"/>
        <w:jc w:val="start"/>
        <w:rPr/>
      </w:pPr>
      <w:r>
        <w:rPr/>
        <w:t xml:space="preserve">Τι συμβαίνει αν αξιολογήσουμε ξανά τη </w:t>
      </w:r>
      <w:r>
        <w:rPr>
          <w:rStyle w:val="SourceText"/>
        </w:rPr>
        <w:t>foo</w:t>
      </w:r>
      <w:r>
        <w:rPr/>
        <w:t xml:space="preserve"> με έναν τύπο που έχουμε ήδη χρησιμοποιήσει;</w:t>
      </w:r>
    </w:p>
    <w:p>
      <w:pPr>
        <w:pStyle w:val="BodyText"/>
        <w:bidi w:val="0"/>
        <w:ind w:end="0"/>
        <w:jc w:val="start"/>
        <w:rPr/>
      </w:pPr>
      <w:r>
        <w:rPr/>
        <w:t>Julia</w:t>
      </w:r>
    </w:p>
    <w:p>
      <w:pPr>
        <w:pStyle w:val="PreformattedText"/>
        <w:bidi w:val="0"/>
        <w:spacing w:before="0" w:after="0"/>
        <w:jc w:val="start"/>
        <w:rPr/>
      </w:pPr>
      <w:r>
        <w:rPr>
          <w:rStyle w:val="SourceText"/>
        </w:rPr>
        <w:t>julia&gt; foo(4)</w:t>
      </w:r>
    </w:p>
    <w:p>
      <w:pPr>
        <w:pStyle w:val="PreformattedText"/>
        <w:bidi w:val="0"/>
        <w:spacing w:before="0" w:after="283"/>
        <w:jc w:val="start"/>
        <w:rPr/>
      </w:pPr>
      <w:r>
        <w:rPr>
          <w:rStyle w:val="SourceText"/>
        </w:rPr>
        <w:t>16</w:t>
      </w:r>
    </w:p>
    <w:p>
      <w:pPr>
        <w:pStyle w:val="BodyText"/>
        <w:bidi w:val="0"/>
        <w:jc w:val="both"/>
        <w:rPr/>
      </w:pPr>
      <w:r>
        <w:rPr/>
        <w:t xml:space="preserve">Παρατηρήστε ότι δεν υπάρχει εκτύπωση του </w:t>
      </w:r>
      <w:r>
        <w:rPr>
          <w:rStyle w:val="SourceText"/>
        </w:rPr>
        <w:t>Int64</w:t>
      </w:r>
      <w:r>
        <w:rPr/>
        <w:t>. Μπορούμε να δούμε ότι το σώμα της παραγόμενης συνάρτησης εκτελέστηκε μόνο μία φορά εδώ, για το συγκεκριμένο σύνολο τύπων ορισμάτων, και το αποτέλεσμα αποθηκεύτηκε στην προσωρινή μνήμη (cached). Μετά από αυτό, η έκφραση που επιστράφηκε κατά την πρώτη κλήση επαναχρησιμοποιήθηκε ως το σώμα της μεθόδου. Ωστόσο, η πραγματική συμπεριφορά προσωρινής αποθήκευσης είναι μια βελτιστοποίηση απόδοσης που ορίζεται από την υλοποίηση, οπότε δεν είναι σωστό να βασίζεστε υπερβολικά σε αυτήν.</w:t>
      </w:r>
    </w:p>
    <w:p>
      <w:pPr>
        <w:pStyle w:val="BodyText"/>
        <w:bidi w:val="0"/>
        <w:jc w:val="both"/>
        <w:rPr/>
      </w:pPr>
      <w:r>
        <w:rPr/>
        <w:t xml:space="preserve">Ο αριθμός των φορών που μια παραγόμενη συνάρτηση παράγεται </w:t>
      </w:r>
      <w:r>
        <w:rPr>
          <w:b/>
        </w:rPr>
        <w:t>μπορεί</w:t>
      </w:r>
      <w:r>
        <w:rPr/>
        <w:t xml:space="preserve"> να είναι μόνο μία, αλλά </w:t>
      </w:r>
      <w:r>
        <w:rPr>
          <w:b/>
        </w:rPr>
        <w:t>μπορεί</w:t>
      </w:r>
      <w:r>
        <w:rPr/>
        <w:t xml:space="preserve"> επίσης να είναι συχνότερη ή να φαίνεται ότι δεν συμβαίνει καθόλου. Κατά συνέπεια, δεν πρέπει </w:t>
      </w:r>
      <w:r>
        <w:rPr>
          <w:b/>
        </w:rPr>
        <w:t>ποτέ</w:t>
      </w:r>
      <w:r>
        <w:rPr/>
        <w:t xml:space="preserve"> να γράφετε μια παραγόμενη συνάρτηση με παρενέργειες (side effects) – το πότε και πόσο συχνά συμβαίνουν οι παρενέργειες είναι απροσδιόριστο. (Αυτό ισχύει και για τις μακροεντολές – και ακριβώς όπως και στις μακροεντολές, η χρήση της </w:t>
      </w:r>
      <w:r>
        <w:rPr>
          <w:rStyle w:val="SourceText"/>
        </w:rPr>
        <w:t>eval</w:t>
      </w:r>
      <w:r>
        <w:rPr/>
        <w:t xml:space="preserve"> σε μια παραγόμενη συνάρτηση είναι σημάδι ότι κάνετε κάτι με λάθος τρόπο). Ωστόσο, σε αντίθεση με τις μακροεντολές, το σύστημα χρόνου εκτέλεσης δεν μπορεί να χειριστεί σωστά μια κλήση στην </w:t>
      </w:r>
      <w:r>
        <w:rPr>
          <w:rStyle w:val="SourceText"/>
        </w:rPr>
        <w:t>eval</w:t>
      </w:r>
      <w:r>
        <w:rPr/>
        <w:t>, επομένως απαγορεύεται.</w:t>
      </w:r>
    </w:p>
    <w:p>
      <w:pPr>
        <w:pStyle w:val="BodyText"/>
        <w:bidi w:val="0"/>
        <w:jc w:val="both"/>
        <w:rPr/>
      </w:pPr>
      <w:r>
        <w:rPr/>
        <w:t xml:space="preserve">Είναι επίσης σημαντικό να δούμε πώς οι </w:t>
      </w:r>
      <w:r>
        <w:rPr>
          <w:rStyle w:val="SourceText"/>
        </w:rPr>
        <w:t>@generated</w:t>
      </w:r>
      <w:r>
        <w:rPr/>
        <w:t xml:space="preserve"> συναρτήσεις αλληλεπιδρούν με τον επαναορισμό μεθόδων. Ακολουθώντας την αρχή ότι μια σωστή παραγόμενη συνάρτηση δεν πρέπει να παρατηρεί καμία μεταβαλλόμενη κατάσταση ή να προκαλεί μεταβολή της καθολικής κατάστασης, βλέπουμε την ακόλουθη συμπεριφορά. Παρατηρήστε ότι η παραγόμενη συνάρτηση </w:t>
      </w:r>
      <w:r>
        <w:rPr>
          <w:b/>
        </w:rPr>
        <w:t>δεν μπορεί</w:t>
      </w:r>
      <w:r>
        <w:rPr/>
        <w:t xml:space="preserve"> να καλέσει καμία μέθοδο που δεν είχε οριστεί πριν από τον </w:t>
      </w:r>
      <w:r>
        <w:rPr>
          <w:b/>
        </w:rPr>
        <w:t>ορισμό</w:t>
      </w:r>
      <w:r>
        <w:rPr/>
        <w:t xml:space="preserve"> της ίδιας της παραγόμενης συνάρτησης.</w:t>
      </w:r>
    </w:p>
    <w:p>
      <w:pPr>
        <w:pStyle w:val="BodyText"/>
        <w:bidi w:val="0"/>
        <w:spacing w:lineRule="auto" w:line="276" w:before="0" w:after="140"/>
        <w:jc w:val="start"/>
        <w:rPr/>
      </w:pPr>
      <w:r>
        <w:rPr/>
        <w:t xml:space="preserve">Αρχικά, η </w:t>
      </w:r>
      <w:r>
        <w:rPr>
          <w:rStyle w:val="SourceText"/>
        </w:rPr>
        <w:t>f(x)</w:t>
      </w:r>
      <w:r>
        <w:rPr/>
        <w:t xml:space="preserve"> έχει έναν ορισμό: </w:t>
      </w:r>
      <w:r>
        <w:rPr>
          <w:rStyle w:val="SourceText"/>
        </w:rPr>
        <w:t>julia&gt; f(x) = "original definition";</w:t>
      </w:r>
    </w:p>
    <w:p>
      <w:pPr>
        <w:pStyle w:val="BodyText"/>
        <w:bidi w:val="0"/>
        <w:spacing w:lineRule="auto" w:line="276" w:before="0" w:after="140"/>
        <w:jc w:val="start"/>
        <w:rPr/>
      </w:pPr>
      <w:r>
        <w:rPr/>
        <w:t xml:space="preserve">Ορίζουμε άλλες λειτουργίες που χρησιμοποιούν την </w:t>
      </w:r>
      <w:r>
        <w:rPr>
          <w:rStyle w:val="SourceText"/>
        </w:rPr>
        <w:t>f(x)</w:t>
      </w:r>
      <w:r>
        <w:rPr/>
        <w:t xml:space="preserve">: </w:t>
      </w:r>
      <w:r>
        <w:rPr>
          <w:rStyle w:val="SourceText"/>
        </w:rPr>
        <w:t>julia&gt; g(x) = f(x);</w:t>
      </w:r>
      <w:r>
        <w:rPr/>
        <w:t xml:space="preserve"> </w:t>
      </w:r>
      <w:r>
        <w:rPr>
          <w:rStyle w:val="SourceText"/>
        </w:rPr>
        <w:t>julia&gt; @generated gen1(x) = f(x);</w:t>
      </w:r>
      <w:r>
        <w:rPr/>
        <w:t xml:space="preserve"> </w:t>
      </w:r>
      <w:r>
        <w:rPr>
          <w:rStyle w:val="SourceText"/>
        </w:rPr>
        <w:t>julia&gt; @generated gen2(x) = :(f(x));</w:t>
      </w:r>
    </w:p>
    <w:p>
      <w:pPr>
        <w:pStyle w:val="BodyText"/>
        <w:bidi w:val="0"/>
        <w:spacing w:lineRule="auto" w:line="276" w:before="0" w:after="140"/>
        <w:jc w:val="start"/>
        <w:rPr/>
      </w:pPr>
      <w:r>
        <w:rPr/>
        <w:t xml:space="preserve">Τώρα προσθέτουμε μερικούς νέους ορισμούς για την </w:t>
      </w:r>
      <w:r>
        <w:rPr>
          <w:rStyle w:val="SourceText"/>
        </w:rPr>
        <w:t>f(x)</w:t>
      </w:r>
      <w:r>
        <w:rPr/>
        <w:t xml:space="preserve"> και συγκρίνουμε τα αποτελέσματα: </w:t>
      </w:r>
      <w:r>
        <w:rPr>
          <w:rStyle w:val="SourceText"/>
        </w:rPr>
        <w:t>julia&gt; f(1)</w:t>
      </w:r>
      <w:r>
        <w:rPr/>
        <w:t xml:space="preserve"> -&gt; "definition for Int" </w:t>
      </w:r>
      <w:r>
        <w:rPr>
          <w:rStyle w:val="SourceText"/>
        </w:rPr>
        <w:t>julia&gt; g(1)</w:t>
      </w:r>
      <w:r>
        <w:rPr/>
        <w:t xml:space="preserve"> -&gt; "definition for Int" </w:t>
      </w:r>
      <w:r>
        <w:rPr>
          <w:rStyle w:val="SourceText"/>
        </w:rPr>
        <w:t>julia&gt; gen1(1)</w:t>
      </w:r>
      <w:r>
        <w:rPr/>
        <w:t xml:space="preserve"> -&gt; </w:t>
      </w:r>
      <w:r>
        <w:rPr>
          <w:b/>
        </w:rPr>
        <w:t>"original definition"</w:t>
      </w:r>
      <w:r>
        <w:rPr/>
        <w:t xml:space="preserve"> </w:t>
      </w:r>
      <w:r>
        <w:rPr>
          <w:rStyle w:val="SourceText"/>
        </w:rPr>
        <w:t>julia&gt; gen2(1)</w:t>
      </w:r>
      <w:r>
        <w:rPr/>
        <w:t xml:space="preserve"> -&gt; "definition for Int"</w:t>
      </w:r>
    </w:p>
    <w:p>
      <w:pPr>
        <w:pStyle w:val="BodyText"/>
        <w:bidi w:val="0"/>
        <w:spacing w:lineRule="auto" w:line="276" w:before="0" w:after="140"/>
        <w:jc w:val="start"/>
        <w:rPr/>
      </w:pPr>
      <w:r>
        <w:rPr/>
        <w:t xml:space="preserve">Κάθε μέθοδος μιας παραγόμενης συνάρτησης έχει τη δική της "άποψη" για τις ορισμένες συναρτήσεις: </w:t>
      </w:r>
      <w:r>
        <w:rPr>
          <w:rStyle w:val="SourceText"/>
        </w:rPr>
        <w:t>julia&gt; @generated gen1(x::Real) = f(x);</w:t>
      </w:r>
      <w:r>
        <w:rPr/>
        <w:t xml:space="preserve"> </w:t>
      </w:r>
      <w:r>
        <w:rPr>
          <w:rStyle w:val="SourceText"/>
        </w:rPr>
        <w:t>julia&gt; gen1(1)</w:t>
      </w:r>
      <w:r>
        <w:rPr/>
        <w:t xml:space="preserve"> -&gt; "definition for Type{Int}"</w:t>
      </w:r>
    </w:p>
    <w:p>
      <w:pPr>
        <w:pStyle w:val="BodyText"/>
        <w:bidi w:val="0"/>
        <w:spacing w:lineRule="auto" w:line="276" w:before="0" w:after="140"/>
        <w:jc w:val="start"/>
        <w:rPr/>
      </w:pPr>
      <w:r>
        <w:rPr/>
        <w:t>Η ισχύς μιας παραγόμενης συνάρτησης έγκειται στην ικανότητά της να υπολογίζει διαφορετικές εκφράσεις ανάλογα με τους τύπους που της μεταβιβάζονται:</w:t>
      </w:r>
    </w:p>
    <w:p>
      <w:pPr>
        <w:pStyle w:val="BodyText"/>
        <w:bidi w:val="0"/>
        <w:ind w:end="0"/>
        <w:jc w:val="start"/>
        <w:rPr/>
      </w:pPr>
      <w:r>
        <w:rPr/>
        <w:t>Julia</w:t>
      </w:r>
    </w:p>
    <w:p>
      <w:pPr>
        <w:pStyle w:val="PreformattedText"/>
        <w:bidi w:val="0"/>
        <w:spacing w:before="0" w:after="0"/>
        <w:jc w:val="start"/>
        <w:rPr>
          <w:rFonts w:eastAsia="Liberation Mono"/>
        </w:rPr>
      </w:pPr>
      <w:r>
        <w:rPr>
          <w:rStyle w:val="SourceText"/>
        </w:rPr>
        <w:t>@generated function bar(x)</w:t>
      </w:r>
    </w:p>
    <w:p>
      <w:pPr>
        <w:pStyle w:val="PreformattedText"/>
        <w:bidi w:val="0"/>
        <w:spacing w:before="0" w:after="0"/>
        <w:jc w:val="start"/>
        <w:rPr/>
      </w:pPr>
      <w:r>
        <w:rPr>
          <w:rStyle w:val="SourceText"/>
          <w:rFonts w:eastAsia="Liberation Mono"/>
        </w:rPr>
        <w:t xml:space="preserve">    </w:t>
      </w:r>
      <w:r>
        <w:rPr>
          <w:rStyle w:val="SourceText"/>
        </w:rPr>
        <w:t>if x &lt;: Integer</w:t>
      </w:r>
    </w:p>
    <w:p>
      <w:pPr>
        <w:pStyle w:val="PreformattedText"/>
        <w:bidi w:val="0"/>
        <w:spacing w:before="0" w:after="0"/>
        <w:jc w:val="start"/>
        <w:rPr/>
      </w:pPr>
      <w:r>
        <w:rPr>
          <w:rStyle w:val="SourceText"/>
          <w:rFonts w:eastAsia="Liberation Mono"/>
        </w:rPr>
        <w:t xml:space="preserve">        </w:t>
      </w:r>
      <w:r>
        <w:rPr>
          <w:rStyle w:val="SourceText"/>
        </w:rPr>
        <w:t>return :(x ^ 2)</w:t>
      </w:r>
    </w:p>
    <w:p>
      <w:pPr>
        <w:pStyle w:val="PreformattedText"/>
        <w:bidi w:val="0"/>
        <w:spacing w:before="0" w:after="0"/>
        <w:jc w:val="start"/>
        <w:rPr/>
      </w:pPr>
      <w:r>
        <w:rPr>
          <w:rStyle w:val="SourceText"/>
          <w:rFonts w:eastAsia="Liberation Mono"/>
        </w:rPr>
        <w:t xml:space="preserve">    </w:t>
      </w:r>
      <w:r>
        <w:rPr>
          <w:rStyle w:val="SourceText"/>
        </w:rPr>
        <w:t>else</w:t>
      </w:r>
    </w:p>
    <w:p>
      <w:pPr>
        <w:pStyle w:val="PreformattedText"/>
        <w:bidi w:val="0"/>
        <w:spacing w:before="0" w:after="0"/>
        <w:jc w:val="start"/>
        <w:rPr/>
      </w:pPr>
      <w:r>
        <w:rPr>
          <w:rStyle w:val="SourceText"/>
          <w:rFonts w:eastAsia="Liberation Mono"/>
        </w:rPr>
        <w:t xml:space="preserve">        </w:t>
      </w:r>
      <w:r>
        <w:rPr>
          <w:rStyle w:val="SourceText"/>
        </w:rPr>
        <w:t>return :(x)</w:t>
      </w:r>
    </w:p>
    <w:p>
      <w:pPr>
        <w:pStyle w:val="PreformattedText"/>
        <w:bidi w:val="0"/>
        <w:spacing w:before="0" w:after="0"/>
        <w:jc w:val="start"/>
        <w:rPr/>
      </w:pPr>
      <w:r>
        <w:rPr>
          <w:rStyle w:val="SourceText"/>
          <w:rFonts w:eastAsia="Liberation Mono"/>
        </w:rPr>
        <w:t xml:space="preserve">    </w:t>
      </w:r>
      <w:r>
        <w:rPr>
          <w:rStyle w:val="SourceText"/>
        </w:rPr>
        <w:t>end</w:t>
      </w:r>
    </w:p>
    <w:p>
      <w:pPr>
        <w:pStyle w:val="PreformattedText"/>
        <w:bidi w:val="0"/>
        <w:spacing w:before="0" w:after="283"/>
        <w:jc w:val="start"/>
        <w:rPr/>
      </w:pPr>
      <w:r>
        <w:rPr>
          <w:rStyle w:val="SourceText"/>
        </w:rPr>
        <w:t>end</w:t>
      </w:r>
    </w:p>
    <w:p>
      <w:pPr>
        <w:pStyle w:val="BodyText"/>
        <w:bidi w:val="0"/>
        <w:jc w:val="both"/>
        <w:rPr/>
      </w:pPr>
      <w:r>
        <w:rPr/>
        <w:t xml:space="preserve">Η κατάχρηση αυτού του χαρακτηριστικού θα καταστρέψει το σύστημα χρόνου εκτέλεσης και θα προκαλέσει απροσδιόριστη συμπεριφορά (για παράδειγμα, η χρήση της </w:t>
      </w:r>
      <w:r>
        <w:rPr>
          <w:rStyle w:val="SourceText"/>
        </w:rPr>
        <w:t>rand()</w:t>
      </w:r>
      <w:r>
        <w:rPr/>
        <w:t xml:space="preserve"> μέσα σε μια παραγόμενη συνάρτηση για να αποφασιστεί τι κώδικας θα παραχθεί).</w:t>
      </w:r>
    </w:p>
    <w:p>
      <w:pPr>
        <w:pStyle w:val="BodyText"/>
        <w:bidi w:val="0"/>
        <w:jc w:val="start"/>
        <w:rPr/>
      </w:pPr>
      <w:r>
        <w:rPr/>
        <w:t>Αυτά τα παραδείγματα είναι χρήσιμα για να δείξουν πώς λειτουργούν οι παραγόμενες συναρτήσεις, αλλά δεν πρέπει να χρησιμοποιούνται στην πράξη γιατί:</w:t>
      </w:r>
    </w:p>
    <w:p>
      <w:pPr>
        <w:pStyle w:val="BodyText"/>
        <w:numPr>
          <w:ilvl w:val="0"/>
          <w:numId w:val="4"/>
        </w:numPr>
        <w:tabs>
          <w:tab w:val="left" w:pos="0" w:leader="none"/>
          <w:tab w:val="left" w:pos="709" w:leader="none"/>
          <w:tab w:val="left" w:pos="1418" w:leader="none"/>
        </w:tabs>
        <w:bidi w:val="0"/>
        <w:ind w:hanging="283" w:start="709" w:end="0"/>
        <w:jc w:val="start"/>
        <w:rPr/>
      </w:pPr>
      <w:r>
        <w:rPr/>
        <w:t xml:space="preserve">Η συνάρτηση </w:t>
      </w:r>
      <w:r>
        <w:rPr>
          <w:rStyle w:val="SourceText"/>
        </w:rPr>
        <w:t>foo</w:t>
      </w:r>
      <w:r>
        <w:rPr/>
        <w:t xml:space="preserve"> έχει παρενέργειες (</w:t>
      </w:r>
      <w:r>
        <w:rPr>
          <w:rStyle w:val="SourceText"/>
        </w:rPr>
        <w:t>Core.println</w:t>
      </w:r>
      <w:r>
        <w:rPr/>
        <w:t>).</w:t>
      </w:r>
    </w:p>
    <w:p>
      <w:pPr>
        <w:pStyle w:val="BodyText"/>
        <w:numPr>
          <w:ilvl w:val="0"/>
          <w:numId w:val="4"/>
        </w:numPr>
        <w:tabs>
          <w:tab w:val="left" w:pos="0" w:leader="none"/>
          <w:tab w:val="left" w:pos="709" w:leader="none"/>
          <w:tab w:val="left" w:pos="1418" w:leader="none"/>
        </w:tabs>
        <w:bidi w:val="0"/>
        <w:ind w:hanging="283" w:start="709" w:end="0"/>
        <w:jc w:val="start"/>
        <w:rPr/>
      </w:pPr>
      <w:r>
        <w:rPr/>
        <w:t xml:space="preserve">Η συνάρτηση </w:t>
      </w:r>
      <w:r>
        <w:rPr>
          <w:rStyle w:val="SourceText"/>
        </w:rPr>
        <w:t>bar</w:t>
      </w:r>
      <w:r>
        <w:rPr/>
        <w:t xml:space="preserve"> επιλύει ένα πρόβλημα που λύνεται καλύτερα με </w:t>
      </w:r>
      <w:r>
        <w:rPr>
          <w:b/>
        </w:rPr>
        <w:t>multiple dispatch</w:t>
      </w:r>
      <w:r>
        <w:rPr/>
        <w:t>.</w:t>
      </w:r>
    </w:p>
    <w:p>
      <w:pPr>
        <w:pStyle w:val="BodyText"/>
        <w:numPr>
          <w:ilvl w:val="0"/>
          <w:numId w:val="4"/>
        </w:numPr>
        <w:tabs>
          <w:tab w:val="left" w:pos="0" w:leader="none"/>
          <w:tab w:val="left" w:pos="709" w:leader="none"/>
          <w:tab w:val="left" w:pos="1418" w:leader="none"/>
        </w:tabs>
        <w:bidi w:val="0"/>
        <w:ind w:hanging="283" w:start="709" w:end="0"/>
        <w:jc w:val="start"/>
        <w:rPr/>
      </w:pPr>
      <w:r>
        <w:rPr/>
        <w:t xml:space="preserve">Η συνάρτηση </w:t>
      </w:r>
      <w:r>
        <w:rPr>
          <w:rStyle w:val="SourceText"/>
        </w:rPr>
        <w:t>baz</w:t>
      </w:r>
      <w:r>
        <w:rPr/>
        <w:t xml:space="preserve"> (με την </w:t>
      </w:r>
      <w:r>
        <w:rPr>
          <w:rStyle w:val="SourceText"/>
        </w:rPr>
        <w:t>rand()</w:t>
      </w:r>
      <w:r>
        <w:rPr/>
        <w:t>) είναι παθολογική.</w:t>
      </w:r>
    </w:p>
    <w:p>
      <w:pPr>
        <w:pStyle w:val="BodyText"/>
        <w:bidi w:val="0"/>
        <w:spacing w:lineRule="auto" w:line="276" w:before="0" w:after="140"/>
        <w:jc w:val="start"/>
        <w:rPr/>
      </w:pPr>
      <w:r>
        <w:rPr/>
        <w:t xml:space="preserve">Ορισμένες λειτουργίες που </w:t>
      </w:r>
      <w:r>
        <w:rPr>
          <w:b/>
        </w:rPr>
        <w:t>δεν</w:t>
      </w:r>
      <w:r>
        <w:rPr/>
        <w:t xml:space="preserve"> πρέπει να επιχειρούνται περιλαμβάνουν:</w:t>
      </w:r>
    </w:p>
    <w:p>
      <w:pPr>
        <w:pStyle w:val="BodyText"/>
        <w:numPr>
          <w:ilvl w:val="0"/>
          <w:numId w:val="5"/>
        </w:numPr>
        <w:tabs>
          <w:tab w:val="left" w:pos="0" w:leader="none"/>
          <w:tab w:val="left" w:pos="709" w:leader="none"/>
          <w:tab w:val="left" w:pos="1418" w:leader="none"/>
        </w:tabs>
        <w:bidi w:val="0"/>
        <w:ind w:hanging="283" w:start="709" w:end="0"/>
        <w:jc w:val="start"/>
        <w:rPr/>
      </w:pPr>
      <w:r>
        <w:rPr/>
        <w:t>Προσωρινή αποθήκευση (caching) εγγενών δεικτών (native pointers).</w:t>
      </w:r>
    </w:p>
    <w:p>
      <w:pPr>
        <w:pStyle w:val="BodyText"/>
        <w:numPr>
          <w:ilvl w:val="0"/>
          <w:numId w:val="5"/>
        </w:numPr>
        <w:tabs>
          <w:tab w:val="left" w:pos="0" w:leader="none"/>
          <w:tab w:val="left" w:pos="709" w:leader="none"/>
          <w:tab w:val="left" w:pos="1418" w:leader="none"/>
        </w:tabs>
        <w:bidi w:val="0"/>
        <w:ind w:hanging="283" w:start="709" w:end="0"/>
        <w:jc w:val="start"/>
        <w:rPr/>
      </w:pPr>
      <w:r>
        <w:rPr/>
        <w:t xml:space="preserve">Αλληλεπίδραση με το περιεχόμενο ή τις μεθόδους του </w:t>
      </w:r>
      <w:r>
        <w:rPr>
          <w:rStyle w:val="SourceText"/>
        </w:rPr>
        <w:t>Core.Compiler</w:t>
      </w:r>
      <w:r>
        <w:rPr/>
        <w:t>.</w:t>
      </w:r>
    </w:p>
    <w:p>
      <w:pPr>
        <w:pStyle w:val="BodyText"/>
        <w:numPr>
          <w:ilvl w:val="0"/>
          <w:numId w:val="5"/>
        </w:numPr>
        <w:tabs>
          <w:tab w:val="left" w:pos="0" w:leader="none"/>
          <w:tab w:val="left" w:pos="709" w:leader="none"/>
          <w:tab w:val="left" w:pos="1418" w:leader="none"/>
        </w:tabs>
        <w:bidi w:val="0"/>
        <w:ind w:hanging="283" w:start="709" w:end="0"/>
        <w:jc w:val="start"/>
        <w:rPr/>
      </w:pPr>
      <w:r>
        <w:rPr/>
        <w:t>Παρατήρηση οποιασδήποτε μεταβαλλόμενης (mutable) κατάστασης.</w:t>
      </w:r>
    </w:p>
    <w:p>
      <w:pPr>
        <w:pStyle w:val="BodyText"/>
        <w:numPr>
          <w:ilvl w:val="0"/>
          <w:numId w:val="5"/>
        </w:numPr>
        <w:tabs>
          <w:tab w:val="left" w:pos="0" w:leader="none"/>
          <w:tab w:val="left" w:pos="709" w:leader="none"/>
          <w:tab w:val="left" w:pos="1418" w:leader="none"/>
        </w:tabs>
        <w:bidi w:val="0"/>
        <w:ind w:hanging="283" w:start="709" w:end="0"/>
        <w:jc w:val="start"/>
        <w:rPr/>
      </w:pPr>
      <w:r>
        <w:rPr/>
        <w:t>Χρήση κλειδωμάτων (locks).</w:t>
      </w:r>
    </w:p>
    <w:p>
      <w:pPr>
        <w:pStyle w:val="BodyText"/>
        <w:numPr>
          <w:ilvl w:val="0"/>
          <w:numId w:val="5"/>
        </w:numPr>
        <w:tabs>
          <w:tab w:val="left" w:pos="0" w:leader="none"/>
          <w:tab w:val="left" w:pos="709" w:leader="none"/>
          <w:tab w:val="left" w:pos="1418" w:leader="none"/>
        </w:tabs>
        <w:bidi w:val="0"/>
        <w:ind w:hanging="283" w:start="709" w:end="0"/>
        <w:jc w:val="start"/>
        <w:rPr/>
      </w:pPr>
      <w:r>
        <w:rPr/>
        <w:t xml:space="preserve">Κλήση οποιασδήποτε συνάρτησης που ορίζεται </w:t>
      </w:r>
      <w:r>
        <w:rPr>
          <w:b/>
        </w:rPr>
        <w:t>μετά</w:t>
      </w:r>
      <w:r>
        <w:rPr/>
        <w:t xml:space="preserve"> το σώμα της παραγόμενης συνάρτησης.</w:t>
      </w:r>
    </w:p>
    <w:p>
      <w:pPr>
        <w:pStyle w:val="Normal"/>
        <w:bidi w:val="0"/>
        <w:jc w:val="both"/>
        <w:rPr/>
      </w:pPr>
      <w:r>
        <w:rPr/>
        <w:t>Τώρα που κατανοούμε καλύτερα πώς λειτουργούν οι παραγόμενες συναρτήσεις, ας τις χρησιμοποιήσουμε για να δημιουργήσουμε κάποιες πιο προηγμένες (και έγκυρες) λειτουργίες.</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Heading3"/>
        <w:bidi w:val="0"/>
        <w:ind w:end="0"/>
        <w:jc w:val="both"/>
        <w:rPr>
          <w:b/>
        </w:rPr>
      </w:pPr>
      <w:bookmarkStart w:id="330" w:name="__RefHeading___Toc6087"/>
      <w:bookmarkEnd w:id="330"/>
      <w:r>
        <w:rPr>
          <w:b/>
        </w:rPr>
        <w:t>Θεμέλια Μηχανικής Μάθησης</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4"/>
        <w:bidi w:val="0"/>
        <w:ind w:end="0"/>
        <w:jc w:val="both"/>
        <w:rPr>
          <w:b/>
        </w:rPr>
      </w:pPr>
      <w:r>
        <w:rPr>
          <w:b/>
        </w:rPr>
      </w:r>
    </w:p>
    <w:p>
      <w:pPr>
        <w:pStyle w:val="Heading4"/>
        <w:bidi w:val="0"/>
        <w:ind w:end="0"/>
        <w:jc w:val="both"/>
        <w:rPr>
          <w:b/>
        </w:rPr>
      </w:pPr>
      <w:r>
        <w:rPr>
          <w:b/>
        </w:rPr>
        <w:t>Πίνακες (Arrays)</w:t>
      </w:r>
    </w:p>
    <w:p>
      <w:pPr>
        <w:pStyle w:val="BodyText"/>
        <w:bidi w:val="0"/>
        <w:jc w:val="both"/>
        <w:rPr/>
      </w:pPr>
      <w:r>
        <w:rPr/>
        <w:t xml:space="preserve">Το σημείο εκκίνησης για όλα τα μοντέλα μας είναι ο </w:t>
      </w:r>
      <w:r>
        <w:rPr>
          <w:b/>
        </w:rPr>
        <w:t>Πίνακας (Array)</w:t>
      </w:r>
      <w:r>
        <w:rPr/>
        <w:t xml:space="preserve"> (ο οποίος σε άλλα πλαίσια αναφέρεται μερικές φορές ως </w:t>
      </w:r>
      <w:r>
        <w:rPr>
          <w:b/>
        </w:rPr>
        <w:t>Τανυστής / Tensor</w:t>
      </w:r>
      <w:r>
        <w:rPr/>
        <w:t>). Στην πραγματικότητα, πρόκειται απλώς για μια λίστα αριθμών, οι οποίοι μπορεί να είναι διατεταγμένοι σε ένα σχήμα, όπως ένα τετράγωνο. Ας γράψουμε έναν πίνακα με τρία στοιχεία:</w:t>
      </w:r>
    </w:p>
    <w:p>
      <w:pPr>
        <w:pStyle w:val="BodyText"/>
        <w:bidi w:val="0"/>
        <w:ind w:end="0"/>
        <w:jc w:val="both"/>
        <w:rPr/>
      </w:pPr>
      <w:r>
        <w:rPr/>
        <w:t>Julia</w:t>
      </w:r>
    </w:p>
    <w:p>
      <w:pPr>
        <w:pStyle w:val="PreformattedText"/>
        <w:bidi w:val="0"/>
        <w:spacing w:before="0" w:after="283"/>
        <w:jc w:val="both"/>
        <w:rPr/>
      </w:pPr>
      <w:r>
        <w:rPr>
          <w:rStyle w:val="SourceText"/>
        </w:rPr>
        <w:t>x = [1, 2, 3]</w:t>
      </w:r>
    </w:p>
    <w:p>
      <w:pPr>
        <w:pStyle w:val="BodyText"/>
        <w:bidi w:val="0"/>
        <w:jc w:val="both"/>
        <w:rPr/>
      </w:pPr>
      <w:r>
        <w:rPr/>
        <w:t>Εδώ είναι μια μήτρα (matrix) – ένας τετράγωνος πίνακας με τέσσερα στοιχεία:</w:t>
      </w:r>
    </w:p>
    <w:p>
      <w:pPr>
        <w:pStyle w:val="BodyText"/>
        <w:bidi w:val="0"/>
        <w:ind w:end="0"/>
        <w:jc w:val="both"/>
        <w:rPr/>
      </w:pPr>
      <w:r>
        <w:rPr/>
        <w:t>Julia</w:t>
      </w:r>
    </w:p>
    <w:p>
      <w:pPr>
        <w:pStyle w:val="PreformattedText"/>
        <w:bidi w:val="0"/>
        <w:spacing w:before="0" w:after="283"/>
        <w:jc w:val="both"/>
        <w:rPr/>
      </w:pPr>
      <w:r>
        <w:rPr>
          <w:rStyle w:val="SourceText"/>
        </w:rPr>
        <w:t>x = [1 2; 3 4]</w:t>
      </w:r>
    </w:p>
    <w:p>
      <w:pPr>
        <w:pStyle w:val="BodyText"/>
        <w:bidi w:val="0"/>
        <w:ind w:end="0"/>
        <w:jc w:val="both"/>
        <w:rPr/>
      </w:pPr>
      <w:r>
        <w:rPr/>
        <w:t>Συχνά εργαζόμαστε με πίνακες χιλιάδων στοιχείων και συνήθως δεν τους γράφουμε με το χέρι. Δείτε πώς μπορούμε να δημιουργήσουμε έναν πίνακα 5×3=15 στοιχείων, όπου το καθένα είναι ένας τυχαίος αριθμός από το μηδέν έως το ένα:</w:t>
      </w:r>
    </w:p>
    <w:p>
      <w:pPr>
        <w:pStyle w:val="BodyText"/>
        <w:bidi w:val="0"/>
        <w:ind w:end="0"/>
        <w:jc w:val="both"/>
        <w:rPr/>
      </w:pPr>
      <w:r>
        <w:rPr/>
        <w:t>Julia</w:t>
      </w:r>
    </w:p>
    <w:p>
      <w:pPr>
        <w:pStyle w:val="PreformattedText"/>
        <w:bidi w:val="0"/>
        <w:spacing w:before="0" w:after="283"/>
        <w:jc w:val="both"/>
        <w:rPr/>
      </w:pPr>
      <w:r>
        <w:rPr>
          <w:rStyle w:val="SourceText"/>
        </w:rPr>
        <w:t>x = rand(5, 3)</w:t>
      </w:r>
    </w:p>
    <w:p>
      <w:pPr>
        <w:pStyle w:val="BodyText"/>
        <w:bidi w:val="0"/>
        <w:jc w:val="both"/>
        <w:rPr/>
      </w:pPr>
      <w:r>
        <w:rPr/>
        <w:t xml:space="preserve">Υπάρχουν μερικές παρόμοιες συναρτήσεις· δοκιμάστε να αντικαταστήσετε τη </w:t>
      </w:r>
      <w:r>
        <w:rPr>
          <w:rStyle w:val="SourceText"/>
        </w:rPr>
        <w:t>rand</w:t>
      </w:r>
      <w:r>
        <w:rPr/>
        <w:t xml:space="preserve"> με τις </w:t>
      </w:r>
      <w:r>
        <w:rPr>
          <w:rStyle w:val="SourceText"/>
        </w:rPr>
        <w:t>ones</w:t>
      </w:r>
      <w:r>
        <w:rPr/>
        <w:t xml:space="preserve"> (μονάδες), </w:t>
      </w:r>
      <w:r>
        <w:rPr>
          <w:rStyle w:val="SourceText"/>
        </w:rPr>
        <w:t>zeros</w:t>
      </w:r>
      <w:r>
        <w:rPr/>
        <w:t xml:space="preserve"> (μηδενικά) ή </w:t>
      </w:r>
      <w:r>
        <w:rPr>
          <w:rStyle w:val="SourceText"/>
        </w:rPr>
        <w:t>randn</w:t>
      </w:r>
      <w:r>
        <w:rPr/>
        <w:t xml:space="preserve"> (κανονική κατανομή) για να δείτε τι κάνουν.</w:t>
      </w:r>
    </w:p>
    <w:p>
      <w:pPr>
        <w:pStyle w:val="BodyText"/>
        <w:bidi w:val="0"/>
        <w:jc w:val="both"/>
        <w:rPr/>
      </w:pPr>
      <w:r>
        <w:rPr/>
        <w:t xml:space="preserve">Από προεπιλογή, η Julia αποθηκεύει τους αριθμούς σε μια μορφή υψηλής ακρίβειας που ονομάζεται </w:t>
      </w:r>
      <w:r>
        <w:rPr>
          <w:rStyle w:val="SourceText"/>
        </w:rPr>
        <w:t>Float64</w:t>
      </w:r>
      <w:r>
        <w:rPr/>
        <w:t xml:space="preserve">. Στη Μηχανική Μάθηση (ML) συχνά δεν χρειαζόμαστε όλα αυτά τα ψηφία και μπορούμε να ζητήσουμε από την Julia να εργαστεί με </w:t>
      </w:r>
      <w:r>
        <w:rPr>
          <w:rStyle w:val="SourceText"/>
        </w:rPr>
        <w:t>Float32</w:t>
      </w:r>
      <w:r>
        <w:rPr/>
        <w:t xml:space="preserve">. Μπορούμε ακόμη και να ζητήσουμε περισσότερα ψηφία χρησιμοποιώντας το </w:t>
      </w:r>
      <w:r>
        <w:rPr>
          <w:rStyle w:val="SourceText"/>
        </w:rPr>
        <w:t>BigFloat</w:t>
      </w:r>
      <w:r>
        <w:rPr/>
        <w:t>.</w:t>
      </w:r>
    </w:p>
    <w:p>
      <w:pPr>
        <w:pStyle w:val="BodyText"/>
        <w:bidi w:val="0"/>
        <w:ind w:end="0"/>
        <w:jc w:val="both"/>
        <w:rPr/>
      </w:pPr>
      <w:r>
        <w:rPr/>
        <w:t>Julia</w:t>
      </w:r>
    </w:p>
    <w:p>
      <w:pPr>
        <w:pStyle w:val="PreformattedText"/>
        <w:bidi w:val="0"/>
        <w:jc w:val="both"/>
        <w:rPr/>
      </w:pPr>
      <w:r>
        <w:rPr>
          <w:rStyle w:val="SourceText"/>
        </w:rPr>
        <w:t>x = rand(BigFloat, 5, 3)</w:t>
      </w:r>
    </w:p>
    <w:p>
      <w:pPr>
        <w:pStyle w:val="PreformattedText"/>
        <w:bidi w:val="0"/>
        <w:spacing w:before="0" w:after="283"/>
        <w:jc w:val="both"/>
        <w:rPr/>
      </w:pPr>
      <w:r>
        <w:rPr>
          <w:rStyle w:val="SourceText"/>
        </w:rPr>
        <w:t>x = rand(Float32, 5, 3)</w:t>
      </w:r>
    </w:p>
    <w:p>
      <w:pPr>
        <w:pStyle w:val="BodyText"/>
        <w:bidi w:val="0"/>
        <w:jc w:val="both"/>
        <w:rPr/>
      </w:pPr>
      <w:r>
        <w:rPr/>
        <w:t>Μπορούμε να ρωτήσουμε τον πίνακα πόσα στοιχεία έχει:</w:t>
      </w:r>
    </w:p>
    <w:p>
      <w:pPr>
        <w:pStyle w:val="BodyText"/>
        <w:bidi w:val="0"/>
        <w:ind w:end="0"/>
        <w:jc w:val="both"/>
        <w:rPr/>
      </w:pPr>
      <w:r>
        <w:rPr/>
        <w:t>Julia</w:t>
      </w:r>
    </w:p>
    <w:p>
      <w:pPr>
        <w:pStyle w:val="PreformattedText"/>
        <w:bidi w:val="0"/>
        <w:spacing w:before="0" w:after="283"/>
        <w:jc w:val="both"/>
        <w:rPr/>
      </w:pPr>
      <w:r>
        <w:rPr>
          <w:rStyle w:val="SourceText"/>
        </w:rPr>
        <w:t>length(x)</w:t>
      </w:r>
    </w:p>
    <w:p>
      <w:pPr>
        <w:pStyle w:val="BodyText"/>
        <w:bidi w:val="0"/>
        <w:jc w:val="both"/>
        <w:rPr/>
      </w:pPr>
      <w:r>
        <w:rPr/>
        <w:t>Ή, πιο συγκεκριμένα, τι μέγεθος (διαστάσεις) έχει:</w:t>
      </w:r>
    </w:p>
    <w:p>
      <w:pPr>
        <w:pStyle w:val="BodyText"/>
        <w:bidi w:val="0"/>
        <w:ind w:end="0"/>
        <w:jc w:val="both"/>
        <w:rPr/>
      </w:pPr>
      <w:r>
        <w:rPr/>
        <w:t>Julia</w:t>
      </w:r>
    </w:p>
    <w:p>
      <w:pPr>
        <w:pStyle w:val="PreformattedText"/>
        <w:bidi w:val="0"/>
        <w:spacing w:before="0" w:after="283"/>
        <w:jc w:val="both"/>
        <w:rPr/>
      </w:pPr>
      <w:r>
        <w:rPr>
          <w:rStyle w:val="SourceText"/>
        </w:rPr>
        <w:t>size(x)</w:t>
      </w:r>
    </w:p>
    <w:p>
      <w:pPr>
        <w:pStyle w:val="BodyText"/>
        <w:bidi w:val="0"/>
        <w:jc w:val="both"/>
        <w:rPr/>
      </w:pPr>
      <w:r>
        <w:rPr/>
        <w:t>Μερικές φορές θέλουμε να δούμε ορισμένα στοιχεία του πίνακα μεμονωμένα:</w:t>
      </w:r>
    </w:p>
    <w:p>
      <w:pPr>
        <w:pStyle w:val="BodyText"/>
        <w:bidi w:val="0"/>
        <w:ind w:end="0"/>
        <w:jc w:val="both"/>
        <w:rPr/>
      </w:pPr>
      <w:r>
        <w:rPr/>
        <w:t>Julia</w:t>
      </w:r>
    </w:p>
    <w:p>
      <w:pPr>
        <w:pStyle w:val="PreformattedText"/>
        <w:bidi w:val="0"/>
        <w:spacing w:before="0" w:after="283"/>
        <w:jc w:val="both"/>
        <w:rPr/>
      </w:pPr>
      <w:r>
        <w:rPr>
          <w:rStyle w:val="SourceText"/>
        </w:rPr>
        <w:t>x[2, 3] # Αυτό σημαίνει: πάρε τη δεύτερη σειρά και την τρίτη στήλη.</w:t>
      </w:r>
    </w:p>
    <w:p>
      <w:pPr>
        <w:pStyle w:val="BodyText"/>
        <w:bidi w:val="0"/>
        <w:jc w:val="both"/>
        <w:rPr/>
      </w:pPr>
      <w:r>
        <w:rPr/>
        <w:t>Μπορούμε επίσης να πάρουμε κάθε σειρά της τρίτης στήλης:</w:t>
      </w:r>
    </w:p>
    <w:p>
      <w:pPr>
        <w:pStyle w:val="BodyText"/>
        <w:bidi w:val="0"/>
        <w:ind w:end="0"/>
        <w:jc w:val="both"/>
        <w:rPr/>
      </w:pPr>
      <w:r>
        <w:rPr/>
        <w:t>Julia</w:t>
      </w:r>
    </w:p>
    <w:p>
      <w:pPr>
        <w:pStyle w:val="PreformattedText"/>
        <w:bidi w:val="0"/>
        <w:spacing w:before="0" w:after="283"/>
        <w:jc w:val="both"/>
        <w:rPr/>
      </w:pPr>
      <w:r>
        <w:rPr>
          <w:rStyle w:val="SourceText"/>
        </w:rPr>
        <w:t>x[:, 3]</w:t>
      </w:r>
    </w:p>
    <w:p>
      <w:pPr>
        <w:pStyle w:val="BodyText"/>
        <w:bidi w:val="0"/>
        <w:jc w:val="both"/>
        <w:rPr/>
      </w:pPr>
      <w:r>
        <w:rPr/>
        <w:t>Μπορούμε να προσθέσουμε και να αφαιρέσουμε πίνακες, κάτι που προσθέτει ή αφαιρεί κάθε αντίστοιχο στοιχείο του πίνακα:</w:t>
      </w:r>
    </w:p>
    <w:p>
      <w:pPr>
        <w:pStyle w:val="BodyText"/>
        <w:bidi w:val="0"/>
        <w:ind w:end="0"/>
        <w:jc w:val="both"/>
        <w:rPr/>
      </w:pPr>
      <w:r>
        <w:rPr/>
        <w:t>Julia</w:t>
      </w:r>
    </w:p>
    <w:p>
      <w:pPr>
        <w:pStyle w:val="PreformattedText"/>
        <w:bidi w:val="0"/>
        <w:jc w:val="both"/>
        <w:rPr/>
      </w:pPr>
      <w:r>
        <w:rPr>
          <w:rStyle w:val="SourceText"/>
        </w:rPr>
        <w:t>x + x</w:t>
      </w:r>
    </w:p>
    <w:p>
      <w:pPr>
        <w:pStyle w:val="PreformattedText"/>
        <w:bidi w:val="0"/>
        <w:spacing w:before="0" w:after="283"/>
        <w:jc w:val="both"/>
        <w:rPr/>
      </w:pPr>
      <w:r>
        <w:rPr>
          <w:rStyle w:val="SourceText"/>
        </w:rPr>
        <w:t>x - x</w:t>
      </w:r>
    </w:p>
    <w:p>
      <w:pPr>
        <w:pStyle w:val="BodyText"/>
        <w:bidi w:val="0"/>
        <w:jc w:val="both"/>
        <w:rPr/>
      </w:pPr>
      <w:r>
        <w:rPr/>
        <w:t xml:space="preserve">Η Julia υποστηρίζει μια λειτουργία που ονομάζεται </w:t>
      </w:r>
      <w:r>
        <w:rPr>
          <w:b/>
        </w:rPr>
        <w:t>broadcasting</w:t>
      </w:r>
      <w:r>
        <w:rPr/>
        <w:t xml:space="preserve"> (μετάδοση), χρησιμοποιώντας τη σύνταξη με τελεία (</w:t>
      </w:r>
      <w:r>
        <w:rPr>
          <w:rStyle w:val="SourceText"/>
        </w:rPr>
        <w:t>.</w:t>
      </w:r>
      <w:r>
        <w:rPr/>
        <w:t>). Αυτή "πλακοστρώνει" (tiles) μικρούς πίνακες (ή μεμονωμένους αριθμούς) για να γεμίσει μεγαλύτερους:</w:t>
      </w:r>
    </w:p>
    <w:p>
      <w:pPr>
        <w:pStyle w:val="BodyText"/>
        <w:bidi w:val="0"/>
        <w:ind w:end="0"/>
        <w:jc w:val="both"/>
        <w:rPr/>
      </w:pPr>
      <w:r>
        <w:rPr/>
        <w:t>Julia</w:t>
      </w:r>
    </w:p>
    <w:p>
      <w:pPr>
        <w:pStyle w:val="PreformattedText"/>
        <w:bidi w:val="0"/>
        <w:spacing w:before="0" w:after="283"/>
        <w:jc w:val="both"/>
        <w:rPr/>
      </w:pPr>
      <w:r>
        <w:rPr>
          <w:rStyle w:val="SourceText"/>
        </w:rPr>
        <w:t>x .+ 1</w:t>
      </w:r>
    </w:p>
    <w:p>
      <w:pPr>
        <w:pStyle w:val="BodyText"/>
        <w:bidi w:val="0"/>
        <w:jc w:val="both"/>
        <w:rPr/>
      </w:pPr>
      <w:r>
        <w:rPr/>
        <w:t xml:space="preserve">Μπορούμε να δούμε την Julia να επαναλαμβάνει το διάνυσμα στήλης </w:t>
      </w:r>
      <w:r>
        <w:rPr>
          <w:rStyle w:val="SourceText"/>
        </w:rPr>
        <w:t>1:5</w:t>
      </w:r>
      <w:r>
        <w:rPr/>
        <w:t xml:space="preserve"> σε όλες τις σειρές του μεγαλύτερου πίνακα:</w:t>
      </w:r>
    </w:p>
    <w:p>
      <w:pPr>
        <w:pStyle w:val="BodyText"/>
        <w:bidi w:val="0"/>
        <w:ind w:end="0"/>
        <w:jc w:val="both"/>
        <w:rPr/>
      </w:pPr>
      <w:r>
        <w:rPr/>
        <w:t>Julia</w:t>
      </w:r>
    </w:p>
    <w:p>
      <w:pPr>
        <w:pStyle w:val="PreformattedText"/>
        <w:bidi w:val="0"/>
        <w:spacing w:before="0" w:after="283"/>
        <w:jc w:val="both"/>
        <w:rPr/>
      </w:pPr>
      <w:r>
        <w:rPr>
          <w:rStyle w:val="SourceText"/>
        </w:rPr>
        <w:t>zeros(5,5) .+ (1:5)</w:t>
      </w:r>
    </w:p>
    <w:p>
      <w:pPr>
        <w:pStyle w:val="BodyText"/>
        <w:bidi w:val="0"/>
        <w:jc w:val="both"/>
        <w:rPr/>
      </w:pPr>
      <w:r>
        <w:rPr/>
        <w:t xml:space="preserve">Η σύνταξη </w:t>
      </w:r>
      <w:r>
        <w:rPr>
          <w:rStyle w:val="SourceText"/>
        </w:rPr>
        <w:t>x'</w:t>
      </w:r>
      <w:r>
        <w:rPr/>
        <w:t xml:space="preserve"> χρησιμοποιείται για την αναστροφή (transpose) μιας στήλης </w:t>
      </w:r>
      <w:r>
        <w:rPr>
          <w:rStyle w:val="SourceText"/>
        </w:rPr>
        <w:t>1:5</w:t>
      </w:r>
      <w:r>
        <w:rPr/>
        <w:t xml:space="preserve"> σε μια αντίστοιχη σειρά, και η Julia θα την επαναλάβει σε όλες τις στήλες:</w:t>
      </w:r>
    </w:p>
    <w:p>
      <w:pPr>
        <w:pStyle w:val="BodyText"/>
        <w:bidi w:val="0"/>
        <w:ind w:end="0"/>
        <w:jc w:val="both"/>
        <w:rPr/>
      </w:pPr>
      <w:r>
        <w:rPr/>
        <w:t>Julia</w:t>
      </w:r>
    </w:p>
    <w:p>
      <w:pPr>
        <w:pStyle w:val="PreformattedText"/>
        <w:bidi w:val="0"/>
        <w:spacing w:before="0" w:after="283"/>
        <w:jc w:val="both"/>
        <w:rPr/>
      </w:pPr>
      <w:r>
        <w:rPr>
          <w:rStyle w:val="SourceText"/>
        </w:rPr>
        <w:t>zeros(5,5) .+ (1:5)'</w:t>
      </w:r>
    </w:p>
    <w:p>
      <w:pPr>
        <w:pStyle w:val="BodyText"/>
        <w:bidi w:val="0"/>
        <w:jc w:val="both"/>
        <w:rPr/>
      </w:pPr>
      <w:r>
        <w:rPr/>
        <w:t>Μπορούμε να το χρησιμοποιήσουμε αυτό για να φτιάξουμε έναν πίνακα προπαίδειας:</w:t>
      </w:r>
    </w:p>
    <w:p>
      <w:pPr>
        <w:pStyle w:val="BodyText"/>
        <w:bidi w:val="0"/>
        <w:ind w:end="0"/>
        <w:jc w:val="both"/>
        <w:rPr/>
      </w:pPr>
      <w:r>
        <w:rPr/>
        <w:t>Julia</w:t>
      </w:r>
    </w:p>
    <w:p>
      <w:pPr>
        <w:pStyle w:val="PreformattedText"/>
        <w:bidi w:val="0"/>
        <w:spacing w:before="0" w:after="283"/>
        <w:jc w:val="both"/>
        <w:rPr/>
      </w:pPr>
      <w:r>
        <w:rPr>
          <w:rStyle w:val="SourceText"/>
        </w:rPr>
        <w:t>(1:5) .* (1:5)'</w:t>
      </w:r>
    </w:p>
    <w:p>
      <w:pPr>
        <w:pStyle w:val="BodyText"/>
        <w:bidi w:val="0"/>
        <w:jc w:val="both"/>
        <w:rPr/>
      </w:pPr>
      <w:r>
        <w:rPr/>
        <w:t xml:space="preserve">Τέλος, και πολύ σημαντικό για τη μηχανική μάθηση, μπορούμε να εκτελέσουμε εύκολα πράξεις όπως ο </w:t>
      </w:r>
      <w:r>
        <w:rPr>
          <w:b/>
        </w:rPr>
        <w:t>πολλαπλασιασμός πινάκων</w:t>
      </w:r>
      <w:r>
        <w:rPr/>
        <w:t>:</w:t>
      </w:r>
    </w:p>
    <w:p>
      <w:pPr>
        <w:pStyle w:val="BodyText"/>
        <w:bidi w:val="0"/>
        <w:ind w:end="0"/>
        <w:jc w:val="both"/>
        <w:rPr/>
      </w:pPr>
      <w:r>
        <w:rPr/>
        <w:t>Julia</w:t>
      </w:r>
    </w:p>
    <w:p>
      <w:pPr>
        <w:pStyle w:val="PreformattedText"/>
        <w:bidi w:val="0"/>
        <w:jc w:val="both"/>
        <w:rPr/>
      </w:pPr>
      <w:r>
        <w:rPr>
          <w:rStyle w:val="SourceText"/>
        </w:rPr>
        <w:t>W = randn(5, 10)</w:t>
      </w:r>
    </w:p>
    <w:p>
      <w:pPr>
        <w:pStyle w:val="PreformattedText"/>
        <w:bidi w:val="0"/>
        <w:jc w:val="both"/>
        <w:rPr/>
      </w:pPr>
      <w:r>
        <w:rPr>
          <w:rStyle w:val="SourceText"/>
        </w:rPr>
        <w:t>x = rand(10)</w:t>
      </w:r>
    </w:p>
    <w:p>
      <w:pPr>
        <w:pStyle w:val="PreformattedText"/>
        <w:bidi w:val="0"/>
        <w:spacing w:before="0" w:after="283"/>
        <w:jc w:val="both"/>
        <w:rPr/>
      </w:pPr>
      <w:r>
        <w:rPr>
          <w:rStyle w:val="SourceText"/>
        </w:rPr>
        <w:t>W * x</w:t>
      </w:r>
    </w:p>
    <w:p>
      <w:pPr>
        <w:pStyle w:val="BodyText"/>
        <w:bidi w:val="0"/>
        <w:jc w:val="both"/>
        <w:rPr>
          <w:b/>
        </w:rPr>
      </w:pPr>
      <w:r>
        <w:rPr/>
        <w:t>Οι πίνακες της Julia είναι πολύ ισχυροί και μπορείτε να μάθετε περισσότερα για τις δυνατότητές τους στην επίσημη τεκμηρίωση.</w:t>
      </w:r>
    </w:p>
    <w:p>
      <w:pPr>
        <w:pStyle w:val="Heading4"/>
        <w:bidi w:val="0"/>
        <w:ind w:end="0"/>
        <w:jc w:val="both"/>
        <w:rPr>
          <w:b/>
        </w:rPr>
      </w:pPr>
      <w:r>
        <w:rPr>
          <w:b/>
        </w:rPr>
      </w:r>
    </w:p>
    <w:p>
      <w:pPr>
        <w:pStyle w:val="Heading3"/>
        <w:bidi w:val="0"/>
        <w:ind w:end="0"/>
        <w:jc w:val="both"/>
        <w:rPr>
          <w:rFonts w:eastAsia="NSimSun" w:cs="Arial"/>
          <w:b w:val="false"/>
          <w:bCs w:val="false"/>
          <w:sz w:val="24"/>
          <w:szCs w:val="24"/>
        </w:rPr>
      </w:pPr>
      <w:r>
        <w:rPr>
          <w:b w:val="false"/>
          <w:bCs w:val="false"/>
        </w:rPr>
        <w:t>Οι πίνακες (arrays) είναι πολυδιάστατες δομές δεδομένων και, ως εκ τούτου, περιλαμβάνουν τις μαθηματικές δομές των διανυσμάτων, των μητρών και των τανυστών. Μια σημαντική εφαρμογή των πινάκων είναι η αριθμητική υλοποίηση της γραμμικής άλγεβρας. Σε ορισμένες εφαρμογές, η πλειονότητα των στοιχείων των διανυσμάτων ή των μητρών είναι μηδενικά· σε αυτές τις περιπτώσεις, θα πρέπει να χρησιμοποιούνται οι αραιές (sparse) εκδοχές αντί για τις πυκνές (dense). Οι λειτουργίες σε πυκνούς και αραιούς πίνακες συζητούνται λεπτομερώς σε αυτό το κεφάλαιο, συμπεριλαμβανομένων εκείνων της γραμμικής άλγεβρας, όπως η επίλυση συστημάτων γραμμικών εξισώσεων, ο υπολογισμός ιδιοτιμών και ιδιοδιανυσμάτων μητρών, η αποσύνθεση ιδιαζουσών τιμών (SVD) και οι παραγοντοποιήσεις μητρών.</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spacing w:lineRule="auto" w:line="276" w:before="0" w:after="140"/>
        <w:jc w:val="both"/>
        <w:rPr>
          <w:b w:val="false"/>
          <w:bCs w:val="false"/>
        </w:rPr>
      </w:pPr>
      <w:r>
        <w:rPr>
          <w:rFonts w:eastAsia="NSimSun" w:cs="Arial"/>
          <w:b w:val="false"/>
          <w:bCs w:val="false"/>
          <w:sz w:val="24"/>
          <w:szCs w:val="24"/>
        </w:rPr>
        <w:t>Πυκνοί Πίνακες (Dense Arrays)</w:t>
      </w:r>
    </w:p>
    <w:p>
      <w:pPr>
        <w:pStyle w:val="BodyText"/>
        <w:jc w:val="both"/>
        <w:rPr/>
      </w:pPr>
      <w:r>
        <w:rPr>
          <w:b w:val="false"/>
          <w:bCs w:val="false"/>
        </w:rPr>
        <w:t xml:space="preserve">Ένας πίνακας είναι μια συλλογή αντικειμένων που ονομάζονται στοιχεία, τα οποία μπορούν να προσπελαστούν βάσει ενός ορθογώνιου συστήματος συντεταγμένων. Όλα τα στοιχεία έχουν τον ίδιο τύπο, αλλά ο τύπος μπορεί να είναι αυθαίρετος· στη γενικότερη περίπτωση, τα στοιχεία είναι τύπου </w:t>
      </w:r>
      <w:r>
        <w:rPr>
          <w:rStyle w:val="SourceText"/>
          <w:b w:val="false"/>
          <w:bCs w:val="false"/>
        </w:rPr>
        <w:t>Any</w:t>
      </w:r>
      <w:r>
        <w:rPr>
          <w:b w:val="false"/>
          <w:bCs w:val="false"/>
        </w:rPr>
        <w:t>. Συνήθως, ο τύπος των στοιχείων είναι πιο συγκεκριμένος και καταλληλότερος για αποδοτικούς αριθμητικούς υπολογισμούς. Κατά την εκτέλεση υπολογισμών γραμμικής άλγεβρας, τα στοιχεία είναι συνήθως αριθμοί κινητής υποδιαστολής (floating-point numbers).</w:t>
      </w:r>
    </w:p>
    <w:p>
      <w:pPr>
        <w:pStyle w:val="BodyText"/>
        <w:jc w:val="both"/>
        <w:rPr>
          <w:b w:val="false"/>
          <w:bCs w:val="false"/>
        </w:rPr>
      </w:pPr>
      <w:r>
        <w:rPr>
          <w:b w:val="false"/>
          <w:bCs w:val="false"/>
        </w:rPr>
        <w:t>Όταν οι πίνακες περνιούνται ως ορίσματα συναρτήσεων, περνιούνται με αναφορά (by reference). Αυτό συμβαίνει για λόγους απόδοσης, καθώς η μεταβίβαση με αναφορά είναι πολύ πιο αποδοτική από τη μεταβίβαση με τιμή (by value), αφού οι πίνακες που περνιούνται ως ορίσματα δεν χρειάζεται να αντιγραφούν. Το μειονέκτημα είναι ότι τυχόν τροποποιήσεις που γίνονται από την καλούμενη συνάρτηση παραμένουν και γίνονται ορατές στον καλούντα.</w:t>
      </w:r>
    </w:p>
    <w:p>
      <w:pPr>
        <w:pStyle w:val="BodyText"/>
        <w:jc w:val="both"/>
        <w:rPr/>
      </w:pPr>
      <w:r>
        <w:rPr>
          <w:b w:val="false"/>
          <w:bCs w:val="false"/>
        </w:rPr>
        <w:t>Είναι σημαντικό κατά τον σχεδιασμό προγραμμάτων να λαμβάνονται υπόψη αυτά τα πλεονεκτήματα και μειονεκτήματα. Η τροποποίηση πινάκων (destructive modification) συχνά οδηγεί σε μεγάλα κέρδη απόδοσης, με κόστος όμως προγράμματα των οποίων η ροή ελέγχου και δεδομένων είναι πιο δύσκολα κατανοητή. Η σύμβαση ότι τα ονόματα των συναρτήσεων που τροποποιούν τα ορίσματά τους τελειώνουν σε θαυμαστικό (</w:t>
      </w:r>
      <w:r>
        <w:rPr>
          <w:rStyle w:val="SourceText"/>
          <w:b w:val="false"/>
          <w:bCs w:val="false"/>
        </w:rPr>
        <w:t>!</w:t>
      </w:r>
      <w:r>
        <w:rPr>
          <w:b w:val="false"/>
          <w:bCs w:val="false"/>
        </w:rPr>
        <w:t>) είναι ιδιαίτερα χρήσιμη σε αυτό το πλαίσιο. Από την άλλη πλευρά, οι συναρτήσεις που δεν τροποποιούν ποτέ τα ορίσματά τους καθιστούν ευκολότερη τη λογική ανάλυση της ροής δεδομένων, αλλά είναι γενικά λιγότερο αποδοτικές όταν πρέπει να αντιγραφούν μεγάλες δομές δεδομένων.</w:t>
      </w:r>
    </w:p>
    <w:p>
      <w:pPr>
        <w:pStyle w:val="BodyText"/>
        <w:jc w:val="both"/>
        <w:rPr>
          <w:b w:val="false"/>
          <w:bCs w:val="false"/>
        </w:rPr>
      </w:pPr>
      <w:r>
        <w:rPr>
          <w:rFonts w:eastAsia="NSimSun" w:cs="Arial"/>
        </w:rPr>
        <w:t>Κατασκευή, Αρχικοποίηση και Συνένωση</w:t>
      </w:r>
    </w:p>
    <w:p>
      <w:pPr>
        <w:pStyle w:val="BodyText"/>
        <w:jc w:val="both"/>
        <w:rPr/>
      </w:pPr>
      <w:r>
        <w:rPr>
          <w:b w:val="false"/>
          <w:bCs w:val="false"/>
        </w:rPr>
        <w:t xml:space="preserve">Η βασική σύνταξη για την κατασκευή πινάκων είναι οι αγκύλες </w:t>
      </w:r>
      <w:r>
        <w:rPr>
          <w:rStyle w:val="SourceText"/>
          <w:b w:val="false"/>
          <w:bCs w:val="false"/>
        </w:rPr>
        <w:t>[]</w:t>
      </w:r>
      <w:r>
        <w:rPr>
          <w:b w:val="false"/>
          <w:bCs w:val="false"/>
        </w:rPr>
        <w:t>. Ο τύπος των στοιχείων του πίνακα μπορεί να καθοριστεί πριν από την εναρκτήρια αγκύλη· εάν δεν καθοριστεί, συνάγεται από τα παρεχόμενα στοιχεία.</w:t>
      </w:r>
    </w:p>
    <w:p>
      <w:pPr>
        <w:pStyle w:val="BodyText"/>
        <w:jc w:val="both"/>
        <w:rPr>
          <w:b w:val="false"/>
          <w:bCs w:val="false"/>
        </w:rPr>
      </w:pPr>
      <w:r>
        <w:rPr>
          <w:b w:val="false"/>
          <w:bCs w:val="false"/>
        </w:rPr>
        <w:t>Επιπλέον, εντός των αγκυλών, τα στοιχεία μπορούν να διαχωρίζονται με κενά, κόμματα ή ερωτηματικά (semicolons). Αυτοί οι διαχωριστές έχουν διαφορετικές σημασίες και οδηγούν στην κατασκευή διαφορετικών τύπων πινάκων.</w:t>
      </w:r>
    </w:p>
    <w:p>
      <w:pPr>
        <w:pStyle w:val="BodyText"/>
        <w:ind w:end="0"/>
        <w:jc w:val="both"/>
        <w:rPr/>
      </w:pPr>
      <w:r>
        <w:rPr>
          <w:b w:val="false"/>
          <w:bCs w:val="false"/>
        </w:rPr>
        <w:t xml:space="preserve">Στα μαθηματικά, υπάρχει διαφορά μεταξύ διανυσμάτων (στοιχεία του Rn), διανυσμάτων στήλης (στοιχεία του Rn×1) και διανυσμάτων γραμμής (στοιχεία του R1×n). Τα μαθηματικά διανύσματα υλοποιούνται ως </w:t>
      </w:r>
      <w:r>
        <w:rPr>
          <w:rStyle w:val="SourceText"/>
          <w:b w:val="false"/>
          <w:bCs w:val="false"/>
        </w:rPr>
        <w:t>Vectors</w:t>
      </w:r>
      <w:r>
        <w:rPr>
          <w:b w:val="false"/>
          <w:bCs w:val="false"/>
        </w:rPr>
        <w:t>, δηλαδή μονοδιάστατοι πίνακες (</w:t>
      </w:r>
      <w:r>
        <w:rPr>
          <w:rStyle w:val="SourceText"/>
          <w:b w:val="false"/>
          <w:bCs w:val="false"/>
        </w:rPr>
        <w:t>Arrays</w:t>
      </w:r>
      <w:r>
        <w:rPr>
          <w:b w:val="false"/>
          <w:bCs w:val="false"/>
        </w:rPr>
        <w:t>). Τα μαθηματικά διανύσματα στήλης και γραμμής είναι δισδιάστατοι πίνακες, των οποίων η δεύτερη ή η πρώτη διάσταση αντίστοιχα έχει μήκος ένα.</w:t>
      </w:r>
    </w:p>
    <w:p>
      <w:pPr>
        <w:pStyle w:val="BodyText"/>
        <w:ind w:end="0"/>
        <w:jc w:val="both"/>
        <w:rPr>
          <w:rFonts w:eastAsia="Liberation Serif" w:cs="Liberation Serif"/>
          <w:sz w:val="24"/>
          <w:szCs w:val="24"/>
        </w:rPr>
      </w:pPr>
      <w:r>
        <w:rPr>
          <w:b w:val="false"/>
          <w:bCs w:val="false"/>
        </w:rPr>
        <w:t>Συνοπτικά, οι λειτουργίες διανυσμάτων και μητρών στη Julia ακολουθούν τις συμβάσεις της γραμμικής άλγεβρας και οι μονοδιάστατοι πίνακες μήκους n ερμηνεύονται ως διανύσματα στήλης μεγέθους n×1 για ευκολία.</w:t>
      </w:r>
    </w:p>
    <w:p>
      <w:pPr>
        <w:pStyle w:val="Heading3"/>
        <w:spacing w:lineRule="auto" w:line="276" w:before="0" w:after="140"/>
        <w:jc w:val="both"/>
        <w:rPr/>
      </w:pPr>
      <w:r>
        <w:rPr>
          <w:rFonts w:eastAsia="Liberation Serif" w:cs="Liberation Serif"/>
          <w:sz w:val="24"/>
          <w:szCs w:val="24"/>
        </w:rPr>
        <w:t xml:space="preserve"> </w:t>
      </w:r>
      <w:r>
        <w:rPr>
          <w:rFonts w:eastAsia="NSimSun" w:cs="Arial"/>
          <w:sz w:val="24"/>
          <w:szCs w:val="24"/>
        </w:rPr>
        <w:t>Βασικές λειτουργίες σε πίνακες</w:t>
      </w:r>
    </w:p>
    <w:tbl>
      <w:tblPr>
        <w:tblW w:w="9972" w:type="dxa"/>
        <w:jc w:val="start"/>
        <w:tblInd w:w="0" w:type="dxa"/>
        <w:tblLayout w:type="fixed"/>
        <w:tblCellMar>
          <w:top w:w="28" w:type="dxa"/>
          <w:start w:w="28" w:type="dxa"/>
          <w:bottom w:w="28" w:type="dxa"/>
          <w:end w:w="28" w:type="dxa"/>
        </w:tblCellMar>
      </w:tblPr>
      <w:tblGrid>
        <w:gridCol w:w="1794"/>
        <w:gridCol w:w="8178"/>
      </w:tblGrid>
      <w:tr>
        <w:trPr>
          <w:tblHeader w:val="true"/>
        </w:trPr>
        <w:tc>
          <w:tcPr>
            <w:tcW w:w="1794" w:type="dxa"/>
            <w:tcBorders/>
            <w:vAlign w:val="center"/>
          </w:tcPr>
          <w:p>
            <w:pPr>
              <w:pStyle w:val="TableHeading"/>
              <w:rPr/>
            </w:pPr>
            <w:r>
              <w:rPr/>
              <w:t>Συνάρτηση</w:t>
            </w:r>
          </w:p>
        </w:tc>
        <w:tc>
          <w:tcPr>
            <w:tcW w:w="8178" w:type="dxa"/>
            <w:tcBorders/>
            <w:vAlign w:val="center"/>
          </w:tcPr>
          <w:p>
            <w:pPr>
              <w:pStyle w:val="TableHeading"/>
              <w:rPr/>
            </w:pPr>
            <w:r>
              <w:rPr/>
              <w:t>Περιγραφή</w:t>
            </w:r>
          </w:p>
        </w:tc>
      </w:tr>
      <w:tr>
        <w:trPr/>
        <w:tc>
          <w:tcPr>
            <w:tcW w:w="1794" w:type="dxa"/>
            <w:tcBorders/>
            <w:vAlign w:val="center"/>
          </w:tcPr>
          <w:p>
            <w:pPr>
              <w:pStyle w:val="TableContents"/>
              <w:rPr/>
            </w:pPr>
            <w:r>
              <w:rPr>
                <w:rStyle w:val="SourceText"/>
              </w:rPr>
              <w:t>eltype(A)</w:t>
            </w:r>
          </w:p>
        </w:tc>
        <w:tc>
          <w:tcPr>
            <w:tcW w:w="8178" w:type="dxa"/>
            <w:tcBorders/>
            <w:vAlign w:val="center"/>
          </w:tcPr>
          <w:p>
            <w:pPr>
              <w:pStyle w:val="TableContents"/>
              <w:rPr/>
            </w:pPr>
            <w:r>
              <w:rPr/>
              <w:t>επιστρέφει τον τύπο των στοιχείων του A</w:t>
            </w:r>
          </w:p>
        </w:tc>
      </w:tr>
      <w:tr>
        <w:trPr/>
        <w:tc>
          <w:tcPr>
            <w:tcW w:w="1794" w:type="dxa"/>
            <w:tcBorders/>
            <w:vAlign w:val="center"/>
          </w:tcPr>
          <w:p>
            <w:pPr>
              <w:pStyle w:val="TableContents"/>
              <w:rPr/>
            </w:pPr>
            <w:r>
              <w:rPr>
                <w:rStyle w:val="SourceText"/>
              </w:rPr>
              <w:t>length(A)</w:t>
            </w:r>
          </w:p>
        </w:tc>
        <w:tc>
          <w:tcPr>
            <w:tcW w:w="8178" w:type="dxa"/>
            <w:tcBorders/>
            <w:vAlign w:val="center"/>
          </w:tcPr>
          <w:p>
            <w:pPr>
              <w:pStyle w:val="TableContents"/>
              <w:rPr/>
            </w:pPr>
            <w:r>
              <w:rPr/>
              <w:t>επιστρέφει τον αριθμό των στοιχείων στον A</w:t>
            </w:r>
          </w:p>
        </w:tc>
      </w:tr>
      <w:tr>
        <w:trPr/>
        <w:tc>
          <w:tcPr>
            <w:tcW w:w="1794" w:type="dxa"/>
            <w:tcBorders/>
            <w:vAlign w:val="center"/>
          </w:tcPr>
          <w:p>
            <w:pPr>
              <w:pStyle w:val="TableContents"/>
              <w:rPr/>
            </w:pPr>
            <w:r>
              <w:rPr>
                <w:rStyle w:val="SourceText"/>
              </w:rPr>
              <w:t>ndims(A)</w:t>
            </w:r>
          </w:p>
        </w:tc>
        <w:tc>
          <w:tcPr>
            <w:tcW w:w="8178" w:type="dxa"/>
            <w:tcBorders/>
            <w:vAlign w:val="center"/>
          </w:tcPr>
          <w:p>
            <w:pPr>
              <w:pStyle w:val="TableContents"/>
              <w:rPr/>
            </w:pPr>
            <w:r>
              <w:rPr/>
              <w:t>επιστρέφει τον αριθμό των διαστάσεων του A</w:t>
            </w:r>
          </w:p>
        </w:tc>
      </w:tr>
      <w:tr>
        <w:trPr/>
        <w:tc>
          <w:tcPr>
            <w:tcW w:w="1794" w:type="dxa"/>
            <w:tcBorders/>
            <w:vAlign w:val="center"/>
          </w:tcPr>
          <w:p>
            <w:pPr>
              <w:pStyle w:val="TableContents"/>
              <w:rPr/>
            </w:pPr>
            <w:r>
              <w:rPr>
                <w:rStyle w:val="SourceText"/>
              </w:rPr>
              <w:t>size(A)</w:t>
            </w:r>
          </w:p>
        </w:tc>
        <w:tc>
          <w:tcPr>
            <w:tcW w:w="8178" w:type="dxa"/>
            <w:tcBorders/>
            <w:vAlign w:val="center"/>
          </w:tcPr>
          <w:p>
            <w:pPr>
              <w:pStyle w:val="TableContents"/>
              <w:rPr/>
            </w:pPr>
            <w:r>
              <w:rPr/>
              <w:t>επιστρέφει μια πλειάδα (tuple) με όλες τις διαστάσεις του A</w:t>
            </w:r>
          </w:p>
        </w:tc>
      </w:tr>
      <w:tr>
        <w:trPr/>
        <w:tc>
          <w:tcPr>
            <w:tcW w:w="1794" w:type="dxa"/>
            <w:tcBorders/>
            <w:vAlign w:val="center"/>
          </w:tcPr>
          <w:p>
            <w:pPr>
              <w:pStyle w:val="TableContents"/>
              <w:rPr/>
            </w:pPr>
            <w:r>
              <w:rPr>
                <w:rStyle w:val="SourceText"/>
              </w:rPr>
              <w:t>size(A, n)</w:t>
            </w:r>
          </w:p>
        </w:tc>
        <w:tc>
          <w:tcPr>
            <w:tcW w:w="8178" w:type="dxa"/>
            <w:tcBorders/>
            <w:vAlign w:val="center"/>
          </w:tcPr>
          <w:p>
            <w:pPr>
              <w:pStyle w:val="TableContents"/>
              <w:rPr/>
            </w:pPr>
            <w:r>
              <w:rPr/>
              <w:t>επιστρέφει το μέγεθος του A κατά τη διάσταση n</w:t>
            </w:r>
          </w:p>
        </w:tc>
      </w:tr>
      <w:tr>
        <w:trPr/>
        <w:tc>
          <w:tcPr>
            <w:tcW w:w="1794" w:type="dxa"/>
            <w:tcBorders/>
            <w:vAlign w:val="center"/>
          </w:tcPr>
          <w:p>
            <w:pPr>
              <w:pStyle w:val="TableContents"/>
              <w:rPr/>
            </w:pPr>
            <w:r>
              <w:rPr>
                <w:rStyle w:val="SourceText"/>
              </w:rPr>
              <w:t>eachindex(A)</w:t>
            </w:r>
          </w:p>
        </w:tc>
        <w:tc>
          <w:tcPr>
            <w:tcW w:w="8178" w:type="dxa"/>
            <w:tcBorders/>
            <w:vAlign w:val="center"/>
          </w:tcPr>
          <w:p>
            <w:pPr>
              <w:pStyle w:val="TableContents"/>
              <w:rPr/>
            </w:pPr>
            <w:r>
              <w:rPr/>
              <w:t>επιστρέφει έναν επαναλήπτη (iterator) για κάθε στοιχείο του A</w:t>
            </w:r>
          </w:p>
        </w:tc>
      </w:tr>
      <w:tr>
        <w:trPr/>
        <w:tc>
          <w:tcPr>
            <w:tcW w:w="1794" w:type="dxa"/>
            <w:tcBorders/>
            <w:vAlign w:val="center"/>
          </w:tcPr>
          <w:p>
            <w:pPr>
              <w:pStyle w:val="TableContents"/>
              <w:rPr/>
            </w:pPr>
            <w:r>
              <w:rPr>
                <w:rStyle w:val="SourceText"/>
              </w:rPr>
              <w:t>stride(A, n)</w:t>
            </w:r>
          </w:p>
        </w:tc>
        <w:tc>
          <w:tcPr>
            <w:tcW w:w="8178" w:type="dxa"/>
            <w:tcBorders/>
            <w:vAlign w:val="center"/>
          </w:tcPr>
          <w:p>
            <w:pPr>
              <w:pStyle w:val="TableContents"/>
              <w:rPr/>
            </w:pPr>
            <w:r>
              <w:rPr/>
              <w:t>επιστρέφει τον αριθμό των στοιχείων (στη μνήμη) μεταξύ γειτονικών στοιχείων κατά τη διάσταση n</w:t>
            </w:r>
          </w:p>
        </w:tc>
      </w:tr>
      <w:tr>
        <w:trPr/>
        <w:tc>
          <w:tcPr>
            <w:tcW w:w="1794" w:type="dxa"/>
            <w:tcBorders/>
            <w:vAlign w:val="center"/>
          </w:tcPr>
          <w:p>
            <w:pPr>
              <w:pStyle w:val="TableContents"/>
              <w:rPr/>
            </w:pPr>
            <w:r>
              <w:rPr>
                <w:rStyle w:val="SourceText"/>
              </w:rPr>
              <w:t>strides(A)</w:t>
            </w:r>
          </w:p>
        </w:tc>
        <w:tc>
          <w:tcPr>
            <w:tcW w:w="8178" w:type="dxa"/>
            <w:tcBorders/>
            <w:vAlign w:val="center"/>
          </w:tcPr>
          <w:p>
            <w:pPr>
              <w:pStyle w:val="TableContents"/>
              <w:rPr/>
            </w:pPr>
            <w:r>
              <w:rPr/>
              <w:t>επιστρέφει μια πλειάδα με τα βήματα (strides) σε όλες τις διαστάσεις του A</w:t>
            </w:r>
          </w:p>
        </w:tc>
      </w:tr>
    </w:tbl>
    <w:p>
      <w:pPr>
        <w:pStyle w:val="Heading3"/>
        <w:spacing w:lineRule="auto" w:line="276" w:before="0" w:after="140"/>
        <w:jc w:val="both"/>
        <w:rPr>
          <w:rFonts w:eastAsia="NSimSun" w:cs="Arial"/>
          <w:sz w:val="24"/>
          <w:szCs w:val="24"/>
        </w:rPr>
      </w:pPr>
      <w:r>
        <w:rPr>
          <w:rFonts w:eastAsia="NSimSun" w:cs="Arial"/>
          <w:sz w:val="24"/>
          <w:szCs w:val="24"/>
        </w:rPr>
        <w:t>Λειτουργίες κατασκευής και αρχικοποίησης πυκνών πινάκων</w:t>
      </w:r>
    </w:p>
    <w:tbl>
      <w:tblPr>
        <w:tblW w:w="9972" w:type="dxa"/>
        <w:jc w:val="start"/>
        <w:tblInd w:w="0" w:type="dxa"/>
        <w:tblLayout w:type="fixed"/>
        <w:tblCellMar>
          <w:top w:w="28" w:type="dxa"/>
          <w:start w:w="28" w:type="dxa"/>
          <w:bottom w:w="28" w:type="dxa"/>
          <w:end w:w="28" w:type="dxa"/>
        </w:tblCellMar>
      </w:tblPr>
      <w:tblGrid>
        <w:gridCol w:w="3209"/>
        <w:gridCol w:w="6763"/>
      </w:tblGrid>
      <w:tr>
        <w:trPr>
          <w:tblHeader w:val="true"/>
        </w:trPr>
        <w:tc>
          <w:tcPr>
            <w:tcW w:w="3209" w:type="dxa"/>
            <w:tcBorders/>
            <w:vAlign w:val="center"/>
          </w:tcPr>
          <w:p>
            <w:pPr>
              <w:pStyle w:val="TableHeading"/>
              <w:rPr/>
            </w:pPr>
            <w:r>
              <w:rPr/>
              <w:t>Συνάρτηση</w:t>
            </w:r>
          </w:p>
        </w:tc>
        <w:tc>
          <w:tcPr>
            <w:tcW w:w="6763" w:type="dxa"/>
            <w:tcBorders/>
            <w:vAlign w:val="center"/>
          </w:tcPr>
          <w:p>
            <w:pPr>
              <w:pStyle w:val="TableHeading"/>
              <w:rPr/>
            </w:pPr>
            <w:r>
              <w:rPr/>
              <w:t>Περιγραφή</w:t>
            </w:r>
          </w:p>
        </w:tc>
      </w:tr>
      <w:tr>
        <w:trPr/>
        <w:tc>
          <w:tcPr>
            <w:tcW w:w="3209" w:type="dxa"/>
            <w:tcBorders/>
            <w:vAlign w:val="center"/>
          </w:tcPr>
          <w:p>
            <w:pPr>
              <w:pStyle w:val="TableContents"/>
              <w:rPr/>
            </w:pPr>
            <w:r>
              <w:rPr>
                <w:rStyle w:val="SourceText"/>
              </w:rPr>
              <w:t>Array{type}(undef, dims)</w:t>
            </w:r>
          </w:p>
        </w:tc>
        <w:tc>
          <w:tcPr>
            <w:tcW w:w="6763" w:type="dxa"/>
            <w:tcBorders/>
            <w:vAlign w:val="center"/>
          </w:tcPr>
          <w:p>
            <w:pPr>
              <w:pStyle w:val="TableContents"/>
              <w:rPr/>
            </w:pPr>
            <w:r>
              <w:rPr/>
              <w:t>κατασκευάζει έναν μη αρχικοποιημένο n-διάστατο πίνακα</w:t>
            </w:r>
          </w:p>
        </w:tc>
      </w:tr>
      <w:tr>
        <w:trPr/>
        <w:tc>
          <w:tcPr>
            <w:tcW w:w="3209" w:type="dxa"/>
            <w:tcBorders/>
            <w:vAlign w:val="center"/>
          </w:tcPr>
          <w:p>
            <w:pPr>
              <w:pStyle w:val="TableContents"/>
              <w:rPr/>
            </w:pPr>
            <w:r>
              <w:rPr>
                <w:rStyle w:val="SourceText"/>
              </w:rPr>
              <w:t>I(n, m)</w:t>
            </w:r>
          </w:p>
        </w:tc>
        <w:tc>
          <w:tcPr>
            <w:tcW w:w="6763" w:type="dxa"/>
            <w:tcBorders/>
            <w:vAlign w:val="center"/>
          </w:tcPr>
          <w:p>
            <w:pPr>
              <w:pStyle w:val="TableContents"/>
              <w:rPr/>
            </w:pPr>
            <w:r>
              <w:rPr/>
              <w:t>κατασκευάζει μια μήτρα με μονάδες στην κύρια διαγώνιο (μοναδιαίος πίνακας)</w:t>
            </w:r>
          </w:p>
        </w:tc>
      </w:tr>
      <w:tr>
        <w:trPr/>
        <w:tc>
          <w:tcPr>
            <w:tcW w:w="3209" w:type="dxa"/>
            <w:tcBorders/>
            <w:vAlign w:val="center"/>
          </w:tcPr>
          <w:p>
            <w:pPr>
              <w:pStyle w:val="TableContents"/>
              <w:rPr/>
            </w:pPr>
            <w:r>
              <w:rPr>
                <w:rStyle w:val="SourceText"/>
              </w:rPr>
              <w:t>zeros([type,] dims)</w:t>
            </w:r>
          </w:p>
        </w:tc>
        <w:tc>
          <w:tcPr>
            <w:tcW w:w="6763" w:type="dxa"/>
            <w:tcBorders/>
            <w:vAlign w:val="center"/>
          </w:tcPr>
          <w:p>
            <w:pPr>
              <w:pStyle w:val="TableContents"/>
              <w:rPr/>
            </w:pPr>
            <w:r>
              <w:rPr/>
              <w:t xml:space="preserve">κατασκευάζει έναν πίνακα με μηδενικά (προεπιλογή </w:t>
            </w:r>
            <w:r>
              <w:rPr>
                <w:rStyle w:val="SourceText"/>
              </w:rPr>
              <w:t>Float64</w:t>
            </w:r>
            <w:r>
              <w:rPr/>
              <w:t>)</w:t>
            </w:r>
          </w:p>
        </w:tc>
      </w:tr>
      <w:tr>
        <w:trPr/>
        <w:tc>
          <w:tcPr>
            <w:tcW w:w="3209" w:type="dxa"/>
            <w:tcBorders/>
            <w:vAlign w:val="center"/>
          </w:tcPr>
          <w:p>
            <w:pPr>
              <w:pStyle w:val="TableContents"/>
              <w:rPr/>
            </w:pPr>
            <w:r>
              <w:rPr>
                <w:rStyle w:val="SourceText"/>
              </w:rPr>
              <w:t>ones([type,] dims)</w:t>
            </w:r>
          </w:p>
        </w:tc>
        <w:tc>
          <w:tcPr>
            <w:tcW w:w="6763" w:type="dxa"/>
            <w:tcBorders/>
            <w:vAlign w:val="center"/>
          </w:tcPr>
          <w:p>
            <w:pPr>
              <w:pStyle w:val="TableContents"/>
              <w:rPr/>
            </w:pPr>
            <w:r>
              <w:rPr/>
              <w:t xml:space="preserve">κατασκευάζει έναν πίνακα με μονάδες (προεπιλογή </w:t>
            </w:r>
            <w:r>
              <w:rPr>
                <w:rStyle w:val="SourceText"/>
              </w:rPr>
              <w:t>Float64</w:t>
            </w:r>
            <w:r>
              <w:rPr/>
              <w:t>)</w:t>
            </w:r>
          </w:p>
        </w:tc>
      </w:tr>
      <w:tr>
        <w:trPr/>
        <w:tc>
          <w:tcPr>
            <w:tcW w:w="3209" w:type="dxa"/>
            <w:tcBorders/>
            <w:vAlign w:val="center"/>
          </w:tcPr>
          <w:p>
            <w:pPr>
              <w:pStyle w:val="TableContents"/>
              <w:rPr/>
            </w:pPr>
            <w:r>
              <w:rPr>
                <w:rStyle w:val="SourceText"/>
              </w:rPr>
              <w:t>copy(A)</w:t>
            </w:r>
          </w:p>
        </w:tc>
        <w:tc>
          <w:tcPr>
            <w:tcW w:w="6763" w:type="dxa"/>
            <w:tcBorders/>
            <w:vAlign w:val="center"/>
          </w:tcPr>
          <w:p>
            <w:pPr>
              <w:pStyle w:val="TableContents"/>
              <w:rPr/>
            </w:pPr>
            <w:r>
              <w:rPr/>
              <w:t>δημιουργεί ένα ρηχό αντίγραφο (shallow copy) του A</w:t>
            </w:r>
          </w:p>
        </w:tc>
      </w:tr>
      <w:tr>
        <w:trPr/>
        <w:tc>
          <w:tcPr>
            <w:tcW w:w="3209" w:type="dxa"/>
            <w:tcBorders/>
            <w:vAlign w:val="center"/>
          </w:tcPr>
          <w:p>
            <w:pPr>
              <w:pStyle w:val="TableContents"/>
              <w:rPr/>
            </w:pPr>
            <w:r>
              <w:rPr>
                <w:rStyle w:val="SourceText"/>
              </w:rPr>
              <w:t>deepcopy(A)</w:t>
            </w:r>
          </w:p>
        </w:tc>
        <w:tc>
          <w:tcPr>
            <w:tcW w:w="6763" w:type="dxa"/>
            <w:tcBorders/>
            <w:vAlign w:val="center"/>
          </w:tcPr>
          <w:p>
            <w:pPr>
              <w:pStyle w:val="TableContents"/>
              <w:rPr/>
            </w:pPr>
            <w:r>
              <w:rPr/>
              <w:t>δημιουργεί ένα βαθύ αντίγραφο (deep copy) του A</w:t>
            </w:r>
          </w:p>
        </w:tc>
      </w:tr>
      <w:tr>
        <w:trPr/>
        <w:tc>
          <w:tcPr>
            <w:tcW w:w="3209" w:type="dxa"/>
            <w:tcBorders/>
            <w:vAlign w:val="center"/>
          </w:tcPr>
          <w:p>
            <w:pPr>
              <w:pStyle w:val="TableContents"/>
              <w:rPr/>
            </w:pPr>
            <w:r>
              <w:rPr>
                <w:rStyle w:val="SourceText"/>
              </w:rPr>
              <w:t>reshape(A, dims)</w:t>
            </w:r>
          </w:p>
        </w:tc>
        <w:tc>
          <w:tcPr>
            <w:tcW w:w="6763" w:type="dxa"/>
            <w:tcBorders/>
            <w:vAlign w:val="center"/>
          </w:tcPr>
          <w:p>
            <w:pPr>
              <w:pStyle w:val="TableContents"/>
              <w:rPr/>
            </w:pPr>
            <w:r>
              <w:rPr/>
              <w:t>επιστρέφει τα στοιχεία του A αναδιαταγμένα στις διαστάσεις dims</w:t>
            </w:r>
          </w:p>
        </w:tc>
      </w:tr>
      <w:tr>
        <w:trPr/>
        <w:tc>
          <w:tcPr>
            <w:tcW w:w="3209" w:type="dxa"/>
            <w:tcBorders/>
            <w:vAlign w:val="center"/>
          </w:tcPr>
          <w:p>
            <w:pPr>
              <w:pStyle w:val="TableContents"/>
              <w:rPr/>
            </w:pPr>
            <w:r>
              <w:rPr>
                <w:rStyle w:val="SourceText"/>
              </w:rPr>
              <w:t>fill(a, dims)</w:t>
            </w:r>
          </w:p>
        </w:tc>
        <w:tc>
          <w:tcPr>
            <w:tcW w:w="6763" w:type="dxa"/>
            <w:tcBorders/>
            <w:vAlign w:val="center"/>
          </w:tcPr>
          <w:p>
            <w:pPr>
              <w:pStyle w:val="TableContents"/>
              <w:rPr/>
            </w:pPr>
            <w:r>
              <w:rPr/>
              <w:t>κατασκευάζει έναν πίνακα γεμάτο με την τιμή a</w:t>
            </w:r>
          </w:p>
        </w:tc>
      </w:tr>
      <w:tr>
        <w:trPr/>
        <w:tc>
          <w:tcPr>
            <w:tcW w:w="3209" w:type="dxa"/>
            <w:tcBorders/>
            <w:vAlign w:val="center"/>
          </w:tcPr>
          <w:p>
            <w:pPr>
              <w:pStyle w:val="TableContents"/>
              <w:rPr/>
            </w:pPr>
            <w:r>
              <w:rPr>
                <w:rStyle w:val="SourceText"/>
              </w:rPr>
              <w:t>fill!(A, a)</w:t>
            </w:r>
          </w:p>
        </w:tc>
        <w:tc>
          <w:tcPr>
            <w:tcW w:w="6763" w:type="dxa"/>
            <w:tcBorders/>
            <w:vAlign w:val="center"/>
          </w:tcPr>
          <w:p>
            <w:pPr>
              <w:pStyle w:val="TableContents"/>
              <w:rPr/>
            </w:pPr>
            <w:r>
              <w:rPr/>
              <w:t>γεμίζει καταστροφικά (τροποποιεί) τον πίνακα A με την τιμή a</w:t>
            </w:r>
          </w:p>
        </w:tc>
      </w:tr>
      <w:tr>
        <w:trPr/>
        <w:tc>
          <w:tcPr>
            <w:tcW w:w="3209" w:type="dxa"/>
            <w:tcBorders/>
            <w:vAlign w:val="center"/>
          </w:tcPr>
          <w:p>
            <w:pPr>
              <w:pStyle w:val="TableContents"/>
              <w:rPr/>
            </w:pPr>
            <w:r>
              <w:rPr>
                <w:rStyle w:val="SourceText"/>
              </w:rPr>
              <w:t>rand([type,] dims)</w:t>
            </w:r>
          </w:p>
        </w:tc>
        <w:tc>
          <w:tcPr>
            <w:tcW w:w="6763" w:type="dxa"/>
            <w:tcBorders/>
            <w:vAlign w:val="center"/>
          </w:tcPr>
          <w:p>
            <w:pPr>
              <w:pStyle w:val="TableContents"/>
              <w:ind w:end="0"/>
              <w:rPr/>
            </w:pPr>
            <w:r>
              <w:rPr/>
              <w:t>επιστρέφει πίνακα με ομοιόμορφα κατανεμημένες τυχαίες τιμές στο [0,1)</w:t>
            </w:r>
          </w:p>
        </w:tc>
      </w:tr>
      <w:tr>
        <w:trPr/>
        <w:tc>
          <w:tcPr>
            <w:tcW w:w="3209" w:type="dxa"/>
            <w:tcBorders/>
            <w:vAlign w:val="center"/>
          </w:tcPr>
          <w:p>
            <w:pPr>
              <w:pStyle w:val="TableContents"/>
              <w:rPr/>
            </w:pPr>
            <w:r>
              <w:rPr>
                <w:rStyle w:val="SourceText"/>
              </w:rPr>
              <w:t>randn([type,] dims)</w:t>
            </w:r>
          </w:p>
        </w:tc>
        <w:tc>
          <w:tcPr>
            <w:tcW w:w="6763" w:type="dxa"/>
            <w:tcBorders/>
            <w:vAlign w:val="center"/>
          </w:tcPr>
          <w:p>
            <w:pPr>
              <w:pStyle w:val="TableContents"/>
              <w:rPr/>
            </w:pPr>
            <w:r>
              <w:rPr/>
              <w:t>επιστρέφει πίνακα με τυχαίες τιμές από την τυπική κανονική κατανομή</w:t>
            </w:r>
          </w:p>
        </w:tc>
      </w:tr>
    </w:tbl>
    <w:p>
      <w:pPr>
        <w:pStyle w:val="BodyText"/>
        <w:spacing w:before="0" w:after="0"/>
        <w:jc w:val="both"/>
        <w:rPr>
          <w:b/>
        </w:rPr>
      </w:pPr>
      <w:r>
        <w:rPr>
          <w:b/>
        </w:rPr>
      </w:r>
    </w:p>
    <w:p>
      <w:pPr>
        <w:pStyle w:val="BodyText"/>
        <w:spacing w:before="0" w:after="0"/>
        <w:jc w:val="both"/>
        <w:rPr>
          <w:b/>
        </w:rPr>
      </w:pPr>
      <w:r>
        <w:rPr>
          <w:b/>
        </w:rPr>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ind w:end="0"/>
        <w:jc w:val="both"/>
        <w:rPr>
          <w:b/>
          <w:sz w:val="24"/>
          <w:szCs w:val="24"/>
        </w:rPr>
      </w:pPr>
      <w:r>
        <w:rPr>
          <w:b/>
          <w:sz w:val="24"/>
          <w:szCs w:val="24"/>
        </w:rPr>
      </w:r>
    </w:p>
    <w:p>
      <w:pPr>
        <w:pStyle w:val="BodyText"/>
        <w:spacing w:lineRule="auto" w:line="274" w:before="0" w:after="140"/>
        <w:ind w:end="0"/>
        <w:jc w:val="both"/>
        <w:rPr/>
      </w:pPr>
      <w:r>
        <w:rPr>
          <w:rFonts w:cs="Google Sans Text;Microsoft YaHei" w:ascii="Google Sans Text;Microsoft YaHei" w:hAnsi="Google Sans Text;Microsoft YaHei"/>
        </w:rPr>
        <w:t xml:space="preserve">Η συνάρτηση </w:t>
      </w:r>
      <w:r>
        <w:rPr>
          <w:rStyle w:val="SourceText"/>
          <w:rFonts w:cs="Google Sans Text;Microsoft YaHei" w:ascii="Google Sans Text;Microsoft YaHei" w:hAnsi="Google Sans Text;Microsoft YaHei"/>
        </w:rPr>
        <w:t>reshape</w:t>
      </w:r>
      <w:r>
        <w:rPr>
          <w:rFonts w:cs="Google Sans Text;Microsoft YaHei" w:ascii="Google Sans Text;Microsoft YaHei" w:hAnsi="Google Sans Text;Microsoft YaHei"/>
        </w:rPr>
        <w:t xml:space="preserve"> δεν αλλάζει τα ίδια τα στοιχεία· ωστόσο, οι δύο πίνακες μοιράζονται τα ίδια στοιχεία, επομένως η αλλαγή των στοιχείων του ενός πίνακα επηρεάζει και τα στοιχεία του άλλου. Οι νέες διαστάσεις καθορίζονται ως μια πλειάδα (tuple), όπου μία διάσταση μπορεί να οριστεί ως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(άνω-κάτω τελεία), υποδεικνύοντας ότι αυτή η διάσταση πρέπει να υπολογιστεί αυτόματα ώστε να ταιριάζει με τον συνολικό αριθμό των στοιχείων. Σε αυτό το παράδειγμα, ορίζουμε ένα μαγικό τετράγωνο.</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julia&gt; AM = [16, 5, 9, 4, 2, 10, 7, 15, 3, 11, 6, 13, 12, 8, 14, 1];</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julia&gt; B = reshape(AM, (4, :))</w:t>
      </w:r>
    </w:p>
    <w:p>
      <w:pPr>
        <w:pStyle w:val="PreformattedText"/>
        <w:spacing w:lineRule="auto" w:line="274" w:before="0" w:after="0"/>
        <w:ind w:end="0"/>
        <w:jc w:val="both"/>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4×4 Matrix{Int64}:</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16   2   3  12</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5  10  11   8</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9   7   6  14</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4  15  13   1</w:t>
      </w:r>
    </w:p>
    <w:p>
      <w:pPr>
        <w:pStyle w:val="PreformattedText"/>
        <w:spacing w:lineRule="auto" w:line="274" w:before="0" w:after="0"/>
        <w:jc w:val="both"/>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jc w:val="both"/>
        <w:rPr/>
      </w:pPr>
      <w:r>
        <w:rPr>
          <w:rStyle w:val="SourceText"/>
          <w:rFonts w:cs="Google Sans Text;Microsoft YaHei" w:ascii="Google Sans Text;Microsoft YaHei" w:hAnsi="Google Sans Text;Microsoft YaHei"/>
          <w:sz w:val="24"/>
          <w:szCs w:val="24"/>
        </w:rPr>
        <w:t>julia&gt; AM[1] = -16; sum(B[:, 1])</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13.0</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julia&gt; AM[1] = 16; sum(B[:, 1])</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34.0</w:t>
      </w:r>
    </w:p>
    <w:p>
      <w:pPr>
        <w:pStyle w:val="BodyText"/>
        <w:spacing w:lineRule="auto" w:line="274" w:before="0" w:after="140"/>
        <w:ind w:end="0"/>
        <w:jc w:val="both"/>
        <w:rPr/>
      </w:pPr>
      <w:r>
        <w:rPr>
          <w:rFonts w:cs="Google Sans Text;Microsoft YaHei" w:ascii="Google Sans Text;Microsoft YaHei" w:hAnsi="Google Sans Text;Microsoft YaHei"/>
        </w:rPr>
        <w:t xml:space="preserve">Οι συναρτήσεις και η σύνταξη για τη </w:t>
      </w:r>
      <w:r>
        <w:rPr>
          <w:rFonts w:cs="Google Sans Text;Microsoft YaHei" w:ascii="Google Sans Text;Microsoft YaHei" w:hAnsi="Google Sans Text;Microsoft YaHei"/>
          <w:b/>
        </w:rPr>
        <w:t>συνένωση (concatenation)</w:t>
      </w:r>
      <w:r>
        <w:rPr>
          <w:rFonts w:cs="Google Sans Text;Microsoft YaHei" w:ascii="Google Sans Text;Microsoft YaHei" w:hAnsi="Google Sans Text;Microsoft YaHei"/>
        </w:rPr>
        <w:t xml:space="preserve"> πινάκων συνοψίζονται στον </w:t>
      </w:r>
      <w:r>
        <w:rPr>
          <w:rFonts w:cs="Google Sans Text;Microsoft YaHei" w:ascii="Google Sans Text;Microsoft YaHei" w:hAnsi="Google Sans Text;Microsoft YaHei"/>
          <w:lang w:val="el-GR"/>
        </w:rPr>
        <w:t>παρακάτω πίνακα</w:t>
      </w:r>
      <w:r>
        <w:rPr>
          <w:rFonts w:cs="Google Sans Text;Microsoft YaHei" w:ascii="Google Sans Text;Microsoft YaHei" w:hAnsi="Google Sans Text;Microsoft YaHei"/>
        </w:rPr>
        <w:t>. Οι συντακτικές εκφράσεις στη δεύτερη στήλη είναι απλώς ένας βολικός τρόπος για την κλήση των συναρτήσεων της πρώτης στήλης.</w:t>
      </w:r>
    </w:p>
    <w:p>
      <w:pPr>
        <w:pStyle w:val="Heading4"/>
        <w:spacing w:lineRule="auto" w:line="274" w:before="0" w:after="140"/>
        <w:ind w:end="0"/>
        <w:jc w:val="both"/>
        <w:rPr>
          <w:rFonts w:ascii="Google Sans;Microsoft YaHei" w:hAnsi="Google Sans;Microsoft YaHei" w:eastAsia="NSimSun" w:cs="Google Sans;Microsoft YaHei"/>
          <w:b w:val="false"/>
          <w:bCs w:val="false"/>
        </w:rPr>
      </w:pPr>
      <w:r>
        <w:rPr>
          <w:rStyle w:val="Strong"/>
          <w:rFonts w:eastAsia="NSimSun" w:cs="Google Sans Text;Microsoft YaHei" w:ascii="Google Sans Text;Microsoft YaHei" w:hAnsi="Google Sans Text;Microsoft YaHei"/>
          <w:b/>
          <w:bCs/>
        </w:rPr>
        <w:t>Λειτουργίες συνένωσης πινάκων</w:t>
      </w:r>
    </w:p>
    <w:tbl>
      <w:tblPr>
        <w:tblW w:w="9972" w:type="dxa"/>
        <w:jc w:val="start"/>
        <w:tblInd w:w="-7" w:type="dxa"/>
        <w:tblLayout w:type="fixed"/>
        <w:tblCellMar>
          <w:top w:w="28" w:type="dxa"/>
          <w:start w:w="28" w:type="dxa"/>
          <w:bottom w:w="28" w:type="dxa"/>
          <w:end w:w="28" w:type="dxa"/>
        </w:tblCellMar>
      </w:tblPr>
      <w:tblGrid>
        <w:gridCol w:w="2326"/>
        <w:gridCol w:w="1326"/>
        <w:gridCol w:w="6320"/>
      </w:tblGrid>
      <w:tr>
        <w:trPr>
          <w:tblHeader w:val="true"/>
        </w:trPr>
        <w:tc>
          <w:tcPr>
            <w:tcW w:w="2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Συνάρτηση</w:t>
            </w:r>
          </w:p>
        </w:tc>
        <w:tc>
          <w:tcPr>
            <w:tcW w:w="1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Σύνταξη</w:t>
            </w:r>
          </w:p>
        </w:tc>
        <w:tc>
          <w:tcPr>
            <w:tcW w:w="632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Περιγραφή</w:t>
            </w:r>
          </w:p>
        </w:tc>
      </w:tr>
      <w:tr>
        <w:trPr/>
        <w:tc>
          <w:tcPr>
            <w:tcW w:w="2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cat(A..., dims=dims)</w:t>
            </w:r>
          </w:p>
        </w:tc>
        <w:tc>
          <w:tcPr>
            <w:tcW w:w="1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w:t>
            </w:r>
          </w:p>
        </w:tc>
        <w:tc>
          <w:tcPr>
            <w:tcW w:w="632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Συνένωση πινάκων κατά μήκος των διαστάσεων dims</w:t>
            </w:r>
          </w:p>
        </w:tc>
      </w:tr>
      <w:tr>
        <w:trPr/>
        <w:tc>
          <w:tcPr>
            <w:tcW w:w="2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vcat(A...)</w:t>
            </w:r>
          </w:p>
        </w:tc>
        <w:tc>
          <w:tcPr>
            <w:tcW w:w="1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[A; B; C; ...]</w:t>
            </w:r>
          </w:p>
        </w:tc>
        <w:tc>
          <w:tcPr>
            <w:tcW w:w="632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Κάθετη συνένωση (κατά μήκος της πρώτης διάστασης)</w:t>
            </w:r>
          </w:p>
        </w:tc>
      </w:tr>
      <w:tr>
        <w:trPr/>
        <w:tc>
          <w:tcPr>
            <w:tcW w:w="2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hcat(A...)</w:t>
            </w:r>
          </w:p>
        </w:tc>
        <w:tc>
          <w:tcPr>
            <w:tcW w:w="1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[A B C ...]</w:t>
            </w:r>
          </w:p>
        </w:tc>
        <w:tc>
          <w:tcPr>
            <w:tcW w:w="632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Οριζόντια συνένωση (κατά μήκος της δεύτερης διάστασης)</w:t>
            </w:r>
          </w:p>
        </w:tc>
      </w:tr>
      <w:tr>
        <w:trPr/>
        <w:tc>
          <w:tcPr>
            <w:tcW w:w="2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hvcat(rows, elems...)</w:t>
            </w:r>
          </w:p>
        </w:tc>
        <w:tc>
          <w:tcPr>
            <w:tcW w:w="132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[A B; C ...]</w:t>
            </w:r>
          </w:p>
        </w:tc>
        <w:tc>
          <w:tcPr>
            <w:tcW w:w="6320"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Οριζόντια και κάθετη συνένωση ταυτόχρονα</w:t>
            </w:r>
          </w:p>
        </w:tc>
      </w:tr>
    </w:tbl>
    <w:p>
      <w:pPr>
        <w:pStyle w:val="Heading3"/>
        <w:spacing w:lineRule="auto" w:line="274" w:before="0" w:after="140"/>
        <w:ind w:end="0"/>
        <w:jc w:val="both"/>
        <w:rPr/>
      </w:pPr>
      <w:r>
        <w:rPr/>
      </w:r>
    </w:p>
    <w:p>
      <w:pPr>
        <w:pStyle w:val="Heading3"/>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b/>
          <w:bCs/>
          <w:sz w:val="24"/>
          <w:szCs w:val="24"/>
        </w:rPr>
        <w:t>Comprehensions και Εκφράσεις Γεννήτριας (Generators)</w:t>
      </w:r>
    </w:p>
    <w:p>
      <w:pPr>
        <w:pStyle w:val="BodyText"/>
        <w:spacing w:lineRule="auto" w:line="274" w:before="0" w:after="140"/>
        <w:ind w:end="0"/>
        <w:jc w:val="both"/>
        <w:rPr/>
      </w:pPr>
      <w:r>
        <w:rPr>
          <w:rFonts w:cs="Google Sans Text;Microsoft YaHei" w:ascii="Google Sans Text;Microsoft YaHei" w:hAnsi="Google Sans Text;Microsoft YaHei"/>
        </w:rPr>
        <w:t xml:space="preserve">Ένας άλλος τρόπος κατασκευής πινάκων είναι οι </w:t>
      </w:r>
      <w:r>
        <w:rPr>
          <w:rFonts w:cs="Google Sans Text;Microsoft YaHei" w:ascii="Google Sans Text;Microsoft YaHei" w:hAnsi="Google Sans Text;Microsoft YaHei"/>
          <w:b/>
        </w:rPr>
        <w:t>κατανοήσεις (comprehensions)</w:t>
      </w:r>
      <w:r>
        <w:rPr>
          <w:rFonts w:cs="Google Sans Text;Microsoft YaHei" w:ascii="Google Sans Text;Microsoft YaHei" w:hAnsi="Google Sans Text;Microsoft YaHei"/>
        </w:rPr>
        <w:t>, των οποίων η σύνταξη:</w:t>
      </w:r>
    </w:p>
    <w:p>
      <w:pPr>
        <w:pStyle w:val="BodyText"/>
        <w:spacing w:lineRule="auto" w:line="274" w:before="0" w:after="140"/>
        <w:ind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type[expr for var1 in iterable1, var2 in iterable2, ...]</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είναι παρόμοια με τη σύνταξη των πινάκων και τη μαθηματική σημειογραφία συνόλων. Οι τιμές των μεταβλητών επανάληψης μπορούν να δοθούν από οποιαδήποτε επαναλαμβανόμενη συλλογή (όπως ranges ή διανύσματα).</w:t>
      </w:r>
    </w:p>
    <w:p>
      <w:pPr>
        <w:pStyle w:val="BodyText"/>
        <w:spacing w:lineRule="auto" w:line="274" w:before="0" w:after="140"/>
        <w:ind w:end="0"/>
        <w:jc w:val="both"/>
        <w:rPr/>
      </w:pPr>
      <w:r>
        <w:rPr>
          <w:rFonts w:cs="Google Sans Text;Microsoft YaHei" w:ascii="Google Sans Text;Microsoft YaHei" w:hAnsi="Google Sans Text;Microsoft YaHei"/>
        </w:rPr>
        <w:t xml:space="preserve">Οι κατανοήσεις είναι βολικές για την κατασκευή πινάκων με στοιχεία που υπολογίζονται με μη τετριμμένο τρόπο. Ωστόσο, σε περιπτώσεις όπου δεν μας ενδιαφέρει ο ίδιος ο πίνακας αλλά περαιτέρω υπολογισμοί πάνω σε αυτόν, οι </w:t>
      </w:r>
      <w:r>
        <w:rPr>
          <w:rFonts w:cs="Google Sans Text;Microsoft YaHei" w:ascii="Google Sans Text;Microsoft YaHei" w:hAnsi="Google Sans Text;Microsoft YaHei"/>
          <w:b/>
        </w:rPr>
        <w:t>εκφράσεις γεννήτριας (generator expressions)</w:t>
      </w:r>
      <w:r>
        <w:rPr>
          <w:rFonts w:cs="Google Sans Text;Microsoft YaHei" w:ascii="Google Sans Text;Microsoft YaHei" w:hAnsi="Google Sans Text;Microsoft YaHei"/>
        </w:rPr>
        <w:t xml:space="preserve"> πλεονεκτούν, καθώς δεν απαιτούν τη δέσμευση μνήμης για τον ενδιάμεσο πίνακα.</w:t>
      </w:r>
    </w:p>
    <w:p>
      <w:pPr>
        <w:pStyle w:val="Heading3"/>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Ευρετηρίαση (Indexing) και Ανάθεση</w:t>
      </w:r>
    </w:p>
    <w:p>
      <w:pPr>
        <w:pStyle w:val="BodyText"/>
        <w:spacing w:lineRule="auto" w:line="274" w:before="0" w:after="140"/>
        <w:ind w:end="0"/>
        <w:jc w:val="both"/>
        <w:rPr/>
      </w:pPr>
      <w:r>
        <w:rPr>
          <w:rFonts w:cs="Google Sans Text;Microsoft YaHei" w:ascii="Google Sans Text;Microsoft YaHei" w:hAnsi="Google Sans Text;Microsoft YaHei"/>
        </w:rPr>
        <w:t xml:space="preserve">Υπάρχουν διάφοροι τρόποι ανάκτησης ή ανάθεσης στοιχείων σε έναν πίνακα μέσω της ευρετηρίασης. Μια επιλογή είναι η παροχή n δεικτών σε αγκύλες μετά από έναν $n$-διάστατο πίνακα. Μια άλλη επιλογή είναι η ευρετηρίαση ενός πολυδιάστατου πίνακα με έναν μόνο δείκτη, ο οποίος ερμηνεύεται ως </w:t>
      </w:r>
      <w:r>
        <w:rPr>
          <w:rFonts w:cs="Google Sans Text;Microsoft YaHei" w:ascii="Google Sans Text;Microsoft YaHei" w:hAnsi="Google Sans Text;Microsoft YaHei"/>
          <w:b/>
        </w:rPr>
        <w:t>γραμμικός δείκτης (linear index)</w:t>
      </w:r>
      <w:r>
        <w:rPr>
          <w:rFonts w:cs="Google Sans Text;Microsoft YaHei" w:ascii="Google Sans Text;Microsoft YaHei" w:hAnsi="Google Sans Text;Microsoft YaHei"/>
        </w:rPr>
        <w:t>.</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Κάθε δείκτης μπορεί να είναι:</w:t>
      </w:r>
    </w:p>
    <w:p>
      <w:pPr>
        <w:pStyle w:val="BodyText"/>
        <w:numPr>
          <w:ilvl w:val="0"/>
          <w:numId w:val="25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ένας θετικός ακέραιος,</w:t>
      </w:r>
    </w:p>
    <w:p>
      <w:pPr>
        <w:pStyle w:val="BodyText"/>
        <w:numPr>
          <w:ilvl w:val="0"/>
          <w:numId w:val="25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ένα εύρος (range) της μορφής </w:t>
      </w:r>
      <w:r>
        <w:rPr>
          <w:rStyle w:val="SourceText"/>
          <w:rFonts w:cs="Google Sans Text;Microsoft YaHei" w:ascii="Google Sans Text;Microsoft YaHei" w:hAnsi="Google Sans Text;Microsoft YaHei"/>
        </w:rPr>
        <w:t>από:έως</w:t>
      </w:r>
      <w:r>
        <w:rPr>
          <w:rFonts w:cs="Google Sans Text;Microsoft YaHei" w:ascii="Google Sans Text;Microsoft YaHei" w:hAnsi="Google Sans Text;Microsoft YaHei"/>
        </w:rPr>
        <w:t xml:space="preserve"> ή </w:t>
      </w:r>
      <w:r>
        <w:rPr>
          <w:rStyle w:val="SourceText"/>
          <w:rFonts w:cs="Google Sans Text;Microsoft YaHei" w:ascii="Google Sans Text;Microsoft YaHei" w:hAnsi="Google Sans Text;Microsoft YaHei"/>
        </w:rPr>
        <w:t>από:βήμα:έως</w:t>
      </w:r>
      <w:r>
        <w:rPr>
          <w:rFonts w:cs="Google Sans Text;Microsoft YaHei" w:ascii="Google Sans Text;Microsoft YaHei" w:hAnsi="Google Sans Text;Microsoft YaHei"/>
        </w:rPr>
        <w:t>,</w:t>
      </w:r>
    </w:p>
    <w:p>
      <w:pPr>
        <w:pStyle w:val="BodyText"/>
        <w:numPr>
          <w:ilvl w:val="0"/>
          <w:numId w:val="25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μια άνω-κάτω τελεία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η οποία επιλέγει ολόκληρη τη διάσταση,</w:t>
      </w:r>
    </w:p>
    <w:p>
      <w:pPr>
        <w:pStyle w:val="BodyText"/>
        <w:numPr>
          <w:ilvl w:val="0"/>
          <w:numId w:val="25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ένας πίνακας θετικών ακεραίων (συμπεριλαμβανομένου του κενού πίνακα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w:t>
      </w:r>
    </w:p>
    <w:p>
      <w:pPr>
        <w:pStyle w:val="BodyText"/>
        <w:numPr>
          <w:ilvl w:val="0"/>
          <w:numId w:val="25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ένας πίνακας λογικών τιμών (</w:t>
      </w:r>
      <w:r>
        <w:rPr>
          <w:rStyle w:val="SourceText"/>
          <w:rFonts w:cs="Google Sans Text;Microsoft YaHei" w:ascii="Google Sans Text;Microsoft YaHei" w:hAnsi="Google Sans Text;Microsoft YaHei"/>
        </w:rPr>
        <w:t>Bool</w:t>
      </w:r>
      <w:r>
        <w:rPr>
          <w:rFonts w:cs="Google Sans Text;Microsoft YaHei" w:ascii="Google Sans Text;Microsoft YaHei" w:hAnsi="Google Sans Text;Microsoft YaHei"/>
        </w:rPr>
        <w:t>).</w:t>
      </w:r>
    </w:p>
    <w:p>
      <w:pPr>
        <w:pStyle w:val="BodyText"/>
        <w:spacing w:lineRule="auto" w:line="274" w:before="0" w:after="140"/>
        <w:ind w:end="0"/>
        <w:jc w:val="both"/>
        <w:rPr/>
      </w:pPr>
      <w:r>
        <w:rPr>
          <w:rFonts w:cs="Google Sans Text;Microsoft YaHei" w:ascii="Google Sans Text;Microsoft YaHei" w:hAnsi="Google Sans Text;Microsoft YaHei"/>
        </w:rPr>
        <w:t xml:space="preserve">Χρησιμοποιώντας τη λέξη-κλειδί </w:t>
      </w:r>
      <w:r>
        <w:rPr>
          <w:rStyle w:val="SourceText"/>
          <w:rFonts w:cs="Google Sans Text;Microsoft YaHei" w:ascii="Google Sans Text;Microsoft YaHei" w:hAnsi="Google Sans Text;Microsoft YaHei"/>
        </w:rPr>
        <w:t>end</w:t>
      </w:r>
      <w:r>
        <w:rPr>
          <w:rFonts w:cs="Google Sans Text;Microsoft YaHei" w:ascii="Google Sans Text;Microsoft YaHei" w:hAnsi="Google Sans Text;Microsoft YaHei"/>
        </w:rPr>
        <w:t xml:space="preserve">, μπορούμε να αναφερθούμε στον τελευταίο έγκυρο δείκτη κάθε διάστασης. Επομένως, το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είναι ισοδύναμο με το </w:t>
      </w:r>
      <w:r>
        <w:rPr>
          <w:rStyle w:val="SourceText"/>
          <w:rFonts w:cs="Google Sans Text;Microsoft YaHei" w:ascii="Google Sans Text;Microsoft YaHei" w:hAnsi="Google Sans Text;Microsoft YaHei"/>
        </w:rPr>
        <w:t>1:end</w:t>
      </w:r>
      <w:r>
        <w:rPr>
          <w:rFonts w:cs="Google Sans Text;Microsoft YaHei" w:ascii="Google Sans Text;Microsoft YaHei" w:hAnsi="Google Sans Text;Microsoft YaHei"/>
        </w:rPr>
        <w:t>.</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Στο παρακάτω παράδειγμα, εξάγουμε το κάτω αριστερά υπο-τετράγωνο από το μαγικό τετράγωνο που ορίσαμε παραπάνω:</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julia&gt; B[[3, 4], [1, 2]]</w:t>
      </w:r>
    </w:p>
    <w:p>
      <w:pPr>
        <w:pStyle w:val="PreformattedText"/>
        <w:spacing w:lineRule="auto" w:line="274" w:before="0" w:after="0"/>
        <w:ind w:end="0"/>
        <w:jc w:val="both"/>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2×2 Matrix{Int64}:</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9   7</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4  15</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Το σχήμα του πίνακα που προκύπτει καθορίζεται από το σχήμα των δεικτών:</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julia&gt; B[3, [2 3; 1 4]]</w:t>
      </w:r>
    </w:p>
    <w:p>
      <w:pPr>
        <w:pStyle w:val="PreformattedText"/>
        <w:spacing w:lineRule="auto" w:line="274" w:before="0" w:after="0"/>
        <w:ind w:end="0"/>
        <w:jc w:val="both"/>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2×2 Matrix{Int64}:</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7  6</w:t>
      </w:r>
    </w:p>
    <w:p>
      <w:pPr>
        <w:pStyle w:val="PreformattedText"/>
        <w:spacing w:lineRule="auto" w:line="274" w:before="0" w:after="0"/>
        <w:ind w:end="0"/>
        <w:jc w:val="both"/>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9  14</w:t>
      </w:r>
    </w:p>
    <w:p>
      <w:pPr>
        <w:pStyle w:val="PreformattedText"/>
        <w:spacing w:lineRule="auto" w:line="274" w:before="0" w:after="0"/>
        <w:ind w:end="0"/>
        <w:jc w:val="both"/>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BodyText"/>
        <w:spacing w:lineRule="auto" w:line="274" w:before="0" w:after="0"/>
        <w:ind w:end="0"/>
        <w:jc w:val="both"/>
        <w:rPr/>
      </w:pPr>
      <w:r>
        <w:rPr>
          <w:rFonts w:eastAsia="NSimSun" w:cs="Google Sans Text;Microsoft YaHei" w:ascii="Google Sans Text;Microsoft YaHei" w:hAnsi="Google Sans Text;Microsoft YaHei"/>
          <w:sz w:val="24"/>
          <w:szCs w:val="24"/>
        </w:rPr>
        <w:t xml:space="preserve">Η λογική ευρετηρίαση (logical indexing) είναι επίσης χρήσιμη σε εκφράσεις όπως </w:t>
      </w:r>
      <w:r>
        <w:rPr>
          <w:rStyle w:val="SourceText"/>
          <w:sz w:val="24"/>
          <w:szCs w:val="24"/>
        </w:rPr>
        <w:t>AM[AM .&gt; 7]</w:t>
      </w:r>
      <w:r>
        <w:rPr>
          <w:rFonts w:eastAsia="NSimSun" w:cs="Google Sans Text;Microsoft YaHei" w:ascii="Google Sans Text;Microsoft YaHei" w:hAnsi="Google Sans Text;Microsoft YaHei"/>
          <w:sz w:val="24"/>
          <w:szCs w:val="24"/>
        </w:rPr>
        <w:t xml:space="preserve">. Πρώτα, ο δείκτης </w:t>
      </w:r>
      <w:r>
        <w:rPr>
          <w:rStyle w:val="SourceText"/>
          <w:sz w:val="24"/>
          <w:szCs w:val="24"/>
        </w:rPr>
        <w:t>AM .&gt; 7</w:t>
      </w:r>
      <w:r>
        <w:rPr>
          <w:rFonts w:eastAsia="NSimSun" w:cs="Google Sans Text;Microsoft YaHei" w:ascii="Google Sans Text;Microsoft YaHei" w:hAnsi="Google Sans Text;Microsoft YaHei"/>
          <w:sz w:val="24"/>
          <w:szCs w:val="24"/>
        </w:rPr>
        <w:t xml:space="preserve"> δημιουργεί έναν πίνακα </w:t>
      </w:r>
      <w:r>
        <w:rPr>
          <w:rStyle w:val="SourceText"/>
          <w:sz w:val="24"/>
          <w:szCs w:val="24"/>
        </w:rPr>
        <w:t>BitArray</w:t>
      </w:r>
      <w:r>
        <w:rPr>
          <w:rFonts w:eastAsia="NSimSun" w:cs="Google Sans Text;Microsoft YaHei" w:ascii="Google Sans Text;Microsoft YaHei" w:hAnsi="Google Sans Text;Microsoft YaHei"/>
          <w:sz w:val="24"/>
          <w:szCs w:val="24"/>
        </w:rPr>
        <w:t xml:space="preserve">, ο οποίος στη συνέχεια χρησιμοποιείται για την εξαγωγή του υποσυνόλου του μονοδιάστατου πίνακα </w:t>
      </w:r>
      <w:r>
        <w:rPr>
          <w:rStyle w:val="SourceText"/>
          <w:sz w:val="24"/>
          <w:szCs w:val="24"/>
        </w:rPr>
        <w:t>AM</w:t>
      </w:r>
      <w:r>
        <w:rPr>
          <w:rFonts w:eastAsia="NSimSun" w:cs="Google Sans Text;Microsoft YaHei" w:ascii="Google Sans Text;Microsoft YaHei" w:hAnsi="Google Sans Text;Microsoft YaHei"/>
          <w:sz w:val="24"/>
          <w:szCs w:val="24"/>
        </w:rPr>
        <w:t xml:space="preserve"> για το οποίο ισχύει η συνθήκη.</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spacing w:lineRule="auto" w:line="274"/>
        <w:jc w:val="both"/>
        <w:rPr/>
      </w:pPr>
      <w:r>
        <w:rPr>
          <w:rFonts w:cs="Google Sans Text;Microsoft YaHei" w:ascii="Google Sans Text;Microsoft YaHei" w:hAnsi="Google Sans Text;Microsoft YaHei"/>
        </w:rPr>
        <w:t xml:space="preserve">Η σύνταξη ευρετηρίασης με χρήση αγκυλών είναι σχεδόν ισοδύναμη με την κλήση της συνάρτησης </w:t>
      </w:r>
      <w:r>
        <w:rPr>
          <w:rStyle w:val="SourceText"/>
          <w:rFonts w:cs="Google Sans Text;Microsoft YaHei" w:ascii="Google Sans Text;Microsoft YaHei" w:hAnsi="Google Sans Text;Microsoft YaHei"/>
        </w:rPr>
        <w:t>getindex</w:t>
      </w:r>
      <w:r>
        <w:rPr>
          <w:rFonts w:cs="Google Sans Text;Microsoft YaHei" w:ascii="Google Sans Text;Microsoft YaHei" w:hAnsi="Google Sans Text;Microsoft YaHei"/>
        </w:rPr>
        <w:t xml:space="preserve">. Η μόνη διαφορά είναι ότι η λέξη-κλειδί </w:t>
      </w:r>
      <w:r>
        <w:rPr>
          <w:rStyle w:val="SourceText"/>
          <w:rFonts w:cs="Google Sans Text;Microsoft YaHei" w:ascii="Google Sans Text;Microsoft YaHei" w:hAnsi="Google Sans Text;Microsoft YaHei"/>
        </w:rPr>
        <w:t>end</w:t>
      </w:r>
      <w:r>
        <w:rPr>
          <w:rFonts w:cs="Google Sans Text;Microsoft YaHei" w:ascii="Google Sans Text;Microsoft YaHei" w:hAnsi="Google Sans Text;Microsoft YaHei"/>
        </w:rPr>
        <w:t xml:space="preserve">, που αντιπροσωπεύει τον τελευταίο δείκτη σε κάθε διάσταση, μπορεί να χρησιμοποιηθεί μόνο μέσα σε αγκύλες. Η λέξη-κλειδί </w:t>
      </w:r>
      <w:r>
        <w:rPr>
          <w:rStyle w:val="SourceText"/>
          <w:rFonts w:cs="Google Sans Text;Microsoft YaHei" w:ascii="Google Sans Text;Microsoft YaHei" w:hAnsi="Google Sans Text;Microsoft YaHei"/>
        </w:rPr>
        <w:t>end</w:t>
      </w:r>
      <w:r>
        <w:rPr>
          <w:rFonts w:cs="Google Sans Text;Microsoft YaHei" w:ascii="Google Sans Text;Microsoft YaHei" w:hAnsi="Google Sans Text;Microsoft YaHei"/>
        </w:rPr>
        <w:t xml:space="preserve"> μπορεί επίσης να αποτελεί μέρος μιας έκφρασης, όπως σε αυτό το παράδειγμα:</w:t>
      </w:r>
    </w:p>
    <w:p>
      <w:pPr>
        <w:pStyle w:val="BodyText"/>
        <w:spacing w:lineRule="auto" w:line="274"/>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julia&gt; B[end-1:end, 1:div(end, 2)]</w:t>
      </w:r>
    </w:p>
    <w:p>
      <w:pPr>
        <w:pStyle w:val="PreformattedText"/>
        <w:spacing w:lineRule="auto" w:line="274"/>
        <w:jc w:val="both"/>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2×2 Matrix{Int64}:</w:t>
      </w:r>
    </w:p>
    <w:p>
      <w:pPr>
        <w:pStyle w:val="PreformattedText"/>
        <w:spacing w:lineRule="auto" w:line="274"/>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9   7</w:t>
      </w:r>
    </w:p>
    <w:p>
      <w:pPr>
        <w:pStyle w:val="PreformattedText"/>
        <w:spacing w:lineRule="auto" w:line="274" w:before="0" w:after="283"/>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4  15</w:t>
      </w:r>
    </w:p>
    <w:p>
      <w:pPr>
        <w:pStyle w:val="BodyText"/>
        <w:spacing w:lineRule="auto" w:line="274"/>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σύνταξη για την ανάθεση τιμών σε στοιχεία ενός n-διάστατου πίνακα A είναι η χρήση της σύνταξης ευρετηρίασης στην αριστερή πλευρά μιας ανάθεσης, δηλαδή: A[i1​,i2​,...,in​]=B. Και πάλι, κάθε δείκτης μπορεί να είναι ένα από τα πέντε είδη που αναφέρθηκαν στην αρχή αυτής της ενότητας.</w:t>
      </w:r>
    </w:p>
    <w:p>
      <w:pPr>
        <w:pStyle w:val="BodyText"/>
        <w:spacing w:lineRule="auto" w:line="274"/>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Εάν η δεξιά πλευρά B είναι πίνακας, ο αριθμός των στοιχείων στην αριστερή και στη δεξιά πλευρά πρέπει να ταυτίζεται. Τότε, το στοιχείο της αριστερής πλευράς αντικαθίσταται από το αντίστοιχο στοιχείο της δεξιάς πλευράς. Εάν η δεξιά πλευρά B δεν είναι πίνακας, τότε η τιμή της γράφεται σε όλα τα στοιχεία του A που αναφέρονται στην αριστερή πλευρά.</w:t>
      </w:r>
    </w:p>
    <w:p>
      <w:pPr>
        <w:pStyle w:val="BodyText"/>
        <w:spacing w:lineRule="auto" w:line="274"/>
        <w:ind w:end="0"/>
        <w:jc w:val="both"/>
        <w:rPr/>
      </w:pPr>
      <w:r>
        <w:rPr>
          <w:rFonts w:cs="Google Sans Text;Microsoft YaHei" w:ascii="Google Sans Text;Microsoft YaHei" w:hAnsi="Google Sans Text;Microsoft YaHei"/>
        </w:rPr>
        <w:t xml:space="preserve">Αναλόγως με τη </w:t>
      </w:r>
      <w:r>
        <w:rPr>
          <w:rStyle w:val="SourceText"/>
          <w:rFonts w:cs="Google Sans Text;Microsoft YaHei" w:ascii="Google Sans Text;Microsoft YaHei" w:hAnsi="Google Sans Text;Microsoft YaHei"/>
        </w:rPr>
        <w:t>getindex</w:t>
      </w:r>
      <w:r>
        <w:rPr>
          <w:rFonts w:cs="Google Sans Text;Microsoft YaHei" w:ascii="Google Sans Text;Microsoft YaHei" w:hAnsi="Google Sans Text;Microsoft YaHei"/>
        </w:rPr>
        <w:t xml:space="preserve">, η ανάθεση A[i1​,i2​,...,in​]=B είναι ισοδύναμη με την κλήση της συνάρτησης </w:t>
      </w:r>
      <w:r>
        <w:rPr>
          <w:rStyle w:val="SourceText"/>
          <w:rFonts w:cs="Google Sans Text;Microsoft YaHei" w:ascii="Google Sans Text;Microsoft YaHei" w:hAnsi="Google Sans Text;Microsoft YaHei"/>
        </w:rPr>
        <w:t>setindex!(A, B, i_1, i_2, ..., i_n)</w:t>
      </w:r>
      <w:r>
        <w:rPr>
          <w:rFonts w:cs="Google Sans Text;Microsoft YaHei" w:ascii="Google Sans Text;Microsoft YaHei" w:hAnsi="Google Sans Text;Microsoft YaHei"/>
        </w:rPr>
        <w:t>.</w:t>
      </w:r>
    </w:p>
    <w:p>
      <w:pPr>
        <w:pStyle w:val="Heading3"/>
        <w:spacing w:lineRule="auto" w:line="274" w:before="0" w:after="283"/>
        <w:jc w:val="both"/>
        <w:rPr>
          <w:rFonts w:ascii="Google Sans Text;Microsoft YaHei" w:hAnsi="Google Sans Text;Microsoft YaHei" w:cs="Google Sans Text;Microsoft YaHei"/>
          <w:b/>
        </w:rPr>
      </w:pPr>
      <w:r>
        <w:rPr>
          <w:rFonts w:eastAsia="NSimSun" w:cs="Google Sans Text;Microsoft YaHei" w:ascii="Google Sans Text;Microsoft YaHei" w:hAnsi="Google Sans Text;Microsoft YaHei"/>
          <w:sz w:val="24"/>
          <w:szCs w:val="24"/>
        </w:rPr>
        <w:t>Επανάληψη και Γραμμική Ευρετηρίαση</w:t>
      </w:r>
    </w:p>
    <w:p>
      <w:pPr>
        <w:pStyle w:val="BodyText"/>
        <w:spacing w:lineRule="auto" w:line="274"/>
        <w:jc w:val="both"/>
        <w:rPr/>
      </w:pPr>
      <w:r>
        <w:rPr>
          <w:rFonts w:cs="Google Sans Text;Microsoft YaHei" w:ascii="Google Sans Text;Microsoft YaHei" w:hAnsi="Google Sans Text;Microsoft YaHei"/>
          <w:b/>
        </w:rPr>
        <w:t>Γραμμική ευρετηρίαση (linear indexing)</w:t>
      </w:r>
      <w:r>
        <w:rPr>
          <w:rFonts w:cs="Google Sans Text;Microsoft YaHei" w:ascii="Google Sans Text;Microsoft YaHei" w:hAnsi="Google Sans Text;Microsoft YaHei"/>
        </w:rPr>
        <w:t xml:space="preserve"> σημαίνει ότι τα στοιχεία ενός πίνακα ευρετηριάζονται από έναν μόνο δείκτη που εκτείνεται από το ένα έως τον συνολικό αριθμό στοιχείων του πίνακα. Καθώς ένας γραμμικός δείκτης αυξάνεται, η πρώτη διάσταση (δηλ. η στήλη στην Julia, λόγω column-major διάταξης) αλλάζει ταχύτερα από τη δεύτερη, και ούτω καθεξής.</w:t>
      </w:r>
    </w:p>
    <w:p>
      <w:pPr>
        <w:pStyle w:val="BodyText"/>
        <w:spacing w:lineRule="auto" w:line="274"/>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επανάληψη (iteration) σε όλα τα στοιχεία ενός πίνακα A είναι απλή:</w:t>
      </w:r>
    </w:p>
    <w:p>
      <w:pPr>
        <w:pStyle w:val="BodyText"/>
        <w:spacing w:lineRule="auto" w:line="274"/>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jc w:val="both"/>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for x in A</w:t>
      </w:r>
    </w:p>
    <w:p>
      <w:pPr>
        <w:pStyle w:val="PreformattedText"/>
        <w:spacing w:lineRule="auto" w:line="274"/>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println(x)</w:t>
      </w:r>
    </w:p>
    <w:p>
      <w:pPr>
        <w:pStyle w:val="PreformattedText"/>
        <w:spacing w:lineRule="auto" w:line="274" w:before="0" w:after="283"/>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BodyText"/>
        <w:spacing w:lineRule="auto" w:line="274"/>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Είναι επίσης δυνατό να χρησιμοποιήσετε έναν δείκτη i για να επαναλάβετε πάνω σε όλα τα στοιχεία:</w:t>
      </w:r>
    </w:p>
    <w:p>
      <w:pPr>
        <w:pStyle w:val="BodyText"/>
        <w:spacing w:lineRule="auto" w:line="274"/>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jc w:val="both"/>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for i in eachindex(A)</w:t>
      </w:r>
    </w:p>
    <w:p>
      <w:pPr>
        <w:pStyle w:val="PreformattedText"/>
        <w:spacing w:lineRule="auto" w:line="274"/>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println(i, A[i])</w:t>
      </w:r>
    </w:p>
    <w:p>
      <w:pPr>
        <w:pStyle w:val="PreformattedText"/>
        <w:spacing w:lineRule="auto" w:line="274" w:before="0" w:after="283"/>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BodyText"/>
        <w:spacing w:lineRule="auto" w:line="274"/>
        <w:ind w:end="0"/>
        <w:jc w:val="both"/>
        <w:rPr/>
      </w:pPr>
      <w:r>
        <w:rPr>
          <w:rFonts w:cs="Google Sans Text;Microsoft YaHei" w:ascii="Google Sans Text;Microsoft YaHei" w:hAnsi="Google Sans Text;Microsoft YaHei"/>
        </w:rPr>
        <w:t xml:space="preserve">Εδώ ο δείκτης i είναι ένας ακέραιος αν είναι διαθέσιμη η γρήγορη γραμμική ευρετηρίαση. Αν όχι, ο δείκτης i είναι, για παράδειγμα, ένας </w:t>
      </w:r>
      <w:r>
        <w:rPr>
          <w:rStyle w:val="SourceText"/>
          <w:rFonts w:cs="Google Sans Text;Microsoft YaHei" w:ascii="Google Sans Text;Microsoft YaHei" w:hAnsi="Google Sans Text;Microsoft YaHei"/>
        </w:rPr>
        <w:t>CartesianIndex</w:t>
      </w:r>
      <w:r>
        <w:rPr>
          <w:rFonts w:cs="Google Sans Text;Microsoft YaHei" w:ascii="Google Sans Text;Microsoft YaHei" w:hAnsi="Google Sans Text;Microsoft YaHei"/>
        </w:rPr>
        <w:t>.</w:t>
      </w:r>
    </w:p>
    <w:p>
      <w:pPr>
        <w:pStyle w:val="Heading3"/>
        <w:spacing w:lineRule="auto" w:line="274" w:before="0" w:after="283"/>
        <w:jc w:val="both"/>
        <w:rPr>
          <w:rFonts w:ascii="Google Sans Text;Microsoft YaHei" w:hAnsi="Google Sans Text;Microsoft YaHei" w:eastAsia="Google Sans Text;Microsoft YaHei" w:cs="Google Sans Text;Microsoft YaHei"/>
        </w:rPr>
      </w:pPr>
      <w:r>
        <w:rPr>
          <w:rFonts w:eastAsia="NSimSun" w:cs="Google Sans Text;Microsoft YaHei" w:ascii="Google Sans Text;Microsoft YaHei" w:hAnsi="Google Sans Text;Microsoft YaHei"/>
          <w:sz w:val="24"/>
          <w:szCs w:val="24"/>
        </w:rPr>
        <w:t>Τελεστές</w:t>
      </w:r>
    </w:p>
    <w:p>
      <w:pPr>
        <w:pStyle w:val="BodyText"/>
        <w:spacing w:lineRule="auto" w:line="274"/>
        <w:jc w:val="both"/>
        <w:rPr/>
      </w:pPr>
      <w:r>
        <w:rPr>
          <w:rFonts w:eastAsia="Google Sans Text;Microsoft YaHei" w:cs="Google Sans Text;Microsoft YaHei" w:ascii="Google Sans Text;Microsoft YaHei" w:hAnsi="Google Sans Text;Microsoft YaHei"/>
        </w:rPr>
        <w:t xml:space="preserve"> </w:t>
      </w:r>
      <w:r>
        <w:rPr>
          <w:rFonts w:cs="Google Sans Text;Microsoft YaHei" w:ascii="Google Sans Text;Microsoft YaHei" w:hAnsi="Google Sans Text;Microsoft YaHei"/>
        </w:rPr>
        <w:t xml:space="preserve">Τελεστές </w:t>
      </w:r>
      <w:r>
        <w:rPr>
          <w:rFonts w:cs="Google Sans Text;Microsoft YaHei" w:ascii="Google Sans Text;Microsoft YaHei" w:hAnsi="Google Sans Text;Microsoft YaHei"/>
          <w:b/>
        </w:rPr>
        <w:t>χωρίς τελεία</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είναι λειτουργίες σε ολόκληρους πίνακες ή μήτρες, ενώ τελεστές </w:t>
      </w:r>
      <w:r>
        <w:rPr>
          <w:rFonts w:cs="Google Sans Text;Microsoft YaHei" w:ascii="Google Sans Text;Microsoft YaHei" w:hAnsi="Google Sans Text;Microsoft YaHei"/>
          <w:b/>
        </w:rPr>
        <w:t>με τελεία</w:t>
      </w:r>
      <w:r>
        <w:rPr>
          <w:rFonts w:cs="Google Sans Text;Microsoft YaHei" w:ascii="Google Sans Text;Microsoft YaHei" w:hAnsi="Google Sans Text;Microsoft YaHei"/>
        </w:rPr>
        <w:t xml:space="preserve"> ενεργούν πάντα </w:t>
      </w:r>
      <w:r>
        <w:rPr>
          <w:rFonts w:cs="Google Sans Text;Microsoft YaHei" w:ascii="Google Sans Text;Microsoft YaHei" w:hAnsi="Google Sans Text;Microsoft YaHei"/>
          <w:b/>
        </w:rPr>
        <w:t>κατά στοιχείο (elementwise)</w:t>
      </w:r>
      <w:r>
        <w:rPr>
          <w:rFonts w:cs="Google Sans Text;Microsoft YaHei" w:ascii="Google Sans Text;Microsoft YaHei" w:hAnsi="Google Sans Text;Microsoft YaHei"/>
        </w:rPr>
        <w:t>.</w:t>
      </w:r>
    </w:p>
    <w:p>
      <w:pPr>
        <w:pStyle w:val="BodyText"/>
        <w:spacing w:lineRule="auto" w:line="274"/>
        <w:jc w:val="both"/>
        <w:rPr/>
      </w:pPr>
      <w:r>
        <w:rPr>
          <w:rFonts w:cs="Google Sans Text;Microsoft YaHei" w:ascii="Google Sans Text;Microsoft YaHei" w:hAnsi="Google Sans Text;Microsoft YaHei"/>
        </w:rPr>
        <w:t xml:space="preserve">Για παράδειγμα, ο τελεστής ισότητας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συγκρίνει δύο πίνακες και επιστρέφει μια ενιαία τιμή </w:t>
      </w:r>
      <w:r>
        <w:rPr>
          <w:rStyle w:val="SourceText"/>
          <w:rFonts w:cs="Google Sans Text;Microsoft YaHei" w:ascii="Google Sans Text;Microsoft YaHei" w:hAnsi="Google Sans Text;Microsoft YaHei"/>
        </w:rPr>
        <w:t>Bool</w:t>
      </w:r>
      <w:r>
        <w:rPr>
          <w:rFonts w:cs="Google Sans Text;Microsoft YaHei" w:ascii="Google Sans Text;Microsoft YaHei" w:hAnsi="Google Sans Text;Microsoft YaHei"/>
        </w:rPr>
        <w:t xml:space="preserve">, ενώ ο τελεστής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επιστρέφει έναν πίνακα με τα αποτελέσματα των συγκρίσεων για κάθε στοιχείο.</w:t>
      </w:r>
    </w:p>
    <w:p>
      <w:pPr>
        <w:pStyle w:val="BodyText"/>
        <w:spacing w:lineRule="auto" w:line="274"/>
        <w:ind w:end="0"/>
        <w:jc w:val="both"/>
        <w:rPr/>
      </w:pPr>
      <w:r>
        <w:rPr>
          <w:rFonts w:cs="Google Sans Text;Microsoft YaHei" w:ascii="Google Sans Text;Microsoft YaHei" w:hAnsi="Google Sans Text;Microsoft YaHei"/>
        </w:rPr>
        <w:t xml:space="preserve">Ο τελεστής </w:t>
      </w:r>
      <w:r>
        <w:rPr>
          <w:rFonts w:cs="Google Sans Text;Microsoft YaHei" w:ascii="Google Sans Text;Microsoft YaHei" w:hAnsi="Google Sans Text;Microsoft YaHei"/>
          <w:b/>
        </w:rPr>
        <w:t>αριστερής διαίρεσης</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(backslash) είναι ιδιαίτερα δημοφιλής για την επίλυση συστημάτων γραμμικών εξισώσεων: Ax=b Ανάλογα με τη δομή του πίνακα A, επιλέγει τον κατάλληλο γραμμικό λύτη (solver) και επιστρέφει τη λύση x.</w:t>
      </w:r>
    </w:p>
    <w:p>
      <w:pPr>
        <w:pStyle w:val="Heading3"/>
        <w:spacing w:lineRule="auto" w:line="274" w:before="0" w:after="283"/>
        <w:jc w:val="both"/>
        <w:rPr>
          <w:rFonts w:ascii="Google Sans Text;Microsoft YaHei" w:hAnsi="Google Sans Text;Microsoft YaHei" w:cs="Google Sans Text;Microsoft YaHei"/>
          <w:b/>
        </w:rPr>
      </w:pPr>
      <w:r>
        <w:rPr>
          <w:rFonts w:eastAsia="NSimSun" w:cs="Google Sans Text;Microsoft YaHei" w:ascii="Google Sans Text;Microsoft YaHei" w:hAnsi="Google Sans Text;Microsoft YaHei"/>
          <w:sz w:val="24"/>
          <w:szCs w:val="24"/>
        </w:rPr>
        <w:t>Broadcasting και Διανυσματοποίηση</w:t>
      </w:r>
    </w:p>
    <w:p>
      <w:pPr>
        <w:pStyle w:val="BodyText"/>
        <w:spacing w:lineRule="auto" w:line="274"/>
        <w:ind w:end="0"/>
        <w:jc w:val="both"/>
        <w:rPr/>
      </w:pPr>
      <w:r>
        <w:rPr>
          <w:rFonts w:cs="Google Sans Text;Microsoft YaHei" w:ascii="Google Sans Text;Microsoft YaHei" w:hAnsi="Google Sans Text;Microsoft YaHei"/>
          <w:b/>
        </w:rPr>
        <w:t>Διανυσματοποίηση (vectorizing)</w:t>
      </w:r>
      <w:r>
        <w:rPr>
          <w:rFonts w:cs="Google Sans Text;Microsoft YaHei" w:ascii="Google Sans Text;Microsoft YaHei" w:hAnsi="Google Sans Text;Microsoft YaHei"/>
        </w:rPr>
        <w:t xml:space="preserve"> μιας συνάρτησης σημαίνει η εφαρμογή της σε κάθε στοιχείο ενός πίνακα. Η σύνταξη για τη διανυσματοποίηση οποιασδήποτε συνάρτησης f είναι απλώς </w:t>
      </w:r>
      <w:r>
        <w:rPr>
          <w:rStyle w:val="SourceText"/>
          <w:rFonts w:cs="Google Sans Text;Microsoft YaHei" w:ascii="Google Sans Text;Microsoft YaHei" w:hAnsi="Google Sans Text;Microsoft YaHei"/>
        </w:rPr>
        <w:t>f.(A)</w:t>
      </w:r>
      <w:r>
        <w:rPr>
          <w:rFonts w:cs="Google Sans Text;Microsoft YaHei" w:ascii="Google Sans Text;Microsoft YaHei" w:hAnsi="Google Sans Text;Microsoft YaHei"/>
        </w:rPr>
        <w:t>.</w:t>
      </w:r>
    </w:p>
    <w:p>
      <w:pPr>
        <w:pStyle w:val="BodyText"/>
        <w:spacing w:lineRule="auto" w:line="274"/>
        <w:jc w:val="both"/>
        <w:rPr/>
      </w:pPr>
      <w:r>
        <w:rPr>
          <w:rFonts w:cs="Google Sans Text;Microsoft YaHei" w:ascii="Google Sans Text;Microsoft YaHei" w:hAnsi="Google Sans Text;Microsoft YaHei"/>
        </w:rPr>
        <w:t xml:space="preserve">Το </w:t>
      </w:r>
      <w:r>
        <w:rPr>
          <w:rFonts w:cs="Google Sans Text;Microsoft YaHei" w:ascii="Google Sans Text;Microsoft YaHei" w:hAnsi="Google Sans Text;Microsoft YaHei"/>
          <w:b/>
        </w:rPr>
        <w:t>Broadcasting</w:t>
      </w:r>
      <w:r>
        <w:rPr>
          <w:rFonts w:cs="Google Sans Text;Microsoft YaHei" w:ascii="Google Sans Text;Microsoft YaHei" w:hAnsi="Google Sans Text;Microsoft YaHei"/>
        </w:rPr>
        <w:t xml:space="preserve"> (μετάδοση) είναι μια γενίκευση της διανυσματοποίησης. Σημαίνει ότι οι διαστάσεις μεγέθους 1 (singleton dimensions) στα ορίσματα ενός πίνακα επεκτείνονται ώστε να ταιριάζουν με τις αντίστοιχες διαστάσεις του άλλου, μεγαλύτερου πίνακα, και στη συνέχεια η συνάρτηση εφαρμόζεται κατά στοιχείο.</w:t>
      </w:r>
    </w:p>
    <w:p>
      <w:pPr>
        <w:pStyle w:val="BodyText"/>
        <w:spacing w:lineRule="auto" w:line="274"/>
        <w:jc w:val="both"/>
        <w:rPr/>
      </w:pPr>
      <w:r>
        <w:rPr>
          <w:rFonts w:cs="Google Sans Text;Microsoft YaHei" w:ascii="Google Sans Text;Microsoft YaHei" w:hAnsi="Google Sans Text;Microsoft YaHei"/>
        </w:rPr>
        <w:t xml:space="preserve">Ένα βασικό πλεονέκτημα της Julia είναι το </w:t>
      </w:r>
      <w:r>
        <w:rPr>
          <w:rFonts w:cs="Google Sans Text;Microsoft YaHei" w:ascii="Google Sans Text;Microsoft YaHei" w:hAnsi="Google Sans Text;Microsoft YaHei"/>
          <w:b/>
        </w:rPr>
        <w:t>fusion</w:t>
      </w:r>
      <w:r>
        <w:rPr>
          <w:rFonts w:cs="Google Sans Text;Microsoft YaHei" w:ascii="Google Sans Text;Microsoft YaHei" w:hAnsi="Google Sans Text;Microsoft YaHei"/>
        </w:rPr>
        <w:t xml:space="preserve"> (σύζευξη): ο μεταγλωττιστής εγγυάται ότι οι διαδοχικές κλήσεις διανυσματοποιημένων συναρτήσεων (π.χ. </w:t>
      </w:r>
      <w:r>
        <w:rPr>
          <w:rStyle w:val="SourceText"/>
          <w:rFonts w:cs="Google Sans Text;Microsoft YaHei" w:ascii="Google Sans Text;Microsoft YaHei" w:hAnsi="Google Sans Text;Microsoft YaHei"/>
        </w:rPr>
        <w:t>f.(g.(A))</w:t>
      </w:r>
      <w:r>
        <w:rPr>
          <w:rFonts w:cs="Google Sans Text;Microsoft YaHei" w:ascii="Google Sans Text;Microsoft YaHei" w:hAnsi="Google Sans Text;Microsoft YaHei"/>
        </w:rPr>
        <w:t>) συγχωνεύονται σε έναν μόνο βρόχο (loop). Αυτό αποφεύγει τη δέσμευση μνήμης για ενδιάμεσους πίνακες, βελτιώνοντας σημαντικά την απόδοση.</w:t>
      </w:r>
    </w:p>
    <w:p>
      <w:pPr>
        <w:pStyle w:val="Heading3"/>
        <w:spacing w:lineRule="auto" w:line="274" w:before="0" w:after="283"/>
        <w:jc w:val="both"/>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Heading2"/>
        <w:spacing w:lineRule="auto" w:line="274"/>
        <w:jc w:val="both"/>
        <w:rPr>
          <w:rFonts w:ascii="Google Sans Text;Microsoft YaHei" w:hAnsi="Google Sans Text;Microsoft YaHei" w:eastAsia="NSimSun" w:cs="Google Sans Text;Microsoft YaHei"/>
          <w:sz w:val="24"/>
          <w:szCs w:val="24"/>
        </w:rPr>
      </w:pPr>
      <w:r>
        <w:rPr>
          <w:rStyle w:val="SourceText"/>
          <w:rFonts w:eastAsia="NSimSun" w:cs="Google Sans;Microsoft YaHei" w:ascii="Google Sans;Microsoft YaHei" w:hAnsi="Google Sans;Microsoft YaHei"/>
          <w:sz w:val="24"/>
          <w:szCs w:val="24"/>
        </w:rPr>
        <w:t>Αραιοί Διανύσματα και Μήτρες (Sparse)</w:t>
      </w:r>
    </w:p>
    <w:p>
      <w:pPr>
        <w:pStyle w:val="BodyText"/>
        <w:spacing w:lineRule="auto" w:line="274" w:before="0" w:after="140"/>
        <w:ind w:end="0"/>
        <w:jc w:val="both"/>
        <w:rPr/>
      </w:pPr>
      <w:r>
        <w:rPr>
          <w:rFonts w:cs="Google Sans Text;Microsoft YaHei" w:ascii="Google Sans Text;Microsoft YaHei" w:hAnsi="Google Sans Text;Microsoft YaHei"/>
        </w:rPr>
        <w:t xml:space="preserve">Οι </w:t>
      </w:r>
      <w:r>
        <w:rPr>
          <w:rFonts w:cs="Google Sans Text;Microsoft YaHei" w:ascii="Google Sans Text;Microsoft YaHei" w:hAnsi="Google Sans Text;Microsoft YaHei"/>
          <w:b/>
        </w:rPr>
        <w:t>αραιοί πίνακες</w:t>
      </w:r>
      <w:r>
        <w:rPr>
          <w:rFonts w:cs="Google Sans Text;Microsoft YaHei" w:ascii="Google Sans Text;Microsoft YaHei" w:hAnsi="Google Sans Text;Microsoft YaHei"/>
        </w:rPr>
        <w:t xml:space="preserve"> αποθηκεύουν μόνο τα μη μηδενικά στοιχεία τους, εξοικονομώντας μνήμη και χρόνο υπολογισμού σε προβλήματα μεγάλης κλίμακας (π.χ. διαφορικές εξισώσεις).</w:t>
      </w:r>
    </w:p>
    <w:p>
      <w:pPr>
        <w:pStyle w:val="BodyText"/>
        <w:numPr>
          <w:ilvl w:val="0"/>
          <w:numId w:val="25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Αποθήκευση:</w:t>
      </w:r>
      <w:r>
        <w:rPr>
          <w:rFonts w:cs="Google Sans Text;Microsoft YaHei" w:ascii="Google Sans Text;Microsoft YaHei" w:hAnsi="Google Sans Text;Microsoft YaHei"/>
        </w:rPr>
        <w:t xml:space="preserve"> Χρησιμοποιείται η μορφή </w:t>
      </w:r>
      <w:r>
        <w:rPr>
          <w:rFonts w:cs="Google Sans Text;Microsoft YaHei" w:ascii="Google Sans Text;Microsoft YaHei" w:hAnsi="Google Sans Text;Microsoft YaHei"/>
          <w:b/>
        </w:rPr>
        <w:t>CSC (Compressed Sparse Column)</w:t>
      </w:r>
      <w:r>
        <w:rPr>
          <w:rFonts w:cs="Google Sans Text;Microsoft YaHei" w:ascii="Google Sans Text;Microsoft YaHei" w:hAnsi="Google Sans Text;Microsoft YaHei"/>
        </w:rPr>
        <w:t>, η οποία είναι αποδοτική για προσπέλαση κατά στήλες και πολλαπλασιασμό μήτρας-διανύσματος, αλλά αργή για πρόσβαση κατά γραμμές ή μεμονωμένες εισαγωγές στοιχείων.</w:t>
      </w:r>
    </w:p>
    <w:p>
      <w:pPr>
        <w:pStyle w:val="BodyText"/>
        <w:numPr>
          <w:ilvl w:val="0"/>
          <w:numId w:val="259"/>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Κατασκευή:</w:t>
      </w:r>
      <w:r>
        <w:rPr>
          <w:rFonts w:cs="Google Sans Text;Microsoft YaHei" w:ascii="Google Sans Text;Microsoft YaHei" w:hAnsi="Google Sans Text;Microsoft YaHei"/>
        </w:rPr>
        <w:t xml:space="preserve"> Ο πιο αποδοτικός τρόπος δημιουργίας ενός </w:t>
      </w:r>
      <w:r>
        <w:rPr>
          <w:rStyle w:val="SourceText"/>
          <w:rFonts w:cs="Google Sans Text;Microsoft YaHei" w:ascii="Google Sans Text;Microsoft YaHei" w:hAnsi="Google Sans Text;Microsoft YaHei"/>
        </w:rPr>
        <w:t>SparseMatrixCSC</w:t>
      </w:r>
      <w:r>
        <w:rPr>
          <w:rFonts w:cs="Google Sans Text;Microsoft YaHei" w:ascii="Google Sans Text;Microsoft YaHei" w:hAnsi="Google Sans Text;Microsoft YaHei"/>
        </w:rPr>
        <w:t xml:space="preserve"> είναι η συνάρτηση </w:t>
      </w:r>
      <w:r>
        <w:rPr>
          <w:rStyle w:val="SourceText"/>
          <w:rFonts w:cs="Google Sans Text;Microsoft YaHei" w:ascii="Google Sans Text;Microsoft YaHei" w:hAnsi="Google Sans Text;Microsoft YaHei"/>
        </w:rPr>
        <w:t>sparse(I, J, V)</w:t>
      </w:r>
      <w:r>
        <w:rPr>
          <w:rFonts w:cs="Google Sans Text;Microsoft YaHei" w:ascii="Google Sans Text;Microsoft YaHei" w:hAnsi="Google Sans Text;Microsoft YaHei"/>
        </w:rPr>
        <w:t xml:space="preserve">, όπου τα </w:t>
      </w:r>
      <w:r>
        <w:rPr>
          <w:rStyle w:val="SourceText"/>
          <w:rFonts w:cs="Google Sans Text;Microsoft YaHei" w:ascii="Google Sans Text;Microsoft YaHei" w:hAnsi="Google Sans Text;Microsoft YaHei"/>
        </w:rPr>
        <w:t>I</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J</w:t>
      </w:r>
      <w:r>
        <w:rPr>
          <w:rFonts w:cs="Google Sans Text;Microsoft YaHei" w:ascii="Google Sans Text;Microsoft YaHei" w:hAnsi="Google Sans Text;Microsoft YaHei"/>
        </w:rPr>
        <w:t xml:space="preserve"> είναι οι δείκτες γραμμών/στηλών και το </w:t>
      </w:r>
      <w:r>
        <w:rPr>
          <w:rStyle w:val="SourceText"/>
          <w:rFonts w:cs="Google Sans Text;Microsoft YaHei" w:ascii="Google Sans Text;Microsoft YaHei" w:hAnsi="Google Sans Text;Microsoft YaHei"/>
        </w:rPr>
        <w:t>V</w:t>
      </w:r>
      <w:r>
        <w:rPr>
          <w:rFonts w:cs="Google Sans Text;Microsoft YaHei" w:ascii="Google Sans Text;Microsoft YaHei" w:hAnsi="Google Sans Text;Microsoft YaHei"/>
        </w:rPr>
        <w:t xml:space="preserve"> οι τιμές.</w:t>
      </w:r>
    </w:p>
    <w:p>
      <w:pPr>
        <w:pStyle w:val="Heading3"/>
        <w:spacing w:lineRule="auto" w:line="274" w:before="0" w:after="140"/>
        <w:ind w:end="0"/>
        <w:jc w:val="both"/>
        <w:rPr>
          <w:rFonts w:ascii="Google Sans;Microsoft YaHei" w:hAnsi="Google Sans;Microsoft YaHei" w:eastAsia="NSimSun" w:cs="Google Sans;Microsoft YaHei"/>
          <w:sz w:val="24"/>
          <w:szCs w:val="24"/>
        </w:rPr>
      </w:pPr>
      <w:r>
        <w:rPr>
          <w:rStyle w:val="Strong"/>
          <w:rFonts w:eastAsia="NSimSun" w:cs="Google Sans Text;Microsoft YaHei" w:ascii="Google Sans Text;Microsoft YaHei" w:hAnsi="Google Sans Text;Microsoft YaHei"/>
          <w:b/>
          <w:bCs/>
          <w:sz w:val="24"/>
          <w:szCs w:val="24"/>
        </w:rPr>
        <w:t>Βασικές Συναρτήσεις Αραιών Πινάκων</w:t>
      </w:r>
    </w:p>
    <w:tbl>
      <w:tblPr>
        <w:tblW w:w="9207" w:type="dxa"/>
        <w:jc w:val="start"/>
        <w:tblInd w:w="-7" w:type="dxa"/>
        <w:tblLayout w:type="fixed"/>
        <w:tblCellMar>
          <w:top w:w="28" w:type="dxa"/>
          <w:start w:w="28" w:type="dxa"/>
          <w:bottom w:w="28" w:type="dxa"/>
          <w:end w:w="28" w:type="dxa"/>
        </w:tblCellMar>
      </w:tblPr>
      <w:tblGrid>
        <w:gridCol w:w="1573"/>
        <w:gridCol w:w="7634"/>
      </w:tblGrid>
      <w:tr>
        <w:trPr>
          <w:tblHeader w:val="true"/>
        </w:trPr>
        <w:tc>
          <w:tcPr>
            <w:tcW w:w="1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Συνάρτηση</w:t>
            </w:r>
          </w:p>
        </w:tc>
        <w:tc>
          <w:tcPr>
            <w:tcW w:w="763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Περιγραφή</w:t>
            </w:r>
          </w:p>
        </w:tc>
      </w:tr>
      <w:tr>
        <w:trPr/>
        <w:tc>
          <w:tcPr>
            <w:tcW w:w="1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sparse(A)</w:t>
            </w:r>
          </w:p>
        </w:tc>
        <w:tc>
          <w:tcPr>
            <w:tcW w:w="763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Μετατρέπει έναν πυκνό (dense) πίνακα σε αραιό.</w:t>
            </w:r>
          </w:p>
        </w:tc>
      </w:tr>
      <w:tr>
        <w:trPr/>
        <w:tc>
          <w:tcPr>
            <w:tcW w:w="1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Array(S)</w:t>
            </w:r>
          </w:p>
        </w:tc>
        <w:tc>
          <w:tcPr>
            <w:tcW w:w="763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Μετατρέπει έναν αραιό πίνακα σε πυκνό.</w:t>
            </w:r>
          </w:p>
        </w:tc>
      </w:tr>
      <w:tr>
        <w:trPr/>
        <w:tc>
          <w:tcPr>
            <w:tcW w:w="1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nnz(S)</w:t>
            </w:r>
          </w:p>
        </w:tc>
        <w:tc>
          <w:tcPr>
            <w:tcW w:w="763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Επιστρέφει τον αριθμό των αποθηκευμένων (μη μηδενικών) στοιχείων.</w:t>
            </w:r>
          </w:p>
        </w:tc>
      </w:tr>
      <w:tr>
        <w:trPr/>
        <w:tc>
          <w:tcPr>
            <w:tcW w:w="1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findnz(S)</w:t>
            </w:r>
          </w:p>
        </w:tc>
        <w:tc>
          <w:tcPr>
            <w:tcW w:w="763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Επιστρέφει τους δείκτες και τις τιμές των μη μηδενικών στοιχείων.</w:t>
            </w:r>
          </w:p>
        </w:tc>
      </w:tr>
      <w:tr>
        <w:trPr/>
        <w:tc>
          <w:tcPr>
            <w:tcW w:w="157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dropzeros!(S)</w:t>
            </w:r>
          </w:p>
        </w:tc>
        <w:tc>
          <w:tcPr>
            <w:tcW w:w="763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Αφαιρεί στοιχεία που είναι αποθηκευμένα αλλά η τιμή τους είναι μηδέν.</w:t>
            </w:r>
          </w:p>
        </w:tc>
      </w:tr>
    </w:tbl>
    <w:p>
      <w:pPr>
        <w:pStyle w:val="Heading2"/>
        <w:spacing w:lineRule="auto" w:line="274" w:before="0" w:after="140"/>
        <w:ind w:end="0"/>
        <w:jc w:val="both"/>
        <w:rPr/>
      </w:pPr>
      <w:r>
        <w:rPr/>
      </w:r>
    </w:p>
    <w:p>
      <w:pPr>
        <w:pStyle w:val="Heading2"/>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Τύποι Πινάκων (Array Types)</w:t>
      </w:r>
    </w:p>
    <w:p>
      <w:pPr>
        <w:pStyle w:val="BodyText"/>
        <w:spacing w:lineRule="auto" w:line="274" w:before="0" w:after="140"/>
        <w:ind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Το σύστημα τύπων της Julia για πίνακες είναι ιεραρχικό, επιτρέποντας τη βέλτιστη διαχείριση της μνήμης.</w:t>
      </w:r>
    </w:p>
    <w:p>
      <w:pPr>
        <w:pStyle w:val="Heading3"/>
        <w:spacing w:lineRule="auto" w:line="274" w:before="0" w:after="140"/>
        <w:ind w:end="0"/>
        <w:jc w:val="both"/>
        <w:rPr>
          <w:rFonts w:ascii="Google Sans Text;Microsoft YaHei" w:hAnsi="Google Sans Text;Microsoft YaHei" w:cs="Google Sans Text;Microsoft YaHei"/>
          <w:b/>
        </w:rPr>
      </w:pPr>
      <w:r>
        <w:rPr>
          <w:rFonts w:eastAsia="NSimSun" w:cs="Google Sans;Microsoft YaHei" w:ascii="Google Sans;Microsoft YaHei" w:hAnsi="Google Sans;Microsoft YaHei"/>
          <w:sz w:val="24"/>
          <w:szCs w:val="24"/>
        </w:rPr>
        <w:t>Η Ιεραρχία των Τύπων</w:t>
      </w:r>
    </w:p>
    <w:p>
      <w:pPr>
        <w:pStyle w:val="BodyText"/>
        <w:numPr>
          <w:ilvl w:val="0"/>
          <w:numId w:val="26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AbstractArray{T, N}</w:t>
      </w:r>
      <w:r>
        <w:rPr>
          <w:rFonts w:cs="Google Sans Text;Microsoft YaHei" w:ascii="Google Sans Text;Microsoft YaHei" w:hAnsi="Google Sans Text;Microsoft YaHei"/>
        </w:rPr>
        <w:t xml:space="preserve">: Ο γενικός αφηρημένος τύπος για όλους τους πίνακες με στοιχεία τύπου </w:t>
      </w:r>
      <w:r>
        <w:rPr>
          <w:rStyle w:val="SourceText"/>
          <w:rFonts w:cs="Google Sans Text;Microsoft YaHei" w:ascii="Google Sans Text;Microsoft YaHei" w:hAnsi="Google Sans Text;Microsoft YaHei"/>
        </w:rPr>
        <w:t>T</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N</w:t>
      </w:r>
      <w:r>
        <w:rPr>
          <w:rFonts w:cs="Google Sans Text;Microsoft YaHei" w:ascii="Google Sans Text;Microsoft YaHei" w:hAnsi="Google Sans Text;Microsoft YaHei"/>
        </w:rPr>
        <w:t xml:space="preserve"> διαστάσεις.</w:t>
      </w:r>
    </w:p>
    <w:p>
      <w:pPr>
        <w:pStyle w:val="BodyText"/>
        <w:numPr>
          <w:ilvl w:val="1"/>
          <w:numId w:val="260"/>
        </w:numPr>
        <w:pBdr/>
        <w:tabs>
          <w:tab w:val="clear" w:pos="709"/>
          <w:tab w:val="left" w:pos="0" w:leader="none"/>
          <w:tab w:val="left" w:pos="1418" w:leader="none"/>
        </w:tabs>
        <w:spacing w:lineRule="auto" w:line="274" w:before="0" w:after="140"/>
        <w:ind w:hanging="283" w:start="1418"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AbstractVector{T}</w:t>
      </w:r>
      <w:r>
        <w:rPr>
          <w:rFonts w:cs="Google Sans Text;Microsoft YaHei" w:ascii="Google Sans Text;Microsoft YaHei" w:hAnsi="Google Sans Text;Microsoft YaHei"/>
        </w:rPr>
        <w:t xml:space="preserve">: Alias για </w:t>
      </w:r>
      <w:r>
        <w:rPr>
          <w:rStyle w:val="SourceText"/>
          <w:rFonts w:cs="Google Sans Text;Microsoft YaHei" w:ascii="Google Sans Text;Microsoft YaHei" w:hAnsi="Google Sans Text;Microsoft YaHei"/>
        </w:rPr>
        <w:t>AbstractArray{T, 1}</w:t>
      </w:r>
      <w:r>
        <w:rPr>
          <w:rFonts w:cs="Google Sans Text;Microsoft YaHei" w:ascii="Google Sans Text;Microsoft YaHei" w:hAnsi="Google Sans Text;Microsoft YaHei"/>
        </w:rPr>
        <w:t>.</w:t>
      </w:r>
    </w:p>
    <w:p>
      <w:pPr>
        <w:pStyle w:val="BodyText"/>
        <w:numPr>
          <w:ilvl w:val="1"/>
          <w:numId w:val="260"/>
        </w:numPr>
        <w:pBdr/>
        <w:tabs>
          <w:tab w:val="clear" w:pos="709"/>
          <w:tab w:val="left" w:pos="0" w:leader="none"/>
          <w:tab w:val="left" w:pos="1418" w:leader="none"/>
        </w:tabs>
        <w:spacing w:lineRule="auto" w:line="274" w:before="0" w:after="140"/>
        <w:ind w:hanging="283" w:start="1418"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rPr>
        <w:t>AbstractMatrix{T}</w:t>
      </w:r>
      <w:r>
        <w:rPr>
          <w:rFonts w:cs="Google Sans Text;Microsoft YaHei" w:ascii="Google Sans Text;Microsoft YaHei" w:hAnsi="Google Sans Text;Microsoft YaHei"/>
        </w:rPr>
        <w:t xml:space="preserve">: Alias για </w:t>
      </w:r>
      <w:r>
        <w:rPr>
          <w:rStyle w:val="SourceText"/>
          <w:rFonts w:cs="Google Sans Text;Microsoft YaHei" w:ascii="Google Sans Text;Microsoft YaHei" w:hAnsi="Google Sans Text;Microsoft YaHei"/>
        </w:rPr>
        <w:t>AbstractArray{T, 2}</w:t>
      </w:r>
      <w:r>
        <w:rPr>
          <w:rFonts w:cs="Google Sans Text;Microsoft YaHei" w:ascii="Google Sans Text;Microsoft YaHei" w:hAnsi="Google Sans Text;Microsoft YaHei"/>
        </w:rPr>
        <w:t>.</w:t>
      </w:r>
    </w:p>
    <w:p>
      <w:pPr>
        <w:pStyle w:val="BodyText"/>
        <w:numPr>
          <w:ilvl w:val="0"/>
          <w:numId w:val="26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DenseArray{T, N}</w:t>
      </w:r>
      <w:r>
        <w:rPr>
          <w:rFonts w:cs="Google Sans Text;Microsoft YaHei" w:ascii="Google Sans Text;Microsoft YaHei" w:hAnsi="Google Sans Text;Microsoft YaHei"/>
        </w:rPr>
        <w:t>: Υποτύπος όπου τα στοιχεία είναι διατεταγμένα τακτικά στη μνήμη (συμβατό με C/Fortran).</w:t>
      </w:r>
    </w:p>
    <w:p>
      <w:pPr>
        <w:pStyle w:val="BodyText"/>
        <w:numPr>
          <w:ilvl w:val="0"/>
          <w:numId w:val="260"/>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b/>
        </w:rPr>
        <w:t>Array{T, N}</w:t>
      </w:r>
      <w:r>
        <w:rPr>
          <w:rFonts w:cs="Google Sans Text;Microsoft YaHei" w:ascii="Google Sans Text;Microsoft YaHei" w:hAnsi="Google Sans Text;Microsoft YaHei"/>
        </w:rPr>
        <w:t>: Ο standard τύπος πίνακα της Julia, αποθηκευμένος κατά στήλες (</w:t>
      </w:r>
      <w:r>
        <w:rPr>
          <w:rFonts w:cs="Google Sans Text;Microsoft YaHei" w:ascii="Google Sans Text;Microsoft YaHei" w:hAnsi="Google Sans Text;Microsoft YaHei"/>
          <w:b/>
        </w:rPr>
        <w:t>column-major order</w:t>
      </w:r>
      <w:r>
        <w:rPr>
          <w:rFonts w:cs="Google Sans Text;Microsoft YaHei" w:ascii="Google Sans Text;Microsoft YaHei" w:hAnsi="Google Sans Text;Microsoft YaHei"/>
        </w:rPr>
        <w:t>).</w:t>
      </w:r>
    </w:p>
    <w:p>
      <w:pPr>
        <w:pStyle w:val="Heading3"/>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Views και SubArrays</w:t>
      </w:r>
    </w:p>
    <w:p>
      <w:pPr>
        <w:pStyle w:val="BodyText"/>
        <w:spacing w:lineRule="auto" w:line="274" w:before="0" w:after="140"/>
        <w:ind w:end="0"/>
        <w:jc w:val="both"/>
        <w:rPr/>
      </w:pPr>
      <w:r>
        <w:rPr>
          <w:rFonts w:cs="Google Sans Text;Microsoft YaHei" w:ascii="Google Sans Text;Microsoft YaHei" w:hAnsi="Google Sans Text;Microsoft YaHei"/>
        </w:rPr>
        <w:t xml:space="preserve">Όταν κάνουμε indexing (π.χ. </w:t>
      </w:r>
      <w:r>
        <w:rPr>
          <w:rStyle w:val="SourceText"/>
          <w:rFonts w:cs="Google Sans Text;Microsoft YaHei" w:ascii="Google Sans Text;Microsoft YaHei" w:hAnsi="Google Sans Text;Microsoft YaHei"/>
        </w:rPr>
        <w:t>A[1:5]</w:t>
      </w:r>
      <w:r>
        <w:rPr>
          <w:rFonts w:cs="Google Sans Text;Microsoft YaHei" w:ascii="Google Sans Text;Microsoft YaHei" w:hAnsi="Google Sans Text;Microsoft YaHei"/>
        </w:rPr>
        <w:t xml:space="preserve">), η Julia συνήθως δημιουργεί ένα </w:t>
      </w:r>
      <w:r>
        <w:rPr>
          <w:rFonts w:cs="Google Sans Text;Microsoft YaHei" w:ascii="Google Sans Text;Microsoft YaHei" w:hAnsi="Google Sans Text;Microsoft YaHei"/>
          <w:b/>
        </w:rPr>
        <w:t>αντίγραφο</w:t>
      </w:r>
      <w:r>
        <w:rPr>
          <w:rFonts w:cs="Google Sans Text;Microsoft YaHei" w:ascii="Google Sans Text;Microsoft YaHei" w:hAnsi="Google Sans Text;Microsoft YaHei"/>
        </w:rPr>
        <w:t xml:space="preserve">. Για να αποφύγουμε την κατανάλωση μνήμης, χρησιμοποιούμε τη συνάρτηση </w:t>
      </w:r>
      <w:r>
        <w:rPr>
          <w:rStyle w:val="SourceText"/>
          <w:rFonts w:cs="Google Sans Text;Microsoft YaHei" w:ascii="Google Sans Text;Microsoft YaHei" w:hAnsi="Google Sans Text;Microsoft YaHei"/>
        </w:rPr>
        <w:t>view</w:t>
      </w:r>
      <w:r>
        <w:rPr>
          <w:rFonts w:cs="Google Sans Text;Microsoft YaHei" w:ascii="Google Sans Text;Microsoft YaHei" w:hAnsi="Google Sans Text;Microsoft YaHei"/>
        </w:rPr>
        <w:t xml:space="preserve"> ή το macro </w:t>
      </w:r>
      <w:r>
        <w:rPr>
          <w:rStyle w:val="SourceText"/>
          <w:rFonts w:cs="Google Sans Text;Microsoft YaHei" w:ascii="Google Sans Text;Microsoft YaHei" w:hAnsi="Google Sans Text;Microsoft YaHei"/>
        </w:rPr>
        <w:t>@views</w:t>
      </w:r>
      <w:r>
        <w:rPr>
          <w:rFonts w:cs="Google Sans Text;Microsoft YaHei" w:ascii="Google Sans Text;Microsoft YaHei" w:hAnsi="Google Sans Text;Microsoft YaHei"/>
        </w:rPr>
        <w:t xml:space="preserve">, που δημιουργεί έναν τύπο </w:t>
      </w:r>
      <w:r>
        <w:rPr>
          <w:rStyle w:val="SourceText"/>
          <w:rFonts w:cs="Google Sans Text;Microsoft YaHei" w:ascii="Google Sans Text;Microsoft YaHei" w:hAnsi="Google Sans Text;Microsoft YaHei"/>
        </w:rPr>
        <w:t>SubArray</w:t>
      </w:r>
      <w:r>
        <w:rPr>
          <w:rFonts w:cs="Google Sans Text;Microsoft YaHei" w:ascii="Google Sans Text;Microsoft YaHei" w:hAnsi="Google Sans Text;Microsoft YaHei"/>
        </w:rPr>
        <w:t>.</w:t>
      </w:r>
    </w:p>
    <w:p>
      <w:pPr>
        <w:pStyle w:val="BlockQuotation"/>
        <w:spacing w:lineRule="auto" w:line="274" w:before="0" w:after="283"/>
        <w:ind w:end="567"/>
        <w:jc w:val="both"/>
        <w:rPr/>
      </w:pPr>
      <w:r>
        <w:rPr>
          <w:rFonts w:cs="Google Sans Text;Microsoft YaHei" w:ascii="Google Sans Text;Microsoft YaHei" w:hAnsi="Google Sans Text;Microsoft YaHei"/>
          <w:b/>
        </w:rPr>
        <w:t>Σημαντικό:</w:t>
      </w:r>
      <w:r>
        <w:rPr>
          <w:rFonts w:cs="Google Sans Text;Microsoft YaHei" w:ascii="Google Sans Text;Microsoft YaHei" w:hAnsi="Google Sans Text;Microsoft YaHei"/>
        </w:rPr>
        <w:t xml:space="preserve"> Μια αλλαγή σε ένα view αλλάζει και τον αρχικό πίνακα, καθώς αναφέρονται στην ίδια θέση μνήμης.</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B = view(A, 1:2, 1:2) # Δημιουργία view</w:t>
      </w:r>
    </w:p>
    <w:p>
      <w:pPr>
        <w:pStyle w:val="PreformattedText"/>
        <w:spacing w:lineRule="auto" w:line="274" w:before="0" w:after="0"/>
        <w:ind w:end="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sz w:val="24"/>
          <w:szCs w:val="24"/>
        </w:rPr>
        <w:t>B .= 0                # Μηδενίζει τα αντίστοιχα στοιχεία και στον αρχικό πίνακα A</w:t>
      </w:r>
    </w:p>
    <w:p>
      <w:pPr>
        <w:pStyle w:val="Heading2"/>
        <w:spacing w:lineRule="auto" w:line="274" w:before="0" w:after="140"/>
        <w:ind w:end="0"/>
        <w:jc w:val="both"/>
        <w:rPr>
          <w:rFonts w:ascii="Google Sans;Microsoft YaHei" w:hAnsi="Google Sans;Microsoft YaHei" w:eastAsia="NSimSun" w:cs="Google Sans;Microsoft YaHei"/>
          <w:sz w:val="24"/>
          <w:szCs w:val="24"/>
        </w:rPr>
      </w:pPr>
      <w:r>
        <w:rPr>
          <w:rFonts w:eastAsia="NSimSun" w:cs="Google Sans;Microsoft YaHei" w:ascii="Google Sans;Microsoft YaHei" w:hAnsi="Google Sans;Microsoft YaHei"/>
          <w:sz w:val="24"/>
          <w:szCs w:val="24"/>
        </w:rPr>
      </w:r>
    </w:p>
    <w:p>
      <w:pPr>
        <w:pStyle w:val="Heading2"/>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Σύνοψη Ιδιοτήτων</w:t>
      </w:r>
    </w:p>
    <w:p>
      <w:pPr>
        <w:pStyle w:val="BodyText"/>
        <w:spacing w:lineRule="auto" w:line="274"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Για να υλοποιηθεί σωστά ένας νέος τύπος πίνακα στην Julia, πρέπει να οριστούν οι εξής βασικές συναρτήσεις:</w:t>
      </w:r>
    </w:p>
    <w:p>
      <w:pPr>
        <w:pStyle w:val="BodyText"/>
        <w:numPr>
          <w:ilvl w:val="0"/>
          <w:numId w:val="26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size(A)</w:t>
      </w:r>
      <w:r>
        <w:rPr>
          <w:rFonts w:cs="Google Sans Text;Microsoft YaHei" w:ascii="Google Sans Text;Microsoft YaHei" w:hAnsi="Google Sans Text;Microsoft YaHei"/>
        </w:rPr>
        <w:t>: Επιστρέφει τις διαστάσεις.</w:t>
      </w:r>
    </w:p>
    <w:p>
      <w:pPr>
        <w:pStyle w:val="BodyText"/>
        <w:numPr>
          <w:ilvl w:val="0"/>
          <w:numId w:val="26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getindex(A, i)</w:t>
      </w:r>
      <w:r>
        <w:rPr>
          <w:rFonts w:cs="Google Sans Text;Microsoft YaHei" w:ascii="Google Sans Text;Microsoft YaHei" w:hAnsi="Google Sans Text;Microsoft YaHei"/>
        </w:rPr>
        <w:t>: Πρόσβαση σε στοιχεία.</w:t>
      </w:r>
    </w:p>
    <w:p>
      <w:pPr>
        <w:pStyle w:val="BodyText"/>
        <w:numPr>
          <w:ilvl w:val="0"/>
          <w:numId w:val="26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setindex!(A, v, i)</w:t>
      </w:r>
      <w:r>
        <w:rPr>
          <w:rFonts w:cs="Google Sans Text;Microsoft YaHei" w:ascii="Google Sans Text;Microsoft YaHei" w:hAnsi="Google Sans Text;Microsoft YaHei"/>
        </w:rPr>
        <w:t>: Τροποποίηση στοιχείων (για mutable πίνακες).</w:t>
      </w:r>
    </w:p>
    <w:p>
      <w:pPr>
        <w:pStyle w:val="BodyText"/>
        <w:numPr>
          <w:ilvl w:val="0"/>
          <w:numId w:val="261"/>
        </w:numPr>
        <w:pBdr/>
        <w:tabs>
          <w:tab w:val="left" w:pos="0" w:leader="none"/>
          <w:tab w:val="left" w:pos="709" w:leader="none"/>
        </w:tabs>
        <w:spacing w:lineRule="auto" w:line="274" w:before="0" w:after="140"/>
        <w:ind w:hanging="283" w:start="709" w:end="0"/>
        <w:jc w:val="both"/>
        <w:rPr>
          <w:rFonts w:eastAsia="NSimSun" w:cs="Arial"/>
          <w:sz w:val="24"/>
          <w:szCs w:val="24"/>
        </w:rPr>
      </w:pPr>
      <w:r>
        <w:rPr>
          <w:rStyle w:val="SourceText"/>
          <w:rFonts w:cs="Google Sans Text;Microsoft YaHei" w:ascii="Google Sans Text;Microsoft YaHei" w:hAnsi="Google Sans Text;Microsoft YaHei"/>
          <w:b/>
        </w:rPr>
        <w:t>IndexStyle(A)</w:t>
      </w:r>
      <w:r>
        <w:rPr>
          <w:rFonts w:cs="Google Sans Text;Microsoft YaHei" w:ascii="Google Sans Text;Microsoft YaHei" w:hAnsi="Google Sans Text;Microsoft YaHei"/>
        </w:rPr>
        <w:t>: Δηλώνει αν ο πίνακας προτιμά γραμμική (</w:t>
      </w:r>
      <w:r>
        <w:rPr>
          <w:rStyle w:val="SourceText"/>
          <w:rFonts w:cs="Google Sans Text;Microsoft YaHei" w:ascii="Google Sans Text;Microsoft YaHei" w:hAnsi="Google Sans Text;Microsoft YaHei"/>
        </w:rPr>
        <w:t>IndexLinear</w:t>
      </w:r>
      <w:r>
        <w:rPr>
          <w:rFonts w:cs="Google Sans Text;Microsoft YaHei" w:ascii="Google Sans Text;Microsoft YaHei" w:hAnsi="Google Sans Text;Microsoft YaHei"/>
        </w:rPr>
        <w:t>) ή καρτεσιανή (</w:t>
      </w:r>
      <w:r>
        <w:rPr>
          <w:rStyle w:val="SourceText"/>
          <w:rFonts w:cs="Google Sans Text;Microsoft YaHei" w:ascii="Google Sans Text;Microsoft YaHei" w:hAnsi="Google Sans Text;Microsoft YaHei"/>
        </w:rPr>
        <w:t>IndexCartesian</w:t>
      </w:r>
      <w:r>
        <w:rPr>
          <w:rFonts w:cs="Google Sans Text;Microsoft YaHei" w:ascii="Google Sans Text;Microsoft YaHei" w:hAnsi="Google Sans Text;Microsoft YaHei"/>
        </w:rPr>
        <w:t>) ευρετηρίαση.</w:t>
      </w:r>
    </w:p>
    <w:p>
      <w:pPr>
        <w:pStyle w:val="BodyText"/>
        <w:spacing w:lineRule="auto" w:line="274"/>
        <w:jc w:val="both"/>
        <w:rPr>
          <w:rFonts w:eastAsia="NSimSun" w:cs="Arial"/>
          <w:sz w:val="24"/>
          <w:szCs w:val="24"/>
        </w:rPr>
      </w:pPr>
      <w:r>
        <w:rPr>
          <w:rFonts w:eastAsia="NSimSun" w:cs="Arial"/>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ind w:end="0"/>
        <w:jc w:val="both"/>
        <w:rPr>
          <w:rFonts w:eastAsia="NSimSun" w:cs="Arial"/>
          <w:b w:val="false"/>
          <w:bCs w:val="false"/>
          <w:sz w:val="24"/>
          <w:szCs w:val="24"/>
        </w:rPr>
      </w:pPr>
      <w:r>
        <w:rPr>
          <w:rFonts w:eastAsia="NSimSun" w:cs="Arial"/>
          <w:b w:val="false"/>
          <w:bCs w:val="false"/>
          <w:sz w:val="24"/>
          <w:szCs w:val="24"/>
        </w:rPr>
      </w:r>
    </w:p>
    <w:p>
      <w:pPr>
        <w:pStyle w:val="Heading4"/>
        <w:bidi w:val="0"/>
        <w:ind w:end="0"/>
        <w:jc w:val="both"/>
        <w:rPr>
          <w:b/>
        </w:rPr>
      </w:pPr>
      <w:bookmarkStart w:id="331" w:name="__RefHeading___Toc20462"/>
      <w:bookmarkEnd w:id="331"/>
      <w:r>
        <w:rPr>
          <w:b/>
        </w:rPr>
        <w:t>Πίνακες CUDA</w:t>
      </w:r>
    </w:p>
    <w:p>
      <w:pPr>
        <w:pStyle w:val="BodyText"/>
        <w:bidi w:val="0"/>
        <w:jc w:val="both"/>
        <w:rPr/>
      </w:pPr>
      <w:r>
        <w:rPr/>
        <w:t xml:space="preserve">Η λειτουργικότητα CUDA παρέχεται ξεχωριστά από το πακέτο </w:t>
      </w:r>
      <w:hyperlink r:id="rId8" w:tgtFrame="_blank">
        <w:r>
          <w:rPr>
            <w:rStyle w:val="Hyperlink"/>
          </w:rPr>
          <w:t>CUDA.jl</w:t>
        </w:r>
      </w:hyperlink>
      <w:r>
        <w:rPr/>
        <w:t xml:space="preserve">. Εάν διαθέτετε GPU και υποστήριξη CUDA, μπορείτε να την εγκαταστήσετε τρέχοντας </w:t>
      </w:r>
      <w:r>
        <w:rPr>
          <w:rStyle w:val="SourceText"/>
        </w:rPr>
        <w:t>] add CUDA</w:t>
      </w:r>
      <w:r>
        <w:rPr/>
        <w:t xml:space="preserve"> στο REPL.</w:t>
      </w:r>
    </w:p>
    <w:p>
      <w:pPr>
        <w:pStyle w:val="BodyText"/>
        <w:bidi w:val="0"/>
        <w:jc w:val="both"/>
        <w:rPr/>
      </w:pPr>
      <w:r>
        <w:rPr/>
        <w:t xml:space="preserve">Μόλις φορτωθεί το CUDA, μπορείτε να μεταφέρετε οποιονδήποτε πίνακα στην GPU με τη συνάρτηση </w:t>
      </w:r>
      <w:r>
        <w:rPr>
          <w:rStyle w:val="SourceText"/>
        </w:rPr>
        <w:t>cu</w:t>
      </w:r>
      <w:r>
        <w:rPr/>
        <w:t>, η οποία υποστηρίζει όλες τις παραπάνω λειτουργίες με την ίδια ακριβώς σύνταξη:</w:t>
      </w:r>
    </w:p>
    <w:p>
      <w:pPr>
        <w:pStyle w:val="BodyText"/>
        <w:bidi w:val="0"/>
        <w:ind w:end="0"/>
        <w:jc w:val="both"/>
        <w:rPr/>
      </w:pPr>
      <w:r>
        <w:rPr/>
        <w:t>Julia</w:t>
      </w:r>
    </w:p>
    <w:p>
      <w:pPr>
        <w:pStyle w:val="PreformattedText"/>
        <w:bidi w:val="0"/>
        <w:jc w:val="both"/>
        <w:rPr/>
      </w:pPr>
      <w:r>
        <w:rPr>
          <w:rStyle w:val="SourceText"/>
        </w:rPr>
        <w:t>using CUDA</w:t>
      </w:r>
    </w:p>
    <w:p>
      <w:pPr>
        <w:pStyle w:val="PreformattedText"/>
        <w:bidi w:val="0"/>
        <w:spacing w:before="0" w:after="283"/>
        <w:jc w:val="both"/>
        <w:rPr/>
      </w:pPr>
      <w:r>
        <w:rPr>
          <w:rStyle w:val="SourceText"/>
        </w:rPr>
        <w:t>x = cu(rand(5, 3))</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b/>
        </w:rPr>
      </w:pPr>
      <w:r>
        <w:rPr/>
        <w:t>Ακολουθεί η μετάφραση της ενότητας για την Αυτόματη Διαφοροποίηση (Automatic Differentiation) με τη χρήση του Flux:</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ind w:end="0"/>
        <w:jc w:val="both"/>
        <w:rPr>
          <w:b/>
        </w:rPr>
      </w:pPr>
      <w:bookmarkStart w:id="332" w:name="__RefHeading___Toc13487"/>
      <w:bookmarkEnd w:id="332"/>
      <w:r>
        <w:rPr>
          <w:b/>
        </w:rPr>
        <w:t xml:space="preserve">Αυτόματη Διαφοροποίηση (Automatic Differentiation) </w:t>
      </w:r>
    </w:p>
    <w:p>
      <w:pPr>
        <w:pStyle w:val="BodyText"/>
        <w:bidi w:val="0"/>
        <w:jc w:val="both"/>
        <w:rPr/>
      </w:pPr>
      <w:r>
        <w:rPr/>
        <w:t>Πιθανότατα μάθατε να υπολογίζετε παραγώγους στο σχολείο. Ξεκινάμε με μια απλή μαθηματική συνάρτηση όπως η:</w:t>
      </w:r>
    </w:p>
    <w:p>
      <w:pPr>
        <w:pStyle w:val="BodyText"/>
        <w:bidi w:val="0"/>
        <w:ind w:end="0"/>
        <w:jc w:val="both"/>
        <w:rPr/>
      </w:pPr>
      <w:r>
        <w:rPr/>
      </w:r>
      <m:oMathPara xmlns:m="http://schemas.openxmlformats.org/officeDocument/2006/math">
        <m:oMathParaPr>
          <m:jc m:val="left"/>
        </m:oMathParaPr>
        <m:oMath>
          <m:r>
            <m:t xml:space="preserve">f</m:t>
          </m:r>
          <m:d>
            <m:dPr>
              <m:begChr m:val="("/>
              <m:endChr m:val=")"/>
            </m:dPr>
            <m:e>
              <m:r>
                <m:t xml:space="preserve">x</m:t>
              </m:r>
            </m:e>
          </m:d>
          <m:r>
            <m:t xml:space="preserve">=</m:t>
          </m:r>
          <m:r>
            <m:t xml:space="preserve">3</m:t>
          </m:r>
          <m:sSup>
            <m:e>
              <m:r>
                <m:t xml:space="preserve">x</m:t>
              </m:r>
            </m:e>
            <m:sup>
              <m:r>
                <m:t xml:space="preserve">2</m:t>
              </m:r>
            </m:sup>
          </m:sSup>
          <m:r>
            <m:t xml:space="preserve">+</m:t>
          </m:r>
          <m:r>
            <m:t xml:space="preserve">2</m:t>
          </m:r>
          <m:r>
            <m:rPr>
              <m:lit/>
              <m:nor/>
            </m:rPr>
            <m:t xml:space="preserve">x+</m:t>
          </m:r>
          <m:r>
            <m:t xml:space="preserve">1</m:t>
          </m:r>
        </m:oMath>
      </m:oMathPara>
    </w:p>
    <w:p>
      <w:pPr>
        <w:pStyle w:val="BodyText"/>
        <w:bidi w:val="0"/>
        <w:ind w:end="0"/>
        <w:jc w:val="both"/>
        <w:rPr/>
      </w:pPr>
      <w:r>
        <w:rPr/>
        <w:t>Σε απλές περιπτώσεις είναι αρκετά εύκολο να βρούμε την κλίση (gradient) με το χέρι – εδώ είναι 6x+2. Αλλά είναι πολύ πιο εύκολο να αφήσουμε το Flux να κάνει τη δουλειά για εμάς!</w:t>
      </w:r>
    </w:p>
    <w:p>
      <w:pPr>
        <w:pStyle w:val="BodyText"/>
        <w:bidi w:val="0"/>
        <w:ind w:end="0"/>
        <w:jc w:val="both"/>
        <w:rPr/>
      </w:pPr>
      <w:r>
        <w:rPr/>
        <w:t>Julia</w:t>
      </w:r>
    </w:p>
    <w:p>
      <w:pPr>
        <w:pStyle w:val="PreformattedText"/>
        <w:bidi w:val="0"/>
        <w:jc w:val="both"/>
        <w:rPr/>
      </w:pPr>
      <w:r>
        <w:rPr>
          <w:rStyle w:val="SourceText"/>
        </w:rPr>
        <w:t>using Flux: gradient</w:t>
      </w:r>
    </w:p>
    <w:p>
      <w:pPr>
        <w:pStyle w:val="PreformattedText"/>
        <w:bidi w:val="0"/>
        <w:jc w:val="both"/>
        <w:rPr/>
      </w:pPr>
      <w:r>
        <w:rPr/>
      </w:r>
    </w:p>
    <w:p>
      <w:pPr>
        <w:pStyle w:val="PreformattedText"/>
        <w:bidi w:val="0"/>
        <w:jc w:val="both"/>
        <w:rPr/>
      </w:pPr>
      <w:r>
        <w:rPr>
          <w:rStyle w:val="SourceText"/>
        </w:rPr>
        <w:t># Ορίζουμε τη συνάρτηση</w:t>
      </w:r>
    </w:p>
    <w:p>
      <w:pPr>
        <w:pStyle w:val="PreformattedText"/>
        <w:bidi w:val="0"/>
        <w:jc w:val="both"/>
        <w:rPr/>
      </w:pPr>
      <w:r>
        <w:rPr>
          <w:rStyle w:val="SourceText"/>
        </w:rPr>
        <w:t>f(x) = 3x^2 + 2x + 1</w:t>
      </w:r>
    </w:p>
    <w:p>
      <w:pPr>
        <w:pStyle w:val="PreformattedText"/>
        <w:bidi w:val="0"/>
        <w:jc w:val="both"/>
        <w:rPr/>
      </w:pPr>
      <w:r>
        <w:rPr/>
      </w:r>
    </w:p>
    <w:p>
      <w:pPr>
        <w:pStyle w:val="PreformattedText"/>
        <w:bidi w:val="0"/>
        <w:jc w:val="both"/>
        <w:rPr/>
      </w:pPr>
      <w:r>
        <w:rPr>
          <w:rStyle w:val="SourceText"/>
        </w:rPr>
        <w:t># Υπολογίζουμε την παράγωγο στο σημείο x=5</w:t>
      </w:r>
    </w:p>
    <w:p>
      <w:pPr>
        <w:pStyle w:val="PreformattedText"/>
        <w:bidi w:val="0"/>
        <w:jc w:val="both"/>
        <w:rPr/>
      </w:pPr>
      <w:r>
        <w:rPr>
          <w:rStyle w:val="SourceText"/>
        </w:rPr>
        <w:t>df(x) = gradient(f, x)[1]</w:t>
      </w:r>
    </w:p>
    <w:p>
      <w:pPr>
        <w:pStyle w:val="PreformattedText"/>
        <w:bidi w:val="0"/>
        <w:jc w:val="both"/>
        <w:rPr/>
      </w:pPr>
      <w:r>
        <w:rPr/>
      </w:r>
    </w:p>
    <w:p>
      <w:pPr>
        <w:pStyle w:val="PreformattedText"/>
        <w:bidi w:val="0"/>
        <w:spacing w:before="0" w:after="283"/>
        <w:jc w:val="both"/>
        <w:rPr/>
      </w:pPr>
      <w:r>
        <w:rPr>
          <w:rStyle w:val="SourceText"/>
        </w:rPr>
        <w:t>df(5) # Επιστρέφει 32 (δηλ. 6*5 + 2)</w:t>
      </w:r>
    </w:p>
    <w:p>
      <w:pPr>
        <w:pStyle w:val="BodyText"/>
        <w:bidi w:val="0"/>
        <w:ind w:end="0"/>
        <w:jc w:val="both"/>
        <w:rPr/>
      </w:pPr>
      <w:r>
        <w:rPr/>
        <w:t xml:space="preserve">Μπορείτε να το δοκιμάσετε με διαφορετικές εισόδους για να βεβαιωθείτε ότι είναι όντως το ίδιο με το 6x+2. Μπορούμε ακόμη και να το κάνουμε πολλές φορές (αν και η δεύτερη παράγωγος είναι ένα μάλλον βαρετό </w:t>
      </w:r>
      <w:r>
        <w:rPr>
          <w:rStyle w:val="SourceText"/>
        </w:rPr>
        <w:t>6</w:t>
      </w:r>
      <w:r>
        <w:rPr/>
        <w:t>).</w:t>
      </w:r>
    </w:p>
    <w:p>
      <w:pPr>
        <w:pStyle w:val="BodyText"/>
        <w:bidi w:val="0"/>
        <w:ind w:end="0"/>
        <w:jc w:val="both"/>
        <w:rPr/>
      </w:pPr>
      <w:r>
        <w:rPr/>
        <w:t>Julia</w:t>
      </w:r>
    </w:p>
    <w:p>
      <w:pPr>
        <w:pStyle w:val="PreformattedText"/>
        <w:bidi w:val="0"/>
        <w:jc w:val="both"/>
        <w:rPr/>
      </w:pPr>
      <w:r>
        <w:rPr>
          <w:rStyle w:val="SourceText"/>
        </w:rPr>
        <w:t>ddf(x) = gradient(df, x)[1]</w:t>
      </w:r>
    </w:p>
    <w:p>
      <w:pPr>
        <w:pStyle w:val="PreformattedText"/>
        <w:bidi w:val="0"/>
        <w:spacing w:before="0" w:after="283"/>
        <w:jc w:val="both"/>
        <w:rPr/>
      </w:pPr>
      <w:r>
        <w:rPr>
          <w:rStyle w:val="SourceText"/>
        </w:rPr>
        <w:t>ddf(5) # Επιστρέφει 6</w:t>
      </w:r>
    </w:p>
    <w:p>
      <w:pPr>
        <w:pStyle w:val="BodyText"/>
        <w:bidi w:val="0"/>
        <w:jc w:val="both"/>
        <w:rPr/>
      </w:pPr>
      <w:r>
        <w:rPr/>
        <w:t xml:space="preserve">Η αυτόματη διαφοροποίηση (AD) του Flux μπορεί να χειριστεί οποιονδήποτε κώδικα Julia της δώσετε, συμπεριλαμβανομένων βρόχων, αναδρομής και προσαρμοσμένων επιπέδων (layers), αρκεί οι μαθηματικές συναρτήσεις που καλείτε να είναι διαφορίσιμες. Για παράδειγμα, μπορούμε να διαφορίσουμε μια προσέγγιση Taylor της συνάρτησης </w:t>
      </w:r>
      <w:r>
        <w:rPr>
          <w:rStyle w:val="SourceText"/>
        </w:rPr>
        <w:t>sin</w:t>
      </w:r>
      <w:r>
        <w:rPr/>
        <w:t>.</w:t>
      </w:r>
    </w:p>
    <w:p>
      <w:pPr>
        <w:pStyle w:val="BodyText"/>
        <w:bidi w:val="0"/>
        <w:ind w:end="0"/>
        <w:jc w:val="both"/>
        <w:rPr/>
      </w:pPr>
      <w:r>
        <w:rPr/>
        <w:t>Julia</w:t>
      </w:r>
    </w:p>
    <w:p>
      <w:pPr>
        <w:pStyle w:val="PreformattedText"/>
        <w:bidi w:val="0"/>
        <w:jc w:val="both"/>
        <w:rPr/>
      </w:pPr>
      <w:r>
        <w:rPr>
          <w:rStyle w:val="SourceText"/>
        </w:rPr>
        <w:t>mysin(x) = sum((-1)^k * x^(1+2k) / factorial(1+2k) for k in 0:5)</w:t>
      </w:r>
    </w:p>
    <w:p>
      <w:pPr>
        <w:pStyle w:val="PreformattedText"/>
        <w:bidi w:val="0"/>
        <w:jc w:val="both"/>
        <w:rPr/>
      </w:pPr>
      <w:r>
        <w:rPr/>
      </w:r>
    </w:p>
    <w:p>
      <w:pPr>
        <w:pStyle w:val="PreformattedText"/>
        <w:bidi w:val="0"/>
        <w:jc w:val="both"/>
        <w:rPr/>
      </w:pPr>
      <w:r>
        <w:rPr>
          <w:rStyle w:val="SourceText"/>
        </w:rPr>
        <w:t>x = 0.5</w:t>
      </w:r>
    </w:p>
    <w:p>
      <w:pPr>
        <w:pStyle w:val="PreformattedText"/>
        <w:bidi w:val="0"/>
        <w:jc w:val="both"/>
        <w:rPr/>
      </w:pPr>
      <w:r>
        <w:rPr>
          <w:rStyle w:val="SourceText"/>
        </w:rPr>
        <w:t>mysin(x), gradient(mysin, x)</w:t>
      </w:r>
    </w:p>
    <w:p>
      <w:pPr>
        <w:pStyle w:val="PreformattedText"/>
        <w:bidi w:val="0"/>
        <w:spacing w:before="0" w:after="283"/>
        <w:jc w:val="both"/>
        <w:rPr/>
      </w:pPr>
      <w:r>
        <w:rPr>
          <w:rStyle w:val="SourceText"/>
        </w:rPr>
        <w:t># Συγκρίνετε με: sin(x), cos(x)</w:t>
      </w:r>
    </w:p>
    <w:p>
      <w:pPr>
        <w:pStyle w:val="BodyText"/>
        <w:bidi w:val="0"/>
        <w:jc w:val="both"/>
        <w:rPr/>
      </w:pPr>
      <w:r>
        <w:rPr/>
        <w:t xml:space="preserve">Θα δείτε ότι η παράγωγος που υπολογίσαμε είναι πολύ κοντά στο </w:t>
      </w:r>
      <w:r>
        <w:rPr>
          <w:rStyle w:val="SourceText"/>
        </w:rPr>
        <w:t>cos(x)</w:t>
      </w:r>
      <w:r>
        <w:rPr/>
        <w:t>, όπως αναμέναμε.</w:t>
      </w:r>
    </w:p>
    <w:p>
      <w:pPr>
        <w:pStyle w:val="BodyText"/>
        <w:bidi w:val="0"/>
        <w:jc w:val="both"/>
        <w:rPr/>
      </w:pPr>
      <w:r>
        <w:rPr/>
        <w:t xml:space="preserve">Αυτό γίνεται πιο ενδιαφέρον όταν εξετάζουμε συναρτήσεις που δέχονται </w:t>
      </w:r>
      <w:r>
        <w:rPr>
          <w:b/>
        </w:rPr>
        <w:t>πίνακες</w:t>
      </w:r>
      <w:r>
        <w:rPr/>
        <w:t xml:space="preserve"> ως εισόδους, αντί για έναν μόνο αριθμό. Για παράδειγμα, ορίστε μια συνάρτηση που δέχεται μια μήτρα και δύο διανύσματα:</w:t>
      </w:r>
    </w:p>
    <w:p>
      <w:pPr>
        <w:pStyle w:val="BodyText"/>
        <w:bidi w:val="0"/>
        <w:ind w:end="0"/>
        <w:jc w:val="both"/>
        <w:rPr/>
      </w:pPr>
      <w:r>
        <w:rPr/>
        <w:t>Julia</w:t>
      </w:r>
    </w:p>
    <w:p>
      <w:pPr>
        <w:pStyle w:val="PreformattedText"/>
        <w:bidi w:val="0"/>
        <w:jc w:val="both"/>
        <w:rPr/>
      </w:pPr>
      <w:r>
        <w:rPr>
          <w:rStyle w:val="SourceText"/>
        </w:rPr>
        <w:t>myloss(W, b, x) = sum(W * x .+ b)</w:t>
      </w:r>
    </w:p>
    <w:p>
      <w:pPr>
        <w:pStyle w:val="PreformattedText"/>
        <w:bidi w:val="0"/>
        <w:jc w:val="both"/>
        <w:rPr/>
      </w:pPr>
      <w:r>
        <w:rPr/>
      </w:r>
    </w:p>
    <w:p>
      <w:pPr>
        <w:pStyle w:val="PreformattedText"/>
        <w:bidi w:val="0"/>
        <w:jc w:val="both"/>
        <w:rPr/>
      </w:pPr>
      <w:r>
        <w:rPr>
          <w:rStyle w:val="SourceText"/>
        </w:rPr>
        <w:t>W = randn(3, 5)</w:t>
      </w:r>
    </w:p>
    <w:p>
      <w:pPr>
        <w:pStyle w:val="PreformattedText"/>
        <w:bidi w:val="0"/>
        <w:jc w:val="both"/>
        <w:rPr/>
      </w:pPr>
      <w:r>
        <w:rPr>
          <w:rStyle w:val="SourceText"/>
        </w:rPr>
        <w:t>b = zeros(3)</w:t>
      </w:r>
    </w:p>
    <w:p>
      <w:pPr>
        <w:pStyle w:val="PreformattedText"/>
        <w:bidi w:val="0"/>
        <w:jc w:val="both"/>
        <w:rPr/>
      </w:pPr>
      <w:r>
        <w:rPr>
          <w:rStyle w:val="SourceText"/>
        </w:rPr>
        <w:t>x = rand(5)</w:t>
      </w:r>
    </w:p>
    <w:p>
      <w:pPr>
        <w:pStyle w:val="PreformattedText"/>
        <w:bidi w:val="0"/>
        <w:jc w:val="both"/>
        <w:rPr/>
      </w:pPr>
      <w:r>
        <w:rPr/>
      </w:r>
    </w:p>
    <w:p>
      <w:pPr>
        <w:pStyle w:val="PreformattedText"/>
        <w:bidi w:val="0"/>
        <w:spacing w:before="0" w:after="283"/>
        <w:jc w:val="both"/>
        <w:rPr/>
      </w:pPr>
      <w:r>
        <w:rPr>
          <w:rStyle w:val="SourceText"/>
        </w:rPr>
        <w:t>gradient(myloss, W, b, x)</w:t>
      </w:r>
    </w:p>
    <w:p>
      <w:pPr>
        <w:pStyle w:val="BodyText"/>
        <w:bidi w:val="0"/>
        <w:jc w:val="both"/>
        <w:rPr/>
      </w:pPr>
      <w:r>
        <w:rPr/>
        <w:t xml:space="preserve">Τώρα παίρνουμε κλίσεις για καθεμία από τις εισόδους </w:t>
      </w:r>
      <w:r>
        <w:rPr>
          <w:rStyle w:val="SourceText"/>
        </w:rPr>
        <w:t>W</w:t>
      </w:r>
      <w:r>
        <w:rPr/>
        <w:t xml:space="preserve">, </w:t>
      </w:r>
      <w:r>
        <w:rPr>
          <w:rStyle w:val="SourceText"/>
        </w:rPr>
        <w:t>b</w:t>
      </w:r>
      <w:r>
        <w:rPr/>
        <w:t xml:space="preserve"> και </w:t>
      </w:r>
      <w:r>
        <w:rPr>
          <w:rStyle w:val="SourceText"/>
        </w:rPr>
        <w:t>x</w:t>
      </w:r>
      <w:r>
        <w:rPr/>
        <w:t>, κάτι που θα φανεί χρήσιμο όταν θέλουμε να εκπαιδεύσουμε μοντέλα.</w:t>
      </w:r>
    </w:p>
    <w:p>
      <w:pPr>
        <w:pStyle w:val="BodyText"/>
        <w:bidi w:val="0"/>
        <w:jc w:val="both"/>
        <w:rPr/>
      </w:pPr>
      <w:r>
        <w:rPr/>
        <w:t xml:space="preserve">Επειδή τα μοντέλα Μηχανικής Μάθησης (ML) μπορεί να περιέχουν εκατοντάδες παραμέτρους, το Flux παρέχει έναν ελαφρώς διαφορετικό τρόπο γραφής του </w:t>
      </w:r>
      <w:r>
        <w:rPr>
          <w:rStyle w:val="SourceText"/>
        </w:rPr>
        <w:t>gradient</w:t>
      </w:r>
      <w:r>
        <w:rPr/>
        <w:t xml:space="preserve">. Χρησιμοποιούμε τη συνάρτηση </w:t>
      </w:r>
      <w:r>
        <w:rPr>
          <w:rStyle w:val="SourceText"/>
        </w:rPr>
        <w:t>params</w:t>
      </w:r>
      <w:r>
        <w:rPr/>
        <w:t xml:space="preserve"> για να υποδείξουμε ποιες παραμέτρους θέλουμε να διαφορίσουμε. Το </w:t>
      </w:r>
      <w:r>
        <w:rPr>
          <w:rStyle w:val="SourceText"/>
        </w:rPr>
        <w:t>W</w:t>
      </w:r>
      <w:r>
        <w:rPr/>
        <w:t xml:space="preserve"> και το </w:t>
      </w:r>
      <w:r>
        <w:rPr>
          <w:rStyle w:val="SourceText"/>
        </w:rPr>
        <w:t>b</w:t>
      </w:r>
      <w:r>
        <w:rPr/>
        <w:t xml:space="preserve"> αντιπροσωπεύουν το βάρος (weight) και την πόλωση (bias) αντίστοιχα.</w:t>
      </w:r>
    </w:p>
    <w:p>
      <w:pPr>
        <w:pStyle w:val="BodyText"/>
        <w:bidi w:val="0"/>
        <w:ind w:end="0"/>
        <w:jc w:val="both"/>
        <w:rPr/>
      </w:pPr>
      <w:r>
        <w:rPr/>
        <w:t>Julia</w:t>
      </w:r>
    </w:p>
    <w:p>
      <w:pPr>
        <w:pStyle w:val="PreformattedText"/>
        <w:bidi w:val="0"/>
        <w:jc w:val="both"/>
        <w:rPr/>
      </w:pPr>
      <w:r>
        <w:rPr>
          <w:rStyle w:val="SourceText"/>
        </w:rPr>
        <w:t>using Flux: params</w:t>
      </w:r>
    </w:p>
    <w:p>
      <w:pPr>
        <w:pStyle w:val="PreformattedText"/>
        <w:bidi w:val="0"/>
        <w:jc w:val="both"/>
        <w:rPr/>
      </w:pPr>
      <w:r>
        <w:rPr/>
      </w:r>
    </w:p>
    <w:p>
      <w:pPr>
        <w:pStyle w:val="PreformattedText"/>
        <w:bidi w:val="0"/>
        <w:jc w:val="both"/>
        <w:rPr/>
      </w:pPr>
      <w:r>
        <w:rPr>
          <w:rStyle w:val="SourceText"/>
        </w:rPr>
        <w:t>W = randn(3, 5)</w:t>
      </w:r>
    </w:p>
    <w:p>
      <w:pPr>
        <w:pStyle w:val="PreformattedText"/>
        <w:bidi w:val="0"/>
        <w:jc w:val="both"/>
        <w:rPr/>
      </w:pPr>
      <w:r>
        <w:rPr>
          <w:rStyle w:val="SourceText"/>
        </w:rPr>
        <w:t>b = zeros(3)</w:t>
      </w:r>
    </w:p>
    <w:p>
      <w:pPr>
        <w:pStyle w:val="PreformattedText"/>
        <w:bidi w:val="0"/>
        <w:jc w:val="both"/>
        <w:rPr/>
      </w:pPr>
      <w:r>
        <w:rPr>
          <w:rStyle w:val="SourceText"/>
        </w:rPr>
        <w:t>x = rand(5)</w:t>
      </w:r>
    </w:p>
    <w:p>
      <w:pPr>
        <w:pStyle w:val="PreformattedText"/>
        <w:bidi w:val="0"/>
        <w:jc w:val="both"/>
        <w:rPr/>
      </w:pPr>
      <w:r>
        <w:rPr/>
      </w:r>
    </w:p>
    <w:p>
      <w:pPr>
        <w:pStyle w:val="PreformattedText"/>
        <w:bidi w:val="0"/>
        <w:jc w:val="both"/>
        <w:rPr/>
      </w:pPr>
      <w:r>
        <w:rPr>
          <w:rStyle w:val="SourceText"/>
        </w:rPr>
        <w:t>y(x) = sum(W * x .+ b)</w:t>
      </w:r>
    </w:p>
    <w:p>
      <w:pPr>
        <w:pStyle w:val="PreformattedText"/>
        <w:bidi w:val="0"/>
        <w:jc w:val="both"/>
        <w:rPr/>
      </w:pPr>
      <w:r>
        <w:rPr/>
      </w:r>
    </w:p>
    <w:p>
      <w:pPr>
        <w:pStyle w:val="PreformattedText"/>
        <w:bidi w:val="0"/>
        <w:jc w:val="both"/>
        <w:rPr/>
      </w:pPr>
      <w:r>
        <w:rPr>
          <w:rStyle w:val="SourceText"/>
        </w:rPr>
        <w:t># Υπολογισμός κλίσεων ως προς τις παραμέτρους W και b</w:t>
      </w:r>
    </w:p>
    <w:p>
      <w:pPr>
        <w:pStyle w:val="PreformattedText"/>
        <w:bidi w:val="0"/>
        <w:jc w:val="both"/>
        <w:rPr/>
      </w:pPr>
      <w:r>
        <w:rPr>
          <w:rStyle w:val="SourceText"/>
        </w:rPr>
        <w:t>grads = gradient(() -&gt; y(x), params([W, b]))</w:t>
      </w:r>
    </w:p>
    <w:p>
      <w:pPr>
        <w:pStyle w:val="PreformattedText"/>
        <w:bidi w:val="0"/>
        <w:jc w:val="both"/>
        <w:rPr/>
      </w:pPr>
      <w:r>
        <w:rPr/>
      </w:r>
    </w:p>
    <w:p>
      <w:pPr>
        <w:pStyle w:val="PreformattedText"/>
        <w:bidi w:val="0"/>
        <w:spacing w:before="0" w:after="283"/>
        <w:jc w:val="both"/>
        <w:rPr/>
      </w:pPr>
      <w:r>
        <w:rPr>
          <w:rStyle w:val="SourceText"/>
        </w:rPr>
        <w:t>grads[W], grads[b]</w:t>
      </w:r>
    </w:p>
    <w:p>
      <w:pPr>
        <w:pStyle w:val="BodyText"/>
        <w:bidi w:val="0"/>
        <w:jc w:val="both"/>
        <w:rPr/>
      </w:pPr>
      <w:r>
        <w:rPr/>
        <w:t xml:space="preserve">Αυτό είναι ιδιαίτερα χρήσιμο όταν εργαζόμαστε με </w:t>
      </w:r>
      <w:r>
        <w:rPr>
          <w:b/>
        </w:rPr>
        <w:t>επίπεδα (layers)</w:t>
      </w:r>
      <w:r>
        <w:rPr/>
        <w:t xml:space="preserve">. Ένα επίπεδο είναι απλώς ένα βολικό κοντέινερ για κάποιες παραμέτρους. Για παράδειγμα, το </w:t>
      </w:r>
      <w:r>
        <w:rPr>
          <w:rStyle w:val="SourceText"/>
        </w:rPr>
        <w:t>Dense</w:t>
      </w:r>
      <w:r>
        <w:rPr/>
        <w:t xml:space="preserve"> εκτελεί έναν γραμμικό μετασχηματισμό για εσάς.</w:t>
      </w:r>
    </w:p>
    <w:p>
      <w:pPr>
        <w:pStyle w:val="BodyText"/>
        <w:bidi w:val="0"/>
        <w:ind w:end="0"/>
        <w:jc w:val="both"/>
        <w:rPr/>
      </w:pPr>
      <w:r>
        <w:rPr/>
        <w:t>Julia</w:t>
      </w:r>
    </w:p>
    <w:p>
      <w:pPr>
        <w:pStyle w:val="PreformattedText"/>
        <w:bidi w:val="0"/>
        <w:jc w:val="both"/>
        <w:rPr/>
      </w:pPr>
      <w:r>
        <w:rPr>
          <w:rStyle w:val="SourceText"/>
        </w:rPr>
        <w:t>using Flux</w:t>
      </w:r>
    </w:p>
    <w:p>
      <w:pPr>
        <w:pStyle w:val="PreformattedText"/>
        <w:bidi w:val="0"/>
        <w:jc w:val="both"/>
        <w:rPr/>
      </w:pPr>
      <w:r>
        <w:rPr/>
      </w:r>
    </w:p>
    <w:p>
      <w:pPr>
        <w:pStyle w:val="PreformattedText"/>
        <w:bidi w:val="0"/>
        <w:jc w:val="both"/>
        <w:rPr/>
      </w:pPr>
      <w:r>
        <w:rPr>
          <w:rStyle w:val="SourceText"/>
        </w:rPr>
        <w:t>m = Dense(10, 5)</w:t>
      </w:r>
    </w:p>
    <w:p>
      <w:pPr>
        <w:pStyle w:val="PreformattedText"/>
        <w:bidi w:val="0"/>
        <w:jc w:val="both"/>
        <w:rPr/>
      </w:pPr>
      <w:r>
        <w:rPr/>
      </w:r>
    </w:p>
    <w:p>
      <w:pPr>
        <w:pStyle w:val="PreformattedText"/>
        <w:bidi w:val="0"/>
        <w:jc w:val="both"/>
        <w:rPr/>
      </w:pPr>
      <w:r>
        <w:rPr>
          <w:rStyle w:val="SourceText"/>
        </w:rPr>
        <w:t># Μπορούμε εύκολα να πάρουμε τις παραμέτρους οποιουδήποτε επιπέδου ή μοντέλου</w:t>
      </w:r>
    </w:p>
    <w:p>
      <w:pPr>
        <w:pStyle w:val="PreformattedText"/>
        <w:bidi w:val="0"/>
        <w:spacing w:before="0" w:after="283"/>
        <w:jc w:val="both"/>
        <w:rPr/>
      </w:pPr>
      <w:r>
        <w:rPr>
          <w:rStyle w:val="SourceText"/>
        </w:rPr>
        <w:t>params(m)</w:t>
      </w:r>
    </w:p>
    <w:p>
      <w:pPr>
        <w:pStyle w:val="BodyText"/>
        <w:bidi w:val="0"/>
        <w:jc w:val="both"/>
        <w:rPr/>
      </w:pPr>
      <w:r>
        <w:rPr/>
        <w:t>Αυτό καθιστά πολύ εύκολο τον υπολογισμό της κλίσης για όλες τις παραμέτρους σε ένα δίκτυο, ακόμη και αν αυτό έχει πολλές παραμέτρους:</w:t>
      </w:r>
    </w:p>
    <w:p>
      <w:pPr>
        <w:pStyle w:val="BodyText"/>
        <w:bidi w:val="0"/>
        <w:ind w:end="0"/>
        <w:jc w:val="both"/>
        <w:rPr/>
      </w:pPr>
      <w:r>
        <w:rPr/>
        <w:t>Julia</w:t>
      </w:r>
    </w:p>
    <w:p>
      <w:pPr>
        <w:pStyle w:val="PreformattedText"/>
        <w:bidi w:val="0"/>
        <w:jc w:val="both"/>
        <w:rPr/>
      </w:pPr>
      <w:r>
        <w:rPr>
          <w:rStyle w:val="SourceText"/>
        </w:rPr>
        <w:t>x = rand(Float32, 10)</w:t>
      </w:r>
    </w:p>
    <w:p>
      <w:pPr>
        <w:pStyle w:val="PreformattedText"/>
        <w:bidi w:val="0"/>
        <w:jc w:val="both"/>
        <w:rPr/>
      </w:pPr>
      <w:r>
        <w:rPr>
          <w:rStyle w:val="SourceText"/>
        </w:rPr>
        <w:t># Δημιουργία μιας αλυσίδας επιπέδων (μοντέλο)</w:t>
      </w:r>
    </w:p>
    <w:p>
      <w:pPr>
        <w:pStyle w:val="PreformattedText"/>
        <w:bidi w:val="0"/>
        <w:jc w:val="both"/>
        <w:rPr/>
      </w:pPr>
      <w:r>
        <w:rPr>
          <w:rStyle w:val="SourceText"/>
        </w:rPr>
        <w:t>m = Chain(Dense(10, 5, relu), Dense(5, 2), softmax)</w:t>
      </w:r>
    </w:p>
    <w:p>
      <w:pPr>
        <w:pStyle w:val="PreformattedText"/>
        <w:bidi w:val="0"/>
        <w:jc w:val="both"/>
        <w:rPr/>
      </w:pPr>
      <w:r>
        <w:rPr/>
      </w:r>
    </w:p>
    <w:p>
      <w:pPr>
        <w:pStyle w:val="PreformattedText"/>
        <w:bidi w:val="0"/>
        <w:jc w:val="both"/>
        <w:rPr/>
      </w:pPr>
      <w:r>
        <w:rPr>
          <w:rStyle w:val="SourceText"/>
        </w:rPr>
        <w:t>l(x) = Flux.Losses.crossentropy(m(x), [0.5, 0.5])</w:t>
      </w:r>
    </w:p>
    <w:p>
      <w:pPr>
        <w:pStyle w:val="PreformattedText"/>
        <w:bidi w:val="0"/>
        <w:jc w:val="both"/>
        <w:rPr/>
      </w:pPr>
      <w:r>
        <w:rPr/>
      </w:r>
    </w:p>
    <w:p>
      <w:pPr>
        <w:pStyle w:val="PreformattedText"/>
        <w:bidi w:val="0"/>
        <w:jc w:val="both"/>
        <w:rPr>
          <w:rFonts w:eastAsia="Liberation Mono"/>
        </w:rPr>
      </w:pPr>
      <w:r>
        <w:rPr>
          <w:rStyle w:val="SourceText"/>
        </w:rPr>
        <w:t>grads = gradient(params(m)) do</w:t>
      </w:r>
    </w:p>
    <w:p>
      <w:pPr>
        <w:pStyle w:val="PreformattedText"/>
        <w:bidi w:val="0"/>
        <w:jc w:val="both"/>
        <w:rPr/>
      </w:pPr>
      <w:r>
        <w:rPr>
          <w:rStyle w:val="SourceText"/>
          <w:rFonts w:eastAsia="Liberation Mono"/>
        </w:rPr>
        <w:t xml:space="preserve">   </w:t>
      </w:r>
      <w:r>
        <w:rPr>
          <w:rStyle w:val="SourceText"/>
        </w:rPr>
        <w:t>l(x)</w:t>
      </w:r>
    </w:p>
    <w:p>
      <w:pPr>
        <w:pStyle w:val="PreformattedText"/>
        <w:bidi w:val="0"/>
        <w:jc w:val="both"/>
        <w:rPr/>
      </w:pPr>
      <w:r>
        <w:rPr>
          <w:rStyle w:val="SourceText"/>
        </w:rPr>
        <w:t>end</w:t>
      </w:r>
    </w:p>
    <w:p>
      <w:pPr>
        <w:pStyle w:val="PreformattedText"/>
        <w:bidi w:val="0"/>
        <w:jc w:val="both"/>
        <w:rPr/>
      </w:pPr>
      <w:r>
        <w:rPr/>
      </w:r>
    </w:p>
    <w:p>
      <w:pPr>
        <w:pStyle w:val="PreformattedText"/>
        <w:bidi w:val="0"/>
        <w:jc w:val="both"/>
        <w:rPr>
          <w:rFonts w:eastAsia="Liberation Mono"/>
        </w:rPr>
      </w:pPr>
      <w:r>
        <w:rPr>
          <w:rStyle w:val="SourceText"/>
        </w:rPr>
        <w:t>for p in params(m)</w:t>
      </w:r>
    </w:p>
    <w:p>
      <w:pPr>
        <w:pStyle w:val="PreformattedText"/>
        <w:bidi w:val="0"/>
        <w:jc w:val="both"/>
        <w:rPr/>
      </w:pPr>
      <w:r>
        <w:rPr>
          <w:rStyle w:val="SourceText"/>
          <w:rFonts w:eastAsia="Liberation Mono"/>
        </w:rPr>
        <w:t xml:space="preserve">   </w:t>
      </w:r>
      <w:r>
        <w:rPr>
          <w:rStyle w:val="SourceText"/>
        </w:rPr>
        <w:t>println(grads[p])</w:t>
      </w:r>
    </w:p>
    <w:p>
      <w:pPr>
        <w:pStyle w:val="PreformattedText"/>
        <w:bidi w:val="0"/>
        <w:spacing w:before="0" w:after="283"/>
        <w:jc w:val="both"/>
        <w:rPr/>
      </w:pPr>
      <w:r>
        <w:rPr>
          <w:rStyle w:val="SourceText"/>
        </w:rPr>
        <w:t>end</w:t>
      </w:r>
    </w:p>
    <w:p>
      <w:pPr>
        <w:pStyle w:val="BodyText"/>
        <w:bidi w:val="0"/>
        <w:jc w:val="both"/>
        <w:rPr>
          <w:i w:val="false"/>
          <w:iCs w:val="false"/>
          <w:color w:val="000000"/>
          <w:sz w:val="24"/>
          <w:szCs w:val="24"/>
        </w:rPr>
      </w:pPr>
      <w:r>
        <w:rPr/>
        <w:t>Δεν είναι απαραίτητο να χρησιμοποιείτε έτοιμα επίπεδα, αλλά είναι βολικά για πολλούς απλούς τύπους μοντέλων και για γρήγορο πειραματισμό.</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bidi w:val="0"/>
        <w:jc w:val="start"/>
        <w:rPr>
          <w:i w:val="false"/>
          <w:iCs w:val="false"/>
          <w:color w:val="000000"/>
          <w:sz w:val="24"/>
          <w:szCs w:val="24"/>
        </w:rPr>
      </w:pPr>
      <w:r>
        <w:rPr>
          <w:i w:val="false"/>
          <w:iCs w:val="false"/>
          <w:color w:val="000000"/>
          <w:sz w:val="24"/>
          <w:szCs w:val="24"/>
        </w:rPr>
        <w:t># The next step is to update our weights and perform optimisation. As you might be</w:t>
      </w:r>
    </w:p>
    <w:p>
      <w:pPr>
        <w:pStyle w:val="Normal"/>
        <w:bidi w:val="0"/>
        <w:jc w:val="start"/>
        <w:rPr>
          <w:i w:val="false"/>
          <w:iCs w:val="false"/>
          <w:color w:val="000000"/>
          <w:sz w:val="24"/>
          <w:szCs w:val="24"/>
        </w:rPr>
      </w:pPr>
      <w:r>
        <w:rPr>
          <w:i w:val="false"/>
          <w:iCs w:val="false"/>
          <w:color w:val="000000"/>
          <w:sz w:val="24"/>
          <w:szCs w:val="24"/>
        </w:rPr>
        <w:t># familiar, *Gradient Descent* is a simple algorithm that takes the weights and steps</w:t>
      </w:r>
    </w:p>
    <w:p>
      <w:pPr>
        <w:pStyle w:val="Normal"/>
        <w:bidi w:val="0"/>
        <w:jc w:val="start"/>
        <w:rPr>
          <w:i w:val="false"/>
          <w:iCs w:val="false"/>
          <w:color w:val="000000"/>
          <w:sz w:val="24"/>
          <w:szCs w:val="24"/>
        </w:rPr>
      </w:pPr>
      <w:r>
        <w:rPr>
          <w:i w:val="false"/>
          <w:iCs w:val="false"/>
          <w:color w:val="000000"/>
          <w:sz w:val="24"/>
          <w:szCs w:val="24"/>
        </w:rPr>
        <w:t xml:space="preserve"># using a learning rate and the gradients. `weights = weights - learning_rate * gradient` </w:t>
      </w:r>
    </w:p>
    <w:p>
      <w:pPr>
        <w:pStyle w:val="Normal"/>
        <w:bidi w:val="0"/>
        <w:jc w:val="start"/>
        <w:rPr>
          <w:i w:val="false"/>
          <w:iCs w:val="false"/>
          <w:color w:val="000000"/>
          <w:sz w:val="24"/>
          <w:szCs w:val="24"/>
        </w:rPr>
      </w:pPr>
      <w:r>
        <w:rPr>
          <w:i w:val="false"/>
          <w:iCs w:val="false"/>
          <w:color w:val="000000"/>
          <w:sz w:val="24"/>
          <w:szCs w:val="24"/>
        </w:rPr>
        <w:t># (note that `Flux.Optimise.update!(x, x̄)` already updates with the negative of x̄`).</w:t>
      </w:r>
    </w:p>
    <w:p>
      <w:pPr>
        <w:pStyle w:val="Normal"/>
        <w:bidi w:val="0"/>
        <w:jc w:val="start"/>
        <w:rPr>
          <w:i w:val="false"/>
          <w:iCs w:val="false"/>
          <w:color w:val="000000"/>
          <w:sz w:val="24"/>
          <w:szCs w:val="24"/>
        </w:rPr>
      </w:pPr>
      <w:r>
        <w:rPr>
          <w:i w:val="false"/>
          <w:iCs w:val="false"/>
          <w:color w:val="000000"/>
          <w:sz w:val="24"/>
          <w:szCs w:val="24"/>
        </w:rPr>
        <w:t>using Flux.Optimise: update!, Descent</w:t>
      </w:r>
    </w:p>
    <w:p>
      <w:pPr>
        <w:pStyle w:val="Normal"/>
        <w:bidi w:val="0"/>
        <w:jc w:val="start"/>
        <w:rPr>
          <w:i w:val="false"/>
          <w:iCs w:val="false"/>
          <w:color w:val="000000"/>
          <w:sz w:val="24"/>
          <w:szCs w:val="24"/>
        </w:rPr>
      </w:pPr>
      <w:r>
        <w:rPr>
          <w:i w:val="false"/>
          <w:iCs w:val="false"/>
          <w:color w:val="000000"/>
          <w:sz w:val="24"/>
          <w:szCs w:val="24"/>
        </w:rPr>
        <w:t>η = 0.1</w:t>
      </w:r>
    </w:p>
    <w:p>
      <w:pPr>
        <w:pStyle w:val="Normal"/>
        <w:bidi w:val="0"/>
        <w:jc w:val="start"/>
        <w:rPr>
          <w:rFonts w:eastAsia="Liberation Serif" w:cs="Liberation Serif"/>
          <w:i w:val="false"/>
          <w:iCs w:val="false"/>
          <w:color w:val="000000"/>
          <w:sz w:val="24"/>
          <w:szCs w:val="24"/>
        </w:rPr>
      </w:pPr>
      <w:r>
        <w:rPr>
          <w:i w:val="false"/>
          <w:iCs w:val="false"/>
          <w:color w:val="000000"/>
          <w:sz w:val="24"/>
          <w:szCs w:val="24"/>
        </w:rPr>
        <w:t>for p in params(m)</w:t>
      </w:r>
    </w:p>
    <w:p>
      <w:pPr>
        <w:pStyle w:val="Normal"/>
        <w:bidi w:val="0"/>
        <w:jc w:val="start"/>
        <w:rPr/>
      </w:pPr>
      <w:r>
        <w:rPr>
          <w:rFonts w:eastAsia="Liberation Serif" w:cs="Liberation Serif"/>
          <w:i w:val="false"/>
          <w:iCs w:val="false"/>
          <w:color w:val="000000"/>
          <w:sz w:val="24"/>
          <w:szCs w:val="24"/>
        </w:rPr>
        <w:t xml:space="preserve">  </w:t>
      </w:r>
      <w:r>
        <w:rPr>
          <w:i w:val="false"/>
          <w:iCs w:val="false"/>
          <w:color w:val="000000"/>
          <w:sz w:val="24"/>
          <w:szCs w:val="24"/>
        </w:rPr>
        <w:t>update!(p, η * grads[p])</w:t>
      </w:r>
    </w:p>
    <w:p>
      <w:pPr>
        <w:pStyle w:val="Normal"/>
        <w:bidi w:val="0"/>
        <w:jc w:val="start"/>
        <w:rPr>
          <w:i w:val="false"/>
          <w:iCs w:val="false"/>
          <w:color w:val="000000"/>
          <w:sz w:val="24"/>
          <w:szCs w:val="24"/>
        </w:rPr>
      </w:pPr>
      <w:r>
        <w:rPr>
          <w:i w:val="false"/>
          <w:iCs w:val="false"/>
          <w:color w:val="000000"/>
          <w:sz w:val="24"/>
          <w:szCs w:val="24"/>
        </w:rPr>
        <w:t>end</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t># While this is a valid way of updating our weights, it can get more complicated as the</w:t>
      </w:r>
    </w:p>
    <w:p>
      <w:pPr>
        <w:pStyle w:val="Normal"/>
        <w:bidi w:val="0"/>
        <w:jc w:val="start"/>
        <w:rPr>
          <w:i w:val="false"/>
          <w:iCs w:val="false"/>
          <w:color w:val="000000"/>
          <w:sz w:val="24"/>
          <w:szCs w:val="24"/>
        </w:rPr>
      </w:pPr>
      <w:r>
        <w:rPr>
          <w:i w:val="false"/>
          <w:iCs w:val="false"/>
          <w:color w:val="000000"/>
          <w:sz w:val="24"/>
          <w:szCs w:val="24"/>
        </w:rPr>
        <w:t># algorithms we use get more involved.</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t># Flux comes with a bunch of pre-defined optimisers and makes writing our own really simple.</w:t>
      </w:r>
    </w:p>
    <w:p>
      <w:pPr>
        <w:pStyle w:val="Normal"/>
        <w:bidi w:val="0"/>
        <w:jc w:val="start"/>
        <w:rPr>
          <w:i w:val="false"/>
          <w:iCs w:val="false"/>
          <w:color w:val="000000"/>
          <w:sz w:val="24"/>
          <w:szCs w:val="24"/>
        </w:rPr>
      </w:pPr>
      <w:r>
        <w:rPr>
          <w:i w:val="false"/>
          <w:iCs w:val="false"/>
          <w:color w:val="000000"/>
          <w:sz w:val="24"/>
          <w:szCs w:val="24"/>
        </w:rPr>
        <w:t># We just give it the learning rate η</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t>opt = Descent(0.01)</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t># `Training` a network reduces down to iterating on a dataset multiple times, performing these</w:t>
      </w:r>
    </w:p>
    <w:p>
      <w:pPr>
        <w:pStyle w:val="Normal"/>
        <w:bidi w:val="0"/>
        <w:jc w:val="start"/>
        <w:rPr>
          <w:i w:val="false"/>
          <w:iCs w:val="false"/>
          <w:color w:val="000000"/>
          <w:sz w:val="24"/>
          <w:szCs w:val="24"/>
        </w:rPr>
      </w:pPr>
      <w:r>
        <w:rPr>
          <w:i w:val="false"/>
          <w:iCs w:val="false"/>
          <w:color w:val="000000"/>
          <w:sz w:val="24"/>
          <w:szCs w:val="24"/>
        </w:rPr>
        <w:t># steps in order. Just for a quick implementation, let’s train a network that learns to predict</w:t>
      </w:r>
    </w:p>
    <w:p>
      <w:pPr>
        <w:pStyle w:val="Normal"/>
        <w:bidi w:val="0"/>
        <w:jc w:val="start"/>
        <w:rPr>
          <w:i w:val="false"/>
          <w:iCs w:val="false"/>
          <w:color w:val="000000"/>
          <w:sz w:val="24"/>
          <w:szCs w:val="24"/>
        </w:rPr>
      </w:pPr>
      <w:r>
        <w:rPr>
          <w:i w:val="false"/>
          <w:iCs w:val="false"/>
          <w:color w:val="000000"/>
          <w:sz w:val="24"/>
          <w:szCs w:val="24"/>
        </w:rPr>
        <w:t># `0.5` for every input of 10 floats. `Flux` defines the `train!` function to do it for us.</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t>data, labels = rand(10, 100), fill(0.5, 2, 100)</w:t>
      </w:r>
    </w:p>
    <w:p>
      <w:pPr>
        <w:pStyle w:val="Normal"/>
        <w:bidi w:val="0"/>
        <w:jc w:val="start"/>
        <w:rPr>
          <w:i w:val="false"/>
          <w:iCs w:val="false"/>
          <w:color w:val="000000"/>
          <w:sz w:val="24"/>
          <w:szCs w:val="24"/>
        </w:rPr>
      </w:pPr>
      <w:r>
        <w:rPr>
          <w:i w:val="false"/>
          <w:iCs w:val="false"/>
          <w:color w:val="000000"/>
          <w:sz w:val="24"/>
          <w:szCs w:val="24"/>
        </w:rPr>
        <w:t>loss(x, y) = Flux.Losses.crossentropy(m(x), y)</w:t>
      </w:r>
    </w:p>
    <w:p>
      <w:pPr>
        <w:pStyle w:val="Normal"/>
        <w:bidi w:val="0"/>
        <w:jc w:val="start"/>
        <w:rPr>
          <w:i w:val="false"/>
          <w:iCs w:val="false"/>
          <w:color w:val="000000"/>
          <w:sz w:val="24"/>
          <w:szCs w:val="24"/>
        </w:rPr>
      </w:pPr>
      <w:r>
        <w:rPr>
          <w:i w:val="false"/>
          <w:iCs w:val="false"/>
          <w:color w:val="000000"/>
          <w:sz w:val="24"/>
          <w:szCs w:val="24"/>
        </w:rPr>
        <w:t>Flux.train!(loss, params(m), [(data,labels)], opt)</w:t>
      </w:r>
    </w:p>
    <w:p>
      <w:pPr>
        <w:pStyle w:val="Normal"/>
        <w:bidi w:val="0"/>
        <w:jc w:val="start"/>
        <w:rPr>
          <w:i w:val="false"/>
          <w:iCs w:val="false"/>
          <w:color w:val="000000"/>
          <w:sz w:val="24"/>
          <w:szCs w:val="24"/>
        </w:rPr>
      </w:pPr>
      <w:r>
        <w:rPr>
          <w:i w:val="false"/>
          <w:iCs w:val="false"/>
          <w:color w:val="000000"/>
          <w:sz w:val="24"/>
          <w:szCs w:val="24"/>
        </w:rPr>
        <w:t># You don't have to use `train!`. In cases where arbitrary logic might be better suited,</w:t>
      </w:r>
    </w:p>
    <w:p>
      <w:pPr>
        <w:pStyle w:val="Normal"/>
        <w:bidi w:val="0"/>
        <w:jc w:val="start"/>
        <w:rPr>
          <w:i w:val="false"/>
          <w:iCs w:val="false"/>
          <w:color w:val="000000"/>
          <w:sz w:val="24"/>
          <w:szCs w:val="24"/>
        </w:rPr>
      </w:pPr>
      <w:r>
        <w:rPr>
          <w:i w:val="false"/>
          <w:iCs w:val="false"/>
          <w:color w:val="000000"/>
          <w:sz w:val="24"/>
          <w:szCs w:val="24"/>
        </w:rPr>
        <w:t># you could open up this training loop like so:</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t># ```julia</w:t>
      </w:r>
    </w:p>
    <w:p>
      <w:pPr>
        <w:pStyle w:val="Normal"/>
        <w:bidi w:val="0"/>
        <w:jc w:val="start"/>
        <w:rPr>
          <w:i w:val="false"/>
          <w:iCs w:val="false"/>
          <w:color w:val="000000"/>
          <w:sz w:val="24"/>
          <w:szCs w:val="24"/>
        </w:rPr>
      </w:pPr>
      <w:r>
        <w:rPr>
          <w:i w:val="false"/>
          <w:iCs w:val="false"/>
          <w:color w:val="000000"/>
          <w:sz w:val="24"/>
          <w:szCs w:val="24"/>
        </w:rPr>
        <w:t>#   for d in training_set # assuming d looks like (data, labels)</w:t>
      </w:r>
    </w:p>
    <w:p>
      <w:pPr>
        <w:pStyle w:val="Normal"/>
        <w:bidi w:val="0"/>
        <w:jc w:val="start"/>
        <w:rPr>
          <w:i w:val="false"/>
          <w:iCs w:val="false"/>
          <w:color w:val="000000"/>
          <w:sz w:val="24"/>
          <w:szCs w:val="24"/>
        </w:rPr>
      </w:pPr>
      <w:r>
        <w:rPr>
          <w:i w:val="false"/>
          <w:iCs w:val="false"/>
          <w:color w:val="000000"/>
          <w:sz w:val="24"/>
          <w:szCs w:val="24"/>
        </w:rPr>
        <w:t>#     # our super logic</w:t>
      </w:r>
    </w:p>
    <w:p>
      <w:pPr>
        <w:pStyle w:val="Normal"/>
        <w:bidi w:val="0"/>
        <w:jc w:val="start"/>
        <w:rPr>
          <w:i w:val="false"/>
          <w:iCs w:val="false"/>
          <w:color w:val="000000"/>
          <w:sz w:val="24"/>
          <w:szCs w:val="24"/>
        </w:rPr>
      </w:pPr>
      <w:r>
        <w:rPr>
          <w:i w:val="false"/>
          <w:iCs w:val="false"/>
          <w:color w:val="000000"/>
          <w:sz w:val="24"/>
          <w:szCs w:val="24"/>
        </w:rPr>
        <w:t>#     gs = gradient(params(m)) do #m is our model</w:t>
      </w:r>
    </w:p>
    <w:p>
      <w:pPr>
        <w:pStyle w:val="Normal"/>
        <w:bidi w:val="0"/>
        <w:jc w:val="start"/>
        <w:rPr>
          <w:i w:val="false"/>
          <w:iCs w:val="false"/>
          <w:color w:val="000000"/>
          <w:sz w:val="24"/>
          <w:szCs w:val="24"/>
        </w:rPr>
      </w:pPr>
      <w:r>
        <w:rPr>
          <w:i w:val="false"/>
          <w:iCs w:val="false"/>
          <w:color w:val="000000"/>
          <w:sz w:val="24"/>
          <w:szCs w:val="24"/>
        </w:rPr>
        <w:t>#       l = loss(d...)</w:t>
      </w:r>
    </w:p>
    <w:p>
      <w:pPr>
        <w:pStyle w:val="Normal"/>
        <w:bidi w:val="0"/>
        <w:jc w:val="start"/>
        <w:rPr>
          <w:i w:val="false"/>
          <w:iCs w:val="false"/>
          <w:color w:val="000000"/>
          <w:sz w:val="24"/>
          <w:szCs w:val="24"/>
        </w:rPr>
      </w:pPr>
      <w:r>
        <w:rPr>
          <w:i w:val="false"/>
          <w:iCs w:val="false"/>
          <w:color w:val="000000"/>
          <w:sz w:val="24"/>
          <w:szCs w:val="24"/>
        </w:rPr>
        <w:t>#     end</w:t>
      </w:r>
    </w:p>
    <w:p>
      <w:pPr>
        <w:pStyle w:val="Normal"/>
        <w:bidi w:val="0"/>
        <w:jc w:val="start"/>
        <w:rPr>
          <w:i w:val="false"/>
          <w:iCs w:val="false"/>
          <w:color w:val="000000"/>
          <w:sz w:val="24"/>
          <w:szCs w:val="24"/>
        </w:rPr>
      </w:pPr>
      <w:r>
        <w:rPr>
          <w:i w:val="false"/>
          <w:iCs w:val="false"/>
          <w:color w:val="000000"/>
          <w:sz w:val="24"/>
          <w:szCs w:val="24"/>
        </w:rPr>
        <w:t>#     update!(opt, params(m), gs)</w:t>
      </w:r>
    </w:p>
    <w:p>
      <w:pPr>
        <w:pStyle w:val="Normal"/>
        <w:bidi w:val="0"/>
        <w:jc w:val="start"/>
        <w:rPr>
          <w:i w:val="false"/>
          <w:iCs w:val="false"/>
          <w:color w:val="000000"/>
          <w:sz w:val="24"/>
          <w:szCs w:val="24"/>
        </w:rPr>
      </w:pPr>
      <w:r>
        <w:rPr>
          <w:i w:val="false"/>
          <w:iCs w:val="false"/>
          <w:color w:val="000000"/>
          <w:sz w:val="24"/>
          <w:szCs w:val="24"/>
        </w:rPr>
        <w:t>#   end</w:t>
      </w:r>
    </w:p>
    <w:p>
      <w:pPr>
        <w:pStyle w:val="Normal"/>
        <w:bidi w:val="0"/>
        <w:jc w:val="start"/>
        <w:rPr>
          <w:i w:val="false"/>
          <w:iCs w:val="false"/>
          <w:color w:val="000000"/>
          <w:sz w:val="24"/>
          <w:szCs w:val="24"/>
        </w:rPr>
      </w:pPr>
      <w:r>
        <w:rPr>
          <w:i w:val="false"/>
          <w:iCs w:val="false"/>
          <w:color w:val="000000"/>
          <w:sz w:val="24"/>
          <w:szCs w:val="24"/>
        </w:rPr>
        <w:t># ```</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iCs/>
          <w:color w:val="000000"/>
          <w:sz w:val="24"/>
          <w:szCs w:val="24"/>
        </w:rPr>
      </w:pPr>
      <w:r>
        <w:rPr>
          <w:i/>
          <w:iCs/>
          <w:color w:val="000000"/>
          <w:sz w:val="24"/>
          <w:szCs w:val="24"/>
        </w:rPr>
      </w:r>
    </w:p>
    <w:p>
      <w:pPr>
        <w:pStyle w:val="Heading3"/>
        <w:bidi w:val="0"/>
        <w:ind w:end="0"/>
        <w:jc w:val="start"/>
        <w:rPr>
          <w:rFonts w:ascii="Google Sans Text;Microsoft YaHei" w:hAnsi="Google Sans Text;Microsoft YaHei" w:cs="Google Sans Text;Microsoft YaHei"/>
          <w:i w:val="false"/>
          <w:iCs w:val="false"/>
          <w:color w:val="000000"/>
        </w:rPr>
      </w:pPr>
      <w:bookmarkStart w:id="333" w:name="__RefHeading___Toc32190"/>
      <w:bookmarkEnd w:id="333"/>
      <w:r>
        <w:rPr>
          <w:rFonts w:cs="Google Sans Text;Microsoft YaHei" w:ascii="Google Sans Text;Microsoft YaHei" w:hAnsi="Google Sans Text;Microsoft YaHei"/>
          <w:b/>
          <w:i w:val="false"/>
          <w:iCs w:val="false"/>
          <w:color w:val="000000"/>
          <w:sz w:val="24"/>
          <w:szCs w:val="24"/>
        </w:rPr>
        <w:t>Εκπαίδευση ενός Μοντέλου Flux</w:t>
      </w:r>
    </w:p>
    <w:p>
      <w:pPr>
        <w:pStyle w:val="BodyText"/>
        <w:bidi w:val="0"/>
        <w:spacing w:lineRule="auto" w:line="269" w:before="0" w:after="140"/>
        <w:ind w:end="0"/>
        <w:jc w:val="start"/>
        <w:rPr/>
      </w:pPr>
      <w:r>
        <w:rPr>
          <w:rFonts w:cs="Google Sans Text;Microsoft YaHei" w:ascii="Google Sans Text;Microsoft YaHei" w:hAnsi="Google Sans Text;Microsoft YaHei"/>
          <w:i w:val="false"/>
          <w:iCs w:val="false"/>
          <w:color w:val="000000"/>
        </w:rPr>
        <w:t xml:space="preserve">Η </w:t>
      </w:r>
      <w:r>
        <w:rPr>
          <w:rFonts w:cs="Google Sans Text;Microsoft YaHei" w:ascii="Google Sans Text;Microsoft YaHei" w:hAnsi="Google Sans Text;Microsoft YaHei"/>
          <w:b/>
          <w:i w:val="false"/>
          <w:iCs w:val="false"/>
          <w:color w:val="000000"/>
        </w:rPr>
        <w:t>εκπαίδευση</w:t>
      </w:r>
      <w:r>
        <w:rPr>
          <w:rFonts w:cs="Google Sans Text;Microsoft YaHei" w:ascii="Google Sans Text;Microsoft YaHei" w:hAnsi="Google Sans Text;Microsoft YaHei"/>
          <w:i w:val="false"/>
          <w:iCs w:val="false"/>
          <w:color w:val="000000"/>
        </w:rPr>
        <w:t xml:space="preserve"> αναφέρεται στη διαδικασία προσαρμογής των παραμέτρων ενός μοντέλου ώστε αυτό να αποδίδει καλύτερα. Εκτός από το ίδιο το μοντέλο, θα χρειαστούμε τρία πράγματα:</w:t>
      </w:r>
    </w:p>
    <w:p>
      <w:pPr>
        <w:pStyle w:val="BodyText"/>
        <w:numPr>
          <w:ilvl w:val="0"/>
          <w:numId w:val="6"/>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Μια </w:t>
      </w:r>
      <w:r>
        <w:rPr>
          <w:rFonts w:cs="Google Sans Text;Microsoft YaHei" w:ascii="Google Sans Text;Microsoft YaHei" w:hAnsi="Google Sans Text;Microsoft YaHei"/>
          <w:b/>
          <w:i w:val="false"/>
          <w:iCs w:val="false"/>
          <w:color w:val="000000"/>
        </w:rPr>
        <w:t>αντικειμενική συνάρτηση (objective function)</w:t>
      </w:r>
      <w:r>
        <w:rPr>
          <w:rFonts w:cs="Google Sans Text;Microsoft YaHei" w:ascii="Google Sans Text;Microsoft YaHei" w:hAnsi="Google Sans Text;Microsoft YaHei"/>
          <w:i w:val="false"/>
          <w:iCs w:val="false"/>
          <w:color w:val="000000"/>
        </w:rPr>
        <w:t xml:space="preserve"> που αξιολογεί πόσο καλά τα πάει το μοντέλο σε κάποια δεδομένα εισόδου.</w:t>
      </w:r>
    </w:p>
    <w:p>
      <w:pPr>
        <w:pStyle w:val="BodyText"/>
        <w:numPr>
          <w:ilvl w:val="0"/>
          <w:numId w:val="6"/>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Έναν </w:t>
      </w:r>
      <w:r>
        <w:rPr>
          <w:rFonts w:cs="Google Sans Text;Microsoft YaHei" w:ascii="Google Sans Text;Microsoft YaHei" w:hAnsi="Google Sans Text;Microsoft YaHei"/>
          <w:b/>
          <w:i w:val="false"/>
          <w:iCs w:val="false"/>
          <w:color w:val="000000"/>
        </w:rPr>
        <w:t>κανόνα βελτιστοποίησης (optimisation rule)</w:t>
      </w:r>
      <w:r>
        <w:rPr>
          <w:rFonts w:cs="Google Sans Text;Microsoft YaHei" w:ascii="Google Sans Text;Microsoft YaHei" w:hAnsi="Google Sans Text;Microsoft YaHei"/>
          <w:i w:val="false"/>
          <w:iCs w:val="false"/>
          <w:color w:val="000000"/>
        </w:rPr>
        <w:t xml:space="preserve"> που περιγράφει πώς πρέπει να προσαρμοστούν οι παράμετροι του μοντέλου.</w:t>
      </w:r>
    </w:p>
    <w:p>
      <w:pPr>
        <w:pStyle w:val="BodyText"/>
        <w:numPr>
          <w:ilvl w:val="0"/>
          <w:numId w:val="6"/>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Ορισμένα </w:t>
      </w:r>
      <w:r>
        <w:rPr>
          <w:rFonts w:cs="Google Sans Text;Microsoft YaHei" w:ascii="Google Sans Text;Microsoft YaHei" w:hAnsi="Google Sans Text;Microsoft YaHei"/>
          <w:b/>
          <w:i w:val="false"/>
          <w:iCs w:val="false"/>
          <w:color w:val="000000"/>
        </w:rPr>
        <w:t>δεδομένα εκπαίδευσης (training data)</w:t>
      </w:r>
      <w:r>
        <w:rPr>
          <w:rFonts w:cs="Google Sans Text;Microsoft YaHei" w:ascii="Google Sans Text;Microsoft YaHei" w:hAnsi="Google Sans Text;Microsoft YaHei"/>
          <w:i w:val="false"/>
          <w:iCs w:val="false"/>
          <w:color w:val="000000"/>
        </w:rPr>
        <w:t xml:space="preserve"> που θα χρησιμοποιηθούν ως είσοδος κατά τη διάρκεια αυτής της διαδικασίας.</w:t>
      </w:r>
    </w:p>
    <w:p>
      <w:pPr>
        <w:pStyle w:val="BodyText"/>
        <w:bidi w:val="0"/>
        <w:spacing w:lineRule="auto" w:line="269" w:before="0" w:after="140"/>
        <w:ind w:end="0"/>
        <w:jc w:val="start"/>
        <w:rPr/>
      </w:pPr>
      <w:r>
        <w:rPr>
          <w:rFonts w:cs="Google Sans Text;Microsoft YaHei" w:ascii="Google Sans Text;Microsoft YaHei" w:hAnsi="Google Sans Text;Microsoft YaHei"/>
          <w:i w:val="false"/>
          <w:iCs w:val="false"/>
          <w:color w:val="000000"/>
        </w:rPr>
        <w:t xml:space="preserve">Συνήθως, τα δεδομένα εκπαίδευσης είναι μια συλλογή παραδειγμάτων (ή ομάδων παραδειγμάτων - batches) που υποβάλλονται σε επεξεργασία ένα προς ένα. Μία </w:t>
      </w:r>
      <w:r>
        <w:rPr>
          <w:rFonts w:cs="Google Sans Text;Microsoft YaHei" w:ascii="Google Sans Text;Microsoft YaHei" w:hAnsi="Google Sans Text;Microsoft YaHei"/>
          <w:b/>
          <w:i w:val="false"/>
          <w:iCs w:val="false"/>
          <w:color w:val="000000"/>
        </w:rPr>
        <w:t>εποχή (epoch)</w:t>
      </w:r>
      <w:r>
        <w:rPr>
          <w:rFonts w:cs="Google Sans Text;Microsoft YaHei" w:ascii="Google Sans Text;Microsoft YaHei" w:hAnsi="Google Sans Text;Microsoft YaHei"/>
          <w:i w:val="false"/>
          <w:iCs w:val="false"/>
          <w:color w:val="000000"/>
        </w:rPr>
        <w:t xml:space="preserve"> εκπαίδευσης σημαίνει ότι κάθε παράδειγμα χρησιμοποιείται μία φορά, κάπως έτσι:</w:t>
      </w:r>
    </w:p>
    <w:p>
      <w:pPr>
        <w:pStyle w:val="BodyText"/>
        <w:bidi w:val="0"/>
        <w:spacing w:lineRule="auto" w:line="269" w:before="0" w:after="140"/>
        <w:ind w:end="0"/>
        <w:jc w:val="start"/>
        <w:rPr>
          <w:i w:val="false"/>
          <w:iCs w:val="false"/>
        </w:rPr>
      </w:pPr>
      <w:r>
        <w:rPr>
          <w:i w:val="false"/>
          <w:iCs w:val="false"/>
        </w:rPr>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 Αρχικοποίηση του βελτιστοποιητή για αυτό το μοντέλο:</w:t>
      </w:r>
    </w:p>
    <w:p>
      <w:pPr>
        <w:pStyle w:val="PreformattedText"/>
        <w:bidi w:val="0"/>
        <w:spacing w:lineRule="auto" w:line="269" w:before="0" w:after="0"/>
        <w:jc w:val="start"/>
        <w:rPr>
          <w:rFonts w:ascii="Liberation Serif" w:hAnsi="Liberation Serif" w:cs="Liberation Serif"/>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opt_state = Flux.setup(rule, model)</w:t>
      </w:r>
    </w:p>
    <w:p>
      <w:pPr>
        <w:pStyle w:val="PreformattedText"/>
        <w:bidi w:val="0"/>
        <w:spacing w:lineRule="auto" w:line="269" w:before="0" w:after="0"/>
        <w:jc w:val="start"/>
        <w:rPr>
          <w:rFonts w:ascii="Liberation Serif" w:hAnsi="Liberation Serif" w:cs="Liberation Serif"/>
          <w:i w:val="false"/>
          <w:iCs w:val="false"/>
          <w:color w:val="000000"/>
          <w:sz w:val="24"/>
          <w:szCs w:val="24"/>
        </w:rPr>
      </w:pPr>
      <w:r>
        <w:rPr>
          <w:rFonts w:cs="Liberation Serif" w:ascii="Liberation Serif" w:hAnsi="Liberation Serif"/>
          <w:i w:val="false"/>
          <w:iCs w:val="false"/>
          <w:color w:val="000000"/>
          <w:sz w:val="24"/>
          <w:szCs w:val="24"/>
        </w:rPr>
      </w:r>
    </w:p>
    <w:p>
      <w:pPr>
        <w:pStyle w:val="PreformattedText"/>
        <w:bidi w:val="0"/>
        <w:spacing w:lineRule="auto" w:line="269" w:before="0" w:after="0"/>
        <w:ind w:end="0"/>
        <w:jc w:val="start"/>
        <w:rPr>
          <w:rFonts w:ascii="Liberation Serif" w:hAnsi="Liberation Serif" w:eastAsia="Liberation Serif" w:cs="Liberation Serif"/>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for data in train_set</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 Αποσυσκευασία αυτού του στοιχείου (για επιβλεπόμενη εκπαίδευση):</w:t>
      </w:r>
    </w:p>
    <w:p>
      <w:pPr>
        <w:pStyle w:val="PreformattedText"/>
        <w:bidi w:val="0"/>
        <w:spacing w:lineRule="auto" w:line="269" w:before="0" w:after="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input, label = data</w:t>
      </w:r>
    </w:p>
    <w:p>
      <w:pPr>
        <w:pStyle w:val="PreformattedText"/>
        <w:bidi w:val="0"/>
        <w:spacing w:lineRule="auto" w:line="269" w:before="0" w:after="0"/>
        <w:jc w:val="start"/>
        <w:rPr>
          <w:rFonts w:ascii="Liberation Serif" w:hAnsi="Liberation Serif" w:eastAsia="Liberation Serif" w:cs="Liberation Serif"/>
          <w:i w:val="false"/>
          <w:iCs w:val="false"/>
          <w:color w:val="000000"/>
          <w:sz w:val="24"/>
          <w:szCs w:val="24"/>
        </w:rPr>
      </w:pPr>
      <w:r>
        <w:rPr>
          <w:rStyle w:val="SourceText"/>
          <w:rFonts w:eastAsia="Liberation Serif" w:cs="Liberation Serif" w:ascii="Liberation Serif" w:hAnsi="Liberation Serif"/>
          <w:i w:val="false"/>
          <w:iCs w:val="false"/>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 Υπολογισμός της κλίσης (gradient) της αντικειμενικής συνάρτησης</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 ως προς τις παραμέτρους εντός του μοντέλου:</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grads = Flux.gradient(model) do m</w:t>
      </w:r>
    </w:p>
    <w:p>
      <w:pPr>
        <w:pStyle w:val="PreformattedText"/>
        <w:bidi w:val="0"/>
        <w:spacing w:lineRule="auto" w:line="269" w:before="0" w:after="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result = m(input)</w:t>
      </w:r>
    </w:p>
    <w:p>
      <w:pPr>
        <w:pStyle w:val="PreformattedText"/>
        <w:bidi w:val="0"/>
        <w:spacing w:lineRule="auto" w:line="269" w:before="0" w:after="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loss(result, label)</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end</w:t>
      </w:r>
    </w:p>
    <w:p>
      <w:pPr>
        <w:pStyle w:val="PreformattedText"/>
        <w:bidi w:val="0"/>
        <w:spacing w:lineRule="auto" w:line="269" w:before="0" w:after="0"/>
        <w:jc w:val="start"/>
        <w:rPr>
          <w:rFonts w:ascii="Liberation Serif" w:hAnsi="Liberation Serif" w:eastAsia="Liberation Serif" w:cs="Liberation Serif"/>
          <w:i w:val="false"/>
          <w:iCs w:val="false"/>
          <w:color w:val="000000"/>
          <w:sz w:val="24"/>
          <w:szCs w:val="24"/>
        </w:rPr>
      </w:pPr>
      <w:r>
        <w:rPr>
          <w:rStyle w:val="SourceText"/>
          <w:rFonts w:eastAsia="Liberation Serif" w:cs="Liberation Serif" w:ascii="Liberation Serif" w:hAnsi="Liberation Serif"/>
          <w:i w:val="false"/>
          <w:iCs w:val="false"/>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 Ενημέρωση των παραμέτρων ώστε να μειωθεί η αντικειμενική τιμή,</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 σύμφωνα με τον επιλεγμένο κανόνα βελτιστοποίησης:</w:t>
      </w:r>
    </w:p>
    <w:p>
      <w:pPr>
        <w:pStyle w:val="PreformattedText"/>
        <w:bidi w:val="0"/>
        <w:spacing w:lineRule="auto" w:line="269" w:before="0" w:after="0"/>
        <w:ind w:end="0"/>
        <w:jc w:val="start"/>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Flux.update!(opt_state, model, grads[1])</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end</w:t>
      </w:r>
    </w:p>
    <w:p>
      <w:pPr>
        <w:pStyle w:val="BodyText"/>
        <w:bidi w:val="0"/>
        <w:spacing w:lineRule="auto" w:line="269" w:before="0" w:after="140"/>
        <w:ind w:end="0"/>
        <w:jc w:val="start"/>
        <w:rPr/>
      </w:pPr>
      <w:r>
        <w:rPr>
          <w:rFonts w:cs="Google Sans Text;Microsoft YaHei" w:ascii="Google Sans Text;Microsoft YaHei" w:hAnsi="Google Sans Text;Microsoft YaHei"/>
          <w:i w:val="false"/>
          <w:iCs w:val="false"/>
          <w:color w:val="000000"/>
        </w:rPr>
        <w:t xml:space="preserve">Αυτός ο βρόχος μπορεί επίσης να γραφτεί πιο συνοπτικά με τη συνάρτηση </w:t>
      </w:r>
      <w:r>
        <w:rPr>
          <w:rStyle w:val="SourceText"/>
          <w:rFonts w:cs="Google Sans Text;Microsoft YaHei" w:ascii="Google Sans Text;Microsoft YaHei" w:hAnsi="Google Sans Text;Microsoft YaHei"/>
          <w:i w:val="false"/>
          <w:iCs w:val="false"/>
          <w:color w:val="000000"/>
        </w:rPr>
        <w:t>train!</w:t>
      </w:r>
      <w:r>
        <w:rPr>
          <w:rFonts w:cs="Google Sans Text;Microsoft YaHei" w:ascii="Google Sans Text;Microsoft YaHei" w:hAnsi="Google Sans Text;Microsoft YaHei"/>
          <w:i w:val="false"/>
          <w:iCs w:val="false"/>
          <w:color w:val="000000"/>
        </w:rPr>
        <w:t>:</w:t>
      </w:r>
    </w:p>
    <w:p>
      <w:pPr>
        <w:pStyle w:val="BodyText"/>
        <w:bidi w:val="0"/>
        <w:spacing w:lineRule="auto" w:line="269" w:before="0" w:after="140"/>
        <w:ind w:end="0"/>
        <w:jc w:val="both"/>
        <w:rPr>
          <w:i w:val="false"/>
          <w:iCs w:val="false"/>
        </w:rPr>
      </w:pPr>
      <w:r>
        <w:rPr>
          <w:i w:val="false"/>
          <w:iCs w:val="false"/>
        </w:rPr>
      </w:r>
    </w:p>
    <w:p>
      <w:pPr>
        <w:pStyle w:val="PreformattedText"/>
        <w:bidi w:val="0"/>
        <w:spacing w:lineRule="auto" w:line="269" w:before="0" w:after="0"/>
        <w:ind w:end="0"/>
        <w:jc w:val="both"/>
        <w:rPr>
          <w:rFonts w:ascii="Liberation Serif" w:hAnsi="Liberation Serif" w:eastAsia="Liberation Serif" w:cs="Liberation Serif"/>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train!(model, train_set, opt_state) do m, x, y</w:t>
      </w:r>
    </w:p>
    <w:p>
      <w:pPr>
        <w:pStyle w:val="PreformattedText"/>
        <w:bidi w:val="0"/>
        <w:spacing w:lineRule="auto" w:line="269" w:before="0" w:after="0"/>
        <w:jc w:val="both"/>
        <w:rPr/>
      </w:pPr>
      <w:r>
        <w:rPr>
          <w:rStyle w:val="SourceText"/>
          <w:rFonts w:eastAsia="Liberation Serif" w:cs="Liberation Serif" w:ascii="Liberation Serif" w:hAnsi="Liberation Serif"/>
          <w:i w:val="false"/>
          <w:iCs w:val="false"/>
          <w:color w:val="000000"/>
          <w:sz w:val="24"/>
          <w:szCs w:val="24"/>
        </w:rPr>
        <w:t xml:space="preserve">  </w:t>
      </w:r>
      <w:r>
        <w:rPr>
          <w:rStyle w:val="SourceText"/>
          <w:rFonts w:cs="Google Sans Text;Microsoft YaHei" w:ascii="Google Sans Text;Microsoft YaHei" w:hAnsi="Google Sans Text;Microsoft YaHei"/>
          <w:i w:val="false"/>
          <w:iCs w:val="false"/>
          <w:color w:val="000000"/>
          <w:sz w:val="24"/>
          <w:szCs w:val="24"/>
        </w:rPr>
        <w:t>loss(m(x), y)</w:t>
      </w:r>
    </w:p>
    <w:p>
      <w:pPr>
        <w:pStyle w:val="PreformattedText"/>
        <w:bidi w:val="0"/>
        <w:spacing w:lineRule="auto" w:line="269" w:before="0" w:after="0"/>
        <w:ind w:end="0"/>
        <w:jc w:val="both"/>
        <w:rPr>
          <w:rFonts w:ascii="Google Sans Text;Microsoft YaHei" w:hAnsi="Google Sans Text;Microsoft YaHei" w:cs="Google Sans Text;Microsoft YaHei"/>
          <w:b/>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end</w:t>
      </w:r>
    </w:p>
    <w:p>
      <w:pPr>
        <w:pStyle w:val="Heading4"/>
        <w:bidi w:val="0"/>
        <w:spacing w:lineRule="auto" w:line="269" w:before="0" w:after="120"/>
        <w:ind w:end="0"/>
        <w:jc w:val="both"/>
        <w:rPr>
          <w:rFonts w:ascii="Google Sans Text;Microsoft YaHei" w:hAnsi="Google Sans Text;Microsoft YaHei" w:cs="Google Sans Text;Microsoft YaHei"/>
          <w:i w:val="false"/>
          <w:iCs w:val="false"/>
          <w:color w:val="000000"/>
        </w:rPr>
      </w:pPr>
      <w:bookmarkStart w:id="334" w:name="__RefHeading___Toc15885"/>
      <w:bookmarkEnd w:id="334"/>
      <w:r>
        <w:rPr>
          <w:rFonts w:cs="Google Sans Text;Microsoft YaHei" w:ascii="Google Sans Text;Microsoft YaHei" w:hAnsi="Google Sans Text;Microsoft YaHei"/>
          <w:b/>
          <w:i w:val="false"/>
          <w:iCs w:val="false"/>
          <w:color w:val="000000"/>
        </w:rPr>
        <w:t>Κλίσεις Μοντέλου (Model Gradients)</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Αρχικά, θυμηθείτε από την ενότητα για τον υπολογισμό κλίσεων ότι η εντολή </w:t>
      </w:r>
      <w:r>
        <w:rPr>
          <w:rStyle w:val="SourceText"/>
          <w:rFonts w:cs="Google Sans Text;Microsoft YaHei" w:ascii="Google Sans Text;Microsoft YaHei" w:hAnsi="Google Sans Text;Microsoft YaHei"/>
          <w:i w:val="false"/>
          <w:iCs w:val="false"/>
          <w:color w:val="000000"/>
        </w:rPr>
        <w:t>Flux.gradient(f, a, b)</w:t>
      </w:r>
      <w:r>
        <w:rPr>
          <w:rFonts w:cs="Google Sans Text;Microsoft YaHei" w:ascii="Google Sans Text;Microsoft YaHei" w:hAnsi="Google Sans Text;Microsoft YaHei"/>
          <w:i w:val="false"/>
          <w:iCs w:val="false"/>
          <w:color w:val="000000"/>
        </w:rPr>
        <w:t xml:space="preserve"> καλεί πάντα την </w:t>
      </w:r>
      <w:r>
        <w:rPr>
          <w:rStyle w:val="SourceText"/>
          <w:rFonts w:cs="Google Sans Text;Microsoft YaHei" w:ascii="Google Sans Text;Microsoft YaHei" w:hAnsi="Google Sans Text;Microsoft YaHei"/>
          <w:i w:val="false"/>
          <w:iCs w:val="false"/>
          <w:color w:val="000000"/>
        </w:rPr>
        <w:t>f(a, b)</w:t>
      </w:r>
      <w:r>
        <w:rPr>
          <w:rFonts w:cs="Google Sans Text;Microsoft YaHei" w:ascii="Google Sans Text;Microsoft YaHei" w:hAnsi="Google Sans Text;Microsoft YaHei"/>
          <w:i w:val="false"/>
          <w:iCs w:val="false"/>
          <w:color w:val="000000"/>
        </w:rPr>
        <w:t xml:space="preserve"> και επιστρέφει μια πλειάδα (tuple) της μορφής </w:t>
      </w:r>
      <w:r>
        <w:rPr>
          <w:rStyle w:val="SourceText"/>
          <w:rFonts w:cs="Google Sans Text;Microsoft YaHei" w:ascii="Google Sans Text;Microsoft YaHei" w:hAnsi="Google Sans Text;Microsoft YaHei"/>
          <w:i w:val="false"/>
          <w:iCs w:val="false"/>
          <w:color w:val="000000"/>
        </w:rPr>
        <w:t>(∂f/∂a, ∂f/∂b)</w:t>
      </w:r>
      <w:r>
        <w:rPr>
          <w:rFonts w:cs="Google Sans Text;Microsoft YaHei" w:ascii="Google Sans Text;Microsoft YaHei" w:hAnsi="Google Sans Text;Microsoft YaHei"/>
          <w:i w:val="false"/>
          <w:iCs w:val="false"/>
          <w:color w:val="000000"/>
        </w:rPr>
        <w:t xml:space="preserve">. Στον παραπάνω κώδικα, η συνάρτηση </w:t>
      </w:r>
      <w:r>
        <w:rPr>
          <w:rStyle w:val="SourceText"/>
          <w:rFonts w:cs="Google Sans Text;Microsoft YaHei" w:ascii="Google Sans Text;Microsoft YaHei" w:hAnsi="Google Sans Text;Microsoft YaHei"/>
          <w:i w:val="false"/>
          <w:iCs w:val="false"/>
          <w:color w:val="000000"/>
        </w:rPr>
        <w:t>f</w:t>
      </w:r>
      <w:r>
        <w:rPr>
          <w:rFonts w:cs="Google Sans Text;Microsoft YaHei" w:ascii="Google Sans Text;Microsoft YaHei" w:hAnsi="Google Sans Text;Microsoft YaHei"/>
          <w:i w:val="false"/>
          <w:iCs w:val="false"/>
          <w:color w:val="000000"/>
        </w:rPr>
        <w:t xml:space="preserve"> που μεταβιβάζεται στο </w:t>
      </w:r>
      <w:r>
        <w:rPr>
          <w:rStyle w:val="SourceText"/>
          <w:rFonts w:cs="Google Sans Text;Microsoft YaHei" w:ascii="Google Sans Text;Microsoft YaHei" w:hAnsi="Google Sans Text;Microsoft YaHei"/>
          <w:i w:val="false"/>
          <w:iCs w:val="false"/>
          <w:color w:val="000000"/>
        </w:rPr>
        <w:t>gradient</w:t>
      </w:r>
      <w:r>
        <w:rPr>
          <w:rFonts w:cs="Google Sans Text;Microsoft YaHei" w:ascii="Google Sans Text;Microsoft YaHei" w:hAnsi="Google Sans Text;Microsoft YaHei"/>
          <w:i w:val="false"/>
          <w:iCs w:val="false"/>
          <w:color w:val="000000"/>
        </w:rPr>
        <w:t xml:space="preserve"> είναι μια ανώνυμη συνάρτηση με ένα όρισμα, η οποία δημιουργήθηκε από το μπλοκ </w:t>
      </w:r>
      <w:r>
        <w:rPr>
          <w:rStyle w:val="SourceText"/>
          <w:rFonts w:cs="Google Sans Text;Microsoft YaHei" w:ascii="Google Sans Text;Microsoft YaHei" w:hAnsi="Google Sans Text;Microsoft YaHei"/>
          <w:i w:val="false"/>
          <w:iCs w:val="false"/>
          <w:color w:val="000000"/>
        </w:rPr>
        <w:t>do</w:t>
      </w:r>
      <w:r>
        <w:rPr>
          <w:rFonts w:cs="Google Sans Text;Microsoft YaHei" w:ascii="Google Sans Text;Microsoft YaHei" w:hAnsi="Google Sans Text;Microsoft YaHei"/>
          <w:i w:val="false"/>
          <w:iCs w:val="false"/>
          <w:color w:val="000000"/>
        </w:rPr>
        <w:t xml:space="preserve">, επομένως το </w:t>
      </w:r>
      <w:r>
        <w:rPr>
          <w:rStyle w:val="SourceText"/>
          <w:rFonts w:cs="Google Sans Text;Microsoft YaHei" w:ascii="Google Sans Text;Microsoft YaHei" w:hAnsi="Google Sans Text;Microsoft YaHei"/>
          <w:i w:val="false"/>
          <w:iCs w:val="false"/>
          <w:color w:val="000000"/>
        </w:rPr>
        <w:t>grads</w:t>
      </w:r>
      <w:r>
        <w:rPr>
          <w:rFonts w:cs="Google Sans Text;Microsoft YaHei" w:ascii="Google Sans Text;Microsoft YaHei" w:hAnsi="Google Sans Text;Microsoft YaHei"/>
          <w:i w:val="false"/>
          <w:iCs w:val="false"/>
          <w:color w:val="000000"/>
        </w:rPr>
        <w:t xml:space="preserve"> είναι μια πλειάδα με ένα στοιχείο. Αντί για το μπλοκ </w:t>
      </w:r>
      <w:r>
        <w:rPr>
          <w:rStyle w:val="SourceText"/>
          <w:rFonts w:cs="Google Sans Text;Microsoft YaHei" w:ascii="Google Sans Text;Microsoft YaHei" w:hAnsi="Google Sans Text;Microsoft YaHei"/>
          <w:i w:val="false"/>
          <w:iCs w:val="false"/>
          <w:color w:val="000000"/>
        </w:rPr>
        <w:t>do</w:t>
      </w:r>
      <w:r>
        <w:rPr>
          <w:rFonts w:cs="Google Sans Text;Microsoft YaHei" w:ascii="Google Sans Text;Microsoft YaHei" w:hAnsi="Google Sans Text;Microsoft YaHei"/>
          <w:i w:val="false"/>
          <w:iCs w:val="false"/>
          <w:color w:val="000000"/>
        </w:rPr>
        <w:t>, θα μπορούσαμε να είχαμε γράψει:</w:t>
      </w:r>
    </w:p>
    <w:p>
      <w:pPr>
        <w:pStyle w:val="PreformattedText"/>
        <w:bidi w:val="0"/>
        <w:spacing w:lineRule="auto" w:line="269" w:before="0" w:after="0"/>
        <w:ind w:end="0"/>
        <w:jc w:val="both"/>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iCs/>
          <w:color w:val="000000"/>
          <w:sz w:val="24"/>
          <w:szCs w:val="24"/>
        </w:rPr>
        <w:t>grads = Flux.gradient(m -&gt; loss(m(input), label), model)</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Εφόσον το μοντέλο είναι ένα σύνολο εμφωλευμένων επιπέδων (layers), το </w:t>
      </w:r>
      <w:r>
        <w:rPr>
          <w:rStyle w:val="SourceText"/>
          <w:rFonts w:cs="Google Sans Text;Microsoft YaHei" w:ascii="Google Sans Text;Microsoft YaHei" w:hAnsi="Google Sans Text;Microsoft YaHei"/>
          <w:i w:val="false"/>
          <w:iCs w:val="false"/>
          <w:color w:val="000000"/>
        </w:rPr>
        <w:t>grads[1]</w:t>
      </w:r>
      <w:r>
        <w:rPr>
          <w:rFonts w:cs="Google Sans Text;Microsoft YaHei" w:ascii="Google Sans Text;Microsoft YaHei" w:hAnsi="Google Sans Text;Microsoft YaHei"/>
          <w:i w:val="false"/>
          <w:iCs w:val="false"/>
          <w:color w:val="000000"/>
        </w:rPr>
        <w:t xml:space="preserve"> είναι ένα παρομοίως εμφωλευμένο σύνολο από </w:t>
      </w:r>
      <w:r>
        <w:rPr>
          <w:rStyle w:val="SourceText"/>
          <w:rFonts w:cs="Google Sans Text;Microsoft YaHei" w:ascii="Google Sans Text;Microsoft YaHei" w:hAnsi="Google Sans Text;Microsoft YaHei"/>
          <w:i w:val="false"/>
          <w:iCs w:val="false"/>
          <w:color w:val="000000"/>
        </w:rPr>
        <w:t>NamedTuples</w:t>
      </w:r>
      <w:r>
        <w:rPr>
          <w:rFonts w:cs="Google Sans Text;Microsoft YaHei" w:ascii="Google Sans Text;Microsoft YaHei" w:hAnsi="Google Sans Text;Microsoft YaHei"/>
          <w:i w:val="false"/>
          <w:iCs w:val="false"/>
          <w:color w:val="000000"/>
        </w:rPr>
        <w:t>, που περιέχει τελικά τις συνιστώσες των κλίσεων. Εάν (για παράδειγμα) το  θ = model.layers[1].weight[2,3]  είναι μια βαθμωτή παράμετρος (ένα στοιχείο σε έναν πίνακα βαρών), τότε η παράγωγος της απώλειας ως προς αυτήν είναι  ∂f/∂θ = grads[1].layers[1].weight[2,3]}.</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Είναι σημαντικό η εκτέλεση του μοντέλου να λαμβάνει χώρα </w:t>
      </w:r>
      <w:r>
        <w:rPr>
          <w:rFonts w:cs="Google Sans Text;Microsoft YaHei" w:ascii="Google Sans Text;Microsoft YaHei" w:hAnsi="Google Sans Text;Microsoft YaHei"/>
          <w:b/>
          <w:i w:val="false"/>
          <w:iCs w:val="false"/>
          <w:color w:val="000000"/>
        </w:rPr>
        <w:t>μέσα</w:t>
      </w:r>
      <w:r>
        <w:rPr>
          <w:rFonts w:cs="Google Sans Text;Microsoft YaHei" w:ascii="Google Sans Text;Microsoft YaHei" w:hAnsi="Google Sans Text;Microsoft YaHei"/>
          <w:i w:val="false"/>
          <w:iCs w:val="false"/>
          <w:color w:val="000000"/>
        </w:rPr>
        <w:t xml:space="preserve"> στην κλήση του </w:t>
      </w:r>
      <w:r>
        <w:rPr>
          <w:rStyle w:val="SourceText"/>
          <w:rFonts w:cs="Google Sans Text;Microsoft YaHei" w:ascii="Google Sans Text;Microsoft YaHei" w:hAnsi="Google Sans Text;Microsoft YaHei"/>
          <w:i w:val="false"/>
          <w:iCs w:val="false"/>
          <w:color w:val="000000"/>
        </w:rPr>
        <w:t>gradient</w:t>
      </w:r>
      <w:r>
        <w:rPr>
          <w:rFonts w:cs="Google Sans Text;Microsoft YaHei" w:ascii="Google Sans Text;Microsoft YaHei" w:hAnsi="Google Sans Text;Microsoft YaHei"/>
          <w:i w:val="false"/>
          <w:iCs w:val="false"/>
          <w:color w:val="000000"/>
        </w:rPr>
        <w:t xml:space="preserve">, προκειμένου η επίδραση των παραμέτρων του μοντέλου να γίνει αντιληπτή από το Zygote (τη βιβλιοθήκη αυτόματης διαφοροποίησης). Είναι επίσης σημαντικό κάθε βήμα </w:t>
      </w:r>
      <w:r>
        <w:rPr>
          <w:rStyle w:val="SourceText"/>
          <w:rFonts w:cs="Google Sans Text;Microsoft YaHei" w:ascii="Google Sans Text;Microsoft YaHei" w:hAnsi="Google Sans Text;Microsoft YaHei"/>
          <w:i w:val="false"/>
          <w:iCs w:val="false"/>
          <w:color w:val="000000"/>
        </w:rPr>
        <w:t>update!</w:t>
      </w:r>
      <w:r>
        <w:rPr>
          <w:rFonts w:cs="Google Sans Text;Microsoft YaHei" w:ascii="Google Sans Text;Microsoft YaHei" w:hAnsi="Google Sans Text;Microsoft YaHei"/>
          <w:i w:val="false"/>
          <w:iCs w:val="false"/>
          <w:color w:val="000000"/>
        </w:rPr>
        <w:t xml:space="preserve"> να λαμβάνει μια πρόσφατα υπολογισμένη κλίση, καθώς αυτή αλλάζει κάθε φορά που αλλάζουν οι παράμετροι του μοντέλου και για κάθε νέο σημείο δεδομένων.</w:t>
      </w:r>
    </w:p>
    <w:p>
      <w:pPr>
        <w:pStyle w:val="Heading4"/>
        <w:bidi w:val="0"/>
        <w:spacing w:lineRule="auto" w:line="269" w:before="0" w:after="120"/>
        <w:ind w:end="0"/>
        <w:jc w:val="both"/>
        <w:rPr>
          <w:rFonts w:ascii="Google Sans Text;Microsoft YaHei" w:hAnsi="Google Sans Text;Microsoft YaHei" w:cs="Google Sans Text;Microsoft YaHei"/>
          <w:i w:val="false"/>
          <w:iCs w:val="false"/>
          <w:color w:val="000000"/>
        </w:rPr>
      </w:pPr>
      <w:bookmarkStart w:id="335" w:name="__RefHeading___Toc26204"/>
      <w:bookmarkEnd w:id="335"/>
      <w:r>
        <w:rPr>
          <w:rFonts w:cs="Google Sans Text;Microsoft YaHei" w:ascii="Google Sans Text;Microsoft YaHei" w:hAnsi="Google Sans Text;Microsoft YaHei"/>
          <w:b/>
          <w:i/>
          <w:iCs/>
          <w:color w:val="000000"/>
        </w:rPr>
        <w:t>Συναρτήσεις Απώλειας (Loss Functions)</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Η αντικειμενική συνάρτηση πρέπει να επιστρέφει έναν αριθμό που αντιπροσωπεύει πόσο απέχει το μοντέλο από το επιθυμητό αποτέλεσμα. Αυτό ονομάζεται </w:t>
      </w:r>
      <w:r>
        <w:rPr>
          <w:rFonts w:cs="Google Sans Text;Microsoft YaHei" w:ascii="Google Sans Text;Microsoft YaHei" w:hAnsi="Google Sans Text;Microsoft YaHei"/>
          <w:b/>
          <w:i w:val="false"/>
          <w:iCs w:val="false"/>
          <w:color w:val="000000"/>
        </w:rPr>
        <w:t>απώλεια (loss)</w:t>
      </w:r>
      <w:r>
        <w:rPr>
          <w:rFonts w:cs="Google Sans Text;Microsoft YaHei" w:ascii="Google Sans Text;Microsoft YaHei" w:hAnsi="Google Sans Text;Microsoft YaHei"/>
          <w:i w:val="false"/>
          <w:iCs w:val="false"/>
          <w:color w:val="000000"/>
        </w:rPr>
        <w:t xml:space="preserve"> του μοντέλου. Αυτός ο αριθμός μπορεί να παραχθεί από οποιονδήποτε συνηθισμένο κώδικα Julia, αλλά αυτός πρέπει να εκτελεστεί εντός της κλήσης του </w:t>
      </w:r>
      <w:r>
        <w:rPr>
          <w:rStyle w:val="SourceText"/>
          <w:rFonts w:cs="Google Sans Text;Microsoft YaHei" w:ascii="Google Sans Text;Microsoft YaHei" w:hAnsi="Google Sans Text;Microsoft YaHei"/>
          <w:i w:val="false"/>
          <w:iCs w:val="false"/>
          <w:color w:val="000000"/>
        </w:rPr>
        <w:t>gradient</w:t>
      </w:r>
      <w:r>
        <w:rPr>
          <w:rFonts w:cs="Google Sans Text;Microsoft YaHei" w:ascii="Google Sans Text;Microsoft YaHei" w:hAnsi="Google Sans Text;Microsoft YaHei"/>
          <w:i w:val="false"/>
          <w:iCs w:val="false"/>
          <w:color w:val="000000"/>
        </w:rPr>
        <w:t>. Για παράδειγμα, θα μπορούσαμε να ορίσουμε μια συνάρτηση:</w:t>
      </w:r>
    </w:p>
    <w:p>
      <w:pPr>
        <w:pStyle w:val="PreformattedText"/>
        <w:bidi w:val="0"/>
        <w:spacing w:lineRule="auto" w:line="269" w:before="0" w:after="0"/>
        <w:ind w:end="0"/>
        <w:jc w:val="center"/>
        <w:rPr/>
      </w:pPr>
      <w:r>
        <w:rPr/>
      </w:r>
      <m:oMathPara xmlns:m="http://schemas.openxmlformats.org/officeDocument/2006/math">
        <m:oMathParaPr>
          <m:jc m:val="center"/>
        </m:oMathParaPr>
        <m:oMath>
          <m:r>
            <m:rPr>
              <m:lit/>
              <m:nor/>
            </m:rPr>
            <m:t xml:space="preserve">loss</m:t>
          </m:r>
          <m:d>
            <m:dPr>
              <m:begChr m:val="("/>
              <m:endChr m:val=")"/>
            </m:dPr>
            <m:e>
              <m:sSub>
                <m:e>
                  <m:r>
                    <m:t xml:space="preserve">y</m:t>
                  </m:r>
                </m:e>
                <m:sub>
                  <m:acc>
                    <m:accPr>
                      <m:chr m:val="^"/>
                    </m:accPr>
                    <m:e>
                      <m:r>
                        <m:t xml:space="preserve">,</m:t>
                      </m:r>
                    </m:e>
                  </m:acc>
                </m:sub>
              </m:sSub>
              <m:r>
                <m:t xml:space="preserve">y</m:t>
              </m:r>
            </m:e>
          </m:d>
          <m:r>
            <m:t xml:space="preserve">=</m:t>
          </m:r>
          <m:nary>
            <m:naryPr>
              <m:chr m:val="∑"/>
              <m:subHide m:val="1"/>
              <m:supHide m:val="1"/>
            </m:naryPr>
            <m:sub/>
            <m:sup/>
            <m:e>
              <m:d>
                <m:dPr>
                  <m:begChr m:val="("/>
                  <m:endChr m:val=")"/>
                </m:dPr>
                <m:e>
                  <m:sSup>
                    <m:e>
                      <m:d>
                        <m:dPr>
                          <m:begChr m:val="("/>
                          <m:endChr m:val=")"/>
                        </m:dPr>
                        <m:e>
                          <m:sSub>
                            <m:e>
                              <m:r>
                                <m:t xml:space="preserve">y</m:t>
                              </m:r>
                            </m:e>
                            <m:sub>
                              <m:acc>
                                <m:accPr>
                                  <m:chr m:val="^"/>
                                </m:accPr>
                                <m:e>
                                  <m:r>
                                    <m:rPr>
                                      <m:lit/>
                                      <m:nor/>
                                    </m:rPr>
                                    <m:t xml:space="preserve">.</m:t>
                                  </m:r>
                                </m:e>
                              </m:acc>
                            </m:sub>
                          </m:sSub>
                          <m:r>
                            <m:t xml:space="preserve">−</m:t>
                          </m:r>
                          <m:r>
                            <m:t xml:space="preserve">y</m:t>
                          </m:r>
                        </m:e>
                      </m:d>
                    </m:e>
                    <m:sup>
                      <m:r>
                        <m:t xml:space="preserve">2</m:t>
                      </m:r>
                    </m:sup>
                  </m:sSup>
                </m:e>
              </m:d>
            </m:e>
          </m:nary>
        </m:oMath>
      </m:oMathPara>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ή να τη γράψουμε απευθείας μέσα στο μπλοκ </w:t>
      </w:r>
      <w:r>
        <w:rPr>
          <w:rStyle w:val="SourceText"/>
          <w:rFonts w:cs="Google Sans Text;Microsoft YaHei" w:ascii="Google Sans Text;Microsoft YaHei" w:hAnsi="Google Sans Text;Microsoft YaHei"/>
          <w:i w:val="false"/>
          <w:iCs w:val="false"/>
          <w:color w:val="000000"/>
        </w:rPr>
        <w:t>do</w:t>
      </w:r>
      <w:r>
        <w:rPr>
          <w:rFonts w:cs="Google Sans Text;Microsoft YaHei" w:ascii="Google Sans Text;Microsoft YaHei" w:hAnsi="Google Sans Text;Microsoft YaHei"/>
          <w:i w:val="false"/>
          <w:iCs w:val="false"/>
          <w:color w:val="000000"/>
        </w:rPr>
        <w:t xml:space="preserve"> παραπάνω. Πολλές κοινώς χρησιμοποιούμενες συναρτήσεις, όπως η </w:t>
      </w:r>
      <w:r>
        <w:rPr>
          <w:rStyle w:val="SourceText"/>
          <w:rFonts w:cs="Google Sans Text;Microsoft YaHei" w:ascii="Google Sans Text;Microsoft YaHei" w:hAnsi="Google Sans Text;Microsoft YaHei"/>
          <w:i w:val="false"/>
          <w:iCs w:val="false"/>
          <w:color w:val="000000"/>
        </w:rPr>
        <w:t>mse</w:t>
      </w:r>
      <w:r>
        <w:rPr>
          <w:rFonts w:cs="Google Sans Text;Microsoft YaHei" w:ascii="Google Sans Text;Microsoft YaHei" w:hAnsi="Google Sans Text;Microsoft YaHei"/>
          <w:i w:val="false"/>
          <w:iCs w:val="false"/>
          <w:color w:val="000000"/>
        </w:rPr>
        <w:t xml:space="preserve"> για το μέσο τετραγωνικό σφάλμα ή η </w:t>
      </w:r>
      <w:r>
        <w:rPr>
          <w:rStyle w:val="SourceText"/>
          <w:rFonts w:cs="Google Sans Text;Microsoft YaHei" w:ascii="Google Sans Text;Microsoft YaHei" w:hAnsi="Google Sans Text;Microsoft YaHei"/>
          <w:i w:val="false"/>
          <w:iCs w:val="false"/>
          <w:color w:val="000000"/>
        </w:rPr>
        <w:t>crossentropy</w:t>
      </w:r>
      <w:r>
        <w:rPr>
          <w:rFonts w:cs="Google Sans Text;Microsoft YaHei" w:ascii="Google Sans Text;Microsoft YaHei" w:hAnsi="Google Sans Text;Microsoft YaHei"/>
          <w:i w:val="false"/>
          <w:iCs w:val="false"/>
          <w:color w:val="000000"/>
        </w:rPr>
        <w:t xml:space="preserve"> για την απώλεια διασταυρούμενης εντροπίας, είναι διαθέσιμες στο άρθρωμα (module) </w:t>
      </w:r>
      <w:r>
        <w:rPr>
          <w:rStyle w:val="SourceText"/>
          <w:rFonts w:cs="Google Sans Text;Microsoft YaHei" w:ascii="Google Sans Text;Microsoft YaHei" w:hAnsi="Google Sans Text;Microsoft YaHei"/>
          <w:i w:val="false"/>
          <w:iCs w:val="false"/>
          <w:color w:val="000000"/>
        </w:rPr>
        <w:t>Flux.Losses</w:t>
      </w:r>
      <w:r>
        <w:rPr>
          <w:rFonts w:cs="Google Sans Text;Microsoft YaHei" w:ascii="Google Sans Text;Microsoft YaHei" w:hAnsi="Google Sans Text;Microsoft YaHei"/>
          <w:i w:val="false"/>
          <w:iCs w:val="false"/>
          <w:color w:val="000000"/>
        </w:rPr>
        <w:t>.</w:t>
      </w:r>
    </w:p>
    <w:p>
      <w:pPr>
        <w:pStyle w:val="Normal"/>
        <w:bidi w:val="0"/>
        <w:jc w:val="start"/>
        <w:rPr>
          <w:i/>
          <w:iCs/>
          <w:color w:val="000000"/>
          <w:sz w:val="24"/>
          <w:szCs w:val="24"/>
        </w:rPr>
      </w:pPr>
      <w:r>
        <w:rPr>
          <w:i/>
          <w:iCs/>
          <w:color w:val="000000"/>
          <w:sz w:val="24"/>
          <w:szCs w:val="24"/>
        </w:rPr>
      </w:r>
    </w:p>
    <w:p>
      <w:pPr>
        <w:pStyle w:val="Heading3"/>
        <w:bidi w:val="0"/>
        <w:ind w:end="0"/>
        <w:jc w:val="start"/>
        <w:rPr>
          <w:rFonts w:ascii="Google Sans Text;Microsoft YaHei" w:hAnsi="Google Sans Text;Microsoft YaHei" w:cs="Google Sans Text;Microsoft YaHei"/>
          <w:i/>
          <w:iCs/>
          <w:color w:val="000000"/>
        </w:rPr>
      </w:pPr>
      <w:bookmarkStart w:id="336" w:name="__RefHeading___Toc16036"/>
      <w:bookmarkEnd w:id="336"/>
      <w:r>
        <w:rPr>
          <w:rFonts w:cs="Google Sans Text;Microsoft YaHei" w:ascii="Google Sans Text;Microsoft YaHei" w:hAnsi="Google Sans Text;Microsoft YaHei"/>
          <w:b/>
          <w:i/>
          <w:iCs/>
          <w:color w:val="000000"/>
          <w:sz w:val="24"/>
          <w:szCs w:val="24"/>
        </w:rPr>
        <w:t>Κανόνες Βελτιστοποίησης (Optimisation Rules)</w:t>
      </w:r>
    </w:p>
    <w:p>
      <w:pPr>
        <w:pStyle w:val="BodyText"/>
        <w:bidi w:val="0"/>
        <w:spacing w:lineRule="auto" w:line="269" w:before="0" w:after="140"/>
        <w:ind w:end="0"/>
        <w:jc w:val="start"/>
        <w:rPr/>
      </w:pPr>
      <w:r>
        <w:rPr>
          <w:rFonts w:cs="Google Sans Text;Microsoft YaHei" w:ascii="Google Sans Text;Microsoft YaHei" w:hAnsi="Google Sans Text;Microsoft YaHei"/>
          <w:i/>
          <w:iCs/>
          <w:color w:val="000000"/>
        </w:rPr>
        <w:t xml:space="preserve">Ο απλούστερος τύπος βελτιστοποίησης που χρησιμοποιεί την κλίση ονομάζεται </w:t>
      </w:r>
      <w:r>
        <w:rPr>
          <w:rFonts w:cs="Google Sans Text;Microsoft YaHei" w:ascii="Google Sans Text;Microsoft YaHei" w:hAnsi="Google Sans Text;Microsoft YaHei"/>
          <w:b/>
          <w:i/>
          <w:iCs/>
          <w:color w:val="000000"/>
        </w:rPr>
        <w:t>καθοδική κλίση (gradient descent)</w:t>
      </w:r>
      <w:r>
        <w:rPr>
          <w:rFonts w:cs="Google Sans Text;Microsoft YaHei" w:ascii="Google Sans Text;Microsoft YaHei" w:hAnsi="Google Sans Text;Microsoft YaHei"/>
          <w:i/>
          <w:iCs/>
          <w:color w:val="000000"/>
        </w:rPr>
        <w:t xml:space="preserve"> (ή μερικές φορές στοχαστική καθοδική κλίση όταν, όπως εδώ, δεν εφαρμόζεται σε ολόκληρο το σύνολο δεδομένων ταυτόχρονα). Η καθοδική κλίση χρειάζεται έναν </w:t>
      </w:r>
      <w:r>
        <w:rPr>
          <w:rFonts w:cs="Google Sans Text;Microsoft YaHei" w:ascii="Google Sans Text;Microsoft YaHei" w:hAnsi="Google Sans Text;Microsoft YaHei"/>
          <w:b/>
          <w:i/>
          <w:iCs/>
          <w:color w:val="000000"/>
        </w:rPr>
        <w:t>ρυθμό μάθησης (learning rate)</w:t>
      </w:r>
      <w:r>
        <w:rPr>
          <w:rFonts w:cs="Google Sans Text;Microsoft YaHei" w:ascii="Google Sans Text;Microsoft YaHei" w:hAnsi="Google Sans Text;Microsoft YaHei"/>
          <w:i/>
          <w:iCs/>
          <w:color w:val="000000"/>
        </w:rPr>
        <w:t xml:space="preserve">, ο οποίος είναι ένας μικρός αριθμός που περιγράφει πόσο γρήγορα "κατηφορίζουμε", και συνήθως συμβολίζεται με το ελληνικό γράμμα </w:t>
      </w:r>
      <w:r>
        <w:rPr>
          <w:rFonts w:cs="Google Sans Text;Microsoft YaHei" w:ascii="Google Sans Text;Microsoft YaHei" w:hAnsi="Google Sans Text;Microsoft YaHei"/>
          <w:b/>
          <w:i/>
          <w:iCs/>
          <w:color w:val="000000"/>
        </w:rPr>
        <w:t>"ήτα", η</w:t>
      </w:r>
      <w:r>
        <w:rPr>
          <w:rFonts w:cs="Google Sans Text;Microsoft YaHei" w:ascii="Google Sans Text;Microsoft YaHei" w:hAnsi="Google Sans Text;Microsoft YaHei"/>
          <w:i/>
          <w:iCs/>
          <w:color w:val="000000"/>
        </w:rPr>
        <w:t xml:space="preserve">. Αυτό συχνά περιγράφεται ως </w:t>
      </w:r>
      <w:r>
        <w:rPr>
          <w:rFonts w:cs="Google Sans Text;Microsoft YaHei" w:ascii="Google Sans Text;Microsoft YaHei" w:hAnsi="Google Sans Text;Microsoft YaHei"/>
          <w:b/>
          <w:i/>
          <w:iCs/>
          <w:color w:val="000000"/>
        </w:rPr>
        <w:t>υπερπαράμετρος (hyperparameter)</w:t>
      </w:r>
      <w:r>
        <w:rPr>
          <w:rFonts w:cs="Google Sans Text;Microsoft YaHei" w:ascii="Google Sans Text;Microsoft YaHei" w:hAnsi="Google Sans Text;Microsoft YaHei"/>
          <w:i/>
          <w:iCs/>
          <w:color w:val="000000"/>
        </w:rPr>
        <w:t>, για να διακρίνεται από τις παραμέτρους που ενημερώνονται: θ = θ - η * ∂loss/∂θ.</w:t>
      </w:r>
    </w:p>
    <w:p>
      <w:pPr>
        <w:pStyle w:val="BodyText"/>
        <w:bidi w:val="0"/>
        <w:spacing w:lineRule="auto" w:line="269" w:before="0" w:after="140"/>
        <w:ind w:end="0"/>
        <w:jc w:val="start"/>
        <w:rPr>
          <w:i w:val="false"/>
          <w:iCs w:val="false"/>
        </w:rPr>
      </w:pPr>
      <w:r>
        <w:rPr>
          <w:rFonts w:cs="Google Sans Text;Microsoft YaHei" w:ascii="Google Sans Text;Microsoft YaHei" w:hAnsi="Google Sans Text;Microsoft YaHei"/>
          <w:i w:val="false"/>
          <w:iCs w:val="false"/>
          <w:color w:val="000000"/>
        </w:rPr>
        <w:t>Θέλουμε να ενημερώσουμε όλες τις παραμέτρους στο μοντέλο, κάπως έτσι:</w:t>
      </w:r>
    </w:p>
    <w:p>
      <w:pPr>
        <w:pStyle w:val="BodyText"/>
        <w:bidi w:val="0"/>
        <w:spacing w:lineRule="auto" w:line="269" w:before="0" w:after="140"/>
        <w:ind w:end="0"/>
        <w:jc w:val="start"/>
        <w:rPr>
          <w:i w:val="false"/>
          <w:iCs w:val="false"/>
        </w:rPr>
      </w:pPr>
      <w:r>
        <w:rPr>
          <w:i w:val="false"/>
          <w:iCs w:val="false"/>
        </w:rPr>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η = 0.01   # ρυθμός μάθησης</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 Για κάθε πίνακα παραμέτρων, ενημέρωση σύμφωνα με την αντίστοιχη κλίση:</w:t>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fmap(model, grads[1]) do p, g</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p .= p .- η .* g</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both"/>
        <w:rPr>
          <w:i w:val="false"/>
          <w:iCs w:val="false"/>
        </w:rPr>
      </w:pPr>
      <w:r>
        <w:rPr>
          <w:i w:val="false"/>
          <w:iCs w:val="false"/>
        </w:rPr>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Μια ελαφρώς πιο εξελιγμένη έκδοση αυτού του βρόχου για την ενημέρωση όλων των παραμέτρων είναι ενσωματωμένη στη συνάρτηση </w:t>
      </w:r>
      <w:r>
        <w:rPr>
          <w:rStyle w:val="SourceText"/>
          <w:rFonts w:cs="Google Sans Text;Microsoft YaHei" w:ascii="Google Sans Text;Microsoft YaHei" w:hAnsi="Google Sans Text;Microsoft YaHei"/>
          <w:i w:val="false"/>
          <w:iCs w:val="false"/>
          <w:color w:val="000000"/>
        </w:rPr>
        <w:t>update!(opt_state, model, grads[1])</w:t>
      </w:r>
      <w:r>
        <w:rPr>
          <w:rFonts w:cs="Google Sans Text;Microsoft YaHei" w:ascii="Google Sans Text;Microsoft YaHei" w:hAnsi="Google Sans Text;Microsoft YaHei"/>
          <w:i w:val="false"/>
          <w:iCs w:val="false"/>
          <w:color w:val="000000"/>
        </w:rPr>
        <w:t xml:space="preserve">. Ο ρυθμός μάθησης είναι το μόνο πράγμα που αποθηκεύεται στη δομή </w:t>
      </w:r>
      <w:r>
        <w:rPr>
          <w:rStyle w:val="SourceText"/>
          <w:rFonts w:cs="Google Sans Text;Microsoft YaHei" w:ascii="Google Sans Text;Microsoft YaHei" w:hAnsi="Google Sans Text;Microsoft YaHei"/>
          <w:i w:val="false"/>
          <w:iCs w:val="false"/>
          <w:color w:val="000000"/>
        </w:rPr>
        <w:t>Descent</w:t>
      </w:r>
      <w:r>
        <w:rPr>
          <w:rFonts w:cs="Google Sans Text;Microsoft YaHei" w:ascii="Google Sans Text;Microsoft YaHei" w:hAnsi="Google Sans Text;Microsoft YaHei"/>
          <w:i w:val="false"/>
          <w:iCs w:val="false"/>
          <w:color w:val="000000"/>
        </w:rPr>
        <w:t xml:space="preserve"> (</w:t>
      </w:r>
      <w:r>
        <w:rPr>
          <w:rStyle w:val="SourceText"/>
          <w:rFonts w:cs="Google Sans Text;Microsoft YaHei" w:ascii="Google Sans Text;Microsoft YaHei" w:hAnsi="Google Sans Text;Microsoft YaHei"/>
          <w:i w:val="false"/>
          <w:iCs w:val="false"/>
          <w:color w:val="000000"/>
        </w:rPr>
        <w:t>Optimisers.Descent</w:t>
      </w:r>
      <w:r>
        <w:rPr>
          <w:rFonts w:cs="Google Sans Text;Microsoft YaHei" w:ascii="Google Sans Text;Microsoft YaHei" w:hAnsi="Google Sans Text;Microsoft YaHei"/>
          <w:i w:val="false"/>
          <w:iCs w:val="false"/>
          <w:color w:val="000000"/>
        </w:rPr>
        <w:t>).</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Ωστόσο, υπάρχουν πολλοί άλλοι κανόνες βελτιστοποίησης, οι οποίοι προσαρμόζουν το μέγεθος και την κατεύθυνση του βήματος με διάφορους έξυπνους τρόπους. Οι περισσότεροι απαιτούν κάποια "μνήμη" των κλίσεων από προηγούμενα βήματα, αντί να βαδίζουν πάντα ευθεία προς τα κάτω – ο κανόνας </w:t>
      </w:r>
      <w:r>
        <w:rPr>
          <w:rStyle w:val="SourceText"/>
          <w:rFonts w:cs="Google Sans Text;Microsoft YaHei" w:ascii="Google Sans Text;Microsoft YaHei" w:hAnsi="Google Sans Text;Microsoft YaHei"/>
          <w:i w:val="false"/>
          <w:iCs w:val="false"/>
          <w:color w:val="000000"/>
        </w:rPr>
        <w:t>Momentum</w:t>
      </w:r>
      <w:r>
        <w:rPr>
          <w:rFonts w:cs="Google Sans Text;Microsoft YaHei" w:ascii="Google Sans Text;Microsoft YaHei" w:hAnsi="Google Sans Text;Microsoft YaHei"/>
          <w:i w:val="false"/>
          <w:iCs w:val="false"/>
          <w:color w:val="000000"/>
        </w:rPr>
        <w:t xml:space="preserve"> (</w:t>
      </w:r>
      <w:r>
        <w:rPr>
          <w:rStyle w:val="SourceText"/>
          <w:rFonts w:cs="Google Sans Text;Microsoft YaHei" w:ascii="Google Sans Text;Microsoft YaHei" w:hAnsi="Google Sans Text;Microsoft YaHei"/>
          <w:i w:val="false"/>
          <w:iCs w:val="false"/>
          <w:color w:val="000000"/>
        </w:rPr>
        <w:t>Optimisers.Momentum</w:t>
      </w:r>
      <w:r>
        <w:rPr>
          <w:rFonts w:cs="Google Sans Text;Microsoft YaHei" w:ascii="Google Sans Text;Microsoft YaHei" w:hAnsi="Google Sans Text;Microsoft YaHei"/>
          <w:i w:val="false"/>
          <w:iCs w:val="false"/>
          <w:color w:val="000000"/>
        </w:rPr>
        <w:t xml:space="preserve">) είναι ο απλούστερος. Η συνάρτηση </w:t>
      </w:r>
      <w:r>
        <w:rPr>
          <w:rStyle w:val="SourceText"/>
          <w:rFonts w:cs="Google Sans Text;Microsoft YaHei" w:ascii="Google Sans Text;Microsoft YaHei" w:hAnsi="Google Sans Text;Microsoft YaHei"/>
          <w:i w:val="false"/>
          <w:iCs w:val="false"/>
          <w:color w:val="000000"/>
        </w:rPr>
        <w:t>setup</w:t>
      </w:r>
      <w:r>
        <w:rPr>
          <w:rFonts w:cs="Google Sans Text;Microsoft YaHei" w:ascii="Google Sans Text;Microsoft YaHei" w:hAnsi="Google Sans Text;Microsoft YaHei"/>
          <w:i w:val="false"/>
          <w:iCs w:val="false"/>
          <w:color w:val="000000"/>
        </w:rPr>
        <w:t xml:space="preserve"> (</w:t>
      </w:r>
      <w:r>
        <w:rPr>
          <w:rStyle w:val="SourceText"/>
          <w:rFonts w:cs="Google Sans Text;Microsoft YaHei" w:ascii="Google Sans Text;Microsoft YaHei" w:hAnsi="Google Sans Text;Microsoft YaHei"/>
          <w:i w:val="false"/>
          <w:iCs w:val="false"/>
          <w:color w:val="000000"/>
        </w:rPr>
        <w:t>Flux.Train.setup</w:t>
      </w:r>
      <w:r>
        <w:rPr>
          <w:rFonts w:cs="Google Sans Text;Microsoft YaHei" w:ascii="Google Sans Text;Microsoft YaHei" w:hAnsi="Google Sans Text;Microsoft YaHei"/>
          <w:i w:val="false"/>
          <w:iCs w:val="false"/>
          <w:color w:val="000000"/>
        </w:rPr>
        <w:t xml:space="preserve">) δημιουργεί τον απαραίτητο χώρο αποθήκευσης γι' αυτό, για ένα συγκεκριμένο μοντέλο. Θα πρέπει να καλείται μία φορά, πριν από την εκπαίδευση, και επιστρέφει ένα αντικείμενο σε μορφή δέντρου που αποτελεί το πρώτο όρισμα της </w:t>
      </w:r>
      <w:r>
        <w:rPr>
          <w:rStyle w:val="SourceText"/>
          <w:rFonts w:cs="Google Sans Text;Microsoft YaHei" w:ascii="Google Sans Text;Microsoft YaHei" w:hAnsi="Google Sans Text;Microsoft YaHei"/>
          <w:i w:val="false"/>
          <w:iCs w:val="false"/>
          <w:color w:val="000000"/>
        </w:rPr>
        <w:t>update!</w:t>
      </w:r>
      <w:r>
        <w:rPr>
          <w:rFonts w:cs="Google Sans Text;Microsoft YaHei" w:ascii="Google Sans Text;Microsoft YaHei" w:hAnsi="Google Sans Text;Microsoft YaHei"/>
          <w:i w:val="false"/>
          <w:iCs w:val="false"/>
          <w:color w:val="000000"/>
        </w:rPr>
        <w:t>. Για παράδειγμα:</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 Αρχικοποίηση momentum</w:t>
      </w:r>
    </w:p>
    <w:p>
      <w:pPr>
        <w:pStyle w:val="PreformattedText"/>
        <w:bidi w:val="0"/>
        <w:spacing w:lineRule="auto" w:line="269" w:before="0" w:after="0"/>
        <w:ind w:end="0"/>
        <w:jc w:val="start"/>
        <w:rPr>
          <w:rFonts w:ascii="Liberation Serif" w:hAnsi="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opt_state = Flux.setup(Momentum(0.01, 0.9), model)</w:t>
      </w:r>
    </w:p>
    <w:p>
      <w:pPr>
        <w:pStyle w:val="PreformattedText"/>
        <w:bidi w:val="0"/>
        <w:spacing w:lineRule="auto" w:line="269" w:before="0" w:after="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for data in train_set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xml:space="preserve">grads = [...]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Ενημέρωση παραμέτρων μοντέλου και κατάστασης βελτιστοποιητή:</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Flux.update!(opt_state, model, grads[1])</w:t>
      </w:r>
    </w:p>
    <w:p>
      <w:pPr>
        <w:pStyle w:val="PreformattedText"/>
        <w:bidi w:val="0"/>
        <w:spacing w:lineRule="auto" w:line="269" w:before="0" w:after="0"/>
        <w:ind w:end="0"/>
        <w:jc w:val="start"/>
        <w:rPr/>
      </w:pP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both"/>
        <w:rPr/>
      </w:pPr>
      <w:r>
        <w:rPr/>
      </w:r>
    </w:p>
    <w:p>
      <w:pPr>
        <w:pStyle w:val="BodyText"/>
        <w:bidi w:val="0"/>
        <w:spacing w:lineRule="auto" w:line="269" w:before="0" w:after="140"/>
        <w:ind w:end="0"/>
        <w:jc w:val="both"/>
        <w:rPr/>
      </w:pPr>
      <w:r>
        <w:rPr>
          <w:rFonts w:cs="Google Sans Text;Microsoft YaHei" w:ascii="Google Sans Text;Microsoft YaHei" w:hAnsi="Google Sans Text;Microsoft YaHei"/>
          <w:i/>
          <w:iCs/>
          <w:color w:val="000000"/>
        </w:rPr>
        <w:t xml:space="preserve">Πολλοί ευρέως χρησιμοποιούμενοι κανόνες, όπως ο </w:t>
      </w:r>
      <w:r>
        <w:rPr>
          <w:rStyle w:val="SourceText"/>
          <w:rFonts w:cs="Google Sans Text;Microsoft YaHei" w:ascii="Google Sans Text;Microsoft YaHei" w:hAnsi="Google Sans Text;Microsoft YaHei"/>
          <w:i/>
          <w:iCs/>
          <w:color w:val="000000"/>
        </w:rPr>
        <w:t>Adam</w:t>
      </w:r>
      <w:r>
        <w:rPr>
          <w:rFonts w:cs="Google Sans Text;Microsoft YaHei" w:ascii="Google Sans Text;Microsoft YaHei" w:hAnsi="Google Sans Text;Microsoft YaHei"/>
          <w:i/>
          <w:iCs/>
          <w:color w:val="000000"/>
        </w:rPr>
        <w:t xml:space="preserve"> (</w:t>
      </w:r>
      <w:r>
        <w:rPr>
          <w:rStyle w:val="SourceText"/>
          <w:rFonts w:cs="Google Sans Text;Microsoft YaHei" w:ascii="Google Sans Text;Microsoft YaHei" w:hAnsi="Google Sans Text;Microsoft YaHei"/>
          <w:i/>
          <w:iCs/>
          <w:color w:val="000000"/>
        </w:rPr>
        <w:t>Optimisers.Adam</w:t>
      </w:r>
      <w:r>
        <w:rPr>
          <w:rFonts w:cs="Google Sans Text;Microsoft YaHei" w:ascii="Google Sans Text;Microsoft YaHei" w:hAnsi="Google Sans Text;Microsoft YaHei"/>
          <w:i/>
          <w:iCs/>
          <w:color w:val="000000"/>
        </w:rPr>
        <w:t>), είναι ενσωματωμένοι.</w:t>
      </w:r>
    </w:p>
    <w:p>
      <w:pPr>
        <w:pStyle w:val="Heading3"/>
        <w:bidi w:val="0"/>
        <w:spacing w:lineRule="auto" w:line="269" w:before="0" w:after="120"/>
        <w:ind w:end="0"/>
        <w:jc w:val="start"/>
        <w:rPr>
          <w:rFonts w:ascii="Google Sans Text;Microsoft YaHei" w:hAnsi="Google Sans Text;Microsoft YaHei" w:cs="Google Sans Text;Microsoft YaHei"/>
          <w:b/>
          <w:i/>
          <w:iCs/>
          <w:color w:val="000000"/>
          <w:sz w:val="24"/>
          <w:szCs w:val="24"/>
        </w:rPr>
      </w:pPr>
      <w:r>
        <w:rPr>
          <w:rFonts w:cs="Google Sans Text;Microsoft YaHei" w:ascii="Google Sans Text;Microsoft YaHei" w:hAnsi="Google Sans Text;Microsoft YaHei"/>
          <w:b/>
          <w:i/>
          <w:iCs/>
          <w:color w:val="000000"/>
          <w:sz w:val="24"/>
          <w:szCs w:val="24"/>
        </w:rPr>
      </w:r>
    </w:p>
    <w:p>
      <w:pPr>
        <w:pStyle w:val="Heading3"/>
        <w:bidi w:val="0"/>
        <w:spacing w:lineRule="auto" w:line="269" w:before="0" w:after="120"/>
        <w:ind w:end="0"/>
        <w:jc w:val="both"/>
        <w:rPr>
          <w:rFonts w:ascii="Google Sans Text;Microsoft YaHei" w:hAnsi="Google Sans Text;Microsoft YaHei" w:cs="Google Sans Text;Microsoft YaHei"/>
          <w:i w:val="false"/>
          <w:iCs w:val="false"/>
          <w:color w:val="000000"/>
        </w:rPr>
      </w:pPr>
      <w:bookmarkStart w:id="337" w:name="__RefHeading___Toc23390"/>
      <w:bookmarkEnd w:id="337"/>
      <w:r>
        <w:rPr>
          <w:rFonts w:cs="Google Sans Text;Microsoft YaHei" w:ascii="Google Sans Text;Microsoft YaHei" w:hAnsi="Google Sans Text;Microsoft YaHei"/>
          <w:b/>
          <w:i w:val="false"/>
          <w:iCs w:val="false"/>
          <w:color w:val="000000"/>
          <w:sz w:val="24"/>
          <w:szCs w:val="24"/>
        </w:rPr>
        <w:t>Βρόχοι Εκπαίδευσης (Training Loops)</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Απλοί βρόχοι εκπαίδευσης όπως ο παραπάνω μπορούν να γραφτούν συνοπτικά χρησιμοποιώντας τη συνάρτηση </w:t>
      </w:r>
      <w:r>
        <w:rPr>
          <w:rStyle w:val="SourceText"/>
          <w:rFonts w:cs="Google Sans Text;Microsoft YaHei" w:ascii="Google Sans Text;Microsoft YaHei" w:hAnsi="Google Sans Text;Microsoft YaHei"/>
          <w:i w:val="false"/>
          <w:iCs w:val="false"/>
          <w:color w:val="000000"/>
        </w:rPr>
        <w:t>train!</w:t>
      </w:r>
      <w:r>
        <w:rPr>
          <w:rFonts w:cs="Google Sans Text;Microsoft YaHei" w:ascii="Google Sans Text;Microsoft YaHei" w:hAnsi="Google Sans Text;Microsoft YaHei"/>
          <w:i w:val="false"/>
          <w:iCs w:val="false"/>
          <w:color w:val="000000"/>
        </w:rPr>
        <w:t>. Συμπεριλαμβανομένης της αρχικοποίησης (</w:t>
      </w:r>
      <w:r>
        <w:rPr>
          <w:rStyle w:val="SourceText"/>
          <w:rFonts w:cs="Google Sans Text;Microsoft YaHei" w:ascii="Google Sans Text;Microsoft YaHei" w:hAnsi="Google Sans Text;Microsoft YaHei"/>
          <w:i w:val="false"/>
          <w:iCs w:val="false"/>
          <w:color w:val="000000"/>
        </w:rPr>
        <w:t>setup</w:t>
      </w:r>
      <w:r>
        <w:rPr>
          <w:rFonts w:cs="Google Sans Text;Microsoft YaHei" w:ascii="Google Sans Text;Microsoft YaHei" w:hAnsi="Google Sans Text;Microsoft YaHei"/>
          <w:i w:val="false"/>
          <w:iCs w:val="false"/>
          <w:color w:val="000000"/>
        </w:rPr>
        <w:t>), ο κώδικας έχει ως εξής:</w:t>
      </w:r>
    </w:p>
    <w:p>
      <w:pPr>
        <w:pStyle w:val="BodyText"/>
        <w:bidi w:val="0"/>
        <w:spacing w:lineRule="auto" w:line="269" w:before="0" w:after="140"/>
        <w:ind w:end="0"/>
        <w:jc w:val="both"/>
        <w:rPr>
          <w:i w:val="false"/>
          <w:iCs w:val="false"/>
        </w:rPr>
      </w:pPr>
      <w:r>
        <w:rPr>
          <w:i w:val="false"/>
          <w:iCs w:val="false"/>
        </w:rPr>
      </w:r>
    </w:p>
    <w:p>
      <w:pPr>
        <w:pStyle w:val="PreformattedText"/>
        <w:bidi w:val="0"/>
        <w:spacing w:lineRule="auto" w:line="269" w:before="0" w:after="0"/>
        <w:ind w:end="0"/>
        <w:jc w:val="start"/>
        <w:rPr>
          <w:rFonts w:ascii="Liberation Serif" w:hAnsi="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opt_state = Flux.setup(Adam(), model)</w:t>
      </w:r>
    </w:p>
    <w:p>
      <w:pPr>
        <w:pStyle w:val="PreformattedText"/>
        <w:bidi w:val="0"/>
        <w:spacing w:lineRule="auto" w:line="269" w:before="0" w:after="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for epoch in 1:100</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Flux.train!(model, train_set, opt_state) do m, x, y</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loss(m(x), y)</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iCs/>
          <w:color w:val="000000"/>
          <w:sz w:val="24"/>
          <w:szCs w:val="24"/>
        </w:rPr>
        <w:t>end</w:t>
      </w:r>
    </w:p>
    <w:p>
      <w:pPr>
        <w:pStyle w:val="BodyText"/>
        <w:bidi w:val="0"/>
        <w:spacing w:lineRule="auto" w:line="269" w:before="0" w:after="140"/>
        <w:ind w:end="0"/>
        <w:jc w:val="start"/>
        <w:rPr/>
      </w:pPr>
      <w:r>
        <w:rPr>
          <w:rFonts w:cs="Google Sans Text;Microsoft YaHei" w:ascii="Google Sans Text;Microsoft YaHei" w:hAnsi="Google Sans Text;Microsoft YaHei"/>
          <w:i w:val="false"/>
          <w:iCs w:val="false"/>
          <w:color w:val="000000"/>
        </w:rPr>
        <w:t xml:space="preserve">Εναλλακτικά, η ανώνυμη συνάρτηση που δημιουργεί το μπλοκ </w:t>
      </w:r>
      <w:r>
        <w:rPr>
          <w:rStyle w:val="SourceText"/>
          <w:rFonts w:cs="Google Sans Text;Microsoft YaHei" w:ascii="Google Sans Text;Microsoft YaHei" w:hAnsi="Google Sans Text;Microsoft YaHei"/>
          <w:i w:val="false"/>
          <w:iCs w:val="false"/>
          <w:color w:val="000000"/>
        </w:rPr>
        <w:t>do</w:t>
      </w:r>
      <w:r>
        <w:rPr>
          <w:rFonts w:cs="Google Sans Text;Microsoft YaHei" w:ascii="Google Sans Text;Microsoft YaHei" w:hAnsi="Google Sans Text;Microsoft YaHei"/>
          <w:i w:val="false"/>
          <w:iCs w:val="false"/>
          <w:color w:val="000000"/>
        </w:rPr>
        <w:t xml:space="preserve"> μπορεί να γραφτεί ρητά:</w:t>
      </w:r>
    </w:p>
    <w:p>
      <w:pPr>
        <w:pStyle w:val="BodyText"/>
        <w:bidi w:val="0"/>
        <w:spacing w:lineRule="auto" w:line="269" w:before="0" w:after="140"/>
        <w:ind w:end="0"/>
        <w:jc w:val="start"/>
        <w:rPr>
          <w:rFonts w:ascii="Google Sans Text;Microsoft YaHei" w:hAnsi="Google Sans Text;Microsoft YaHei" w:cs="Google Sans Text;Microsoft YaHei"/>
          <w:i w:val="false"/>
          <w:iCs w:val="false"/>
          <w:color w:val="000000"/>
        </w:rPr>
      </w:pPr>
      <w:r>
        <w:rPr>
          <w:rStyle w:val="SourceText"/>
          <w:rFonts w:cs="Google Sans Text;Microsoft YaHei" w:ascii="Google Sans Text;Microsoft YaHei" w:hAnsi="Google Sans Text;Microsoft YaHei"/>
          <w:i w:val="false"/>
          <w:iCs w:val="false"/>
          <w:color w:val="000000"/>
        </w:rPr>
        <w:t>train!((m,x,y) -&gt; loss(m(x),y), model, train_set, opt_state)</w:t>
      </w:r>
    </w:p>
    <w:p>
      <w:pPr>
        <w:pStyle w:val="BodyText"/>
        <w:bidi w:val="0"/>
        <w:spacing w:lineRule="auto" w:line="269" w:before="0" w:after="140"/>
        <w:ind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Οι πραγματικοί βρόχοι εκπαίδευσης χρειάζονται συχνά περισσότερη ευελιξία, και ο καλύτερος τρόπος για να το πετύχετε αυτό είναι απλώς να γράψετε τον βρόχο. Πρόκειται για κανονικό κώδικα Julia, χωρίς την ανάγκη χρήσης κάποιου API για callbacks. Ακολουθεί ένα παράδειγμα, στο οποίο είναι χρήσιμο να σημειωθεί:</w:t>
      </w:r>
    </w:p>
    <w:p>
      <w:pPr>
        <w:pStyle w:val="BodyText"/>
        <w:numPr>
          <w:ilvl w:val="0"/>
          <w:numId w:val="7"/>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Η συνάρτηση </w:t>
      </w:r>
      <w:r>
        <w:rPr>
          <w:rStyle w:val="SourceText"/>
          <w:rFonts w:cs="Google Sans Text;Microsoft YaHei" w:ascii="Google Sans Text;Microsoft YaHei" w:hAnsi="Google Sans Text;Microsoft YaHei"/>
          <w:i w:val="false"/>
          <w:iCs w:val="false"/>
          <w:color w:val="000000"/>
        </w:rPr>
        <w:t>withgradient</w:t>
      </w:r>
      <w:r>
        <w:rPr>
          <w:rFonts w:cs="Google Sans Text;Microsoft YaHei" w:ascii="Google Sans Text;Microsoft YaHei" w:hAnsi="Google Sans Text;Microsoft YaHei"/>
          <w:i w:val="false"/>
          <w:iCs w:val="false"/>
          <w:color w:val="000000"/>
        </w:rPr>
        <w:t xml:space="preserve"> είναι σαν την </w:t>
      </w:r>
      <w:r>
        <w:rPr>
          <w:rStyle w:val="SourceText"/>
          <w:rFonts w:cs="Google Sans Text;Microsoft YaHei" w:ascii="Google Sans Text;Microsoft YaHei" w:hAnsi="Google Sans Text;Microsoft YaHei"/>
          <w:i w:val="false"/>
          <w:iCs w:val="false"/>
          <w:color w:val="000000"/>
        </w:rPr>
        <w:t>gradient</w:t>
      </w:r>
      <w:r>
        <w:rPr>
          <w:rFonts w:cs="Google Sans Text;Microsoft YaHei" w:ascii="Google Sans Text;Microsoft YaHei" w:hAnsi="Google Sans Text;Microsoft YaHei"/>
          <w:i w:val="false"/>
          <w:iCs w:val="false"/>
          <w:color w:val="000000"/>
        </w:rPr>
        <w:t>, αλλά επιστρέφει επίσης την τιμή της συνάρτησης, για καταγραφή (logging) ή διαγνωστική χρήση.</w:t>
      </w:r>
    </w:p>
    <w:p>
      <w:pPr>
        <w:pStyle w:val="BodyText"/>
        <w:numPr>
          <w:ilvl w:val="0"/>
          <w:numId w:val="7"/>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Η καταγραφή ή η εκτύπωση είναι προτιμότερο να γίνεται </w:t>
      </w:r>
      <w:r>
        <w:rPr>
          <w:rFonts w:cs="Google Sans Text;Microsoft YaHei" w:ascii="Google Sans Text;Microsoft YaHei" w:hAnsi="Google Sans Text;Microsoft YaHei"/>
          <w:b/>
          <w:i w:val="false"/>
          <w:iCs w:val="false"/>
          <w:color w:val="000000"/>
        </w:rPr>
        <w:t>έξω</w:t>
      </w:r>
      <w:r>
        <w:rPr>
          <w:rFonts w:cs="Google Sans Text;Microsoft YaHei" w:ascii="Google Sans Text;Microsoft YaHei" w:hAnsi="Google Sans Text;Microsoft YaHei"/>
          <w:i w:val="false"/>
          <w:iCs w:val="false"/>
          <w:color w:val="000000"/>
        </w:rPr>
        <w:t xml:space="preserve"> από την κλήση της </w:t>
      </w:r>
      <w:r>
        <w:rPr>
          <w:rStyle w:val="SourceText"/>
          <w:rFonts w:cs="Google Sans Text;Microsoft YaHei" w:ascii="Google Sans Text;Microsoft YaHei" w:hAnsi="Google Sans Text;Microsoft YaHei"/>
          <w:i w:val="false"/>
          <w:iCs w:val="false"/>
          <w:color w:val="000000"/>
        </w:rPr>
        <w:t>gradient</w:t>
      </w:r>
      <w:r>
        <w:rPr>
          <w:rFonts w:cs="Google Sans Text;Microsoft YaHei" w:ascii="Google Sans Text;Microsoft YaHei" w:hAnsi="Google Sans Text;Microsoft YaHei"/>
          <w:i w:val="false"/>
          <w:iCs w:val="false"/>
          <w:color w:val="000000"/>
        </w:rPr>
        <w:t>, καθώς δεν υπάρχει λόγος να διαφοριστούν αυτές οι εντολές.</w:t>
      </w:r>
    </w:p>
    <w:p>
      <w:pPr>
        <w:pStyle w:val="BodyText"/>
        <w:numPr>
          <w:ilvl w:val="0"/>
          <w:numId w:val="7"/>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iCs/>
          <w:color w:val="000000"/>
        </w:rPr>
      </w:pPr>
      <w:r>
        <w:rPr>
          <w:rFonts w:cs="Google Sans Text;Microsoft YaHei" w:ascii="Google Sans Text;Microsoft YaHei" w:hAnsi="Google Sans Text;Microsoft YaHei"/>
          <w:i w:val="false"/>
          <w:iCs w:val="false"/>
          <w:color w:val="000000"/>
        </w:rPr>
        <w:t xml:space="preserve">Οι λέξεις-κλειδιά </w:t>
      </w:r>
      <w:r>
        <w:rPr>
          <w:rStyle w:val="SourceText"/>
          <w:rFonts w:cs="Google Sans Text;Microsoft YaHei" w:ascii="Google Sans Text;Microsoft YaHei" w:hAnsi="Google Sans Text;Microsoft YaHei"/>
          <w:i w:val="false"/>
          <w:iCs w:val="false"/>
          <w:color w:val="000000"/>
        </w:rPr>
        <w:t>break</w:t>
      </w:r>
      <w:r>
        <w:rPr>
          <w:rFonts w:cs="Google Sans Text;Microsoft YaHei" w:ascii="Google Sans Text;Microsoft YaHei" w:hAnsi="Google Sans Text;Microsoft YaHei"/>
          <w:i w:val="false"/>
          <w:iCs w:val="false"/>
          <w:color w:val="000000"/>
        </w:rPr>
        <w:t xml:space="preserve"> και </w:t>
      </w:r>
      <w:r>
        <w:rPr>
          <w:rStyle w:val="SourceText"/>
          <w:rFonts w:cs="Google Sans Text;Microsoft YaHei" w:ascii="Google Sans Text;Microsoft YaHei" w:hAnsi="Google Sans Text;Microsoft YaHei"/>
          <w:i w:val="false"/>
          <w:iCs w:val="false"/>
          <w:color w:val="000000"/>
        </w:rPr>
        <w:t>continue</w:t>
      </w:r>
      <w:r>
        <w:rPr>
          <w:rFonts w:cs="Google Sans Text;Microsoft YaHei" w:ascii="Google Sans Text;Microsoft YaHei" w:hAnsi="Google Sans Text;Microsoft YaHei"/>
          <w:i w:val="false"/>
          <w:iCs w:val="false"/>
          <w:color w:val="000000"/>
        </w:rPr>
        <w:t xml:space="preserve"> της Julia σας επιτρέπουν να βγείτε από τμήματα του βρόχου.</w:t>
      </w:r>
    </w:p>
    <w:p>
      <w:pPr>
        <w:pStyle w:val="BodyText"/>
        <w:bidi w:val="0"/>
        <w:spacing w:lineRule="auto" w:line="269" w:before="0" w:after="140"/>
        <w:ind w:end="0"/>
        <w:jc w:val="start"/>
        <w:rPr>
          <w:rFonts w:ascii="Google Sans Text;Microsoft YaHei" w:hAnsi="Google Sans Text;Microsoft YaHei" w:cs="Google Sans Text;Microsoft YaHei"/>
          <w:i/>
          <w:iCs/>
          <w:color w:val="000000"/>
        </w:rPr>
      </w:pPr>
      <w:r>
        <w:rPr>
          <w:rFonts w:cs="Google Sans Text;Microsoft YaHei" w:ascii="Google Sans Text;Microsoft YaHei" w:hAnsi="Google Sans Text;Microsoft YaHei"/>
          <w:i/>
          <w:iCs/>
          <w:color w:val="000000"/>
        </w:rPr>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opt_state = Flux.setup(Adam(), model)</w:t>
      </w:r>
    </w:p>
    <w:p>
      <w:pPr>
        <w:pStyle w:val="PreformattedText"/>
        <w:bidi w:val="0"/>
        <w:spacing w:lineRule="auto" w:line="269" w:before="0" w:after="0"/>
        <w:jc w:val="start"/>
        <w:rPr>
          <w:rFonts w:ascii="Liberation Serif" w:hAnsi="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my_log = []</w:t>
      </w:r>
    </w:p>
    <w:p>
      <w:pPr>
        <w:pStyle w:val="PreformattedText"/>
        <w:bidi w:val="0"/>
        <w:spacing w:lineRule="auto" w:line="269" w:before="0" w:after="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for epoch in 1:100</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losses = Float32[]</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for (i, data) in enumerate(train_set)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input, label = data</w:t>
      </w:r>
    </w:p>
    <w:p>
      <w:pPr>
        <w:pStyle w:val="PreformattedText"/>
        <w:bidi w:val="0"/>
        <w:spacing w:lineRule="auto" w:line="269" w:before="0" w:after="0"/>
        <w:jc w:val="start"/>
        <w:rPr>
          <w:rFonts w:ascii="Liberation Serif" w:hAnsi="Liberation Serif" w:eastAsia="Liberation Serif" w:cs="Liberation Serif"/>
          <w:i/>
          <w:iCs/>
          <w:color w:val="000000"/>
          <w:sz w:val="24"/>
          <w:szCs w:val="24"/>
        </w:rPr>
      </w:pPr>
      <w:r>
        <w:rPr>
          <w:rStyle w:val="SourceText"/>
          <w:rFonts w:eastAsia="Liberation Serif" w:cs="Liberation Serif" w:ascii="Liberation Serif" w:hAnsi="Liberation Serif"/>
          <w:i/>
          <w:iCs/>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Το val είναι η τιμή της απώλειας, το grads είναι η κλίση</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val, grads = Flux.withgradient(model) do m</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Οποιοσδήποτε κώδικας εδώ μέσα διαφορίζεται.</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Η αξιολόγηση του μοντέλου και της απώλειας πρέπει να είναι εντός του with gradient()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result = m(input)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my_loss(result, label)</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jc w:val="start"/>
        <w:rPr>
          <w:rFonts w:ascii="Liberation Serif" w:hAnsi="Liberation Serif" w:eastAsia="Liberation Serif" w:cs="Liberation Serif"/>
          <w:i/>
          <w:iCs/>
          <w:color w:val="000000"/>
          <w:sz w:val="24"/>
          <w:szCs w:val="24"/>
        </w:rPr>
      </w:pPr>
      <w:r>
        <w:rPr>
          <w:rStyle w:val="SourceText"/>
          <w:rFonts w:eastAsia="Liberation Serif" w:cs="Liberation Serif" w:ascii="Liberation Serif" w:hAnsi="Liberation Serif"/>
          <w:i/>
          <w:iCs/>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Αποθήκευση της απώλειας (εκτός gradient)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push!(losses, val)</w:t>
      </w:r>
    </w:p>
    <w:p>
      <w:pPr>
        <w:pStyle w:val="PreformattedText"/>
        <w:bidi w:val="0"/>
        <w:spacing w:lineRule="auto" w:line="269" w:before="0" w:after="0"/>
        <w:jc w:val="start"/>
        <w:rPr>
          <w:rFonts w:ascii="Liberation Serif" w:hAnsi="Liberation Serif" w:eastAsia="Liberation Serif" w:cs="Liberation Serif"/>
          <w:i/>
          <w:iCs/>
          <w:color w:val="000000"/>
          <w:sz w:val="24"/>
          <w:szCs w:val="24"/>
        </w:rPr>
      </w:pPr>
      <w:r>
        <w:rPr>
          <w:rStyle w:val="SourceText"/>
          <w:rFonts w:eastAsia="Liberation Serif" w:cs="Liberation Serif" w:ascii="Liberation Serif" w:hAnsi="Liberation Serif"/>
          <w:i/>
          <w:iCs/>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Ανίχνευση τιμών Inf ή NaN. Προειδοποίηση και παράκαμψη του update!</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if !isfinite(val)</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@warn "η απώλεια είναι $val στο στοιχείο $i" epoch</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continue</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jc w:val="start"/>
        <w:rPr>
          <w:rFonts w:ascii="Liberation Serif" w:hAnsi="Liberation Serif" w:eastAsia="Liberation Serif" w:cs="Liberation Serif"/>
          <w:i/>
          <w:iCs/>
          <w:color w:val="000000"/>
          <w:sz w:val="24"/>
          <w:szCs w:val="24"/>
        </w:rPr>
      </w:pPr>
      <w:r>
        <w:rPr>
          <w:rStyle w:val="SourceText"/>
          <w:rFonts w:eastAsia="Liberation Serif" w:cs="Liberation Serif" w:ascii="Liberation Serif" w:hAnsi="Liberation Serif"/>
          <w:i/>
          <w:iCs/>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Flux.update!(opt_state, model, grads[1])</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jc w:val="start"/>
        <w:rPr>
          <w:rFonts w:ascii="Liberation Serif" w:hAnsi="Liberation Serif" w:eastAsia="Liberation Serif" w:cs="Liberation Serif"/>
          <w:i/>
          <w:iCs/>
          <w:color w:val="000000"/>
          <w:sz w:val="24"/>
          <w:szCs w:val="24"/>
        </w:rPr>
      </w:pPr>
      <w:r>
        <w:rPr>
          <w:rStyle w:val="SourceText"/>
          <w:rFonts w:eastAsia="Liberation Serif" w:cs="Liberation Serif" w:ascii="Liberation Serif" w:hAnsi="Liberation Serif"/>
          <w:i/>
          <w:iCs/>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Υπολογισμός ακρίβειας και αποθήκευση λεπτομερειών</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acc = my_accuracy(model, train_set)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push!(my_log, (; acc, losses))</w:t>
      </w:r>
    </w:p>
    <w:p>
      <w:pPr>
        <w:pStyle w:val="PreformattedText"/>
        <w:bidi w:val="0"/>
        <w:spacing w:lineRule="auto" w:line="269" w:before="0" w:after="0"/>
        <w:jc w:val="start"/>
        <w:rPr>
          <w:rFonts w:ascii="Liberation Serif" w:hAnsi="Liberation Serif" w:eastAsia="Liberation Serif" w:cs="Liberation Serif"/>
          <w:i/>
          <w:iCs/>
          <w:color w:val="000000"/>
          <w:sz w:val="24"/>
          <w:szCs w:val="24"/>
        </w:rPr>
      </w:pPr>
      <w:r>
        <w:rPr>
          <w:rStyle w:val="SourceText"/>
          <w:rFonts w:eastAsia="Liberation Serif" w:cs="Liberation Serif" w:ascii="Liberation Serif" w:hAnsi="Liberation Serif"/>
          <w:i/>
          <w:iCs/>
          <w:color w:val="000000"/>
          <w:sz w:val="24"/>
          <w:szCs w:val="24"/>
        </w:rPr>
        <w:t xml:space="preserve">  </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Διακοπή εκπαίδευσης αν επιτευχθεί κάποιο κριτήριο</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if acc &gt; 0.95</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println("διακοπή μετά από $epoch εποχές")</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break</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end</w:t>
      </w:r>
    </w:p>
    <w:p>
      <w:pPr>
        <w:pStyle w:val="Normal"/>
        <w:bidi w:val="0"/>
        <w:jc w:val="start"/>
        <w:rPr>
          <w:i/>
          <w:iCs/>
          <w:color w:val="000000"/>
          <w:sz w:val="24"/>
          <w:szCs w:val="24"/>
        </w:rPr>
      </w:pPr>
      <w:r>
        <w:rPr>
          <w:i/>
          <w:iCs/>
          <w:color w:val="000000"/>
          <w:sz w:val="24"/>
          <w:szCs w:val="24"/>
        </w:rPr>
      </w:r>
    </w:p>
    <w:p>
      <w:pPr>
        <w:pStyle w:val="Normal"/>
        <w:bidi w:val="0"/>
        <w:jc w:val="start"/>
        <w:rPr>
          <w:i/>
          <w:iCs/>
          <w:color w:val="000000"/>
          <w:sz w:val="24"/>
          <w:szCs w:val="24"/>
        </w:rPr>
      </w:pPr>
      <w:r>
        <w:rPr>
          <w:i/>
          <w:iCs/>
          <w:color w:val="000000"/>
          <w:sz w:val="24"/>
          <w:szCs w:val="24"/>
        </w:rPr>
      </w:r>
    </w:p>
    <w:p>
      <w:pPr>
        <w:pStyle w:val="Heading3"/>
        <w:bidi w:val="0"/>
        <w:spacing w:lineRule="auto" w:line="269" w:before="0" w:after="120"/>
        <w:ind w:end="0"/>
        <w:jc w:val="start"/>
        <w:rPr>
          <w:rFonts w:ascii="Google Sans Text;Microsoft YaHei" w:hAnsi="Google Sans Text;Microsoft YaHei" w:cs="Google Sans Text;Microsoft YaHei"/>
          <w:i/>
          <w:iCs/>
          <w:color w:val="000000"/>
        </w:rPr>
      </w:pPr>
      <w:bookmarkStart w:id="338" w:name="__RefHeading___Toc2282"/>
      <w:bookmarkEnd w:id="338"/>
      <w:r>
        <w:rPr>
          <w:rFonts w:cs="Google Sans Text;Microsoft YaHei" w:ascii="Google Sans Text;Microsoft YaHei" w:hAnsi="Google Sans Text;Microsoft YaHei"/>
          <w:b/>
          <w:i/>
          <w:iCs/>
          <w:color w:val="000000"/>
          <w:sz w:val="24"/>
          <w:szCs w:val="24"/>
        </w:rPr>
        <w:t>Κανονικοποίηση (Regularization)</w:t>
      </w:r>
    </w:p>
    <w:p>
      <w:pPr>
        <w:pStyle w:val="BodyText"/>
        <w:bidi w:val="0"/>
        <w:spacing w:lineRule="auto" w:line="269" w:before="0" w:after="140"/>
        <w:ind w:end="0"/>
        <w:jc w:val="start"/>
        <w:rPr/>
      </w:pPr>
      <w:r>
        <w:rPr>
          <w:rFonts w:cs="Google Sans Text;Microsoft YaHei" w:ascii="Google Sans Text;Microsoft YaHei" w:hAnsi="Google Sans Text;Microsoft YaHei"/>
          <w:i/>
          <w:iCs/>
          <w:color w:val="000000"/>
        </w:rPr>
        <w:t xml:space="preserve">Ο όρος </w:t>
      </w:r>
      <w:r>
        <w:rPr>
          <w:rFonts w:cs="Google Sans Text;Microsoft YaHei" w:ascii="Google Sans Text;Microsoft YaHei" w:hAnsi="Google Sans Text;Microsoft YaHei"/>
          <w:b/>
          <w:i/>
          <w:iCs/>
          <w:color w:val="000000"/>
        </w:rPr>
        <w:t>κανονικοποίηση</w:t>
      </w:r>
      <w:r>
        <w:rPr>
          <w:rFonts w:cs="Google Sans Text;Microsoft YaHei" w:ascii="Google Sans Text;Microsoft YaHei" w:hAnsi="Google Sans Text;Microsoft YaHei"/>
          <w:i/>
          <w:iCs/>
          <w:color w:val="000000"/>
        </w:rPr>
        <w:t xml:space="preserve"> καλύπτει μια μεγάλη ποικιλία τεχνικών που στοχεύουν στη βελτίωση του αποτελέσματος της εκπαίδευσης. Συχνά χρησιμοποιείται για την αποφυγή της </w:t>
      </w:r>
      <w:r>
        <w:rPr>
          <w:rFonts w:cs="Google Sans Text;Microsoft YaHei" w:ascii="Google Sans Text;Microsoft YaHei" w:hAnsi="Google Sans Text;Microsoft YaHei"/>
          <w:b/>
          <w:i/>
          <w:iCs/>
          <w:color w:val="000000"/>
        </w:rPr>
        <w:t>υπερπροσαρμογής (overfitting)</w:t>
      </w:r>
      <w:r>
        <w:rPr>
          <w:rFonts w:cs="Google Sans Text;Microsoft YaHei" w:ascii="Google Sans Text;Microsoft YaHei" w:hAnsi="Google Sans Text;Microsoft YaHei"/>
          <w:i/>
          <w:iCs/>
          <w:color w:val="000000"/>
        </w:rPr>
        <w:t>.</w:t>
      </w:r>
    </w:p>
    <w:p>
      <w:pPr>
        <w:pStyle w:val="BodyText"/>
        <w:bidi w:val="0"/>
        <w:spacing w:lineRule="auto" w:line="269" w:before="0" w:after="140"/>
        <w:ind w:end="0"/>
        <w:jc w:val="both"/>
        <w:rPr/>
      </w:pPr>
      <w:r>
        <w:rPr>
          <w:rFonts w:cs="Google Sans Text;Microsoft YaHei" w:ascii="Google Sans Text;Microsoft YaHei" w:hAnsi="Google Sans Text;Microsoft YaHei"/>
          <w:i/>
          <w:iCs/>
          <w:color w:val="000000"/>
        </w:rPr>
        <w:t xml:space="preserve">Ορισμένες από αυτές τις τεχνικές μπορούν να υλοποιηθούν τροποποιώντας απλώς τη συνάρτηση απώλειας. Η </w:t>
      </w:r>
      <w:r>
        <w:rPr>
          <w:rFonts w:cs="Google Sans Text;Microsoft YaHei" w:ascii="Google Sans Text;Microsoft YaHei" w:hAnsi="Google Sans Text;Microsoft YaHei"/>
          <w:b/>
          <w:i/>
          <w:iCs/>
          <w:color w:val="000000"/>
        </w:rPr>
        <w:t>κανονικοποίηση L_2</w:t>
      </w:r>
      <w:r>
        <w:rPr>
          <w:rFonts w:cs="Google Sans Text;Microsoft YaHei" w:ascii="Google Sans Text;Microsoft YaHei" w:hAnsi="Google Sans Text;Microsoft YaHei"/>
          <w:i/>
          <w:iCs/>
          <w:color w:val="000000"/>
        </w:rPr>
        <w:t xml:space="preserve"> (μερικές φορές ονομάζεται ridge regression) προσθέτει στην απώλεια μια ποινή ανάλογη του </w:t>
      </w:r>
      <w:r>
        <w:rPr/>
      </w:r>
      <m:oMath xmlns:m="http://schemas.openxmlformats.org/officeDocument/2006/math">
        <m:sSup>
          <m:e>
            <m:r>
              <m:t xml:space="preserve">θ</m:t>
            </m:r>
          </m:e>
          <m:sup>
            <m:r>
              <m:t xml:space="preserve">2</m:t>
            </m:r>
          </m:sup>
        </m:sSup>
      </m:oMath>
      <w:r>
        <w:rPr>
          <w:rFonts w:cs="Google Sans Text;Microsoft YaHei" w:ascii="Google Sans Text;Microsoft YaHei" w:hAnsi="Google Sans Text;Microsoft YaHei"/>
          <w:i/>
          <w:iCs/>
          <w:color w:val="000000"/>
        </w:rPr>
        <w:t xml:space="preserve"> για κάθε βαθμωτή παράμετρο. Ένα πολύ απλό μοντέλο θα μπορούσε να υλοποιηθεί ως εξής:</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densemodel = Dense(30 =&gt; 8)</w:t>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grads = Flux.gradient(densemodel) do m</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result = m(input)</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penalty = sum(abs2, m.weight)/2 + sum(abs2, m.bias)/2</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my_loss(result, label) + 0.42f0 * penalty</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both"/>
        <w:rPr>
          <w:i w:val="false"/>
          <w:iCs w:val="false"/>
        </w:rPr>
      </w:pPr>
      <w:r>
        <w:rPr>
          <w:i w:val="false"/>
          <w:iCs w:val="false"/>
        </w:rPr>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Η χειροκίνητη πρόσβαση σε κάθε πίνακα παραμέτρων δεν λειτουργεί καλά για μεγάλα μοντέλα. Αντίθετα, μπορούμε να χρησιμοποιήσουμε τη συνάρτηση </w:t>
      </w:r>
      <w:r>
        <w:rPr>
          <w:rStyle w:val="SourceText"/>
          <w:rFonts w:cs="Google Sans Text;Microsoft YaHei" w:ascii="Google Sans Text;Microsoft YaHei" w:hAnsi="Google Sans Text;Microsoft YaHei"/>
          <w:i w:val="false"/>
          <w:iCs w:val="false"/>
          <w:color w:val="000000"/>
        </w:rPr>
        <w:t>Flux.trainables</w:t>
      </w:r>
      <w:r>
        <w:rPr>
          <w:rFonts w:cs="Google Sans Text;Microsoft YaHei" w:ascii="Google Sans Text;Microsoft YaHei" w:hAnsi="Google Sans Text;Microsoft YaHei"/>
          <w:i w:val="false"/>
          <w:iCs w:val="false"/>
          <w:color w:val="000000"/>
        </w:rPr>
        <w:t xml:space="preserve"> για να τις συλλέξουμε όλες, να εφαρμόσουμε μια συνάρτηση σε καθεμία και να αθροίσουμε το αποτέλεσμα:</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pen_l2(x::AbstractArray) = sum(abs2, x)/2</w:t>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grads = Flux.gradient(model) do m</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result = m(input)</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penalty = sum(pen_l2, Flux.trainables(m))</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my_loss(result, label) + 0.42f0 * penalty</w:t>
      </w:r>
    </w:p>
    <w:p>
      <w:pPr>
        <w:pStyle w:val="PreformattedText"/>
        <w:bidi w:val="0"/>
        <w:spacing w:lineRule="auto" w:line="269" w:before="0" w:after="0"/>
        <w:ind w:end="0"/>
        <w:jc w:val="start"/>
        <w:rPr/>
      </w:pP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start"/>
        <w:rPr/>
      </w:pPr>
      <w:r>
        <w:rPr/>
      </w:r>
    </w:p>
    <w:p>
      <w:pPr>
        <w:pStyle w:val="BodyText"/>
        <w:bidi w:val="0"/>
        <w:spacing w:lineRule="auto" w:line="269" w:before="0" w:after="140"/>
        <w:ind w:end="0"/>
        <w:jc w:val="both"/>
        <w:rPr>
          <w:rFonts w:ascii="Google Sans Text;Microsoft YaHei" w:hAnsi="Google Sans Text;Microsoft YaHei" w:cs="Google Sans Text;Microsoft YaHei"/>
          <w:i w:val="false"/>
          <w:iCs w:val="false"/>
          <w:color w:val="000000"/>
          <w:sz w:val="24"/>
          <w:szCs w:val="24"/>
        </w:rPr>
      </w:pPr>
      <w:r>
        <w:rPr>
          <w:rFonts w:cs="Google Sans Text;Microsoft YaHei" w:ascii="Google Sans Text;Microsoft YaHei" w:hAnsi="Google Sans Text;Microsoft YaHei"/>
          <w:i w:val="false"/>
          <w:iCs w:val="false"/>
          <w:color w:val="000000"/>
        </w:rPr>
        <w:t>Ωστόσο, η κλίση αυτού του όρου ποινής είναι πολύ απλή: είναι ανάλογη με τα αρχικά βάρη. Επομένως, υπάρχει ένας απλούστερος τρόπος να υλοποιηθεί ακριβώς το ίδιο πράγμα, τροποποιώντας τον βελτιστοποιητή αντί για τη συνάρτηση απώλειας. Αυτό γίνεται αντικαθιστώντας αυτό:</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opt_state = Flux.setup(Adam(0.1), model)</w:t>
      </w:r>
    </w:p>
    <w:p>
      <w:pPr>
        <w:pStyle w:val="PreformattedText"/>
        <w:bidi w:val="0"/>
        <w:spacing w:lineRule="auto" w:line="269" w:before="0" w:after="0"/>
        <w:ind w:end="0"/>
        <w:jc w:val="start"/>
        <w:rPr>
          <w:i w:val="false"/>
          <w:iCs w:val="false"/>
        </w:rPr>
      </w:pPr>
      <w:r>
        <w:rPr>
          <w:i w:val="false"/>
          <w:iCs w:val="false"/>
        </w:rPr>
      </w:r>
    </w:p>
    <w:p>
      <w:pPr>
        <w:pStyle w:val="BodyText"/>
        <w:bidi w:val="0"/>
        <w:spacing w:lineRule="auto" w:line="269" w:before="0" w:after="140"/>
        <w:ind w:end="0"/>
        <w:jc w:val="start"/>
        <w:rPr>
          <w:rFonts w:ascii="Google Sans Text;Microsoft YaHei" w:hAnsi="Google Sans Text;Microsoft YaHei" w:cs="Google Sans Text;Microsoft YaHei"/>
          <w:i w:val="false"/>
          <w:iCs w:val="false"/>
          <w:color w:val="000000"/>
          <w:sz w:val="24"/>
          <w:szCs w:val="24"/>
        </w:rPr>
      </w:pPr>
      <w:r>
        <w:rPr>
          <w:rFonts w:cs="Google Sans Text;Microsoft YaHei" w:ascii="Google Sans Text;Microsoft YaHei" w:hAnsi="Google Sans Text;Microsoft YaHei"/>
          <w:i w:val="false"/>
          <w:iCs w:val="false"/>
          <w:color w:val="000000"/>
        </w:rPr>
        <w:t>με αυτό:</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val="false"/>
          <w:iCs w:val="false"/>
          <w:color w:val="000000"/>
          <w:sz w:val="24"/>
          <w:szCs w:val="24"/>
        </w:rPr>
        <w:t>decay_opt_state = Flux.setup(OptimiserChain(WeightDecay(0.42), Adam(0.1)), model)</w:t>
      </w:r>
    </w:p>
    <w:p>
      <w:pPr>
        <w:pStyle w:val="BodyText"/>
        <w:bidi w:val="0"/>
        <w:spacing w:lineRule="auto" w:line="269" w:before="0" w:after="140"/>
        <w:ind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Οι βελτιστοποιητές του Flux είναι στην πραγματικότητα τροποποιήσεις που εφαρμόζονται στην κλίση πριν χρησιμοποιηθεί για την ενημέρωση των παραμέτρων, και το </w:t>
      </w:r>
      <w:r>
        <w:rPr>
          <w:rStyle w:val="SourceText"/>
          <w:rFonts w:cs="Google Sans Text;Microsoft YaHei" w:ascii="Google Sans Text;Microsoft YaHei" w:hAnsi="Google Sans Text;Microsoft YaHei"/>
          <w:i w:val="false"/>
          <w:iCs w:val="false"/>
          <w:color w:val="000000"/>
        </w:rPr>
        <w:t>OptimiserChain</w:t>
      </w:r>
      <w:r>
        <w:rPr>
          <w:rFonts w:cs="Google Sans Text;Microsoft YaHei" w:ascii="Google Sans Text;Microsoft YaHei" w:hAnsi="Google Sans Text;Microsoft YaHei"/>
          <w:i w:val="false"/>
          <w:iCs w:val="false"/>
          <w:color w:val="000000"/>
        </w:rPr>
        <w:t xml:space="preserve"> εφαρμόζει δύο τέτοιες τροποποιήσεις. Η πρώτη, το </w:t>
      </w:r>
      <w:r>
        <w:rPr>
          <w:rStyle w:val="SourceText"/>
          <w:rFonts w:cs="Google Sans Text;Microsoft YaHei" w:ascii="Google Sans Text;Microsoft YaHei" w:hAnsi="Google Sans Text;Microsoft YaHei"/>
          <w:i w:val="false"/>
          <w:iCs w:val="false"/>
          <w:color w:val="000000"/>
        </w:rPr>
        <w:t>WeightDecay</w:t>
      </w:r>
      <w:r>
        <w:rPr>
          <w:rFonts w:cs="Google Sans Text;Microsoft YaHei" w:ascii="Google Sans Text;Microsoft YaHei" w:hAnsi="Google Sans Text;Microsoft YaHei"/>
          <w:i w:val="false"/>
          <w:iCs w:val="false"/>
          <w:color w:val="000000"/>
        </w:rPr>
        <w:t xml:space="preserve">, προσθέτει 0.42 φορές την αρχική παράμετρο στην κλίση. Το ίδιο ισχύει και για την </w:t>
      </w:r>
      <w:r>
        <w:rPr>
          <w:rFonts w:cs="Google Sans Text;Microsoft YaHei" w:ascii="Google Sans Text;Microsoft YaHei" w:hAnsi="Google Sans Text;Microsoft YaHei"/>
          <w:b/>
          <w:i w:val="false"/>
          <w:iCs w:val="false"/>
          <w:color w:val="000000"/>
        </w:rPr>
        <w:t>κανονικοποίηση L_1</w:t>
      </w:r>
      <w:r>
        <w:rPr>
          <w:rFonts w:cs="Google Sans Text;Microsoft YaHei" w:ascii="Google Sans Text;Microsoft YaHei" w:hAnsi="Google Sans Text;Microsoft YaHei"/>
          <w:i w:val="false"/>
          <w:iCs w:val="false"/>
          <w:color w:val="000000"/>
        </w:rPr>
        <w:t xml:space="preserve"> (Lasso), η οποία υλοποιείται μέσω του </w:t>
      </w:r>
      <w:r>
        <w:rPr>
          <w:rStyle w:val="SourceText"/>
          <w:rFonts w:cs="Google Sans Text;Microsoft YaHei" w:ascii="Google Sans Text;Microsoft YaHei" w:hAnsi="Google Sans Text;Microsoft YaHei"/>
          <w:i w:val="false"/>
          <w:iCs w:val="false"/>
          <w:color w:val="000000"/>
        </w:rPr>
        <w:t>SignDecay(0.42)</w:t>
      </w:r>
      <w:r>
        <w:rPr>
          <w:rFonts w:cs="Google Sans Text;Microsoft YaHei" w:ascii="Google Sans Text;Microsoft YaHei" w:hAnsi="Google Sans Text;Microsoft YaHei"/>
          <w:i w:val="false"/>
          <w:iCs w:val="false"/>
          <w:color w:val="000000"/>
        </w:rPr>
        <w:t>.</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Εκτός από τις </w:t>
      </w:r>
      <w:r>
        <w:rPr/>
      </w:r>
      <m:oMath xmlns:m="http://schemas.openxmlformats.org/officeDocument/2006/math">
        <m:sSub>
          <m:e>
            <m:r>
              <m:t xml:space="preserve">L</m:t>
            </m:r>
          </m:e>
          <m:sub>
            <m:r>
              <m:t xml:space="preserve">1</m:t>
            </m:r>
          </m:sub>
        </m:sSub>
        <m:sSub>
          <m:e>
            <m:r>
              <m:rPr>
                <m:lit/>
                <m:nor/>
              </m:rPr>
              <m:t xml:space="preserve">,L</m:t>
            </m:r>
          </m:e>
          <m:sub>
            <m:r>
              <m:t xml:space="preserve">2</m:t>
            </m:r>
          </m:sub>
        </m:sSub>
      </m:oMath>
      <w:r>
        <w:rPr>
          <w:rFonts w:cs="Google Sans Text;Microsoft YaHei" w:ascii="Google Sans Text;Microsoft YaHei" w:hAnsi="Google Sans Text;Microsoft YaHei"/>
          <w:i w:val="false"/>
          <w:iCs w:val="false"/>
          <w:color w:val="000000"/>
        </w:rPr>
        <w:t xml:space="preserve">, ένα άλλο κοινό είδος κανονικοποίησης παρέχεται από το επίπεδο </w:t>
      </w:r>
      <w:r>
        <w:rPr>
          <w:rFonts w:cs="Google Sans Text;Microsoft YaHei" w:ascii="Google Sans Text;Microsoft YaHei" w:hAnsi="Google Sans Text;Microsoft YaHei"/>
          <w:b/>
          <w:i w:val="false"/>
          <w:iCs w:val="false"/>
          <w:color w:val="000000"/>
        </w:rPr>
        <w:t>Dropout</w:t>
      </w:r>
      <w:r>
        <w:rPr>
          <w:rFonts w:cs="Google Sans Text;Microsoft YaHei" w:ascii="Google Sans Text;Microsoft YaHei" w:hAnsi="Google Sans Text;Microsoft YaHei"/>
          <w:i w:val="false"/>
          <w:iCs w:val="false"/>
          <w:color w:val="000000"/>
        </w:rPr>
        <w:t xml:space="preserve">. Αυτό απενεργοποιεί ορισμένες εξόδους του προηγούμενου επιπέδου κατά την εκπαίδευση. Η εναλλαγή γίνεται αυτόματα, αλλά δείτε τις συναρτήσεις </w:t>
      </w:r>
      <w:r>
        <w:rPr>
          <w:rStyle w:val="SourceText"/>
          <w:rFonts w:cs="Google Sans Text;Microsoft YaHei" w:ascii="Google Sans Text;Microsoft YaHei" w:hAnsi="Google Sans Text;Microsoft YaHei"/>
          <w:i w:val="false"/>
          <w:iCs w:val="false"/>
          <w:color w:val="000000"/>
        </w:rPr>
        <w:t>trainmode!</w:t>
      </w:r>
      <w:r>
        <w:rPr>
          <w:rFonts w:cs="Google Sans Text;Microsoft YaHei" w:ascii="Google Sans Text;Microsoft YaHei" w:hAnsi="Google Sans Text;Microsoft YaHei"/>
          <w:i w:val="false"/>
          <w:iCs w:val="false"/>
          <w:color w:val="000000"/>
        </w:rPr>
        <w:t xml:space="preserve"> / </w:t>
      </w:r>
      <w:r>
        <w:rPr>
          <w:rStyle w:val="SourceText"/>
          <w:rFonts w:cs="Google Sans Text;Microsoft YaHei" w:ascii="Google Sans Text;Microsoft YaHei" w:hAnsi="Google Sans Text;Microsoft YaHei"/>
          <w:i w:val="false"/>
          <w:iCs w:val="false"/>
          <w:color w:val="000000"/>
        </w:rPr>
        <w:t>testmode!</w:t>
      </w:r>
      <w:r>
        <w:rPr>
          <w:rFonts w:cs="Google Sans Text;Microsoft YaHei" w:ascii="Google Sans Text;Microsoft YaHei" w:hAnsi="Google Sans Text;Microsoft YaHei"/>
          <w:i w:val="false"/>
          <w:iCs w:val="false"/>
          <w:color w:val="000000"/>
        </w:rPr>
        <w:t xml:space="preserve"> για χειροκίνητη ενεργοποίηση ή απενεργοποίηση.</w:t>
      </w:r>
    </w:p>
    <w:p>
      <w:pPr>
        <w:pStyle w:val="Heading3"/>
        <w:bidi w:val="0"/>
        <w:spacing w:lineRule="auto" w:line="269" w:before="0" w:after="120"/>
        <w:ind w:end="0"/>
        <w:jc w:val="start"/>
        <w:rPr>
          <w:rFonts w:ascii="Google Sans Text;Microsoft YaHei" w:hAnsi="Google Sans Text;Microsoft YaHei" w:cs="Google Sans Text;Microsoft YaHei"/>
          <w:i w:val="false"/>
          <w:iCs w:val="false"/>
          <w:color w:val="000000"/>
        </w:rPr>
      </w:pPr>
      <w:bookmarkStart w:id="339" w:name="__RefHeading___Toc22477"/>
      <w:bookmarkEnd w:id="339"/>
      <w:r>
        <w:rPr>
          <w:rFonts w:cs="Google Sans Text;Microsoft YaHei" w:ascii="Google Sans Text;Microsoft YaHei" w:hAnsi="Google Sans Text;Microsoft YaHei"/>
          <w:b/>
          <w:i w:val="false"/>
          <w:iCs w:val="false"/>
          <w:color w:val="000000"/>
          <w:sz w:val="24"/>
          <w:szCs w:val="24"/>
        </w:rPr>
        <w:t>Σχήματα Ρυθμού Μάθησης (Learning Rate Schedules)</w:t>
      </w:r>
    </w:p>
    <w:p>
      <w:pPr>
        <w:pStyle w:val="BodyText"/>
        <w:bidi w:val="0"/>
        <w:spacing w:lineRule="auto" w:line="269" w:before="0" w:after="140"/>
        <w:ind w:end="0"/>
        <w:jc w:val="start"/>
        <w:rPr/>
      </w:pPr>
      <w:r>
        <w:rPr>
          <w:rFonts w:cs="Google Sans Text;Microsoft YaHei" w:ascii="Google Sans Text;Microsoft YaHei" w:hAnsi="Google Sans Text;Microsoft YaHei"/>
          <w:i w:val="false"/>
          <w:iCs w:val="false"/>
          <w:color w:val="000000"/>
        </w:rPr>
        <w:t xml:space="preserve">Για λεπτότερο έλεγχο, ίσως θελήσετε να αλλάξετε τον ρυθμό μάθησης κατά τη διάρκεια της εκπαίδευσης. Αυτό μπορεί να γίνει με τη συνάρτηση </w:t>
      </w:r>
      <w:r>
        <w:rPr>
          <w:rStyle w:val="SourceText"/>
          <w:rFonts w:cs="Google Sans Text;Microsoft YaHei" w:ascii="Google Sans Text;Microsoft YaHei" w:hAnsi="Google Sans Text;Microsoft YaHei"/>
          <w:i w:val="false"/>
          <w:iCs w:val="false"/>
          <w:color w:val="000000"/>
        </w:rPr>
        <w:t>adjust!</w:t>
      </w:r>
      <w:r>
        <w:rPr>
          <w:rFonts w:cs="Google Sans Text;Microsoft YaHei" w:ascii="Google Sans Text;Microsoft YaHei" w:hAnsi="Google Sans Text;Microsoft YaHei"/>
          <w:i w:val="false"/>
          <w:iCs w:val="false"/>
          <w:color w:val="000000"/>
        </w:rPr>
        <w:t>:</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opt_state = Flux.setup(Adam(0.1), model)</w:t>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for epoch in 1:1000</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train!([...], opt_state)</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Εκπαίδευση με η = 0.1 για τις πρώτες 100 εποχές,</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if epoch == 100</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μετά αλλαγή σε η = 0.01 για το υπόλοιπο.</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Flux.adjust!(opt_state, 0.01)</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start"/>
        <w:rPr>
          <w:rFonts w:ascii="Google Sans Text;Microsoft YaHei" w:hAnsi="Google Sans Text;Microsoft YaHei" w:cs="Google Sans Text;Microsoft YaHei"/>
          <w:b/>
          <w:i/>
          <w:iCs/>
          <w:color w:val="000000"/>
          <w:sz w:val="24"/>
          <w:szCs w:val="24"/>
        </w:rPr>
      </w:pPr>
      <w:r>
        <w:rPr>
          <w:rStyle w:val="SourceText"/>
          <w:rFonts w:cs="Google Sans Text;Microsoft YaHei" w:ascii="Google Sans Text;Microsoft YaHei" w:hAnsi="Google Sans Text;Microsoft YaHei"/>
          <w:i/>
          <w:iCs/>
          <w:color w:val="000000"/>
          <w:sz w:val="24"/>
          <w:szCs w:val="24"/>
        </w:rPr>
        <w:t>end</w:t>
      </w:r>
    </w:p>
    <w:p>
      <w:pPr>
        <w:pStyle w:val="Heading4"/>
        <w:bidi w:val="0"/>
        <w:spacing w:lineRule="auto" w:line="269" w:before="0" w:after="120"/>
        <w:ind w:end="0"/>
        <w:jc w:val="start"/>
        <w:rPr>
          <w:rFonts w:ascii="Google Sans Text;Microsoft YaHei" w:hAnsi="Google Sans Text;Microsoft YaHei" w:cs="Google Sans Text;Microsoft YaHei"/>
          <w:b/>
          <w:i/>
          <w:iCs/>
          <w:color w:val="000000"/>
        </w:rPr>
      </w:pPr>
      <w:r>
        <w:rPr>
          <w:rFonts w:cs="Google Sans Text;Microsoft YaHei" w:ascii="Google Sans Text;Microsoft YaHei" w:hAnsi="Google Sans Text;Microsoft YaHei"/>
          <w:b/>
          <w:i/>
          <w:iCs/>
          <w:color w:val="000000"/>
        </w:rPr>
      </w:r>
    </w:p>
    <w:p>
      <w:pPr>
        <w:pStyle w:val="Heading4"/>
        <w:bidi w:val="0"/>
        <w:spacing w:lineRule="auto" w:line="269" w:before="0" w:after="120"/>
        <w:ind w:end="0"/>
        <w:jc w:val="start"/>
        <w:rPr>
          <w:rFonts w:ascii="Google Sans Text;Microsoft YaHei" w:hAnsi="Google Sans Text;Microsoft YaHei" w:cs="Google Sans Text;Microsoft YaHei"/>
          <w:i w:val="false"/>
          <w:iCs w:val="false"/>
          <w:color w:val="000000"/>
        </w:rPr>
      </w:pPr>
      <w:bookmarkStart w:id="340" w:name="__RefHeading___Toc31875"/>
      <w:bookmarkEnd w:id="340"/>
      <w:r>
        <w:rPr>
          <w:rFonts w:cs="Google Sans Text;Microsoft YaHei" w:ascii="Google Sans Text;Microsoft YaHei" w:hAnsi="Google Sans Text;Microsoft YaHei"/>
          <w:b/>
          <w:i w:val="false"/>
          <w:iCs w:val="false"/>
          <w:color w:val="000000"/>
        </w:rPr>
        <w:t>Προγραμματισμός Βελτιστοποιητών (Scheduling Optimisers)</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Στην πράξη, είναι σύνηθες να προγραμματίζεται ο ρυθμός μάθησης για ταχύτερη σύγκλιση. Υπάρχουν διάφορες πολιτικές στο πακέτο </w:t>
      </w:r>
      <w:r>
        <w:rPr>
          <w:rStyle w:val="SourceText"/>
          <w:rFonts w:cs="Google Sans Text;Microsoft YaHei" w:ascii="Google Sans Text;Microsoft YaHei" w:hAnsi="Google Sans Text;Microsoft YaHei"/>
          <w:i w:val="false"/>
          <w:iCs w:val="false"/>
          <w:color w:val="000000"/>
        </w:rPr>
        <w:t>ParameterSchedulers.jl</w:t>
      </w:r>
      <w:r>
        <w:rPr>
          <w:rFonts w:cs="Google Sans Text;Microsoft YaHei" w:ascii="Google Sans Text;Microsoft YaHei" w:hAnsi="Google Sans Text;Microsoft YaHei"/>
          <w:i w:val="false"/>
          <w:iCs w:val="false"/>
          <w:color w:val="000000"/>
        </w:rPr>
        <w:t xml:space="preserve">. Ακολουθεί ένα παράδειγμα που χρησιμοποιεί σχήμα </w:t>
      </w:r>
      <w:r>
        <w:rPr>
          <w:rFonts w:cs="Google Sans Text;Microsoft YaHei" w:ascii="Google Sans Text;Microsoft YaHei" w:hAnsi="Google Sans Text;Microsoft YaHei"/>
          <w:b/>
          <w:i w:val="false"/>
          <w:iCs w:val="false"/>
          <w:color w:val="000000"/>
        </w:rPr>
        <w:t>cosine annealing</w:t>
      </w:r>
      <w:r>
        <w:rPr>
          <w:rFonts w:cs="Google Sans Text;Microsoft YaHei" w:ascii="Google Sans Text;Microsoft YaHei" w:hAnsi="Google Sans Text;Microsoft YaHei"/>
          <w:i w:val="false"/>
          <w:iCs w:val="false"/>
          <w:color w:val="000000"/>
        </w:rPr>
        <w:t xml:space="preserve"> (συνημιτονοειδής ανόπτηση):</w:t>
      </w:r>
    </w:p>
    <w:p>
      <w:pPr>
        <w:pStyle w:val="BodyText"/>
        <w:bidi w:val="0"/>
        <w:spacing w:lineRule="auto" w:line="269" w:before="0" w:after="140"/>
        <w:ind w:end="0"/>
        <w:jc w:val="both"/>
        <w:rPr>
          <w:rFonts w:ascii="Google Sans Text;Microsoft YaHei" w:hAnsi="Google Sans Text;Microsoft YaHei" w:cs="Google Sans Text;Microsoft YaHei"/>
          <w:i/>
          <w:iCs/>
          <w:color w:val="000000"/>
        </w:rPr>
      </w:pPr>
      <w:r>
        <w:rPr>
          <w:rFonts w:cs="Google Sans Text;Microsoft YaHei" w:ascii="Google Sans Text;Microsoft YaHei" w:hAnsi="Google Sans Text;Microsoft YaHei"/>
          <w:i/>
          <w:iCs/>
          <w:color w:val="000000"/>
        </w:rPr>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using ParameterSchedulers</w:t>
      </w:r>
    </w:p>
    <w:p>
      <w:pPr>
        <w:pStyle w:val="PreformattedText"/>
        <w:bidi w:val="0"/>
        <w:spacing w:lineRule="auto" w:line="269" w:before="0" w:after="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opt_state = Flux.setup(Momentum(), model)</w:t>
      </w:r>
    </w:p>
    <w:p>
      <w:pPr>
        <w:pStyle w:val="PreformattedText"/>
        <w:bidi w:val="0"/>
        <w:spacing w:lineRule="auto" w:line="269" w:before="0" w:after="0"/>
        <w:ind w:end="0"/>
        <w:jc w:val="start"/>
        <w:rPr>
          <w:rFonts w:ascii="Google Sans Text;Microsoft YaHei" w:hAnsi="Google Sans Text;Microsoft YaHei" w:cs="Google Sans Text;Microsoft YaHei"/>
          <w:i/>
          <w:iCs/>
          <w:color w:val="000000"/>
          <w:sz w:val="24"/>
          <w:szCs w:val="24"/>
        </w:rPr>
      </w:pPr>
      <w:r>
        <w:rPr>
          <w:rStyle w:val="SourceText"/>
          <w:rFonts w:cs="Google Sans Text;Microsoft YaHei" w:ascii="Google Sans Text;Microsoft YaHei" w:hAnsi="Google Sans Text;Microsoft YaHei"/>
          <w:i/>
          <w:iCs/>
          <w:color w:val="000000"/>
          <w:sz w:val="24"/>
          <w:szCs w:val="24"/>
        </w:rPr>
        <w:t># Μεταβολή του η μεταξύ 1e-4 και 1e-2 κάθε 10 εποχές</w:t>
      </w:r>
    </w:p>
    <w:p>
      <w:pPr>
        <w:pStyle w:val="PreformattedText"/>
        <w:bidi w:val="0"/>
        <w:spacing w:lineRule="auto" w:line="269" w:before="0" w:after="0"/>
        <w:ind w:end="0"/>
        <w:jc w:val="start"/>
        <w:rPr>
          <w:rFonts w:ascii="Liberation Serif" w:hAnsi="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schedule = Cos(λ0 = 1e-4, λ1 = 1e-2, period = 10)</w:t>
      </w:r>
    </w:p>
    <w:p>
      <w:pPr>
        <w:pStyle w:val="PreformattedText"/>
        <w:bidi w:val="0"/>
        <w:spacing w:lineRule="auto" w:line="269" w:before="0" w:after="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lineRule="auto" w:line="269" w:before="0" w:after="0"/>
        <w:ind w:end="0"/>
        <w:jc w:val="start"/>
        <w:rPr>
          <w:rFonts w:ascii="Liberation Serif" w:hAnsi="Liberation Serif" w:eastAsia="Liberation Serif" w:cs="Liberation Serif"/>
          <w:i/>
          <w:iCs/>
          <w:color w:val="000000"/>
          <w:sz w:val="24"/>
          <w:szCs w:val="24"/>
        </w:rPr>
      </w:pPr>
      <w:r>
        <w:rPr>
          <w:rStyle w:val="SourceText"/>
          <w:rFonts w:cs="Google Sans Text;Microsoft YaHei" w:ascii="Google Sans Text;Microsoft YaHei" w:hAnsi="Google Sans Text;Microsoft YaHei"/>
          <w:i/>
          <w:iCs/>
          <w:color w:val="000000"/>
          <w:sz w:val="24"/>
          <w:szCs w:val="24"/>
        </w:rPr>
        <w:t>for (eta, epoch) in zip(schedule, 1:100)</w:t>
      </w:r>
    </w:p>
    <w:p>
      <w:pPr>
        <w:pStyle w:val="PreformattedText"/>
        <w:bidi w:val="0"/>
        <w:spacing w:lineRule="auto" w:line="269" w:before="0" w:after="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Flux.adjust!(opt_state, eta)</w:t>
      </w:r>
    </w:p>
    <w:p>
      <w:pPr>
        <w:pStyle w:val="PreformattedText"/>
        <w:bidi w:val="0"/>
        <w:spacing w:lineRule="auto" w:line="269" w:before="0" w:after="0"/>
        <w:ind w:end="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Google Sans Text;Microsoft YaHei" w:ascii="Google Sans Text;Microsoft YaHei" w:hAnsi="Google Sans Text;Microsoft YaHei"/>
          <w:i/>
          <w:iCs/>
          <w:color w:val="000000"/>
          <w:sz w:val="24"/>
          <w:szCs w:val="24"/>
        </w:rPr>
        <w:t># ο κώδικας εκπαίδευσης εδώ</w:t>
      </w:r>
    </w:p>
    <w:p>
      <w:pPr>
        <w:pStyle w:val="PreformattedText"/>
        <w:bidi w:val="0"/>
        <w:spacing w:lineRule="auto" w:line="269" w:before="0" w:after="0"/>
        <w:ind w:end="0"/>
        <w:jc w:val="start"/>
        <w:rPr>
          <w:rFonts w:ascii="Google Sans Text;Microsoft YaHei" w:hAnsi="Google Sans Text;Microsoft YaHei" w:cs="Google Sans Text;Microsoft YaHei"/>
          <w:i w:val="false"/>
          <w:iCs w:val="false"/>
          <w:color w:val="000000"/>
          <w:sz w:val="24"/>
          <w:szCs w:val="24"/>
        </w:rPr>
      </w:pPr>
      <w:r>
        <w:rPr>
          <w:rStyle w:val="SourceText"/>
          <w:rFonts w:cs="Google Sans Text;Microsoft YaHei" w:ascii="Google Sans Text;Microsoft YaHei" w:hAnsi="Google Sans Text;Microsoft YaHei"/>
          <w:i/>
          <w:iCs/>
          <w:color w:val="000000"/>
          <w:sz w:val="24"/>
          <w:szCs w:val="24"/>
        </w:rPr>
        <w:t>end</w:t>
      </w:r>
    </w:p>
    <w:p>
      <w:pPr>
        <w:pStyle w:val="PreformattedText"/>
        <w:bidi w:val="0"/>
        <w:spacing w:lineRule="auto" w:line="269" w:before="0" w:after="0"/>
        <w:ind w:end="0"/>
        <w:jc w:val="both"/>
        <w:rPr>
          <w:i w:val="false"/>
          <w:iCs w:val="false"/>
        </w:rPr>
      </w:pPr>
      <w:r>
        <w:rPr>
          <w:i w:val="false"/>
          <w:iCs w:val="false"/>
        </w:rPr>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Το </w:t>
      </w:r>
      <w:r>
        <w:rPr>
          <w:rStyle w:val="SourceText"/>
          <w:rFonts w:cs="Google Sans Text;Microsoft YaHei" w:ascii="Google Sans Text;Microsoft YaHei" w:hAnsi="Google Sans Text;Microsoft YaHei"/>
          <w:i w:val="false"/>
          <w:iCs w:val="false"/>
          <w:color w:val="000000"/>
        </w:rPr>
        <w:t>schedule</w:t>
      </w:r>
      <w:r>
        <w:rPr>
          <w:rFonts w:cs="Google Sans Text;Microsoft YaHei" w:ascii="Google Sans Text;Microsoft YaHei" w:hAnsi="Google Sans Text;Microsoft YaHei"/>
          <w:i w:val="false"/>
          <w:iCs w:val="false"/>
          <w:color w:val="000000"/>
        </w:rPr>
        <w:t xml:space="preserve"> μπορεί επίσης να προσπελαστεί με δείκτες (π.χ. </w:t>
      </w:r>
      <w:r>
        <w:rPr>
          <w:rStyle w:val="SourceText"/>
          <w:rFonts w:cs="Google Sans Text;Microsoft YaHei" w:ascii="Google Sans Text;Microsoft YaHei" w:hAnsi="Google Sans Text;Microsoft YaHei"/>
          <w:i w:val="false"/>
          <w:iCs w:val="false"/>
          <w:color w:val="000000"/>
        </w:rPr>
        <w:t>schedule(100)</w:t>
      </w:r>
      <w:r>
        <w:rPr>
          <w:rFonts w:cs="Google Sans Text;Microsoft YaHei" w:ascii="Google Sans Text;Microsoft YaHei" w:hAnsi="Google Sans Text;Microsoft YaHei"/>
          <w:i w:val="false"/>
          <w:iCs w:val="false"/>
          <w:color w:val="000000"/>
        </w:rPr>
        <w:t xml:space="preserve">) ή να χρησιμοποιηθεί ως επαναλήπτης (iterator). Αν θέλετε ένα σχήμα με εσωτερική κατάσταση (stateful), μπορείτε να χρησιμοποιήσετε το </w:t>
      </w:r>
      <w:r>
        <w:rPr>
          <w:rStyle w:val="SourceText"/>
          <w:rFonts w:cs="Google Sans Text;Microsoft YaHei" w:ascii="Google Sans Text;Microsoft YaHei" w:hAnsi="Google Sans Text;Microsoft YaHei"/>
          <w:i w:val="false"/>
          <w:iCs w:val="false"/>
          <w:color w:val="000000"/>
        </w:rPr>
        <w:t>ParameterSchedulers.Stateful</w:t>
      </w:r>
      <w:r>
        <w:rPr>
          <w:rFonts w:cs="Google Sans Text;Microsoft YaHei" w:ascii="Google Sans Text;Microsoft YaHei" w:hAnsi="Google Sans Text;Microsoft YaHei"/>
          <w:i w:val="false"/>
          <w:iCs w:val="false"/>
          <w:color w:val="000000"/>
        </w:rPr>
        <w:t>.</w:t>
      </w:r>
    </w:p>
    <w:p>
      <w:pPr>
        <w:pStyle w:val="BodyText"/>
        <w:bidi w:val="0"/>
        <w:spacing w:lineRule="auto" w:line="269" w:before="0" w:after="140"/>
        <w:ind w:end="0"/>
        <w:jc w:val="both"/>
        <w:rPr>
          <w:i w:val="false"/>
          <w:iCs w:val="false"/>
          <w:color w:val="000000"/>
          <w:sz w:val="24"/>
          <w:szCs w:val="24"/>
        </w:rPr>
      </w:pPr>
      <w:r>
        <w:rPr>
          <w:rFonts w:cs="Google Sans Text;Microsoft YaHei" w:ascii="Google Sans Text;Microsoft YaHei" w:hAnsi="Google Sans Text;Microsoft YaHei"/>
          <w:i w:val="false"/>
          <w:iCs w:val="false"/>
          <w:color w:val="000000"/>
        </w:rPr>
        <w:t>Τέλος, μια συνάρτηση προγραμματισμού μπορεί να ενσωματωθεί στην κατάσταση του βελτιστοποιητή και να προχωρά σε κάθε βήμα ενημέρωσης της κλίσης.</w:t>
      </w:r>
    </w:p>
    <w:p>
      <w:pPr>
        <w:pStyle w:val="Normal"/>
        <w:bidi w:val="0"/>
        <w:jc w:val="both"/>
        <w:rPr>
          <w:i w:val="false"/>
          <w:iCs w:val="false"/>
          <w:color w:val="000000"/>
          <w:sz w:val="24"/>
          <w:szCs w:val="24"/>
        </w:rPr>
      </w:pPr>
      <w:r>
        <w:rPr>
          <w:i w:val="false"/>
          <w:iCs w:val="false"/>
          <w:color w:val="000000"/>
          <w:sz w:val="24"/>
          <w:szCs w:val="24"/>
        </w:rPr>
      </w:r>
    </w:p>
    <w:p>
      <w:pPr>
        <w:pStyle w:val="Heading3"/>
        <w:bidi w:val="0"/>
        <w:ind w:end="0"/>
        <w:jc w:val="both"/>
        <w:rPr>
          <w:i w:val="false"/>
          <w:iCs w:val="false"/>
          <w:color w:val="000000"/>
        </w:rPr>
      </w:pPr>
      <w:bookmarkStart w:id="341" w:name="__RefHeading___Toc21104"/>
      <w:bookmarkEnd w:id="341"/>
      <w:r>
        <w:rPr>
          <w:b/>
          <w:i w:val="false"/>
          <w:iCs w:val="false"/>
          <w:color w:val="000000"/>
          <w:sz w:val="24"/>
          <w:szCs w:val="24"/>
        </w:rPr>
        <w:t>Πάγωμα Παραμέτρων Επιπέδων (Freezing Layer Parameters)</w:t>
      </w:r>
    </w:p>
    <w:p>
      <w:pPr>
        <w:pStyle w:val="BodyText"/>
        <w:bidi w:val="0"/>
        <w:jc w:val="both"/>
        <w:rPr/>
      </w:pPr>
      <w:r>
        <w:rPr>
          <w:i w:val="false"/>
          <w:iCs w:val="false"/>
          <w:color w:val="000000"/>
        </w:rPr>
        <w:t xml:space="preserve">Για να απενεργοποιήσετε πλήρως την εκπαίδευση σε κάποιο τμήμα του μοντέλου, χρησιμοποιήστε τη συνάρτηση </w:t>
      </w:r>
      <w:r>
        <w:rPr>
          <w:rStyle w:val="SourceText"/>
          <w:i w:val="false"/>
          <w:iCs w:val="false"/>
          <w:color w:val="000000"/>
        </w:rPr>
        <w:t>freeze!</w:t>
      </w:r>
      <w:r>
        <w:rPr>
          <w:i w:val="false"/>
          <w:iCs w:val="false"/>
          <w:color w:val="000000"/>
        </w:rPr>
        <w:t xml:space="preserve">. Πρόκειται για μια προσωρινή τροποποίηση, η οποία αναιρείται με τη </w:t>
      </w:r>
      <w:r>
        <w:rPr>
          <w:rStyle w:val="SourceText"/>
          <w:i w:val="false"/>
          <w:iCs w:val="false"/>
          <w:color w:val="000000"/>
        </w:rPr>
        <w:t>thaw!</w:t>
      </w:r>
      <w:r>
        <w:rPr>
          <w:i w:val="false"/>
          <w:iCs w:val="false"/>
          <w:color w:val="000000"/>
        </w:rPr>
        <w:t>:</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Πάγωμα του κωδικοποιητή (encoder)</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Flux.freeze!(opt_state.layers.enc)</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Τώρα η εκπαίδευση δεν θα ενημερώνει τις παραμέτρους στο bimodel.layers.enc</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train!(loss, bimodel, data, opt_state)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Ξεπάγωμα ολόκληρου του μοντέλου:</w:t>
      </w:r>
    </w:p>
    <w:p>
      <w:pPr>
        <w:pStyle w:val="PreformattedText"/>
        <w:bidi w:val="0"/>
        <w:spacing w:before="0" w:after="283"/>
        <w:jc w:val="start"/>
        <w:rPr>
          <w:rFonts w:ascii="Liberation Serif" w:hAnsi="Liberation Serif" w:cs="Liberation Serif"/>
          <w:i w:val="false"/>
          <w:iCs w:val="false"/>
          <w:color w:val="000000"/>
          <w:sz w:val="24"/>
          <w:szCs w:val="24"/>
        </w:rPr>
      </w:pPr>
      <w:r>
        <w:rPr>
          <w:rStyle w:val="SourceText"/>
          <w:rFonts w:cs="Liberation Serif" w:ascii="Liberation Serif" w:hAnsi="Liberation Serif"/>
          <w:i/>
          <w:iCs/>
          <w:color w:val="000000"/>
          <w:sz w:val="24"/>
          <w:szCs w:val="24"/>
        </w:rPr>
        <w:t>Flux.thaw!(opt_state)</w:t>
      </w:r>
    </w:p>
    <w:p>
      <w:pPr>
        <w:pStyle w:val="BodyText"/>
        <w:bidi w:val="0"/>
        <w:jc w:val="both"/>
        <w:rPr/>
      </w:pPr>
      <w:r>
        <w:rPr>
          <w:i w:val="false"/>
          <w:iCs w:val="false"/>
          <w:color w:val="000000"/>
        </w:rPr>
        <w:t xml:space="preserve">Ενώ οι </w:t>
      </w:r>
      <w:r>
        <w:rPr>
          <w:rStyle w:val="SourceText"/>
          <w:i w:val="false"/>
          <w:iCs w:val="false"/>
          <w:color w:val="000000"/>
        </w:rPr>
        <w:t>adjust!</w:t>
      </w:r>
      <w:r>
        <w:rPr>
          <w:i w:val="false"/>
          <w:iCs w:val="false"/>
          <w:color w:val="000000"/>
        </w:rPr>
        <w:t xml:space="preserve"> και </w:t>
      </w:r>
      <w:r>
        <w:rPr>
          <w:rStyle w:val="SourceText"/>
          <w:i w:val="false"/>
          <w:iCs w:val="false"/>
          <w:color w:val="000000"/>
        </w:rPr>
        <w:t>freeze!</w:t>
      </w:r>
      <w:r>
        <w:rPr>
          <w:i w:val="false"/>
          <w:iCs w:val="false"/>
          <w:color w:val="000000"/>
        </w:rPr>
        <w:t>/</w:t>
      </w:r>
      <w:r>
        <w:rPr>
          <w:rStyle w:val="SourceText"/>
          <w:i w:val="false"/>
          <w:iCs w:val="false"/>
          <w:color w:val="000000"/>
        </w:rPr>
        <w:t>thaw!</w:t>
      </w:r>
      <w:r>
        <w:rPr>
          <w:i w:val="false"/>
          <w:iCs w:val="false"/>
          <w:color w:val="000000"/>
        </w:rPr>
        <w:t xml:space="preserve"> πραγματοποιούν προσωρινές τροποποιήσεις στην κατάσταση του βελτιστοποιητή, η μόνιμη αφαίρεση κάποιων πεδίων ενός νέου τύπου επιπέδου από την εκπαίδευση γίνεται συνήθως κατά τον ορισμό του επιπέδου, καλώντας για παράδειγμα τη μακροεντολή </w:t>
      </w:r>
      <w:r>
        <w:rPr>
          <w:rStyle w:val="SourceText"/>
          <w:i w:val="false"/>
          <w:iCs w:val="false"/>
          <w:color w:val="000000"/>
        </w:rPr>
        <w:t>@layer</w:t>
      </w:r>
      <w:r>
        <w:rPr>
          <w:i w:val="false"/>
          <w:iCs w:val="false"/>
          <w:color w:val="000000"/>
        </w:rPr>
        <w:t xml:space="preserve">: </w:t>
      </w:r>
      <w:r>
        <w:rPr>
          <w:rStyle w:val="SourceText"/>
          <w:i w:val="false"/>
          <w:iCs w:val="false"/>
          <w:color w:val="000000"/>
        </w:rPr>
        <w:t>@layer NewLayer trainable=(weight,)</w:t>
      </w:r>
    </w:p>
    <w:p>
      <w:pPr>
        <w:pStyle w:val="Heading3"/>
        <w:bidi w:val="0"/>
        <w:ind w:end="0"/>
        <w:jc w:val="start"/>
        <w:rPr>
          <w:b/>
          <w:i/>
          <w:iCs/>
          <w:color w:val="000000"/>
          <w:sz w:val="24"/>
          <w:szCs w:val="24"/>
        </w:rPr>
      </w:pPr>
      <w:r>
        <w:rPr>
          <w:b/>
          <w:i/>
          <w:iCs/>
          <w:color w:val="000000"/>
          <w:sz w:val="24"/>
          <w:szCs w:val="24"/>
        </w:rPr>
      </w:r>
    </w:p>
    <w:p>
      <w:pPr>
        <w:pStyle w:val="Heading3"/>
        <w:bidi w:val="0"/>
        <w:ind w:end="0"/>
        <w:jc w:val="start"/>
        <w:rPr>
          <w:b/>
          <w:i w:val="false"/>
          <w:iCs w:val="false"/>
          <w:color w:val="000000"/>
          <w:sz w:val="24"/>
          <w:szCs w:val="24"/>
        </w:rPr>
      </w:pPr>
      <w:bookmarkStart w:id="342" w:name="__RefHeading___Toc23532"/>
      <w:bookmarkEnd w:id="342"/>
      <w:r>
        <w:rPr>
          <w:b/>
          <w:i w:val="false"/>
          <w:iCs w:val="false"/>
          <w:color w:val="000000"/>
          <w:sz w:val="24"/>
          <w:szCs w:val="24"/>
        </w:rPr>
        <w:t>Συγκεντρωτικό Παράδειγμα Κώδικα (Flux &amp; Plots)</w:t>
      </w:r>
    </w:p>
    <w:p>
      <w:pPr>
        <w:pStyle w:val="BodyText"/>
        <w:bidi w:val="0"/>
        <w:ind w:end="0"/>
        <w:jc w:val="start"/>
        <w:rPr>
          <w:b/>
          <w:i w:val="false"/>
          <w:iCs w:val="false"/>
          <w:color w:val="000000"/>
          <w:sz w:val="24"/>
          <w:szCs w:val="24"/>
        </w:rPr>
      </w:pPr>
      <w:r>
        <w:rPr>
          <w:b/>
          <w:i w:val="false"/>
          <w:iCs w:val="false"/>
          <w:color w:val="000000"/>
          <w:sz w:val="24"/>
          <w:szCs w:val="24"/>
        </w:rPr>
      </w:r>
    </w:p>
    <w:p>
      <w:pPr>
        <w:pStyle w:val="BodyText"/>
        <w:bidi w:val="0"/>
        <w:ind w:end="0"/>
        <w:jc w:val="both"/>
        <w:rPr/>
      </w:pPr>
      <w:r>
        <w:rPr>
          <w:rFonts w:cs="Google Sans Text;Microsoft YaHei" w:ascii="Google Sans Text;Microsoft YaHei" w:hAnsi="Google Sans Text;Microsoft YaHei"/>
          <w:b w:val="false"/>
          <w:bCs w:val="false"/>
          <w:i w:val="false"/>
          <w:iCs w:val="false"/>
          <w:color w:val="000000"/>
          <w:sz w:val="24"/>
          <w:szCs w:val="24"/>
        </w:rPr>
        <w:t xml:space="preserve">Αυτός ο κώδικας αποτελεί έναν εξαιρετικό οδηγό για τις δυνατότητες της </w:t>
      </w:r>
      <w:r>
        <w:rPr>
          <w:rFonts w:cs="Google Sans Text;Microsoft YaHei" w:ascii="Google Sans Text;Microsoft YaHei" w:hAnsi="Google Sans Text;Microsoft YaHei"/>
          <w:b/>
          <w:bCs w:val="false"/>
          <w:i w:val="false"/>
          <w:iCs w:val="false"/>
          <w:color w:val="000000"/>
          <w:sz w:val="24"/>
          <w:szCs w:val="24"/>
        </w:rPr>
        <w:t>Flux.jl</w:t>
      </w:r>
      <w:r>
        <w:rPr>
          <w:rFonts w:cs="Google Sans Text;Microsoft YaHei" w:ascii="Google Sans Text;Microsoft YaHei" w:hAnsi="Google Sans Text;Microsoft YaHei"/>
          <w:b w:val="false"/>
          <w:bCs w:val="false"/>
          <w:i w:val="false"/>
          <w:iCs w:val="false"/>
          <w:color w:val="000000"/>
          <w:sz w:val="24"/>
          <w:szCs w:val="24"/>
        </w:rPr>
        <w:t>, ξεκινώντας από την απλή αυτόματη διαφοροποίηση και φτάνοντας μέχρι την εκπαίδευση σύνθετων νευρωνικών δικτύων.</w:t>
      </w:r>
    </w:p>
    <w:p>
      <w:pPr>
        <w:pStyle w:val="BodyText"/>
        <w:spacing w:lineRule="auto" w:line="274" w:before="0" w:after="140"/>
        <w:ind w:end="0"/>
        <w:rPr>
          <w:rFonts w:ascii="Google Sans;Microsoft YaHei" w:hAnsi="Google Sans;Microsoft YaHei" w:eastAsia="NSimSun" w:cs="Google Sans;Microsoft YaHei"/>
          <w:b w:val="false"/>
          <w:bCs w:val="false"/>
          <w:i w:val="false"/>
          <w:iCs w:val="false"/>
          <w:sz w:val="24"/>
          <w:szCs w:val="24"/>
        </w:rPr>
      </w:pPr>
      <w:r>
        <w:rPr>
          <w:rFonts w:cs="Google Sans Text;Microsoft YaHei" w:ascii="Google Sans Text;Microsoft YaHei" w:hAnsi="Google Sans Text;Microsoft YaHei"/>
          <w:i w:val="false"/>
          <w:iCs w:val="false"/>
        </w:rPr>
        <w:t>Ας τον αναλύσουμε ανά ενότητα:</w:t>
      </w:r>
    </w:p>
    <w:p>
      <w:pPr>
        <w:pStyle w:val="Heading3"/>
        <w:spacing w:lineRule="auto" w:line="274" w:before="0" w:after="140"/>
        <w:ind w:end="0"/>
        <w:rPr>
          <w:rFonts w:ascii="Google Sans Text;Microsoft YaHei" w:hAnsi="Google Sans Text;Microsoft YaHei" w:cs="Google Sans Text;Microsoft YaHei"/>
          <w:i w:val="false"/>
          <w:iCs w:val="false"/>
        </w:rPr>
      </w:pPr>
      <w:r>
        <w:rPr>
          <w:rFonts w:eastAsia="NSimSun" w:cs="Google Sans;Microsoft YaHei" w:ascii="Google Sans;Microsoft YaHei" w:hAnsi="Google Sans;Microsoft YaHei"/>
          <w:b w:val="false"/>
          <w:bCs w:val="false"/>
          <w:i w:val="false"/>
          <w:iCs w:val="false"/>
          <w:sz w:val="24"/>
          <w:szCs w:val="24"/>
        </w:rPr>
        <w:t>1. Απλή Διαφοροποίηση (Automatic Differentiation)</w:t>
      </w:r>
    </w:p>
    <w:p>
      <w:pPr>
        <w:pStyle w:val="BodyText"/>
        <w:spacing w:lineRule="auto" w:line="274" w:before="0" w:after="140"/>
        <w:ind w:end="0"/>
        <w:rPr/>
      </w:pPr>
      <w:r>
        <w:rPr>
          <w:rFonts w:cs="Google Sans Text;Microsoft YaHei" w:ascii="Google Sans Text;Microsoft YaHei" w:hAnsi="Google Sans Text;Microsoft YaHei"/>
          <w:i w:val="false"/>
          <w:iCs w:val="false"/>
        </w:rPr>
        <w:t xml:space="preserve">Εδώ βλέπουμε τη βασική λειτουργία </w:t>
      </w:r>
      <w:r>
        <w:rPr>
          <w:rStyle w:val="SourceText"/>
          <w:rFonts w:cs="Google Sans Text;Microsoft YaHei" w:ascii="Google Sans Text;Microsoft YaHei" w:hAnsi="Google Sans Text;Microsoft YaHei"/>
          <w:i w:val="false"/>
          <w:iCs w:val="false"/>
        </w:rPr>
        <w:t>gradient</w:t>
      </w:r>
      <w:r>
        <w:rPr>
          <w:rFonts w:cs="Google Sans Text;Microsoft YaHei" w:ascii="Google Sans Text;Microsoft YaHei" w:hAnsi="Google Sans Text;Microsoft YaHei"/>
          <w:i w:val="false"/>
          <w:iCs w:val="false"/>
        </w:rPr>
        <w:t xml:space="preserve"> της Flux.</w:t>
      </w:r>
    </w:p>
    <w:p>
      <w:pPr>
        <w:pStyle w:val="BodyText"/>
        <w:numPr>
          <w:ilvl w:val="0"/>
          <w:numId w:val="18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i w:val="false"/>
          <w:iCs w:val="false"/>
        </w:rPr>
      </w:pPr>
      <w:r>
        <w:rPr>
          <w:rFonts w:cs="Google Sans Text;Microsoft YaHei" w:ascii="Google Sans Text;Microsoft YaHei" w:hAnsi="Google Sans Text;Microsoft YaHei"/>
          <w:b/>
          <w:i w:val="false"/>
          <w:iCs w:val="false"/>
        </w:rPr>
        <w:t>Αυτόματος Υπολογισμός</w:t>
      </w:r>
      <w:r>
        <w:rPr>
          <w:rFonts w:cs="Google Sans Text;Microsoft YaHei" w:ascii="Google Sans Text;Microsoft YaHei" w:hAnsi="Google Sans Text;Microsoft YaHei"/>
          <w:i w:val="false"/>
          <w:iCs w:val="false"/>
        </w:rPr>
        <w:t xml:space="preserve">: Αντί να γράψετε χειροκίνητα ότι η παράγωγος του 3x^2 + 2x + 1 είναι 6x + 2, η Flux χρησιμοποιεί </w:t>
      </w:r>
      <w:r>
        <w:rPr>
          <w:rFonts w:cs="Google Sans Text;Microsoft YaHei" w:ascii="Google Sans Text;Microsoft YaHei" w:hAnsi="Google Sans Text;Microsoft YaHei"/>
          <w:b/>
          <w:i w:val="false"/>
          <w:iCs w:val="false"/>
        </w:rPr>
        <w:t>Auto-Diff</w:t>
      </w:r>
      <w:r>
        <w:rPr>
          <w:rFonts w:cs="Google Sans Text;Microsoft YaHei" w:ascii="Google Sans Text;Microsoft YaHei" w:hAnsi="Google Sans Text;Microsoft YaHei"/>
          <w:i w:val="false"/>
          <w:iCs w:val="false"/>
        </w:rPr>
        <w:t xml:space="preserve"> για να το βρει.</w:t>
      </w:r>
    </w:p>
    <w:p>
      <w:pPr>
        <w:pStyle w:val="BodyText"/>
        <w:numPr>
          <w:ilvl w:val="0"/>
          <w:numId w:val="180"/>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i w:val="false"/>
          <w:iCs w:val="false"/>
          <w:sz w:val="24"/>
          <w:szCs w:val="24"/>
        </w:rPr>
      </w:pPr>
      <w:r>
        <w:rPr>
          <w:rFonts w:cs="Google Sans Text;Microsoft YaHei" w:ascii="Google Sans Text;Microsoft YaHei" w:hAnsi="Google Sans Text;Microsoft YaHei"/>
          <w:b/>
          <w:i w:val="false"/>
          <w:iCs w:val="false"/>
        </w:rPr>
        <w:t>Higher-order gradients</w:t>
      </w:r>
      <w:r>
        <w:rPr>
          <w:rFonts w:cs="Google Sans Text;Microsoft YaHei" w:ascii="Google Sans Text;Microsoft YaHei" w:hAnsi="Google Sans Text;Microsoft YaHei"/>
          <w:i w:val="false"/>
          <w:iCs w:val="false"/>
        </w:rPr>
        <w:t xml:space="preserve">: Το γεγονός ότι μπορείτε να καλέσετε το </w:t>
      </w:r>
      <w:r>
        <w:rPr>
          <w:rStyle w:val="SourceText"/>
          <w:rFonts w:cs="Google Sans Text;Microsoft YaHei" w:ascii="Google Sans Text;Microsoft YaHei" w:hAnsi="Google Sans Text;Microsoft YaHei"/>
          <w:i w:val="false"/>
          <w:iCs w:val="false"/>
        </w:rPr>
        <w:t>gradient</w:t>
      </w:r>
      <w:r>
        <w:rPr>
          <w:rFonts w:cs="Google Sans Text;Microsoft YaHei" w:ascii="Google Sans Text;Microsoft YaHei" w:hAnsi="Google Sans Text;Microsoft YaHei"/>
          <w:i w:val="false"/>
          <w:iCs w:val="false"/>
        </w:rPr>
        <w:t xml:space="preserve"> πάνω σε μια ήδη διαφοροποιημένη συνάρτηση (</w:t>
      </w:r>
      <w:r>
        <w:rPr>
          <w:rStyle w:val="SourceText"/>
          <w:rFonts w:cs="Google Sans Text;Microsoft YaHei" w:ascii="Google Sans Text;Microsoft YaHei" w:hAnsi="Google Sans Text;Microsoft YaHei"/>
          <w:i w:val="false"/>
          <w:iCs w:val="false"/>
        </w:rPr>
        <w:t>ddf(x)</w:t>
      </w:r>
      <w:r>
        <w:rPr>
          <w:rFonts w:cs="Google Sans Text;Microsoft YaHei" w:ascii="Google Sans Text;Microsoft YaHei" w:hAnsi="Google Sans Text;Microsoft YaHei"/>
          <w:i w:val="false"/>
          <w:iCs w:val="false"/>
        </w:rPr>
        <w:t>) δείχνει τη δύναμη του εργαλείου στον υπολογισμό παραγώγων ανώτερης τάξης.</w:t>
      </w:r>
    </w:p>
    <w:p>
      <w:pPr>
        <w:pStyle w:val="Heading3"/>
        <w:spacing w:lineRule="auto" w:line="274" w:before="0" w:after="140"/>
        <w:ind w:end="0"/>
        <w:rPr>
          <w:rFonts w:ascii="Google Sans Text;Microsoft YaHei" w:hAnsi="Google Sans Text;Microsoft YaHei" w:cs="Google Sans Text;Microsoft YaHei"/>
          <w:i w:val="false"/>
          <w:iCs w:val="false"/>
        </w:rPr>
      </w:pPr>
      <w:r>
        <w:rPr>
          <w:rFonts w:eastAsia="NSimSun" w:cs="Google Sans;Microsoft YaHei" w:ascii="Google Sans;Microsoft YaHei" w:hAnsi="Google Sans;Microsoft YaHei"/>
          <w:b w:val="false"/>
          <w:bCs w:val="false"/>
          <w:i w:val="false"/>
          <w:iCs w:val="false"/>
          <w:sz w:val="24"/>
          <w:szCs w:val="24"/>
        </w:rPr>
        <w:t>2. Προσέγγιση Taylor &amp; sin</w:t>
      </w:r>
    </w:p>
    <w:p>
      <w:pPr>
        <w:pStyle w:val="BodyText"/>
        <w:spacing w:lineRule="auto" w:line="274" w:before="0" w:after="140"/>
        <w:ind w:end="0"/>
        <w:rPr>
          <w:rFonts w:ascii="Google Sans Text;Microsoft YaHei" w:hAnsi="Google Sans Text;Microsoft YaHei" w:cs="Google Sans Text;Microsoft YaHei"/>
          <w:i w:val="false"/>
          <w:iCs w:val="false"/>
        </w:rPr>
      </w:pPr>
      <w:r>
        <w:rPr>
          <w:rFonts w:cs="Google Sans Text;Microsoft YaHei" w:ascii="Google Sans Text;Microsoft YaHei" w:hAnsi="Google Sans Text;Microsoft YaHei"/>
          <w:i w:val="false"/>
          <w:iCs w:val="false"/>
        </w:rPr>
        <w:t>Αυτό το μέρος δείχνει ότι η Flux μπορεί να διαφοροποιήσει συναρτήσεις που περιλαμβάνουν:</w:t>
      </w:r>
    </w:p>
    <w:p>
      <w:pPr>
        <w:pStyle w:val="BodyText"/>
        <w:numPr>
          <w:ilvl w:val="0"/>
          <w:numId w:val="18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i w:val="false"/>
          <w:iCs w:val="false"/>
        </w:rPr>
      </w:pPr>
      <w:r>
        <w:rPr>
          <w:rFonts w:cs="Google Sans Text;Microsoft YaHei" w:ascii="Google Sans Text;Microsoft YaHei" w:hAnsi="Google Sans Text;Microsoft YaHei"/>
          <w:i w:val="false"/>
          <w:iCs w:val="false"/>
        </w:rPr>
        <w:t>Βρόχους (loops) ή αθροίσματα (</w:t>
      </w:r>
      <w:r>
        <w:rPr>
          <w:rStyle w:val="SourceText"/>
          <w:rFonts w:cs="Google Sans Text;Microsoft YaHei" w:ascii="Google Sans Text;Microsoft YaHei" w:hAnsi="Google Sans Text;Microsoft YaHei"/>
          <w:i w:val="false"/>
          <w:iCs w:val="false"/>
        </w:rPr>
        <w:t>sum</w:t>
      </w:r>
      <w:r>
        <w:rPr>
          <w:rFonts w:cs="Google Sans Text;Microsoft YaHei" w:ascii="Google Sans Text;Microsoft YaHei" w:hAnsi="Google Sans Text;Microsoft YaHei"/>
          <w:i w:val="false"/>
          <w:iCs w:val="false"/>
        </w:rPr>
        <w:t>).</w:t>
      </w:r>
    </w:p>
    <w:p>
      <w:pPr>
        <w:pStyle w:val="BodyText"/>
        <w:numPr>
          <w:ilvl w:val="0"/>
          <w:numId w:val="18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i w:val="false"/>
          <w:iCs w:val="false"/>
        </w:rPr>
      </w:pPr>
      <w:r>
        <w:rPr>
          <w:rFonts w:cs="Google Sans Text;Microsoft YaHei" w:ascii="Google Sans Text;Microsoft YaHei" w:hAnsi="Google Sans Text;Microsoft YaHei"/>
          <w:i w:val="false"/>
          <w:iCs w:val="false"/>
        </w:rPr>
        <w:t>Πολύπλοκες μαθηματικές πράξεις.</w:t>
      </w:r>
    </w:p>
    <w:p>
      <w:pPr>
        <w:pStyle w:val="BodyText"/>
        <w:numPr>
          <w:ilvl w:val="0"/>
          <w:numId w:val="181"/>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i w:val="false"/>
          <w:iCs w:val="false"/>
          <w:sz w:val="24"/>
          <w:szCs w:val="24"/>
        </w:rPr>
      </w:pPr>
      <w:r>
        <w:rPr>
          <w:rFonts w:cs="Google Sans Text;Microsoft YaHei" w:ascii="Google Sans Text;Microsoft YaHei" w:hAnsi="Google Sans Text;Microsoft YaHei"/>
          <w:i w:val="false"/>
          <w:iCs w:val="false"/>
        </w:rPr>
        <w:t>Είναι ένα τεστ εγκυρότητας: Η παράγωγος του ημιτόνου (sin) πρέπει να προσεγγίζει το συνημίτονο (cos).</w:t>
      </w:r>
    </w:p>
    <w:p>
      <w:pPr>
        <w:pStyle w:val="Heading3"/>
        <w:spacing w:lineRule="auto" w:line="274" w:before="0" w:after="120"/>
        <w:ind w:end="0"/>
        <w:rPr/>
      </w:pPr>
      <w:r>
        <w:rPr>
          <w:rFonts w:eastAsia="NSimSun" w:cs="Google Sans;Microsoft YaHei" w:ascii="Google Sans;Microsoft YaHei" w:hAnsi="Google Sans;Microsoft YaHei"/>
          <w:b w:val="false"/>
          <w:bCs w:val="false"/>
          <w:i w:val="false"/>
          <w:iCs w:val="false"/>
          <w:sz w:val="24"/>
          <w:szCs w:val="24"/>
        </w:rPr>
        <w:t>3. Διαφοροποίηση Πινάκων &amp; Παράμετροι (</w:t>
      </w:r>
      <w:r>
        <w:rPr>
          <w:rStyle w:val="SourceText"/>
          <w:rFonts w:cs="Google Sans Text;Microsoft YaHei" w:ascii="Google Sans Text;Microsoft YaHei" w:hAnsi="Google Sans Text;Microsoft YaHei"/>
          <w:b w:val="false"/>
          <w:bCs w:val="false"/>
          <w:i w:val="false"/>
          <w:iCs w:val="false"/>
          <w:sz w:val="24"/>
          <w:szCs w:val="24"/>
        </w:rPr>
        <w:t>params</w:t>
      </w:r>
      <w:r>
        <w:rPr>
          <w:rFonts w:eastAsia="NSimSun" w:cs="Google Sans;Microsoft YaHei" w:ascii="Google Sans;Microsoft YaHei" w:hAnsi="Google Sans;Microsoft YaHei"/>
          <w:b w:val="false"/>
          <w:bCs w:val="false"/>
          <w:i w:val="false"/>
          <w:iCs w:val="false"/>
          <w:sz w:val="24"/>
          <w:szCs w:val="24"/>
        </w:rPr>
        <w:t>)</w:t>
      </w:r>
    </w:p>
    <w:p>
      <w:pPr>
        <w:pStyle w:val="BodyText"/>
        <w:spacing w:lineRule="auto" w:line="274" w:before="0" w:after="140"/>
        <w:ind w:end="0"/>
        <w:rPr>
          <w:rFonts w:ascii="Google Sans Text;Microsoft YaHei" w:hAnsi="Google Sans Text;Microsoft YaHei" w:cs="Google Sans Text;Microsoft YaHei"/>
          <w:b/>
          <w:i w:val="false"/>
          <w:iCs w:val="false"/>
        </w:rPr>
      </w:pPr>
      <w:r>
        <w:rPr>
          <w:rFonts w:cs="Google Sans Text;Microsoft YaHei" w:ascii="Google Sans Text;Microsoft YaHei" w:hAnsi="Google Sans Text;Microsoft YaHei"/>
          <w:i w:val="false"/>
          <w:iCs w:val="false"/>
        </w:rPr>
        <w:t>Περνάμε από τα βαθμωτά μεγέθη (scalars) στους πίνακες (tensors), που είναι η βάση του Deep Learning.</w:t>
      </w:r>
    </w:p>
    <w:p>
      <w:pPr>
        <w:pStyle w:val="BodyText"/>
        <w:numPr>
          <w:ilvl w:val="0"/>
          <w:numId w:val="182"/>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i w:val="false"/>
          <w:iCs w:val="false"/>
        </w:rPr>
      </w:pPr>
      <w:r>
        <w:rPr>
          <w:rStyle w:val="SourceText"/>
          <w:rFonts w:cs="Google Sans Text;Microsoft YaHei" w:ascii="Google Sans Text;Microsoft YaHei" w:hAnsi="Google Sans Text;Microsoft YaHei"/>
          <w:b/>
          <w:i w:val="false"/>
          <w:iCs w:val="false"/>
        </w:rPr>
        <w:t>gradient(myloss, W, b, x)</w:t>
      </w:r>
      <w:r>
        <w:rPr>
          <w:rFonts w:cs="Google Sans Text;Microsoft YaHei" w:ascii="Google Sans Text;Microsoft YaHei" w:hAnsi="Google Sans Text;Microsoft YaHei"/>
          <w:i w:val="false"/>
          <w:iCs w:val="false"/>
        </w:rPr>
        <w:t>: Επιστρέφει τις κλίσεις για κάθε όρισμα ξεχωριστά.</w:t>
      </w:r>
    </w:p>
    <w:p>
      <w:pPr>
        <w:pStyle w:val="BodyText"/>
        <w:numPr>
          <w:ilvl w:val="0"/>
          <w:numId w:val="182"/>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i w:val="false"/>
          <w:iCs w:val="false"/>
          <w:sz w:val="24"/>
          <w:szCs w:val="24"/>
        </w:rPr>
      </w:pPr>
      <w:r>
        <w:rPr>
          <w:rStyle w:val="SourceText"/>
          <w:rFonts w:cs="Google Sans Text;Microsoft YaHei" w:ascii="Google Sans Text;Microsoft YaHei" w:hAnsi="Google Sans Text;Microsoft YaHei"/>
          <w:b/>
          <w:i w:val="false"/>
          <w:iCs w:val="false"/>
        </w:rPr>
        <w:t>params([W, b])</w:t>
      </w:r>
      <w:r>
        <w:rPr>
          <w:rFonts w:cs="Google Sans Text;Microsoft YaHei" w:ascii="Google Sans Text;Microsoft YaHei" w:hAnsi="Google Sans Text;Microsoft YaHei"/>
          <w:i w:val="false"/>
          <w:iCs w:val="false"/>
        </w:rPr>
        <w:t>: Αυτή είναι μια κρίσιμη έννοια στη Flux. Αντί να διαχειρίζεστε κάθε πίνακα μόνο του, δημιουργείτε ένα "σύνολο παραμέτρων" που το μοντέλο θα παρακολουθεί κατά την εκπαίδευση.</w:t>
      </w:r>
    </w:p>
    <w:p>
      <w:pPr>
        <w:pStyle w:val="Heading3"/>
        <w:spacing w:lineRule="auto" w:line="274" w:before="0" w:after="140"/>
        <w:ind w:end="0"/>
        <w:rPr>
          <w:rFonts w:ascii="Google Sans Text;Microsoft YaHei" w:hAnsi="Google Sans Text;Microsoft YaHei" w:cs="Google Sans Text;Microsoft YaHei"/>
          <w:i w:val="false"/>
          <w:iCs w:val="false"/>
        </w:rPr>
      </w:pPr>
      <w:r>
        <w:rPr>
          <w:rFonts w:eastAsia="NSimSun" w:cs="Google Sans;Microsoft YaHei" w:ascii="Google Sans;Microsoft YaHei" w:hAnsi="Google Sans;Microsoft YaHei"/>
          <w:b w:val="false"/>
          <w:bCs w:val="false"/>
          <w:i w:val="false"/>
          <w:iCs w:val="false"/>
          <w:sz w:val="24"/>
          <w:szCs w:val="24"/>
        </w:rPr>
        <w:t>4. Επίπεδα (Layers) και Αλυσίδες (Chains)</w:t>
      </w:r>
    </w:p>
    <w:p>
      <w:pPr>
        <w:pStyle w:val="BodyText"/>
        <w:spacing w:lineRule="auto" w:line="274" w:before="0" w:after="140"/>
        <w:ind w:end="0"/>
        <w:rPr>
          <w:rFonts w:ascii="Google Sans Text;Microsoft YaHei" w:hAnsi="Google Sans Text;Microsoft YaHei" w:cs="Google Sans Text;Microsoft YaHei"/>
          <w:b/>
          <w:i w:val="false"/>
          <w:iCs w:val="false"/>
        </w:rPr>
      </w:pPr>
      <w:r>
        <w:rPr>
          <w:rFonts w:cs="Google Sans Text;Microsoft YaHei" w:ascii="Google Sans Text;Microsoft YaHei" w:hAnsi="Google Sans Text;Microsoft YaHei"/>
          <w:i w:val="false"/>
          <w:iCs w:val="false"/>
        </w:rPr>
        <w:t>Εδώ ορίζεται ένα τυπικό Νευρωνικό Δίκτυο:</w:t>
      </w:r>
    </w:p>
    <w:p>
      <w:pPr>
        <w:pStyle w:val="BodyText"/>
        <w:numPr>
          <w:ilvl w:val="0"/>
          <w:numId w:val="18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i w:val="false"/>
          <w:iCs w:val="false"/>
        </w:rPr>
      </w:pPr>
      <w:r>
        <w:rPr>
          <w:rStyle w:val="SourceText"/>
          <w:rFonts w:cs="Google Sans Text;Microsoft YaHei" w:ascii="Google Sans Text;Microsoft YaHei" w:hAnsi="Google Sans Text;Microsoft YaHei"/>
          <w:b/>
          <w:i w:val="false"/>
          <w:iCs w:val="false"/>
        </w:rPr>
        <w:t>Chain</w:t>
      </w:r>
      <w:r>
        <w:rPr>
          <w:rFonts w:cs="Google Sans Text;Microsoft YaHei" w:ascii="Google Sans Text;Microsoft YaHei" w:hAnsi="Google Sans Text;Microsoft YaHei"/>
          <w:i w:val="false"/>
          <w:iCs w:val="false"/>
        </w:rPr>
        <w:t>: Συνδέει τα επίπεδα μεταξύ τους (input -&gt; Dense -&gt; ReLU -&gt; Dense -&gt; Softmax).</w:t>
      </w:r>
    </w:p>
    <w:p>
      <w:pPr>
        <w:pStyle w:val="BodyText"/>
        <w:numPr>
          <w:ilvl w:val="0"/>
          <w:numId w:val="18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i w:val="false"/>
          <w:iCs w:val="false"/>
        </w:rPr>
      </w:pPr>
      <w:r>
        <w:rPr>
          <w:rStyle w:val="SourceText"/>
          <w:rFonts w:cs="Google Sans Text;Microsoft YaHei" w:ascii="Google Sans Text;Microsoft YaHei" w:hAnsi="Google Sans Text;Microsoft YaHei"/>
          <w:b/>
          <w:i w:val="false"/>
          <w:iCs w:val="false"/>
        </w:rPr>
        <w:t>Dense</w:t>
      </w:r>
      <w:r>
        <w:rPr>
          <w:rFonts w:cs="Google Sans Text;Microsoft YaHei" w:ascii="Google Sans Text;Microsoft YaHei" w:hAnsi="Google Sans Text;Microsoft YaHei"/>
          <w:i w:val="false"/>
          <w:iCs w:val="false"/>
        </w:rPr>
        <w:t>: Το κλασικό επίπεδο "πλήρους σύνδεσης" (</w:t>
      </w:r>
      <w:r>
        <w:rPr/>
      </w:r>
      <m:oMath xmlns:m="http://schemas.openxmlformats.org/officeDocument/2006/math">
        <m:r>
          <m:rPr>
            <m:lit/>
            <m:nor/>
          </m:rPr>
          <m:t xml:space="preserve">Wx+b</m:t>
        </m:r>
      </m:oMath>
      <w:r>
        <w:rPr>
          <w:rFonts w:cs="Google Sans Text;Microsoft YaHei" w:ascii="Google Sans Text;Microsoft YaHei" w:hAnsi="Google Sans Text;Microsoft YaHei"/>
          <w:i w:val="false"/>
          <w:iCs w:val="false"/>
        </w:rPr>
        <w:t>).</w:t>
      </w:r>
    </w:p>
    <w:p>
      <w:pPr>
        <w:pStyle w:val="BodyText"/>
        <w:numPr>
          <w:ilvl w:val="0"/>
          <w:numId w:val="18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i w:val="false"/>
          <w:iCs w:val="false"/>
        </w:rPr>
      </w:pPr>
      <w:r>
        <w:rPr>
          <w:rStyle w:val="SourceText"/>
          <w:rFonts w:cs="Google Sans Text;Microsoft YaHei" w:ascii="Google Sans Text;Microsoft YaHei" w:hAnsi="Google Sans Text;Microsoft YaHei"/>
          <w:b/>
          <w:i w:val="false"/>
          <w:iCs w:val="false"/>
        </w:rPr>
        <w:t>softmax</w:t>
      </w:r>
      <w:r>
        <w:rPr>
          <w:rFonts w:cs="Google Sans Text;Microsoft YaHei" w:ascii="Google Sans Text;Microsoft YaHei" w:hAnsi="Google Sans Text;Microsoft YaHei"/>
          <w:i w:val="false"/>
          <w:iCs w:val="false"/>
        </w:rPr>
        <w:t>: Μετατρέπει τις εξόδους σε πιθανότητες (που αθροίζουν στο 1).</w:t>
      </w:r>
    </w:p>
    <w:p>
      <w:pPr>
        <w:pStyle w:val="BodyText"/>
        <w:numPr>
          <w:ilvl w:val="0"/>
          <w:numId w:val="183"/>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i w:val="false"/>
          <w:iCs w:val="false"/>
          <w:sz w:val="24"/>
          <w:szCs w:val="24"/>
        </w:rPr>
      </w:pPr>
      <w:r>
        <w:rPr>
          <w:rStyle w:val="SourceText"/>
          <w:rFonts w:cs="Google Sans Text;Microsoft YaHei" w:ascii="Google Sans Text;Microsoft YaHei" w:hAnsi="Google Sans Text;Microsoft YaHei"/>
          <w:b/>
          <w:i w:val="false"/>
          <w:iCs w:val="false"/>
        </w:rPr>
        <w:t>Flux.params(model)</w:t>
      </w:r>
      <w:r>
        <w:rPr>
          <w:rFonts w:cs="Google Sans Text;Microsoft YaHei" w:ascii="Google Sans Text;Microsoft YaHei" w:hAnsi="Google Sans Text;Microsoft YaHei"/>
          <w:i w:val="false"/>
          <w:iCs w:val="false"/>
        </w:rPr>
        <w:t>: Η Flux "σκανάρει" ολόκληρο το δίκτυο και βρίσκει αυτόματα όλα τα βάρη W και b που χρειάζονται ενημέρωση.</w:t>
      </w:r>
    </w:p>
    <w:p>
      <w:pPr>
        <w:pStyle w:val="Heading3"/>
        <w:spacing w:lineRule="auto" w:line="274" w:before="0" w:after="140"/>
        <w:ind w:end="0"/>
        <w:rPr>
          <w:rFonts w:ascii="Google Sans Text;Microsoft YaHei" w:hAnsi="Google Sans Text;Microsoft YaHei" w:cs="Google Sans Text;Microsoft YaHei"/>
          <w:i w:val="false"/>
          <w:iCs w:val="false"/>
        </w:rPr>
      </w:pPr>
      <w:r>
        <w:rPr>
          <w:rFonts w:eastAsia="NSimSun" w:cs="Google Sans;Microsoft YaHei" w:ascii="Google Sans;Microsoft YaHei" w:hAnsi="Google Sans;Microsoft YaHei"/>
          <w:b w:val="false"/>
          <w:bCs w:val="false"/>
          <w:i w:val="false"/>
          <w:iCs w:val="false"/>
          <w:sz w:val="24"/>
          <w:szCs w:val="24"/>
        </w:rPr>
        <w:t>5. Βελτιστοποίηση &amp; Εκπαίδευση</w:t>
      </w:r>
    </w:p>
    <w:p>
      <w:pPr>
        <w:pStyle w:val="BodyText"/>
        <w:spacing w:lineRule="auto" w:line="274" w:before="0" w:after="140"/>
        <w:ind w:end="0"/>
        <w:rPr>
          <w:rFonts w:ascii="Google Sans Text;Microsoft YaHei" w:hAnsi="Google Sans Text;Microsoft YaHei" w:cs="Google Sans Text;Microsoft YaHei"/>
          <w:b/>
          <w:i w:val="false"/>
          <w:iCs w:val="false"/>
        </w:rPr>
      </w:pPr>
      <w:r>
        <w:rPr>
          <w:rFonts w:cs="Google Sans Text;Microsoft YaHei" w:ascii="Google Sans Text;Microsoft YaHei" w:hAnsi="Google Sans Text;Microsoft YaHei"/>
          <w:i w:val="false"/>
          <w:iCs w:val="false"/>
        </w:rPr>
        <w:t>Η ενότητα αυτή δείχνει τη μετάβαση από τη χειροκίνητη στην αυτόματη εκπαίδευση.</w:t>
      </w:r>
    </w:p>
    <w:p>
      <w:pPr>
        <w:pStyle w:val="BodyText"/>
        <w:numPr>
          <w:ilvl w:val="0"/>
          <w:numId w:val="18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i w:val="false"/>
          <w:iCs w:val="false"/>
        </w:rPr>
      </w:pPr>
      <w:r>
        <w:rPr>
          <w:rFonts w:cs="Google Sans Text;Microsoft YaHei" w:ascii="Google Sans Text;Microsoft YaHei" w:hAnsi="Google Sans Text;Microsoft YaHei"/>
          <w:b/>
          <w:i w:val="false"/>
          <w:iCs w:val="false"/>
        </w:rPr>
        <w:t>Χειροκίνητη ενημέρωση</w:t>
      </w:r>
      <w:r>
        <w:rPr>
          <w:rFonts w:cs="Google Sans Text;Microsoft YaHei" w:ascii="Google Sans Text;Microsoft YaHei" w:hAnsi="Google Sans Text;Microsoft YaHei"/>
          <w:i w:val="false"/>
          <w:iCs w:val="false"/>
        </w:rPr>
        <w:t xml:space="preserve">: Χρησιμοποιεί την </w:t>
      </w:r>
      <w:r>
        <w:rPr>
          <w:rStyle w:val="SourceText"/>
          <w:rFonts w:cs="Google Sans Text;Microsoft YaHei" w:ascii="Google Sans Text;Microsoft YaHei" w:hAnsi="Google Sans Text;Microsoft YaHei"/>
          <w:i w:val="false"/>
          <w:iCs w:val="false"/>
        </w:rPr>
        <w:t>update!</w:t>
      </w:r>
      <w:r>
        <w:rPr>
          <w:rFonts w:cs="Google Sans Text;Microsoft YaHei" w:ascii="Google Sans Text;Microsoft YaHei" w:hAnsi="Google Sans Text;Microsoft YaHei"/>
          <w:i w:val="false"/>
          <w:iCs w:val="false"/>
        </w:rPr>
        <w:t xml:space="preserve"> για να αφαιρέσει ένα ποσοστό της κλίσης από τα βάρη (Gradient Descent).</w:t>
      </w:r>
    </w:p>
    <w:p>
      <w:pPr>
        <w:pStyle w:val="BodyText"/>
        <w:numPr>
          <w:ilvl w:val="0"/>
          <w:numId w:val="18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i w:val="false"/>
          <w:iCs w:val="false"/>
        </w:rPr>
      </w:pPr>
      <w:r>
        <w:rPr>
          <w:rStyle w:val="SourceText"/>
          <w:rFonts w:cs="Google Sans Text;Microsoft YaHei" w:ascii="Google Sans Text;Microsoft YaHei" w:hAnsi="Google Sans Text;Microsoft YaHei"/>
          <w:b/>
          <w:i w:val="false"/>
          <w:iCs w:val="false"/>
        </w:rPr>
        <w:t>Descent(0.01)</w:t>
      </w:r>
      <w:r>
        <w:rPr>
          <w:rFonts w:cs="Google Sans Text;Microsoft YaHei" w:ascii="Google Sans Text;Microsoft YaHei" w:hAnsi="Google Sans Text;Microsoft YaHei"/>
          <w:i w:val="false"/>
          <w:iCs w:val="false"/>
        </w:rPr>
        <w:t>: Ορίζει τον αλγόριθμο βελτιστοποίησης με ρυθμό μάθησης (learning rate) 0.01.</w:t>
      </w:r>
    </w:p>
    <w:p>
      <w:pPr>
        <w:pStyle w:val="BodyText"/>
        <w:numPr>
          <w:ilvl w:val="0"/>
          <w:numId w:val="18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i w:val="false"/>
          <w:iCs w:val="false"/>
        </w:rPr>
      </w:pPr>
      <w:r>
        <w:rPr>
          <w:rStyle w:val="SourceText"/>
          <w:rFonts w:cs="Google Sans Text;Microsoft YaHei" w:ascii="Google Sans Text;Microsoft YaHei" w:hAnsi="Google Sans Text;Microsoft YaHei"/>
          <w:b/>
          <w:i w:val="false"/>
          <w:iCs w:val="false"/>
        </w:rPr>
        <w:t>Flux.train!</w:t>
      </w:r>
      <w:r>
        <w:rPr>
          <w:rFonts w:cs="Google Sans Text;Microsoft YaHei" w:ascii="Google Sans Text;Microsoft YaHei" w:hAnsi="Google Sans Text;Microsoft YaHei"/>
          <w:i w:val="false"/>
          <w:iCs w:val="false"/>
        </w:rPr>
        <w:t>: Η "μαγική" συνάρτηση που αυτοματοποιεί τα πάντα:</w:t>
      </w:r>
    </w:p>
    <w:p>
      <w:pPr>
        <w:pStyle w:val="BodyText"/>
        <w:numPr>
          <w:ilvl w:val="1"/>
          <w:numId w:val="184"/>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i w:val="false"/>
          <w:iCs w:val="false"/>
        </w:rPr>
      </w:pPr>
      <w:r>
        <w:rPr>
          <w:rFonts w:cs="Google Sans Text;Microsoft YaHei" w:ascii="Google Sans Text;Microsoft YaHei" w:hAnsi="Google Sans Text;Microsoft YaHei"/>
          <w:i w:val="false"/>
          <w:iCs w:val="false"/>
        </w:rPr>
        <w:t>Παίρνει τα δεδομένα.</w:t>
      </w:r>
    </w:p>
    <w:p>
      <w:pPr>
        <w:pStyle w:val="BodyText"/>
        <w:numPr>
          <w:ilvl w:val="1"/>
          <w:numId w:val="184"/>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i w:val="false"/>
          <w:iCs w:val="false"/>
        </w:rPr>
      </w:pPr>
      <w:r>
        <w:rPr>
          <w:rFonts w:cs="Google Sans Text;Microsoft YaHei" w:ascii="Google Sans Text;Microsoft YaHei" w:hAnsi="Google Sans Text;Microsoft YaHei"/>
          <w:i w:val="false"/>
          <w:iCs w:val="false"/>
        </w:rPr>
        <w:t>Υπολογίζει το loss.</w:t>
      </w:r>
    </w:p>
    <w:p>
      <w:pPr>
        <w:pStyle w:val="BodyText"/>
        <w:numPr>
          <w:ilvl w:val="1"/>
          <w:numId w:val="184"/>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i w:val="false"/>
          <w:iCs w:val="false"/>
        </w:rPr>
      </w:pPr>
      <w:r>
        <w:rPr>
          <w:rFonts w:cs="Google Sans Text;Microsoft YaHei" w:ascii="Google Sans Text;Microsoft YaHei" w:hAnsi="Google Sans Text;Microsoft YaHei"/>
          <w:i w:val="false"/>
          <w:iCs w:val="false"/>
        </w:rPr>
        <w:t>Υπολογίζει τις κλίσεις (gradients).</w:t>
      </w:r>
    </w:p>
    <w:p>
      <w:pPr>
        <w:pStyle w:val="BodyText"/>
        <w:numPr>
          <w:ilvl w:val="1"/>
          <w:numId w:val="184"/>
        </w:numPr>
        <w:pBdr/>
        <w:tabs>
          <w:tab w:val="clear" w:pos="709"/>
          <w:tab w:val="left" w:pos="0" w:leader="none"/>
          <w:tab w:val="left" w:pos="1418" w:leader="none"/>
        </w:tabs>
        <w:spacing w:lineRule="auto" w:line="274" w:before="0" w:after="140"/>
        <w:ind w:hanging="283" w:start="1418" w:end="0"/>
        <w:rPr/>
      </w:pPr>
      <w:r>
        <w:rPr>
          <w:rFonts w:cs="Google Sans Text;Microsoft YaHei" w:ascii="Google Sans Text;Microsoft YaHei" w:hAnsi="Google Sans Text;Microsoft YaHei"/>
          <w:i w:val="false"/>
          <w:iCs w:val="false"/>
        </w:rPr>
        <w:t xml:space="preserve">Ενημερώνει τις παραμέτρους χρησιμοποιώντας τον </w:t>
      </w:r>
      <w:r>
        <w:rPr>
          <w:rStyle w:val="SourceText"/>
          <w:rFonts w:cs="Google Sans Text;Microsoft YaHei" w:ascii="Google Sans Text;Microsoft YaHei" w:hAnsi="Google Sans Text;Microsoft YaHei"/>
          <w:i w:val="false"/>
          <w:iCs w:val="false"/>
        </w:rPr>
        <w:t>opt</w:t>
      </w:r>
      <w:r>
        <w:rPr>
          <w:rFonts w:cs="Google Sans Text;Microsoft YaHei" w:ascii="Google Sans Text;Microsoft YaHei" w:hAnsi="Google Sans Text;Microsoft YaHei"/>
          <w:i w:val="false"/>
          <w:iCs w:val="false"/>
        </w:rPr>
        <w:t>.</w:t>
      </w:r>
    </w:p>
    <w:p>
      <w:pPr>
        <w:pStyle w:val="PreformattedText"/>
        <w:bidi w:val="0"/>
        <w:jc w:val="start"/>
        <w:rPr/>
      </w:pPr>
      <w:r>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using Flux</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using Flux: gradient, params</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using Plots</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 Μέρος 1: Απλή Διαφοροποίηση ---</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f(x) = 3x^2 + 2x + 1</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Υπολογισμός 1ης και 2ης παραγώγου</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df(x) = gradient(f, x)[1]</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ddf(x) = gradient(df, x)[1]</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Σχεδίαση της συνάρτησης και των παραγώγων της</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plot([f, df, ddf], 0:0.01:10.0, label=["f(x)" "f'(x)" "f''(x)"])</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 Μέρος 2: Προσέγγιση Taylor του sin ---</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mysin(x) = sum((-1)^k * x^(1+2k) / factorial(1+2k) for k in 0:5)</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dmysin(x) = gradient(mysin, x)[1]</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plot([mysin, dmysin], 0:0.01:10, label=["Taylor sin" "Derivative of Taylor sin"])</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 Μέρος 3: Διαφοροποίηση Πινάκων &amp; Παράμετροι ---</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myloss(W, b, x) = sum(W * x .+ b)</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W = randn(3, 5)</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b = zeros(3)</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x = rand(5)</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Κλίσεις ως προς όλα τα ορίσματα</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grads_all = gradient(myloss, W, b, x)</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Χρήση params για εκπαίδευση μοντέλων</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y(x) = sum(W * x .+ b)</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grads = gradient(() -&gt; y(x), params([W, b]))</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 Μέρος 4: Επίπεδα (Layers) και Αλυσίδες (Chains) ---</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model = Chain(Dense(10, 5, relu), Dense(5, 2), softmax)</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x_in = rand(Float32, 10)</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target = [0.5, 0.5]</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l(x) = Flux.Losses.crossentropy(model(x), target)</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Υπολογισμός κλίσεων για όλες τις παραμέτρους του μοντέλου</w:t>
      </w:r>
    </w:p>
    <w:p>
      <w:pPr>
        <w:pStyle w:val="PreformattedText"/>
        <w:bidi w:val="0"/>
        <w:jc w:val="start"/>
        <w:rPr>
          <w:rFonts w:ascii="Liberation Serif" w:hAnsi="Liberation Serif" w:eastAsia="Liberation Serif" w:cs="Liberation Serif"/>
          <w:i/>
          <w:iCs/>
          <w:color w:val="000000"/>
          <w:sz w:val="24"/>
          <w:szCs w:val="24"/>
        </w:rPr>
      </w:pPr>
      <w:r>
        <w:rPr>
          <w:rStyle w:val="SourceText"/>
          <w:rFonts w:cs="Liberation Serif" w:ascii="Liberation Serif" w:hAnsi="Liberation Serif"/>
          <w:i/>
          <w:iCs/>
          <w:color w:val="000000"/>
          <w:sz w:val="24"/>
          <w:szCs w:val="24"/>
        </w:rPr>
        <w:t>grads_model = gradient(Flux.params(model)) do</w:t>
      </w:r>
    </w:p>
    <w:p>
      <w:pPr>
        <w:pStyle w:val="PreformattedText"/>
        <w:bidi w:val="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Liberation Serif" w:ascii="Liberation Serif" w:hAnsi="Liberation Serif"/>
          <w:i/>
          <w:iCs/>
          <w:color w:val="000000"/>
          <w:sz w:val="24"/>
          <w:szCs w:val="24"/>
        </w:rPr>
        <w:t>l(x_in)</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end</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 Μέρος 5: Βελτιστοποίηση &amp; Εκπαίδευση ---</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η = 0.1</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opt = Descent(0.01)</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Χειροκίνητη ενημέρωση βαρών</w:t>
      </w:r>
    </w:p>
    <w:p>
      <w:pPr>
        <w:pStyle w:val="PreformattedText"/>
        <w:bidi w:val="0"/>
        <w:jc w:val="start"/>
        <w:rPr>
          <w:rFonts w:ascii="Liberation Serif" w:hAnsi="Liberation Serif" w:eastAsia="Liberation Serif" w:cs="Liberation Serif"/>
          <w:i/>
          <w:iCs/>
          <w:color w:val="000000"/>
          <w:sz w:val="24"/>
          <w:szCs w:val="24"/>
        </w:rPr>
      </w:pPr>
      <w:r>
        <w:rPr>
          <w:rStyle w:val="SourceText"/>
          <w:rFonts w:cs="Liberation Serif" w:ascii="Liberation Serif" w:hAnsi="Liberation Serif"/>
          <w:i/>
          <w:iCs/>
          <w:color w:val="000000"/>
          <w:sz w:val="24"/>
          <w:szCs w:val="24"/>
        </w:rPr>
        <w:t>for p in Flux.params(model)</w:t>
      </w:r>
    </w:p>
    <w:p>
      <w:pPr>
        <w:pStyle w:val="PreformattedText"/>
        <w:bidi w:val="0"/>
        <w:jc w:val="start"/>
        <w:rPr/>
      </w:pPr>
      <w:r>
        <w:rPr>
          <w:rStyle w:val="SourceText"/>
          <w:rFonts w:eastAsia="Liberation Serif" w:cs="Liberation Serif" w:ascii="Liberation Serif" w:hAnsi="Liberation Serif"/>
          <w:i/>
          <w:iCs/>
          <w:color w:val="000000"/>
          <w:sz w:val="24"/>
          <w:szCs w:val="24"/>
        </w:rPr>
        <w:t xml:space="preserve">  </w:t>
      </w:r>
      <w:r>
        <w:rPr>
          <w:rStyle w:val="SourceText"/>
          <w:rFonts w:cs="Liberation Serif" w:ascii="Liberation Serif" w:hAnsi="Liberation Serif"/>
          <w:i/>
          <w:iCs/>
          <w:color w:val="000000"/>
          <w:sz w:val="24"/>
          <w:szCs w:val="24"/>
        </w:rPr>
        <w:t>update!(p, η * grads_model[p])</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end</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 Αυτοματοποιημένη εκπαίδευση με τη train!</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data = [(rand(10), [0.5, 0.5]) for _ in 1:100]</w:t>
      </w:r>
    </w:p>
    <w:p>
      <w:pPr>
        <w:pStyle w:val="PreformattedText"/>
        <w:bidi w:val="0"/>
        <w:jc w:val="start"/>
        <w:rPr>
          <w:rFonts w:ascii="Liberation Serif" w:hAnsi="Liberation Serif" w:cs="Liberation Serif"/>
          <w:i/>
          <w:iCs/>
          <w:color w:val="000000"/>
          <w:sz w:val="24"/>
          <w:szCs w:val="24"/>
        </w:rPr>
      </w:pPr>
      <w:r>
        <w:rPr>
          <w:rStyle w:val="SourceText"/>
          <w:rFonts w:cs="Liberation Serif" w:ascii="Liberation Serif" w:hAnsi="Liberation Serif"/>
          <w:i/>
          <w:iCs/>
          <w:color w:val="000000"/>
          <w:sz w:val="24"/>
          <w:szCs w:val="24"/>
        </w:rPr>
        <w:t>loss_func(x, y) = Flux.Losses.crossentropy(model(x), y)</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rFonts w:ascii="Google Sans Mono;Consolas" w:hAnsi="Google Sans Mono;Consolas" w:cs="Google Sans Mono;Consolas"/>
          <w:b w:val="false"/>
          <w:i/>
          <w:iCs/>
          <w:color w:val="5F6368"/>
          <w:sz w:val="21"/>
          <w:szCs w:val="24"/>
          <w:shd w:fill="F0F4F9" w:val="clear"/>
        </w:rPr>
      </w:pPr>
      <w:r>
        <w:rPr>
          <w:rStyle w:val="SourceText"/>
          <w:rFonts w:cs="Liberation Serif" w:ascii="Liberation Serif" w:hAnsi="Liberation Serif"/>
          <w:i/>
          <w:iCs/>
          <w:color w:val="000000"/>
          <w:sz w:val="24"/>
          <w:szCs w:val="24"/>
        </w:rPr>
        <w:t>Flux.train!(loss_func, Flux.params(model), data, opt)</w:t>
      </w:r>
    </w:p>
    <w:p>
      <w:pPr>
        <w:pStyle w:val="Normal"/>
        <w:bidi w:val="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i/>
          <w:iCs/>
          <w:color w:val="5F6368"/>
          <w:sz w:val="21"/>
          <w:szCs w:val="24"/>
          <w:shd w:fill="F0F4F9" w:val="clear"/>
        </w:rPr>
        <w:t># Flux</w:t>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We define a function:</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f</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x^</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B55908"/>
          <w:sz w:val="21"/>
          <w:shd w:fill="F0F4F9" w:val="clear"/>
        </w:rPr>
        <w:t>1</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In simple cases it's pretty easy to work out the gradient by hand – here it's</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5F6368"/>
          <w:sz w:val="21"/>
          <w:shd w:fill="F0F4F9" w:val="clear"/>
        </w:rPr>
        <w:t># `6x+2`. But it's much easier to make Flux do the work for us!</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Flux</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 xml:space="preserve"> gradient</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Plots</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we take the gradients</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df</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(f, x)[</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ddf</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(df, x)[</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and we plot them</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plot</w:t>
      </w:r>
      <w:r>
        <w:rPr>
          <w:rFonts w:cs="Google Sans Mono;Consolas" w:ascii="Google Sans Mono;Consolas" w:hAnsi="Google Sans Mono;Consolas"/>
          <w:b w:val="false"/>
          <w:color w:val="000000"/>
          <w:sz w:val="21"/>
          <w:shd w:fill="F0F4F9" w:val="clear"/>
        </w:rPr>
        <w:t xml:space="preserve">([f, df, ddf],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0.01</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10.0</w:t>
      </w:r>
      <w:r>
        <w:rPr>
          <w:rFonts w:cs="Google Sans Mono;Consolas" w:ascii="Google Sans Mono;Consolas" w:hAnsi="Google Sans Mono;Consolas"/>
          <w:b w:val="false"/>
          <w:color w:val="000000"/>
          <w:sz w:val="21"/>
          <w:shd w:fill="F0F4F9" w:val="clear"/>
        </w:rPr>
        <w:t xml:space="preserve">) </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Flux's Automatic Differentiation (AD) can handle any Julia code you throw at it, including loops,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recursion and custom layers, so long as the mathematical functions you call</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are differentiable. For example, we can differentiate a Taylor approximation</w:t>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to the `sin` function.</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mysin</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sum</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)^k*x^(</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k)/</w:t>
      </w:r>
      <w:r>
        <w:rPr>
          <w:rFonts w:cs="Google Sans Mono;Consolas" w:ascii="Google Sans Mono;Consolas" w:hAnsi="Google Sans Mono;Consolas"/>
          <w:b w:val="false"/>
          <w:color w:val="AF00DB"/>
          <w:sz w:val="21"/>
          <w:shd w:fill="F0F4F9" w:val="clear"/>
        </w:rPr>
        <w:t>factorial</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k) </w:t>
      </w:r>
      <w:r>
        <w:rPr>
          <w:rFonts w:cs="Google Sans Mono;Consolas" w:ascii="Google Sans Mono;Consolas" w:hAnsi="Google Sans Mono;Consolas"/>
          <w:b w:val="false"/>
          <w:color w:val="8430CE"/>
          <w:sz w:val="21"/>
          <w:shd w:fill="F0F4F9" w:val="clear"/>
        </w:rPr>
        <w:t>for</w:t>
      </w:r>
      <w:r>
        <w:rPr>
          <w:rFonts w:cs="Google Sans Mono;Consolas" w:ascii="Google Sans Mono;Consolas" w:hAnsi="Google Sans Mono;Consolas"/>
          <w:b w:val="false"/>
          <w:color w:val="000000"/>
          <w:sz w:val="21"/>
          <w:shd w:fill="F0F4F9" w:val="clear"/>
        </w:rPr>
        <w:t xml:space="preserve"> k </w:t>
      </w:r>
      <w:r>
        <w:rPr>
          <w:rFonts w:cs="Google Sans Mono;Consolas" w:ascii="Google Sans Mono;Consolas" w:hAnsi="Google Sans Mono;Consolas"/>
          <w:b w:val="false"/>
          <w:color w:val="8430CE"/>
          <w:sz w:val="21"/>
          <w:shd w:fill="F0F4F9" w:val="clear"/>
        </w:rPr>
        <w:t>in</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dmysin</w:t>
      </w:r>
      <w:r>
        <w:rPr>
          <w:rFonts w:cs="Google Sans Mono;Consolas" w:ascii="Google Sans Mono;Consolas" w:hAnsi="Google Sans Mono;Consolas"/>
          <w:b w:val="false"/>
          <w:color w:val="000000"/>
          <w:sz w:val="21"/>
          <w:shd w:fill="F0F4F9" w:val="clear"/>
        </w:rPr>
        <w:t>(x)=</w:t>
      </w: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(mysin, x)[</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plot</w:t>
      </w:r>
      <w:r>
        <w:rPr>
          <w:rFonts w:cs="Google Sans Mono;Consolas" w:ascii="Google Sans Mono;Consolas" w:hAnsi="Google Sans Mono;Consolas"/>
          <w:b w:val="false"/>
          <w:color w:val="000000"/>
          <w:sz w:val="21"/>
          <w:shd w:fill="F0F4F9" w:val="clear"/>
        </w:rPr>
        <w:t xml:space="preserve">([mysin, dmysin],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0.01</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10</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You can see that the derivative we calculated is very close to `cos(x)`, as we</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expect.</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This gets more interesting when we consider functions that take *arrays* as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inputs, rather than just a single number. For example, here's a function that</w:t>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takes a matrix and two vectors (the definition itself is arbitrary)</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myloss</w:t>
      </w:r>
      <w:r>
        <w:rPr>
          <w:rFonts w:cs="Google Sans Mono;Consolas" w:ascii="Google Sans Mono;Consolas" w:hAnsi="Google Sans Mono;Consolas"/>
          <w:b w:val="false"/>
          <w:color w:val="000000"/>
          <w:sz w:val="21"/>
          <w:shd w:fill="F0F4F9" w:val="clear"/>
        </w:rPr>
        <w:t xml:space="preserve">(W, b, x) = </w:t>
      </w:r>
      <w:r>
        <w:rPr>
          <w:rFonts w:cs="Google Sans Mono;Consolas" w:ascii="Google Sans Mono;Consolas" w:hAnsi="Google Sans Mono;Consolas"/>
          <w:b w:val="false"/>
          <w:color w:val="AF00DB"/>
          <w:sz w:val="21"/>
          <w:shd w:fill="F0F4F9" w:val="clear"/>
        </w:rPr>
        <w:t>sum</w:t>
      </w:r>
      <w:r>
        <w:rPr>
          <w:rFonts w:cs="Google Sans Mono;Consolas" w:ascii="Google Sans Mono;Consolas" w:hAnsi="Google Sans Mono;Consolas"/>
          <w:b w:val="false"/>
          <w:color w:val="000000"/>
          <w:sz w:val="21"/>
          <w:shd w:fill="F0F4F9" w:val="clear"/>
        </w:rPr>
        <w:t>(W * x .+ b)</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W = </w:t>
      </w:r>
      <w:r>
        <w:rPr>
          <w:rFonts w:cs="Google Sans Mono;Consolas" w:ascii="Google Sans Mono;Consolas" w:hAnsi="Google Sans Mono;Consolas"/>
          <w:b w:val="false"/>
          <w:color w:val="AF00DB"/>
          <w:sz w:val="21"/>
          <w:shd w:fill="F0F4F9" w:val="clear"/>
        </w:rPr>
        <w:t>randn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b = </w:t>
      </w:r>
      <w:r>
        <w:rPr>
          <w:rFonts w:cs="Google Sans Mono;Consolas" w:ascii="Google Sans Mono;Consolas" w:hAnsi="Google Sans Mono;Consolas"/>
          <w:b w:val="false"/>
          <w:color w:val="AF00DB"/>
          <w:sz w:val="21"/>
          <w:shd w:fill="F0F4F9" w:val="clear"/>
        </w:rPr>
        <w:t>zeros</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rand</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(myloss, W, b, x)</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Now we get gradients for each of the inputs `W`, `b` and `x`, which will come</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in handy when we want to train models.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Because ML models can contain hundreds of parameters, Flux provides a slightly</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different way of writing `gradient`. We instead mark arrays with `param` to</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indicate that we want their derivatives. `W` and `b` represent the weight and</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5F6368"/>
          <w:sz w:val="21"/>
          <w:shd w:fill="F0F4F9" w:val="clear"/>
        </w:rPr>
        <w:t># bias respectively.</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 xml:space="preserve"> params</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W = </w:t>
      </w:r>
      <w:r>
        <w:rPr>
          <w:rFonts w:cs="Google Sans Mono;Consolas" w:ascii="Google Sans Mono;Consolas" w:hAnsi="Google Sans Mono;Consolas"/>
          <w:b w:val="false"/>
          <w:color w:val="AF00DB"/>
          <w:sz w:val="21"/>
          <w:shd w:fill="F0F4F9" w:val="clear"/>
        </w:rPr>
        <w:t>randn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b = </w:t>
      </w:r>
      <w:r>
        <w:rPr>
          <w:rFonts w:cs="Google Sans Mono;Consolas" w:ascii="Google Sans Mono;Consolas" w:hAnsi="Google Sans Mono;Consolas"/>
          <w:b w:val="false"/>
          <w:color w:val="AF00DB"/>
          <w:sz w:val="21"/>
          <w:shd w:fill="F0F4F9" w:val="clear"/>
        </w:rPr>
        <w:t>zeros</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rand</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y</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sum</w:t>
      </w:r>
      <w:r>
        <w:rPr>
          <w:rFonts w:cs="Google Sans Mono;Consolas" w:ascii="Google Sans Mono;Consolas" w:hAnsi="Google Sans Mono;Consolas"/>
          <w:b w:val="false"/>
          <w:color w:val="000000"/>
          <w:sz w:val="21"/>
          <w:shd w:fill="F0F4F9" w:val="clear"/>
        </w:rPr>
        <w:t>(W * x .+ b)</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grads = </w:t>
      </w: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8430CE"/>
          <w:sz w:val="21"/>
          <w:shd w:fill="F0F4F9" w:val="clear"/>
        </w:rPr>
        <w:t>-&gt;</w:t>
      </w:r>
      <w:r>
        <w:rPr>
          <w:rFonts w:cs="Google Sans Mono;Consolas" w:ascii="Google Sans Mono;Consolas" w:hAnsi="Google Sans Mono;Consolas"/>
          <w:b w:val="false"/>
          <w:color w:val="AF00DB"/>
          <w:sz w:val="21"/>
          <w:shd w:fill="F0F4F9" w:val="clear"/>
        </w:rPr>
        <w:t>y</w:t>
      </w:r>
      <w:r>
        <w:rPr>
          <w:rFonts w:cs="Google Sans Mono;Consolas" w:ascii="Google Sans Mono;Consolas" w:hAnsi="Google Sans Mono;Consolas"/>
          <w:b w:val="false"/>
          <w:color w:val="000000"/>
          <w:sz w:val="21"/>
          <w:shd w:fill="F0F4F9" w:val="clear"/>
        </w:rPr>
        <w:t xml:space="preserve">(x), </w:t>
      </w:r>
      <w:r>
        <w:rPr>
          <w:rFonts w:cs="Google Sans Mono;Consolas" w:ascii="Google Sans Mono;Consolas" w:hAnsi="Google Sans Mono;Consolas"/>
          <w:b w:val="false"/>
          <w:color w:val="AF00DB"/>
          <w:sz w:val="21"/>
          <w:shd w:fill="F0F4F9" w:val="clear"/>
        </w:rPr>
        <w:t>params</w:t>
      </w:r>
      <w:r>
        <w:rPr>
          <w:rFonts w:cs="Google Sans Mono;Consolas" w:ascii="Google Sans Mono;Consolas" w:hAnsi="Google Sans Mono;Consolas"/>
          <w:b w:val="false"/>
          <w:color w:val="000000"/>
          <w:sz w:val="21"/>
          <w:shd w:fill="F0F4F9" w:val="clear"/>
        </w:rPr>
        <w:t>([W, b]))</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000000"/>
          <w:sz w:val="21"/>
          <w:shd w:fill="F0F4F9" w:val="clear"/>
        </w:rPr>
        <w:t>grads[W], grads[b]</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We can now grab the gradients of `W` and `b` directly from those parameters.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This comes in handy when working with *layers*. A layer is just a handy</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container for some parameters. For example, `Dense` does a linear transform</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5F6368"/>
          <w:sz w:val="21"/>
          <w:shd w:fill="F0F4F9" w:val="clear"/>
        </w:rPr>
        <w:t># for you.</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Flux</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This makes it very easy to calculate the gradient for all parameters in a network, even if it has many parameters.</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rand</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008080"/>
          <w:sz w:val="21"/>
          <w:shd w:fill="F0F4F9" w:val="clear"/>
        </w:rPr>
        <w:t>Float32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10</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model = </w:t>
      </w:r>
      <w:r>
        <w:rPr>
          <w:rFonts w:cs="Google Sans Mono;Consolas" w:ascii="Google Sans Mono;Consolas" w:hAnsi="Google Sans Mono;Consolas"/>
          <w:b w:val="false"/>
          <w:color w:val="AF00DB"/>
          <w:sz w:val="21"/>
          <w:shd w:fill="F0F4F9" w:val="clear"/>
        </w:rPr>
        <w:t>Chain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10</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 xml:space="preserve">, relu), </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softmax)</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l</w:t>
      </w:r>
      <w:r>
        <w:rPr>
          <w:rFonts w:cs="Google Sans Mono;Consolas" w:ascii="Google Sans Mono;Consolas" w:hAnsi="Google Sans Mono;Consolas"/>
          <w:b w:val="false"/>
          <w:color w:val="000000"/>
          <w:sz w:val="21"/>
          <w:shd w:fill="F0F4F9" w:val="clear"/>
        </w:rPr>
        <w:t>(x) =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Losses</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crossentropy</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model</w:t>
      </w:r>
      <w:r>
        <w:rPr>
          <w:rFonts w:cs="Google Sans Mono;Consolas" w:ascii="Google Sans Mono;Consolas" w:hAnsi="Google Sans Mono;Consolas"/>
          <w:b w:val="false"/>
          <w:color w:val="000000"/>
          <w:sz w:val="21"/>
          <w:shd w:fill="F0F4F9" w:val="clear"/>
        </w:rPr>
        <w:t>(x), [</w:t>
      </w:r>
      <w:r>
        <w:rPr>
          <w:rFonts w:cs="Google Sans Mono;Consolas" w:ascii="Google Sans Mono;Consolas" w:hAnsi="Google Sans Mono;Consolas"/>
          <w:b w:val="false"/>
          <w:color w:val="B55908"/>
          <w:sz w:val="21"/>
          <w:shd w:fill="F0F4F9" w:val="clear"/>
        </w:rPr>
        <w:t>0.5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0.5</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grads = </w:t>
      </w: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params</w:t>
      </w:r>
      <w:r>
        <w:rPr>
          <w:rFonts w:cs="Google Sans Mono;Consolas" w:ascii="Google Sans Mono;Consolas" w:hAnsi="Google Sans Mono;Consolas"/>
          <w:b w:val="false"/>
          <w:color w:val="000000"/>
          <w:sz w:val="21"/>
          <w:shd w:fill="F0F4F9" w:val="clear"/>
        </w:rPr>
        <w:t xml:space="preserve">(model)) </w:t>
      </w:r>
      <w:r>
        <w:rPr>
          <w:rFonts w:cs="Google Sans Mono;Consolas" w:ascii="Google Sans Mono;Consolas" w:hAnsi="Google Sans Mono;Consolas"/>
          <w:b w:val="false"/>
          <w:color w:val="8430CE"/>
          <w:sz w:val="21"/>
          <w:shd w:fill="F0F4F9" w:val="clear"/>
        </w:rPr>
        <w:t>do</w:t>
      </w:r>
      <w:r>
        <w:rPr>
          <w:rFonts w:cs="Google Sans Mono;Consolas" w:ascii="Google Sans Mono;Consolas" w:hAnsi="Google Sans Mono;Consolas"/>
          <w:b w:val="false"/>
          <w:color w:val="000000"/>
          <w:sz w:val="21"/>
          <w:shd w:fill="F0F4F9" w:val="clear"/>
        </w:rPr>
        <w:t xml:space="preserve">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cs="Google Sans Mono;Consolas" w:ascii="Google Sans Mono;Consolas" w:hAnsi="Google Sans Mono;Consolas"/>
          <w:b w:val="false"/>
          <w:color w:val="AF00DB"/>
          <w:sz w:val="21"/>
          <w:shd w:fill="F0F4F9" w:val="clear"/>
        </w:rPr>
        <w:t>l</w:t>
      </w:r>
      <w:r>
        <w:rPr>
          <w:rFonts w:cs="Google Sans Mono;Consolas" w:ascii="Google Sans Mono;Consolas" w:hAnsi="Google Sans Mono;Consolas"/>
          <w:b w:val="false"/>
          <w:color w:val="000000"/>
          <w:sz w:val="21"/>
          <w:shd w:fill="F0F4F9" w:val="clear"/>
        </w:rPr>
        <w:t>(x)</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8430CE"/>
          <w:sz w:val="21"/>
          <w:shd w:fill="F0F4F9" w:val="clear"/>
        </w:rPr>
        <w:t>end</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You don't have to use layers, but they can be convenient for many simple kinds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of models and fast iteration.</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The next step is to update our weights and perform optimisation. As you might be</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familiar, *Gradient Descent* is a simple algorithm that takes the weights and steps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xml:space="preserve"># using a learning rate and the gradients. `weights = weights - learning_rate * gradient` </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5F6368"/>
          <w:sz w:val="21"/>
          <w:shd w:fill="F0F4F9" w:val="clear"/>
        </w:rPr>
        <w:t># (note that `Flux.Optimise.update!(x, x̄)` already updates with the negative of x̄`).</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Optimise</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 xml:space="preserve"> update!, Descent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η = </w:t>
      </w:r>
      <w:r>
        <w:rPr>
          <w:rFonts w:cs="Google Sans Mono;Consolas" w:ascii="Google Sans Mono;Consolas" w:hAnsi="Google Sans Mono;Consolas"/>
          <w:b w:val="false"/>
          <w:color w:val="B55908"/>
          <w:sz w:val="21"/>
          <w:shd w:fill="F0F4F9" w:val="clear"/>
        </w:rPr>
        <w:t>0.1</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for</w:t>
      </w:r>
      <w:r>
        <w:rPr>
          <w:rFonts w:cs="Google Sans Mono;Consolas" w:ascii="Google Sans Mono;Consolas" w:hAnsi="Google Sans Mono;Consolas"/>
          <w:b w:val="false"/>
          <w:color w:val="000000"/>
          <w:sz w:val="21"/>
          <w:shd w:fill="F0F4F9" w:val="clear"/>
        </w:rPr>
        <w:t xml:space="preserve"> p </w:t>
      </w:r>
      <w:r>
        <w:rPr>
          <w:rFonts w:cs="Google Sans Mono;Consolas" w:ascii="Google Sans Mono;Consolas" w:hAnsi="Google Sans Mono;Consolas"/>
          <w:b w:val="false"/>
          <w:color w:val="8430CE"/>
          <w:sz w:val="21"/>
          <w:shd w:fill="F0F4F9" w:val="clear"/>
        </w:rPr>
        <w:t>in</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AF00DB"/>
          <w:sz w:val="21"/>
          <w:shd w:fill="F0F4F9" w:val="clear"/>
        </w:rPr>
        <w:t>params</w:t>
      </w:r>
      <w:r>
        <w:rPr>
          <w:rFonts w:cs="Google Sans Mono;Consolas" w:ascii="Google Sans Mono;Consolas" w:hAnsi="Google Sans Mono;Consolas"/>
          <w:b w:val="false"/>
          <w:color w:val="000000"/>
          <w:sz w:val="21"/>
          <w:shd w:fill="F0F4F9" w:val="clear"/>
        </w:rPr>
        <w:t>(model)</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update!</w:t>
      </w:r>
      <w:r>
        <w:rPr>
          <w:rFonts w:cs="Google Sans Mono;Consolas" w:ascii="Google Sans Mono;Consolas" w:hAnsi="Google Sans Mono;Consolas"/>
          <w:b w:val="false"/>
          <w:color w:val="000000"/>
          <w:sz w:val="21"/>
          <w:shd w:fill="F0F4F9" w:val="clear"/>
        </w:rPr>
        <w:t>(p, η * grads[p])</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8430CE"/>
          <w:sz w:val="21"/>
          <w:shd w:fill="F0F4F9" w:val="clear"/>
        </w:rPr>
        <w:t>end</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While this is a valid way of updating our weights, it can get more complicated as the</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algorithms we use get more involved.</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Flux comes with a bunch of pre-defined optimisers and makes writing our own really simple.</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We just give it the learning rate η</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opt = </w:t>
      </w:r>
      <w:r>
        <w:rPr>
          <w:rFonts w:cs="Google Sans Mono;Consolas" w:ascii="Google Sans Mono;Consolas" w:hAnsi="Google Sans Mono;Consolas"/>
          <w:b w:val="false"/>
          <w:color w:val="AF00DB"/>
          <w:sz w:val="21"/>
          <w:shd w:fill="F0F4F9" w:val="clear"/>
        </w:rPr>
        <w:t>Descent</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0.01</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`Training` a network reduces down to iterating on a dataset multiple times, performing these</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steps in order. Just for a quick implementation, let’s train a network that learns to predict</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`0.5` for every input of 10 floats. `Flux` defines the `train!` function to do it for us.</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data, labels = </w:t>
      </w:r>
      <w:r>
        <w:rPr>
          <w:rFonts w:cs="Google Sans Mono;Consolas" w:ascii="Google Sans Mono;Consolas" w:hAnsi="Google Sans Mono;Consolas"/>
          <w:b w:val="false"/>
          <w:color w:val="AF00DB"/>
          <w:sz w:val="21"/>
          <w:shd w:fill="F0F4F9" w:val="clear"/>
        </w:rPr>
        <w:t>rand</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10</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100</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AF00DB"/>
          <w:sz w:val="21"/>
          <w:shd w:fill="F0F4F9" w:val="clear"/>
        </w:rPr>
        <w:t>fill</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0.5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100</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loss</w:t>
      </w:r>
      <w:r>
        <w:rPr>
          <w:rFonts w:cs="Google Sans Mono;Consolas" w:ascii="Google Sans Mono;Consolas" w:hAnsi="Google Sans Mono;Consolas"/>
          <w:b w:val="false"/>
          <w:color w:val="000000"/>
          <w:sz w:val="21"/>
          <w:shd w:fill="F0F4F9" w:val="clear"/>
        </w:rPr>
        <w:t>(x, y) =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Losses</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crossentropy</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model</w:t>
      </w:r>
      <w:r>
        <w:rPr>
          <w:rFonts w:cs="Google Sans Mono;Consolas" w:ascii="Google Sans Mono;Consolas" w:hAnsi="Google Sans Mono;Consolas"/>
          <w:b w:val="false"/>
          <w:color w:val="000000"/>
          <w:sz w:val="21"/>
          <w:shd w:fill="F0F4F9" w:val="clear"/>
        </w:rPr>
        <w:t>(x), y)</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train!</w:t>
      </w:r>
      <w:r>
        <w:rPr>
          <w:rFonts w:cs="Google Sans Mono;Consolas" w:ascii="Google Sans Mono;Consolas" w:hAnsi="Google Sans Mono;Consolas"/>
          <w:b w:val="false"/>
          <w:color w:val="000000"/>
          <w:sz w:val="21"/>
          <w:shd w:fill="F0F4F9" w:val="clear"/>
        </w:rPr>
        <w:t xml:space="preserve">(loss, </w:t>
      </w:r>
      <w:r>
        <w:rPr>
          <w:rFonts w:cs="Google Sans Mono;Consolas" w:ascii="Google Sans Mono;Consolas" w:hAnsi="Google Sans Mono;Consolas"/>
          <w:b w:val="false"/>
          <w:color w:val="AF00DB"/>
          <w:sz w:val="21"/>
          <w:shd w:fill="F0F4F9" w:val="clear"/>
        </w:rPr>
        <w:t>params</w:t>
      </w:r>
      <w:r>
        <w:rPr>
          <w:rFonts w:cs="Google Sans Mono;Consolas" w:ascii="Google Sans Mono;Consolas" w:hAnsi="Google Sans Mono;Consolas"/>
          <w:b w:val="false"/>
          <w:color w:val="000000"/>
          <w:sz w:val="21"/>
          <w:shd w:fill="F0F4F9" w:val="clear"/>
        </w:rPr>
        <w:t>(model), [(data,labels)], opt)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You don't have to use `train!`. In cases where arbitrary logic might be better suited,</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you could open up this training loop like so:</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```julia</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for d in training_set # assuming d looks like (data, labels)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 our super logic</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gs = gradient(params(model)) do #m is our model</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l = loss(d...)</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end</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update!(opt, params(model), gs)</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end</w:t>
      </w:r>
    </w:p>
    <w:p>
      <w:pPr>
        <w:pStyle w:val="Normal"/>
        <w:bidi w:val="0"/>
        <w:spacing w:lineRule="atLeast" w:line="285"/>
        <w:ind w:end="0"/>
        <w:jc w:val="start"/>
        <w:rPr>
          <w:i/>
          <w:iCs/>
          <w:color w:val="000000"/>
          <w:sz w:val="24"/>
          <w:szCs w:val="24"/>
        </w:rPr>
      </w:pPr>
      <w:r>
        <w:rPr>
          <w:rFonts w:cs="Google Sans Mono;Consolas" w:ascii="Google Sans Mono;Consolas" w:hAnsi="Google Sans Mono;Consolas"/>
          <w:b w:val="false"/>
          <w:color w:val="5F6368"/>
          <w:sz w:val="21"/>
          <w:shd w:fill="F0F4F9" w:val="clear"/>
        </w:rPr>
        <w:t>#</w:t>
      </w:r>
    </w:p>
    <w:p>
      <w:pPr>
        <w:pStyle w:val="Normal"/>
        <w:bidi w:val="0"/>
        <w:jc w:val="start"/>
        <w:rPr>
          <w:i/>
          <w:iCs/>
          <w:color w:val="000000"/>
          <w:sz w:val="24"/>
          <w:szCs w:val="24"/>
        </w:rPr>
      </w:pPr>
      <w:r>
        <w:rPr>
          <w:i/>
          <w:iCs/>
          <w:color w:val="000000"/>
          <w:sz w:val="24"/>
          <w:szCs w:val="24"/>
        </w:rPr>
      </w:r>
    </w:p>
    <w:p>
      <w:pPr>
        <w:pStyle w:val="Normal"/>
        <w:bidi w:val="0"/>
        <w:jc w:val="start"/>
        <w:rPr>
          <w:i/>
          <w:iCs/>
          <w:color w:val="000000"/>
          <w:sz w:val="24"/>
          <w:szCs w:val="24"/>
        </w:rPr>
      </w:pPr>
      <w:r>
        <w:rPr>
          <w:i/>
          <w:iCs/>
          <w:color w:val="000000"/>
          <w:sz w:val="24"/>
          <w:szCs w:val="24"/>
        </w:rPr>
      </w:r>
    </w:p>
    <w:p>
      <w:pPr>
        <w:pStyle w:val="Heading3"/>
        <w:bidi w:val="0"/>
        <w:ind w:end="0"/>
        <w:jc w:val="both"/>
        <w:rPr>
          <w:rFonts w:ascii="Google Sans Text;Microsoft YaHei" w:hAnsi="Google Sans Text;Microsoft YaHei" w:cs="Google Sans Text;Microsoft YaHei"/>
          <w:i w:val="false"/>
          <w:iCs w:val="false"/>
          <w:color w:val="000000"/>
        </w:rPr>
      </w:pPr>
      <w:bookmarkStart w:id="343" w:name="__RefHeading___Toc22367"/>
      <w:bookmarkEnd w:id="343"/>
      <w:r>
        <w:rPr>
          <w:rFonts w:cs="Google Sans Text;Microsoft YaHei" w:ascii="Google Sans Text;Microsoft YaHei" w:hAnsi="Google Sans Text;Microsoft YaHei"/>
          <w:b/>
          <w:i w:val="false"/>
          <w:iCs w:val="false"/>
          <w:color w:val="000000"/>
          <w:sz w:val="24"/>
          <w:szCs w:val="24"/>
        </w:rPr>
        <w:t>Συνελικτικά Νευρωνικά Δίκτυα (CNNs)</w:t>
      </w:r>
    </w:p>
    <w:p>
      <w:pPr>
        <w:pStyle w:val="BodyText"/>
        <w:bidi w:val="0"/>
        <w:spacing w:lineRule="auto" w:line="269" w:before="0" w:after="140"/>
        <w:ind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Τα Συνελικτικά Νευρωνικά Δίκτυα (CNNs) αποτελούν τον ακρογωνιαίο λίθο της σύγχρονης υπολογιστικής όρασης και της επεξεργασίας εικόνας. Υπερέχουν στην αυτόματη εκμάθηση χωρικών ιεραρχιών χαρακτηριστικών από εικόνες εισόδου, γεγονός που τα καθιστά ιδιαίτερα αποτελεσματικά για εργασίες όπως η ταξινόμηση εικόνων, η ανίχνευση αντικειμένων και η κατάτμηση (segmentation).</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Στην καρδιά του CNN βρίσκεται η </w:t>
      </w:r>
      <w:r>
        <w:rPr>
          <w:rFonts w:cs="Google Sans Text;Microsoft YaHei" w:ascii="Google Sans Text;Microsoft YaHei" w:hAnsi="Google Sans Text;Microsoft YaHei"/>
          <w:b/>
          <w:i w:val="false"/>
          <w:iCs w:val="false"/>
          <w:color w:val="000000"/>
        </w:rPr>
        <w:t>πράξη της συνέλιξης (convolution)</w:t>
      </w:r>
      <w:r>
        <w:rPr>
          <w:rFonts w:cs="Google Sans Text;Microsoft YaHei" w:ascii="Google Sans Text;Microsoft YaHei" w:hAnsi="Google Sans Text;Microsoft YaHei"/>
          <w:i w:val="false"/>
          <w:iCs w:val="false"/>
          <w:color w:val="000000"/>
        </w:rPr>
        <w:t>. Αντί να συνδέεται κάθε νευρώνας εισόδου με κάθε νευρώνα εξόδου, τα συνελικτικά επίπεδα χρησιμοποιούν φίλτρα (ή πυρήνες - kernels) που σαρώνουν τοπικές περιοχές της εικόνας εισόδου. Αυτή η λειτουργία χρησιμεύει στα εξής:</w:t>
      </w:r>
    </w:p>
    <w:p>
      <w:pPr>
        <w:pStyle w:val="BodyText"/>
        <w:numPr>
          <w:ilvl w:val="0"/>
          <w:numId w:val="8"/>
        </w:numPr>
        <w:tabs>
          <w:tab w:val="left" w:pos="0" w:leader="none"/>
          <w:tab w:val="left" w:pos="709" w:leader="none"/>
          <w:tab w:val="left" w:pos="1418" w:leader="none"/>
        </w:tabs>
        <w:bidi w:val="0"/>
        <w:spacing w:lineRule="auto" w:line="269" w:before="0" w:after="140"/>
        <w:ind w:hanging="283" w:start="709" w:end="0"/>
        <w:jc w:val="both"/>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Εξαγωγή Τοπικών Χαρακτηριστικών:</w:t>
      </w:r>
      <w:r>
        <w:rPr>
          <w:rFonts w:cs="Google Sans Text;Microsoft YaHei" w:ascii="Google Sans Text;Microsoft YaHei" w:hAnsi="Google Sans Text;Microsoft YaHei"/>
          <w:i w:val="false"/>
          <w:iCs w:val="false"/>
          <w:color w:val="000000"/>
        </w:rPr>
        <w:t xml:space="preserve"> Ανίχνευση ακμών, υφών και απλών σχημάτων.</w:t>
      </w:r>
    </w:p>
    <w:p>
      <w:pPr>
        <w:pStyle w:val="BodyText"/>
        <w:numPr>
          <w:ilvl w:val="0"/>
          <w:numId w:val="8"/>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Μείωση του Πλήθους των Παραμέτρων:</w:t>
      </w:r>
      <w:r>
        <w:rPr>
          <w:rFonts w:cs="Google Sans Text;Microsoft YaHei" w:ascii="Google Sans Text;Microsoft YaHei" w:hAnsi="Google Sans Text;Microsoft YaHei"/>
          <w:i w:val="false"/>
          <w:iCs w:val="false"/>
          <w:color w:val="000000"/>
        </w:rPr>
        <w:t xml:space="preserve"> Με την κοινή χρήση βαρών (weight sharing) σε διαφορετικές χωρικές τοποθεσίες, η συνέλιξη μειώνει σημαντικά τον αριθμό των παραμέτρων.</w:t>
      </w:r>
    </w:p>
    <w:p>
      <w:pPr>
        <w:pStyle w:val="BodyText"/>
        <w:numPr>
          <w:ilvl w:val="0"/>
          <w:numId w:val="8"/>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Διατήρηση Χωρικών Ιεραρχιών:</w:t>
      </w:r>
      <w:r>
        <w:rPr>
          <w:rFonts w:cs="Google Sans Text;Microsoft YaHei" w:ascii="Google Sans Text;Microsoft YaHei" w:hAnsi="Google Sans Text;Microsoft YaHei"/>
          <w:i w:val="false"/>
          <w:iCs w:val="false"/>
          <w:color w:val="000000"/>
        </w:rPr>
        <w:t xml:space="preserve"> Η τοπική συνδεσιμότητα διατηρεί τη χωρική συσχέτιση των χαρακτηριστικών.</w:t>
      </w:r>
    </w:p>
    <w:p>
      <w:pPr>
        <w:pStyle w:val="BodyText"/>
        <w:bidi w:val="0"/>
        <w:spacing w:lineRule="auto" w:line="269" w:before="0" w:after="140"/>
        <w:ind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Βασικές παράμετροι:</w:t>
      </w:r>
    </w:p>
    <w:p>
      <w:pPr>
        <w:pStyle w:val="BodyText"/>
        <w:numPr>
          <w:ilvl w:val="0"/>
          <w:numId w:val="9"/>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Μέγεθος Φίλτρου (Filter Size):</w:t>
      </w:r>
      <w:r>
        <w:rPr>
          <w:rFonts w:cs="Google Sans Text;Microsoft YaHei" w:ascii="Google Sans Text;Microsoft YaHei" w:hAnsi="Google Sans Text;Microsoft YaHei"/>
          <w:i w:val="false"/>
          <w:iCs w:val="false"/>
          <w:color w:val="000000"/>
        </w:rPr>
        <w:t xml:space="preserve"> Οι διαστάσεις του πυρήνα (π.χ. 3 Χ3, 5 Χ 5).</w:t>
      </w:r>
    </w:p>
    <w:p>
      <w:pPr>
        <w:pStyle w:val="BodyText"/>
        <w:numPr>
          <w:ilvl w:val="0"/>
          <w:numId w:val="9"/>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Βήμα (Stride):</w:t>
      </w:r>
      <w:r>
        <w:rPr>
          <w:rFonts w:cs="Google Sans Text;Microsoft YaHei" w:ascii="Google Sans Text;Microsoft YaHei" w:hAnsi="Google Sans Text;Microsoft YaHei"/>
          <w:i w:val="false"/>
          <w:iCs w:val="false"/>
          <w:color w:val="000000"/>
        </w:rPr>
        <w:t xml:space="preserve"> Το μέγεθος του βήματος με το οποίο κινείται το φίλτρο πάνω στην εικόνα.</w:t>
      </w:r>
    </w:p>
    <w:p>
      <w:pPr>
        <w:pStyle w:val="BodyText"/>
        <w:numPr>
          <w:ilvl w:val="0"/>
          <w:numId w:val="9"/>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Πλήρωση (Padding):</w:t>
      </w:r>
      <w:r>
        <w:rPr>
          <w:rFonts w:cs="Google Sans Text;Microsoft YaHei" w:ascii="Google Sans Text;Microsoft YaHei" w:hAnsi="Google Sans Text;Microsoft YaHei"/>
          <w:i w:val="false"/>
          <w:iCs w:val="false"/>
          <w:color w:val="000000"/>
        </w:rPr>
        <w:t xml:space="preserve"> Προσθήκη επιπλέον περιθωρίων στην είσοδο για τον έλεγχο των χωρικών διαστάσεων της εξόδου.</w:t>
      </w:r>
    </w:p>
    <w:p>
      <w:pPr>
        <w:pStyle w:val="Heading4"/>
        <w:bidi w:val="0"/>
        <w:spacing w:lineRule="auto" w:line="269" w:before="0" w:after="120"/>
        <w:ind w:end="0"/>
        <w:jc w:val="start"/>
        <w:rPr>
          <w:rFonts w:ascii="Google Sans Text;Microsoft YaHei" w:hAnsi="Google Sans Text;Microsoft YaHei" w:cs="Google Sans Text;Microsoft YaHei"/>
          <w:i w:val="false"/>
          <w:iCs w:val="false"/>
          <w:color w:val="000000"/>
        </w:rPr>
      </w:pPr>
      <w:bookmarkStart w:id="344" w:name="__RefHeading___Toc12351"/>
      <w:bookmarkEnd w:id="344"/>
      <w:r>
        <w:rPr>
          <w:rFonts w:cs="Google Sans Text;Microsoft YaHei" w:ascii="Google Sans Text;Microsoft YaHei" w:hAnsi="Google Sans Text;Microsoft YaHei"/>
          <w:b/>
          <w:i w:val="false"/>
          <w:iCs w:val="false"/>
          <w:color w:val="000000"/>
        </w:rPr>
        <w:t>Επίπεδα Ομαδοποίησης (Pooling Layers)</w:t>
      </w:r>
    </w:p>
    <w:p>
      <w:pPr>
        <w:pStyle w:val="BodyText"/>
        <w:bidi w:val="0"/>
        <w:spacing w:lineRule="auto" w:line="269" w:before="0" w:after="140"/>
        <w:ind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Τα επίπεδα ομαδοποίησης μειώνουν τις χωρικές διαστάσεις (πλάτος και ύψος) της εισόδου, γεγονός που:</w:t>
      </w:r>
    </w:p>
    <w:p>
      <w:pPr>
        <w:pStyle w:val="BodyText"/>
        <w:numPr>
          <w:ilvl w:val="0"/>
          <w:numId w:val="10"/>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Μειώνει την υπολογιστική πολυπλοκότητα.</w:t>
      </w:r>
    </w:p>
    <w:p>
      <w:pPr>
        <w:pStyle w:val="BodyText"/>
        <w:numPr>
          <w:ilvl w:val="0"/>
          <w:numId w:val="10"/>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Παρέχει μετατοπιστική αμεταβλητότητα (translation invariance).</w:t>
      </w:r>
    </w:p>
    <w:p>
      <w:pPr>
        <w:pStyle w:val="BodyText"/>
        <w:numPr>
          <w:ilvl w:val="0"/>
          <w:numId w:val="10"/>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Βοηθά στην πρόληψη της υπερπροσαρμογής (overfitting).</w:t>
      </w:r>
    </w:p>
    <w:p>
      <w:pPr>
        <w:pStyle w:val="BodyText"/>
        <w:bidi w:val="0"/>
        <w:spacing w:lineRule="auto" w:line="269" w:before="0" w:after="140"/>
        <w:ind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i w:val="false"/>
          <w:iCs w:val="false"/>
          <w:color w:val="000000"/>
        </w:rPr>
        <w:t>Κοινές τεχνικές ομαδοποίησης περιλαμβάνουν:</w:t>
      </w:r>
    </w:p>
    <w:p>
      <w:pPr>
        <w:pStyle w:val="BodyText"/>
        <w:numPr>
          <w:ilvl w:val="0"/>
          <w:numId w:val="11"/>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Max Pooling:</w:t>
      </w:r>
      <w:r>
        <w:rPr>
          <w:rFonts w:cs="Google Sans Text;Microsoft YaHei" w:ascii="Google Sans Text;Microsoft YaHei" w:hAnsi="Google Sans Text;Microsoft YaHei"/>
          <w:i w:val="false"/>
          <w:iCs w:val="false"/>
          <w:color w:val="000000"/>
        </w:rPr>
        <w:t xml:space="preserve"> Λαμβάνει τη μέγιστη τιμή μιας περιοχής.</w:t>
      </w:r>
    </w:p>
    <w:p>
      <w:pPr>
        <w:pStyle w:val="BodyText"/>
        <w:numPr>
          <w:ilvl w:val="0"/>
          <w:numId w:val="11"/>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b/>
          <w:i w:val="false"/>
          <w:iCs w:val="false"/>
          <w:color w:val="000000"/>
        </w:rPr>
        <w:t>Average Pooling:</w:t>
      </w:r>
      <w:r>
        <w:rPr>
          <w:rFonts w:cs="Google Sans Text;Microsoft YaHei" w:ascii="Google Sans Text;Microsoft YaHei" w:hAnsi="Google Sans Text;Microsoft YaHei"/>
          <w:i w:val="false"/>
          <w:iCs w:val="false"/>
          <w:color w:val="000000"/>
        </w:rPr>
        <w:t xml:space="preserve"> Υπολογίζει τη μέση τιμή μιας περιοχής.</w:t>
      </w:r>
    </w:p>
    <w:p>
      <w:pPr>
        <w:pStyle w:val="Heading4"/>
        <w:bidi w:val="0"/>
        <w:spacing w:lineRule="auto" w:line="269" w:before="0" w:after="120"/>
        <w:ind w:end="0"/>
        <w:jc w:val="start"/>
        <w:rPr>
          <w:rFonts w:ascii="Google Sans Text;Microsoft YaHei" w:hAnsi="Google Sans Text;Microsoft YaHei" w:cs="Google Sans Text;Microsoft YaHei"/>
          <w:i w:val="false"/>
          <w:iCs w:val="false"/>
          <w:color w:val="000000"/>
        </w:rPr>
      </w:pPr>
      <w:bookmarkStart w:id="345" w:name="__RefHeading___Toc19237"/>
      <w:bookmarkEnd w:id="345"/>
      <w:r>
        <w:rPr>
          <w:rFonts w:cs="Google Sans Text;Microsoft YaHei" w:ascii="Google Sans Text;Microsoft YaHei" w:hAnsi="Google Sans Text;Microsoft YaHei"/>
          <w:b/>
          <w:i w:val="false"/>
          <w:iCs w:val="false"/>
          <w:color w:val="000000"/>
        </w:rPr>
        <w:t>Επίπεδα Πλήρους Σύνδεσης και Ταξινόμηση</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Μετά από αρκετά επίπεδα ανέλιξης και ομαδοποίησης, οι χάρτες χαρακτηριστικών υψηλού επιπέδου επιπεδώνονται (flatten) σε ένα διάνυσμα και περνούν μέσα από επίπεδα πλήρους σύνδεσης (</w:t>
      </w:r>
      <w:r>
        <w:rPr>
          <w:rFonts w:cs="Google Sans Text;Microsoft YaHei" w:ascii="Google Sans Text;Microsoft YaHei" w:hAnsi="Google Sans Text;Microsoft YaHei"/>
          <w:b/>
          <w:i w:val="false"/>
          <w:iCs w:val="false"/>
          <w:color w:val="000000"/>
        </w:rPr>
        <w:t>Dense</w:t>
      </w:r>
      <w:r>
        <w:rPr>
          <w:rFonts w:cs="Google Sans Text;Microsoft YaHei" w:ascii="Google Sans Text;Microsoft YaHei" w:hAnsi="Google Sans Text;Microsoft YaHei"/>
          <w:i w:val="false"/>
          <w:iCs w:val="false"/>
          <w:color w:val="000000"/>
        </w:rPr>
        <w:t xml:space="preserve"> layers). Αυτά τα επίπεδα ενσωματώνουν τα εξαχθέντα χαρακτηριστικά για την εκτέλεση εργασιών ταξινόμησης ή παλινδρόμησης. Το τελικό επίπεδο συχνά εφαρμόζει μια συνάρτηση ενεργοποίησης </w:t>
      </w:r>
      <w:r>
        <w:rPr>
          <w:rFonts w:cs="Google Sans Text;Microsoft YaHei" w:ascii="Google Sans Text;Microsoft YaHei" w:hAnsi="Google Sans Text;Microsoft YaHei"/>
          <w:b/>
          <w:i w:val="false"/>
          <w:iCs w:val="false"/>
          <w:color w:val="000000"/>
        </w:rPr>
        <w:t>softmax</w:t>
      </w:r>
      <w:r>
        <w:rPr>
          <w:rFonts w:cs="Google Sans Text;Microsoft YaHei" w:ascii="Google Sans Text;Microsoft YaHei" w:hAnsi="Google Sans Text;Microsoft YaHei"/>
          <w:i w:val="false"/>
          <w:iCs w:val="false"/>
          <w:color w:val="000000"/>
        </w:rPr>
        <w:t xml:space="preserve"> για ταξινόμηση πολλαπλών κλάσεων, παράγοντας μια κατανομή πιθανότητας πάνω στις ετικέτες των κλάσεων.</w:t>
      </w:r>
    </w:p>
    <w:p>
      <w:pPr>
        <w:pStyle w:val="Heading4"/>
        <w:bidi w:val="0"/>
        <w:spacing w:lineRule="auto" w:line="269" w:before="0" w:after="120"/>
        <w:ind w:end="0"/>
        <w:jc w:val="start"/>
        <w:rPr>
          <w:rFonts w:ascii="Google Sans Text;Microsoft YaHei" w:hAnsi="Google Sans Text;Microsoft YaHei" w:cs="Google Sans Text;Microsoft YaHei"/>
          <w:i w:val="false"/>
          <w:iCs w:val="false"/>
          <w:color w:val="000000"/>
        </w:rPr>
      </w:pPr>
      <w:bookmarkStart w:id="346" w:name="__RefHeading___Toc13388"/>
      <w:bookmarkEnd w:id="346"/>
      <w:r>
        <w:rPr>
          <w:rFonts w:cs="Google Sans Text;Microsoft YaHei" w:ascii="Google Sans Text;Microsoft YaHei" w:hAnsi="Google Sans Text;Microsoft YaHei"/>
          <w:b/>
          <w:i w:val="false"/>
          <w:iCs w:val="false"/>
          <w:color w:val="000000"/>
        </w:rPr>
        <w:t>Κατασκευή ενός CNN με το Flux.jl</w:t>
      </w:r>
    </w:p>
    <w:p>
      <w:pPr>
        <w:pStyle w:val="BodyText"/>
        <w:bidi w:val="0"/>
        <w:spacing w:lineRule="auto" w:line="269" w:before="0" w:after="140"/>
        <w:ind w:end="0"/>
        <w:jc w:val="both"/>
        <w:rPr>
          <w:i w:val="false"/>
          <w:iCs w:val="false"/>
          <w:color w:val="000000"/>
          <w:sz w:val="24"/>
          <w:szCs w:val="24"/>
        </w:rPr>
      </w:pPr>
      <w:r>
        <w:rPr>
          <w:rFonts w:cs="Google Sans Text;Microsoft YaHei" w:ascii="Google Sans Text;Microsoft YaHei" w:hAnsi="Google Sans Text;Microsoft YaHei"/>
          <w:i w:val="false"/>
          <w:iCs w:val="false"/>
          <w:color w:val="000000"/>
        </w:rPr>
        <w:t>Το Flux.jl προσφέρει έναν άμεσο και εκφραστικό τρόπο ορισμού αρχιτεκτονικών CNN. Στο παράδειγμα που ακολουθεί, κατασκευάζουμε ένα απλό CNN σχεδιασμένο για το σύνολο δεδομένων MNIST (ασπρόμαυρες εικόνες 28 Χ 28 χειρόγραφων ψηφίων).</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iCs/>
          <w:color w:val="000000"/>
          <w:sz w:val="24"/>
          <w:szCs w:val="24"/>
        </w:rPr>
      </w:pPr>
      <w:r>
        <w:rPr>
          <w:b/>
          <w:i/>
          <w:iCs/>
          <w:color w:val="000000"/>
          <w:sz w:val="24"/>
          <w:szCs w:val="24"/>
        </w:rPr>
        <w:t>Παράδειγμα Κώδικα: Κατασκευή ενός CNN</w:t>
      </w:r>
    </w:p>
    <w:p>
      <w:pPr>
        <w:pStyle w:val="Normal"/>
        <w:bidi w:val="0"/>
        <w:jc w:val="start"/>
        <w:rPr>
          <w:i/>
          <w:iCs/>
          <w:color w:val="000000"/>
          <w:sz w:val="24"/>
          <w:szCs w:val="24"/>
        </w:rPr>
      </w:pPr>
      <w:r>
        <w:rPr>
          <w:i/>
          <w:iCs/>
          <w:color w:val="000000"/>
          <w:sz w:val="24"/>
          <w:szCs w:val="24"/>
        </w:rPr>
      </w:r>
    </w:p>
    <w:p>
      <w:pPr>
        <w:pStyle w:val="Normal"/>
        <w:bidi w:val="0"/>
        <w:jc w:val="start"/>
        <w:rPr/>
      </w:pPr>
      <w:r>
        <w:rPr>
          <w:rFonts w:cs="Google Sans Mono;Consolas" w:ascii="Google Sans Mono;Consolas" w:hAnsi="Google Sans Mono;Consolas"/>
          <w:b w:val="false"/>
          <w:i/>
          <w:iCs/>
          <w:color w:val="8430CE"/>
          <w:sz w:val="21"/>
          <w:szCs w:val="24"/>
          <w:shd w:fill="F0F4F9" w:val="clear"/>
        </w:rPr>
        <w:t>using</w:t>
      </w:r>
      <w:r>
        <w:rPr>
          <w:rFonts w:cs="Google Sans Mono;Consolas" w:ascii="Google Sans Mono;Consolas" w:hAnsi="Google Sans Mono;Consolas"/>
          <w:b w:val="false"/>
          <w:i/>
          <w:iCs/>
          <w:color w:val="000000"/>
          <w:sz w:val="21"/>
          <w:szCs w:val="24"/>
          <w:shd w:fill="F0F4F9" w:val="clear"/>
        </w:rPr>
        <w:t xml:space="preserve"> Flux</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Ορισμός της αρχιτεκτονικής του CNN:</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xml:space="preserve"># - Πρώτο συνελικτικό επίπεδο: 1 κανάλι εισόδου, 16 κανάλια εξόδου, φίλτρο 3x3 με πλήρωση (padding) </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για τη διατήρηση των χωρικών διαστάσεων.</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 Πρώτο επίπεδο μέγιστης ομαδοποίησης (max pooling): μειώνει τις χωρικές διαστάσεις κατά παράγοντα του 2.</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 Δεύτερο συνελικτικό επίπεδο: 16 κανάλια εισόδου, 32 κανάλια εξόδου, φίλτρο 3x3.</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 Δεύτερο επίπεδο μέγιστης ομαδοποίησης.</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 Επίπεδο επιπέδωσης (flatten): μετασχηματίζει τους τρισδιάστατους χάρτες χαρακτηριστικών σε διάνυσμα.</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 Επίπεδα πλήρους σύνδεσης (Dense) για την ταξινόμηση.</w:t>
      </w:r>
    </w:p>
    <w:p>
      <w:pPr>
        <w:pStyle w:val="Normal"/>
        <w:bidi w:val="0"/>
        <w:spacing w:lineRule="atLeast" w:line="285"/>
        <w:jc w:val="start"/>
        <w:rPr/>
      </w:pPr>
      <w:r>
        <w:rPr/>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cnn_model = </w:t>
      </w:r>
      <w:r>
        <w:rPr>
          <w:rFonts w:cs="Google Sans Mono;Consolas" w:ascii="Google Sans Mono;Consolas" w:hAnsi="Google Sans Mono;Consolas"/>
          <w:b w:val="false"/>
          <w:color w:val="AF00DB"/>
          <w:sz w:val="21"/>
          <w:shd w:fill="F0F4F9" w:val="clear"/>
        </w:rPr>
        <w:t>Chain</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Συνελικτικό επίπεδο 1: διατηρεί τις διαστάσεις της εικόνας χρησιμοποιώντας padding.</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Conv</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8430CE"/>
          <w:sz w:val="21"/>
          <w:shd w:fill="F0F4F9" w:val="clear"/>
        </w:rPr>
        <w:t>=&gt;</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16</w:t>
      </w:r>
      <w:r>
        <w:rPr>
          <w:rFonts w:cs="Google Sans Mono;Consolas" w:ascii="Google Sans Mono;Consolas" w:hAnsi="Google Sans Mono;Consolas"/>
          <w:b w:val="false"/>
          <w:color w:val="000000"/>
          <w:sz w:val="21"/>
          <w:shd w:fill="F0F4F9" w:val="clear"/>
        </w:rPr>
        <w:t>, relu; pad =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MaxPool</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Συνελικτικό επίπεδο 2</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Conv</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16</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8430CE"/>
          <w:sz w:val="21"/>
          <w:shd w:fill="F0F4F9" w:val="clear"/>
        </w:rPr>
        <w:t>=&gt;</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32</w:t>
      </w:r>
      <w:r>
        <w:rPr>
          <w:rFonts w:cs="Google Sans Mono;Consolas" w:ascii="Google Sans Mono;Consolas" w:hAnsi="Google Sans Mono;Consolas"/>
          <w:b w:val="false"/>
          <w:color w:val="000000"/>
          <w:sz w:val="21"/>
          <w:shd w:fill="F0F4F9" w:val="clear"/>
        </w:rPr>
        <w:t>, relu; pad =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MaxPool</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xml:space="preserve"># Επιπέδωση του τρισδιάστατου τανυστή σε διάνυσμα.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Για το MNIST, μετά από δύο επίπεδα pooling, η διάσταση της εικόνας γίνεται 7x7.</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flatten,</w:t>
      </w:r>
    </w:p>
    <w:p>
      <w:pPr>
        <w:pStyle w:val="Normal"/>
        <w:bidi w:val="0"/>
        <w:spacing w:lineRule="atLeast" w:line="285"/>
        <w:jc w:val="start"/>
        <w:rPr/>
      </w:pPr>
      <w:r>
        <w:rPr/>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Επίπεδα πλήρους σύνδεσης (Dense)</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7</w:t>
      </w:r>
      <w:r>
        <w:rPr>
          <w:rFonts w:cs="Google Sans Mono;Consolas" w:ascii="Google Sans Mono;Consolas" w:hAnsi="Google Sans Mono;Consolas"/>
          <w:b w:val="false"/>
          <w:color w:val="000000"/>
          <w:sz w:val="21"/>
          <w:shd w:fill="F0F4F9" w:val="clear"/>
        </w:rPr>
        <w:t xml:space="preserve"> * </w:t>
      </w:r>
      <w:r>
        <w:rPr>
          <w:rFonts w:cs="Google Sans Mono;Consolas" w:ascii="Google Sans Mono;Consolas" w:hAnsi="Google Sans Mono;Consolas"/>
          <w:b w:val="false"/>
          <w:color w:val="B55908"/>
          <w:sz w:val="21"/>
          <w:shd w:fill="F0F4F9" w:val="clear"/>
        </w:rPr>
        <w:t>7</w:t>
      </w:r>
      <w:r>
        <w:rPr>
          <w:rFonts w:cs="Google Sans Mono;Consolas" w:ascii="Google Sans Mono;Consolas" w:hAnsi="Google Sans Mono;Consolas"/>
          <w:b w:val="false"/>
          <w:color w:val="000000"/>
          <w:sz w:val="21"/>
          <w:shd w:fill="F0F4F9" w:val="clear"/>
        </w:rPr>
        <w:t xml:space="preserve"> * </w:t>
      </w:r>
      <w:r>
        <w:rPr>
          <w:rFonts w:cs="Google Sans Mono;Consolas" w:ascii="Google Sans Mono;Consolas" w:hAnsi="Google Sans Mono;Consolas"/>
          <w:b w:val="false"/>
          <w:color w:val="B55908"/>
          <w:sz w:val="21"/>
          <w:shd w:fill="F0F4F9" w:val="clear"/>
        </w:rPr>
        <w:t>32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128</w:t>
      </w:r>
      <w:r>
        <w:rPr>
          <w:rFonts w:cs="Google Sans Mono;Consolas" w:ascii="Google Sans Mono;Consolas" w:hAnsi="Google Sans Mono;Consolas"/>
          <w:b w:val="false"/>
          <w:color w:val="000000"/>
          <w:sz w:val="21"/>
          <w:shd w:fill="F0F4F9" w:val="clear"/>
        </w:rPr>
        <w:t>, relu),</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128</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10</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Ενεργοποίηση softmax για την παραγωγή πιθανοτήτων κλάσεων</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softmax</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println</w:t>
      </w:r>
      <w:r>
        <w:rPr>
          <w:rFonts w:cs="Google Sans Mono;Consolas" w:ascii="Google Sans Mono;Consolas" w:hAnsi="Google Sans Mono;Consolas"/>
          <w:b w:val="false"/>
          <w:color w:val="000000"/>
          <w:sz w:val="21"/>
          <w:shd w:fill="F0F4F9" w:val="clear"/>
        </w:rPr>
        <w:t>(cnn_model)</w:t>
      </w:r>
    </w:p>
    <w:p>
      <w:pPr>
        <w:pStyle w:val="Normal"/>
        <w:bidi w:val="0"/>
        <w:jc w:val="start"/>
        <w:rPr>
          <w:i/>
          <w:iCs/>
          <w:color w:val="000000"/>
          <w:sz w:val="24"/>
          <w:szCs w:val="24"/>
        </w:rPr>
      </w:pPr>
      <w:r>
        <w:rPr>
          <w:i/>
          <w:iCs/>
          <w:color w:val="000000"/>
          <w:sz w:val="24"/>
          <w:szCs w:val="24"/>
        </w:rPr>
      </w:r>
    </w:p>
    <w:p>
      <w:pPr>
        <w:pStyle w:val="Heading3"/>
        <w:bidi w:val="0"/>
        <w:ind w:end="0"/>
        <w:jc w:val="start"/>
        <w:rPr>
          <w:rFonts w:ascii="Google Sans Text;Microsoft YaHei" w:hAnsi="Google Sans Text;Microsoft YaHei" w:cs="Google Sans Text;Microsoft YaHei"/>
          <w:b/>
          <w:i w:val="false"/>
          <w:iCs w:val="false"/>
          <w:color w:val="000000"/>
        </w:rPr>
      </w:pPr>
      <w:bookmarkStart w:id="347" w:name="__RefHeading___Toc3071"/>
      <w:bookmarkEnd w:id="347"/>
      <w:r>
        <w:rPr>
          <w:rFonts w:cs="Google Sans Text;Microsoft YaHei" w:ascii="Google Sans Text;Microsoft YaHei" w:hAnsi="Google Sans Text;Microsoft YaHei"/>
          <w:b/>
          <w:i w:val="false"/>
          <w:iCs w:val="false"/>
          <w:color w:val="000000"/>
          <w:sz w:val="24"/>
          <w:szCs w:val="24"/>
        </w:rPr>
        <w:t>Αναλυτική Επεξήγηση (Walkthrough)</w:t>
      </w:r>
    </w:p>
    <w:p>
      <w:pPr>
        <w:pStyle w:val="BodyText"/>
        <w:numPr>
          <w:ilvl w:val="0"/>
          <w:numId w:val="12"/>
        </w:numPr>
        <w:tabs>
          <w:tab w:val="left" w:pos="0" w:leader="none"/>
          <w:tab w:val="left" w:pos="709" w:leader="none"/>
          <w:tab w:val="left" w:pos="1418" w:leader="none"/>
        </w:tabs>
        <w:bidi w:val="0"/>
        <w:spacing w:lineRule="auto" w:line="269" w:before="0" w:after="140"/>
        <w:ind w:hanging="283" w:start="709" w:end="0"/>
        <w:jc w:val="start"/>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b/>
          <w:i w:val="false"/>
          <w:iCs w:val="false"/>
          <w:color w:val="000000"/>
        </w:rPr>
        <w:t>Συνελικτικά Επίπεδα (Convolutional Layers):</w:t>
      </w:r>
    </w:p>
    <w:p>
      <w:pPr>
        <w:pStyle w:val="BodyText"/>
        <w:numPr>
          <w:ilvl w:val="1"/>
          <w:numId w:val="12"/>
        </w:numPr>
        <w:tabs>
          <w:tab w:val="clear" w:pos="709"/>
          <w:tab w:val="left" w:pos="0" w:leader="none"/>
          <w:tab w:val="left" w:pos="1418" w:leader="none"/>
          <w:tab w:val="left" w:pos="2836" w:leader="none"/>
        </w:tabs>
        <w:bidi w:val="0"/>
        <w:spacing w:lineRule="auto" w:line="269" w:before="0" w:after="140"/>
        <w:ind w:hanging="283" w:start="1418"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Το πρώτο επίπεδο </w:t>
      </w:r>
      <w:r>
        <w:rPr>
          <w:rStyle w:val="SourceText"/>
          <w:rFonts w:cs="Google Sans Text;Microsoft YaHei" w:ascii="Google Sans Text;Microsoft YaHei" w:hAnsi="Google Sans Text;Microsoft YaHei"/>
          <w:i w:val="false"/>
          <w:iCs w:val="false"/>
          <w:color w:val="000000"/>
        </w:rPr>
        <w:t>Conv</w:t>
      </w:r>
      <w:r>
        <w:rPr>
          <w:rFonts w:cs="Google Sans Text;Microsoft YaHei" w:ascii="Google Sans Text;Microsoft YaHei" w:hAnsi="Google Sans Text;Microsoft YaHei"/>
          <w:i w:val="false"/>
          <w:iCs w:val="false"/>
          <w:color w:val="000000"/>
        </w:rPr>
        <w:t xml:space="preserve"> εφαρμόζει 16 φίλτρα μεγέθους 3 Χ 3 στην εικόνα εισόδου (η οποία έχει 1 κανάλι). Εφαρμόζεται πλήρωση (</w:t>
      </w:r>
      <w:r>
        <w:rPr>
          <w:rStyle w:val="SourceText"/>
          <w:rFonts w:cs="Google Sans Text;Microsoft YaHei" w:ascii="Google Sans Text;Microsoft YaHei" w:hAnsi="Google Sans Text;Microsoft YaHei"/>
          <w:i w:val="false"/>
          <w:iCs w:val="false"/>
          <w:color w:val="000000"/>
        </w:rPr>
        <w:t>padding</w:t>
      </w:r>
      <w:r>
        <w:rPr>
          <w:rFonts w:cs="Google Sans Text;Microsoft YaHei" w:ascii="Google Sans Text;Microsoft YaHei" w:hAnsi="Google Sans Text;Microsoft YaHei"/>
          <w:i w:val="false"/>
          <w:iCs w:val="false"/>
          <w:color w:val="000000"/>
        </w:rPr>
        <w:t>) ώστε να διατηρηθούν οι αρχικές χωρικές διαστάσεις.</w:t>
      </w:r>
    </w:p>
    <w:p>
      <w:pPr>
        <w:pStyle w:val="BodyText"/>
        <w:numPr>
          <w:ilvl w:val="1"/>
          <w:numId w:val="12"/>
        </w:numPr>
        <w:tabs>
          <w:tab w:val="clear" w:pos="709"/>
          <w:tab w:val="left" w:pos="0" w:leader="none"/>
          <w:tab w:val="left" w:pos="1418" w:leader="none"/>
          <w:tab w:val="left" w:pos="2836" w:leader="none"/>
        </w:tabs>
        <w:bidi w:val="0"/>
        <w:spacing w:lineRule="auto" w:line="269" w:before="0" w:after="140"/>
        <w:ind w:hanging="283" w:start="1418" w:end="0"/>
        <w:jc w:val="both"/>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i w:val="false"/>
          <w:iCs w:val="false"/>
          <w:color w:val="000000"/>
        </w:rPr>
        <w:t xml:space="preserve">Το δεύτερο επίπεδο </w:t>
      </w:r>
      <w:r>
        <w:rPr>
          <w:rStyle w:val="SourceText"/>
          <w:rFonts w:cs="Google Sans Text;Microsoft YaHei" w:ascii="Google Sans Text;Microsoft YaHei" w:hAnsi="Google Sans Text;Microsoft YaHei"/>
          <w:i w:val="false"/>
          <w:iCs w:val="false"/>
          <w:color w:val="000000"/>
        </w:rPr>
        <w:t>Conv</w:t>
      </w:r>
      <w:r>
        <w:rPr>
          <w:rFonts w:cs="Google Sans Text;Microsoft YaHei" w:ascii="Google Sans Text;Microsoft YaHei" w:hAnsi="Google Sans Text;Microsoft YaHei"/>
          <w:i w:val="false"/>
          <w:iCs w:val="false"/>
          <w:color w:val="000000"/>
        </w:rPr>
        <w:t xml:space="preserve"> αυξάνει τον αριθμό των φίλτρων σε 32, επιτρέποντας στο μοντέλο να συλλάβει πιο περίπλοκα χαρακτηριστικά.</w:t>
      </w:r>
    </w:p>
    <w:p>
      <w:pPr>
        <w:pStyle w:val="BodyText"/>
        <w:numPr>
          <w:ilvl w:val="0"/>
          <w:numId w:val="12"/>
        </w:numPr>
        <w:tabs>
          <w:tab w:val="left" w:pos="0" w:leader="none"/>
          <w:tab w:val="left" w:pos="709" w:leader="none"/>
          <w:tab w:val="left" w:pos="1418" w:leader="none"/>
        </w:tabs>
        <w:bidi w:val="0"/>
        <w:spacing w:lineRule="auto" w:line="269" w:before="0" w:after="140"/>
        <w:ind w:hanging="283" w:start="709"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b/>
          <w:i w:val="false"/>
          <w:iCs w:val="false"/>
          <w:color w:val="000000"/>
        </w:rPr>
        <w:t>Επίπεδα Ομαδοποίησης (Pooling Layers):</w:t>
      </w:r>
    </w:p>
    <w:p>
      <w:pPr>
        <w:pStyle w:val="BodyText"/>
        <w:numPr>
          <w:ilvl w:val="1"/>
          <w:numId w:val="12"/>
        </w:numPr>
        <w:tabs>
          <w:tab w:val="clear" w:pos="709"/>
          <w:tab w:val="left" w:pos="0" w:leader="none"/>
          <w:tab w:val="left" w:pos="1418" w:leader="none"/>
          <w:tab w:val="left" w:pos="2836" w:leader="none"/>
        </w:tabs>
        <w:bidi w:val="0"/>
        <w:spacing w:lineRule="auto" w:line="269" w:before="0" w:after="140"/>
        <w:ind w:hanging="283" w:start="1418" w:end="0"/>
        <w:jc w:val="both"/>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i w:val="false"/>
          <w:iCs w:val="false"/>
          <w:color w:val="000000"/>
        </w:rPr>
        <w:t xml:space="preserve">Κάθε επίπεδο </w:t>
      </w:r>
      <w:r>
        <w:rPr>
          <w:rStyle w:val="SourceText"/>
          <w:rFonts w:cs="Google Sans Text;Microsoft YaHei" w:ascii="Google Sans Text;Microsoft YaHei" w:hAnsi="Google Sans Text;Microsoft YaHei"/>
          <w:i w:val="false"/>
          <w:iCs w:val="false"/>
          <w:color w:val="000000"/>
        </w:rPr>
        <w:t>MaxPool</w:t>
      </w:r>
      <w:r>
        <w:rPr>
          <w:rFonts w:cs="Google Sans Text;Microsoft YaHei" w:ascii="Google Sans Text;Microsoft YaHei" w:hAnsi="Google Sans Text;Microsoft YaHei"/>
          <w:i w:val="false"/>
          <w:iCs w:val="false"/>
          <w:color w:val="000000"/>
        </w:rPr>
        <w:t xml:space="preserve"> μειώνει το πλάτος και το ύψος της εισόδου στο μισό, επιλέγοντας τη μέγιστη τιμή σε κάθε περιοχή 2 Χ 2. Αυτό βοηθά στη μείωση των υπολογισμών και κάνει το μοντέλο πιο ανθεκτικό σε μικρές μετατοπίσεις της εικόνας.</w:t>
      </w:r>
    </w:p>
    <w:p>
      <w:pPr>
        <w:pStyle w:val="BodyText"/>
        <w:numPr>
          <w:ilvl w:val="0"/>
          <w:numId w:val="12"/>
        </w:numPr>
        <w:tabs>
          <w:tab w:val="left" w:pos="0" w:leader="none"/>
          <w:tab w:val="left" w:pos="709" w:leader="none"/>
          <w:tab w:val="left" w:pos="1418" w:leader="none"/>
        </w:tabs>
        <w:bidi w:val="0"/>
        <w:spacing w:lineRule="auto" w:line="269" w:before="0" w:after="140"/>
        <w:ind w:hanging="283" w:start="709"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b/>
          <w:i w:val="false"/>
          <w:iCs w:val="false"/>
          <w:color w:val="000000"/>
        </w:rPr>
        <w:t>Επιπέδωση και Επίπεδα Πλήρους Σύνδεσης (Flattening and Dense Layers):</w:t>
      </w:r>
    </w:p>
    <w:p>
      <w:pPr>
        <w:pStyle w:val="BodyText"/>
        <w:numPr>
          <w:ilvl w:val="1"/>
          <w:numId w:val="12"/>
        </w:numPr>
        <w:tabs>
          <w:tab w:val="clear" w:pos="709"/>
          <w:tab w:val="left" w:pos="0" w:leader="none"/>
          <w:tab w:val="left" w:pos="1418" w:leader="none"/>
          <w:tab w:val="left" w:pos="2836" w:leader="none"/>
        </w:tabs>
        <w:bidi w:val="0"/>
        <w:spacing w:lineRule="auto" w:line="269" w:before="0" w:after="140"/>
        <w:ind w:hanging="283" w:start="1418"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Το επίπεδο </w:t>
      </w:r>
      <w:r>
        <w:rPr>
          <w:rFonts w:cs="Google Sans Text;Microsoft YaHei" w:ascii="Google Sans Text;Microsoft YaHei" w:hAnsi="Google Sans Text;Microsoft YaHei"/>
          <w:b/>
          <w:i w:val="false"/>
          <w:iCs w:val="false"/>
          <w:color w:val="000000"/>
        </w:rPr>
        <w:t>flatten</w:t>
      </w:r>
      <w:r>
        <w:rPr>
          <w:rFonts w:cs="Google Sans Text;Microsoft YaHei" w:ascii="Google Sans Text;Microsoft YaHei" w:hAnsi="Google Sans Text;Microsoft YaHei"/>
          <w:i w:val="false"/>
          <w:iCs w:val="false"/>
          <w:color w:val="000000"/>
        </w:rPr>
        <w:t xml:space="preserve"> μετατρέπει τους πολυδιάστατους χάρτες χαρακτηριστικών σε ένα μονοδιάστατο διάνυσμα.</w:t>
      </w:r>
    </w:p>
    <w:p>
      <w:pPr>
        <w:pStyle w:val="BodyText"/>
        <w:numPr>
          <w:ilvl w:val="1"/>
          <w:numId w:val="12"/>
        </w:numPr>
        <w:tabs>
          <w:tab w:val="clear" w:pos="709"/>
          <w:tab w:val="left" w:pos="0" w:leader="none"/>
          <w:tab w:val="left" w:pos="1418" w:leader="none"/>
          <w:tab w:val="left" w:pos="2836" w:leader="none"/>
        </w:tabs>
        <w:bidi w:val="0"/>
        <w:spacing w:lineRule="auto" w:line="269" w:before="0" w:after="140"/>
        <w:ind w:hanging="283" w:start="1418"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i w:val="false"/>
          <w:iCs w:val="false"/>
          <w:color w:val="000000"/>
        </w:rPr>
        <w:t xml:space="preserve">Χρησιμοποιούνται δύο επίπεδα </w:t>
      </w:r>
      <w:r>
        <w:rPr>
          <w:rFonts w:cs="Google Sans Text;Microsoft YaHei" w:ascii="Google Sans Text;Microsoft YaHei" w:hAnsi="Google Sans Text;Microsoft YaHei"/>
          <w:b/>
          <w:i w:val="false"/>
          <w:iCs w:val="false"/>
          <w:color w:val="000000"/>
        </w:rPr>
        <w:t>Dense</w:t>
      </w:r>
      <w:r>
        <w:rPr>
          <w:rFonts w:cs="Google Sans Text;Microsoft YaHei" w:ascii="Google Sans Text;Microsoft YaHei" w:hAnsi="Google Sans Text;Microsoft YaHei"/>
          <w:i w:val="false"/>
          <w:iCs w:val="false"/>
          <w:color w:val="000000"/>
        </w:rPr>
        <w:t xml:space="preserve">: το πρώτο μετασχηματίζει το επιπεδοποιημένο διάνυσμα σε έναν χώρο 128 διαστάσεων με ενεργοποίηση </w:t>
      </w:r>
      <w:r>
        <w:rPr>
          <w:rFonts w:cs="Google Sans Text;Microsoft YaHei" w:ascii="Google Sans Text;Microsoft YaHei" w:hAnsi="Google Sans Text;Microsoft YaHei"/>
          <w:b/>
          <w:i w:val="false"/>
          <w:iCs w:val="false"/>
          <w:color w:val="000000"/>
        </w:rPr>
        <w:t>ReLU</w:t>
      </w:r>
      <w:r>
        <w:rPr>
          <w:rFonts w:cs="Google Sans Text;Microsoft YaHei" w:ascii="Google Sans Text;Microsoft YaHei" w:hAnsi="Google Sans Text;Microsoft YaHei"/>
          <w:i w:val="false"/>
          <w:iCs w:val="false"/>
          <w:color w:val="000000"/>
        </w:rPr>
        <w:t>, και το δεύτερο εξάγει 10 τιμές που αντιστοιχούν στις κλάσεις των ψηφίων (0-9).</w:t>
      </w:r>
    </w:p>
    <w:p>
      <w:pPr>
        <w:pStyle w:val="BodyText"/>
        <w:numPr>
          <w:ilvl w:val="1"/>
          <w:numId w:val="12"/>
        </w:numPr>
        <w:tabs>
          <w:tab w:val="clear" w:pos="709"/>
          <w:tab w:val="left" w:pos="0" w:leader="none"/>
          <w:tab w:val="left" w:pos="1418" w:leader="none"/>
          <w:tab w:val="left" w:pos="2836" w:leader="none"/>
        </w:tabs>
        <w:bidi w:val="0"/>
        <w:spacing w:lineRule="auto" w:line="269" w:before="0" w:after="140"/>
        <w:ind w:hanging="283" w:start="1418" w:end="0"/>
        <w:jc w:val="both"/>
        <w:rPr>
          <w:rFonts w:ascii="Google Sans Text;Microsoft YaHei" w:hAnsi="Google Sans Text;Microsoft YaHei" w:cs="Google Sans Text;Microsoft YaHei"/>
          <w:b/>
          <w:i w:val="false"/>
          <w:iCs w:val="false"/>
          <w:color w:val="000000"/>
        </w:rPr>
      </w:pPr>
      <w:r>
        <w:rPr>
          <w:rFonts w:cs="Google Sans Text;Microsoft YaHei" w:ascii="Google Sans Text;Microsoft YaHei" w:hAnsi="Google Sans Text;Microsoft YaHei"/>
          <w:i w:val="false"/>
          <w:iCs w:val="false"/>
          <w:color w:val="000000"/>
        </w:rPr>
        <w:t xml:space="preserve">Τέλος, η συνάρτηση </w:t>
      </w:r>
      <w:r>
        <w:rPr>
          <w:rFonts w:cs="Google Sans Text;Microsoft YaHei" w:ascii="Google Sans Text;Microsoft YaHei" w:hAnsi="Google Sans Text;Microsoft YaHei"/>
          <w:b/>
          <w:i w:val="false"/>
          <w:iCs w:val="false"/>
          <w:color w:val="000000"/>
        </w:rPr>
        <w:t>softmax</w:t>
      </w:r>
      <w:r>
        <w:rPr>
          <w:rFonts w:cs="Google Sans Text;Microsoft YaHei" w:ascii="Google Sans Text;Microsoft YaHei" w:hAnsi="Google Sans Text;Microsoft YaHei"/>
          <w:i w:val="false"/>
          <w:iCs w:val="false"/>
          <w:color w:val="000000"/>
        </w:rPr>
        <w:t xml:space="preserve"> μετατρέπει τις εξόδους (logits) σε πιθανότητες, όπου το άθροισμά τους είναι ίσο με 1.</w:t>
      </w:r>
    </w:p>
    <w:p>
      <w:pPr>
        <w:pStyle w:val="BodyText"/>
        <w:bidi w:val="0"/>
        <w:spacing w:lineRule="auto" w:line="269" w:before="0" w:after="140"/>
        <w:ind w:end="0"/>
        <w:jc w:val="both"/>
        <w:rPr>
          <w:rFonts w:ascii="Google Sans Text;Microsoft YaHei" w:hAnsi="Google Sans Text;Microsoft YaHei" w:cs="Google Sans Text;Microsoft YaHei"/>
          <w:i w:val="false"/>
          <w:iCs w:val="false"/>
          <w:color w:val="000000"/>
        </w:rPr>
      </w:pPr>
      <w:r>
        <w:rPr>
          <w:rFonts w:cs="Google Sans Text;Microsoft YaHei" w:ascii="Google Sans Text;Microsoft YaHei" w:hAnsi="Google Sans Text;Microsoft YaHei"/>
          <w:b/>
          <w:i w:val="false"/>
          <w:iCs w:val="false"/>
          <w:color w:val="000000"/>
        </w:rPr>
        <w:t>Σύνοψη:</w:t>
      </w:r>
    </w:p>
    <w:p>
      <w:pPr>
        <w:pStyle w:val="BodyText"/>
        <w:bidi w:val="0"/>
        <w:spacing w:lineRule="auto" w:line="269" w:before="0" w:after="140"/>
        <w:ind w:end="0"/>
        <w:jc w:val="both"/>
        <w:rPr/>
      </w:pPr>
      <w:r>
        <w:rPr>
          <w:rFonts w:cs="Google Sans Text;Microsoft YaHei" w:ascii="Google Sans Text;Microsoft YaHei" w:hAnsi="Google Sans Text;Microsoft YaHei"/>
          <w:i w:val="false"/>
          <w:iCs w:val="false"/>
          <w:color w:val="000000"/>
        </w:rPr>
        <w:t xml:space="preserve">Ο κώδικας ορίζει ένα κλασικό δίκτυο τύπου LeNet προσαρμοσμένο για το MNIST, χρησιμοποιώντας τη βιβλιοθήκη </w:t>
      </w:r>
      <w:r>
        <w:rPr>
          <w:rStyle w:val="SourceText"/>
          <w:rFonts w:cs="Google Sans Text;Microsoft YaHei" w:ascii="Google Sans Text;Microsoft YaHei" w:hAnsi="Google Sans Text;Microsoft YaHei"/>
          <w:i w:val="false"/>
          <w:iCs w:val="false"/>
          <w:color w:val="000000"/>
        </w:rPr>
        <w:t>Flux.jl</w:t>
      </w:r>
      <w:r>
        <w:rPr>
          <w:rFonts w:cs="Google Sans Text;Microsoft YaHei" w:ascii="Google Sans Text;Microsoft YaHei" w:hAnsi="Google Sans Text;Microsoft YaHei"/>
          <w:i w:val="false"/>
          <w:iCs w:val="false"/>
          <w:color w:val="000000"/>
        </w:rPr>
        <w:t xml:space="preserve"> της Julia. Η αρχιτεκτονική ακολουθεί το μοτίβο: Ανέλιξη -&gt; Pooling -&gt; Ανέλιξη -&gt; Pooling -&gt; Flatten -&gt; Dense -&gt; Softmax.</w:t>
      </w:r>
    </w:p>
    <w:p>
      <w:pPr>
        <w:pStyle w:val="Normal"/>
        <w:bidi w:val="0"/>
        <w:jc w:val="both"/>
        <w:rPr>
          <w:i w:val="false"/>
          <w:iCs w:val="false"/>
          <w:color w:val="000000"/>
          <w:sz w:val="24"/>
          <w:szCs w:val="24"/>
        </w:rPr>
      </w:pPr>
      <w:r>
        <w:rPr>
          <w:i w:val="false"/>
          <w:iCs w:val="false"/>
          <w:color w:val="000000"/>
          <w:sz w:val="24"/>
          <w:szCs w:val="24"/>
        </w:rPr>
      </w:r>
    </w:p>
    <w:p>
      <w:pPr>
        <w:pStyle w:val="Normal"/>
        <w:bidi w:val="0"/>
        <w:jc w:val="start"/>
        <w:rPr>
          <w:i/>
          <w:iCs/>
          <w:color w:val="000000"/>
          <w:sz w:val="24"/>
          <w:szCs w:val="24"/>
        </w:rPr>
      </w:pPr>
      <w:r>
        <w:rPr>
          <w:i/>
          <w:iCs/>
          <w:color w:val="000000"/>
          <w:sz w:val="24"/>
          <w:szCs w:val="24"/>
        </w:rPr>
      </w:r>
    </w:p>
    <w:p>
      <w:pPr>
        <w:pStyle w:val="Normal"/>
        <w:bidi w:val="0"/>
        <w:jc w:val="start"/>
        <w:rPr/>
      </w:pPr>
      <w:r>
        <w:rPr>
          <w:b/>
          <w:bCs/>
          <w:i w:val="false"/>
          <w:iCs w:val="false"/>
          <w:color w:val="000000"/>
          <w:sz w:val="24"/>
          <w:szCs w:val="24"/>
          <w:lang w:val="el-GR"/>
        </w:rPr>
        <w:t xml:space="preserve">Παράδειγμα  επεξεργασία </w:t>
      </w:r>
      <w:r>
        <w:rPr>
          <w:b/>
          <w:bCs/>
          <w:i w:val="false"/>
          <w:iCs w:val="false"/>
          <w:color w:val="000000"/>
          <w:sz w:val="24"/>
          <w:szCs w:val="24"/>
        </w:rPr>
        <w:t xml:space="preserve">CIFAR10 </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r>
    </w:p>
    <w:p>
      <w:pPr>
        <w:pStyle w:val="BodyText"/>
        <w:bidi w:val="0"/>
        <w:jc w:val="start"/>
        <w:rPr/>
      </w:pPr>
      <w:r>
        <w:rPr>
          <w:b/>
          <w:i w:val="false"/>
          <w:iCs w:val="false"/>
          <w:color w:val="000000"/>
          <w:sz w:val="24"/>
          <w:szCs w:val="24"/>
        </w:rPr>
        <w:t>Προετοιμασία Δεδομένων:</w:t>
      </w:r>
      <w:r>
        <w:rPr>
          <w:i w:val="false"/>
          <w:iCs w:val="false"/>
          <w:color w:val="000000"/>
          <w:sz w:val="24"/>
          <w:szCs w:val="24"/>
        </w:rPr>
        <w:t xml:space="preserve"> Προσθήκη φόρτωσης του CIFAR10 και διαχωρισμός σε minibatches.</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13"/>
        </w:numPr>
        <w:tabs>
          <w:tab w:val="left" w:pos="0" w:leader="none"/>
          <w:tab w:val="left" w:pos="709" w:leader="none"/>
          <w:tab w:val="left" w:pos="1418" w:leader="none"/>
        </w:tabs>
        <w:bidi w:val="0"/>
        <w:ind w:hanging="283" w:start="709" w:end="0"/>
        <w:jc w:val="start"/>
        <w:rPr>
          <w:b/>
          <w:i w:val="false"/>
          <w:iCs w:val="false"/>
          <w:color w:val="000000"/>
        </w:rPr>
      </w:pPr>
      <w:r>
        <w:rPr>
          <w:b/>
          <w:i w:val="false"/>
          <w:iCs w:val="false"/>
          <w:color w:val="000000"/>
        </w:rPr>
        <w:t>Αρχιτεκτονική CNN:</w:t>
      </w:r>
      <w:r>
        <w:rPr>
          <w:i w:val="false"/>
          <w:iCs w:val="false"/>
          <w:color w:val="000000"/>
        </w:rPr>
        <w:t xml:space="preserve"> Το μοντέλο προσαρμόστηκε για εικόνες RGB (3 κανάλια) και προστέθηκε το απαραίτητο </w:t>
      </w:r>
      <w:r>
        <w:rPr>
          <w:rStyle w:val="SourceText"/>
          <w:i w:val="false"/>
          <w:iCs w:val="false"/>
          <w:color w:val="000000"/>
        </w:rPr>
        <w:t>reshape</w:t>
      </w:r>
      <w:r>
        <w:rPr>
          <w:i w:val="false"/>
          <w:iCs w:val="false"/>
          <w:color w:val="000000"/>
        </w:rPr>
        <w:t xml:space="preserve"> πριν από τα </w:t>
      </w:r>
      <w:r>
        <w:rPr>
          <w:rStyle w:val="SourceText"/>
          <w:i w:val="false"/>
          <w:iCs w:val="false"/>
          <w:color w:val="000000"/>
        </w:rPr>
        <w:t>Dense</w:t>
      </w:r>
      <w:r>
        <w:rPr>
          <w:i w:val="false"/>
          <w:iCs w:val="false"/>
          <w:color w:val="000000"/>
        </w:rPr>
        <w:t xml:space="preserve"> επίπεδα.</w:t>
      </w:r>
    </w:p>
    <w:p>
      <w:pPr>
        <w:pStyle w:val="BodyText"/>
        <w:numPr>
          <w:ilvl w:val="0"/>
          <w:numId w:val="13"/>
        </w:numPr>
        <w:tabs>
          <w:tab w:val="left" w:pos="0" w:leader="none"/>
          <w:tab w:val="left" w:pos="709" w:leader="none"/>
          <w:tab w:val="left" w:pos="1418" w:leader="none"/>
        </w:tabs>
        <w:bidi w:val="0"/>
        <w:ind w:hanging="283" w:start="709" w:end="0"/>
        <w:jc w:val="start"/>
        <w:rPr>
          <w:b/>
          <w:i w:val="false"/>
          <w:iCs w:val="false"/>
          <w:color w:val="000000"/>
        </w:rPr>
      </w:pPr>
      <w:r>
        <w:rPr>
          <w:b/>
          <w:i w:val="false"/>
          <w:iCs w:val="false"/>
          <w:color w:val="000000"/>
        </w:rPr>
        <w:t>Εκπαίδευση:</w:t>
      </w:r>
      <w:r>
        <w:rPr>
          <w:i w:val="false"/>
          <w:iCs w:val="false"/>
          <w:color w:val="000000"/>
        </w:rPr>
        <w:t xml:space="preserve"> Υλοποιήθηκε πλήρης βρόχος με </w:t>
      </w:r>
      <w:r>
        <w:rPr>
          <w:rStyle w:val="SourceText"/>
          <w:i w:val="false"/>
          <w:iCs w:val="false"/>
          <w:color w:val="000000"/>
        </w:rPr>
        <w:t>Momentum</w:t>
      </w:r>
      <w:r>
        <w:rPr>
          <w:i w:val="false"/>
          <w:iCs w:val="false"/>
          <w:color w:val="000000"/>
        </w:rPr>
        <w:t xml:space="preserve"> βελτιστοποιητή και παρακολούθηση της ακρίβειας (</w:t>
      </w:r>
      <w:r>
        <w:rPr>
          <w:rStyle w:val="SourceText"/>
          <w:i w:val="false"/>
          <w:iCs w:val="false"/>
          <w:color w:val="000000"/>
        </w:rPr>
        <w:t>accuracy</w:t>
      </w:r>
      <w:r>
        <w:rPr>
          <w:i w:val="false"/>
          <w:iCs w:val="false"/>
          <w:color w:val="000000"/>
        </w:rPr>
        <w:t>) ανά εποχή.</w:t>
      </w:r>
    </w:p>
    <w:p>
      <w:pPr>
        <w:pStyle w:val="BodyText"/>
        <w:numPr>
          <w:ilvl w:val="0"/>
          <w:numId w:val="13"/>
        </w:numPr>
        <w:tabs>
          <w:tab w:val="left" w:pos="0" w:leader="none"/>
          <w:tab w:val="left" w:pos="709" w:leader="none"/>
          <w:tab w:val="left" w:pos="1418" w:leader="none"/>
        </w:tabs>
        <w:bidi w:val="0"/>
        <w:ind w:hanging="283" w:start="709" w:end="0"/>
        <w:jc w:val="start"/>
        <w:rPr>
          <w:i w:val="false"/>
          <w:iCs w:val="false"/>
          <w:color w:val="000000"/>
          <w:sz w:val="24"/>
          <w:szCs w:val="24"/>
        </w:rPr>
      </w:pPr>
      <w:r>
        <w:rPr>
          <w:b/>
          <w:i w:val="false"/>
          <w:iCs w:val="false"/>
          <w:color w:val="000000"/>
        </w:rPr>
        <w:t>Διαγνωστικά:</w:t>
      </w:r>
      <w:r>
        <w:rPr>
          <w:i w:val="false"/>
          <w:iCs w:val="false"/>
          <w:color w:val="000000"/>
        </w:rPr>
        <w:t xml:space="preserve"> Προστέθηκε τελικός έλεγχος στο test set.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pPr>
      <w:r>
        <w:rPr>
          <w:rFonts w:cs="Google Sans Mono;Consolas" w:ascii="Google Sans Mono;Consolas" w:hAnsi="Google Sans Mono;Consolas"/>
          <w:b w:val="false"/>
          <w:i/>
          <w:iCs/>
          <w:color w:val="8430CE"/>
          <w:sz w:val="21"/>
          <w:szCs w:val="24"/>
          <w:shd w:fill="F0F4F9" w:val="clear"/>
        </w:rPr>
        <w:t>using</w:t>
      </w:r>
      <w:r>
        <w:rPr>
          <w:rFonts w:cs="Google Sans Mono;Consolas" w:ascii="Google Sans Mono;Consolas" w:hAnsi="Google Sans Mono;Consolas"/>
          <w:b w:val="false"/>
          <w:i/>
          <w:iCs/>
          <w:color w:val="000000"/>
          <w:sz w:val="21"/>
          <w:szCs w:val="24"/>
          <w:shd w:fill="F0F4F9" w:val="clear"/>
        </w:rPr>
        <w:t xml:space="preserve"> Flux</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Statistics</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MLDatasets</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 xml:space="preserve"> CIFAR10</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Images</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ImageCore</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 xml:space="preserve"> onehotbatch, onecold, crossentropy, Momentum</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Base</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Iterators</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 xml:space="preserve"> partition</w:t>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using</w:t>
      </w:r>
      <w:r>
        <w:rPr>
          <w:rFonts w:cs="Google Sans Mono;Consolas" w:ascii="Google Sans Mono;Consolas" w:hAnsi="Google Sans Mono;Consolas"/>
          <w:b w:val="false"/>
          <w:color w:val="000000"/>
          <w:sz w:val="21"/>
          <w:shd w:fill="F0F4F9" w:val="clear"/>
        </w:rPr>
        <w:t xml:space="preserve"> Plots</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1. Φόρτωση και Προετοιμασία Δεδομένων (CIFAR10)</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Το CIFAR10 περιλαμβάνει 50.000 εικόνες εκπαίδευσης 32x32 σε 10 κλάσεις.</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train_x, train_y = </w:t>
      </w:r>
      <w:r>
        <w:rPr>
          <w:rFonts w:cs="Google Sans Mono;Consolas" w:ascii="Google Sans Mono;Consolas" w:hAnsi="Google Sans Mono;Consolas"/>
          <w:b w:val="false"/>
          <w:color w:val="AF00DB"/>
          <w:sz w:val="21"/>
          <w:shd w:fill="F0F4F9" w:val="clear"/>
        </w:rPr>
        <w:t>CIFAR10</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E00000"/>
          <w:sz w:val="21"/>
          <w:shd w:fill="F0F4F9" w:val="clear"/>
        </w:rPr>
        <w:t>:train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labels = </w:t>
      </w:r>
      <w:r>
        <w:rPr>
          <w:rFonts w:cs="Google Sans Mono;Consolas" w:ascii="Google Sans Mono;Consolas" w:hAnsi="Google Sans Mono;Consolas"/>
          <w:b w:val="false"/>
          <w:color w:val="AF00DB"/>
          <w:sz w:val="21"/>
          <w:shd w:fill="F0F4F9" w:val="clear"/>
        </w:rPr>
        <w:t>onehotbatch</w:t>
      </w:r>
      <w:r>
        <w:rPr>
          <w:rFonts w:cs="Google Sans Mono;Consolas" w:ascii="Google Sans Mono;Consolas" w:hAnsi="Google Sans Mono;Consolas"/>
          <w:b w:val="false"/>
          <w:color w:val="000000"/>
          <w:sz w:val="21"/>
          <w:shd w:fill="F0F4F9" w:val="clear"/>
        </w:rPr>
        <w:t xml:space="preserve">(train_y,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9</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Συνάρτηση για την οπτικοποίηση τυχαίας εικόνας</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image_view</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colorview</w:t>
      </w:r>
      <w:r>
        <w:rPr>
          <w:rFonts w:cs="Google Sans Mono;Consolas" w:ascii="Google Sans Mono;Consolas" w:hAnsi="Google Sans Mono;Consolas"/>
          <w:b w:val="false"/>
          <w:color w:val="000000"/>
          <w:sz w:val="21"/>
          <w:shd w:fill="F0F4F9" w:val="clear"/>
        </w:rPr>
        <w:t xml:space="preserve">(RGB, </w:t>
      </w:r>
      <w:r>
        <w:rPr>
          <w:rFonts w:cs="Google Sans Mono;Consolas" w:ascii="Google Sans Mono;Consolas" w:hAnsi="Google Sans Mono;Consolas"/>
          <w:b w:val="false"/>
          <w:color w:val="AF00DB"/>
          <w:sz w:val="21"/>
          <w:shd w:fill="F0F4F9" w:val="clear"/>
        </w:rPr>
        <w:t>permutedims</w:t>
      </w:r>
      <w:r>
        <w:rPr>
          <w:rFonts w:cs="Google Sans Mono;Consolas" w:ascii="Google Sans Mono;Consolas" w:hAnsi="Google Sans Mono;Consolas"/>
          <w:b w:val="false"/>
          <w:color w:val="000000"/>
          <w:sz w:val="21"/>
          <w:shd w:fill="F0F4F9" w:val="clear"/>
        </w:rPr>
        <w:t>(x, (</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plot(image_view(train_x[:,:,:,rand(1:end)]))</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Χωρισμός σε batches των 1000 εικόνων (Minibatch learning)</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Χρησιμοποιούμε τις πρώτες 49k για εκπαίδευση και τις υπόλοιπες 1k για επικύρωση.</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train = ([(train_x[:,:,:,i], labels[:,i]) </w:t>
      </w:r>
      <w:r>
        <w:rPr>
          <w:rFonts w:cs="Google Sans Mono;Consolas" w:ascii="Google Sans Mono;Consolas" w:hAnsi="Google Sans Mono;Consolas"/>
          <w:b w:val="false"/>
          <w:color w:val="8430CE"/>
          <w:sz w:val="21"/>
          <w:shd w:fill="F0F4F9" w:val="clear"/>
        </w:rPr>
        <w:t>for</w:t>
      </w:r>
      <w:r>
        <w:rPr>
          <w:rFonts w:cs="Google Sans Mono;Consolas" w:ascii="Google Sans Mono;Consolas" w:hAnsi="Google Sans Mono;Consolas"/>
          <w:b w:val="false"/>
          <w:color w:val="000000"/>
          <w:sz w:val="21"/>
          <w:shd w:fill="F0F4F9" w:val="clear"/>
        </w:rPr>
        <w:t xml:space="preserve"> i </w:t>
      </w:r>
      <w:r>
        <w:rPr>
          <w:rFonts w:cs="Google Sans Mono;Consolas" w:ascii="Google Sans Mono;Consolas" w:hAnsi="Google Sans Mono;Consolas"/>
          <w:b w:val="false"/>
          <w:color w:val="8430CE"/>
          <w:sz w:val="21"/>
          <w:shd w:fill="F0F4F9" w:val="clear"/>
        </w:rPr>
        <w:t>in</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AF00DB"/>
          <w:sz w:val="21"/>
          <w:shd w:fill="F0F4F9" w:val="clear"/>
        </w:rPr>
        <w:t>partition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49000</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1000</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valset = </w:t>
      </w:r>
      <w:r>
        <w:rPr>
          <w:rFonts w:cs="Google Sans Mono;Consolas" w:ascii="Google Sans Mono;Consolas" w:hAnsi="Google Sans Mono;Consolas"/>
          <w:b w:val="false"/>
          <w:color w:val="B55908"/>
          <w:sz w:val="21"/>
          <w:shd w:fill="F0F4F9" w:val="clear"/>
        </w:rPr>
        <w:t>49001</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50000</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000000"/>
          <w:sz w:val="21"/>
          <w:shd w:fill="F0F4F9" w:val="clear"/>
        </w:rPr>
        <w:t>valX = train_x[:,:,:,valset]</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000000"/>
          <w:sz w:val="21"/>
          <w:shd w:fill="F0F4F9" w:val="clear"/>
        </w:rPr>
        <w:t>valY = labels[:, valset]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2. Ορισμός Αρχιτεκτονικής CNN</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Κατασκευάζουμε ένα μοντέλο Chain για το CIFAR10 (3 κανάλια RGB)</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m = </w:t>
      </w:r>
      <w:r>
        <w:rPr>
          <w:rFonts w:cs="Google Sans Mono;Consolas" w:ascii="Google Sans Mono;Consolas" w:hAnsi="Google Sans Mono;Consolas"/>
          <w:b w:val="false"/>
          <w:color w:val="AF00DB"/>
          <w:sz w:val="21"/>
          <w:shd w:fill="F0F4F9" w:val="clear"/>
        </w:rPr>
        <w:t>Chain</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Επίπεδο 1: 3 κανάλια εισόδου -&gt; 16 εξόδου, φίλτρο 5x5</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Conv</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3</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8430CE"/>
          <w:sz w:val="21"/>
          <w:shd w:fill="F0F4F9" w:val="clear"/>
        </w:rPr>
        <w:t>=&gt;</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16</w:t>
      </w:r>
      <w:r>
        <w:rPr>
          <w:rFonts w:cs="Google Sans Mono;Consolas" w:ascii="Google Sans Mono;Consolas" w:hAnsi="Google Sans Mono;Consolas"/>
          <w:b w:val="false"/>
          <w:color w:val="000000"/>
          <w:sz w:val="21"/>
          <w:shd w:fill="F0F4F9" w:val="clear"/>
        </w:rPr>
        <w:t>, relu),</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MaxPool</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Επίπεδο 2: 16 κανάλια -&gt; 8 εξόδου, φίλτρο 5x5</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Conv</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5</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16</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8430CE"/>
          <w:sz w:val="21"/>
          <w:shd w:fill="F0F4F9" w:val="clear"/>
        </w:rPr>
        <w:t>=&gt;</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8</w:t>
      </w:r>
      <w:r>
        <w:rPr>
          <w:rFonts w:cs="Google Sans Mono;Consolas" w:ascii="Google Sans Mono;Consolas" w:hAnsi="Google Sans Mono;Consolas"/>
          <w:b w:val="false"/>
          <w:color w:val="000000"/>
          <w:sz w:val="21"/>
          <w:shd w:fill="F0F4F9" w:val="clear"/>
        </w:rPr>
        <w:t>, relu),</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MaxPool</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2</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Ανασχηματισμός (Flatten) για τα Dense επίπεδα</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 xml:space="preserve">x </w:t>
      </w:r>
      <w:r>
        <w:rPr>
          <w:rFonts w:cs="Google Sans Mono;Consolas" w:ascii="Google Sans Mono;Consolas" w:hAnsi="Google Sans Mono;Consolas"/>
          <w:b w:val="false"/>
          <w:color w:val="8430CE"/>
          <w:sz w:val="21"/>
          <w:shd w:fill="F0F4F9" w:val="clear"/>
        </w:rPr>
        <w:t>-&gt;</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AF00DB"/>
          <w:sz w:val="21"/>
          <w:shd w:fill="F0F4F9" w:val="clear"/>
        </w:rPr>
        <w:t>reshape</w:t>
      </w:r>
      <w:r>
        <w:rPr>
          <w:rFonts w:cs="Google Sans Mono;Consolas" w:ascii="Google Sans Mono;Consolas" w:hAnsi="Google Sans Mono;Consolas"/>
          <w:b w:val="false"/>
          <w:color w:val="000000"/>
          <w:sz w:val="21"/>
          <w:shd w:fill="F0F4F9" w:val="clear"/>
        </w:rPr>
        <w:t xml:space="preserve">(x, :, </w:t>
      </w:r>
      <w:r>
        <w:rPr>
          <w:rFonts w:cs="Google Sans Mono;Consolas" w:ascii="Google Sans Mono;Consolas" w:hAnsi="Google Sans Mono;Consolas"/>
          <w:b w:val="false"/>
          <w:color w:val="AF00DB"/>
          <w:sz w:val="21"/>
          <w:shd w:fill="F0F4F9" w:val="clear"/>
        </w:rPr>
        <w:t>size</w:t>
      </w:r>
      <w:r>
        <w:rPr>
          <w:rFonts w:cs="Google Sans Mono;Consolas" w:ascii="Google Sans Mono;Consolas" w:hAnsi="Google Sans Mono;Consolas"/>
          <w:b w:val="false"/>
          <w:color w:val="000000"/>
          <w:sz w:val="21"/>
          <w:shd w:fill="F0F4F9" w:val="clear"/>
        </w:rPr>
        <w:t xml:space="preserve">(x, </w:t>
      </w:r>
      <w:r>
        <w:rPr>
          <w:rFonts w:cs="Google Sans Mono;Consolas" w:ascii="Google Sans Mono;Consolas" w:hAnsi="Google Sans Mono;Consolas"/>
          <w:b w:val="false"/>
          <w:color w:val="B55908"/>
          <w:sz w:val="21"/>
          <w:shd w:fill="F0F4F9" w:val="clear"/>
        </w:rPr>
        <w:t>4</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Επίπεδα Πλήρους Σύνδεσης</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200</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120</w:t>
      </w:r>
      <w:r>
        <w:rPr>
          <w:rFonts w:cs="Google Sans Mono;Consolas" w:ascii="Google Sans Mono;Consolas" w:hAnsi="Google Sans Mono;Consolas"/>
          <w:b w:val="false"/>
          <w:color w:val="000000"/>
          <w:sz w:val="21"/>
          <w:shd w:fill="F0F4F9" w:val="clear"/>
        </w:rPr>
        <w:t>, relu),</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120</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84</w:t>
      </w:r>
      <w:r>
        <w:rPr>
          <w:rFonts w:cs="Google Sans Mono;Consolas" w:ascii="Google Sans Mono;Consolas" w:hAnsi="Google Sans Mono;Consolas"/>
          <w:b w:val="false"/>
          <w:color w:val="000000"/>
          <w:sz w:val="21"/>
          <w:shd w:fill="F0F4F9" w:val="clear"/>
        </w:rPr>
        <w:t>, relu),</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AF00DB"/>
          <w:sz w:val="21"/>
          <w:shd w:fill="F0F4F9" w:val="clear"/>
        </w:rPr>
        <w:t>Dense</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84</w:t>
      </w:r>
      <w:r>
        <w:rPr>
          <w:rFonts w:cs="Google Sans Mono;Consolas" w:ascii="Google Sans Mono;Consolas" w:hAnsi="Google Sans Mono;Consolas"/>
          <w:b w:val="false"/>
          <w:color w:val="000000"/>
          <w:sz w:val="21"/>
          <w:shd w:fill="F0F4F9" w:val="clear"/>
        </w:rPr>
        <w:t xml:space="preserve">, </w:t>
      </w:r>
      <w:r>
        <w:rPr>
          <w:rFonts w:cs="Google Sans Mono;Consolas" w:ascii="Google Sans Mono;Consolas" w:hAnsi="Google Sans Mono;Consolas"/>
          <w:b w:val="false"/>
          <w:color w:val="B55908"/>
          <w:sz w:val="21"/>
          <w:shd w:fill="F0F4F9" w:val="clear"/>
        </w:rPr>
        <w:t>10</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Softmax για πιθανότητες κλάσεων</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softmax</w:t>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3. Απώλεια και Βελτιστοποίηση</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Χρήση Crossentropy για πολλαπλές κλάσεις και Momentum για εξομάλυνση κλίσεων</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loss</w:t>
      </w:r>
      <w:r>
        <w:rPr>
          <w:rFonts w:cs="Google Sans Mono;Consolas" w:ascii="Google Sans Mono;Consolas" w:hAnsi="Google Sans Mono;Consolas"/>
          <w:b w:val="false"/>
          <w:color w:val="000000"/>
          <w:sz w:val="21"/>
          <w:shd w:fill="F0F4F9" w:val="clear"/>
        </w:rPr>
        <w:t xml:space="preserve">(x, y) = </w:t>
      </w:r>
      <w:r>
        <w:rPr>
          <w:rFonts w:cs="Google Sans Mono;Consolas" w:ascii="Google Sans Mono;Consolas" w:hAnsi="Google Sans Mono;Consolas"/>
          <w:b w:val="false"/>
          <w:color w:val="AF00DB"/>
          <w:sz w:val="21"/>
          <w:shd w:fill="F0F4F9" w:val="clear"/>
        </w:rPr>
        <w:t>sum</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crossentropy</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m</w:t>
      </w:r>
      <w:r>
        <w:rPr>
          <w:rFonts w:cs="Google Sans Mono;Consolas" w:ascii="Google Sans Mono;Consolas" w:hAnsi="Google Sans Mono;Consolas"/>
          <w:b w:val="false"/>
          <w:color w:val="000000"/>
          <w:sz w:val="21"/>
          <w:shd w:fill="F0F4F9" w:val="clear"/>
        </w:rPr>
        <w:t>(x), y))</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opt = </w:t>
      </w:r>
      <w:r>
        <w:rPr>
          <w:rFonts w:cs="Google Sans Mono;Consolas" w:ascii="Google Sans Mono;Consolas" w:hAnsi="Google Sans Mono;Consolas"/>
          <w:b w:val="false"/>
          <w:color w:val="AF00DB"/>
          <w:sz w:val="21"/>
          <w:shd w:fill="F0F4F9" w:val="clear"/>
        </w:rPr>
        <w:t>Momentum</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B55908"/>
          <w:sz w:val="21"/>
          <w:shd w:fill="F0F4F9" w:val="clear"/>
        </w:rPr>
        <w:t>0.01</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AF00DB"/>
          <w:sz w:val="21"/>
          <w:shd w:fill="F0F4F9" w:val="clear"/>
        </w:rPr>
      </w:pPr>
      <w:r>
        <w:rPr>
          <w:rFonts w:cs="Google Sans Mono;Consolas" w:ascii="Google Sans Mono;Consolas" w:hAnsi="Google Sans Mono;Consolas"/>
          <w:b w:val="false"/>
          <w:color w:val="5F6368"/>
          <w:sz w:val="21"/>
          <w:shd w:fill="F0F4F9" w:val="clear"/>
        </w:rPr>
        <w:t># Συνάρτηση υπολογισμού ακρίβειας</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accuracy</w:t>
      </w:r>
      <w:r>
        <w:rPr>
          <w:rFonts w:cs="Google Sans Mono;Consolas" w:ascii="Google Sans Mono;Consolas" w:hAnsi="Google Sans Mono;Consolas"/>
          <w:b w:val="false"/>
          <w:color w:val="000000"/>
          <w:sz w:val="21"/>
          <w:shd w:fill="F0F4F9" w:val="clear"/>
        </w:rPr>
        <w:t xml:space="preserve">(x, y) = </w:t>
      </w:r>
      <w:r>
        <w:rPr>
          <w:rFonts w:cs="Google Sans Mono;Consolas" w:ascii="Google Sans Mono;Consolas" w:hAnsi="Google Sans Mono;Consolas"/>
          <w:b w:val="false"/>
          <w:color w:val="AF00DB"/>
          <w:sz w:val="21"/>
          <w:shd w:fill="F0F4F9" w:val="clear"/>
        </w:rPr>
        <w:t>mean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onecold</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AF00DB"/>
          <w:sz w:val="21"/>
          <w:shd w:fill="F0F4F9" w:val="clear"/>
        </w:rPr>
        <w:t>m</w:t>
      </w:r>
      <w:r>
        <w:rPr>
          <w:rFonts w:cs="Google Sans Mono;Consolas" w:ascii="Google Sans Mono;Consolas" w:hAnsi="Google Sans Mono;Consolas"/>
          <w:b w:val="false"/>
          <w:color w:val="000000"/>
          <w:sz w:val="21"/>
          <w:shd w:fill="F0F4F9" w:val="clear"/>
        </w:rPr>
        <w:t xml:space="preserve">(x),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9</w:t>
      </w:r>
      <w:r>
        <w:rPr>
          <w:rFonts w:cs="Google Sans Mono;Consolas" w:ascii="Google Sans Mono;Consolas" w:hAnsi="Google Sans Mono;Consolas"/>
          <w:b w:val="false"/>
          <w:color w:val="000000"/>
          <w:sz w:val="21"/>
          <w:shd w:fill="F0F4F9" w:val="clear"/>
        </w:rPr>
        <w:t xml:space="preserve">) .== </w:t>
      </w:r>
      <w:r>
        <w:rPr>
          <w:rFonts w:cs="Google Sans Mono;Consolas" w:ascii="Google Sans Mono;Consolas" w:hAnsi="Google Sans Mono;Consolas"/>
          <w:b w:val="false"/>
          <w:color w:val="AF00DB"/>
          <w:sz w:val="21"/>
          <w:shd w:fill="F0F4F9" w:val="clear"/>
        </w:rPr>
        <w:t>onecold</w:t>
      </w:r>
      <w:r>
        <w:rPr>
          <w:rFonts w:cs="Google Sans Mono;Consolas" w:ascii="Google Sans Mono;Consolas" w:hAnsi="Google Sans Mono;Consolas"/>
          <w:b w:val="false"/>
          <w:color w:val="000000"/>
          <w:sz w:val="21"/>
          <w:shd w:fill="F0F4F9" w:val="clear"/>
        </w:rPr>
        <w:t xml:space="preserve">(y,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9</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4. Βρόχος Εκπαίδευσης (Training Loop)</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jc w:val="start"/>
        <w:rPr/>
      </w:pPr>
      <w:r>
        <w:rPr/>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epochs = </w:t>
      </w:r>
      <w:r>
        <w:rPr>
          <w:rFonts w:cs="Google Sans Mono;Consolas" w:ascii="Google Sans Mono;Consolas" w:hAnsi="Google Sans Mono;Consolas"/>
          <w:b w:val="false"/>
          <w:color w:val="B55908"/>
          <w:sz w:val="21"/>
          <w:shd w:fill="F0F4F9" w:val="clear"/>
        </w:rPr>
        <w:t>10</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println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188038"/>
          <w:sz w:val="21"/>
          <w:shd w:fill="F0F4F9" w:val="clear"/>
        </w:rPr>
        <w:t xml:space="preserve">"Έναρξη εκπαίδευσης για </w:t>
      </w:r>
      <w:r>
        <w:rPr>
          <w:rFonts w:cs="Google Sans Mono;Consolas" w:ascii="Google Sans Mono;Consolas" w:hAnsi="Google Sans Mono;Consolas"/>
          <w:b w:val="false"/>
          <w:color w:val="000000"/>
          <w:sz w:val="21"/>
          <w:shd w:fill="F0F4F9" w:val="clear"/>
        </w:rPr>
        <w:t>$epochs</w:t>
      </w:r>
      <w:r>
        <w:rPr>
          <w:rFonts w:cs="Google Sans Mono;Consolas" w:ascii="Google Sans Mono;Consolas" w:hAnsi="Google Sans Mono;Consolas"/>
          <w:b w:val="false"/>
          <w:color w:val="188038"/>
          <w:sz w:val="21"/>
          <w:shd w:fill="F0F4F9" w:val="clear"/>
        </w:rPr>
        <w:t xml:space="preserve"> εποχές..."</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pPr>
      <w:r>
        <w:rPr>
          <w:rFonts w:cs="Google Sans Mono;Consolas" w:ascii="Google Sans Mono;Consolas" w:hAnsi="Google Sans Mono;Consolas"/>
          <w:b w:val="false"/>
          <w:color w:val="8430CE"/>
          <w:sz w:val="21"/>
          <w:shd w:fill="F0F4F9" w:val="clear"/>
        </w:rPr>
        <w:t>for</w:t>
      </w:r>
      <w:r>
        <w:rPr>
          <w:rFonts w:cs="Google Sans Mono;Consolas" w:ascii="Google Sans Mono;Consolas" w:hAnsi="Google Sans Mono;Consolas"/>
          <w:b w:val="false"/>
          <w:color w:val="000000"/>
          <w:sz w:val="21"/>
          <w:shd w:fill="F0F4F9" w:val="clear"/>
        </w:rPr>
        <w:t xml:space="preserve"> epoch = </w:t>
      </w:r>
      <w:r>
        <w:rPr>
          <w:rFonts w:cs="Google Sans Mono;Consolas" w:ascii="Google Sans Mono;Consolas" w:hAnsi="Google Sans Mono;Consolas"/>
          <w:b w:val="false"/>
          <w:color w:val="B55908"/>
          <w:sz w:val="21"/>
          <w:shd w:fill="F0F4F9" w:val="clear"/>
        </w:rPr>
        <w:t>1</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epochs</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8430CE"/>
          <w:sz w:val="21"/>
          <w:shd w:fill="F0F4F9" w:val="clear"/>
        </w:rPr>
        <w:t>for</w:t>
      </w:r>
      <w:r>
        <w:rPr>
          <w:rFonts w:cs="Google Sans Mono;Consolas" w:ascii="Google Sans Mono;Consolas" w:hAnsi="Google Sans Mono;Consolas"/>
          <w:b w:val="false"/>
          <w:color w:val="000000"/>
          <w:sz w:val="21"/>
          <w:shd w:fill="F0F4F9" w:val="clear"/>
        </w:rPr>
        <w:t xml:space="preserve"> d </w:t>
      </w:r>
      <w:r>
        <w:rPr>
          <w:rFonts w:cs="Google Sans Mono;Consolas" w:ascii="Google Sans Mono;Consolas" w:hAnsi="Google Sans Mono;Consolas"/>
          <w:b w:val="false"/>
          <w:color w:val="8430CE"/>
          <w:sz w:val="21"/>
          <w:shd w:fill="F0F4F9" w:val="clear"/>
        </w:rPr>
        <w:t>in</w:t>
      </w:r>
      <w:r>
        <w:rPr>
          <w:rFonts w:cs="Google Sans Mono;Consolas" w:ascii="Google Sans Mono;Consolas" w:hAnsi="Google Sans Mono;Consolas"/>
          <w:b w:val="false"/>
          <w:color w:val="000000"/>
          <w:sz w:val="21"/>
          <w:shd w:fill="F0F4F9" w:val="clear"/>
        </w:rPr>
        <w:t xml:space="preserve"> train</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Υπολογισμός κλίσεων εντός του gradient block</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 xml:space="preserve">gs = </w:t>
      </w:r>
      <w:r>
        <w:rPr>
          <w:rFonts w:cs="Google Sans Mono;Consolas" w:ascii="Google Sans Mono;Consolas" w:hAnsi="Google Sans Mono;Consolas"/>
          <w:b w:val="false"/>
          <w:color w:val="AF00DB"/>
          <w:sz w:val="21"/>
          <w:shd w:fill="F0F4F9" w:val="clear"/>
        </w:rPr>
        <w:t>gradient</w:t>
      </w:r>
      <w:r>
        <w:rPr>
          <w:rFonts w:cs="Google Sans Mono;Consolas" w:ascii="Google Sans Mono;Consolas" w:hAnsi="Google Sans Mono;Consolas"/>
          <w:b w:val="false"/>
          <w:color w:val="000000"/>
          <w:sz w:val="21"/>
          <w:shd w:fill="F0F4F9" w:val="clear"/>
        </w:rPr>
        <w:t>(Flux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params</w:t>
      </w:r>
      <w:r>
        <w:rPr>
          <w:rFonts w:cs="Google Sans Mono;Consolas" w:ascii="Google Sans Mono;Consolas" w:hAnsi="Google Sans Mono;Consolas"/>
          <w:b w:val="false"/>
          <w:color w:val="000000"/>
          <w:sz w:val="21"/>
          <w:shd w:fill="F0F4F9" w:val="clear"/>
        </w:rPr>
        <w:t xml:space="preserve">(m)) </w:t>
      </w:r>
      <w:r>
        <w:rPr>
          <w:rFonts w:cs="Google Sans Mono;Consolas" w:ascii="Google Sans Mono;Consolas" w:hAnsi="Google Sans Mono;Consolas"/>
          <w:b w:val="false"/>
          <w:color w:val="8430CE"/>
          <w:sz w:val="21"/>
          <w:shd w:fill="F0F4F9" w:val="clear"/>
        </w:rPr>
        <w:t>do</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 xml:space="preserve">l = </w:t>
      </w:r>
      <w:r>
        <w:rPr>
          <w:rFonts w:cs="Google Sans Mono;Consolas" w:ascii="Google Sans Mono;Consolas" w:hAnsi="Google Sans Mono;Consolas"/>
          <w:b w:val="false"/>
          <w:color w:val="AF00DB"/>
          <w:sz w:val="21"/>
          <w:shd w:fill="F0F4F9" w:val="clear"/>
        </w:rPr>
        <w:t>loss</w:t>
      </w:r>
      <w:r>
        <w:rPr>
          <w:rFonts w:cs="Google Sans Mono;Consolas" w:ascii="Google Sans Mono;Consolas" w:hAnsi="Google Sans Mono;Consolas"/>
          <w:b w:val="false"/>
          <w:color w:val="000000"/>
          <w:sz w:val="21"/>
          <w:shd w:fill="F0F4F9" w:val="clear"/>
        </w:rPr>
        <w:t>(d</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8430CE"/>
          <w:sz w:val="21"/>
          <w:shd w:fill="F0F4F9" w:val="clear"/>
        </w:rPr>
        <w:t>end</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Ενημέρωση παραμέτρων</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update!</w:t>
      </w:r>
      <w:r>
        <w:rPr>
          <w:rFonts w:cs="Google Sans Mono;Consolas" w:ascii="Google Sans Mono;Consolas" w:hAnsi="Google Sans Mono;Consolas"/>
          <w:b w:val="false"/>
          <w:color w:val="000000"/>
          <w:sz w:val="21"/>
          <w:shd w:fill="F0F4F9" w:val="clear"/>
        </w:rPr>
        <w:t>(opt, Flux</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AF00DB"/>
          <w:sz w:val="21"/>
          <w:shd w:fill="F0F4F9" w:val="clear"/>
        </w:rPr>
        <w:t>params</w:t>
      </w:r>
      <w:r>
        <w:rPr>
          <w:rFonts w:cs="Google Sans Mono;Consolas" w:ascii="Google Sans Mono;Consolas" w:hAnsi="Google Sans Mono;Consolas"/>
          <w:b w:val="false"/>
          <w:color w:val="000000"/>
          <w:sz w:val="21"/>
          <w:shd w:fill="F0F4F9" w:val="clear"/>
        </w:rPr>
        <w:t>(m), gs)</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8430CE"/>
          <w:sz w:val="21"/>
          <w:shd w:fill="F0F4F9" w:val="clear"/>
        </w:rPr>
        <w:t>end</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5F6368"/>
          <w:sz w:val="21"/>
          <w:shd w:fill="F0F4F9" w:val="clear"/>
        </w:rPr>
        <w:t># Εμφάνιση ακρίβειας στο validation set μετά από κάθε εποχή</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000000"/>
          <w:sz w:val="21"/>
          <w:shd w:fill="F0F4F9" w:val="clear"/>
        </w:rPr>
        <w:t xml:space="preserve">current_acc = </w:t>
      </w:r>
      <w:r>
        <w:rPr>
          <w:rFonts w:cs="Google Sans Mono;Consolas" w:ascii="Google Sans Mono;Consolas" w:hAnsi="Google Sans Mono;Consolas"/>
          <w:b w:val="false"/>
          <w:color w:val="AF00DB"/>
          <w:sz w:val="21"/>
          <w:shd w:fill="F0F4F9" w:val="clear"/>
        </w:rPr>
        <w:t>accuracy</w:t>
      </w:r>
      <w:r>
        <w:rPr>
          <w:rFonts w:cs="Google Sans Mono;Consolas" w:ascii="Google Sans Mono;Consolas" w:hAnsi="Google Sans Mono;Consolas"/>
          <w:b w:val="false"/>
          <w:color w:val="000000"/>
          <w:sz w:val="21"/>
          <w:shd w:fill="F0F4F9" w:val="clear"/>
        </w:rPr>
        <w:t>(valX, valY)</w:t>
      </w:r>
    </w:p>
    <w:p>
      <w:pPr>
        <w:pStyle w:val="Normal"/>
        <w:bidi w:val="0"/>
        <w:spacing w:lineRule="atLeast" w:line="285"/>
        <w:ind w:end="0"/>
        <w:jc w:val="start"/>
        <w:rPr/>
      </w:pPr>
      <w:r>
        <w:rPr>
          <w:color w:val="000000"/>
          <w:shd w:fill="F0F4F9" w:val="clear"/>
        </w:rPr>
        <w:t> </w:t>
      </w:r>
      <w:r>
        <w:rPr>
          <w:rFonts w:eastAsia="Liberation Serif" w:cs="Liberation Serif"/>
          <w:color w:val="000000"/>
          <w:shd w:fill="F0F4F9" w:val="clear"/>
        </w:rPr>
        <w:t xml:space="preserve"> </w:t>
      </w:r>
      <w:r>
        <w:rPr>
          <w:color w:val="000000"/>
          <w:shd w:fill="F0F4F9" w:val="clear"/>
        </w:rPr>
        <w:t> </w:t>
      </w:r>
      <w:r>
        <w:rPr>
          <w:rFonts w:eastAsia="Liberation Serif" w:cs="Liberation Serif"/>
          <w:color w:val="000000"/>
          <w:shd w:fill="F0F4F9" w:val="clear"/>
        </w:rPr>
        <w:t xml:space="preserve"> </w:t>
      </w:r>
      <w:r>
        <w:rPr>
          <w:rFonts w:cs="Google Sans Mono;Consolas" w:ascii="Google Sans Mono;Consolas" w:hAnsi="Google Sans Mono;Consolas"/>
          <w:b w:val="false"/>
          <w:color w:val="808080"/>
          <w:sz w:val="21"/>
          <w:shd w:fill="F0F4F9" w:val="clear"/>
        </w:rPr>
        <w:t>@show</w:t>
      </w:r>
      <w:r>
        <w:rPr>
          <w:rFonts w:cs="Google Sans Mono;Consolas" w:ascii="Google Sans Mono;Consolas" w:hAnsi="Google Sans Mono;Consolas"/>
          <w:b w:val="false"/>
          <w:color w:val="000000"/>
          <w:sz w:val="21"/>
          <w:shd w:fill="F0F4F9" w:val="clear"/>
        </w:rPr>
        <w:t xml:space="preserve"> epoch current_acc</w:t>
      </w:r>
    </w:p>
    <w:p>
      <w:pPr>
        <w:pStyle w:val="Normal"/>
        <w:bidi w:val="0"/>
        <w:spacing w:lineRule="atLeast" w:line="285"/>
        <w:ind w:end="0"/>
        <w:jc w:val="start"/>
        <w:rPr>
          <w:rFonts w:ascii="Google Sans Mono;Consolas" w:hAnsi="Google Sans Mono;Consolas" w:cs="Google Sans Mono;Consolas"/>
          <w:b w:val="false"/>
          <w:color w:val="8430CE"/>
          <w:sz w:val="21"/>
          <w:shd w:fill="F0F4F9" w:val="clear"/>
        </w:rPr>
      </w:pPr>
      <w:r>
        <w:rPr>
          <w:rFonts w:cs="Google Sans Mono;Consolas" w:ascii="Google Sans Mono;Consolas" w:hAnsi="Google Sans Mono;Consolas"/>
          <w:b w:val="false"/>
          <w:color w:val="8430CE"/>
          <w:sz w:val="21"/>
          <w:shd w:fill="F0F4F9" w:val="clear"/>
        </w:rPr>
        <w:t>end</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5. Έλεγχος σε Νέα Δεδομένα (Testing)</w:t>
      </w:r>
    </w:p>
    <w:p>
      <w:pPr>
        <w:pStyle w:val="Normal"/>
        <w:bidi w:val="0"/>
        <w:spacing w:lineRule="atLeast" w:line="285"/>
        <w:ind w:end="0"/>
        <w:jc w:val="start"/>
        <w:rPr>
          <w:rFonts w:ascii="Google Sans Mono;Consolas" w:hAnsi="Google Sans Mono;Consolas" w:cs="Google Sans Mono;Consolas"/>
          <w:b w:val="false"/>
          <w:color w:val="5F6368"/>
          <w:sz w:val="21"/>
          <w:shd w:fill="F0F4F9" w:val="clear"/>
        </w:rPr>
      </w:pPr>
      <w:r>
        <w:rPr>
          <w:rFonts w:cs="Google Sans Mono;Consolas" w:ascii="Google Sans Mono;Consolas" w:hAnsi="Google Sans Mono;Consolas"/>
          <w:b w:val="false"/>
          <w:color w:val="5F6368"/>
          <w:sz w:val="21"/>
          <w:shd w:fill="F0F4F9" w:val="clear"/>
        </w:rPr>
        <w:t># ==========================================</w:t>
      </w:r>
    </w:p>
    <w:p>
      <w:pPr>
        <w:pStyle w:val="Normal"/>
        <w:bidi w:val="0"/>
        <w:spacing w:lineRule="atLeast" w:line="285"/>
        <w:jc w:val="start"/>
        <w:rPr/>
      </w:pPr>
      <w:r>
        <w:rPr/>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test_x, test_y = </w:t>
      </w:r>
      <w:r>
        <w:rPr>
          <w:rFonts w:cs="Google Sans Mono;Consolas" w:ascii="Google Sans Mono;Consolas" w:hAnsi="Google Sans Mono;Consolas"/>
          <w:b w:val="false"/>
          <w:color w:val="AF00DB"/>
          <w:sz w:val="21"/>
          <w:shd w:fill="F0F4F9" w:val="clear"/>
        </w:rPr>
        <w:t>CIFAR10</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E00000"/>
          <w:sz w:val="21"/>
          <w:shd w:fill="F0F4F9" w:val="clear"/>
        </w:rPr>
        <w:t>:test</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000000"/>
          <w:sz w:val="21"/>
          <w:shd w:fill="F0F4F9" w:val="clear"/>
        </w:rPr>
        <w: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test_labels = </w:t>
      </w:r>
      <w:r>
        <w:rPr>
          <w:rFonts w:cs="Google Sans Mono;Consolas" w:ascii="Google Sans Mono;Consolas" w:hAnsi="Google Sans Mono;Consolas"/>
          <w:b w:val="false"/>
          <w:color w:val="AF00DB"/>
          <w:sz w:val="21"/>
          <w:shd w:fill="F0F4F9" w:val="clear"/>
        </w:rPr>
        <w:t>onehotbatch</w:t>
      </w:r>
      <w:r>
        <w:rPr>
          <w:rFonts w:cs="Google Sans Mono;Consolas" w:ascii="Google Sans Mono;Consolas" w:hAnsi="Google Sans Mono;Consolas"/>
          <w:b w:val="false"/>
          <w:color w:val="000000"/>
          <w:sz w:val="21"/>
          <w:shd w:fill="F0F4F9" w:val="clear"/>
        </w:rPr>
        <w:t xml:space="preserve">(test_y, </w:t>
      </w:r>
      <w:r>
        <w:rPr>
          <w:rFonts w:cs="Google Sans Mono;Consolas" w:ascii="Google Sans Mono;Consolas" w:hAnsi="Google Sans Mono;Consolas"/>
          <w:b w:val="false"/>
          <w:color w:val="B55908"/>
          <w:sz w:val="21"/>
          <w:shd w:fill="F0F4F9" w:val="clear"/>
        </w:rPr>
        <w:t>0</w:t>
      </w:r>
      <w:r>
        <w:rPr>
          <w:rFonts w:cs="Google Sans Mono;Consolas" w:ascii="Google Sans Mono;Consolas" w:hAnsi="Google Sans Mono;Consolas"/>
          <w:b w:val="false"/>
          <w:color w:val="8430CE"/>
          <w:sz w:val="21"/>
          <w:shd w:fill="F0F4F9" w:val="clear"/>
        </w:rPr>
        <w:t>:</w:t>
      </w:r>
      <w:r>
        <w:rPr>
          <w:rFonts w:cs="Google Sans Mono;Consolas" w:ascii="Google Sans Mono;Consolas" w:hAnsi="Google Sans Mono;Consolas"/>
          <w:b w:val="false"/>
          <w:color w:val="B55908"/>
          <w:sz w:val="21"/>
          <w:shd w:fill="F0F4F9" w:val="clear"/>
        </w:rPr>
        <w:t>9</w:t>
      </w:r>
      <w:r>
        <w:rPr>
          <w:rFonts w:cs="Google Sans Mono;Consolas" w:ascii="Google Sans Mono;Consolas" w:hAnsi="Google Sans Mono;Consolas"/>
          <w:b w:val="false"/>
          <w:color w:val="000000"/>
          <w:sz w:val="21"/>
          <w:shd w:fill="F0F4F9" w:val="clear"/>
        </w:rPr>
        <w:t>)</w:t>
      </w:r>
    </w:p>
    <w:p>
      <w:pPr>
        <w:pStyle w:val="Normal"/>
        <w:bidi w:val="0"/>
        <w:spacing w:lineRule="atLeast" w:line="285"/>
        <w:jc w:val="start"/>
        <w:rPr/>
      </w:pPr>
      <w:r>
        <w:rPr/>
      </w:r>
    </w:p>
    <w:p>
      <w:pPr>
        <w:pStyle w:val="Normal"/>
        <w:bidi w:val="0"/>
        <w:spacing w:lineRule="atLeast" w:line="285"/>
        <w:ind w:end="0"/>
        <w:jc w:val="start"/>
        <w:rPr>
          <w:rFonts w:ascii="Google Sans Mono;Consolas" w:hAnsi="Google Sans Mono;Consolas" w:cs="Google Sans Mono;Consolas"/>
          <w:b w:val="false"/>
          <w:color w:val="000000"/>
          <w:sz w:val="21"/>
          <w:shd w:fill="F0F4F9" w:val="clear"/>
        </w:rPr>
      </w:pPr>
      <w:r>
        <w:rPr>
          <w:rFonts w:cs="Google Sans Mono;Consolas" w:ascii="Google Sans Mono;Consolas" w:hAnsi="Google Sans Mono;Consolas"/>
          <w:b w:val="false"/>
          <w:color w:val="5F6368"/>
          <w:sz w:val="21"/>
          <w:shd w:fill="F0F4F9" w:val="clear"/>
        </w:rPr>
        <w:t># Υπολογισμός τελικής ακρίβειας στο test set</w:t>
      </w:r>
    </w:p>
    <w:p>
      <w:pPr>
        <w:pStyle w:val="Normal"/>
        <w:bidi w:val="0"/>
        <w:spacing w:lineRule="atLeast" w:line="285"/>
        <w:ind w:end="0"/>
        <w:jc w:val="start"/>
        <w:rPr/>
      </w:pPr>
      <w:r>
        <w:rPr>
          <w:rFonts w:cs="Google Sans Mono;Consolas" w:ascii="Google Sans Mono;Consolas" w:hAnsi="Google Sans Mono;Consolas"/>
          <w:b w:val="false"/>
          <w:color w:val="000000"/>
          <w:sz w:val="21"/>
          <w:shd w:fill="F0F4F9" w:val="clear"/>
        </w:rPr>
        <w:t xml:space="preserve">final_test_acc = </w:t>
      </w:r>
      <w:r>
        <w:rPr>
          <w:rFonts w:cs="Google Sans Mono;Consolas" w:ascii="Google Sans Mono;Consolas" w:hAnsi="Google Sans Mono;Consolas"/>
          <w:b w:val="false"/>
          <w:color w:val="AF00DB"/>
          <w:sz w:val="21"/>
          <w:shd w:fill="F0F4F9" w:val="clear"/>
        </w:rPr>
        <w:t>accuracy</w:t>
      </w:r>
      <w:r>
        <w:rPr>
          <w:rFonts w:cs="Google Sans Mono;Consolas" w:ascii="Google Sans Mono;Consolas" w:hAnsi="Google Sans Mono;Consolas"/>
          <w:b w:val="false"/>
          <w:color w:val="000000"/>
          <w:sz w:val="21"/>
          <w:shd w:fill="F0F4F9" w:val="clear"/>
        </w:rPr>
        <w:t>(test_x, test_labels)</w:t>
      </w:r>
    </w:p>
    <w:p>
      <w:pPr>
        <w:pStyle w:val="Normal"/>
        <w:bidi w:val="0"/>
        <w:spacing w:lineRule="atLeast" w:line="285"/>
        <w:ind w:end="0"/>
        <w:jc w:val="start"/>
        <w:rPr/>
      </w:pPr>
      <w:r>
        <w:rPr>
          <w:rFonts w:cs="Google Sans Mono;Consolas" w:ascii="Google Sans Mono;Consolas" w:hAnsi="Google Sans Mono;Consolas"/>
          <w:b w:val="false"/>
          <w:color w:val="AF00DB"/>
          <w:sz w:val="21"/>
          <w:shd w:fill="F0F4F9" w:val="clear"/>
        </w:rPr>
        <w:t>println</w:t>
      </w:r>
      <w:r>
        <w:rPr>
          <w:rFonts w:cs="Google Sans Mono;Consolas" w:ascii="Google Sans Mono;Consolas" w:hAnsi="Google Sans Mono;Consolas"/>
          <w:b w:val="false"/>
          <w:color w:val="000000"/>
          <w:sz w:val="21"/>
          <w:shd w:fill="F0F4F9" w:val="clear"/>
        </w:rPr>
        <w:t>(</w:t>
      </w:r>
      <w:r>
        <w:rPr>
          <w:rFonts w:cs="Google Sans Mono;Consolas" w:ascii="Google Sans Mono;Consolas" w:hAnsi="Google Sans Mono;Consolas"/>
          <w:b w:val="false"/>
          <w:color w:val="188038"/>
          <w:sz w:val="21"/>
          <w:shd w:fill="F0F4F9" w:val="clear"/>
        </w:rPr>
        <w:t xml:space="preserve">"Τελική ακρίβεια στο Test Set: </w:t>
      </w:r>
      <w:r>
        <w:rPr>
          <w:rFonts w:cs="Google Sans Mono;Consolas" w:ascii="Google Sans Mono;Consolas" w:hAnsi="Google Sans Mono;Consolas"/>
          <w:b w:val="false"/>
          <w:color w:val="000000"/>
          <w:sz w:val="21"/>
          <w:shd w:fill="F0F4F9" w:val="clear"/>
        </w:rPr>
        <w:t>$final_test_acc</w:t>
      </w:r>
      <w:r>
        <w:rPr>
          <w:rFonts w:cs="Google Sans Mono;Consolas" w:ascii="Google Sans Mono;Consolas" w:hAnsi="Google Sans Mono;Consolas"/>
          <w:b w:val="false"/>
          <w:color w:val="188038"/>
          <w:sz w:val="21"/>
          <w:shd w:fill="F0F4F9" w:val="clear"/>
        </w:rPr>
        <w:t>"</w:t>
      </w:r>
      <w:r>
        <w:rPr>
          <w:rFonts w:cs="Google Sans Mono;Consolas" w:ascii="Google Sans Mono;Consolas" w:hAnsi="Google Sans Mono;Consolas"/>
          <w:b w:val="false"/>
          <w:color w:val="000000"/>
          <w:sz w:val="21"/>
          <w:shd w:fill="F0F4F9" w:val="clear"/>
        </w:rPr>
        <w:t>)</w:t>
      </w:r>
    </w:p>
    <w:p>
      <w:pPr>
        <w:pStyle w:val="Normal"/>
        <w:bidi w:val="0"/>
        <w:jc w:val="start"/>
        <w:rPr>
          <w:i/>
          <w:iCs/>
          <w:color w:val="000000"/>
          <w:sz w:val="24"/>
          <w:szCs w:val="24"/>
        </w:rPr>
      </w:pPr>
      <w:r>
        <w:rPr>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test = gpu.([(test_x[:,:,:,i], test_labels[:,i]) for i in partition(1:10000, 1000)])</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Next, display an image from the test set.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plot(image(test_x[:,:,:,rand(1:end)]))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The outputs are energies for the 10 classes. Higher the energy for a class, the more the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network thinks that the image is of the particular class. Every column corresponds to the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output of one image, with the 10 floats in the column being the energies.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Let's see how the model fared.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ids = rand(1:10000, 5)</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rand_test = test_x[:,:,:,ids] |&gt; gpu</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rand_truth = test_y[ids]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m(rand_test)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This looks similar to how we would expect the results to be. At this point, it's a good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idea to see how our net actually performs on new data, that we have prepared.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accuracy(test[1]...)</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This is much better than random chance set at 10% (since we only have 10 classes), and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not bad at all for a small hand written network like ours.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Let's take a look at how the net performed on all the classes performed individually.</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class_correct = zeros(10)</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class_total = zeros(10)</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for i in 1:10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preds = m(test[i][1])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lab = test[i][2]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j = 1:1000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pred_class = findmax(preds[:, j])[2]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actual_class = findmax(lab[:, j])[2]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if pred_class == actual_class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class_correct[pred_class] += 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class_total[actual_class] += 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class_correct ./ class_total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class_correct = zeros(10)</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class_total = zeros(10)</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for i in 1:10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preds = m(test[i][1])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lab = test[i][2]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j = 1:1000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pred_class = findmax(preds[:, j])[2]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actual_class = findmax(lab[:, j])[2]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if pred_class == actual_class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class_correct[pred_class] += 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class_total[actual_class] += 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class_correct ./ class_total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bCs/>
          <w:i w:val="false"/>
          <w:iCs w:val="false"/>
          <w:color w:val="000000"/>
          <w:sz w:val="24"/>
          <w:szCs w:val="24"/>
        </w:rPr>
        <w:t>Autoregressive Processing</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Generates an AR(p) process with coefficients `ϕ`.</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`ϕ` should be provided as a vector and it represents the coefficients of the AR model.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Hence the order of the generated process is equal to the length of `ϕ`.</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`s` indicates the total length of the series to be generated.</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generate_process(ϕ::AbstractVector{Float32}, s::Int)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s &gt; 0 || error("s must be positive")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Generate white noise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ϵ = randn(Float32, 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Initialize time series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 zeros(Float32, 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 = length(ϕ)</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X[1] = ϵ[1]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Reverse the order of the coefficients for multiplication later on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xml:space="preserve">ϕ = reverse(ϕ) </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Fill first p observations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t ∈ 1:p-1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X[t+1] = X[1:t]'ϕ[1:t] + ϵ[t+1]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Compute values iteratively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t ∈ p+1:s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X[t] = X[t-p:t-1]'ϕ + ϵ[t]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Create batches of a time series `X` by splitting the series into</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sequences of length `s`. Each new sequence is shifted by `r` steps.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When s == r,  the series is split into non-overlapping batches.</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batch_timeseries(X, s::Int, r::Int)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 &gt; 0 || error("r must be positive")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If X is passed in format T×1, reshape it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xml:space="preserve">if isa(X, AbstractVector)       </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 permutedims(X)</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 = size(X, 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s ≤ T || error("s cannot be longer than the total series")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Ensure uniform sequence lengths by dropping the first observations until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the total sequence length matches a multiple of the batchsize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xml:space="preserve">X = X[:, ((T - s) % r)+1:end]   </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t:r:end-s+t] for t ∈ 1:s] # Output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bCs/>
          <w:i w:val="false"/>
          <w:iCs w:val="false"/>
          <w:color w:val="000000"/>
          <w:sz w:val="24"/>
          <w:szCs w:val="24"/>
        </w:rPr>
        <w:t>Another example for Autoregressive Processing</w:t>
      </w:r>
    </w:p>
    <w:p>
      <w:pPr>
        <w:pStyle w:val="PreformattedText"/>
        <w:bidi w:val="0"/>
        <w:jc w:val="both"/>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BodyText"/>
        <w:bidi w:val="0"/>
        <w:jc w:val="both"/>
        <w:rPr>
          <w:rFonts w:ascii="Google Sans Text;Microsoft YaHei" w:hAnsi="Google Sans Text;Microsoft YaHei" w:eastAsia="Cambria" w:cs="Google Sans Text;Microsoft YaHei"/>
          <w:i w:val="false"/>
          <w:iCs w:val="false"/>
        </w:rPr>
      </w:pPr>
      <w:r>
        <w:rPr>
          <w:rFonts w:eastAsia="Cambria" w:cs="Google Sans Text;Microsoft YaHei" w:ascii="Google Sans Text;Microsoft YaHei" w:hAnsi="Google Sans Text;Microsoft YaHei"/>
          <w:b w:val="false"/>
          <w:bCs w:val="false"/>
          <w:i w:val="false"/>
          <w:iCs w:val="false"/>
          <w:color w:val="000000"/>
          <w:sz w:val="24"/>
          <w:szCs w:val="24"/>
        </w:rPr>
        <w:t>Αυτός ο κώδικας Julia αποτελεί μια ολοκληρωμένη υλοποίηση για την εκπαίδευση ενός αναδρομικού νευρωνικού δικτύου (RNN/LSTM/GRU) με σκοπό την πρόβλεψη μιας αυτοπαλινδρομικής χρονοσειράς (Autoregressive process - AR(p)).</w:t>
      </w:r>
    </w:p>
    <w:p>
      <w:pPr>
        <w:pStyle w:val="BodyText"/>
        <w:spacing w:lineRule="auto" w:line="274" w:before="0" w:after="140"/>
        <w:ind w:end="0"/>
        <w:jc w:val="both"/>
        <w:rPr/>
      </w:pPr>
      <w:r>
        <w:rPr>
          <w:rFonts w:eastAsia="Cambria" w:cs="Google Sans Text;Microsoft YaHei" w:ascii="Google Sans Text;Microsoft YaHei" w:hAnsi="Google Sans Text;Microsoft YaHei"/>
          <w:i w:val="false"/>
          <w:iCs w:val="false"/>
        </w:rPr>
        <w:t xml:space="preserve">Είναι γραμμένος με καθαρό τρόπο, χρησιμοποιώντας τη βιβλιοθήκη </w:t>
      </w:r>
      <w:r>
        <w:rPr>
          <w:rFonts w:eastAsia="Cambria" w:cs="Google Sans Text;Microsoft YaHei" w:ascii="Google Sans Text;Microsoft YaHei" w:hAnsi="Google Sans Text;Microsoft YaHei"/>
          <w:b/>
          <w:i w:val="false"/>
          <w:iCs w:val="false"/>
        </w:rPr>
        <w:t>Flux.jl</w:t>
      </w:r>
      <w:r>
        <w:rPr>
          <w:rFonts w:eastAsia="Cambria" w:cs="Google Sans Text;Microsoft YaHei" w:ascii="Google Sans Text;Microsoft YaHei" w:hAnsi="Google Sans Text;Microsoft YaHei"/>
          <w:i w:val="false"/>
          <w:iCs w:val="false"/>
        </w:rPr>
        <w:t xml:space="preserve"> για το deep learning κομμάτι. Ακολουθεί μια ανάλυση των κυριότερων σημείων:</w:t>
      </w:r>
    </w:p>
    <w:p>
      <w:pPr>
        <w:pStyle w:val="Heading3"/>
        <w:spacing w:lineRule="auto" w:line="274" w:before="0" w:after="120"/>
        <w:ind w:end="0"/>
        <w:jc w:val="both"/>
        <w:rPr/>
      </w:pPr>
      <w:r>
        <w:rPr>
          <w:rFonts w:eastAsia="Cambria" w:cs="Google Sans;Microsoft YaHei" w:ascii="Google Sans;Microsoft YaHei" w:hAnsi="Google Sans;Microsoft YaHei"/>
          <w:b w:val="false"/>
          <w:bCs w:val="false"/>
          <w:i w:val="false"/>
          <w:iCs w:val="false"/>
          <w:sz w:val="24"/>
          <w:szCs w:val="24"/>
        </w:rPr>
        <w:t>1. Παραγωγή Δεδομένων (</w:t>
      </w:r>
      <w:r>
        <w:rPr>
          <w:rStyle w:val="SourceText"/>
          <w:rFonts w:cs="Google Sans Text;Microsoft YaHei" w:ascii="Google Sans Text;Microsoft YaHei" w:hAnsi="Google Sans Text;Microsoft YaHei"/>
          <w:b w:val="false"/>
          <w:bCs w:val="false"/>
          <w:i w:val="false"/>
          <w:iCs w:val="false"/>
          <w:sz w:val="24"/>
          <w:szCs w:val="24"/>
        </w:rPr>
        <w:t>generate_process</w:t>
      </w:r>
      <w:r>
        <w:rPr>
          <w:rFonts w:eastAsia="Cambria" w:cs="Google Sans;Microsoft YaHei" w:ascii="Google Sans;Microsoft YaHei" w:hAnsi="Google Sans;Microsoft YaHei"/>
          <w:b w:val="false"/>
          <w:bCs w:val="false"/>
          <w:i w:val="false"/>
          <w:iCs w:val="false"/>
          <w:sz w:val="24"/>
          <w:szCs w:val="24"/>
        </w:rPr>
        <w:t xml:space="preserve"> &amp; </w:t>
      </w:r>
      <w:r>
        <w:rPr>
          <w:rStyle w:val="SourceText"/>
          <w:rFonts w:cs="Google Sans Text;Microsoft YaHei" w:ascii="Google Sans Text;Microsoft YaHei" w:hAnsi="Google Sans Text;Microsoft YaHei"/>
          <w:b w:val="false"/>
          <w:bCs w:val="false"/>
          <w:i w:val="false"/>
          <w:iCs w:val="false"/>
          <w:sz w:val="24"/>
          <w:szCs w:val="24"/>
        </w:rPr>
        <w:t>batch_timeseries</w:t>
      </w:r>
      <w:r>
        <w:rPr>
          <w:rFonts w:eastAsia="Cambria" w:cs="Google Sans;Microsoft YaHei" w:ascii="Google Sans;Microsoft YaHei" w:hAnsi="Google Sans;Microsoft YaHei"/>
          <w:b w:val="false"/>
          <w:bCs w:val="false"/>
          <w:i w:val="false"/>
          <w:iCs w:val="false"/>
          <w:sz w:val="24"/>
          <w:szCs w:val="24"/>
        </w:rPr>
        <w:t>)</w:t>
      </w:r>
    </w:p>
    <w:p>
      <w:pPr>
        <w:pStyle w:val="BodyText"/>
        <w:spacing w:lineRule="auto" w:line="274" w:before="0" w:after="140"/>
        <w:ind w:end="0"/>
        <w:jc w:val="both"/>
        <w:rPr>
          <w:rFonts w:ascii="Google Sans Text;Microsoft YaHei" w:hAnsi="Google Sans Text;Microsoft YaHei" w:eastAsia="Cambria" w:cs="Google Sans Text;Microsoft YaHei"/>
          <w:i w:val="false"/>
          <w:iCs w:val="false"/>
        </w:rPr>
      </w:pPr>
      <w:r>
        <w:rPr>
          <w:rFonts w:eastAsia="Cambria" w:cs="Google Sans Text;Microsoft YaHei" w:ascii="Google Sans Text;Microsoft YaHei" w:hAnsi="Google Sans Text;Microsoft YaHei"/>
          <w:i w:val="false"/>
          <w:iCs w:val="false"/>
        </w:rPr>
        <w:t>Το πρώτο μέρος προσομοιώνει τη μαθηματική διαδικασία:</w:t>
      </w:r>
    </w:p>
    <w:p>
      <w:pPr>
        <w:pStyle w:val="BodyText"/>
        <w:spacing w:lineRule="auto" w:line="274" w:before="0" w:after="140"/>
        <w:ind w:end="0"/>
        <w:jc w:val="center"/>
        <w:rPr/>
      </w:pPr>
      <w:r>
        <w:rPr/>
      </w:r>
      <m:oMathPara xmlns:m="http://schemas.openxmlformats.org/officeDocument/2006/math">
        <m:oMathParaPr>
          <m:jc m:val="center"/>
        </m:oMathParaPr>
        <m:oMath>
          <m:sSub>
            <m:e>
              <m:r>
                <m:t xml:space="preserve">X</m:t>
              </m:r>
            </m:e>
            <m:sub>
              <m:r>
                <m:t xml:space="preserve">t</m:t>
              </m:r>
            </m:sub>
          </m:sSub>
          <m:sSub>
            <m:e>
              <m:r>
                <m:rPr>
                  <m:lit/>
                  <m:nor/>
                </m:rPr>
                <m:t xml:space="preserve">=φ</m:t>
              </m:r>
            </m:e>
            <m:sub>
              <m:r>
                <m:t xml:space="preserve">1</m:t>
              </m:r>
            </m:sub>
          </m:sSub>
          <m:sSub>
            <m:e>
              <m:r>
                <m:t xml:space="preserve">X</m:t>
              </m:r>
            </m:e>
            <m:sub>
              <m:r>
                <m:t xml:space="preserve">t</m:t>
              </m:r>
              <m:r>
                <m:t xml:space="preserve">−</m:t>
              </m:r>
              <m:r>
                <m:t xml:space="preserve">1</m:t>
              </m:r>
            </m:sub>
          </m:sSub>
          <m:sSub>
            <m:e>
              <m:r>
                <m:rPr>
                  <m:lit/>
                  <m:nor/>
                </m:rPr>
                <m:t xml:space="preserve">+φ</m:t>
              </m:r>
            </m:e>
            <m:sub>
              <m:r>
                <m:t xml:space="preserve">2</m:t>
              </m:r>
            </m:sub>
          </m:sSub>
          <m:sSub>
            <m:e>
              <m:r>
                <m:t xml:space="preserve">X</m:t>
              </m:r>
            </m:e>
            <m:sub>
              <m:r>
                <m:t xml:space="preserve">t</m:t>
              </m:r>
              <m:r>
                <m:t xml:space="preserve">−</m:t>
              </m:r>
              <m:r>
                <m:t xml:space="preserve">2</m:t>
              </m:r>
            </m:sub>
          </m:sSub>
          <m:r>
            <m:t xml:space="preserve">+</m:t>
          </m:r>
          <m:r>
            <m:t xml:space="preserve">…</m:t>
          </m:r>
          <m:sSub>
            <m:e>
              <m:r>
                <m:rPr>
                  <m:lit/>
                  <m:nor/>
                </m:rPr>
                <m:t xml:space="preserve">+φ</m:t>
              </m:r>
            </m:e>
            <m:sub>
              <m:r>
                <m:t xml:space="preserve">p</m:t>
              </m:r>
            </m:sub>
          </m:sSub>
          <m:sSub>
            <m:e>
              <m:r>
                <m:t xml:space="preserve">X</m:t>
              </m:r>
            </m:e>
            <m:sub>
              <m:r>
                <m:t xml:space="preserve">t</m:t>
              </m:r>
              <m:r>
                <m:t xml:space="preserve">−</m:t>
              </m:r>
              <m:r>
                <m:t xml:space="preserve">p</m:t>
              </m:r>
            </m:sub>
          </m:sSub>
          <m:sSub>
            <m:e>
              <m:r>
                <m:rPr>
                  <m:lit/>
                  <m:nor/>
                </m:rPr>
                <m:t xml:space="preserve">+e</m:t>
              </m:r>
            </m:e>
            <m:sub>
              <m:r>
                <m:t xml:space="preserve">t</m:t>
              </m:r>
            </m:sub>
          </m:sSub>
        </m:oMath>
      </m:oMathPara>
    </w:p>
    <w:p>
      <w:pPr>
        <w:pStyle w:val="BodyText"/>
        <w:numPr>
          <w:ilvl w:val="0"/>
          <w:numId w:val="22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Αποδοτικότητα:</w:t>
      </w:r>
      <w:r>
        <w:rPr>
          <w:rFonts w:eastAsia="Cambria" w:cs="Google Sans Text;Microsoft YaHei" w:ascii="Google Sans Text;Microsoft YaHei" w:hAnsi="Google Sans Text;Microsoft YaHei"/>
          <w:i w:val="false"/>
          <w:iCs w:val="false"/>
        </w:rPr>
        <w:t xml:space="preserve"> Η χρήση του </w:t>
      </w:r>
      <w:r>
        <w:rPr>
          <w:rStyle w:val="SourceText"/>
          <w:rFonts w:cs="Google Sans Text;Microsoft YaHei" w:ascii="Google Sans Text;Microsoft YaHei" w:hAnsi="Google Sans Text;Microsoft YaHei"/>
          <w:i w:val="false"/>
          <w:iCs w:val="false"/>
        </w:rPr>
        <w:t>reverse(ϕ)</w:t>
      </w:r>
      <w:r>
        <w:rPr>
          <w:rFonts w:eastAsia="Cambria" w:cs="Google Sans Text;Microsoft YaHei" w:ascii="Google Sans Text;Microsoft YaHei" w:hAnsi="Google Sans Text;Microsoft YaHei"/>
          <w:i w:val="false"/>
          <w:iCs w:val="false"/>
        </w:rPr>
        <w:t xml:space="preserve"> και του εσωτερικού γινομένου </w:t>
      </w:r>
      <w:r>
        <w:rPr>
          <w:rStyle w:val="SourceText"/>
          <w:rFonts w:cs="Google Sans Text;Microsoft YaHei" w:ascii="Google Sans Text;Microsoft YaHei" w:hAnsi="Google Sans Text;Microsoft YaHei"/>
          <w:i w:val="false"/>
          <w:iCs w:val="false"/>
        </w:rPr>
        <w:t>X[...]</w:t>
      </w:r>
      <w:r>
        <w:rPr>
          <w:rFonts w:eastAsia="Cambria" w:cs="Google Sans Text;Microsoft YaHei" w:ascii="Google Sans Text;Microsoft YaHei" w:hAnsi="Google Sans Text;Microsoft YaHei"/>
          <w:i w:val="false"/>
          <w:iCs w:val="false"/>
        </w:rPr>
        <w:t xml:space="preserve"> ϕ` είναι ένας έξυπνος τρόπος να υπολογιστεί το άθροισμα της AR διαδικασίας ως γραμμικός συνδυασμός.</w:t>
      </w:r>
    </w:p>
    <w:p>
      <w:pPr>
        <w:pStyle w:val="BodyText"/>
        <w:numPr>
          <w:ilvl w:val="0"/>
          <w:numId w:val="221"/>
        </w:numPr>
        <w:pBdr/>
        <w:tabs>
          <w:tab w:val="left" w:pos="0" w:leader="none"/>
          <w:tab w:val="left" w:pos="709" w:leader="none"/>
        </w:tabs>
        <w:spacing w:lineRule="auto" w:line="274" w:before="0" w:after="140"/>
        <w:ind w:hanging="283" w:start="709" w:end="0"/>
        <w:jc w:val="both"/>
        <w:rPr>
          <w:rFonts w:ascii="Google Sans;Microsoft YaHei" w:hAnsi="Google Sans;Microsoft YaHei" w:eastAsia="Cambria" w:cs="Google Sans;Microsoft YaHei"/>
          <w:b w:val="false"/>
          <w:bCs w:val="false"/>
          <w:i w:val="false"/>
          <w:iCs w:val="false"/>
          <w:sz w:val="24"/>
          <w:szCs w:val="24"/>
        </w:rPr>
      </w:pPr>
      <w:r>
        <w:rPr>
          <w:rFonts w:eastAsia="Cambria" w:cs="Google Sans Text;Microsoft YaHei" w:ascii="Google Sans Text;Microsoft YaHei" w:hAnsi="Google Sans Text;Microsoft YaHei"/>
          <w:b/>
          <w:i w:val="false"/>
          <w:iCs w:val="false"/>
        </w:rPr>
        <w:t>Batching:</w:t>
      </w:r>
      <w:r>
        <w:rPr>
          <w:rFonts w:eastAsia="Cambria" w:cs="Google Sans Text;Microsoft YaHei" w:ascii="Google Sans Text;Microsoft YaHei" w:hAnsi="Google Sans Text;Microsoft YaHei"/>
          <w:i w:val="false"/>
          <w:iCs w:val="false"/>
        </w:rPr>
        <w:t xml:space="preserve"> Η συνάρτηση </w:t>
      </w:r>
      <w:r>
        <w:rPr>
          <w:rStyle w:val="SourceText"/>
          <w:rFonts w:cs="Google Sans Text;Microsoft YaHei" w:ascii="Google Sans Text;Microsoft YaHei" w:hAnsi="Google Sans Text;Microsoft YaHei"/>
          <w:i w:val="false"/>
          <w:iCs w:val="false"/>
        </w:rPr>
        <w:t>batch_timeseries</w:t>
      </w:r>
      <w:r>
        <w:rPr>
          <w:rFonts w:eastAsia="Cambria" w:cs="Google Sans Text;Microsoft YaHei" w:ascii="Google Sans Text;Microsoft YaHei" w:hAnsi="Google Sans Text;Microsoft YaHei"/>
          <w:i w:val="false"/>
          <w:iCs w:val="false"/>
        </w:rPr>
        <w:t xml:space="preserve"> είναι κρίσιμη για RNNs. Μετατρέπει μια συνεχή σειρά σε "φέτες" (sequences). Αν το </w:t>
      </w:r>
      <w:r>
        <w:rPr>
          <w:rStyle w:val="SourceText"/>
          <w:rFonts w:cs="Google Sans Text;Microsoft YaHei" w:ascii="Google Sans Text;Microsoft YaHei" w:hAnsi="Google Sans Text;Microsoft YaHei"/>
          <w:i w:val="false"/>
          <w:iCs w:val="false"/>
        </w:rPr>
        <w:t>s == r</w:t>
      </w:r>
      <w:r>
        <w:rPr>
          <w:rFonts w:eastAsia="Cambria" w:cs="Google Sans Text;Microsoft YaHei" w:ascii="Google Sans Text;Microsoft YaHei" w:hAnsi="Google Sans Text;Microsoft YaHei"/>
          <w:i w:val="false"/>
          <w:iCs w:val="false"/>
        </w:rPr>
        <w:t>, έχουμε μη επικαλυπτόμενα παράθυρα, κάτι που βοηθά στη διατήρηση της μνήμης του δικτύου χωρίς να βλέπει το ίδιο σημείο πολλές φορές σε διαφορετικά batches.</w:t>
      </w:r>
    </w:p>
    <w:p>
      <w:pPr>
        <w:pStyle w:val="Heading3"/>
        <w:spacing w:lineRule="auto" w:line="274" w:before="0" w:after="120"/>
        <w:ind w:end="0"/>
        <w:jc w:val="both"/>
        <w:rPr/>
      </w:pPr>
      <w:r>
        <w:rPr>
          <w:rFonts w:eastAsia="Cambria" w:cs="Google Sans;Microsoft YaHei" w:ascii="Google Sans;Microsoft YaHei" w:hAnsi="Google Sans;Microsoft YaHei"/>
          <w:b w:val="false"/>
          <w:bCs w:val="false"/>
          <w:i w:val="false"/>
          <w:iCs w:val="false"/>
          <w:sz w:val="24"/>
          <w:szCs w:val="24"/>
        </w:rPr>
        <w:t>2. Αρχιτεκτονική Μοντέλου (</w:t>
      </w:r>
      <w:r>
        <w:rPr>
          <w:rStyle w:val="SourceText"/>
          <w:rFonts w:cs="Google Sans Text;Microsoft YaHei" w:ascii="Google Sans Text;Microsoft YaHei" w:hAnsi="Google Sans Text;Microsoft YaHei"/>
          <w:b w:val="false"/>
          <w:bCs w:val="false"/>
          <w:i w:val="false"/>
          <w:iCs w:val="false"/>
          <w:sz w:val="24"/>
          <w:szCs w:val="24"/>
        </w:rPr>
        <w:t>build_model</w:t>
      </w:r>
      <w:r>
        <w:rPr>
          <w:rFonts w:eastAsia="Cambria" w:cs="Google Sans;Microsoft YaHei" w:ascii="Google Sans;Microsoft YaHei" w:hAnsi="Google Sans;Microsoft YaHei"/>
          <w:b w:val="false"/>
          <w:bCs w:val="false"/>
          <w:i w:val="false"/>
          <w:iCs w:val="false"/>
          <w:sz w:val="24"/>
          <w:szCs w:val="24"/>
        </w:rPr>
        <w:t>)</w:t>
      </w:r>
    </w:p>
    <w:p>
      <w:pPr>
        <w:pStyle w:val="BodyText"/>
        <w:numPr>
          <w:ilvl w:val="0"/>
          <w:numId w:val="22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Ευελιξία:</w:t>
      </w:r>
      <w:r>
        <w:rPr>
          <w:rFonts w:eastAsia="Cambria" w:cs="Google Sans Text;Microsoft YaHei" w:ascii="Google Sans Text;Microsoft YaHei" w:hAnsi="Google Sans Text;Microsoft YaHei"/>
          <w:i w:val="false"/>
          <w:iCs w:val="false"/>
        </w:rPr>
        <w:t xml:space="preserve"> Η χρήση του </w:t>
      </w:r>
      <w:r>
        <w:rPr>
          <w:rStyle w:val="SourceText"/>
          <w:rFonts w:cs="Google Sans Text;Microsoft YaHei" w:ascii="Google Sans Text;Microsoft YaHei" w:hAnsi="Google Sans Text;Microsoft YaHei"/>
          <w:i w:val="false"/>
          <w:iCs w:val="false"/>
        </w:rPr>
        <w:t>@Base.kwdef</w:t>
      </w:r>
      <w:r>
        <w:rPr>
          <w:rFonts w:eastAsia="Cambria" w:cs="Google Sans Text;Microsoft YaHei" w:ascii="Google Sans Text;Microsoft YaHei" w:hAnsi="Google Sans Text;Microsoft YaHei"/>
          <w:i w:val="false"/>
          <w:iCs w:val="false"/>
        </w:rPr>
        <w:t xml:space="preserve"> στο </w:t>
      </w:r>
      <w:r>
        <w:rPr>
          <w:rStyle w:val="SourceText"/>
          <w:rFonts w:cs="Google Sans Text;Microsoft YaHei" w:ascii="Google Sans Text;Microsoft YaHei" w:hAnsi="Google Sans Text;Microsoft YaHei"/>
          <w:i w:val="false"/>
          <w:iCs w:val="false"/>
        </w:rPr>
        <w:t>Args</w:t>
      </w:r>
      <w:r>
        <w:rPr>
          <w:rFonts w:eastAsia="Cambria" w:cs="Google Sans Text;Microsoft YaHei" w:ascii="Google Sans Text;Microsoft YaHei" w:hAnsi="Google Sans Text;Microsoft YaHei"/>
          <w:i w:val="false"/>
          <w:iCs w:val="false"/>
        </w:rPr>
        <w:t xml:space="preserve"> επιτρέπει την εύκολη παραμετροποίηση (π.χ. αλλαγή από LSTM σε GRU ή RNN απλά αλλάζοντας μια μεταβλητή).</w:t>
      </w:r>
    </w:p>
    <w:p>
      <w:pPr>
        <w:pStyle w:val="BodyText"/>
        <w:numPr>
          <w:ilvl w:val="0"/>
          <w:numId w:val="222"/>
        </w:numPr>
        <w:pBdr/>
        <w:tabs>
          <w:tab w:val="left" w:pos="0" w:leader="none"/>
          <w:tab w:val="left" w:pos="709" w:leader="none"/>
        </w:tabs>
        <w:spacing w:lineRule="auto" w:line="274" w:before="0" w:after="140"/>
        <w:ind w:hanging="283" w:start="709" w:end="0"/>
        <w:jc w:val="both"/>
        <w:rPr>
          <w:rFonts w:ascii="Google Sans;Microsoft YaHei" w:hAnsi="Google Sans;Microsoft YaHei" w:eastAsia="Cambria" w:cs="Google Sans;Microsoft YaHei"/>
          <w:b w:val="false"/>
          <w:bCs w:val="false"/>
          <w:i w:val="false"/>
          <w:iCs w:val="false"/>
          <w:sz w:val="24"/>
          <w:szCs w:val="24"/>
        </w:rPr>
      </w:pPr>
      <w:r>
        <w:rPr>
          <w:rFonts w:eastAsia="Cambria" w:cs="Google Sans Text;Microsoft YaHei" w:ascii="Google Sans Text;Microsoft YaHei" w:hAnsi="Google Sans Text;Microsoft YaHei"/>
          <w:b/>
          <w:i w:val="false"/>
          <w:iCs w:val="false"/>
        </w:rPr>
        <w:t>Deep RNN:</w:t>
      </w:r>
      <w:r>
        <w:rPr>
          <w:rFonts w:eastAsia="Cambria" w:cs="Google Sans Text;Microsoft YaHei" w:ascii="Google Sans Text;Microsoft YaHei" w:hAnsi="Google Sans Text;Microsoft YaHei"/>
          <w:i w:val="false"/>
          <w:iCs w:val="false"/>
        </w:rPr>
        <w:t xml:space="preserve"> Το μοντέλο υποστηρίζει πολλαπλά κρυφά επίπεδα (hidden layers) χρησιμοποιώντας comprehension μέσα στην </w:t>
      </w:r>
      <w:r>
        <w:rPr>
          <w:rStyle w:val="SourceText"/>
          <w:rFonts w:cs="Google Sans Text;Microsoft YaHei" w:ascii="Google Sans Text;Microsoft YaHei" w:hAnsi="Google Sans Text;Microsoft YaHei"/>
          <w:i w:val="false"/>
          <w:iCs w:val="false"/>
        </w:rPr>
        <w:t>Chain</w:t>
      </w:r>
      <w:r>
        <w:rPr>
          <w:rFonts w:eastAsia="Cambria" w:cs="Google Sans Text;Microsoft YaHei" w:ascii="Google Sans Text;Microsoft YaHei" w:hAnsi="Google Sans Text;Microsoft YaHei"/>
          <w:i w:val="false"/>
          <w:iCs w:val="false"/>
        </w:rPr>
        <w:t>.</w:t>
      </w:r>
    </w:p>
    <w:p>
      <w:pPr>
        <w:pStyle w:val="Heading3"/>
        <w:spacing w:lineRule="auto" w:line="274" w:before="0" w:after="120"/>
        <w:ind w:end="0"/>
        <w:jc w:val="both"/>
        <w:rPr/>
      </w:pPr>
      <w:r>
        <w:rPr>
          <w:rFonts w:eastAsia="Cambria" w:cs="Google Sans;Microsoft YaHei" w:ascii="Google Sans;Microsoft YaHei" w:hAnsi="Google Sans;Microsoft YaHei"/>
          <w:b w:val="false"/>
          <w:bCs w:val="false"/>
          <w:i w:val="false"/>
          <w:iCs w:val="false"/>
          <w:sz w:val="24"/>
          <w:szCs w:val="24"/>
        </w:rPr>
        <w:t>3. Η Διαδικασία Εκπαίδευσης (</w:t>
      </w:r>
      <w:r>
        <w:rPr>
          <w:rStyle w:val="SourceText"/>
          <w:rFonts w:cs="Google Sans Text;Microsoft YaHei" w:ascii="Google Sans Text;Microsoft YaHei" w:hAnsi="Google Sans Text;Microsoft YaHei"/>
          <w:b w:val="false"/>
          <w:bCs w:val="false"/>
          <w:i w:val="false"/>
          <w:iCs w:val="false"/>
          <w:sz w:val="24"/>
          <w:szCs w:val="24"/>
        </w:rPr>
        <w:t>mse_loss</w:t>
      </w:r>
      <w:r>
        <w:rPr>
          <w:rFonts w:eastAsia="Cambria" w:cs="Google Sans;Microsoft YaHei" w:ascii="Google Sans;Microsoft YaHei" w:hAnsi="Google Sans;Microsoft YaHei"/>
          <w:b w:val="false"/>
          <w:bCs w:val="false"/>
          <w:i w:val="false"/>
          <w:iCs w:val="false"/>
          <w:sz w:val="24"/>
          <w:szCs w:val="24"/>
        </w:rPr>
        <w:t xml:space="preserve"> &amp; </w:t>
      </w:r>
      <w:r>
        <w:rPr>
          <w:rStyle w:val="SourceText"/>
          <w:rFonts w:cs="Google Sans Text;Microsoft YaHei" w:ascii="Google Sans Text;Microsoft YaHei" w:hAnsi="Google Sans Text;Microsoft YaHei"/>
          <w:b w:val="false"/>
          <w:bCs w:val="false"/>
          <w:i w:val="false"/>
          <w:iCs w:val="false"/>
          <w:sz w:val="24"/>
          <w:szCs w:val="24"/>
        </w:rPr>
        <w:t>train_model</w:t>
      </w:r>
      <w:r>
        <w:rPr>
          <w:rFonts w:eastAsia="Cambria" w:cs="Google Sans;Microsoft YaHei" w:ascii="Google Sans;Microsoft YaHei" w:hAnsi="Google Sans;Microsoft YaHei"/>
          <w:b w:val="false"/>
          <w:bCs w:val="false"/>
          <w:i w:val="false"/>
          <w:iCs w:val="false"/>
          <w:sz w:val="24"/>
          <w:szCs w:val="24"/>
        </w:rPr>
        <w:t>)</w:t>
      </w:r>
    </w:p>
    <w:p>
      <w:pPr>
        <w:pStyle w:val="BodyText"/>
        <w:spacing w:lineRule="auto" w:line="274" w:before="0" w:after="140"/>
        <w:ind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i w:val="false"/>
          <w:iCs w:val="false"/>
        </w:rPr>
        <w:t>Εδώ υπάρχουν μερικά σημεία που δείχνουν καλή κατανόηση του πώς λειτουργούν τα αναδρομικά δίκτυα στη Julia:</w:t>
      </w:r>
    </w:p>
    <w:p>
      <w:pPr>
        <w:pStyle w:val="BodyText"/>
        <w:numPr>
          <w:ilvl w:val="0"/>
          <w:numId w:val="22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Warm-up:</w:t>
      </w:r>
      <w:r>
        <w:rPr>
          <w:rFonts w:eastAsia="Cambria" w:cs="Google Sans Text;Microsoft YaHei" w:ascii="Google Sans Text;Microsoft YaHei" w:hAnsi="Google Sans Text;Microsoft YaHei"/>
          <w:i w:val="false"/>
          <w:iCs w:val="false"/>
        </w:rPr>
        <w:t xml:space="preserve"> Στη </w:t>
      </w:r>
      <w:r>
        <w:rPr>
          <w:rStyle w:val="SourceText"/>
          <w:rFonts w:cs="Google Sans Text;Microsoft YaHei" w:ascii="Google Sans Text;Microsoft YaHei" w:hAnsi="Google Sans Text;Microsoft YaHei"/>
          <w:i w:val="false"/>
          <w:iCs w:val="false"/>
        </w:rPr>
        <w:t>mse_loss</w:t>
      </w:r>
      <w:r>
        <w:rPr>
          <w:rFonts w:eastAsia="Cambria" w:cs="Google Sans Text;Microsoft YaHei" w:ascii="Google Sans Text;Microsoft YaHei" w:hAnsi="Google Sans Text;Microsoft YaHei"/>
          <w:i w:val="false"/>
          <w:iCs w:val="false"/>
        </w:rPr>
        <w:t xml:space="preserve">, το </w:t>
      </w:r>
      <w:r>
        <w:rPr>
          <w:rStyle w:val="SourceText"/>
          <w:rFonts w:cs="Google Sans Text;Microsoft YaHei" w:ascii="Google Sans Text;Microsoft YaHei" w:hAnsi="Google Sans Text;Microsoft YaHei"/>
          <w:i w:val="false"/>
          <w:iCs w:val="false"/>
        </w:rPr>
        <w:t>model(x[1])</w:t>
      </w:r>
      <w:r>
        <w:rPr>
          <w:rFonts w:eastAsia="Cambria" w:cs="Google Sans Text;Microsoft YaHei" w:ascii="Google Sans Text;Microsoft YaHei" w:hAnsi="Google Sans Text;Microsoft YaHei"/>
          <w:i w:val="false"/>
          <w:iCs w:val="false"/>
        </w:rPr>
        <w:t xml:space="preserve"> καλείται χωρίς να προσμετράται στο loss. Αυτό "προθερμαίνει" την εσωτερική κατάσταση (hidden state) του δικτύου με την πρώτη παρατήρηση πριν αρχίσει η σύγκριση των προβλέψεων.</w:t>
      </w:r>
    </w:p>
    <w:p>
      <w:pPr>
        <w:pStyle w:val="BodyText"/>
        <w:numPr>
          <w:ilvl w:val="0"/>
          <w:numId w:val="22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State Management:</w:t>
      </w:r>
      <w:r>
        <w:rPr>
          <w:rFonts w:eastAsia="Cambria" w:cs="Google Sans Text;Microsoft YaHei" w:ascii="Google Sans Text;Microsoft YaHei" w:hAnsi="Google Sans Text;Microsoft YaHei"/>
          <w:i w:val="false"/>
          <w:iCs w:val="false"/>
        </w:rPr>
        <w:t xml:space="preserve"> Η χρήση της </w:t>
      </w:r>
      <w:r>
        <w:rPr>
          <w:rStyle w:val="SourceText"/>
          <w:rFonts w:cs="Google Sans Text;Microsoft YaHei" w:ascii="Google Sans Text;Microsoft YaHei" w:hAnsi="Google Sans Text;Microsoft YaHei"/>
          <w:i w:val="false"/>
          <w:iCs w:val="false"/>
        </w:rPr>
        <w:t>Flux.reset!(model)</w:t>
      </w:r>
      <w:r>
        <w:rPr>
          <w:rFonts w:eastAsia="Cambria" w:cs="Google Sans Text;Microsoft YaHei" w:ascii="Google Sans Text;Microsoft YaHei" w:hAnsi="Google Sans Text;Microsoft YaHei"/>
          <w:i w:val="false"/>
          <w:iCs w:val="false"/>
        </w:rPr>
        <w:t xml:space="preserve"> είναι απαραίτητη. Τα RNNs διατηρούν μνήμη από την προηγούμενη είσοδο. Αν δεν γίνει reset στην αρχή κάθε εποχής (ή κάθε batch), το δίκτυο θα προσπαθούσε να "θυμηθεί" συσχετίσεις από την προηγούμενη επανάληψη, κάτι που θα οδηγούσε σε ασταθή εκπαίδευση.</w:t>
      </w:r>
    </w:p>
    <w:p>
      <w:pPr>
        <w:pStyle w:val="BodyText"/>
        <w:numPr>
          <w:ilvl w:val="0"/>
          <w:numId w:val="223"/>
        </w:numPr>
        <w:pBdr/>
        <w:tabs>
          <w:tab w:val="left" w:pos="0" w:leader="none"/>
          <w:tab w:val="left" w:pos="709" w:leader="none"/>
        </w:tabs>
        <w:spacing w:lineRule="auto" w:line="274" w:before="0" w:after="140"/>
        <w:ind w:hanging="283" w:start="709" w:end="0"/>
        <w:jc w:val="both"/>
        <w:rPr>
          <w:rFonts w:ascii="Google Sans;Microsoft YaHei" w:hAnsi="Google Sans;Microsoft YaHei" w:eastAsia="Cambria" w:cs="Google Sans;Microsoft YaHei"/>
          <w:b w:val="false"/>
          <w:bCs w:val="false"/>
          <w:i w:val="false"/>
          <w:iCs w:val="false"/>
          <w:sz w:val="24"/>
          <w:szCs w:val="24"/>
        </w:rPr>
      </w:pPr>
      <w:r>
        <w:rPr>
          <w:rFonts w:eastAsia="Cambria" w:cs="Google Sans Text;Microsoft YaHei" w:ascii="Google Sans Text;Microsoft YaHei" w:hAnsi="Google Sans Text;Microsoft YaHei"/>
          <w:b/>
          <w:i w:val="false"/>
          <w:iCs w:val="false"/>
        </w:rPr>
        <w:t>Gradients:</w:t>
      </w:r>
      <w:r>
        <w:rPr>
          <w:rFonts w:eastAsia="Cambria" w:cs="Google Sans Text;Microsoft YaHei" w:ascii="Google Sans Text;Microsoft YaHei" w:hAnsi="Google Sans Text;Microsoft YaHei"/>
          <w:i w:val="false"/>
          <w:iCs w:val="false"/>
        </w:rPr>
        <w:t xml:space="preserve"> Χρησιμοποιείται το σύγχρονο API της Flux (</w:t>
      </w:r>
      <w:r>
        <w:rPr>
          <w:rStyle w:val="SourceText"/>
          <w:rFonts w:cs="Google Sans Text;Microsoft YaHei" w:ascii="Google Sans Text;Microsoft YaHei" w:hAnsi="Google Sans Text;Microsoft YaHei"/>
          <w:i w:val="false"/>
          <w:iCs w:val="false"/>
        </w:rPr>
        <w:t>gradient</w:t>
      </w:r>
      <w:r>
        <w:rPr>
          <w:rFonts w:eastAsia="Cambria" w:cs="Google Sans Text;Microsoft YaHei" w:ascii="Google Sans Text;Microsoft YaHei" w:hAnsi="Google Sans Text;Microsoft YaHei"/>
          <w:i w:val="false"/>
          <w:iCs w:val="false"/>
        </w:rPr>
        <w:t xml:space="preserve"> block και </w:t>
      </w:r>
      <w:r>
        <w:rPr>
          <w:rStyle w:val="SourceText"/>
          <w:rFonts w:cs="Google Sans Text;Microsoft YaHei" w:ascii="Google Sans Text;Microsoft YaHei" w:hAnsi="Google Sans Text;Microsoft YaHei"/>
          <w:i w:val="false"/>
          <w:iCs w:val="false"/>
        </w:rPr>
        <w:t>Flux.setup/update!</w:t>
      </w:r>
      <w:r>
        <w:rPr>
          <w:rFonts w:eastAsia="Cambria" w:cs="Google Sans Text;Microsoft YaHei" w:ascii="Google Sans Text;Microsoft YaHei" w:hAnsi="Google Sans Text;Microsoft YaHei"/>
          <w:i w:val="false"/>
          <w:iCs w:val="false"/>
        </w:rPr>
        <w:t xml:space="preserve">), το οποίο είναι η προτεινόμενη μέθοδος αντί του παλαιότερου </w:t>
      </w:r>
      <w:r>
        <w:rPr>
          <w:rStyle w:val="SourceText"/>
          <w:rFonts w:cs="Google Sans Text;Microsoft YaHei" w:ascii="Google Sans Text;Microsoft YaHei" w:hAnsi="Google Sans Text;Microsoft YaHei"/>
          <w:i w:val="false"/>
          <w:iCs w:val="false"/>
        </w:rPr>
        <w:t>Flux.train!</w:t>
      </w:r>
      <w:r>
        <w:rPr>
          <w:rFonts w:eastAsia="Cambria" w:cs="Google Sans Text;Microsoft YaHei" w:ascii="Google Sans Text;Microsoft YaHei" w:hAnsi="Google Sans Text;Microsoft YaHei"/>
          <w:i w:val="false"/>
          <w:iCs w:val="false"/>
        </w:rPr>
        <w:t>.</w:t>
      </w:r>
    </w:p>
    <w:p>
      <w:pPr>
        <w:pStyle w:val="Heading3"/>
        <w:spacing w:lineRule="auto" w:line="274" w:before="0" w:after="140"/>
        <w:ind w:end="0"/>
        <w:jc w:val="both"/>
        <w:rPr>
          <w:rFonts w:ascii="Google Sans Text;Microsoft YaHei" w:hAnsi="Google Sans Text;Microsoft YaHei" w:eastAsia="Cambria" w:cs="Google Sans Text;Microsoft YaHei"/>
          <w:b/>
          <w:i w:val="false"/>
          <w:iCs w:val="false"/>
        </w:rPr>
      </w:pPr>
      <w:r>
        <w:rPr>
          <w:rFonts w:eastAsia="Cambria" w:cs="Google Sans;Microsoft YaHei" w:ascii="Google Sans;Microsoft YaHei" w:hAnsi="Google Sans;Microsoft YaHei"/>
          <w:b w:val="false"/>
          <w:bCs w:val="false"/>
          <w:i w:val="false"/>
          <w:iCs w:val="false"/>
          <w:sz w:val="24"/>
          <w:szCs w:val="24"/>
        </w:rPr>
        <w:t>Παρατηρήσεις / Προτάσεις Βελτίωσης:</w:t>
      </w:r>
    </w:p>
    <w:p>
      <w:pPr>
        <w:pStyle w:val="BodyText"/>
        <w:numPr>
          <w:ilvl w:val="0"/>
          <w:numId w:val="22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Διαχείριση Batches:</w:t>
      </w:r>
      <w:r>
        <w:rPr>
          <w:rFonts w:eastAsia="Cambria" w:cs="Google Sans Text;Microsoft YaHei" w:ascii="Google Sans Text;Microsoft YaHei" w:hAnsi="Google Sans Text;Microsoft YaHei"/>
          <w:i w:val="false"/>
          <w:iCs w:val="false"/>
        </w:rPr>
        <w:t xml:space="preserve"> Στον κώδικα, το gradient υπολογίζεται πάνω σε ολόκληρο το training set ταυτόχρονα (</w:t>
      </w:r>
      <w:r>
        <w:rPr>
          <w:rStyle w:val="SourceText"/>
          <w:rFonts w:cs="Google Sans Text;Microsoft YaHei" w:ascii="Google Sans Text;Microsoft YaHei" w:hAnsi="Google Sans Text;Microsoft YaHei"/>
          <w:i w:val="false"/>
          <w:iCs w:val="false"/>
        </w:rPr>
        <w:t>mse_loss(m, Xtrain, ytrain)</w:t>
      </w:r>
      <w:r>
        <w:rPr>
          <w:rFonts w:eastAsia="Cambria" w:cs="Google Sans Text;Microsoft YaHei" w:ascii="Google Sans Text;Microsoft YaHei" w:hAnsi="Google Sans Text;Microsoft YaHei"/>
          <w:i w:val="false"/>
          <w:iCs w:val="false"/>
        </w:rPr>
        <w:t xml:space="preserve">). Αν το </w:t>
      </w:r>
      <w:r>
        <w:rPr>
          <w:rStyle w:val="SourceText"/>
          <w:rFonts w:cs="Google Sans Text;Microsoft YaHei" w:ascii="Google Sans Text;Microsoft YaHei" w:hAnsi="Google Sans Text;Microsoft YaHei"/>
          <w:i w:val="false"/>
          <w:iCs w:val="false"/>
        </w:rPr>
        <w:t>proclen</w:t>
      </w:r>
      <w:r>
        <w:rPr>
          <w:rFonts w:eastAsia="Cambria" w:cs="Google Sans Text;Microsoft YaHei" w:ascii="Google Sans Text;Microsoft YaHei" w:hAnsi="Google Sans Text;Microsoft YaHei"/>
          <w:i w:val="false"/>
          <w:iCs w:val="false"/>
        </w:rPr>
        <w:t xml:space="preserve"> ήταν πολύ μεγάλο (π.χ. 1.000.000), αυτό θα προκαλούσε πρόβλημα μνήμης (Out of Memory). Θα ήταν ασφαλέστερο να χωριστούν τα δεδομένα σε μικρότερα batches (mini-batch gradient descent).</w:t>
      </w:r>
    </w:p>
    <w:p>
      <w:pPr>
        <w:pStyle w:val="BodyText"/>
        <w:numPr>
          <w:ilvl w:val="0"/>
          <w:numId w:val="22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Τύποι Δεδομένων:</w:t>
      </w:r>
      <w:r>
        <w:rPr>
          <w:rFonts w:eastAsia="Cambria" w:cs="Google Sans Text;Microsoft YaHei" w:ascii="Google Sans Text;Microsoft YaHei" w:hAnsi="Google Sans Text;Microsoft YaHei"/>
          <w:i w:val="false"/>
          <w:iCs w:val="false"/>
        </w:rPr>
        <w:t xml:space="preserve"> Χρησιμοποιείται παντού ο </w:t>
      </w:r>
      <w:r>
        <w:rPr>
          <w:rStyle w:val="SourceText"/>
          <w:rFonts w:cs="Google Sans Text;Microsoft YaHei" w:ascii="Google Sans Text;Microsoft YaHei" w:hAnsi="Google Sans Text;Microsoft YaHei"/>
          <w:i w:val="false"/>
          <w:iCs w:val="false"/>
        </w:rPr>
        <w:t>Float32</w:t>
      </w:r>
      <w:r>
        <w:rPr>
          <w:rFonts w:eastAsia="Cambria" w:cs="Google Sans Text;Microsoft YaHei" w:ascii="Google Sans Text;Microsoft YaHei" w:hAnsi="Google Sans Text;Microsoft YaHei"/>
          <w:i w:val="false"/>
          <w:iCs w:val="false"/>
        </w:rPr>
        <w:t>, που είναι η σωστή πρακτική για deep learning (ταχύτερο σε GPUs και λιγότερη μνήμη).</w:t>
      </w:r>
    </w:p>
    <w:p>
      <w:pPr>
        <w:pStyle w:val="BodyText"/>
        <w:numPr>
          <w:ilvl w:val="0"/>
          <w:numId w:val="22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i w:val="false"/>
          <w:iCs w:val="false"/>
        </w:rPr>
      </w:pPr>
      <w:r>
        <w:rPr>
          <w:rFonts w:eastAsia="Cambria" w:cs="Google Sans Text;Microsoft YaHei" w:ascii="Google Sans Text;Microsoft YaHei" w:hAnsi="Google Sans Text;Microsoft YaHei"/>
          <w:b/>
          <w:i w:val="false"/>
          <w:iCs w:val="false"/>
        </w:rPr>
        <w:t>Σύγκλιση:</w:t>
      </w:r>
      <w:r>
        <w:rPr>
          <w:rFonts w:eastAsia="Cambria" w:cs="Google Sans Text;Microsoft YaHei" w:ascii="Google Sans Text;Microsoft YaHei" w:hAnsi="Google Sans Text;Microsoft YaHei"/>
          <w:i w:val="false"/>
          <w:iCs w:val="false"/>
        </w:rPr>
        <w:t xml:space="preserve"> Η πρόβλεψη AR διαδικασιών είναι σχετικά απλή για ένα LSTM. Με 2 επίπεδα των 64 κόμβων για μια AR(3</w:t>
      </w:r>
      <w:r>
        <w:rPr>
          <w:rFonts w:eastAsia="Cambria" w:cs="Google Sans Text;Microsoft YaHei" w:ascii="Google Sans Text;Microsoft YaHei" w:hAnsi="Google Sans Text;Microsoft YaHei"/>
          <w:i w:val="false"/>
          <w:iCs w:val="false"/>
          <w:lang w:val="el-GR"/>
        </w:rPr>
        <w:t>)</w:t>
      </w:r>
      <w:r>
        <w:rPr>
          <w:rFonts w:eastAsia="Cambria" w:cs="Google Sans Text;Microsoft YaHei" w:ascii="Google Sans Text;Microsoft YaHei" w:hAnsi="Google Sans Text;Microsoft YaHei"/>
          <w:i w:val="false"/>
          <w:iCs w:val="false"/>
        </w:rPr>
        <w:t>, το μοντέλο ίσως είναι "υπερβολικά μεγάλο" (overkill), αλλά είναι εξαιρετικό για διδακτικούς σκοπούς.</w:t>
      </w:r>
    </w:p>
    <w:p>
      <w:pPr>
        <w:pStyle w:val="BodyText"/>
        <w:spacing w:lineRule="auto" w:line="274" w:before="0" w:after="140"/>
        <w:ind w:end="0"/>
        <w:jc w:val="both"/>
        <w:rPr/>
      </w:pPr>
      <w:r>
        <w:rPr>
          <w:rFonts w:eastAsia="Cambria" w:cs="Google Sans Text;Microsoft YaHei" w:ascii="Google Sans Text;Microsoft YaHei" w:hAnsi="Google Sans Text;Microsoft YaHei"/>
          <w:b/>
          <w:i w:val="false"/>
          <w:iCs w:val="false"/>
        </w:rPr>
        <w:t>Σύνοψη:</w:t>
      </w:r>
      <w:r>
        <w:rPr>
          <w:rFonts w:eastAsia="Cambria" w:cs="Google Sans Text;Microsoft YaHei" w:ascii="Google Sans Text;Microsoft YaHei" w:hAnsi="Google Sans Text;Microsoft YaHei"/>
          <w:i w:val="false"/>
          <w:iCs w:val="false"/>
        </w:rPr>
        <w:t xml:space="preserve"> Πρόκειται για έναν πολύ ποιοτικό κώδικα που ακολουθεί τις βέλτιστες πρακτικές της Julia (multiple dispatch, broadcasting και καθαρή δομή). Είναι ένα ιδανικό template για χρονοσειρές.</w:t>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Flux</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Flux.Optimize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Random</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Statistics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include("utils.jl")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Hyperparameters and configuration of AR process</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@Base.kwdef mutable struct Args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seed::Int            = 72                  # Random seed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AR process parameters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ϕ::Vector{Float32}   = [.3f0, .2f0, -.5f0] # AR coefficients (=&gt; AR(3))</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proclen::Int         = 750                 # Process length</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Recurrent net parameters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dev                  = cpu                 # Device: cpu or gpu</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opt                  = Adam               # Optimizer</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η::Float64           = 2e-3                # Learning rate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hidden_nodes::Int    = 64                  # Number of hidden nodes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hidden_layers::Int   = 2                   # Number of hidden layers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layer                = LSTM                # Type of layer, should be one of LSTM, GRU, RNN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epochs::Int          = 100                 # Number of epochs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seqlen::Int          = 10                  # Sequence length to use as input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seqshift::Int        = 10                  # Shift between sequences (see utils.jl)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train_ratio::Float64 = .7                  # Percentage of data in the train set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verbose::Bool        = true                # Whether we log the results during training or not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Creates a model according to the pre-defined hyperparameters `args`</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build_model(args)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Chain(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args.layer(1, args.hidden_nodes),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[args.layer(args.hidden_nodes, args.hidden_nodes) for _ ∈ 1:args.hidden_layers-1]...,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Dense(args.hidden_nodes, 1, identity)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|&gt; args.dev</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Creates training and testing samples according to hyperparameters `args`</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generate_train_test_data(args)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Generate full AR process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data = generate_process(args.ϕ, args.proclen)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Create input X and output y (series shifted by 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y = data[1:end-1], data[2:end]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Split data into training and testing sets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idx = round(Int, args.train_ratio * length(X))</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Xtrain, Xtest = X[1:idx], X[idx+1:end]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ytrain, ytest = y[1:idx], y[idx+1:end]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Transform data to time series batches and return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xml:space="preserve">map(x -&gt; batch_timeseries(x, args.seqlen, args.seqshift) |&gt; args.dev, </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(Xtrain, Xtest, ytrain, ytest))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mse_loss(model, x, 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Warm up recurrent model on first observation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model(x[1])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Compute mean squared error loss on the rest of the sequence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mean(Flux.Losses.mse.([model(xᵢ) for xᵢ ∈ x[2:end]], y[2:end]))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 Trains and outputs the model according to the chosen hyperparameters `args`</w:t>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train_model(args)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Random.seed!(args.seed)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Create recurrent model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model = build_model(args)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Get data</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Xtrain, Xtest, ytrain, ytest = generate_train_test_data(args)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opt = Flux.setup(args.opt(args.η), model)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Training loop</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i ∈ 1:args.epochs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Flux.reset!(model) # Reset hidden state of the recurrent model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Compute the gradients of the loss function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 = gradient(model) do m</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mse_loss(m, Xtrain, ytrain)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Flux.update!(opt, model, ∇m) # Update model parameters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if args.verbose &amp;&amp; i % 10 == 0 # Log results every 10 epochs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 Compute loss on train and test set for logging (important: the model must be reset!)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Flux.reset!(model)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train_loss = mse_loss(model, Xtrain, ytrain)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Flux.reset!(model)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test_loss = mse_loss(model, Xtest, ytest)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@info "Epoch $i / $(args.epochs), train loss: $(round(train_loss, digits=3)) | test loss: $(round(test_loss, digits=3))"</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return model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cd(@__DIR__)</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args = Args()    # Set up hyperparameters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m = train_model(args)   # Train and output model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bCs/>
          <w:i w:val="false"/>
          <w:iCs w:val="false"/>
          <w:color w:val="000000"/>
          <w:sz w:val="24"/>
          <w:szCs w:val="24"/>
          <w:u w:val="single"/>
        </w:rPr>
      </w:pPr>
      <w:r>
        <w:rPr>
          <w:rFonts w:eastAsia="Cambria" w:cs="Liberation Serif" w:ascii="Liberation Serif" w:hAnsi="Liberation Serif"/>
          <w:b/>
          <w:bCs/>
          <w:i w:val="false"/>
          <w:iCs w:val="false"/>
          <w:color w:val="000000"/>
          <w:sz w:val="24"/>
          <w:szCs w:val="24"/>
          <w:u w:val="single"/>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bCs/>
          <w:i w:val="false"/>
          <w:iCs w:val="false"/>
          <w:color w:val="000000"/>
          <w:sz w:val="24"/>
          <w:szCs w:val="24"/>
          <w:u w:val="single"/>
        </w:rPr>
        <w:t>BITSTRING-PARITY</w:t>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BodyText"/>
        <w:bidi w:val="0"/>
        <w:jc w:val="both"/>
        <w:rPr/>
      </w:pPr>
      <w:r>
        <w:rPr>
          <w:rFonts w:eastAsia="Cambria" w:cs="Liberation Serif"/>
          <w:b w:val="false"/>
          <w:bCs w:val="false"/>
          <w:i w:val="false"/>
          <w:iCs w:val="false"/>
          <w:color w:val="000000"/>
          <w:sz w:val="24"/>
          <w:szCs w:val="24"/>
        </w:rPr>
        <w:t xml:space="preserve">Ο κώδικας υλοποιεί τη δημιουργία δεδομένων για το πρόβλημα της </w:t>
      </w:r>
      <w:r>
        <w:rPr>
          <w:rFonts w:eastAsia="Cambria" w:cs="Liberation Serif"/>
          <w:b/>
          <w:bCs w:val="false"/>
          <w:i w:val="false"/>
          <w:iCs w:val="false"/>
          <w:color w:val="000000"/>
          <w:sz w:val="24"/>
          <w:szCs w:val="24"/>
        </w:rPr>
        <w:t>ισοτιμίας (Parity Problem)</w:t>
      </w:r>
      <w:r>
        <w:rPr>
          <w:rFonts w:eastAsia="Cambria" w:cs="Liberation Serif"/>
          <w:b w:val="false"/>
          <w:bCs w:val="false"/>
          <w:i w:val="false"/>
          <w:iCs w:val="false"/>
          <w:color w:val="000000"/>
          <w:sz w:val="24"/>
          <w:szCs w:val="24"/>
        </w:rPr>
        <w:t xml:space="preserve"> ή αλλιώς του </w:t>
      </w:r>
      <w:r>
        <w:rPr>
          <w:rFonts w:eastAsia="Cambria" w:cs="Liberation Serif"/>
          <w:b/>
          <w:bCs w:val="false"/>
          <w:i w:val="false"/>
          <w:iCs w:val="false"/>
          <w:color w:val="000000"/>
          <w:sz w:val="24"/>
          <w:szCs w:val="24"/>
        </w:rPr>
        <w:t>Bitwise XOR</w:t>
      </w:r>
      <w:r>
        <w:rPr>
          <w:rFonts w:eastAsia="Cambria" w:cs="Liberation Serif"/>
          <w:b w:val="false"/>
          <w:bCs w:val="false"/>
          <w:i w:val="false"/>
          <w:iCs w:val="false"/>
          <w:color w:val="000000"/>
          <w:sz w:val="24"/>
          <w:szCs w:val="24"/>
        </w:rPr>
        <w:t>, το οποίο είναι ένα κλασικό πρόβλημα ελέγχου των δυνατοτήτων ενός νευρωνικού δικτύου.</w:t>
      </w:r>
    </w:p>
    <w:p>
      <w:pPr>
        <w:pStyle w:val="BodyText"/>
        <w:rPr>
          <w:rFonts w:eastAsia="Cambria" w:cs="Liberation Serif"/>
          <w:b w:val="false"/>
          <w:bCs w:val="false"/>
          <w:sz w:val="24"/>
          <w:szCs w:val="24"/>
        </w:rPr>
      </w:pPr>
      <w:r>
        <w:rPr>
          <w:rFonts w:eastAsia="Cambria" w:cs="Liberation Serif"/>
        </w:rPr>
        <w:t>Ακολουθεί μια ανάλυση των επιμέρους τμημάτων:</w:t>
      </w:r>
    </w:p>
    <w:p>
      <w:pPr>
        <w:pStyle w:val="Heading3"/>
        <w:spacing w:before="0" w:after="283"/>
        <w:rPr>
          <w:b/>
        </w:rPr>
      </w:pPr>
      <w:r>
        <w:rPr>
          <w:rFonts w:eastAsia="Cambria" w:cs="Liberation Serif"/>
          <w:b w:val="false"/>
          <w:bCs w:val="false"/>
          <w:sz w:val="24"/>
          <w:szCs w:val="24"/>
        </w:rPr>
        <w:t>1. Ορισμός του Προβλήματος</w:t>
      </w:r>
    </w:p>
    <w:p>
      <w:pPr>
        <w:pStyle w:val="BodyText"/>
        <w:numPr>
          <w:ilvl w:val="0"/>
          <w:numId w:val="225"/>
        </w:numPr>
        <w:tabs>
          <w:tab w:val="left" w:pos="0" w:leader="none"/>
          <w:tab w:val="left" w:pos="709" w:leader="none"/>
        </w:tabs>
        <w:ind w:hanging="283" w:start="709" w:end="0"/>
        <w:rPr>
          <w:b/>
        </w:rPr>
      </w:pPr>
      <w:r>
        <w:rPr>
          <w:rStyle w:val="SourceText"/>
          <w:b/>
        </w:rPr>
        <w:t>alphabet = [false, true]</w:t>
      </w:r>
      <w:r>
        <w:rPr>
          <w:rFonts w:eastAsia="Cambria" w:cs="Liberation Serif"/>
        </w:rPr>
        <w:t>: Ορίζει το σύνολο των δυνατών τιμών (0 και 1).</w:t>
      </w:r>
    </w:p>
    <w:p>
      <w:pPr>
        <w:pStyle w:val="BodyText"/>
        <w:numPr>
          <w:ilvl w:val="0"/>
          <w:numId w:val="225"/>
        </w:numPr>
        <w:tabs>
          <w:tab w:val="left" w:pos="0" w:leader="none"/>
          <w:tab w:val="left" w:pos="709" w:leader="none"/>
        </w:tabs>
        <w:ind w:hanging="283" w:start="709" w:end="0"/>
        <w:rPr>
          <w:rFonts w:eastAsia="Cambria" w:cs="Liberation Serif"/>
        </w:rPr>
      </w:pPr>
      <w:r>
        <w:rPr>
          <w:rStyle w:val="SourceText"/>
          <w:b/>
        </w:rPr>
        <w:t>parity(x) = reduce(xor, x)</w:t>
      </w:r>
      <w:r>
        <w:rPr>
          <w:rFonts w:eastAsia="Cambria" w:cs="Liberation Serif"/>
        </w:rPr>
        <w:t>: Αυτή είναι η καρδιά του κώδικα. Η συνάρτηση υπολογίζει αν ο αριθμός των μονάδων (</w:t>
      </w:r>
      <w:r>
        <w:rPr>
          <w:rStyle w:val="SourceText"/>
        </w:rPr>
        <w:t>true</w:t>
      </w:r>
      <w:r>
        <w:rPr>
          <w:rFonts w:eastAsia="Cambria" w:cs="Liberation Serif"/>
        </w:rPr>
        <w:t>) σε ένα διάνυσμα είναι μονός ή ζυγός.</w:t>
      </w:r>
    </w:p>
    <w:p>
      <w:pPr>
        <w:pStyle w:val="BodyText"/>
        <w:numPr>
          <w:ilvl w:val="1"/>
          <w:numId w:val="225"/>
        </w:numPr>
        <w:tabs>
          <w:tab w:val="clear" w:pos="709"/>
          <w:tab w:val="left" w:pos="0" w:leader="none"/>
          <w:tab w:val="left" w:pos="1418" w:leader="none"/>
        </w:tabs>
        <w:ind w:hanging="283" w:start="1418" w:end="0"/>
        <w:rPr>
          <w:rFonts w:eastAsia="Cambria" w:cs="Liberation Serif"/>
        </w:rPr>
      </w:pPr>
      <w:r>
        <w:rPr>
          <w:rFonts w:eastAsia="Cambria" w:cs="Liberation Serif"/>
        </w:rPr>
        <w:t xml:space="preserve">Αν το πλήθος των </w:t>
      </w:r>
      <w:r>
        <w:rPr>
          <w:rStyle w:val="SourceText"/>
        </w:rPr>
        <w:t>true</w:t>
      </w:r>
      <w:r>
        <w:rPr>
          <w:rFonts w:eastAsia="Cambria" w:cs="Liberation Serif"/>
        </w:rPr>
        <w:t xml:space="preserve"> είναι μονό, επιστρέφει </w:t>
      </w:r>
      <w:r>
        <w:rPr>
          <w:rStyle w:val="SourceText"/>
        </w:rPr>
        <w:t>true</w:t>
      </w:r>
      <w:r>
        <w:rPr>
          <w:rFonts w:eastAsia="Cambria" w:cs="Liberation Serif"/>
        </w:rPr>
        <w:t>.</w:t>
      </w:r>
    </w:p>
    <w:p>
      <w:pPr>
        <w:pStyle w:val="BodyText"/>
        <w:numPr>
          <w:ilvl w:val="1"/>
          <w:numId w:val="225"/>
        </w:numPr>
        <w:tabs>
          <w:tab w:val="clear" w:pos="709"/>
          <w:tab w:val="left" w:pos="0" w:leader="none"/>
          <w:tab w:val="left" w:pos="1418" w:leader="none"/>
        </w:tabs>
        <w:ind w:hanging="283" w:start="1418" w:end="0"/>
        <w:rPr>
          <w:rFonts w:eastAsia="Cambria" w:cs="Liberation Serif"/>
          <w:b w:val="false"/>
          <w:bCs w:val="false"/>
          <w:sz w:val="24"/>
          <w:szCs w:val="24"/>
        </w:rPr>
      </w:pPr>
      <w:r>
        <w:rPr>
          <w:rFonts w:eastAsia="Cambria" w:cs="Liberation Serif"/>
        </w:rPr>
        <w:t xml:space="preserve">Αν είναι ζυγό, επιστρέφει </w:t>
      </w:r>
      <w:r>
        <w:rPr>
          <w:rStyle w:val="SourceText"/>
        </w:rPr>
        <w:t>false</w:t>
      </w:r>
      <w:r>
        <w:rPr>
          <w:rFonts w:eastAsia="Cambria" w:cs="Liberation Serif"/>
        </w:rPr>
        <w:t>.</w:t>
      </w:r>
    </w:p>
    <w:p>
      <w:pPr>
        <w:pStyle w:val="Heading3"/>
        <w:spacing w:before="0" w:after="283"/>
        <w:rPr/>
      </w:pPr>
      <w:r>
        <w:rPr>
          <w:rFonts w:eastAsia="Cambria" w:cs="Liberation Serif"/>
          <w:b w:val="false"/>
          <w:bCs w:val="false"/>
          <w:sz w:val="24"/>
          <w:szCs w:val="24"/>
        </w:rPr>
        <w:t>2. Παραγωγή Δεδομένων (</w:t>
      </w:r>
      <w:r>
        <w:rPr>
          <w:rStyle w:val="SourceText"/>
          <w:b w:val="false"/>
          <w:bCs w:val="false"/>
          <w:sz w:val="24"/>
          <w:szCs w:val="24"/>
        </w:rPr>
        <w:t>gendata</w:t>
      </w:r>
      <w:r>
        <w:rPr>
          <w:rFonts w:eastAsia="Cambria" w:cs="Liberation Serif"/>
          <w:b w:val="false"/>
          <w:bCs w:val="false"/>
          <w:sz w:val="24"/>
          <w:szCs w:val="24"/>
        </w:rPr>
        <w:t>)</w:t>
      </w:r>
    </w:p>
    <w:p>
      <w:pPr>
        <w:pStyle w:val="BodyText"/>
        <w:rPr/>
      </w:pPr>
      <w:r>
        <w:rPr>
          <w:rFonts w:eastAsia="Cambria" w:cs="Liberation Serif"/>
        </w:rPr>
        <w:t xml:space="preserve">Η συνάρτηση είναι υπερφορτωμένη (overloaded) για να δέχεται είτε συγκεκριμένο μήκος ακολουθίας </w:t>
      </w:r>
      <w:r>
        <w:rPr>
          <w:rStyle w:val="SourceText"/>
        </w:rPr>
        <w:t>k</w:t>
      </w:r>
      <w:r>
        <w:rPr>
          <w:rFonts w:eastAsia="Cambria" w:cs="Liberation Serif"/>
        </w:rPr>
        <w:t xml:space="preserve">, είτε ένα εύρος τιμών </w:t>
      </w:r>
      <w:r>
        <w:rPr>
          <w:rStyle w:val="SourceText"/>
        </w:rPr>
        <w:t>UnitRange</w:t>
      </w:r>
      <w:r>
        <w:rPr>
          <w:rFonts w:eastAsia="Cambria" w:cs="Liberation Serif"/>
        </w:rPr>
        <w:t>.</w:t>
      </w:r>
    </w:p>
    <w:p>
      <w:pPr>
        <w:pStyle w:val="BodyText"/>
        <w:numPr>
          <w:ilvl w:val="0"/>
          <w:numId w:val="226"/>
        </w:numPr>
        <w:tabs>
          <w:tab w:val="left" w:pos="0" w:leader="none"/>
          <w:tab w:val="left" w:pos="709" w:leader="none"/>
        </w:tabs>
        <w:ind w:hanging="283" w:start="709" w:end="0"/>
        <w:rPr>
          <w:rFonts w:eastAsia="Cambria" w:cs="Liberation Serif"/>
        </w:rPr>
      </w:pPr>
      <w:r>
        <w:rPr>
          <w:rStyle w:val="SourceText"/>
          <w:b/>
        </w:rPr>
        <w:t>bitrand.(rand(k, n))</w:t>
      </w:r>
      <w:r>
        <w:rPr>
          <w:rFonts w:eastAsia="Cambria" w:cs="Liberation Serif"/>
        </w:rPr>
        <w:t>:</w:t>
      </w:r>
    </w:p>
    <w:p>
      <w:pPr>
        <w:pStyle w:val="BodyText"/>
        <w:numPr>
          <w:ilvl w:val="1"/>
          <w:numId w:val="226"/>
        </w:numPr>
        <w:tabs>
          <w:tab w:val="clear" w:pos="709"/>
          <w:tab w:val="left" w:pos="0" w:leader="none"/>
          <w:tab w:val="left" w:pos="1418" w:leader="none"/>
        </w:tabs>
        <w:ind w:hanging="283" w:start="1418" w:end="0"/>
        <w:rPr>
          <w:rFonts w:eastAsia="Cambria" w:cs="Liberation Serif"/>
        </w:rPr>
      </w:pPr>
      <w:r>
        <w:rPr>
          <w:rFonts w:eastAsia="Cambria" w:cs="Liberation Serif"/>
        </w:rPr>
        <w:t xml:space="preserve">Παράγει </w:t>
      </w:r>
      <w:r>
        <w:rPr>
          <w:rStyle w:val="SourceText"/>
        </w:rPr>
        <w:t>n</w:t>
      </w:r>
      <w:r>
        <w:rPr>
          <w:rFonts w:eastAsia="Cambria" w:cs="Liberation Serif"/>
        </w:rPr>
        <w:t xml:space="preserve"> τυχαία διανύσματα από bits.</w:t>
      </w:r>
    </w:p>
    <w:p>
      <w:pPr>
        <w:pStyle w:val="BodyText"/>
        <w:numPr>
          <w:ilvl w:val="1"/>
          <w:numId w:val="226"/>
        </w:numPr>
        <w:tabs>
          <w:tab w:val="clear" w:pos="709"/>
          <w:tab w:val="left" w:pos="0" w:leader="none"/>
          <w:tab w:val="left" w:pos="1418" w:leader="none"/>
        </w:tabs>
        <w:ind w:hanging="283" w:start="1418" w:end="0"/>
        <w:rPr>
          <w:rFonts w:eastAsia="Cambria" w:cs="Liberation Serif"/>
          <w:b/>
        </w:rPr>
      </w:pPr>
      <w:r>
        <w:rPr>
          <w:rFonts w:eastAsia="Cambria" w:cs="Liberation Serif"/>
        </w:rPr>
        <w:t xml:space="preserve">Το μήκος κάθε διανύσματος επιλέγεται τυχαία από το εύρος </w:t>
      </w:r>
      <w:r>
        <w:rPr>
          <w:rStyle w:val="SourceText"/>
        </w:rPr>
        <w:t>k</w:t>
      </w:r>
      <w:r>
        <w:rPr>
          <w:rFonts w:eastAsia="Cambria" w:cs="Liberation Serif"/>
        </w:rPr>
        <w:t>.</w:t>
      </w:r>
    </w:p>
    <w:p>
      <w:pPr>
        <w:pStyle w:val="BodyText"/>
        <w:numPr>
          <w:ilvl w:val="0"/>
          <w:numId w:val="226"/>
        </w:numPr>
        <w:tabs>
          <w:tab w:val="left" w:pos="0" w:leader="none"/>
          <w:tab w:val="left" w:pos="709" w:leader="none"/>
        </w:tabs>
        <w:ind w:hanging="283" w:start="709" w:end="0"/>
        <w:rPr>
          <w:b/>
        </w:rPr>
      </w:pPr>
      <w:r>
        <w:rPr>
          <w:rFonts w:eastAsia="Cambria" w:cs="Liberation Serif"/>
          <w:b/>
        </w:rPr>
        <w:t>Encoding (One-hot):</w:t>
      </w:r>
    </w:p>
    <w:p>
      <w:pPr>
        <w:pStyle w:val="BodyText"/>
        <w:numPr>
          <w:ilvl w:val="1"/>
          <w:numId w:val="226"/>
        </w:numPr>
        <w:tabs>
          <w:tab w:val="clear" w:pos="709"/>
          <w:tab w:val="left" w:pos="0" w:leader="none"/>
          <w:tab w:val="left" w:pos="1418" w:leader="none"/>
        </w:tabs>
        <w:ind w:hanging="283" w:start="1418" w:end="0"/>
        <w:jc w:val="both"/>
        <w:rPr>
          <w:b/>
        </w:rPr>
      </w:pPr>
      <w:r>
        <w:rPr>
          <w:rStyle w:val="SourceText"/>
          <w:b/>
        </w:rPr>
        <w:t>onehotbatch(x, alphabet)</w:t>
      </w:r>
      <w:r>
        <w:rPr>
          <w:rFonts w:eastAsia="Cambria" w:cs="Liberation Serif"/>
        </w:rPr>
        <w:t xml:space="preserve">: Μετατρέπει την είσοδο </w:t>
      </w:r>
      <w:r>
        <w:rPr>
          <w:rStyle w:val="SourceText"/>
        </w:rPr>
        <w:t>x</w:t>
      </w:r>
      <w:r>
        <w:rPr>
          <w:rFonts w:eastAsia="Cambria" w:cs="Liberation Serif"/>
        </w:rPr>
        <w:t xml:space="preserve"> σε μορφή one-hot, η οποία είναι απαραίτητη για την τροφοδοσία νευρωνικών δικτύων στη Flux. Αντί για μια λίστα από </w:t>
      </w:r>
      <w:r>
        <w:rPr>
          <w:rStyle w:val="SourceText"/>
        </w:rPr>
        <w:t>true/false</w:t>
      </w:r>
      <w:r>
        <w:rPr>
          <w:rFonts w:eastAsia="Cambria" w:cs="Liberation Serif"/>
        </w:rPr>
        <w:t>, δημιουργεί έναν πίνακα όπου κάθε στήλη αντιπροσωπεύει μια τιμή.</w:t>
      </w:r>
    </w:p>
    <w:p>
      <w:pPr>
        <w:pStyle w:val="BodyText"/>
        <w:numPr>
          <w:ilvl w:val="1"/>
          <w:numId w:val="226"/>
        </w:numPr>
        <w:tabs>
          <w:tab w:val="clear" w:pos="709"/>
          <w:tab w:val="left" w:pos="0" w:leader="none"/>
          <w:tab w:val="left" w:pos="1418" w:leader="none"/>
        </w:tabs>
        <w:ind w:hanging="283" w:start="1418" w:end="0"/>
        <w:rPr>
          <w:rFonts w:eastAsia="Cambria" w:cs="Liberation Serif"/>
          <w:b w:val="false"/>
          <w:bCs w:val="false"/>
          <w:sz w:val="24"/>
          <w:szCs w:val="24"/>
        </w:rPr>
      </w:pPr>
      <w:r>
        <w:rPr>
          <w:rStyle w:val="SourceText"/>
          <w:b/>
        </w:rPr>
        <w:t>onehot(y, alphabet)</w:t>
      </w:r>
      <w:r>
        <w:rPr>
          <w:rFonts w:eastAsia="Cambria" w:cs="Liberation Serif"/>
        </w:rPr>
        <w:t>: Κάνει το ίδιο για την έξοδο (το target label).</w:t>
      </w:r>
    </w:p>
    <w:p>
      <w:pPr>
        <w:pStyle w:val="Heading3"/>
        <w:spacing w:before="0" w:after="283"/>
        <w:rPr>
          <w:rFonts w:eastAsia="Cambria" w:cs="Liberation Serif"/>
        </w:rPr>
      </w:pPr>
      <w:r>
        <w:rPr>
          <w:rFonts w:eastAsia="Cambria" w:cs="Liberation Serif"/>
          <w:b w:val="false"/>
          <w:bCs w:val="false"/>
          <w:sz w:val="24"/>
          <w:szCs w:val="24"/>
        </w:rPr>
        <w:t>3. Γιατί είναι σημαντικό αυτό το παράδειγμα;</w:t>
      </w:r>
    </w:p>
    <w:p>
      <w:pPr>
        <w:pStyle w:val="BodyText"/>
        <w:jc w:val="both"/>
        <w:rPr/>
      </w:pPr>
      <w:r>
        <w:rPr>
          <w:rFonts w:eastAsia="Cambria" w:cs="Liberation Serif"/>
        </w:rPr>
        <w:t xml:space="preserve">Το πρόβλημα της ισοτιμίας (ειδικά το XOR) είναι ιστορικά σημαντικό γιατί </w:t>
      </w:r>
      <w:r>
        <w:rPr>
          <w:rFonts w:eastAsia="Cambria" w:cs="Liberation Serif"/>
          <w:b/>
        </w:rPr>
        <w:t>δεν είναι γραμμικά διαχωρίσιμο</w:t>
      </w:r>
      <w:r>
        <w:rPr>
          <w:rFonts w:eastAsia="Cambria" w:cs="Liberation Serif"/>
        </w:rPr>
        <w:t>.</w:t>
      </w:r>
    </w:p>
    <w:p>
      <w:pPr>
        <w:pStyle w:val="BodyText"/>
        <w:numPr>
          <w:ilvl w:val="0"/>
          <w:numId w:val="227"/>
        </w:numPr>
        <w:tabs>
          <w:tab w:val="left" w:pos="0" w:leader="none"/>
          <w:tab w:val="left" w:pos="709" w:leader="none"/>
        </w:tabs>
        <w:ind w:hanging="283" w:start="709" w:end="0"/>
        <w:rPr>
          <w:rFonts w:eastAsia="Cambria" w:cs="Liberation Serif"/>
        </w:rPr>
      </w:pPr>
      <w:r>
        <w:rPr>
          <w:rFonts w:eastAsia="Cambria" w:cs="Liberation Serif"/>
        </w:rPr>
        <w:t>Ένας απλός γραμμικός ταξινομητής (Perceptron) δεν μπορεί να το λύσει.</w:t>
      </w:r>
    </w:p>
    <w:p>
      <w:pPr>
        <w:pStyle w:val="BodyText"/>
        <w:numPr>
          <w:ilvl w:val="0"/>
          <w:numId w:val="227"/>
        </w:numPr>
        <w:tabs>
          <w:tab w:val="left" w:pos="0" w:leader="none"/>
          <w:tab w:val="left" w:pos="709" w:leader="none"/>
        </w:tabs>
        <w:ind w:hanging="283" w:start="709" w:end="0"/>
        <w:jc w:val="both"/>
        <w:rPr>
          <w:rFonts w:ascii="Liberation Serif" w:hAnsi="Liberation Serif" w:eastAsia="Cambria" w:cs="Liberation Serif"/>
          <w:b w:val="false"/>
          <w:bCs w:val="false"/>
          <w:i w:val="false"/>
          <w:iCs w:val="false"/>
          <w:color w:val="000000"/>
          <w:sz w:val="24"/>
          <w:szCs w:val="24"/>
        </w:rPr>
      </w:pPr>
      <w:r>
        <w:rPr>
          <w:rFonts w:eastAsia="Cambria" w:cs="Liberation Serif"/>
        </w:rPr>
        <w:t xml:space="preserve">Απαιτείται είτε ένα </w:t>
      </w:r>
      <w:r>
        <w:rPr>
          <w:rFonts w:eastAsia="Cambria" w:cs="Liberation Serif"/>
          <w:b/>
        </w:rPr>
        <w:t>MLP (Multi-Layer Perceptron)</w:t>
      </w:r>
      <w:r>
        <w:rPr>
          <w:rFonts w:eastAsia="Cambria" w:cs="Liberation Serif"/>
        </w:rPr>
        <w:t xml:space="preserve"> με τουλάχιστον ένα κρυφό επίπεδο, είτε ένα </w:t>
      </w:r>
      <w:r>
        <w:rPr>
          <w:rFonts w:eastAsia="Cambria" w:cs="Liberation Serif"/>
          <w:b/>
        </w:rPr>
        <w:t>RNN (Recurrent Neural Network)</w:t>
      </w:r>
      <w:r>
        <w:rPr>
          <w:rFonts w:eastAsia="Cambria" w:cs="Liberation Serif"/>
        </w:rPr>
        <w:t xml:space="preserve"> που θα επεξεργάζεται τα bits σειριακά και θα διατηρεί την κατάσταση της ισοτιμίας στη μνήμη του.</w:t>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Flux: onehot, onehotbatch</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Random</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const alphabet = [false, true]  # 0, 1</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parity(x) = reduce(xor, x)</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gendata(n::Int, k::Int) = gendata(n, k:k)</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gendata(n::Int, k::UnitRange{Int})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 bitrand.(rand(k, 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return [(onehotbatch(x, alphabet), onehot(y, alphabet)) for (x, y) in zip(X, parity.(X))]</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bCs/>
          <w:i w:val="false"/>
          <w:iCs w:val="false"/>
          <w:color w:val="000000"/>
          <w:sz w:val="24"/>
          <w:szCs w:val="24"/>
        </w:rPr>
      </w:pPr>
      <w:r>
        <w:rPr>
          <w:rFonts w:eastAsia="Cambria" w:cs="Liberation Serif" w:ascii="Liberation Serif" w:hAnsi="Liberation Serif"/>
          <w:b/>
          <w:bCs/>
          <w:i w:val="false"/>
          <w:iCs w:val="false"/>
          <w:color w:val="000000"/>
          <w:sz w:val="24"/>
          <w:szCs w:val="24"/>
        </w:rPr>
      </w:r>
    </w:p>
    <w:p>
      <w:pPr>
        <w:pStyle w:val="PreformattedText"/>
        <w:bidi w:val="0"/>
        <w:jc w:val="start"/>
        <w:rPr>
          <w:rFonts w:ascii="Liberation Serif" w:hAnsi="Liberation Serif" w:eastAsia="Cambria" w:cs="Liberation Serif"/>
          <w:b/>
          <w:bCs/>
          <w:i w:val="false"/>
          <w:iCs w:val="false"/>
          <w:color w:val="000000"/>
          <w:sz w:val="24"/>
          <w:szCs w:val="24"/>
        </w:rPr>
      </w:pPr>
      <w:r>
        <w:rPr>
          <w:rFonts w:eastAsia="Cambria" w:cs="Liberation Serif" w:ascii="Liberation Serif" w:hAnsi="Liberation Serif"/>
          <w:b/>
          <w:bCs/>
          <w:i w:val="false"/>
          <w:iCs w:val="false"/>
          <w:color w:val="000000"/>
          <w:sz w:val="24"/>
          <w:szCs w:val="24"/>
        </w:rPr>
        <w:t>CHARACTER-RECOGNITION</w:t>
      </w:r>
    </w:p>
    <w:p>
      <w:pPr>
        <w:pStyle w:val="PreformattedText"/>
        <w:bidi w:val="0"/>
        <w:jc w:val="start"/>
        <w:rPr>
          <w:rFonts w:ascii="Liberation Serif" w:hAnsi="Liberation Serif" w:eastAsia="Cambria" w:cs="Liberation Serif"/>
          <w:b/>
          <w:bCs/>
          <w:i w:val="false"/>
          <w:iCs w:val="false"/>
          <w:color w:val="000000"/>
          <w:sz w:val="24"/>
          <w:szCs w:val="24"/>
        </w:rPr>
      </w:pPr>
      <w:r>
        <w:rPr>
          <w:rFonts w:eastAsia="Cambria" w:cs="Liberation Serif" w:ascii="Liberation Serif" w:hAnsi="Liberation Serif"/>
          <w:b/>
          <w:bCs/>
          <w:i w:val="false"/>
          <w:iCs w:val="false"/>
          <w:color w:val="000000"/>
          <w:sz w:val="24"/>
          <w:szCs w:val="24"/>
        </w:rPr>
      </w:r>
    </w:p>
    <w:p>
      <w:pPr>
        <w:pStyle w:val="BodyText"/>
        <w:bidi w:val="0"/>
        <w:jc w:val="both"/>
        <w:rPr/>
      </w:pPr>
      <w:r>
        <w:rPr>
          <w:rFonts w:eastAsia="Cambria" w:cs="Google Sans Text;Microsoft YaHei" w:ascii="Google Sans Text;Microsoft YaHei" w:hAnsi="Google Sans Text;Microsoft YaHei"/>
          <w:b w:val="false"/>
          <w:bCs w:val="false"/>
          <w:i w:val="false"/>
          <w:iCs w:val="false"/>
          <w:color w:val="000000"/>
          <w:sz w:val="24"/>
          <w:szCs w:val="24"/>
        </w:rPr>
        <w:t xml:space="preserve">Αυτός ο κώδικας υλοποιεί ένα </w:t>
      </w:r>
      <w:r>
        <w:rPr>
          <w:rFonts w:eastAsia="Cambria" w:cs="Google Sans Text;Microsoft YaHei" w:ascii="Google Sans Text;Microsoft YaHei" w:hAnsi="Google Sans Text;Microsoft YaHei"/>
          <w:b/>
          <w:bCs w:val="false"/>
          <w:i w:val="false"/>
          <w:iCs w:val="false"/>
          <w:color w:val="000000"/>
          <w:sz w:val="24"/>
          <w:szCs w:val="24"/>
        </w:rPr>
        <w:t>Συνελικτικό Νευρωνικό Δίκτυο (CNN)</w:t>
      </w:r>
      <w:r>
        <w:rPr>
          <w:rFonts w:eastAsia="Cambria" w:cs="Google Sans Text;Microsoft YaHei" w:ascii="Google Sans Text;Microsoft YaHei" w:hAnsi="Google Sans Text;Microsoft YaHei"/>
          <w:b w:val="false"/>
          <w:bCs w:val="false"/>
          <w:i w:val="false"/>
          <w:iCs w:val="false"/>
          <w:color w:val="000000"/>
          <w:sz w:val="24"/>
          <w:szCs w:val="24"/>
        </w:rPr>
        <w:t xml:space="preserve"> στη Julia για την αναγνώριση χειρόγραφων αραβικών χαρακτήρων (Arabic MNIST - 28 κλάσεις). Είναι ένα εξαιρετικό παράδειγμα πλήρους ροής εργασίας: από τη φόρτωση CSV μέχρι την εκπαίδευση και την οπτικοποίηση.</w:t>
      </w:r>
    </w:p>
    <w:p>
      <w:pPr>
        <w:pStyle w:val="Heading3"/>
        <w:spacing w:lineRule="auto" w:line="274" w:before="0" w:after="120"/>
        <w:ind w:end="0"/>
        <w:rPr/>
      </w:pPr>
      <w:r>
        <w:rPr>
          <w:rFonts w:eastAsia="Cambria" w:cs="Google Sans;Microsoft YaHei" w:ascii="Google Sans;Microsoft YaHei" w:hAnsi="Google Sans;Microsoft YaHei"/>
          <w:b w:val="false"/>
          <w:bCs w:val="false"/>
          <w:sz w:val="24"/>
          <w:szCs w:val="24"/>
        </w:rPr>
        <w:t>1. Προεπεξεργασία Δεδομένων (</w:t>
      </w:r>
      <w:r>
        <w:rPr>
          <w:rStyle w:val="SourceText"/>
          <w:rFonts w:cs="Google Sans Text;Microsoft YaHei" w:ascii="Google Sans Text;Microsoft YaHei" w:hAnsi="Google Sans Text;Microsoft YaHei"/>
          <w:b w:val="false"/>
          <w:bCs w:val="false"/>
          <w:sz w:val="24"/>
          <w:szCs w:val="24"/>
        </w:rPr>
        <w:t>get_data</w:t>
      </w:r>
      <w:r>
        <w:rPr>
          <w:rFonts w:eastAsia="Cambria" w:cs="Google Sans;Microsoft YaHei" w:ascii="Google Sans;Microsoft YaHei" w:hAnsi="Google Sans;Microsoft YaHei"/>
          <w:b w:val="false"/>
          <w:bCs w:val="false"/>
          <w:sz w:val="24"/>
          <w:szCs w:val="24"/>
        </w:rPr>
        <w:t>)</w:t>
      </w:r>
    </w:p>
    <w:p>
      <w:pPr>
        <w:pStyle w:val="BodyText"/>
        <w:spacing w:lineRule="auto" w:line="274" w:before="0" w:after="140"/>
        <w:ind w:end="0"/>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rPr>
        <w:t>Εδώ γίνονται οι εξής κρίσιμες μετατροπές:</w:t>
      </w:r>
    </w:p>
    <w:p>
      <w:pPr>
        <w:pStyle w:val="BodyText"/>
        <w:numPr>
          <w:ilvl w:val="0"/>
          <w:numId w:val="22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b/>
        </w:rPr>
        <w:t>Reshape &amp; Normalization:</w:t>
      </w:r>
      <w:r>
        <w:rPr>
          <w:rFonts w:eastAsia="Cambria" w:cs="Google Sans Text;Microsoft YaHei" w:ascii="Google Sans Text;Microsoft YaHei" w:hAnsi="Google Sans Text;Microsoft YaHei"/>
        </w:rPr>
        <w:t xml:space="preserve"> Οι εικόνες μετατρέπονται από επίπεδα διανύσματα 1024 στοιχείων σε πίνακες 32 </w:t>
      </w:r>
      <w:r>
        <w:rPr>
          <w:rFonts w:eastAsia="Cambria" w:cs="Google Sans Text;Microsoft YaHei" w:ascii="Google Sans Text;Microsoft YaHei" w:hAnsi="Google Sans Text;Microsoft YaHei"/>
          <w:lang w:val="el-GR"/>
        </w:rPr>
        <w:t>Χ</w:t>
      </w:r>
      <w:r>
        <w:rPr>
          <w:rFonts w:eastAsia="Cambria" w:cs="Google Sans Text;Microsoft YaHei" w:ascii="Google Sans Text;Microsoft YaHei" w:hAnsi="Google Sans Text;Microsoft YaHei"/>
        </w:rPr>
        <w:t xml:space="preserve"> 32 και κανονικοποιούνται στο [0, 1] (διαίρεση με 255).</w:t>
      </w:r>
    </w:p>
    <w:p>
      <w:pPr>
        <w:pStyle w:val="BodyText"/>
        <w:numPr>
          <w:ilvl w:val="0"/>
          <w:numId w:val="22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b/>
        </w:rPr>
        <w:t>Dimensionality:</w:t>
      </w:r>
      <w:r>
        <w:rPr>
          <w:rFonts w:eastAsia="Cambria" w:cs="Google Sans Text;Microsoft YaHei" w:ascii="Google Sans Text;Microsoft YaHei" w:hAnsi="Google Sans Text;Microsoft YaHei"/>
        </w:rPr>
        <w:t xml:space="preserve"> Τα CNNs στη Flux περιμένουν είσοδο μορφής </w:t>
      </w:r>
      <w:r>
        <w:rPr>
          <w:rStyle w:val="SourceText"/>
          <w:rFonts w:cs="Google Sans Text;Microsoft YaHei" w:ascii="Google Sans Text;Microsoft YaHei" w:hAnsi="Google Sans Text;Microsoft YaHei"/>
        </w:rPr>
        <w:t>(Width, Height, Channels, Batch)</w:t>
      </w:r>
      <w:r>
        <w:rPr>
          <w:rFonts w:eastAsia="Cambria" w:cs="Google Sans Text;Microsoft YaHei" w:ascii="Google Sans Text;Microsoft YaHei" w:hAnsi="Google Sans Text;Microsoft YaHei"/>
        </w:rPr>
        <w:t xml:space="preserve">. Ο κώδικας χρησιμοποιεί </w:t>
      </w:r>
      <w:r>
        <w:rPr>
          <w:rStyle w:val="SourceText"/>
          <w:rFonts w:cs="Google Sans Text;Microsoft YaHei" w:ascii="Google Sans Text;Microsoft YaHei" w:hAnsi="Google Sans Text;Microsoft YaHei"/>
        </w:rPr>
        <w:t>permutedims</w:t>
      </w:r>
      <w:r>
        <w:rPr>
          <w:rFonts w:eastAsia="Cambria"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reshape</w:t>
      </w:r>
      <w:r>
        <w:rPr>
          <w:rFonts w:eastAsia="Cambria" w:cs="Google Sans Text;Microsoft YaHei" w:ascii="Google Sans Text;Microsoft YaHei" w:hAnsi="Google Sans Text;Microsoft YaHei"/>
        </w:rPr>
        <w:t xml:space="preserve"> για να φέρει τα δεδομένα στη μορφή </w:t>
      </w:r>
      <w:r>
        <w:rPr>
          <w:rStyle w:val="SourceText"/>
          <w:rFonts w:cs="Google Sans Text;Microsoft YaHei" w:ascii="Google Sans Text;Microsoft YaHei" w:hAnsi="Google Sans Text;Microsoft YaHei"/>
        </w:rPr>
        <w:t>(32, 32, 1, N)</w:t>
      </w:r>
      <w:r>
        <w:rPr>
          <w:rFonts w:eastAsia="Cambria" w:cs="Google Sans Text;Microsoft YaHei" w:ascii="Google Sans Text;Microsoft YaHei" w:hAnsi="Google Sans Text;Microsoft YaHei"/>
        </w:rPr>
        <w:t>.</w:t>
      </w:r>
    </w:p>
    <w:p>
      <w:pPr>
        <w:pStyle w:val="BodyText"/>
        <w:numPr>
          <w:ilvl w:val="0"/>
          <w:numId w:val="228"/>
        </w:numPr>
        <w:pBdr/>
        <w:tabs>
          <w:tab w:val="left" w:pos="0" w:leader="none"/>
          <w:tab w:val="left" w:pos="709" w:leader="none"/>
        </w:tabs>
        <w:spacing w:lineRule="auto" w:line="274" w:before="0" w:after="140"/>
        <w:ind w:hanging="283" w:start="709" w:end="0"/>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b/>
        </w:rPr>
        <w:t>One-hot Encoding:</w:t>
      </w:r>
      <w:r>
        <w:rPr>
          <w:rFonts w:eastAsia="Cambria" w:cs="Google Sans Text;Microsoft YaHei" w:ascii="Google Sans Text;Microsoft YaHei" w:hAnsi="Google Sans Text;Microsoft YaHei"/>
        </w:rPr>
        <w:t xml:space="preserve"> Οι ετικέτες (labels) μετατρέπονται σε διανύσματα πιθανοτήτων.</w:t>
      </w:r>
    </w:p>
    <w:p>
      <w:pPr>
        <w:pStyle w:val="BodyText"/>
        <w:numPr>
          <w:ilvl w:val="0"/>
          <w:numId w:val="228"/>
        </w:numPr>
        <w:pBdr/>
        <w:tabs>
          <w:tab w:val="left" w:pos="0" w:leader="none"/>
          <w:tab w:val="left" w:pos="709" w:leader="none"/>
        </w:tabs>
        <w:spacing w:lineRule="auto" w:line="274" w:before="0" w:after="140"/>
        <w:ind w:hanging="283" w:start="709" w:end="0"/>
        <w:jc w:val="both"/>
        <w:rPr>
          <w:rFonts w:ascii="Google Sans;Microsoft YaHei" w:hAnsi="Google Sans;Microsoft YaHei" w:eastAsia="Cambria" w:cs="Google Sans;Microsoft YaHei"/>
          <w:b w:val="false"/>
          <w:bCs w:val="false"/>
          <w:sz w:val="24"/>
          <w:szCs w:val="24"/>
        </w:rPr>
      </w:pPr>
      <w:r>
        <w:rPr>
          <w:rFonts w:eastAsia="Cambria" w:cs="Google Sans Text;Microsoft YaHei" w:ascii="Google Sans Text;Microsoft YaHei" w:hAnsi="Google Sans Text;Microsoft YaHei"/>
          <w:b/>
        </w:rPr>
        <w:t>Data Loading:</w:t>
      </w:r>
      <w:r>
        <w:rPr>
          <w:rFonts w:eastAsia="Cambria" w:cs="Google Sans Text;Microsoft YaHei" w:ascii="Google Sans Text;Microsoft YaHei" w:hAnsi="Google Sans Text;Microsoft YaHei"/>
        </w:rPr>
        <w:t xml:space="preserve"> Χρησιμοποιείται ο </w:t>
      </w:r>
      <w:r>
        <w:rPr>
          <w:rStyle w:val="SourceText"/>
          <w:rFonts w:cs="Google Sans Text;Microsoft YaHei" w:ascii="Google Sans Text;Microsoft YaHei" w:hAnsi="Google Sans Text;Microsoft YaHei"/>
        </w:rPr>
        <w:t>DataLoader</w:t>
      </w:r>
      <w:r>
        <w:rPr>
          <w:rFonts w:eastAsia="Cambria" w:cs="Google Sans Text;Microsoft YaHei" w:ascii="Google Sans Text;Microsoft YaHei" w:hAnsi="Google Sans Text;Microsoft YaHei"/>
        </w:rPr>
        <w:t>, που διαχειρίζεται αυτόματα τα mini-batches και το ανακάτεμα (shuffling).</w:t>
      </w:r>
    </w:p>
    <w:p>
      <w:pPr>
        <w:pStyle w:val="Heading3"/>
        <w:spacing w:lineRule="auto" w:line="274" w:before="0" w:after="120"/>
        <w:ind w:end="0"/>
        <w:rPr/>
      </w:pPr>
      <w:r>
        <w:rPr>
          <w:rFonts w:eastAsia="Cambria" w:cs="Google Sans;Microsoft YaHei" w:ascii="Google Sans;Microsoft YaHei" w:hAnsi="Google Sans;Microsoft YaHei"/>
          <w:b w:val="false"/>
          <w:bCs w:val="false"/>
          <w:sz w:val="24"/>
          <w:szCs w:val="24"/>
        </w:rPr>
        <w:t>2. Αρχιτεκτονική Δικτύου (</w:t>
      </w:r>
      <w:r>
        <w:rPr>
          <w:rStyle w:val="SourceText"/>
          <w:rFonts w:cs="Google Sans Text;Microsoft YaHei" w:ascii="Google Sans Text;Microsoft YaHei" w:hAnsi="Google Sans Text;Microsoft YaHei"/>
          <w:b w:val="false"/>
          <w:bCs w:val="false"/>
          <w:sz w:val="24"/>
          <w:szCs w:val="24"/>
        </w:rPr>
        <w:t>network</w:t>
      </w:r>
      <w:r>
        <w:rPr>
          <w:rFonts w:eastAsia="Cambria" w:cs="Google Sans;Microsoft YaHei" w:ascii="Google Sans;Microsoft YaHei" w:hAnsi="Google Sans;Microsoft YaHei"/>
          <w:b w:val="false"/>
          <w:bCs w:val="false"/>
          <w:sz w:val="24"/>
          <w:szCs w:val="24"/>
        </w:rPr>
        <w:t>)</w:t>
      </w:r>
    </w:p>
    <w:p>
      <w:pPr>
        <w:pStyle w:val="BodyText"/>
        <w:spacing w:lineRule="auto" w:line="274" w:before="0" w:after="140"/>
        <w:ind w:end="0"/>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rPr>
        <w:t>Το μοντέλο ακολουθεί τη δομή ενός κλασικού CNN:</w:t>
      </w:r>
    </w:p>
    <w:p>
      <w:pPr>
        <w:pStyle w:val="BodyText"/>
        <w:numPr>
          <w:ilvl w:val="0"/>
          <w:numId w:val="229"/>
        </w:numPr>
        <w:pBdr/>
        <w:tabs>
          <w:tab w:val="left" w:pos="0" w:leader="none"/>
          <w:tab w:val="left" w:pos="709" w:leader="none"/>
        </w:tabs>
        <w:spacing w:lineRule="auto" w:line="274" w:before="0" w:after="140"/>
        <w:ind w:hanging="283" w:start="709" w:end="0"/>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b/>
        </w:rPr>
        <w:t>Conv Layers:</w:t>
      </w:r>
      <w:r>
        <w:rPr>
          <w:rFonts w:eastAsia="Cambria" w:cs="Google Sans Text;Microsoft YaHei" w:ascii="Google Sans Text;Microsoft YaHei" w:hAnsi="Google Sans Text;Microsoft YaHei"/>
        </w:rPr>
        <w:t xml:space="preserve"> Τρία επίπεδα συνέλιξης με φίλτρα 3 </w:t>
      </w:r>
      <w:r>
        <w:rPr>
          <w:rFonts w:eastAsia="Cambria" w:cs="Google Sans Text;Microsoft YaHei" w:ascii="Google Sans Text;Microsoft YaHei" w:hAnsi="Google Sans Text;Microsoft YaHei"/>
          <w:lang w:val="el-GR"/>
        </w:rPr>
        <w:t>Χ</w:t>
      </w:r>
      <w:r>
        <w:rPr>
          <w:rFonts w:eastAsia="Cambria" w:cs="Google Sans Text;Microsoft YaHei" w:ascii="Google Sans Text;Microsoft YaHei" w:hAnsi="Google Sans Text;Microsoft YaHei"/>
        </w:rPr>
        <w:t xml:space="preserve"> 3.</w:t>
      </w:r>
    </w:p>
    <w:p>
      <w:pPr>
        <w:pStyle w:val="BodyText"/>
        <w:numPr>
          <w:ilvl w:val="0"/>
          <w:numId w:val="229"/>
        </w:numPr>
        <w:pBdr/>
        <w:tabs>
          <w:tab w:val="left" w:pos="0" w:leader="none"/>
          <w:tab w:val="left" w:pos="709" w:leader="none"/>
        </w:tabs>
        <w:spacing w:lineRule="auto" w:line="274" w:before="0" w:after="140"/>
        <w:ind w:hanging="283" w:start="709" w:end="0"/>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b/>
        </w:rPr>
        <w:t>MaxPooling:</w:t>
      </w:r>
      <w:r>
        <w:rPr>
          <w:rFonts w:eastAsia="Cambria" w:cs="Google Sans Text;Microsoft YaHei" w:ascii="Google Sans Text;Microsoft YaHei" w:hAnsi="Google Sans Text;Microsoft YaHei"/>
        </w:rPr>
        <w:t xml:space="preserve"> Μειώνει τις διαστάσεις (από 32</w:t>
      </w:r>
      <w:r>
        <w:rPr>
          <w:rFonts w:eastAsia="Cambria" w:cs="Google Sans Text;Microsoft YaHei" w:ascii="Google Sans Text;Microsoft YaHei" w:hAnsi="Google Sans Text;Microsoft YaHei"/>
          <w:lang w:val="el-GR"/>
        </w:rPr>
        <w:t>Χ</w:t>
      </w:r>
      <w:r>
        <w:rPr>
          <w:rFonts w:eastAsia="Cambria" w:cs="Google Sans Text;Microsoft YaHei" w:ascii="Google Sans Text;Microsoft YaHei" w:hAnsi="Google Sans Text;Microsoft YaHei"/>
        </w:rPr>
        <w:t xml:space="preserve">32 σε 16 </w:t>
      </w:r>
      <w:r>
        <w:rPr>
          <w:rFonts w:eastAsia="Cambria" w:cs="Google Sans Text;Microsoft YaHei" w:ascii="Google Sans Text;Microsoft YaHei" w:hAnsi="Google Sans Text;Microsoft YaHei"/>
          <w:lang w:val="el-GR"/>
        </w:rPr>
        <w:t>Χ</w:t>
      </w:r>
      <w:r>
        <w:rPr>
          <w:rFonts w:eastAsia="Cambria" w:cs="Google Sans Text;Microsoft YaHei" w:ascii="Google Sans Text;Microsoft YaHei" w:hAnsi="Google Sans Text;Microsoft YaHei"/>
        </w:rPr>
        <w:t xml:space="preserve">16, μετά 8 </w:t>
      </w:r>
      <w:r>
        <w:rPr>
          <w:rFonts w:eastAsia="Cambria" w:cs="Google Sans Text;Microsoft YaHei" w:ascii="Google Sans Text;Microsoft YaHei" w:hAnsi="Google Sans Text;Microsoft YaHei"/>
          <w:lang w:val="el-GR"/>
        </w:rPr>
        <w:t xml:space="preserve">Χ </w:t>
      </w:r>
      <w:r>
        <w:rPr>
          <w:rFonts w:eastAsia="Cambria" w:cs="Google Sans Text;Microsoft YaHei" w:ascii="Google Sans Text;Microsoft YaHei" w:hAnsi="Google Sans Text;Microsoft YaHei"/>
        </w:rPr>
        <w:t xml:space="preserve"> 8 και τέλος 4 </w:t>
      </w:r>
      <w:r>
        <w:rPr>
          <w:rFonts w:eastAsia="Cambria" w:cs="Google Sans Text;Microsoft YaHei" w:ascii="Google Sans Text;Microsoft YaHei" w:hAnsi="Google Sans Text;Microsoft YaHei"/>
          <w:lang w:val="el-GR"/>
        </w:rPr>
        <w:t xml:space="preserve">Χ </w:t>
      </w:r>
      <w:r>
        <w:rPr>
          <w:rFonts w:eastAsia="Cambria" w:cs="Google Sans Text;Microsoft YaHei" w:ascii="Google Sans Text;Microsoft YaHei" w:hAnsi="Google Sans Text;Microsoft YaHei"/>
        </w:rPr>
        <w:t>4).</w:t>
      </w:r>
    </w:p>
    <w:p>
      <w:pPr>
        <w:pStyle w:val="BodyText"/>
        <w:numPr>
          <w:ilvl w:val="0"/>
          <w:numId w:val="229"/>
        </w:numPr>
        <w:pBdr/>
        <w:tabs>
          <w:tab w:val="left" w:pos="0" w:leader="none"/>
          <w:tab w:val="left" w:pos="709" w:leader="none"/>
        </w:tabs>
        <w:spacing w:lineRule="auto" w:line="274" w:before="0" w:after="140"/>
        <w:ind w:hanging="283" w:start="709" w:end="0"/>
        <w:rPr>
          <w:rFonts w:ascii="Google Sans Text;Microsoft YaHei" w:hAnsi="Google Sans Text;Microsoft YaHei" w:eastAsia="Cambria" w:cs="Google Sans Text;Microsoft YaHei"/>
          <w:b/>
        </w:rPr>
      </w:pPr>
      <w:r>
        <w:rPr>
          <w:rFonts w:eastAsia="Cambria" w:cs="Google Sans Text;Microsoft YaHei" w:ascii="Google Sans Text;Microsoft YaHei" w:hAnsi="Google Sans Text;Microsoft YaHei"/>
          <w:b/>
        </w:rPr>
        <w:t>BatchNorm:</w:t>
      </w:r>
      <w:r>
        <w:rPr>
          <w:rFonts w:eastAsia="Cambria" w:cs="Google Sans Text;Microsoft YaHei" w:ascii="Google Sans Text;Microsoft YaHei" w:hAnsi="Google Sans Text;Microsoft YaHei"/>
        </w:rPr>
        <w:t xml:space="preserve"> Επιταχύνει την εκπαίδευση και σταθεροποιεί το δίκτυο.</w:t>
      </w:r>
    </w:p>
    <w:p>
      <w:pPr>
        <w:pStyle w:val="BodyText"/>
        <w:numPr>
          <w:ilvl w:val="0"/>
          <w:numId w:val="229"/>
        </w:numPr>
        <w:pBdr/>
        <w:tabs>
          <w:tab w:val="left" w:pos="0" w:leader="none"/>
          <w:tab w:val="left" w:pos="709" w:leader="none"/>
        </w:tabs>
        <w:spacing w:lineRule="auto" w:line="274" w:before="0" w:after="140"/>
        <w:ind w:hanging="283" w:start="709" w:end="0"/>
        <w:jc w:val="both"/>
        <w:rPr>
          <w:rFonts w:ascii="Google Sans;Microsoft YaHei" w:hAnsi="Google Sans;Microsoft YaHei" w:eastAsia="Cambria" w:cs="Google Sans;Microsoft YaHei"/>
          <w:b w:val="false"/>
          <w:bCs w:val="false"/>
          <w:sz w:val="24"/>
          <w:szCs w:val="24"/>
        </w:rPr>
      </w:pPr>
      <w:r>
        <w:rPr>
          <w:rFonts w:eastAsia="Cambria" w:cs="Google Sans Text;Microsoft YaHei" w:ascii="Google Sans Text;Microsoft YaHei" w:hAnsi="Google Sans Text;Microsoft YaHei"/>
          <w:b/>
        </w:rPr>
        <w:t>Dense &amp; Dropout:</w:t>
      </w:r>
      <w:r>
        <w:rPr>
          <w:rFonts w:eastAsia="Cambria" w:cs="Google Sans Text;Microsoft YaHei" w:ascii="Google Sans Text;Microsoft YaHei" w:hAnsi="Google Sans Text;Microsoft YaHei"/>
        </w:rPr>
        <w:t xml:space="preserve"> Στο τέλος, τα χαρακτηριστικά "επιπεδώνονται" (</w:t>
      </w:r>
      <w:r>
        <w:rPr>
          <w:rStyle w:val="SourceText"/>
          <w:rFonts w:cs="Google Sans Text;Microsoft YaHei" w:ascii="Google Sans Text;Microsoft YaHei" w:hAnsi="Google Sans Text;Microsoft YaHei"/>
        </w:rPr>
        <w:t>flatten</w:t>
      </w:r>
      <w:r>
        <w:rPr>
          <w:rFonts w:eastAsia="Cambria" w:cs="Google Sans Text;Microsoft YaHei" w:ascii="Google Sans Text;Microsoft YaHei" w:hAnsi="Google Sans Text;Microsoft YaHei"/>
        </w:rPr>
        <w:t xml:space="preserve">) και περνούν από πλήρως συνδεδεμένα επίπεδα. Το </w:t>
      </w:r>
      <w:r>
        <w:rPr>
          <w:rStyle w:val="SourceText"/>
          <w:rFonts w:cs="Google Sans Text;Microsoft YaHei" w:ascii="Google Sans Text;Microsoft YaHei" w:hAnsi="Google Sans Text;Microsoft YaHei"/>
        </w:rPr>
        <w:t>Dropout(0.2)</w:t>
      </w:r>
      <w:r>
        <w:rPr>
          <w:rFonts w:eastAsia="Cambria" w:cs="Google Sans Text;Microsoft YaHei" w:ascii="Google Sans Text;Microsoft YaHei" w:hAnsi="Google Sans Text;Microsoft YaHei"/>
        </w:rPr>
        <w:t xml:space="preserve"> βοηθά στην αποφυγή του </w:t>
      </w:r>
      <w:r>
        <w:rPr>
          <w:rFonts w:eastAsia="Cambria" w:cs="Google Sans Text;Microsoft YaHei" w:ascii="Google Sans Text;Microsoft YaHei" w:hAnsi="Google Sans Text;Microsoft YaHei"/>
          <w:b/>
        </w:rPr>
        <w:t>overfitting</w:t>
      </w:r>
      <w:r>
        <w:rPr>
          <w:rFonts w:eastAsia="Cambria" w:cs="Google Sans Text;Microsoft YaHei" w:ascii="Google Sans Text;Microsoft YaHei" w:hAnsi="Google Sans Text;Microsoft YaHei"/>
        </w:rPr>
        <w:t xml:space="preserve"> (υπερπροσαρμογή).</w:t>
      </w:r>
    </w:p>
    <w:p>
      <w:pPr>
        <w:pStyle w:val="Heading3"/>
        <w:spacing w:lineRule="auto" w:line="274" w:before="0" w:after="140"/>
        <w:ind w:end="0"/>
        <w:rPr>
          <w:rFonts w:ascii="Google Sans Text;Microsoft YaHei" w:hAnsi="Google Sans Text;Microsoft YaHei" w:eastAsia="Cambria" w:cs="Google Sans Text;Microsoft YaHei"/>
        </w:rPr>
      </w:pPr>
      <w:r>
        <w:rPr>
          <w:rFonts w:eastAsia="Cambria" w:cs="Google Sans;Microsoft YaHei" w:ascii="Google Sans;Microsoft YaHei" w:hAnsi="Google Sans;Microsoft YaHei"/>
          <w:b w:val="false"/>
          <w:bCs w:val="false"/>
          <w:sz w:val="24"/>
          <w:szCs w:val="24"/>
        </w:rPr>
        <w:t>4. Οπτικοποίηση</w:t>
      </w:r>
    </w:p>
    <w:p>
      <w:pPr>
        <w:pStyle w:val="BodyText"/>
        <w:spacing w:lineRule="auto" w:line="274" w:before="0" w:after="140"/>
        <w:ind w:end="0"/>
        <w:jc w:val="both"/>
        <w:rPr/>
      </w:pPr>
      <w:r>
        <w:rPr>
          <w:rFonts w:eastAsia="Cambria" w:cs="Google Sans Text;Microsoft YaHei" w:ascii="Google Sans Text;Microsoft YaHei" w:hAnsi="Google Sans Text;Microsoft YaHei"/>
        </w:rPr>
        <w:t xml:space="preserve">Το κλείσιμο με το </w:t>
      </w:r>
      <w:r>
        <w:rPr>
          <w:rStyle w:val="SourceText"/>
          <w:rFonts w:cs="Google Sans Text;Microsoft YaHei" w:ascii="Google Sans Text;Microsoft YaHei" w:hAnsi="Google Sans Text;Microsoft YaHei"/>
        </w:rPr>
        <w:t>plot</w:t>
      </w:r>
      <w:r>
        <w:rPr>
          <w:rFonts w:eastAsia="Cambria" w:cs="Google Sans Text;Microsoft YaHei" w:ascii="Google Sans Text;Microsoft YaHei" w:hAnsi="Google Sans Text;Microsoft YaHei"/>
        </w:rPr>
        <w:t xml:space="preserve"> είναι πολύ χρήσιμο. Σου επιτρέπει να δεις αν η καμπύλη του validation loss ακολουθεί την καμπύλη του training loss. Αν η καμπύλη validation αρχίσει να ανεβαίνει ενώ η training πέφτει, τότε το μοντέλο σου κάνει overfitting</w:t>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bCs/>
          <w:i w:val="false"/>
          <w:iCs w:val="false"/>
          <w:color w:val="000000"/>
          <w:sz w:val="24"/>
          <w:szCs w:val="24"/>
        </w:rPr>
      </w:pPr>
      <w:r>
        <w:rPr>
          <w:rFonts w:eastAsia="Cambria" w:cs="Liberation Serif" w:ascii="Liberation Serif" w:hAnsi="Liberation Serif"/>
          <w:b/>
          <w:bCs/>
          <w:i w:val="false"/>
          <w:iCs w:val="false"/>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CSV</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DataFrames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Plots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Flux: onehot,onehotbatch,onecold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Flux: crossentropy, Statistics.mean</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Flux</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CSV</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CUDA</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using MLDataPattern:splitobs, shuffleobs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train_data_input = CSV.read("csvTrainImages 13440x1024.csv", DataFrame)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test_data_input = CSV.read("csvTestImages 3360x1024.csv", DataFrame)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train_label_input = CSV.read("csvTrainLabel 13440x1.csv", DataFrame)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test_label_input = CSV.read("csvTestLabel 3360x1.csv", DataFrame)</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get_data()</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train_data = reshape(Array(train_data_input),:,32,32)/255;</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test_data = reshape(Array(test_data_input),:,32,32)/255;</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train_data = reverse(train_data,dims=(2));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test_data = reverse(test_data,dims=(2));</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train_label = reshape(onehotbatch(Array(train_label_input),1:28),28,13439);</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test_label = reshape(onehotbatch(Array(test_label_input),1:28),28,3359);</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train_data = permutedims(train_data,[2,3,1])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train_data = reshape(train_data,32,32,1,13439)</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test_data = permutedims(test_data,[2,3,1])</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test_data = reshape(test_data,32,32,1,3359)</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#Validation</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(data,label) = shuffleobs((train_data,train_label))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(train_data,train_label), (val_data,val_label) = splitobs((data,label), at = 0.85)</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train_loader = Flux.DataLoader((data=Float64.(train_data),label=Float64.(train_label)),batchsize=128,shuffle=true)</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val_loader = Flux.DataLoader((data=Float64.(val_data),label=Float64.(val_label)),batchsize=128)</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return train_loader, test_data, test_label, val_loader</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network()</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return Chain(</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Conv((3, 3), 1=&gt;16, pad=(1,1), relu),</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-&gt; maxpool(x, (2,2)), #16x16</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BatchNorm(16),</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Conv((3, 3), 16=&gt;32, pad=(1,1), relu),</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-&gt; maxpool(x, (2,2)), #8x8</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BatchNorm(32),</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Conv((3, 3), 32=&gt;64, pad=(1,1), relu),</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-&gt; maxpool(x, (2,2)), # 4x4</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BatchNorm(64),</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Flux.flatten,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Dense(1024,256),</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Dropout(0.2),</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Dense(256,28),</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softmax,)</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Liberation Serif"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function train_model(epochs)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model = network()</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model = cpu(model)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loss(x,y) = crossentropy(model(x),y)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ps = Flux.params(model)</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opt = Flux.Adam(0.0005)</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val_error = zeros(epochs)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train_error = zeros(epochs)</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val_error_current = 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train_error_current = 0.</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epoch in 1:epochs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(x,y) in train_loader</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  gpu(x)</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y =  gpu(y)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gs = Flux.gradient(() -&gt; loss(x,y),ps)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train_error_current += loss(x,y)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Flux.update!(opt,ps,gs)</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for (x,y) in val_loader</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x =  gpu(x)</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y =  gpu(y)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val_error_current += loss(x,y)</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train_error_current /= length(train_loader)</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val_error_current /= length(val_loader)</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val_error[epoch] = val_error_current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train_error[epoch] = train_error_current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println("Epoch: ", epoch)</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println("Validation error: ", val_error_current)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println("Training error: ", train_error_current)</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println("===========================")</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val_error_current = 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train_error_current = 0.</w:t>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pPr>
      <w:r>
        <w:rPr>
          <w:rFonts w:eastAsia="Liberation Serif" w:cs="Liberation Serif" w:ascii="Liberation Serif" w:hAnsi="Liberation Serif"/>
          <w:b w:val="false"/>
          <w:bCs w:val="false"/>
          <w:i/>
          <w:iCs/>
          <w:color w:val="000000"/>
          <w:sz w:val="24"/>
          <w:szCs w:val="24"/>
        </w:rPr>
        <w:t xml:space="preserve">  </w:t>
      </w:r>
      <w:r>
        <w:rPr>
          <w:rFonts w:eastAsia="Cambria" w:cs="Liberation Serif" w:ascii="Liberation Serif" w:hAnsi="Liberation Serif"/>
          <w:b w:val="false"/>
          <w:bCs w:val="false"/>
          <w:i/>
          <w:iCs/>
          <w:color w:val="000000"/>
          <w:sz w:val="24"/>
          <w:szCs w:val="24"/>
        </w:rPr>
        <w:t>return model,train_error,val_error</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end</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train_loader,test_data,test_label,val_loader = get_data()</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model, train_error, val_error = train_model(30)</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#Plot: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plt = plot(5:30,train_error[5:end],label="training",xlabel="Epochs",ylabel="Loss",legend=:bottomleft)</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plot!(5:30,val_error[5:end],label="validation")</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#Accuracy:</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m = cpu(model)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accuracy(x,y) = mean(onecold(m(x)) .== onecold(y))</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t>accuracy(Float64.(test_data),Float64.(test_label))</w:t>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PreformattedText"/>
        <w:bidi w:val="0"/>
        <w:jc w:val="start"/>
        <w:rPr>
          <w:rFonts w:ascii="Liberation Serif" w:hAnsi="Liberation Serif" w:eastAsia="Cambria" w:cs="Liberation Serif"/>
          <w:b w:val="false"/>
          <w:bCs w:val="false"/>
          <w:i/>
          <w:iCs/>
          <w:color w:val="000000"/>
          <w:sz w:val="24"/>
          <w:szCs w:val="24"/>
        </w:rPr>
      </w:pPr>
      <w:r>
        <w:rPr>
          <w:rFonts w:eastAsia="Cambria" w:cs="Liberation Serif" w:ascii="Liberation Serif" w:hAnsi="Liberation Serif"/>
          <w:b w:val="false"/>
          <w:bCs w:val="false"/>
          <w:i/>
          <w:iCs/>
          <w:color w:val="000000"/>
          <w:sz w:val="24"/>
          <w:szCs w:val="24"/>
        </w:rPr>
      </w:r>
    </w:p>
    <w:p>
      <w:pPr>
        <w:pStyle w:val="Heading1"/>
        <w:bidi w:val="0"/>
        <w:ind w:end="0"/>
        <w:jc w:val="start"/>
        <w:rPr>
          <w:rFonts w:eastAsia="Cambria" w:cs="Cambria"/>
          <w:i w:val="false"/>
          <w:iCs w:val="false"/>
          <w:color w:val="000000"/>
        </w:rPr>
      </w:pPr>
      <w:bookmarkStart w:id="348" w:name="__RefHeading___Toc18787"/>
      <w:bookmarkEnd w:id="348"/>
      <w:r>
        <w:rPr>
          <w:rFonts w:eastAsia="Cambria" w:cs="Cambria"/>
          <w:b/>
          <w:bCs/>
          <w:i w:val="false"/>
          <w:iCs w:val="false"/>
          <w:color w:val="000000"/>
          <w:sz w:val="24"/>
          <w:szCs w:val="24"/>
        </w:rPr>
        <w:t>Γραμμική Παλινδρόμηση</w:t>
      </w:r>
    </w:p>
    <w:p>
      <w:pPr>
        <w:pStyle w:val="BodyText"/>
        <w:bidi w:val="0"/>
        <w:jc w:val="both"/>
        <w:rPr>
          <w:rFonts w:eastAsia="Cambria" w:cs="Cambria"/>
          <w:i w:val="false"/>
          <w:iCs w:val="false"/>
          <w:color w:val="000000"/>
        </w:rPr>
      </w:pPr>
      <w:r>
        <w:rPr>
          <w:rFonts w:eastAsia="Cambria" w:cs="Cambria"/>
          <w:i w:val="false"/>
          <w:iCs w:val="false"/>
          <w:color w:val="000000"/>
        </w:rPr>
        <w:t>Το Flux είναι ένα αμιγώς Julia stack μηχανικής μάθησης (ML) που σας επιτρέπει να κατασκευάζετε προγνωστικά μοντέλα. Ακολουθούν τα βήματα για ένα τυπικό πρόγραμμα Flux:</w:t>
      </w:r>
    </w:p>
    <w:p>
      <w:pPr>
        <w:pStyle w:val="BodyText"/>
        <w:numPr>
          <w:ilvl w:val="0"/>
          <w:numId w:val="14"/>
        </w:numPr>
        <w:tabs>
          <w:tab w:val="left" w:pos="0" w:leader="none"/>
          <w:tab w:val="left" w:pos="709" w:leader="none"/>
          <w:tab w:val="left" w:pos="1418" w:leader="none"/>
        </w:tabs>
        <w:bidi w:val="0"/>
        <w:ind w:hanging="283" w:start="709" w:end="0"/>
        <w:jc w:val="start"/>
        <w:rPr>
          <w:rFonts w:eastAsia="Cambria" w:cs="Cambria"/>
          <w:i w:val="false"/>
          <w:iCs w:val="false"/>
          <w:color w:val="000000"/>
        </w:rPr>
      </w:pPr>
      <w:r>
        <w:rPr>
          <w:rFonts w:eastAsia="Cambria" w:cs="Cambria"/>
          <w:i w:val="false"/>
          <w:iCs w:val="false"/>
          <w:color w:val="000000"/>
        </w:rPr>
        <w:t>Παροχή δεδομένων εκπαίδευσης και δοκιμής</w:t>
      </w:r>
    </w:p>
    <w:p>
      <w:pPr>
        <w:pStyle w:val="BodyText"/>
        <w:numPr>
          <w:ilvl w:val="0"/>
          <w:numId w:val="14"/>
        </w:numPr>
        <w:tabs>
          <w:tab w:val="left" w:pos="0" w:leader="none"/>
          <w:tab w:val="left" w:pos="709" w:leader="none"/>
          <w:tab w:val="left" w:pos="1418" w:leader="none"/>
        </w:tabs>
        <w:bidi w:val="0"/>
        <w:ind w:hanging="283" w:start="709" w:end="0"/>
        <w:jc w:val="start"/>
        <w:rPr>
          <w:rFonts w:eastAsia="Cambria" w:cs="Cambria"/>
          <w:i w:val="false"/>
          <w:iCs w:val="false"/>
          <w:color w:val="000000"/>
        </w:rPr>
      </w:pPr>
      <w:r>
        <w:rPr>
          <w:rFonts w:eastAsia="Cambria" w:cs="Cambria"/>
          <w:i w:val="false"/>
          <w:iCs w:val="false"/>
          <w:color w:val="000000"/>
        </w:rPr>
        <w:t>Κατασκευή ενός μοντέλου με διαμορφώσιμες παραμέτρους για τη δημιουργία προβλέψεων</w:t>
      </w:r>
    </w:p>
    <w:p>
      <w:pPr>
        <w:pStyle w:val="BodyText"/>
        <w:numPr>
          <w:ilvl w:val="0"/>
          <w:numId w:val="14"/>
        </w:numPr>
        <w:tabs>
          <w:tab w:val="left" w:pos="0" w:leader="none"/>
          <w:tab w:val="left" w:pos="709" w:leader="none"/>
          <w:tab w:val="left" w:pos="1418" w:leader="none"/>
        </w:tabs>
        <w:bidi w:val="0"/>
        <w:ind w:hanging="283" w:start="709" w:end="0"/>
        <w:jc w:val="both"/>
        <w:rPr>
          <w:rFonts w:eastAsia="Cambria" w:cs="Cambria"/>
          <w:i w:val="false"/>
          <w:iCs w:val="false"/>
          <w:color w:val="000000"/>
        </w:rPr>
      </w:pPr>
      <w:r>
        <w:rPr>
          <w:rFonts w:eastAsia="Cambria" w:cs="Cambria"/>
          <w:i w:val="false"/>
          <w:iCs w:val="false"/>
          <w:color w:val="000000"/>
        </w:rPr>
        <w:t>Επαναληπτική εκπαίδευση του μοντέλου μέσω της ρύθμισης των παραμέτρων για τη βελτίωση των προβλέψεων</w:t>
      </w:r>
    </w:p>
    <w:p>
      <w:pPr>
        <w:pStyle w:val="BodyText"/>
        <w:numPr>
          <w:ilvl w:val="0"/>
          <w:numId w:val="14"/>
        </w:numPr>
        <w:tabs>
          <w:tab w:val="left" w:pos="0" w:leader="none"/>
          <w:tab w:val="left" w:pos="709" w:leader="none"/>
          <w:tab w:val="left" w:pos="1418" w:leader="none"/>
        </w:tabs>
        <w:bidi w:val="0"/>
        <w:ind w:hanging="283" w:start="709" w:end="0"/>
        <w:jc w:val="start"/>
        <w:rPr>
          <w:rFonts w:eastAsia="Cambria" w:cs="Cambria"/>
          <w:i w:val="false"/>
          <w:iCs w:val="false"/>
          <w:color w:val="000000"/>
        </w:rPr>
      </w:pPr>
      <w:r>
        <w:rPr>
          <w:rFonts w:eastAsia="Cambria" w:cs="Cambria"/>
          <w:i w:val="false"/>
          <w:iCs w:val="false"/>
          <w:color w:val="000000"/>
        </w:rPr>
        <w:t>Επαλήθευση του μοντέλου σας</w:t>
      </w:r>
    </w:p>
    <w:p>
      <w:pPr>
        <w:pStyle w:val="BodyText"/>
        <w:bidi w:val="0"/>
        <w:jc w:val="both"/>
        <w:rPr>
          <w:rFonts w:eastAsia="Cambria" w:cs="Cambria"/>
          <w:i w:val="false"/>
          <w:iCs w:val="false"/>
          <w:color w:val="000000"/>
        </w:rPr>
      </w:pPr>
      <w:r>
        <w:rPr>
          <w:rFonts w:eastAsia="Cambria" w:cs="Cambria"/>
          <w:i w:val="false"/>
          <w:iCs w:val="false"/>
          <w:color w:val="000000"/>
        </w:rPr>
        <w:t>Στο παρασκήνιο, το Flux χρησιμοποιεί μια τεχνική που ονομάζεται αυτόματη διαφοροποίηση (automatic differentiation) για τη λήψη κλίσεων (gradients) που βοηθούν στη βελτίωση των προβλέψεων. Το Flux είναι επίσης εξ ολοκλήρου γραμμένο σε Julia, επομένως μπορείτε εύκολα να αντικαταστήσετε οποιοδήποτε επίπεδο (layer) του Flux με δικό σας κώδικα για να βελτιώσετε την κατανόησή σας ή να ικανοποιήσετε ειδικές απαιτήσεις.</w:t>
      </w:r>
    </w:p>
    <w:p>
      <w:pPr>
        <w:pStyle w:val="BodyText"/>
        <w:bidi w:val="0"/>
        <w:jc w:val="both"/>
        <w:rPr/>
      </w:pPr>
      <w:r>
        <w:rPr>
          <w:rFonts w:eastAsia="Cambria" w:cs="Cambria"/>
          <w:i w:val="false"/>
          <w:iCs w:val="false"/>
          <w:color w:val="000000"/>
        </w:rPr>
        <w:t xml:space="preserve">Η ακόλουθη σελίδα περιέχει μια βήμα προς βήμα παρουσίαση του αλγορίθμου γραμμικής παλινδρόμησης στη γλώσσα </w:t>
      </w:r>
      <w:r>
        <w:rPr>
          <w:rStyle w:val="SourceText"/>
          <w:i w:val="false"/>
          <w:iCs w:val="false"/>
          <w:color w:val="000000"/>
        </w:rPr>
        <w:t>Julia</w:t>
      </w:r>
      <w:r>
        <w:rPr>
          <w:rFonts w:eastAsia="Cambria" w:cs="Cambria"/>
          <w:i w:val="false"/>
          <w:iCs w:val="false"/>
          <w:color w:val="000000"/>
        </w:rPr>
        <w:t xml:space="preserve"> χρησιμοποιώντας το </w:t>
      </w:r>
      <w:r>
        <w:rPr>
          <w:rStyle w:val="SourceText"/>
          <w:i w:val="false"/>
          <w:iCs w:val="false"/>
          <w:color w:val="000000"/>
        </w:rPr>
        <w:t>Flux</w:t>
      </w:r>
      <w:r>
        <w:rPr>
          <w:rFonts w:eastAsia="Cambria" w:cs="Cambria"/>
          <w:i w:val="false"/>
          <w:iCs w:val="false"/>
          <w:color w:val="000000"/>
        </w:rPr>
        <w:t xml:space="preserve">! Θα ξεκινήσουμε δημιουργώντας ένα απλό μοντέλο γραμμικής παλινδρόμησης για εικονικά δεδομένα και στη συνέχεια θα προχωρήσουμε σε ένα πραγματικό σύνολο δεδομένων. Το πρώτο μέρος θα περιλαμβάνει τη συγγραφή ορισμένων τμημάτων του μοντέλου από εμάς, τα οποία αργότερα θα αντικατασταθούν από το </w:t>
      </w:r>
      <w:r>
        <w:rPr>
          <w:rStyle w:val="SourceText"/>
          <w:i w:val="false"/>
          <w:iCs w:val="false"/>
          <w:color w:val="000000"/>
        </w:rPr>
        <w:t>Flux</w:t>
      </w:r>
      <w:r>
        <w:rPr>
          <w:rFonts w:eastAsia="Cambria" w:cs="Cambria"/>
          <w:i w:val="false"/>
          <w:iCs w:val="false"/>
          <w:color w:val="000000"/>
        </w:rPr>
        <w:t>.</w:t>
      </w:r>
    </w:p>
    <w:p>
      <w:pPr>
        <w:pStyle w:val="BodyText"/>
        <w:bidi w:val="0"/>
        <w:jc w:val="both"/>
        <w:rPr/>
      </w:pPr>
      <w:r>
        <w:rPr>
          <w:rFonts w:eastAsia="Cambria" w:cs="Cambria"/>
          <w:i w:val="false"/>
          <w:iCs w:val="false"/>
          <w:color w:val="000000"/>
        </w:rPr>
        <w:t xml:space="preserve">Ας ξεκινήσουμε κατασκευάζοντας ένα απλό μοντέλο γραμμικής παλινδρόμησης. Αυτό το μοντέλο θα εκπαιδευτεί σε σημεία δεδομένων της μορφής </w:t>
      </w:r>
      <w:r>
        <w:rPr>
          <w:rStyle w:val="SourceText"/>
          <w:i w:val="false"/>
          <w:iCs w:val="false"/>
          <w:color w:val="000000"/>
        </w:rPr>
        <w:t>(x₁, y₁), (x₂, y₂), ... , (xₙ, yₙ)</w:t>
      </w:r>
      <w:r>
        <w:rPr>
          <w:rFonts w:eastAsia="Cambria" w:cs="Cambria"/>
          <w:i w:val="false"/>
          <w:iCs w:val="false"/>
          <w:color w:val="000000"/>
        </w:rPr>
        <w:t xml:space="preserve">. Στον πραγματικό κόσμο, αυτά τα </w:t>
      </w:r>
      <w:r>
        <w:rPr>
          <w:rStyle w:val="SourceText"/>
          <w:i w:val="false"/>
          <w:iCs w:val="false"/>
          <w:color w:val="000000"/>
        </w:rPr>
        <w:t>x</w:t>
      </w:r>
      <w:r>
        <w:rPr>
          <w:rFonts w:eastAsia="Cambria" w:cs="Cambria"/>
          <w:i w:val="false"/>
          <w:iCs w:val="false"/>
          <w:color w:val="000000"/>
        </w:rPr>
        <w:t xml:space="preserve"> μπορούν να έχουν πολλαπλά χαρακτηριστικά (features), και τα </w:t>
      </w:r>
      <w:r>
        <w:rPr>
          <w:rStyle w:val="SourceText"/>
          <w:i w:val="false"/>
          <w:iCs w:val="false"/>
          <w:color w:val="000000"/>
        </w:rPr>
        <w:t>y</w:t>
      </w:r>
      <w:r>
        <w:rPr>
          <w:rFonts w:eastAsia="Cambria" w:cs="Cambria"/>
          <w:i w:val="false"/>
          <w:iCs w:val="false"/>
          <w:color w:val="000000"/>
        </w:rPr>
        <w:t xml:space="preserve"> υποδηλώνουν μια ετικέτα (label). Στο παράδειγμά μας, κάθε </w:t>
      </w:r>
      <w:r>
        <w:rPr>
          <w:rStyle w:val="SourceText"/>
          <w:i w:val="false"/>
          <w:iCs w:val="false"/>
          <w:color w:val="000000"/>
        </w:rPr>
        <w:t>x</w:t>
      </w:r>
      <w:r>
        <w:rPr>
          <w:rFonts w:eastAsia="Cambria" w:cs="Cambria"/>
          <w:i w:val="false"/>
          <w:iCs w:val="false"/>
          <w:color w:val="000000"/>
        </w:rPr>
        <w:t xml:space="preserve"> έχει ένα μόνο χαρακτηριστικό· επομένως, τα δεδομένα μας θα έχουν </w:t>
      </w:r>
      <w:r>
        <w:rPr>
          <w:rStyle w:val="SourceText"/>
          <w:i w:val="false"/>
          <w:iCs w:val="false"/>
          <w:color w:val="000000"/>
        </w:rPr>
        <w:t>n</w:t>
      </w:r>
      <w:r>
        <w:rPr>
          <w:rFonts w:eastAsia="Cambria" w:cs="Cambria"/>
          <w:i w:val="false"/>
          <w:iCs w:val="false"/>
          <w:color w:val="000000"/>
        </w:rPr>
        <w:t xml:space="preserve"> σημεία δεδομένων, με κάθε σημείο να αντιστοιχίζει ένα μόνο χαρακτηριστικό σε μια μόνο ετικέτα.</w:t>
      </w:r>
    </w:p>
    <w:p>
      <w:pPr>
        <w:pStyle w:val="Heading3"/>
        <w:bidi w:val="0"/>
        <w:spacing w:before="0" w:after="283"/>
        <w:ind w:end="0"/>
        <w:jc w:val="start"/>
        <w:rPr>
          <w:rFonts w:ascii="Liberation Serif" w:hAnsi="Liberation Serif" w:cs="Liberation Serif"/>
          <w:i w:val="false"/>
          <w:iCs w:val="false"/>
          <w:color w:val="000000"/>
          <w:sz w:val="24"/>
          <w:szCs w:val="24"/>
        </w:rPr>
      </w:pPr>
      <w:bookmarkStart w:id="349" w:name="__RefHeading___Toc2546"/>
      <w:bookmarkEnd w:id="349"/>
      <w:r>
        <w:rPr>
          <w:rFonts w:eastAsia="Cambria" w:cs="Cambria"/>
          <w:b w:val="false"/>
          <w:bCs w:val="false"/>
          <w:i w:val="false"/>
          <w:iCs w:val="false"/>
          <w:color w:val="000000"/>
          <w:sz w:val="24"/>
          <w:szCs w:val="24"/>
        </w:rPr>
        <w:t>Εισαγωγή των απαιτούμενων πακέτων Julia</w:t>
      </w:r>
    </w:p>
    <w:p>
      <w:pPr>
        <w:pStyle w:val="PreformattedText"/>
        <w:bidi w:val="0"/>
        <w:spacing w:before="0" w:after="283"/>
        <w:jc w:val="start"/>
        <w:rPr>
          <w:rFonts w:ascii="Liberation Serif" w:hAnsi="Liberation Serif" w:eastAsia="Cambria" w:cs="Cambria"/>
          <w:b w:val="false"/>
          <w:bCs w:val="false"/>
          <w:i w:val="false"/>
          <w:iCs w:val="false"/>
          <w:color w:val="000000"/>
          <w:sz w:val="24"/>
          <w:szCs w:val="24"/>
        </w:rPr>
      </w:pPr>
      <w:r>
        <w:rPr>
          <w:rStyle w:val="SourceText"/>
          <w:rFonts w:cs="Liberation Serif" w:ascii="Liberation Serif" w:hAnsi="Liberation Serif"/>
          <w:i w:val="false"/>
          <w:iCs w:val="false"/>
          <w:color w:val="000000"/>
          <w:sz w:val="24"/>
          <w:szCs w:val="24"/>
        </w:rPr>
        <w:t>julia&gt; using Flux, Plots</w:t>
      </w:r>
    </w:p>
    <w:p>
      <w:pPr>
        <w:pStyle w:val="Heading3"/>
        <w:bidi w:val="0"/>
        <w:spacing w:before="0" w:after="283"/>
        <w:ind w:end="0"/>
        <w:jc w:val="start"/>
        <w:rPr>
          <w:rFonts w:eastAsia="Cambria" w:cs="Cambria"/>
          <w:i w:val="false"/>
          <w:iCs w:val="false"/>
          <w:color w:val="000000"/>
        </w:rPr>
      </w:pPr>
      <w:bookmarkStart w:id="350" w:name="__RefHeading___Toc19327"/>
      <w:bookmarkEnd w:id="350"/>
      <w:r>
        <w:rPr>
          <w:rFonts w:eastAsia="Cambria" w:cs="Cambria"/>
          <w:b w:val="false"/>
          <w:bCs w:val="false"/>
          <w:i w:val="false"/>
          <w:iCs w:val="false"/>
          <w:color w:val="000000"/>
          <w:sz w:val="24"/>
          <w:szCs w:val="24"/>
        </w:rPr>
        <w:t>Παραγωγή ενός συνόλου δεδομένων</w:t>
      </w:r>
    </w:p>
    <w:p>
      <w:pPr>
        <w:pStyle w:val="BodyText"/>
        <w:bidi w:val="0"/>
        <w:jc w:val="both"/>
        <w:rPr/>
      </w:pPr>
      <w:r>
        <w:rPr>
          <w:rFonts w:eastAsia="Cambria" w:cs="Cambria"/>
          <w:i w:val="false"/>
          <w:iCs w:val="false"/>
          <w:color w:val="000000"/>
        </w:rPr>
        <w:t xml:space="preserve">Τα δεδομένα προέρχονται συνήθως από τον πραγματικό κόσμο, τον οποίο θα εξερευνήσουμε στο τελευταίο μέρος αυτού του σεμιναρίου, αλλά δεν θέλουμε να μεταβούμε απευθείας στο σχετικά δυσκολότερο μέρος. Εδώ θα δημιουργήσουμε τα </w:t>
      </w:r>
      <w:r>
        <w:rPr>
          <w:rStyle w:val="SourceText"/>
          <w:i w:val="false"/>
          <w:iCs w:val="false"/>
          <w:color w:val="000000"/>
        </w:rPr>
        <w:t>x</w:t>
      </w:r>
      <w:r>
        <w:rPr>
          <w:rFonts w:eastAsia="Cambria" w:cs="Cambria"/>
          <w:i w:val="false"/>
          <w:iCs w:val="false"/>
          <w:color w:val="000000"/>
        </w:rPr>
        <w:t xml:space="preserve"> των σημείων δεδομένων μας και θα τα αντιστοιχίσουμε στα αντίστοιχα </w:t>
      </w:r>
      <w:r>
        <w:rPr>
          <w:rStyle w:val="SourceText"/>
          <w:i w:val="false"/>
          <w:iCs w:val="false"/>
          <w:color w:val="000000"/>
        </w:rPr>
        <w:t>y</w:t>
      </w:r>
      <w:r>
        <w:rPr>
          <w:rFonts w:eastAsia="Cambria" w:cs="Cambria"/>
          <w:i w:val="false"/>
          <w:iCs w:val="false"/>
          <w:color w:val="000000"/>
        </w:rPr>
        <w:t xml:space="preserve"> χρησιμοποιώντας μια απλή συνάρτηση. Θυμηθείτε, εδώ κάθε </w:t>
      </w:r>
      <w:r>
        <w:rPr>
          <w:rStyle w:val="SourceText"/>
          <w:i w:val="false"/>
          <w:iCs w:val="false"/>
          <w:color w:val="000000"/>
        </w:rPr>
        <w:t>x</w:t>
      </w:r>
      <w:r>
        <w:rPr>
          <w:rFonts w:eastAsia="Cambria" w:cs="Cambria"/>
          <w:i w:val="false"/>
          <w:iCs w:val="false"/>
          <w:color w:val="000000"/>
        </w:rPr>
        <w:t xml:space="preserve"> είναι ισοδύναμο με ένα χαρακτηριστικό και κάθε </w:t>
      </w:r>
      <w:r>
        <w:rPr>
          <w:rStyle w:val="SourceText"/>
          <w:i w:val="false"/>
          <w:iCs w:val="false"/>
          <w:color w:val="000000"/>
        </w:rPr>
        <w:t>y</w:t>
      </w:r>
      <w:r>
        <w:rPr>
          <w:rFonts w:eastAsia="Cambria" w:cs="Cambria"/>
          <w:i w:val="false"/>
          <w:iCs w:val="false"/>
          <w:color w:val="000000"/>
        </w:rPr>
        <w:t xml:space="preserve"> είναι η αντίστοιχη ετικέτα. Ο συνδυασμός όλων των </w:t>
      </w:r>
      <w:r>
        <w:rPr>
          <w:rStyle w:val="SourceText"/>
          <w:i w:val="false"/>
          <w:iCs w:val="false"/>
          <w:color w:val="000000"/>
        </w:rPr>
        <w:t>x</w:t>
      </w:r>
      <w:r>
        <w:rPr>
          <w:rFonts w:eastAsia="Cambria" w:cs="Cambria"/>
          <w:i w:val="false"/>
          <w:iCs w:val="false"/>
          <w:color w:val="000000"/>
        </w:rPr>
        <w:t xml:space="preserve"> και </w:t>
      </w:r>
      <w:r>
        <w:rPr>
          <w:rStyle w:val="SourceText"/>
          <w:i w:val="false"/>
          <w:iCs w:val="false"/>
          <w:color w:val="000000"/>
        </w:rPr>
        <w:t>y</w:t>
      </w:r>
      <w:r>
        <w:rPr>
          <w:rFonts w:eastAsia="Cambria" w:cs="Cambria"/>
          <w:i w:val="false"/>
          <w:iCs w:val="false"/>
          <w:color w:val="000000"/>
        </w:rPr>
        <w:t xml:space="preserve"> θα δημιουργήσει το πλήρες σύνολο δεδομένων.</w:t>
      </w:r>
    </w:p>
    <w:p>
      <w:pPr>
        <w:pStyle w:val="Normal"/>
        <w:bidi w:val="0"/>
        <w:jc w:val="both"/>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t>julia&gt; x = hcat(collect(Float32, -3:0.1:3)...)</w:t>
      </w:r>
    </w:p>
    <w:p>
      <w:pPr>
        <w:pStyle w:val="Normal"/>
        <w:bidi w:val="0"/>
        <w:jc w:val="start"/>
        <w:rPr>
          <w:rFonts w:eastAsia="Liberation Serif" w:cs="Liberation Serif"/>
          <w:b w:val="false"/>
          <w:bCs w:val="false"/>
          <w:color w:val="000000"/>
          <w:sz w:val="24"/>
          <w:szCs w:val="24"/>
        </w:rPr>
      </w:pPr>
      <w:r>
        <w:rPr>
          <w:b w:val="false"/>
          <w:bCs w:val="false"/>
          <w:color w:val="000000"/>
          <w:sz w:val="24"/>
          <w:szCs w:val="24"/>
        </w:rPr>
        <w:t>1×61 Matrix{Float32}:</w:t>
      </w:r>
    </w:p>
    <w:p>
      <w:pPr>
        <w:pStyle w:val="Normal"/>
        <w:bidi w:val="0"/>
        <w:jc w:val="start"/>
        <w:rPr/>
      </w:pPr>
      <w:r>
        <w:rPr>
          <w:rFonts w:eastAsia="Liberation Serif" w:cs="Liberation Serif"/>
          <w:b w:val="false"/>
          <w:bCs w:val="false"/>
          <w:color w:val="000000"/>
          <w:sz w:val="24"/>
          <w:szCs w:val="24"/>
        </w:rPr>
        <w:t xml:space="preserve"> </w:t>
      </w:r>
      <w:r>
        <w:rPr>
          <w:b w:val="false"/>
          <w:bCs w:val="false"/>
          <w:color w:val="000000"/>
          <w:sz w:val="24"/>
          <w:szCs w:val="24"/>
        </w:rPr>
        <w:t>-3.0  -2.9  -2.8  -2.7  -2.6  -2.5  …  2.4  2.5  2.6  2.7  2.8  2.9  3.0</w:t>
      </w:r>
    </w:p>
    <w:p>
      <w:pPr>
        <w:pStyle w:val="Normal"/>
        <w:bidi w:val="0"/>
        <w:jc w:val="start"/>
        <w:rPr>
          <w:b w:val="false"/>
          <w:bCs w:val="false"/>
          <w:color w:val="000000"/>
          <w:sz w:val="24"/>
          <w:szCs w:val="24"/>
        </w:rPr>
      </w:pPr>
      <w:r>
        <w:rPr>
          <w:b w:val="false"/>
          <w:bCs w:val="false"/>
          <w:color w:val="000000"/>
          <w:sz w:val="24"/>
          <w:szCs w:val="24"/>
        </w:rPr>
        <w:t>```</w:t>
      </w:r>
    </w:p>
    <w:p>
      <w:pPr>
        <w:pStyle w:val="Normal"/>
        <w:bidi w:val="0"/>
        <w:jc w:val="both"/>
        <w:rPr/>
      </w:pPr>
      <w:r>
        <w:rPr>
          <w:b w:val="false"/>
          <w:bCs w:val="false"/>
          <w:color w:val="000000"/>
          <w:sz w:val="24"/>
          <w:szCs w:val="24"/>
        </w:rPr>
        <w:t xml:space="preserve">Η κλήση της </w:t>
      </w:r>
      <w:r>
        <w:rPr>
          <w:rStyle w:val="SourceText"/>
          <w:b w:val="false"/>
          <w:bCs w:val="false"/>
          <w:color w:val="000000"/>
          <w:sz w:val="24"/>
          <w:szCs w:val="24"/>
        </w:rPr>
        <w:t>hcat</w:t>
      </w:r>
      <w:r>
        <w:rPr>
          <w:b w:val="false"/>
          <w:bCs w:val="false"/>
          <w:color w:val="000000"/>
          <w:sz w:val="24"/>
          <w:szCs w:val="24"/>
        </w:rPr>
        <w:t xml:space="preserve"> δημιουργεί έναν πίνακα (</w:t>
      </w:r>
      <w:r>
        <w:rPr>
          <w:rStyle w:val="SourceText"/>
          <w:b w:val="false"/>
          <w:bCs w:val="false"/>
          <w:color w:val="000000"/>
          <w:sz w:val="24"/>
          <w:szCs w:val="24"/>
        </w:rPr>
        <w:t>Matrix</w:t>
      </w:r>
      <w:r>
        <w:rPr>
          <w:b w:val="false"/>
          <w:bCs w:val="false"/>
          <w:color w:val="000000"/>
          <w:sz w:val="24"/>
          <w:szCs w:val="24"/>
        </w:rPr>
        <w:t xml:space="preserve">) με αριθμούς που κυμαίνονται από </w:t>
      </w:r>
      <w:r>
        <w:rPr>
          <w:rStyle w:val="SourceText"/>
          <w:b w:val="false"/>
          <w:bCs w:val="false"/>
          <w:color w:val="000000"/>
          <w:sz w:val="24"/>
          <w:szCs w:val="24"/>
        </w:rPr>
        <w:t>-3.0</w:t>
      </w:r>
      <w:r>
        <w:rPr>
          <w:b w:val="false"/>
          <w:bCs w:val="false"/>
          <w:color w:val="000000"/>
          <w:sz w:val="24"/>
          <w:szCs w:val="24"/>
        </w:rPr>
        <w:t xml:space="preserve"> έως </w:t>
      </w:r>
      <w:r>
        <w:rPr>
          <w:rStyle w:val="SourceText"/>
          <w:b w:val="false"/>
          <w:bCs w:val="false"/>
          <w:color w:val="000000"/>
          <w:sz w:val="24"/>
          <w:szCs w:val="24"/>
        </w:rPr>
        <w:t>3.0</w:t>
      </w:r>
      <w:r>
        <w:rPr>
          <w:b w:val="false"/>
          <w:bCs w:val="false"/>
          <w:color w:val="000000"/>
          <w:sz w:val="24"/>
          <w:szCs w:val="24"/>
        </w:rPr>
        <w:t xml:space="preserve"> με κενό </w:t>
      </w:r>
      <w:r>
        <w:rPr>
          <w:rStyle w:val="SourceText"/>
          <w:b w:val="false"/>
          <w:bCs w:val="false"/>
          <w:color w:val="000000"/>
          <w:sz w:val="24"/>
          <w:szCs w:val="24"/>
        </w:rPr>
        <w:t>0.1</w:t>
      </w:r>
      <w:r>
        <w:rPr>
          <w:b w:val="false"/>
          <w:bCs w:val="false"/>
          <w:color w:val="000000"/>
          <w:sz w:val="24"/>
          <w:szCs w:val="24"/>
        </w:rPr>
        <w:t xml:space="preserve"> μεταξύ τους. Κάθε στήλη αυτού του πίνακα περιέχει ένα μόνο </w:t>
      </w:r>
      <w:r>
        <w:rPr>
          <w:rStyle w:val="SourceText"/>
          <w:b w:val="false"/>
          <w:bCs w:val="false"/>
          <w:color w:val="000000"/>
          <w:sz w:val="24"/>
          <w:szCs w:val="24"/>
        </w:rPr>
        <w:t>x</w:t>
      </w:r>
      <w:r>
        <w:rPr>
          <w:b w:val="false"/>
          <w:bCs w:val="false"/>
          <w:color w:val="000000"/>
          <w:sz w:val="24"/>
          <w:szCs w:val="24"/>
        </w:rPr>
        <w:t xml:space="preserve">, συνολικά 61 </w:t>
      </w:r>
      <w:r>
        <w:rPr>
          <w:rStyle w:val="SourceText"/>
          <w:b w:val="false"/>
          <w:bCs w:val="false"/>
          <w:color w:val="000000"/>
          <w:sz w:val="24"/>
          <w:szCs w:val="24"/>
        </w:rPr>
        <w:t>x</w:t>
      </w:r>
      <w:r>
        <w:rPr>
          <w:b w:val="false"/>
          <w:bCs w:val="false"/>
          <w:color w:val="000000"/>
          <w:sz w:val="24"/>
          <w:szCs w:val="24"/>
        </w:rPr>
        <w:t xml:space="preserve">. Το επόμενο βήμα θα είναι η παραγωγή των αντίστοιχων ετικετών ή των </w:t>
      </w:r>
      <w:r>
        <w:rPr>
          <w:rStyle w:val="SourceText"/>
          <w:b w:val="false"/>
          <w:bCs w:val="false"/>
          <w:color w:val="000000"/>
          <w:sz w:val="24"/>
          <w:szCs w:val="24"/>
        </w:rPr>
        <w:t>y</w:t>
      </w:r>
      <w:r>
        <w:rPr>
          <w:b w:val="false"/>
          <w:bCs w:val="false"/>
          <w:color w:val="000000"/>
          <w:sz w:val="24"/>
          <w:szCs w:val="24"/>
        </w:rPr>
        <w:t xml:space="preserve">. </w:t>
      </w:r>
    </w:p>
    <w:p>
      <w:pPr>
        <w:pStyle w:val="Normal"/>
        <w:bidi w:val="0"/>
        <w:jc w:val="both"/>
        <w:rPr>
          <w:b w:val="false"/>
          <w:bCs w:val="false"/>
          <w:color w:val="000000"/>
          <w:sz w:val="24"/>
          <w:szCs w:val="24"/>
        </w:rPr>
      </w:pPr>
      <w:r>
        <w:rPr>
          <w:b w:val="false"/>
          <w:bCs w:val="false"/>
          <w:color w:val="000000"/>
          <w:sz w:val="24"/>
          <w:szCs w:val="24"/>
        </w:rPr>
      </w:r>
    </w:p>
    <w:p>
      <w:pPr>
        <w:pStyle w:val="Normal"/>
        <w:bidi w:val="0"/>
        <w:jc w:val="both"/>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t>julia&gt; f(x) = @. 3x + 2;</w:t>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t>julia&gt; y = f(x)</w:t>
      </w:r>
    </w:p>
    <w:p>
      <w:pPr>
        <w:pStyle w:val="Normal"/>
        <w:bidi w:val="0"/>
        <w:jc w:val="start"/>
        <w:rPr>
          <w:rFonts w:eastAsia="Liberation Serif" w:cs="Liberation Serif"/>
          <w:b w:val="false"/>
          <w:bCs w:val="false"/>
          <w:color w:val="000000"/>
          <w:sz w:val="24"/>
          <w:szCs w:val="24"/>
        </w:rPr>
      </w:pPr>
      <w:r>
        <w:rPr>
          <w:b w:val="false"/>
          <w:bCs w:val="false"/>
          <w:color w:val="000000"/>
          <w:sz w:val="24"/>
          <w:szCs w:val="24"/>
        </w:rPr>
        <w:t>1×61 Matrix{Float32}:</w:t>
      </w:r>
    </w:p>
    <w:p>
      <w:pPr>
        <w:pStyle w:val="Normal"/>
        <w:bidi w:val="0"/>
        <w:jc w:val="start"/>
        <w:rPr/>
      </w:pPr>
      <w:r>
        <w:rPr>
          <w:rFonts w:eastAsia="Liberation Serif" w:cs="Liberation Serif"/>
          <w:b w:val="false"/>
          <w:bCs w:val="false"/>
          <w:color w:val="000000"/>
          <w:sz w:val="24"/>
          <w:szCs w:val="24"/>
        </w:rPr>
        <w:t xml:space="preserve"> </w:t>
      </w:r>
      <w:r>
        <w:rPr>
          <w:b w:val="false"/>
          <w:bCs w:val="false"/>
          <w:color w:val="000000"/>
          <w:sz w:val="24"/>
          <w:szCs w:val="24"/>
        </w:rPr>
        <w:t>-7.0  -6.7  -6.4  -6.1  -5.8  -5.5  …  9.5  9.8  10.1  10.4  10.7  11.0</w:t>
      </w:r>
    </w:p>
    <w:p>
      <w:pPr>
        <w:pStyle w:val="Normal"/>
        <w:bidi w:val="0"/>
        <w:jc w:val="start"/>
        <w:rPr>
          <w:b w:val="false"/>
          <w:bCs w:val="false"/>
          <w:color w:val="000000"/>
          <w:sz w:val="24"/>
          <w:szCs w:val="24"/>
        </w:rPr>
      </w:pPr>
      <w:r>
        <w:rPr>
          <w:b w:val="false"/>
          <w:bCs w:val="false"/>
          <w:color w:val="000000"/>
          <w:sz w:val="24"/>
          <w:szCs w:val="24"/>
        </w:rPr>
        <w:t>```</w:t>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both"/>
        <w:rPr/>
      </w:pPr>
      <w:r>
        <w:rPr>
          <w:b w:val="false"/>
          <w:bCs w:val="false"/>
          <w:color w:val="000000"/>
          <w:sz w:val="24"/>
          <w:szCs w:val="24"/>
        </w:rPr>
        <w:t xml:space="preserve">Η συνάρτηση </w:t>
      </w:r>
      <w:r>
        <w:rPr>
          <w:rStyle w:val="SourceText"/>
          <w:b w:val="false"/>
          <w:bCs w:val="false"/>
          <w:color w:val="000000"/>
          <w:sz w:val="24"/>
          <w:szCs w:val="24"/>
        </w:rPr>
        <w:t>f</w:t>
      </w:r>
      <w:r>
        <w:rPr>
          <w:b w:val="false"/>
          <w:bCs w:val="false"/>
          <w:color w:val="000000"/>
          <w:sz w:val="24"/>
          <w:szCs w:val="24"/>
        </w:rPr>
        <w:t xml:space="preserve"> αντιστοιχίζει κάθε </w:t>
      </w:r>
      <w:r>
        <w:rPr>
          <w:rStyle w:val="SourceText"/>
          <w:b w:val="false"/>
          <w:bCs w:val="false"/>
          <w:color w:val="000000"/>
          <w:sz w:val="24"/>
          <w:szCs w:val="24"/>
        </w:rPr>
        <w:t>x</w:t>
      </w:r>
      <w:r>
        <w:rPr>
          <w:b w:val="false"/>
          <w:bCs w:val="false"/>
          <w:color w:val="000000"/>
          <w:sz w:val="24"/>
          <w:szCs w:val="24"/>
        </w:rPr>
        <w:t xml:space="preserve"> σε ένα </w:t>
      </w:r>
      <w:r>
        <w:rPr>
          <w:rStyle w:val="SourceText"/>
          <w:b w:val="false"/>
          <w:bCs w:val="false"/>
          <w:color w:val="000000"/>
          <w:sz w:val="24"/>
          <w:szCs w:val="24"/>
        </w:rPr>
        <w:t>y</w:t>
      </w:r>
      <w:r>
        <w:rPr>
          <w:b w:val="false"/>
          <w:bCs w:val="false"/>
          <w:color w:val="000000"/>
          <w:sz w:val="24"/>
          <w:szCs w:val="24"/>
        </w:rPr>
        <w:t xml:space="preserve">, και καθώς το </w:t>
      </w:r>
      <w:r>
        <w:rPr>
          <w:rStyle w:val="SourceText"/>
          <w:b w:val="false"/>
          <w:bCs w:val="false"/>
          <w:color w:val="000000"/>
          <w:sz w:val="24"/>
          <w:szCs w:val="24"/>
        </w:rPr>
        <w:t>x</w:t>
      </w:r>
      <w:r>
        <w:rPr>
          <w:b w:val="false"/>
          <w:bCs w:val="false"/>
          <w:color w:val="000000"/>
          <w:sz w:val="24"/>
          <w:szCs w:val="24"/>
        </w:rPr>
        <w:t xml:space="preserve"> είναι ένας πίνακας (</w:t>
      </w:r>
      <w:r>
        <w:rPr>
          <w:rStyle w:val="SourceText"/>
          <w:b w:val="false"/>
          <w:bCs w:val="false"/>
          <w:color w:val="000000"/>
          <w:sz w:val="24"/>
          <w:szCs w:val="24"/>
        </w:rPr>
        <w:t>Matrix</w:t>
      </w:r>
      <w:r>
        <w:rPr>
          <w:b w:val="false"/>
          <w:bCs w:val="false"/>
          <w:color w:val="000000"/>
          <w:sz w:val="24"/>
          <w:szCs w:val="24"/>
        </w:rPr>
        <w:t xml:space="preserve">), η έκφραση εκτελεί εκπομπή (broadcasting) των βαθμωτών τιμών χρησιμοποιώντας τη μακροεντολή </w:t>
      </w:r>
      <w:r>
        <w:rPr>
          <w:rStyle w:val="SourceText"/>
          <w:b w:val="false"/>
          <w:bCs w:val="false"/>
          <w:color w:val="000000"/>
          <w:sz w:val="24"/>
          <w:szCs w:val="24"/>
        </w:rPr>
        <w:t>@.</w:t>
      </w:r>
      <w:r>
        <w:rPr>
          <w:b w:val="false"/>
          <w:bCs w:val="false"/>
          <w:color w:val="000000"/>
          <w:sz w:val="24"/>
          <w:szCs w:val="24"/>
        </w:rPr>
        <w:t xml:space="preserve">. Τα σημεία δεδομένων μας είναι έτοιμα, αλλά είναι υπερβολικά τέλεια. Σε ένα σενάριο πραγματικού κόσμου, δεν θα είχαμε μια συνάρτηση </w:t>
      </w:r>
      <w:r>
        <w:rPr>
          <w:rStyle w:val="SourceText"/>
          <w:b w:val="false"/>
          <w:bCs w:val="false"/>
          <w:color w:val="000000"/>
          <w:sz w:val="24"/>
          <w:szCs w:val="24"/>
        </w:rPr>
        <w:t>f</w:t>
      </w:r>
      <w:r>
        <w:rPr>
          <w:b w:val="false"/>
          <w:bCs w:val="false"/>
          <w:color w:val="000000"/>
          <w:sz w:val="24"/>
          <w:szCs w:val="24"/>
        </w:rPr>
        <w:t xml:space="preserve"> για να δημιουργήσουμε τις τιμές </w:t>
      </w:r>
      <w:r>
        <w:rPr>
          <w:rStyle w:val="SourceText"/>
          <w:b w:val="false"/>
          <w:bCs w:val="false"/>
          <w:color w:val="000000"/>
          <w:sz w:val="24"/>
          <w:szCs w:val="24"/>
        </w:rPr>
        <w:t>y</w:t>
      </w:r>
      <w:r>
        <w:rPr>
          <w:b w:val="false"/>
          <w:bCs w:val="false"/>
          <w:color w:val="000000"/>
          <w:sz w:val="24"/>
          <w:szCs w:val="24"/>
        </w:rPr>
        <w:t>, αλλά αντίθετα, οι ετικέτες θα προστίθεντο χειροκίνητα.</w:t>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both"/>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t>julia&gt; x = x .* reshape(rand(Float32, 61), (1, 61));</w:t>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b/>
          <w:bCs/>
          <w:color w:val="000000"/>
          <w:sz w:val="24"/>
          <w:szCs w:val="24"/>
          <w:lang w:val="el-GR"/>
        </w:rPr>
      </w:pPr>
      <w:r>
        <w:rPr>
          <w:b/>
          <w:bCs/>
          <w:color w:val="000000"/>
          <w:sz w:val="24"/>
          <w:szCs w:val="24"/>
          <w:lang w:val="el-GR"/>
        </w:rPr>
        <w:t>Οπτικοποίηση των δεδομένων</w:t>
      </w:r>
    </w:p>
    <w:p>
      <w:pPr>
        <w:pStyle w:val="Normal"/>
        <w:bidi w:val="0"/>
        <w:jc w:val="start"/>
        <w:rPr>
          <w:b/>
          <w:bCs/>
          <w:color w:val="000000"/>
          <w:sz w:val="24"/>
          <w:szCs w:val="24"/>
          <w:lang w:val="el-GR"/>
        </w:rPr>
      </w:pPr>
      <w:r>
        <w:rPr>
          <w:b/>
          <w:bCs/>
          <w:color w:val="000000"/>
          <w:sz w:val="24"/>
          <w:szCs w:val="24"/>
          <w:lang w:val="el-GR"/>
        </w:rPr>
      </w:r>
    </w:p>
    <w:p>
      <w:pPr>
        <w:pStyle w:val="Normal"/>
        <w:bidi w:val="0"/>
        <w:jc w:val="start"/>
        <w:rPr>
          <w:b/>
          <w:bCs/>
          <w:color w:val="000000"/>
          <w:sz w:val="24"/>
          <w:szCs w:val="24"/>
          <w:lang w:val="el-GR"/>
        </w:rPr>
      </w:pPr>
      <w:r>
        <w:rPr>
          <w:b/>
          <w:bCs/>
          <w:color w:val="000000"/>
          <w:sz w:val="24"/>
          <w:szCs w:val="24"/>
          <w:lang w:val="el-GR"/>
        </w:rPr>
      </w:r>
    </w:p>
    <w:p>
      <w:pPr>
        <w:pStyle w:val="BodyText"/>
        <w:bidi w:val="0"/>
        <w:jc w:val="start"/>
        <w:rPr>
          <w:b w:val="false"/>
          <w:bCs w:val="false"/>
          <w:color w:val="000000"/>
          <w:sz w:val="24"/>
          <w:szCs w:val="24"/>
        </w:rPr>
      </w:pPr>
      <w:r>
        <w:rPr>
          <w:b w:val="false"/>
          <w:bCs w:val="false"/>
          <w:color w:val="000000"/>
          <w:sz w:val="24"/>
          <w:szCs w:val="24"/>
        </w:rPr>
        <w:t>julia&gt; plot(vec(x), vec(y), lw = 3, seriestype = :scatter, label = "", title = "Παραγόμενα δεδομένα", xlabel = "x", ylabel= "y");</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color w:val="000000"/>
        </w:rPr>
        <w:t xml:space="preserve">Τα δεδομένα φαίνονται πλέον αρκετά τυχαία! Οι τιμές των </w:t>
      </w:r>
      <w:r>
        <w:rPr>
          <w:rStyle w:val="SourceText"/>
          <w:color w:val="000000"/>
        </w:rPr>
        <w:t>x</w:t>
      </w:r>
      <w:r>
        <w:rPr>
          <w:color w:val="000000"/>
        </w:rPr>
        <w:t xml:space="preserve"> και </w:t>
      </w:r>
      <w:r>
        <w:rPr>
          <w:rStyle w:val="SourceText"/>
          <w:color w:val="000000"/>
        </w:rPr>
        <w:t>y</w:t>
      </w:r>
      <w:r>
        <w:rPr>
          <w:color w:val="000000"/>
        </w:rPr>
        <w:t xml:space="preserve"> εξακολουθούν να είναι κάπως συσχετισμένες· επομένως, ο αλγόριθμος γραμμικής παλινδρόμησης θα πρέπει να λειτουργεί κανονικά στο σύνολο δεδομένων μας.</w:t>
      </w:r>
    </w:p>
    <w:p>
      <w:pPr>
        <w:pStyle w:val="BodyText"/>
        <w:bidi w:val="0"/>
        <w:jc w:val="start"/>
        <w:rPr>
          <w:color w:val="000000"/>
        </w:rPr>
      </w:pPr>
      <w:r>
        <w:rPr>
          <w:color w:val="000000"/>
        </w:rPr>
        <w:t>Μπορούμε τώρα να προχωρήσουμε και να κατασκευάσουμε ένα μοντέλο για το σύνολο δεδομένων μας!</w:t>
      </w:r>
    </w:p>
    <w:p>
      <w:pPr>
        <w:pStyle w:val="BodyText"/>
        <w:bidi w:val="0"/>
        <w:jc w:val="start"/>
        <w:rPr>
          <w:color w:val="000000"/>
        </w:rPr>
      </w:pPr>
      <w:r>
        <w:rPr>
          <w:color w:val="000000"/>
        </w:rPr>
        <w:t>Κατασκευή μοντέλου</w:t>
      </w:r>
    </w:p>
    <w:p>
      <w:pPr>
        <w:pStyle w:val="BodyText"/>
        <w:bidi w:val="0"/>
        <w:jc w:val="both"/>
        <w:rPr/>
      </w:pPr>
      <w:r>
        <w:rPr>
          <w:color w:val="000000"/>
        </w:rPr>
        <w:t>Ένα μοντέλο γραμμικής παλινδρόμησης ορίζεται μαθηματικά ως:</w:t>
        <w:br/>
        <w:t>model(W, b, x) = Wx + b</w:t>
        <w:br/>
        <w:t xml:space="preserve">όπου </w:t>
      </w:r>
      <w:r>
        <w:rPr>
          <w:rStyle w:val="SourceText"/>
          <w:color w:val="000000"/>
        </w:rPr>
        <w:t>W</w:t>
      </w:r>
      <w:r>
        <w:rPr>
          <w:color w:val="000000"/>
        </w:rPr>
        <w:t xml:space="preserve"> είναι ο πίνακας βαρών και </w:t>
      </w:r>
      <w:r>
        <w:rPr>
          <w:rStyle w:val="SourceText"/>
          <w:color w:val="000000"/>
        </w:rPr>
        <w:t>b</w:t>
      </w:r>
      <w:r>
        <w:rPr>
          <w:color w:val="000000"/>
        </w:rPr>
        <w:t xml:space="preserve"> είναι η μετατόπιση (bias). Στη δική μας περίπτωση, ο πίνακας βαρών (</w:t>
      </w:r>
      <w:r>
        <w:rPr>
          <w:rStyle w:val="SourceText"/>
          <w:color w:val="000000"/>
        </w:rPr>
        <w:t>W</w:t>
      </w:r>
      <w:r>
        <w:rPr>
          <w:color w:val="000000"/>
        </w:rPr>
        <w:t xml:space="preserve">) θα αποτελείται μόνο από ένα στοιχείο, καθώς έχουμε μόνο ένα χαρακτηριστικό. Μπορούμε να ορίσουμε το μοντέλο μας στη </w:t>
      </w:r>
      <w:r>
        <w:rPr>
          <w:rStyle w:val="SourceText"/>
          <w:color w:val="000000"/>
        </w:rPr>
        <w:t>Julia</w:t>
      </w:r>
      <w:r>
        <w:rPr>
          <w:color w:val="000000"/>
        </w:rPr>
        <w:t xml:space="preserve"> χρησιμοποιώντας ακριβώς τον ίδιο συμβολισμό!</w:t>
      </w:r>
    </w:p>
    <w:p>
      <w:pPr>
        <w:pStyle w:val="BodyText"/>
        <w:bidi w:val="0"/>
        <w:jc w:val="start"/>
        <w:rPr>
          <w:color w:val="000000"/>
        </w:rPr>
      </w:pPr>
      <w:r>
        <w:rPr>
          <w:color w:val="000000"/>
        </w:rPr>
        <w:t>julia&gt; custom_model(W, b, x) = @. W*x + b</w:t>
      </w:r>
    </w:p>
    <w:p>
      <w:pPr>
        <w:pStyle w:val="BodyText"/>
        <w:bidi w:val="0"/>
        <w:jc w:val="start"/>
        <w:rPr/>
      </w:pPr>
      <w:r>
        <w:rPr>
          <w:color w:val="000000"/>
        </w:rPr>
        <w:t xml:space="preserve">Το macro </w:t>
      </w:r>
      <w:r>
        <w:rPr>
          <w:rStyle w:val="SourceText"/>
          <w:color w:val="000000"/>
        </w:rPr>
        <w:t>@.</w:t>
      </w:r>
      <w:r>
        <w:rPr>
          <w:color w:val="000000"/>
        </w:rPr>
        <w:t xml:space="preserve"> σας επιτρέπει να εκτελείτε τους υπολογισμούς μέσω broadcast των βαθμωτών ποσοτήτων (για παράδειγμα - το bias).</w:t>
      </w:r>
    </w:p>
    <w:p>
      <w:pPr>
        <w:pStyle w:val="BodyText"/>
        <w:bidi w:val="0"/>
        <w:jc w:val="both"/>
        <w:rPr/>
      </w:pPr>
      <w:r>
        <w:rPr>
          <w:color w:val="000000"/>
        </w:rPr>
        <w:t xml:space="preserve">Το επόμενο βήμα είναι η αρχικοποίηση των παραμέτρων του μοντέλου, που είναι το βάρος και το bias. Υπάρχουν πολλές τεχνικές αρχικοποίησης για διαφορετικά μοντέλα μηχανικής μάθησης, αλλά για τους σκοπούς αυτού του παραδείγματος, θα πάρουμε το βάρος από μια ομοιόμορφη κατανομή και θα αρχικοποιήσουμε το bias ως </w:t>
      </w:r>
      <w:r>
        <w:rPr>
          <w:rStyle w:val="SourceText"/>
          <w:color w:val="000000"/>
        </w:rPr>
        <w:t>0</w:t>
      </w:r>
      <w:r>
        <w:rPr>
          <w:color w:val="000000"/>
        </w:rPr>
        <w:t>.</w:t>
      </w:r>
    </w:p>
    <w:p>
      <w:pPr>
        <w:pStyle w:val="BodyText"/>
        <w:bidi w:val="0"/>
        <w:jc w:val="start"/>
        <w:rPr>
          <w:color w:val="000000"/>
        </w:rPr>
      </w:pPr>
      <w:r>
        <w:rPr>
          <w:color w:val="000000"/>
        </w:rPr>
        <w:t>julia&gt; W = rand(Float32, 1, 1)</w:t>
        <w:br/>
        <w:t>1×1 Matrix{Float32}:</w:t>
        <w:br/>
        <w:t>0.99285793</w:t>
      </w:r>
    </w:p>
    <w:p>
      <w:pPr>
        <w:pStyle w:val="BodyText"/>
        <w:bidi w:val="0"/>
        <w:jc w:val="start"/>
        <w:rPr>
          <w:color w:val="000000"/>
        </w:rPr>
      </w:pPr>
      <w:r>
        <w:rPr>
          <w:color w:val="000000"/>
        </w:rPr>
        <w:t>julia&gt; b = [0.0f0]</w:t>
        <w:br/>
        <w:t>1-element Vector{Float32}:</w:t>
        <w:br/>
        <w:t>0.0</w:t>
      </w:r>
    </w:p>
    <w:p>
      <w:pPr>
        <w:pStyle w:val="BodyText"/>
        <w:bidi w:val="0"/>
        <w:jc w:val="start"/>
        <w:rPr>
          <w:color w:val="000000"/>
        </w:rPr>
      </w:pPr>
      <w:r>
        <w:rPr>
          <w:color w:val="000000"/>
        </w:rPr>
        <w:t>Δοκιμή του μοντέλου</w:t>
        <w:br/>
        <w:t>julia&gt; custom_model(W, b, x) |&gt; size</w:t>
        <w:br/>
        <w:t>(1, 61)</w:t>
      </w:r>
    </w:p>
    <w:p>
      <w:pPr>
        <w:pStyle w:val="BodyText"/>
        <w:bidi w:val="0"/>
        <w:jc w:val="start"/>
        <w:rPr>
          <w:color w:val="000000"/>
        </w:rPr>
      </w:pPr>
      <w:r>
        <w:rPr>
          <w:color w:val="000000"/>
        </w:rPr>
        <w:t>julia&gt; custom_model(W, b, x)[1], y[1]</w:t>
        <w:br/>
        <w:t>(-1.6116865f0, -7.0f0)</w:t>
      </w:r>
    </w:p>
    <w:p>
      <w:pPr>
        <w:pStyle w:val="BodyText"/>
        <w:bidi w:val="0"/>
        <w:jc w:val="both"/>
        <w:rPr>
          <w:color w:val="000000"/>
        </w:rPr>
      </w:pPr>
      <w:r>
        <w:rPr>
          <w:color w:val="000000"/>
        </w:rPr>
        <w:t>Λειτουργεί! Αλλά οι προβλέψεις απέχουν πολύ από τις πραγματικές τιμές. Πρέπει να εκπαιδεύσουμε το μοντέλο για να βελτιώσουμε τις προβλέψεις, αλλά πριν από την εκπαίδευση πρέπει να ορίσουμε τη συνάρτηση κόστους (loss function). Η συνάρτηση κόστους ιδανικά επιστρέφει μια ποσότητα που θα προσπαθήσουμε να ελαχιστοποιήσουμε κατά τη διάρκεια όλης της διαδικασίας εκπαίδευσης. Εδώ θα χρησιμοποιήσουμε τη συνάρτηση μέσου τετραγωνικού σφάλματος.</w:t>
      </w:r>
    </w:p>
    <w:p>
      <w:pPr>
        <w:pStyle w:val="BodyText"/>
        <w:bidi w:val="0"/>
        <w:jc w:val="start"/>
        <w:rPr>
          <w:color w:val="000000"/>
        </w:rPr>
      </w:pPr>
      <w:r>
        <w:rPr>
          <w:color w:val="000000"/>
        </w:rPr>
        <w:t>julia&gt; function custom_loss(W, b, x, y)</w:t>
        <w:br/>
        <w:t>ŷ = custom_model(W, b, x)</w:t>
        <w:br/>
        <w:t>sum((y .- ŷ).^2) / length(x)</w:t>
        <w:br/>
        <w:t>end;</w:t>
      </w:r>
    </w:p>
    <w:p>
      <w:pPr>
        <w:pStyle w:val="BodyText"/>
        <w:bidi w:val="0"/>
        <w:jc w:val="start"/>
        <w:rPr>
          <w:color w:val="000000"/>
        </w:rPr>
      </w:pPr>
      <w:r>
        <w:rPr>
          <w:color w:val="000000"/>
        </w:rPr>
        <w:t>julia&gt; custom_loss(W, b, x, y)</w:t>
        <w:br/>
        <w:t>23.772217f0</w:t>
      </w:r>
    </w:p>
    <w:p>
      <w:pPr>
        <w:pStyle w:val="BodyText"/>
        <w:bidi w:val="0"/>
        <w:jc w:val="both"/>
        <w:rPr/>
      </w:pPr>
      <w:r>
        <w:rPr>
          <w:color w:val="000000"/>
        </w:rPr>
        <w:t xml:space="preserve">Η κλήση της συνάρτησης κόστους στα </w:t>
      </w:r>
      <w:r>
        <w:rPr>
          <w:rStyle w:val="SourceText"/>
          <w:color w:val="000000"/>
        </w:rPr>
        <w:t>x</w:t>
      </w:r>
      <w:r>
        <w:rPr>
          <w:color w:val="000000"/>
        </w:rPr>
        <w:t xml:space="preserve"> και </w:t>
      </w:r>
      <w:r>
        <w:rPr>
          <w:rStyle w:val="SourceText"/>
          <w:color w:val="000000"/>
        </w:rPr>
        <w:t>y</w:t>
      </w:r>
      <w:r>
        <w:rPr>
          <w:color w:val="000000"/>
        </w:rPr>
        <w:t xml:space="preserve"> μας δείχνει πόσο απέχουν οι προβλέψεις (</w:t>
      </w:r>
      <w:r>
        <w:rPr>
          <w:rStyle w:val="SourceText"/>
          <w:color w:val="000000"/>
        </w:rPr>
        <w:t>ŷ</w:t>
      </w:r>
      <w:r>
        <w:rPr>
          <w:color w:val="000000"/>
        </w:rPr>
        <w:t>) από τις πραγματικές τιμές. Πιο συγκεκριμένα, υπολογίζει το άθροισμα των τετραγώνων των υπολοίπων και το διαιρεί με το συνολικό πλήθος των σημείων δεδομένων.</w:t>
      </w:r>
    </w:p>
    <w:p>
      <w:pPr>
        <w:pStyle w:val="BodyText"/>
        <w:bidi w:val="0"/>
        <w:jc w:val="both"/>
        <w:rPr/>
      </w:pPr>
      <w:r>
        <w:rPr>
          <w:color w:val="000000"/>
        </w:rPr>
        <w:t xml:space="preserve">Έχουμε ορίσει επιτυχώς το μοντέλο και τη συνάρτηση κόστους, αλλά παραδόξως δεν έχουμε χρησιμοποιήσει καθόλου το </w:t>
      </w:r>
      <w:r>
        <w:rPr>
          <w:rStyle w:val="SourceText"/>
          <w:color w:val="000000"/>
        </w:rPr>
        <w:t>Flux</w:t>
      </w:r>
      <w:r>
        <w:rPr>
          <w:color w:val="000000"/>
        </w:rPr>
        <w:t xml:space="preserve"> μέχρι τώρα. Ας δούμε πώς μπορούμε να γράψουμε τον ίδιο κώδικα χρησιμοποιώντας το </w:t>
      </w:r>
      <w:r>
        <w:rPr>
          <w:rStyle w:val="SourceText"/>
          <w:color w:val="000000"/>
        </w:rPr>
        <w:t>Flux</w:t>
      </w:r>
      <w:r>
        <w:rPr>
          <w:color w:val="000000"/>
        </w:rPr>
        <w:t>.</w:t>
      </w:r>
    </w:p>
    <w:p>
      <w:pPr>
        <w:pStyle w:val="BodyText"/>
        <w:bidi w:val="0"/>
        <w:jc w:val="start"/>
        <w:rPr>
          <w:color w:val="000000"/>
        </w:rPr>
      </w:pPr>
      <w:r>
        <w:rPr>
          <w:color w:val="000000"/>
        </w:rPr>
        <w:t>julia&gt; flux_model = Dense(1 =&gt; 1)</w:t>
        <w:br/>
        <w:t>Dense(1 =&gt; 1) # 2 παράμετροι</w:t>
      </w:r>
    </w:p>
    <w:p>
      <w:pPr>
        <w:pStyle w:val="BodyText"/>
        <w:bidi w:val="0"/>
        <w:jc w:val="both"/>
        <w:rPr/>
      </w:pPr>
      <w:r>
        <w:rPr>
          <w:color w:val="000000"/>
        </w:rPr>
        <w:t xml:space="preserve">Το επίπεδο Dense(1 =&gt; 1) δηλώνει ένα επίπεδο με έναν νευρώνα, με μία είσοδο (ένα χαρακτηριστικό) και μία έξοδο. Αυτό το επίπεδο είναι ακριβώς το ίδιο με το μαθηματικό μοντέλο που ορίσαμε παραπάνω! Εσωτερικά, το </w:t>
      </w:r>
      <w:r>
        <w:rPr>
          <w:rStyle w:val="SourceText"/>
          <w:color w:val="000000"/>
        </w:rPr>
        <w:t>Flux</w:t>
      </w:r>
      <w:r>
        <w:rPr>
          <w:color w:val="000000"/>
        </w:rPr>
        <w:t xml:space="preserve"> υπολογίζει επίσης την έξοδο χρησιμοποιώντας την ίδια έκφραση! Ωστόσο, αυτή τη φορά δεν χρειάζεται να αρχικοποιήσουμε εμείς τις παραμέτρους, καθώς το </w:t>
      </w:r>
      <w:r>
        <w:rPr>
          <w:rStyle w:val="SourceText"/>
          <w:color w:val="000000"/>
        </w:rPr>
        <w:t>Flux</w:t>
      </w:r>
      <w:r>
        <w:rPr>
          <w:color w:val="000000"/>
        </w:rPr>
        <w:t xml:space="preserve"> το κάνει για εμάς.</w:t>
      </w:r>
    </w:p>
    <w:p>
      <w:pPr>
        <w:pStyle w:val="BodyText"/>
        <w:bidi w:val="0"/>
        <w:jc w:val="start"/>
        <w:rPr>
          <w:color w:val="000000"/>
        </w:rPr>
      </w:pPr>
      <w:r>
        <w:rPr>
          <w:color w:val="000000"/>
        </w:rPr>
        <w:t>julia&gt; flux_model.weight, flux_model.bias</w:t>
        <w:br/>
        <w:t>(Float32[-1.2678515;;], Float32[0.0])</w:t>
      </w:r>
    </w:p>
    <w:p>
      <w:pPr>
        <w:pStyle w:val="BodyText"/>
        <w:bidi w:val="0"/>
        <w:jc w:val="both"/>
        <w:rPr/>
      </w:pPr>
      <w:r>
        <w:rPr>
          <w:color w:val="000000"/>
        </w:rPr>
        <w:t xml:space="preserve">Τώρα μπορούμε να ελέγξουμε αν το μοντέλο λειτουργεί σωστά. Μπορούμε να περάσουμε όλα τα δεδομένα, με κάθε </w:t>
      </w:r>
      <w:r>
        <w:rPr>
          <w:rStyle w:val="SourceText"/>
          <w:color w:val="000000"/>
        </w:rPr>
        <w:t>x</w:t>
      </w:r>
      <w:r>
        <w:rPr>
          <w:color w:val="000000"/>
        </w:rPr>
        <w:t xml:space="preserve"> να έχει ακριβώς ένα χαρακτηριστικό (μία είσοδο).</w:t>
      </w:r>
    </w:p>
    <w:p>
      <w:pPr>
        <w:pStyle w:val="BodyText"/>
        <w:bidi w:val="0"/>
        <w:jc w:val="start"/>
        <w:rPr>
          <w:color w:val="000000"/>
        </w:rPr>
      </w:pPr>
      <w:r>
        <w:rPr>
          <w:color w:val="000000"/>
        </w:rPr>
        <w:t>julia&gt; flux_model(x) |&gt; size</w:t>
        <w:br/>
        <w:t>(1, 61)</w:t>
      </w:r>
    </w:p>
    <w:p>
      <w:pPr>
        <w:pStyle w:val="BodyText"/>
        <w:bidi w:val="0"/>
        <w:jc w:val="start"/>
        <w:rPr>
          <w:color w:val="000000"/>
        </w:rPr>
      </w:pPr>
      <w:r>
        <w:rPr>
          <w:color w:val="000000"/>
        </w:rPr>
        <w:t>julia&gt; flux_model(x)[1], y[1]</w:t>
        <w:br/>
        <w:t>(-1.8525281f0, -7.0f0)</w:t>
      </w:r>
    </w:p>
    <w:p>
      <w:pPr>
        <w:pStyle w:val="BodyText"/>
        <w:bidi w:val="0"/>
        <w:jc w:val="both"/>
        <w:rPr/>
      </w:pPr>
      <w:r>
        <w:rPr>
          <w:color w:val="000000"/>
        </w:rPr>
        <w:t xml:space="preserve">Λειτουργεί! Το επόμενο βήμα είναι ο ορισμός της συνάρτησης κόστους χρησιμοποιώντας τις συναρτήσεις του </w:t>
      </w:r>
      <w:r>
        <w:rPr>
          <w:rStyle w:val="SourceText"/>
          <w:color w:val="000000"/>
        </w:rPr>
        <w:t>Flux</w:t>
      </w:r>
      <w:r>
        <w:rPr>
          <w:color w:val="000000"/>
        </w:rPr>
        <w:t xml:space="preserve"> -</w:t>
      </w:r>
    </w:p>
    <w:p>
      <w:pPr>
        <w:pStyle w:val="BodyText"/>
        <w:bidi w:val="0"/>
        <w:jc w:val="start"/>
        <w:rPr>
          <w:color w:val="000000"/>
        </w:rPr>
      </w:pPr>
      <w:r>
        <w:rPr>
          <w:color w:val="000000"/>
        </w:rPr>
        <w:t>julia&gt; function flux_loss(flux_model, x, y)</w:t>
        <w:br/>
        <w:t>ŷ = flux_model(x)</w:t>
        <w:br/>
        <w:t>Flux.mse(ŷ, y)</w:t>
        <w:br/>
        <w:t>end;</w:t>
      </w:r>
    </w:p>
    <w:p>
      <w:pPr>
        <w:pStyle w:val="BodyText"/>
        <w:bidi w:val="0"/>
        <w:jc w:val="start"/>
        <w:rPr>
          <w:color w:val="000000"/>
        </w:rPr>
      </w:pPr>
      <w:r>
        <w:rPr>
          <w:color w:val="000000"/>
        </w:rPr>
        <w:t>julia&gt; flux_loss(flux_model, x, y)</w:t>
        <w:br/>
        <w:t>22.74856f0</w:t>
      </w:r>
    </w:p>
    <w:p>
      <w:pPr>
        <w:pStyle w:val="BodyText"/>
        <w:bidi w:val="0"/>
        <w:jc w:val="both"/>
        <w:rPr/>
      </w:pPr>
      <w:r>
        <w:rPr>
          <w:color w:val="000000"/>
        </w:rPr>
        <w:t xml:space="preserve">Όλα λειτουργούν όπως πριν! Σχεδόν φαίνεται σαν το </w:t>
      </w:r>
      <w:r>
        <w:rPr>
          <w:rStyle w:val="SourceText"/>
          <w:color w:val="000000"/>
        </w:rPr>
        <w:t>Flux</w:t>
      </w:r>
      <w:r>
        <w:rPr>
          <w:color w:val="000000"/>
        </w:rPr>
        <w:t xml:space="preserve"> να μας παρέχει έξυπνα περιτυλίγματα (wrappers) για συναρτήσεις που θα μπορούσαμε να είχαμε γράψει μόνοι μας. Τώρα, ως τελευταίο βήμα αυτής της ενότητας, ας δούμε πόσο διαφορετικό είναι το </w:t>
      </w:r>
      <w:r>
        <w:rPr>
          <w:rStyle w:val="SourceText"/>
          <w:color w:val="000000"/>
        </w:rPr>
        <w:t>flux_model</w:t>
      </w:r>
      <w:r>
        <w:rPr>
          <w:color w:val="000000"/>
        </w:rPr>
        <w:t xml:space="preserve"> από το </w:t>
      </w:r>
      <w:r>
        <w:rPr>
          <w:rStyle w:val="SourceText"/>
          <w:color w:val="000000"/>
        </w:rPr>
        <w:t>custom_model</w:t>
      </w:r>
      <w:r>
        <w:rPr>
          <w:color w:val="000000"/>
        </w:rPr>
        <w:t xml:space="preserve"> μας. Ένας καλός τρόπος είναι να ορίσουμε τις παραμέτρους και των δύο μοντέλων ίδιες. Ας αλλάξουμε τις παραμέτρους του </w:t>
      </w:r>
      <w:r>
        <w:rPr>
          <w:rStyle w:val="SourceText"/>
          <w:color w:val="000000"/>
        </w:rPr>
        <w:t>custom_model</w:t>
      </w:r>
      <w:r>
        <w:rPr>
          <w:color w:val="000000"/>
        </w:rPr>
        <w:t xml:space="preserve"> ώστε να ταιριάζουν με αυτές του </w:t>
      </w:r>
      <w:r>
        <w:rPr>
          <w:rStyle w:val="SourceText"/>
          <w:color w:val="000000"/>
        </w:rPr>
        <w:t>flux_model</w:t>
      </w:r>
      <w:r>
        <w:rPr>
          <w:color w:val="000000"/>
        </w:rPr>
        <w:t>.</w:t>
      </w:r>
    </w:p>
    <w:p>
      <w:pPr>
        <w:pStyle w:val="BodyText"/>
        <w:bidi w:val="0"/>
        <w:jc w:val="both"/>
        <w:rPr/>
      </w:pPr>
      <w:r>
        <w:rPr>
          <w:color w:val="000000"/>
        </w:rPr>
        <w:t xml:space="preserve">Για να ελέγξουμε πώς αποδίδουν και τα δύο μοντέλα στα δεδομένα, ας υπολογίσουμε τις απώλειες χρησιμοποιώντας τις συναρτήσεις </w:t>
      </w:r>
      <w:r>
        <w:rPr>
          <w:rStyle w:val="SourceText"/>
          <w:color w:val="000000"/>
        </w:rPr>
        <w:t>custom_loss</w:t>
      </w:r>
      <w:r>
        <w:rPr>
          <w:color w:val="000000"/>
        </w:rPr>
        <w:t xml:space="preserve"> και </w:t>
      </w:r>
      <w:r>
        <w:rPr>
          <w:rStyle w:val="SourceText"/>
          <w:color w:val="000000"/>
        </w:rPr>
        <w:t>flux_loss</w:t>
      </w:r>
      <w:r>
        <w:rPr>
          <w:color w:val="000000"/>
        </w:rPr>
        <w:t>.</w:t>
      </w:r>
    </w:p>
    <w:p>
      <w:pPr>
        <w:pStyle w:val="BodyText"/>
        <w:bidi w:val="0"/>
        <w:jc w:val="start"/>
        <w:rPr/>
      </w:pPr>
      <w:r>
        <w:rPr>
          <w:color w:val="000000"/>
        </w:rPr>
        <w:t>julia&gt; custom_loss(W, b, x, y), flux_loss(flux_model, x, y)</w:t>
        <w:br/>
        <w:t>(22.74856f0, 22.74856f0)</w:t>
      </w:r>
    </w:p>
    <w:p>
      <w:pPr>
        <w:pStyle w:val="BodyText"/>
        <w:bidi w:val="0"/>
        <w:jc w:val="both"/>
        <w:rPr/>
      </w:pPr>
      <w:r>
        <w:rPr>
          <w:color w:val="000000"/>
        </w:rPr>
        <w:t xml:space="preserve">Οι απώλειες είναι ίδιες! Αυτό σημαίνει ότι το </w:t>
      </w:r>
      <w:r>
        <w:rPr>
          <w:rStyle w:val="SourceText"/>
          <w:color w:val="000000"/>
        </w:rPr>
        <w:t>model</w:t>
      </w:r>
      <w:r>
        <w:rPr>
          <w:color w:val="000000"/>
        </w:rPr>
        <w:t xml:space="preserve"> και το </w:t>
      </w:r>
      <w:r>
        <w:rPr>
          <w:rStyle w:val="SourceText"/>
          <w:color w:val="000000"/>
        </w:rPr>
        <w:t>flux_model</w:t>
      </w:r>
      <w:r>
        <w:rPr>
          <w:color w:val="000000"/>
        </w:rPr>
        <w:t xml:space="preserve"> είναι σε κάποιο επίπεδο ταυτόσημα, και οι συναρτήσεις κόστους είναι απολύτως ίδιες! Η διαφορά μεταξύ των μοντέλων είναι ότι το επίπεδο Dense του Flux υποστηρίζει πολλές ακόμη παραμέτρους που μπορούν να χρησιμοποιηθούν για περαιτέρω προσαρμογή. Ωστόσο, για αυτό το παράδειγμα, θα παραμείνουμε στο απλό </w:t>
      </w:r>
      <w:r>
        <w:rPr>
          <w:rStyle w:val="SourceText"/>
          <w:color w:val="000000"/>
        </w:rPr>
        <w:t>custom_model</w:t>
      </w:r>
      <w:r>
        <w:rPr>
          <w:color w:val="000000"/>
        </w:rPr>
        <w:t xml:space="preserve"> μας.</w:t>
      </w:r>
    </w:p>
    <w:p>
      <w:pPr>
        <w:pStyle w:val="BodyText"/>
        <w:bidi w:val="0"/>
        <w:jc w:val="start"/>
        <w:rPr>
          <w:color w:val="000000"/>
          <w:sz w:val="24"/>
        </w:rPr>
      </w:pPr>
      <w:r>
        <w:rPr>
          <w:color w:val="000000"/>
          <w:sz w:val="24"/>
        </w:rPr>
      </w:r>
    </w:p>
    <w:p>
      <w:pPr>
        <w:pStyle w:val="BodyText"/>
        <w:bidi w:val="0"/>
        <w:jc w:val="start"/>
        <w:rPr>
          <w:color w:val="000000"/>
        </w:rPr>
      </w:pPr>
      <w:bookmarkStart w:id="351" w:name="thread"/>
      <w:bookmarkEnd w:id="351"/>
      <w:r>
        <w:rPr>
          <w:color w:val="000000"/>
        </w:rPr>
        <w:t>Εκπαίδευση του μοντέλου</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color w:val="000000"/>
        </w:rPr>
      </w:pPr>
      <w:r>
        <w:rPr>
          <w:color w:val="000000"/>
        </w:rPr>
        <w:t>Ας εκπαιδεύσουμε το μοντέλο μας χρησιμοποιώντας τον κλασικό αλγόριθμο Gradient Descent. Σύμφωνα με αυτόν, τα βάρη και τα bias ενημερώνονται επαναληπτικά χρησιμοποιώντας τις ακόλουθες μαθηματικές εξισώσεις.</w:t>
      </w:r>
    </w:p>
    <w:p>
      <w:pPr>
        <w:pStyle w:val="BodyText"/>
        <w:bidi w:val="0"/>
        <w:jc w:val="both"/>
        <w:rPr>
          <w:color w:val="000000"/>
        </w:rPr>
      </w:pPr>
      <w:r>
        <w:rPr>
          <w:color w:val="000000"/>
        </w:rPr>
        <w:t>Εδώ, το W είναι ο πίνακας βαρών, το b είναι το διάνυσμα bias, το n είναι ο ρυθμός μάθησης (learning rate), είναι η παράγωγος της συνάρτησης κόστους ως προς το βάρος, και είναι η παράγωγος της συνάρτησης κόστους ως προς το bias.</w:t>
      </w:r>
    </w:p>
    <w:p>
      <w:pPr>
        <w:pStyle w:val="BodyText"/>
        <w:bidi w:val="0"/>
        <w:jc w:val="both"/>
        <w:rPr/>
      </w:pPr>
      <w:r>
        <w:rPr>
          <w:color w:val="000000"/>
        </w:rPr>
        <w:t>Οι παράγωγοι υπολογίζονται χρησιμοποιώντας ένα εργαλείο Αυτόματης Διαφοροποίησης, και το Flux χρησιμοποιεί το Zygote.jl (</w:t>
      </w:r>
      <w:hyperlink r:id="rId9" w:tgtFrame="_blank">
        <w:r>
          <w:rPr>
            <w:rStyle w:val="Hyperlink"/>
            <w:color w:val="000000"/>
          </w:rPr>
          <w:t>https://github.com/FluxML/Zygote.jl</w:t>
        </w:r>
      </w:hyperlink>
      <w:r>
        <w:rPr>
          <w:color w:val="000000"/>
        </w:rPr>
        <w:t>) για να εκτελέσει αυτό το έργο.</w:t>
      </w:r>
    </w:p>
    <w:p>
      <w:pPr>
        <w:pStyle w:val="BodyText"/>
        <w:bidi w:val="0"/>
        <w:jc w:val="both"/>
        <w:rPr>
          <w:color w:val="000000"/>
        </w:rPr>
      </w:pPr>
      <w:r>
        <w:rPr>
          <w:color w:val="000000"/>
        </w:rPr>
        <w:t>Το πρώτο βήμα είναι να υπολογίσουμε το gradient της συνάρτησης κόστους ως προς τα βάρη και τα bias. Το Flux επανεξάγει τη συνάρτηση gradient του Zygote, επομένως δεν χρειάζεται να εισάγουμε ρητά το Zygote για να χρησιμοποιήσουμε αυτή τη λειτουργικότητα.</w:t>
      </w:r>
    </w:p>
    <w:p>
      <w:pPr>
        <w:pStyle w:val="BodyText"/>
        <w:bidi w:val="0"/>
        <w:jc w:val="start"/>
        <w:rPr>
          <w:color w:val="000000"/>
        </w:rPr>
      </w:pPr>
      <w:r>
        <w:rPr>
          <w:color w:val="000000"/>
        </w:rPr>
        <w:t>julia&gt; dLdW, dLdb, _, _ = gradient(custom_loss, W, b, x, y);</w:t>
      </w:r>
    </w:p>
    <w:p>
      <w:pPr>
        <w:pStyle w:val="BodyText"/>
        <w:bidi w:val="0"/>
        <w:jc w:val="start"/>
        <w:rPr>
          <w:color w:val="000000"/>
        </w:rPr>
      </w:pPr>
      <w:r>
        <w:rPr>
          <w:color w:val="000000"/>
        </w:rPr>
        <w:t>Τώρα μπορούμε να ενημερώσουμε τις παραμέτρους, ακολουθώντας τον αλγόριθμο gradient descent -</w:t>
      </w:r>
    </w:p>
    <w:p>
      <w:pPr>
        <w:pStyle w:val="BodyText"/>
        <w:bidi w:val="0"/>
        <w:jc w:val="start"/>
        <w:rPr>
          <w:color w:val="000000"/>
        </w:rPr>
      </w:pPr>
      <w:r>
        <w:rPr>
          <w:color w:val="000000"/>
        </w:rPr>
        <w:t>julia&gt; W .= W .- 0.1 .* dLdW</w:t>
        <w:br/>
        <w:t>1-element Vector{Float32}:</w:t>
        <w:br/>
        <w:t>1.8144473</w:t>
      </w:r>
    </w:p>
    <w:p>
      <w:pPr>
        <w:pStyle w:val="BodyText"/>
        <w:bidi w:val="0"/>
        <w:jc w:val="start"/>
        <w:rPr>
          <w:color w:val="000000"/>
        </w:rPr>
      </w:pPr>
      <w:r>
        <w:rPr>
          <w:color w:val="000000"/>
        </w:rPr>
        <w:t>julia&gt; b .= b .- 0.1 .* dLdb</w:t>
        <w:br/>
        <w:t>1-element Vector{Float32}:</w:t>
        <w:br/>
        <w:t>0.41325632</w:t>
      </w:r>
    </w:p>
    <w:p>
      <w:pPr>
        <w:pStyle w:val="BodyText"/>
        <w:bidi w:val="0"/>
        <w:jc w:val="start"/>
        <w:rPr>
          <w:color w:val="000000"/>
        </w:rPr>
      </w:pPr>
      <w:r>
        <w:rPr>
          <w:color w:val="000000"/>
        </w:rPr>
        <w:t>Οι παράμετροι ενημερώθηκαν. Μπορούμε τώρα να ελέγξουμε την τιμή της συνάρτησης κόστους.</w:t>
      </w:r>
    </w:p>
    <w:p>
      <w:pPr>
        <w:pStyle w:val="BodyText"/>
        <w:bidi w:val="0"/>
        <w:jc w:val="start"/>
        <w:rPr>
          <w:color w:val="000000"/>
        </w:rPr>
      </w:pPr>
      <w:r>
        <w:rPr>
          <w:color w:val="000000"/>
        </w:rPr>
        <w:t>julia&gt; custom_loss(W, b, x, y)</w:t>
        <w:br/>
        <w:t>17.157953f0</w:t>
      </w:r>
    </w:p>
    <w:p>
      <w:pPr>
        <w:pStyle w:val="BodyText"/>
        <w:bidi w:val="0"/>
        <w:jc w:val="both"/>
        <w:rPr/>
      </w:pPr>
      <w:r>
        <w:rPr>
          <w:color w:val="000000"/>
        </w:rPr>
        <w:t xml:space="preserve">Η απώλεια μειώθηκε! Αυτό σημαίνει ότι εκπαιδεύσαμε επιτυχώς το μοντέλο για ένα epoch. Μπορούμε να ενσωματώσουμε τον παραπάνω κώδικα εκπαίδευσης σε έναν βρόχο και να εκπαιδεύσουμε το μοντέλο για περισσότερα epochs. Μπορεί να προσαρμοστεί είτε ώστε να έχει σταθερό αριθμό εποχών είτε να σταματά όταν ικανοποιούνται συγκεκριμένες συνθήκες, για παράδειγμα </w:t>
      </w:r>
      <w:r>
        <w:rPr>
          <w:rStyle w:val="SourceText"/>
          <w:color w:val="000000"/>
        </w:rPr>
        <w:t>change in loss &lt; 0.1</w:t>
      </w:r>
      <w:r>
        <w:rPr>
          <w:color w:val="000000"/>
        </w:rPr>
        <w:t xml:space="preserve">. Ο βρόχος μπορεί να διαμορφωθεί σύμφωνα με τις ανάγκες του χρήστη, και οι συνθήκες μπορούν να οριστούν σε απλή </w:t>
      </w:r>
      <w:r>
        <w:rPr>
          <w:rStyle w:val="SourceText"/>
          <w:color w:val="000000"/>
        </w:rPr>
        <w:t>Julia</w:t>
      </w:r>
      <w:r>
        <w:rPr>
          <w:color w:val="000000"/>
        </w:rPr>
        <w:t>!</w:t>
      </w:r>
    </w:p>
    <w:p>
      <w:pPr>
        <w:pStyle w:val="BodyText"/>
        <w:bidi w:val="0"/>
        <w:jc w:val="start"/>
        <w:rPr>
          <w:color w:val="000000"/>
        </w:rPr>
      </w:pPr>
      <w:r>
        <w:rPr>
          <w:color w:val="000000"/>
        </w:rPr>
        <w:t>Ας ενσωματώσουμε τη λογική εκπαίδευσης σε μια συνάρτηση και ας τη δοκιμάσουμε ξανά.</w:t>
      </w:r>
    </w:p>
    <w:p>
      <w:pPr>
        <w:pStyle w:val="BodyText"/>
        <w:bidi w:val="0"/>
        <w:jc w:val="start"/>
        <w:rPr>
          <w:color w:val="000000"/>
        </w:rPr>
      </w:pPr>
      <w:r>
        <w:rPr>
          <w:color w:val="000000"/>
        </w:rPr>
        <w:t>julia&gt; function train_custom_model()</w:t>
        <w:br/>
        <w:t>dLdW, dLdb, _, _ = gradient(custom_loss, W, b, x, y)</w:t>
        <w:br/>
        <w:t>@. W = W - 0.1 * dLdW</w:t>
        <w:br/>
        <w:t>@. b = b - 0.1 * dLdb</w:t>
        <w:br/>
        <w:t>end;</w:t>
      </w:r>
    </w:p>
    <w:p>
      <w:pPr>
        <w:pStyle w:val="BodyText"/>
        <w:bidi w:val="0"/>
        <w:jc w:val="start"/>
        <w:rPr>
          <w:color w:val="000000"/>
        </w:rPr>
      </w:pPr>
      <w:r>
        <w:rPr>
          <w:color w:val="000000"/>
        </w:rPr>
        <w:t>julia&gt; train_custom_model();</w:t>
      </w:r>
    </w:p>
    <w:p>
      <w:pPr>
        <w:pStyle w:val="BodyText"/>
        <w:bidi w:val="0"/>
        <w:jc w:val="start"/>
        <w:rPr>
          <w:color w:val="000000"/>
        </w:rPr>
      </w:pPr>
      <w:r>
        <w:rPr>
          <w:color w:val="000000"/>
        </w:rPr>
        <w:t>julia&gt; W, b, custom_loss(W, b, x, y)</w:t>
        <w:br/>
        <w:t>(Float32[2.340657], Float32[0.7516814], 13.64972f0)</w:t>
      </w:r>
    </w:p>
    <w:p>
      <w:pPr>
        <w:pStyle w:val="BodyText"/>
        <w:bidi w:val="0"/>
        <w:jc w:val="both"/>
        <w:rPr>
          <w:color w:val="000000"/>
        </w:rPr>
      </w:pPr>
      <w:r>
        <w:rPr>
          <w:color w:val="000000"/>
        </w:rPr>
        <w:t>Λειτουργεί, και η απώλεια μειώθηκε ξανά! Αυτό ήταν το δεύτερο epoch της διαδικασίας εκπαίδευσης. Ας το τοποθετήσουμε σε έναν βρόχο for και ας εκπαιδεύσουμε το μοντέλο για 30 epochs.</w:t>
      </w:r>
    </w:p>
    <w:p>
      <w:pPr>
        <w:pStyle w:val="BodyText"/>
        <w:bidi w:val="0"/>
        <w:jc w:val="start"/>
        <w:rPr>
          <w:color w:val="000000"/>
        </w:rPr>
      </w:pPr>
      <w:r>
        <w:rPr>
          <w:color w:val="000000"/>
        </w:rPr>
        <w:t>julia&gt; for i = 1:40</w:t>
        <w:br/>
        <w:t>train_custom_model()</w:t>
        <w:br/>
        <w:t>end</w:t>
      </w:r>
    </w:p>
    <w:p>
      <w:pPr>
        <w:pStyle w:val="BodyText"/>
        <w:bidi w:val="0"/>
        <w:jc w:val="start"/>
        <w:rPr>
          <w:color w:val="000000"/>
        </w:rPr>
      </w:pPr>
      <w:r>
        <w:rPr>
          <w:color w:val="000000"/>
        </w:rPr>
        <w:t>julia&gt; W, b, custom_loss(W, b, x, y)</w:t>
        <w:br/>
        <w:t>(Float32[4.2422233], Float32[2.2460847], 7.6680417f0)</w:t>
      </w:r>
    </w:p>
    <w:p>
      <w:pPr>
        <w:pStyle w:val="BodyText"/>
        <w:bidi w:val="0"/>
        <w:jc w:val="start"/>
        <w:rPr>
          <w:color w:val="000000"/>
        </w:rPr>
      </w:pPr>
      <w:r>
        <w:rPr>
          <w:color w:val="000000"/>
        </w:rPr>
        <w:t>Υπήρξε σημαντική μείωση της απώλειας, και οι παράμετροι ενημερώθηκαν!</w:t>
      </w:r>
    </w:p>
    <w:p>
      <w:pPr>
        <w:pStyle w:val="BodyText"/>
        <w:bidi w:val="0"/>
        <w:jc w:val="both"/>
        <w:rPr/>
      </w:pPr>
      <w:r>
        <w:rPr>
          <w:color w:val="000000"/>
        </w:rPr>
        <w:t xml:space="preserve">Μπορούμε να εκπαιδεύσουμε το μοντέλο ακόμη περισσότερο ή να τροποποιήσουμε τις υπερπαραμέτρους ώστε να επιτύχουμε το επιθυμητό αποτέλεσμα πιο γρήγορα, αλλά ας σταματήσουμε εδώ. Εκπαιδεύσαμε το μοντέλο για 42 epochs και η απώλεια μειώθηκε από </w:t>
      </w:r>
      <w:r>
        <w:rPr>
          <w:rStyle w:val="SourceText"/>
          <w:color w:val="000000"/>
        </w:rPr>
        <w:t>22.74856</w:t>
      </w:r>
      <w:r>
        <w:rPr>
          <w:color w:val="000000"/>
        </w:rPr>
        <w:t xml:space="preserve"> σε </w:t>
      </w:r>
      <w:r>
        <w:rPr>
          <w:rStyle w:val="SourceText"/>
          <w:color w:val="000000"/>
        </w:rPr>
        <w:t>7.6680417f</w:t>
      </w:r>
      <w:r>
        <w:rPr>
          <w:color w:val="000000"/>
        </w:rPr>
        <w:t>. Ώρα για οπτικοποίηση!</w:t>
      </w:r>
    </w:p>
    <w:p>
      <w:pPr>
        <w:pStyle w:val="BodyText"/>
        <w:bidi w:val="0"/>
        <w:jc w:val="start"/>
        <w:rPr>
          <w:color w:val="000000"/>
        </w:rPr>
      </w:pPr>
      <w:r>
        <w:rPr>
          <w:color w:val="000000"/>
        </w:rPr>
        <w:t>Αποτελέσματα</w:t>
      </w:r>
    </w:p>
    <w:p>
      <w:pPr>
        <w:pStyle w:val="BodyText"/>
        <w:bidi w:val="0"/>
        <w:jc w:val="both"/>
        <w:rPr/>
      </w:pPr>
      <w:r>
        <w:rPr>
          <w:color w:val="000000"/>
        </w:rPr>
        <w:t xml:space="preserve">Ο κύριος στόχος αυτού του οδηγού ήταν να προσαρμόσουμε μια ευθεία στο σύνολο δεδομένων μας χρησιμοποιώντας τον αλγόριθμο γραμμικής παλινδρόμησης. Η διαδικασία εκπαίδευσης πήγε καλά και η απώλεια μειώθηκε σημαντικά! Ας δούμε πώς φαίνεται η προσαρμοσμένη ευθεία. Θυμηθείτε, το </w:t>
      </w:r>
      <w:r>
        <w:rPr>
          <w:rStyle w:val="SourceText"/>
          <w:color w:val="000000"/>
        </w:rPr>
        <w:t>Wx + b</w:t>
      </w:r>
      <w:r>
        <w:rPr>
          <w:color w:val="000000"/>
        </w:rPr>
        <w:t xml:space="preserve"> δεν είναι τίποτα περισσότερο από την εξίσωση μιας ευθείας, με </w:t>
      </w:r>
      <w:r>
        <w:rPr>
          <w:rStyle w:val="SourceText"/>
          <w:color w:val="000000"/>
        </w:rPr>
        <w:t>slope = W[1]</w:t>
      </w:r>
      <w:r>
        <w:rPr>
          <w:color w:val="000000"/>
        </w:rPr>
        <w:t xml:space="preserve"> και </w:t>
      </w:r>
      <w:r>
        <w:rPr>
          <w:rStyle w:val="SourceText"/>
          <w:color w:val="000000"/>
        </w:rPr>
        <w:t>y-intercept = b[1]</w:t>
      </w:r>
      <w:r>
        <w:rPr>
          <w:color w:val="000000"/>
        </w:rPr>
        <w:t xml:space="preserve"> (με δεικτοδότηση στο </w:t>
      </w:r>
      <w:r>
        <w:rPr>
          <w:rStyle w:val="SourceText"/>
          <w:color w:val="000000"/>
        </w:rPr>
        <w:t>1</w:t>
      </w:r>
      <w:r>
        <w:rPr>
          <w:color w:val="000000"/>
        </w:rPr>
        <w:t xml:space="preserve">, καθώς τα </w:t>
      </w:r>
      <w:r>
        <w:rPr>
          <w:rStyle w:val="SourceText"/>
          <w:color w:val="000000"/>
        </w:rPr>
        <w:t>W</w:t>
      </w:r>
      <w:r>
        <w:rPr>
          <w:color w:val="000000"/>
        </w:rPr>
        <w:t xml:space="preserve"> και </w:t>
      </w:r>
      <w:r>
        <w:rPr>
          <w:rStyle w:val="SourceText"/>
          <w:color w:val="000000"/>
        </w:rPr>
        <w:t>b</w:t>
      </w:r>
      <w:r>
        <w:rPr>
          <w:color w:val="000000"/>
        </w:rPr>
        <w:t xml:space="preserve"> είναι επαναλήψιμα).</w:t>
      </w:r>
    </w:p>
    <w:p>
      <w:pPr>
        <w:pStyle w:val="BodyText"/>
        <w:bidi w:val="0"/>
        <w:jc w:val="start"/>
        <w:rPr/>
      </w:pPr>
      <w:r>
        <w:rPr>
          <w:color w:val="000000"/>
        </w:rPr>
        <w:t xml:space="preserve">Σχεδίαση της ευθείας και των σημείων δεδομένων χρησιμοποιώντας το </w:t>
      </w:r>
      <w:r>
        <w:rPr>
          <w:rStyle w:val="SourceText"/>
          <w:color w:val="000000"/>
        </w:rPr>
        <w:t>Plots.jl</w:t>
      </w:r>
      <w:r>
        <w:rPr>
          <w:color w:val="000000"/>
        </w:rPr>
        <w:t xml:space="preserve"> -</w:t>
      </w:r>
    </w:p>
    <w:p>
      <w:pPr>
        <w:pStyle w:val="BodyText"/>
        <w:bidi w:val="0"/>
        <w:jc w:val="both"/>
        <w:rPr>
          <w:color w:val="000000"/>
        </w:rPr>
      </w:pPr>
      <w:r>
        <w:rPr>
          <w:color w:val="000000"/>
        </w:rPr>
        <w:t>julia&gt; plot(reshape(x, (61, 1)), reshape(y, (61, 1)), lw = 3, seriestype = :scatter, label = "", title = "Απλή Γραμμική Παλινδρόμηση", xlabel = "x", ylabel= "y");</w:t>
      </w:r>
    </w:p>
    <w:p>
      <w:pPr>
        <w:pStyle w:val="BodyText"/>
        <w:bidi w:val="0"/>
        <w:jc w:val="start"/>
        <w:rPr>
          <w:color w:val="000000"/>
        </w:rPr>
      </w:pPr>
      <w:r>
        <w:rPr>
          <w:color w:val="000000"/>
        </w:rPr>
        <w:t>julia&gt; plot!((x) -&gt; b[1] + W[1] * x, -3, 3, label="Custom model", lw=2);</w:t>
      </w:r>
    </w:p>
    <w:p>
      <w:pPr>
        <w:pStyle w:val="BodyText"/>
        <w:bidi w:val="0"/>
        <w:jc w:val="both"/>
        <w:rPr>
          <w:color w:val="000000"/>
        </w:rPr>
      </w:pPr>
      <w:r>
        <w:rPr>
          <w:color w:val="000000"/>
        </w:rPr>
        <w:t>Η ευθεία προσαρμόζεται καλά. Μπορείτε να πειραματιστείτε με τους optimisers, τον αριθμό των epochs, τον ρυθμό μάθησης κ.λπ., για να βελτιώσετε την προσαρμογή και να μειώσετε την απώλεια.</w:t>
      </w:r>
    </w:p>
    <w:p>
      <w:pPr>
        <w:pStyle w:val="BodyText"/>
        <w:bidi w:val="0"/>
        <w:jc w:val="start"/>
        <w:rPr>
          <w:color w:val="000000"/>
        </w:rPr>
      </w:pPr>
      <w:r>
        <w:rPr>
          <w:color w:val="000000"/>
        </w:rPr>
        <w:t>Μοντέλο γραμμικής παλινδρόμησης σε πραγματικό σύνολο δεδομένων</w:t>
      </w:r>
    </w:p>
    <w:p>
      <w:pPr>
        <w:pStyle w:val="BodyText"/>
        <w:bidi w:val="0"/>
        <w:jc w:val="both"/>
        <w:rPr/>
      </w:pPr>
      <w:r>
        <w:rPr>
          <w:color w:val="000000"/>
        </w:rPr>
        <w:t xml:space="preserve">Τώρα προχωράμε σε ένα πιο σύνθετο μοντέλο γραμμικής παλινδρόμησης. Εδώ θα χρησιμοποιήσουμε ένα πραγματικό σύνολο δεδομένων από το </w:t>
      </w:r>
      <w:r>
        <w:rPr>
          <w:rStyle w:val="SourceText"/>
          <w:color w:val="000000"/>
        </w:rPr>
        <w:t>MLDatasets.jl</w:t>
      </w:r>
      <w:r>
        <w:rPr>
          <w:color w:val="000000"/>
        </w:rPr>
        <w:t xml:space="preserve"> (</w:t>
      </w:r>
      <w:hyperlink r:id="rId10" w:tgtFrame="_blank">
        <w:r>
          <w:rPr>
            <w:rStyle w:val="Hyperlink"/>
            <w:color w:val="000000"/>
          </w:rPr>
          <w:t>https://github.com/JuliaML/MLDatasets.jl</w:t>
        </w:r>
      </w:hyperlink>
      <w:r>
        <w:rPr>
          <w:color w:val="000000"/>
        </w:rPr>
        <w:t>), το οποίο δεν περιορίζει τα σημεία δεδομένων μας να έχουν μόνο ένα χαρακτηριστικό. Ας ξεκινήσουμε εισάγοντας τα απαραίτητα πακέτα:</w:t>
      </w:r>
    </w:p>
    <w:p>
      <w:pPr>
        <w:pStyle w:val="BodyText"/>
        <w:bidi w:val="0"/>
        <w:jc w:val="start"/>
        <w:rPr>
          <w:color w:val="000000"/>
        </w:rPr>
      </w:pPr>
      <w:r>
        <w:rPr>
          <w:color w:val="000000"/>
        </w:rPr>
        <w:t>julia&gt; using Flux, Statistics, MLDatasets, DataFrames</w:t>
      </w:r>
    </w:p>
    <w:p>
      <w:pPr>
        <w:pStyle w:val="BodyText"/>
        <w:bidi w:val="0"/>
        <w:jc w:val="start"/>
        <w:rPr>
          <w:color w:val="000000"/>
        </w:rPr>
      </w:pPr>
      <w:r>
        <w:rPr>
          <w:color w:val="000000"/>
        </w:rPr>
        <w:t>Συλλογή πραγματικών δεδομένων</w:t>
      </w:r>
    </w:p>
    <w:p>
      <w:pPr>
        <w:pStyle w:val="BodyText"/>
        <w:bidi w:val="0"/>
        <w:jc w:val="both"/>
        <w:rPr/>
      </w:pPr>
      <w:r>
        <w:rPr>
          <w:color w:val="000000"/>
        </w:rPr>
        <w:t xml:space="preserve">Ας ξεκινήσουμε αρχικοποιώντας το σύνολο δεδομένων μας. Θα χρησιμοποιήσουμε το σύνολο δεδομένων </w:t>
      </w:r>
      <w:r>
        <w:rPr>
          <w:rStyle w:val="SourceText"/>
          <w:color w:val="000000"/>
        </w:rPr>
        <w:t>BostonHousing</w:t>
      </w:r>
      <w:r>
        <w:rPr>
          <w:color w:val="000000"/>
        </w:rPr>
        <w:t xml:space="preserve"> (</w:t>
      </w:r>
      <w:hyperlink r:id="rId11" w:anchor="MLDatasets.BostonHousing" w:tgtFrame="_blank">
        <w:r>
          <w:rPr>
            <w:rStyle w:val="Hyperlink"/>
            <w:color w:val="000000"/>
          </w:rPr>
          <w:t>https://juliaml.github.io/MLDatasets.jl/stable/datasets/misc/#MLDatasets.BostonHousing</w:t>
        </w:r>
      </w:hyperlink>
      <w:r>
        <w:rPr>
          <w:color w:val="000000"/>
        </w:rPr>
        <w:t xml:space="preserve">), το οποίο αποτελείται από </w:t>
      </w:r>
      <w:r>
        <w:rPr>
          <w:rStyle w:val="SourceText"/>
          <w:color w:val="000000"/>
        </w:rPr>
        <w:t>506</w:t>
      </w:r>
      <w:r>
        <w:rPr>
          <w:color w:val="000000"/>
        </w:rPr>
        <w:t xml:space="preserve"> σημεία δεδομένων. Κάθε ένα από αυτά τα σημεία δεδομένων έχει 13 χαρακτηριστικά και μια αντίστοιχη τιμή-στόχο, δηλαδή την τιμή του σπιτιού. Τα </w:t>
      </w:r>
      <w:r>
        <w:rPr>
          <w:rStyle w:val="SourceText"/>
          <w:color w:val="000000"/>
        </w:rPr>
        <w:t>x</w:t>
      </w:r>
      <w:r>
        <w:rPr>
          <w:color w:val="000000"/>
        </w:rPr>
        <w:t xml:space="preserve"> εξακολουθούν να αντιστοιχίζονται σε ένα μόνο </w:t>
      </w:r>
      <w:r>
        <w:rPr>
          <w:rStyle w:val="SourceText"/>
          <w:color w:val="000000"/>
        </w:rPr>
        <w:t>y</w:t>
      </w:r>
      <w:r>
        <w:rPr>
          <w:color w:val="000000"/>
        </w:rPr>
        <w:t xml:space="preserve">, αλλά τώρα ένα μεμονωμένο σημείο </w:t>
      </w:r>
      <w:r>
        <w:rPr>
          <w:rStyle w:val="SourceText"/>
          <w:color w:val="000000"/>
        </w:rPr>
        <w:t>x</w:t>
      </w:r>
      <w:r>
        <w:rPr>
          <w:color w:val="000000"/>
        </w:rPr>
        <w:t xml:space="preserve"> έχει 13 χαρακτηριστικά.</w:t>
      </w:r>
    </w:p>
    <w:p>
      <w:pPr>
        <w:pStyle w:val="BodyText"/>
        <w:bidi w:val="0"/>
        <w:jc w:val="start"/>
        <w:rPr>
          <w:color w:val="000000"/>
        </w:rPr>
      </w:pPr>
      <w:r>
        <w:rPr>
          <w:color w:val="000000"/>
        </w:rPr>
        <w:t>julia&gt; dataset = BostonHousing();</w:t>
      </w:r>
    </w:p>
    <w:p>
      <w:pPr>
        <w:pStyle w:val="BodyText"/>
        <w:bidi w:val="0"/>
        <w:jc w:val="start"/>
        <w:rPr>
          <w:color w:val="000000"/>
        </w:rPr>
      </w:pPr>
      <w:r>
        <w:rPr>
          <w:color w:val="000000"/>
        </w:rPr>
        <w:t>julia&gt; x, y = BostonHousing(as_df=false)[:];</w:t>
      </w:r>
    </w:p>
    <w:p>
      <w:pPr>
        <w:pStyle w:val="BodyText"/>
        <w:bidi w:val="0"/>
        <w:jc w:val="start"/>
        <w:rPr>
          <w:color w:val="000000"/>
        </w:rPr>
      </w:pPr>
      <w:r>
        <w:rPr>
          <w:color w:val="000000"/>
        </w:rPr>
        <w:t>julia&gt; x, y = Float32.(x), Float32.(y);</w:t>
      </w:r>
    </w:p>
    <w:p>
      <w:pPr>
        <w:pStyle w:val="BodyText"/>
        <w:bidi w:val="0"/>
        <w:jc w:val="start"/>
        <w:rPr>
          <w:color w:val="000000"/>
        </w:rPr>
      </w:pPr>
      <w:r>
        <w:rPr>
          <w:color w:val="000000"/>
        </w:rPr>
        <w:t>Μπορούμε τώρα να χωρίσουμε τα δεδομένα σε σύνολο εκπαίδευσης και σύνολο δοκιμής</w:t>
      </w:r>
    </w:p>
    <w:p>
      <w:pPr>
        <w:pStyle w:val="BodyText"/>
        <w:bidi w:val="0"/>
        <w:jc w:val="start"/>
        <w:rPr>
          <w:color w:val="000000"/>
        </w:rPr>
      </w:pPr>
      <w:r>
        <w:rPr>
          <w:color w:val="000000"/>
        </w:rPr>
        <w:t>julia&gt; x_train, x_test, y_train, y_test = x[:, 1:400], x[:, 401:end], y[:, 1:400], y[:, 401:end];</w:t>
      </w:r>
    </w:p>
    <w:p>
      <w:pPr>
        <w:pStyle w:val="BodyText"/>
        <w:bidi w:val="0"/>
        <w:jc w:val="start"/>
        <w:rPr>
          <w:color w:val="000000"/>
        </w:rPr>
      </w:pPr>
      <w:r>
        <w:rPr>
          <w:color w:val="000000"/>
        </w:rPr>
        <w:t>julia&gt; x_train |&gt; size, x_test |&gt; size, y_train |&gt; size, y_test |&gt; size</w:t>
        <w:br/>
        <w:t>((13, 400), (13, 106), (1, 400), (1, 106))</w:t>
      </w:r>
    </w:p>
    <w:p>
      <w:pPr>
        <w:pStyle w:val="BodyText"/>
        <w:bidi w:val="0"/>
        <w:jc w:val="both"/>
        <w:rPr>
          <w:color w:val="000000"/>
        </w:rPr>
      </w:pPr>
      <w:r>
        <w:rPr>
          <w:color w:val="000000"/>
        </w:rPr>
        <w:t>Αυτά τα δεδομένα περιέχουν χαρακτηριστικά με διαφορετικές κλίμακες. Μια σωστή επιλογή εδώ είναι να κανονικοποιήσουμε (normalize) τα δεδομένα, ώστε η διαδικασία εκπαίδευσης να γίνει πιο αποδοτική και ταχύτερη. Ας ελέγξουμε την τυπική απόκλιση των δεδομένων εκπαίδευσης πριν την κανονικοποίηση.</w:t>
      </w:r>
    </w:p>
    <w:p>
      <w:pPr>
        <w:pStyle w:val="BodyText"/>
        <w:bidi w:val="0"/>
        <w:jc w:val="start"/>
        <w:rPr>
          <w:color w:val="000000"/>
        </w:rPr>
      </w:pPr>
      <w:r>
        <w:rPr>
          <w:color w:val="000000"/>
        </w:rPr>
        <w:t>julia&gt; std(x_train)</w:t>
        <w:br/>
        <w:t>134.06786f0</w:t>
      </w:r>
    </w:p>
    <w:p>
      <w:pPr>
        <w:pStyle w:val="BodyText"/>
        <w:bidi w:val="0"/>
        <w:jc w:val="both"/>
        <w:rPr>
          <w:color w:val="000000"/>
        </w:rPr>
      </w:pPr>
      <w:r>
        <w:rPr>
          <w:color w:val="000000"/>
        </w:rPr>
        <w:t>Τα δεδομένα πράγματι δεν είναι κανονικοποιημένα. Μπορούμε να χρησιμοποιήσουμε τη συνάρτηση Flux.normalise για να κανονικοποιήσουμε τα δεδομένα εκπαίδευσης.</w:t>
      </w:r>
    </w:p>
    <w:p>
      <w:pPr>
        <w:pStyle w:val="BodyText"/>
        <w:bidi w:val="0"/>
        <w:jc w:val="start"/>
        <w:rPr>
          <w:color w:val="000000"/>
        </w:rPr>
      </w:pPr>
      <w:r>
        <w:rPr>
          <w:color w:val="000000"/>
        </w:rPr>
        <w:t>julia&gt; x_train_n = Flux.normalise(x_train);</w:t>
      </w:r>
    </w:p>
    <w:p>
      <w:pPr>
        <w:pStyle w:val="BodyText"/>
        <w:bidi w:val="0"/>
        <w:jc w:val="start"/>
        <w:rPr/>
      </w:pPr>
      <w:r>
        <w:rPr>
          <w:color w:val="000000"/>
        </w:rPr>
        <w:t>julia&gt; std(x_train_n)</w:t>
        <w:br/>
        <w:t>1.0000844f0</w:t>
      </w:r>
    </w:p>
    <w:p>
      <w:pPr>
        <w:pStyle w:val="BodyText"/>
        <w:bidi w:val="0"/>
        <w:jc w:val="start"/>
        <w:rPr>
          <w:color w:val="000000"/>
        </w:rPr>
      </w:pPr>
      <w:r>
        <w:rPr>
          <w:color w:val="000000"/>
        </w:rPr>
        <w:t>Η τυπική απόκλιση είναι πλέον κοντά στο ένα. Τα δεδομένα μας είναι έτοιμα.</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color w:val="000000"/>
        </w:rPr>
      </w:pPr>
      <w:r>
        <w:rPr>
          <w:color w:val="000000"/>
        </w:rPr>
      </w:r>
    </w:p>
    <w:p>
      <w:pPr>
        <w:pStyle w:val="BodyText"/>
        <w:bidi w:val="0"/>
        <w:jc w:val="start"/>
        <w:rPr>
          <w:color w:val="000000"/>
        </w:rPr>
      </w:pPr>
      <w:r>
        <w:rPr>
          <w:color w:val="000000"/>
        </w:rPr>
        <w:t>Κατασκευή μοντέλου με Flux</w:t>
      </w:r>
    </w:p>
    <w:p>
      <w:pPr>
        <w:pStyle w:val="BodyText"/>
        <w:bidi w:val="0"/>
        <w:jc w:val="both"/>
        <w:rPr/>
      </w:pPr>
      <w:r>
        <w:rPr>
          <w:color w:val="000000"/>
        </w:rPr>
        <w:t xml:space="preserve">Μπορούμε τώρα να χρησιμοποιήσουμε απευθείας το </w:t>
      </w:r>
      <w:r>
        <w:rPr>
          <w:rStyle w:val="SourceText"/>
          <w:color w:val="000000"/>
        </w:rPr>
        <w:t>Flux</w:t>
      </w:r>
      <w:r>
        <w:rPr>
          <w:color w:val="000000"/>
        </w:rPr>
        <w:t xml:space="preserve"> και να το αφήσουμε να κάνει όλη τη δουλειά εσωτερικά! Ας ορίσουμε ένα μοντέλο που δέχεται 13 εισόδους (13 χαρακτηριστικά) και μας δίνει μία έξοδο (την ετικέτα). Στη συνέχεια, θα περάσουμε όλα τα δεδομένα μας μέσα από αυτό το μοντέλο, και το </w:t>
      </w:r>
      <w:r>
        <w:rPr>
          <w:rStyle w:val="SourceText"/>
          <w:color w:val="000000"/>
        </w:rPr>
        <w:t>Flux</w:t>
      </w:r>
      <w:r>
        <w:rPr>
          <w:color w:val="000000"/>
        </w:rPr>
        <w:t xml:space="preserve"> θα διαχειριστεί τα πάντα για εμάς! Θυμηθείτε, θα μπορούσαμε να είχαμε ορίσει ένα μοντέλο και σε απλή </w:t>
      </w:r>
      <w:r>
        <w:rPr>
          <w:rStyle w:val="SourceText"/>
          <w:color w:val="000000"/>
        </w:rPr>
        <w:t>Julia</w:t>
      </w:r>
      <w:r>
        <w:rPr>
          <w:color w:val="000000"/>
        </w:rPr>
        <w:t>. Το μοντέλο θα έχει 14 παραμέτρους: 13 βάρη και 1 bias.</w:t>
      </w:r>
    </w:p>
    <w:p>
      <w:pPr>
        <w:pStyle w:val="BodyText"/>
        <w:bidi w:val="0"/>
        <w:jc w:val="start"/>
        <w:rPr>
          <w:color w:val="000000"/>
        </w:rPr>
      </w:pPr>
      <w:r>
        <w:rPr>
          <w:color w:val="000000"/>
        </w:rPr>
        <w:t>julia&gt; model = Dense(13 =&gt; 1)</w:t>
        <w:br/>
        <w:t>Dense(13 =&gt; 1) # 14 παράμετροι</w:t>
      </w:r>
    </w:p>
    <w:p>
      <w:pPr>
        <w:pStyle w:val="BodyText"/>
        <w:bidi w:val="0"/>
        <w:jc w:val="both"/>
        <w:rPr>
          <w:color w:val="000000"/>
        </w:rPr>
      </w:pPr>
      <w:r>
        <w:rPr>
          <w:color w:val="000000"/>
        </w:rPr>
        <w:t>Όπως και πριν, το επόμενο βήμα είναι να ορίσουμε μια συνάρτηση κόστους ώστε να ποσοτικοποιήσουμε κάπως την ακρίβεια. Όσο μικρότερη η απώλεια, τόσο καλύτερο το μοντέλο!</w:t>
      </w:r>
    </w:p>
    <w:p>
      <w:pPr>
        <w:pStyle w:val="BodyText"/>
        <w:bidi w:val="0"/>
        <w:jc w:val="start"/>
        <w:rPr>
          <w:color w:val="000000"/>
        </w:rPr>
      </w:pPr>
      <w:r>
        <w:rPr>
          <w:color w:val="000000"/>
        </w:rPr>
        <w:t>julia&gt; function loss(model, x, y)</w:t>
        <w:br/>
        <w:t>ŷ = model(x)</w:t>
        <w:br/>
        <w:t>Flux.mse(ŷ, y)</w:t>
        <w:br/>
        <w:t>end;</w:t>
      </w:r>
    </w:p>
    <w:p>
      <w:pPr>
        <w:pStyle w:val="BodyText"/>
        <w:bidi w:val="0"/>
        <w:jc w:val="start"/>
        <w:rPr>
          <w:color w:val="000000"/>
        </w:rPr>
      </w:pPr>
      <w:r>
        <w:rPr>
          <w:color w:val="000000"/>
        </w:rPr>
        <w:t>julia&gt; loss(model, x_train_n, y_train)</w:t>
        <w:br/>
        <w:t>676.1656f0</w:t>
      </w:r>
    </w:p>
    <w:p>
      <w:pPr>
        <w:pStyle w:val="BodyText"/>
        <w:bidi w:val="0"/>
        <w:jc w:val="start"/>
        <w:rPr>
          <w:color w:val="000000"/>
        </w:rPr>
      </w:pPr>
      <w:r>
        <w:rPr>
          <w:color w:val="000000"/>
        </w:rPr>
        <w:t>Μπορούμε τώρα να προχωρήσουμε στη φάση εκπαίδευσης!</w:t>
      </w:r>
    </w:p>
    <w:p>
      <w:pPr>
        <w:pStyle w:val="BodyText"/>
        <w:bidi w:val="0"/>
        <w:jc w:val="start"/>
        <w:rPr>
          <w:color w:val="000000"/>
        </w:rPr>
      </w:pPr>
      <w:r>
        <w:rPr>
          <w:color w:val="000000"/>
        </w:rPr>
        <w:t>Εκπαίδευση του μοντέλου Flux</w:t>
      </w:r>
    </w:p>
    <w:p>
      <w:pPr>
        <w:pStyle w:val="BodyText"/>
        <w:bidi w:val="0"/>
        <w:jc w:val="start"/>
        <w:rPr/>
      </w:pPr>
      <w:r>
        <w:rPr>
          <w:color w:val="000000"/>
        </w:rPr>
        <w:t xml:space="preserve">Η διαδικασία εκπαίδευσης χρησιμοποιεί τα ίδια μαθηματικά, αλλά τώρα μπορούμε να περάσουμε το μοντέλο μέσα στην κλήση της </w:t>
      </w:r>
      <w:r>
        <w:rPr>
          <w:rStyle w:val="SourceText"/>
          <w:color w:val="000000"/>
        </w:rPr>
        <w:t>gradient</w:t>
      </w:r>
      <w:r>
        <w:rPr>
          <w:color w:val="000000"/>
        </w:rPr>
        <w:t xml:space="preserve"> και να αφήσουμε το </w:t>
      </w:r>
      <w:r>
        <w:rPr>
          <w:rStyle w:val="SourceText"/>
          <w:color w:val="000000"/>
        </w:rPr>
        <w:t>Flux</w:t>
      </w:r>
      <w:r>
        <w:rPr>
          <w:color w:val="000000"/>
        </w:rPr>
        <w:t xml:space="preserve"> και το </w:t>
      </w:r>
      <w:r>
        <w:rPr>
          <w:rStyle w:val="SourceText"/>
          <w:color w:val="000000"/>
        </w:rPr>
        <w:t>Zygote</w:t>
      </w:r>
      <w:r>
        <w:rPr>
          <w:color w:val="000000"/>
        </w:rPr>
        <w:t xml:space="preserve"> να διαχειριστούν τις παραγώγους!</w:t>
      </w:r>
    </w:p>
    <w:p>
      <w:pPr>
        <w:pStyle w:val="BodyText"/>
        <w:bidi w:val="0"/>
        <w:jc w:val="start"/>
        <w:rPr>
          <w:color w:val="000000"/>
        </w:rPr>
      </w:pPr>
      <w:r>
        <w:rPr>
          <w:color w:val="000000"/>
        </w:rPr>
        <w:t>julia&gt; function train_model()</w:t>
        <w:br/>
        <w:t>dLdm, _, _ = gradient(loss, model, x_train_n, y_train)</w:t>
        <w:br/>
        <w:t>@. model.weight = model.weight - 0.000001 * dLdm.weight</w:t>
        <w:br/>
        <w:t>@. model.bias = model.bias - 0.000001 * dLdm.bias</w:t>
        <w:br/>
        <w:t>end;</w:t>
      </w:r>
    </w:p>
    <w:p>
      <w:pPr>
        <w:pStyle w:val="BodyText"/>
        <w:bidi w:val="0"/>
        <w:jc w:val="start"/>
        <w:rPr/>
      </w:pPr>
      <w:r>
        <w:rPr>
          <w:color w:val="000000"/>
        </w:rPr>
        <w:t xml:space="preserve">Σε αντίθεση με την προηγούμενη διαδικασία εκπαίδευσης, ας υποθέσουμε ότι αυτή τη φορά δεν θέλουμε να ορίσουμε εκ των προτέρων τον αριθμό των epochs. Θέλουμε η εκπαίδευση να σταματά όταν η απώλεια συγκλίνει, δηλαδή όταν </w:t>
      </w:r>
      <w:r>
        <w:rPr>
          <w:rStyle w:val="SourceText"/>
          <w:color w:val="000000"/>
        </w:rPr>
        <w:t>change in loss &lt; δ</w:t>
      </w:r>
      <w:r>
        <w:rPr>
          <w:color w:val="000000"/>
        </w:rPr>
        <w:t xml:space="preserve">. Η ποσότητα </w:t>
      </w:r>
      <w:r>
        <w:rPr>
          <w:rStyle w:val="SourceText"/>
          <w:color w:val="000000"/>
        </w:rPr>
        <w:t>δ</w:t>
      </w:r>
      <w:r>
        <w:rPr>
          <w:color w:val="000000"/>
        </w:rPr>
        <w:t xml:space="preserve"> μπορεί να τροποποιηθεί ανάλογα με τις ανάγκες του χρήστη, αλλά για αυτό το παράδειγμα θα τη θέσουμε ίση με </w:t>
      </w:r>
      <w:r>
        <w:rPr>
          <w:rStyle w:val="SourceText"/>
          <w:color w:val="000000"/>
        </w:rPr>
        <w:t>10⁻³</w:t>
      </w:r>
      <w:r>
        <w:rPr>
          <w:color w:val="000000"/>
        </w:rPr>
        <w:t>.</w:t>
      </w:r>
    </w:p>
    <w:p>
      <w:pPr>
        <w:pStyle w:val="BodyText"/>
        <w:bidi w:val="0"/>
        <w:jc w:val="both"/>
        <w:rPr/>
      </w:pPr>
      <w:r>
        <w:rPr>
          <w:color w:val="000000"/>
        </w:rPr>
        <w:t xml:space="preserve">Μπορούμε να γράψουμε τέτοιους προσαρμοσμένους βρόχους εκπαίδευσης εύκολα χρησιμοποιώντας το </w:t>
      </w:r>
      <w:r>
        <w:rPr>
          <w:rStyle w:val="SourceText"/>
          <w:color w:val="000000"/>
        </w:rPr>
        <w:t>Flux</w:t>
      </w:r>
      <w:r>
        <w:rPr>
          <w:color w:val="000000"/>
        </w:rPr>
        <w:t xml:space="preserve"> και απλή </w:t>
      </w:r>
      <w:r>
        <w:rPr>
          <w:rStyle w:val="SourceText"/>
          <w:color w:val="000000"/>
        </w:rPr>
        <w:t>Julia</w:t>
      </w:r>
      <w:r>
        <w:rPr>
          <w:color w:val="000000"/>
        </w:rPr>
        <w:t>!</w:t>
      </w:r>
    </w:p>
    <w:p>
      <w:pPr>
        <w:pStyle w:val="BodyText"/>
        <w:bidi w:val="0"/>
        <w:jc w:val="start"/>
        <w:rPr>
          <w:color w:val="000000"/>
        </w:rPr>
      </w:pPr>
      <w:r>
        <w:rPr>
          <w:color w:val="000000"/>
        </w:rPr>
        <w:t>julia&gt; loss_init = Inf;</w:t>
      </w:r>
    </w:p>
    <w:p>
      <w:pPr>
        <w:pStyle w:val="BodyText"/>
        <w:bidi w:val="0"/>
        <w:jc w:val="start"/>
        <w:rPr>
          <w:color w:val="000000"/>
        </w:rPr>
      </w:pPr>
      <w:r>
        <w:rPr>
          <w:color w:val="000000"/>
        </w:rPr>
        <w:t>julia&gt; while true</w:t>
        <w:br/>
        <w:t>train_model()</w:t>
        <w:br/>
        <w:t>if loss_init == Inf</w:t>
        <w:br/>
        <w:t>loss_init = loss(model, x_train_n, y_train)</w:t>
        <w:br/>
        <w:t>continue</w:t>
        <w:br/>
        <w:t>end</w:t>
        <w:br/>
        <w:t>if abs(loss_init - loss(model, x_train_n, y_train)) &lt; 1e-4</w:t>
        <w:br/>
        <w:t>break</w:t>
        <w:br/>
        <w:t>else</w:t>
        <w:br/>
        <w:t>loss_init = loss(model, x_train_n, y_train)</w:t>
        <w:br/>
        <w:t>end</w:t>
        <w:br/>
        <w:t>end;</w:t>
      </w:r>
    </w:p>
    <w:p>
      <w:pPr>
        <w:pStyle w:val="BodyText"/>
        <w:bidi w:val="0"/>
        <w:jc w:val="both"/>
        <w:rPr/>
      </w:pPr>
      <w:r>
        <w:rPr>
          <w:color w:val="000000"/>
        </w:rPr>
        <w:t xml:space="preserve">Ο κώδικας ξεκινά αρχικοποιώντας μια αρχική τιμή για την απώλεια, το </w:t>
      </w:r>
      <w:r>
        <w:rPr>
          <w:rStyle w:val="SourceText"/>
          <w:color w:val="000000"/>
        </w:rPr>
        <w:t>infinity</w:t>
      </w:r>
      <w:r>
        <w:rPr>
          <w:color w:val="000000"/>
        </w:rPr>
        <w:t xml:space="preserve">. Στη συνέχεια εκτελεί έναν άπειρο βρόχο που διακόπτεται όταν </w:t>
      </w:r>
      <w:r>
        <w:rPr>
          <w:rStyle w:val="SourceText"/>
          <w:color w:val="000000"/>
        </w:rPr>
        <w:t>change in loss &lt; 10⁻³</w:t>
      </w:r>
      <w:r>
        <w:rPr>
          <w:color w:val="000000"/>
        </w:rPr>
        <w:t xml:space="preserve">, διαφορετικά ενημερώνει την τιμή του </w:t>
      </w:r>
      <w:r>
        <w:rPr>
          <w:rStyle w:val="SourceText"/>
          <w:color w:val="000000"/>
        </w:rPr>
        <w:t>loss_init</w:t>
      </w:r>
      <w:r>
        <w:rPr>
          <w:color w:val="000000"/>
        </w:rPr>
        <w:t xml:space="preserve"> με την τρέχουσα απώλεια και συνεχίζει στην επόμενη επανάληψη.</w:t>
      </w:r>
    </w:p>
    <w:p>
      <w:pPr>
        <w:pStyle w:val="BodyText"/>
        <w:bidi w:val="0"/>
        <w:jc w:val="both"/>
        <w:rPr>
          <w:color w:val="000000"/>
        </w:rPr>
      </w:pPr>
      <w:r>
        <w:rPr>
          <w:color w:val="000000"/>
        </w:rPr>
        <w:t>Αυτός ο προσαρμοσμένος βρόχος λειτουργεί. Αυτό δείχνει πόσο εύκολα μπορεί ένας χρήστης να γράψει οποιαδήποτε προσαρμοσμένη διαδικασία εκπαίδευσης χρησιμοποιώντας Flux και Julia. Ας δούμε την απώλεια:</w:t>
      </w:r>
    </w:p>
    <w:p>
      <w:pPr>
        <w:pStyle w:val="BodyText"/>
        <w:bidi w:val="0"/>
        <w:jc w:val="start"/>
        <w:rPr>
          <w:color w:val="000000"/>
        </w:rPr>
      </w:pPr>
      <w:r>
        <w:rPr>
          <w:color w:val="000000"/>
        </w:rPr>
        <w:t>julia&gt; loss(model, x_train_n, y_train)</w:t>
        <w:br/>
        <w:t>27.1272f0</w:t>
      </w:r>
    </w:p>
    <w:p>
      <w:pPr>
        <w:pStyle w:val="BodyText"/>
        <w:bidi w:val="0"/>
        <w:jc w:val="both"/>
        <w:rPr/>
      </w:pPr>
      <w:r>
        <w:rPr>
          <w:color w:val="000000"/>
        </w:rPr>
        <w:t xml:space="preserve">Η απώλεια μειώθηκε σημαντικά! Μπορεί να μειωθεί ακόμη περισσότερο επιλέγοντας ένα μικρότερο </w:t>
      </w:r>
      <w:r>
        <w:rPr>
          <w:rStyle w:val="SourceText"/>
          <w:color w:val="000000"/>
        </w:rPr>
        <w:t>δ</w:t>
      </w:r>
      <w:r>
        <w:rPr>
          <w:color w:val="000000"/>
        </w:rPr>
        <w:t>.</w:t>
      </w:r>
    </w:p>
    <w:p>
      <w:pPr>
        <w:pStyle w:val="Heading2"/>
        <w:bidi w:val="0"/>
        <w:spacing w:lineRule="auto" w:line="276" w:before="0" w:after="140"/>
        <w:ind w:end="0"/>
        <w:jc w:val="start"/>
        <w:rPr>
          <w:color w:val="000000"/>
        </w:rPr>
      </w:pPr>
      <w:bookmarkStart w:id="352" w:name="__RefHeading___Toc29915"/>
      <w:bookmarkEnd w:id="352"/>
      <w:r>
        <w:rPr>
          <w:color w:val="000000"/>
        </w:rPr>
        <w:t>Έλεγχος του μοντέλου Flux</w:t>
      </w:r>
    </w:p>
    <w:p>
      <w:pPr>
        <w:pStyle w:val="BodyText"/>
        <w:bidi w:val="0"/>
        <w:jc w:val="both"/>
        <w:rPr>
          <w:color w:val="000000"/>
        </w:rPr>
      </w:pPr>
      <w:r>
        <w:rPr>
          <w:color w:val="000000"/>
        </w:rPr>
        <w:t>Το τελευταίο βήμα αυτού του οδηγού είναι να ελέγξουμε το μοντέλο μας χρησιμοποιώντας τα δεδομένα δοκιμής. Πρώτα θα κανονικοποιήσουμε τα δεδομένα δοκιμής και στη συνέχεια θα υπολογίσουμε την αντίστοιχη απώλεια.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sz w:val="24"/>
        </w:rPr>
      </w:pPr>
      <w:r>
        <w:rPr>
          <w:color w:val="000000"/>
        </w:rPr>
        <w:t>julia&gt; x_test_n = Flux.normalise(x_test);</w:t>
      </w:r>
    </w:p>
    <w:p>
      <w:pPr>
        <w:pStyle w:val="PreformattedText"/>
        <w:bidi w:val="0"/>
        <w:spacing w:lineRule="auto" w:line="276" w:before="0" w:after="140"/>
        <w:jc w:val="start"/>
        <w:rPr>
          <w:color w:val="000000"/>
          <w:sz w:val="24"/>
        </w:rPr>
      </w:pPr>
      <w:r>
        <w:rPr>
          <w:color w:val="000000"/>
          <w:sz w:val="24"/>
        </w:rPr>
      </w:r>
    </w:p>
    <w:p>
      <w:pPr>
        <w:pStyle w:val="PreformattedText"/>
        <w:bidi w:val="0"/>
        <w:spacing w:lineRule="auto" w:line="276" w:before="0" w:after="140"/>
        <w:jc w:val="start"/>
        <w:rPr>
          <w:color w:val="000000"/>
        </w:rPr>
      </w:pPr>
      <w:r>
        <w:rPr>
          <w:color w:val="000000"/>
        </w:rPr>
        <w:t>julia&gt; loss(model, x_test_n, y_test)</w:t>
      </w:r>
    </w:p>
    <w:p>
      <w:pPr>
        <w:pStyle w:val="PreformattedText"/>
        <w:bidi w:val="0"/>
        <w:spacing w:lineRule="auto" w:line="276"/>
        <w:jc w:val="start"/>
        <w:rPr>
          <w:color w:val="000000"/>
        </w:rPr>
      </w:pPr>
      <w:r>
        <w:rPr>
          <w:color w:val="000000"/>
        </w:rPr>
        <w:t>66.91015f0</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color w:val="000000"/>
        </w:rPr>
      </w:pPr>
      <w:r>
        <w:rPr>
          <w:color w:val="000000"/>
        </w:rPr>
        <w:t>Η απώλεια δεν είναι τόσο μικρή όσο αυτή των δεδομένων εκπαίδευσης, αλλά φαίνεται καλή! Αυτό δείχνει επίσης ότι το μοντέλο μας δεν υπερπροσαρμόζεται (overfitting)!</w:t>
      </w:r>
    </w:p>
    <w:p>
      <w:pPr>
        <w:pStyle w:val="BodyText"/>
        <w:bidi w:val="0"/>
        <w:jc w:val="both"/>
        <w:rPr/>
      </w:pPr>
      <w:r>
        <w:rPr>
          <w:color w:val="000000"/>
        </w:rPr>
        <w:t xml:space="preserve">Συνοψίζοντας αυτό το παράδειγμα, ξεκινήσαμε δημιουργώντας ένα τυχαίο αλλά συσχετισμένο σύνολο δεδομένων για το </w:t>
      </w:r>
      <w:r>
        <w:rPr>
          <w:rStyle w:val="SourceText"/>
          <w:color w:val="000000"/>
        </w:rPr>
        <w:t>custom model</w:t>
      </w:r>
      <w:r>
        <w:rPr>
          <w:color w:val="000000"/>
        </w:rPr>
        <w:t xml:space="preserve"> μας. Στη συνέχεια είδαμε πώς μπορεί να κατασκευαστεί ένα απλό μοντέλο γραμμικής παλινδρόμησης με και χωρίς </w:t>
      </w:r>
      <w:r>
        <w:rPr>
          <w:rStyle w:val="SourceText"/>
          <w:color w:val="000000"/>
        </w:rPr>
        <w:t>Flux</w:t>
      </w:r>
      <w:r>
        <w:rPr>
          <w:color w:val="000000"/>
        </w:rPr>
        <w:t>, και ότι τα δύο είναι σχεδόν ταυτόσημα.</w:t>
      </w:r>
    </w:p>
    <w:p>
      <w:pPr>
        <w:pStyle w:val="BodyText"/>
        <w:bidi w:val="0"/>
        <w:jc w:val="both"/>
        <w:rPr/>
      </w:pPr>
      <w:r>
        <w:rPr>
          <w:color w:val="000000"/>
        </w:rPr>
        <w:t xml:space="preserve">Έπειτα, εκπαιδεύσαμε το μοντέλο γράφοντας χειροκίνητα τον αλγόριθμο Gradient Descent και βελτιστοποιώντας τη συνάρτηση κόστους. Είδαμε επίσης ότι το </w:t>
      </w:r>
      <w:r>
        <w:rPr>
          <w:rStyle w:val="SourceText"/>
          <w:color w:val="000000"/>
        </w:rPr>
        <w:t>Flux</w:t>
      </w:r>
      <w:r>
        <w:rPr>
          <w:color w:val="000000"/>
        </w:rPr>
        <w:t xml:space="preserve"> παρέχει διάφορες βοηθητικές λειτουργίες (wrappers) και διατηρεί το API εξαιρετικά απλό και κατανοητό.</w:t>
      </w:r>
    </w:p>
    <w:p>
      <w:pPr>
        <w:pStyle w:val="BodyText"/>
        <w:bidi w:val="0"/>
        <w:jc w:val="both"/>
        <w:rPr/>
      </w:pPr>
      <w:r>
        <w:rPr>
          <w:color w:val="000000"/>
        </w:rPr>
        <w:t xml:space="preserve">Αφού εξοικειωθήκαμε με τα βασικά του </w:t>
      </w:r>
      <w:r>
        <w:rPr>
          <w:rStyle w:val="SourceText"/>
          <w:color w:val="000000"/>
        </w:rPr>
        <w:t>Flux</w:t>
      </w:r>
      <w:r>
        <w:rPr>
          <w:color w:val="000000"/>
        </w:rPr>
        <w:t xml:space="preserve"> και της </w:t>
      </w:r>
      <w:r>
        <w:rPr>
          <w:rStyle w:val="SourceText"/>
          <w:color w:val="000000"/>
        </w:rPr>
        <w:t>Julia</w:t>
      </w:r>
      <w:r>
        <w:rPr>
          <w:color w:val="000000"/>
        </w:rPr>
        <w:t xml:space="preserve">, προχωρήσαμε στη δημιουργία ενός μοντέλου μηχανικής μάθησης για ένα πραγματικό σύνολο δεδομένων. Επαναλάβαμε τα ίδια βήματα, αυτή τη φορά όμως με πολύ περισσότερα χαρακτηριστικά και δεδομένα, αξιοποιώντας πλήρως τις δυνατότητες του </w:t>
      </w:r>
      <w:r>
        <w:rPr>
          <w:rStyle w:val="SourceText"/>
          <w:color w:val="000000"/>
        </w:rPr>
        <w:t>Flux</w:t>
      </w:r>
      <w:r>
        <w:rPr>
          <w:color w:val="000000"/>
        </w:rPr>
        <w:t>. Τέλος, αναπτύξαμε έναν πιο έξυπνο βρόχο εκπαίδευσης αντί για έναν με σταθερό αριθμό επαναλήψεων και εφαρμόσαμε το μοντέλο στο κανονικοποιημένο σύνολο δεδομένων για να ολοκληρώσουμε το παράδειγμα.</w:t>
      </w:r>
    </w:p>
    <w:p>
      <w:pPr>
        <w:pStyle w:val="BodyText"/>
        <w:bidi w:val="0"/>
        <w:jc w:val="start"/>
        <w:rPr>
          <w:color w:val="000000"/>
        </w:rPr>
      </w:pPr>
      <w:r>
        <w:rPr>
          <w:color w:val="000000"/>
        </w:rPr>
        <w:t>Λογιστική Παλινδρόμηση</w:t>
      </w:r>
    </w:p>
    <w:p>
      <w:pPr>
        <w:pStyle w:val="BodyText"/>
        <w:bidi w:val="0"/>
        <w:jc w:val="both"/>
        <w:rPr>
          <w:color w:val="000000"/>
        </w:rPr>
      </w:pPr>
      <w:r>
        <w:rPr>
          <w:color w:val="000000"/>
        </w:rPr>
        <w:t>Η παρακάτω ενότητα περιέχει μια βήμα-προς-βήμα παρουσίαση του αλγορίθμου λογιστικής παλινδρόμησης στη Julia χρησιμοποιώντας το Flux. Στη συνέχεια, θα δημιουργήσουμε ένα απλό μοντέλο λογιστικής παλινδρόμησης χωρίς τη χρήση του Flux και θα συγκρίνουμε τα διαφορετικά μέρη λειτουργίας με την υλοποίηση του Flux.</w:t>
      </w:r>
    </w:p>
    <w:p>
      <w:pPr>
        <w:pStyle w:val="BodyText"/>
        <w:bidi w:val="0"/>
        <w:jc w:val="start"/>
        <w:rPr>
          <w:color w:val="000000"/>
        </w:rPr>
      </w:pPr>
      <w:r>
        <w:rPr>
          <w:color w:val="000000"/>
        </w:rPr>
        <w:t>Ας ξεκινήσουμε εισάγοντας τα απαραίτητα πακέτα της Julia.</w:t>
      </w:r>
    </w:p>
    <w:p>
      <w:pPr>
        <w:pStyle w:val="BodyText"/>
        <w:bidi w:val="0"/>
        <w:jc w:val="start"/>
        <w:rPr>
          <w:color w:val="000000"/>
        </w:rPr>
      </w:pPr>
      <w:r>
        <w:rPr>
          <w:color w:val="000000"/>
        </w:rPr>
        <w:t>julia&gt; using Flux, Statistics, MLDatasets, DataFrames, OneHotArrays</w:t>
      </w:r>
    </w:p>
    <w:p>
      <w:pPr>
        <w:pStyle w:val="BodyText"/>
        <w:bidi w:val="0"/>
        <w:jc w:val="start"/>
        <w:rPr>
          <w:color w:val="000000"/>
        </w:rPr>
      </w:pPr>
      <w:r>
        <w:rPr>
          <w:color w:val="000000"/>
        </w:rPr>
        <w:t>Σύνολο δεδομένων</w:t>
      </w:r>
    </w:p>
    <w:p>
      <w:pPr>
        <w:pStyle w:val="BodyText"/>
        <w:bidi w:val="0"/>
        <w:jc w:val="both"/>
        <w:rPr/>
      </w:pPr>
      <w:r>
        <w:rPr>
          <w:color w:val="000000"/>
        </w:rPr>
        <w:t xml:space="preserve">Ας ξεκινήσουμε εισάγοντας ένα σύνολο δεδομένων από το MLDatasets.jl. Θα χρησιμοποιήσουμε το σύνολο δεδομένων </w:t>
      </w:r>
      <w:r>
        <w:rPr>
          <w:rStyle w:val="SourceText"/>
          <w:color w:val="000000"/>
        </w:rPr>
        <w:t>Iris</w:t>
      </w:r>
      <w:r>
        <w:rPr>
          <w:color w:val="000000"/>
        </w:rPr>
        <w:t>, το οποίο περιέχει δεδομένα από τρία διαφορετικά είδη ίριδας. Τα δεδομένα αποτελούνται από 150 σημεία (</w:t>
      </w:r>
      <w:r>
        <w:rPr>
          <w:rStyle w:val="SourceText"/>
          <w:color w:val="000000"/>
        </w:rPr>
        <w:t>x</w:t>
      </w:r>
      <w:r>
        <w:rPr>
          <w:color w:val="000000"/>
        </w:rPr>
        <w:t xml:space="preserve">), καθένα από τα οποία έχει τέσσερα χαρακτηριστικά. Κάθε </w:t>
      </w:r>
      <w:r>
        <w:rPr>
          <w:rStyle w:val="SourceText"/>
          <w:color w:val="000000"/>
        </w:rPr>
        <w:t>x</w:t>
      </w:r>
      <w:r>
        <w:rPr>
          <w:color w:val="000000"/>
        </w:rPr>
        <w:t xml:space="preserve"> αντιστοιχίζεται σε ένα </w:t>
      </w:r>
      <w:r>
        <w:rPr>
          <w:rStyle w:val="SourceText"/>
          <w:color w:val="000000"/>
        </w:rPr>
        <w:t>y</w:t>
      </w:r>
      <w:r>
        <w:rPr>
          <w:color w:val="000000"/>
        </w:rPr>
        <w:t xml:space="preserve">, που είναι το όνομα ενός συγκεκριμένου είδους ίριδας. Ο παρακάτω κώδικας θα κατεβάσει το σύνολο δεδομένων </w:t>
      </w:r>
      <w:r>
        <w:rPr>
          <w:rStyle w:val="SourceText"/>
          <w:color w:val="000000"/>
        </w:rPr>
        <w:t>Iris</w:t>
      </w:r>
      <w:r>
        <w:rPr>
          <w:color w:val="000000"/>
        </w:rPr>
        <w:t xml:space="preserve"> την πρώτη φορά που θα εκτελεστεί.</w:t>
      </w:r>
    </w:p>
    <w:p>
      <w:pPr>
        <w:pStyle w:val="BodyText"/>
        <w:bidi w:val="0"/>
        <w:jc w:val="start"/>
        <w:rPr>
          <w:color w:val="000000"/>
        </w:rPr>
      </w:pPr>
      <w:r>
        <w:rPr>
          <w:color w:val="000000"/>
        </w:rPr>
        <w:t>julia&gt; Iris()</w:t>
        <w:br/>
        <w:t>dataset Iris:</w:t>
        <w:br/>
        <w:t>metadata =&gt; Dict{String, Any} with 4 entries</w:t>
        <w:br/>
        <w:t>features =&gt; 150×4 DataFrame</w:t>
        <w:br/>
        <w:t>targets =&gt; 150×1 DataFrame</w:t>
        <w:br/>
        <w:t>dataframe =&gt; 150×5 DataFrame</w:t>
      </w:r>
    </w:p>
    <w:p>
      <w:pPr>
        <w:pStyle w:val="BodyText"/>
        <w:bidi w:val="0"/>
        <w:jc w:val="start"/>
        <w:rPr>
          <w:color w:val="000000"/>
        </w:rPr>
      </w:pPr>
      <w:r>
        <w:rPr>
          <w:color w:val="000000"/>
        </w:rPr>
        <w:t>julia&gt; x, y = Iris(as_df=false)[:];</w:t>
      </w:r>
    </w:p>
    <w:p>
      <w:pPr>
        <w:pStyle w:val="BodyText"/>
        <w:bidi w:val="0"/>
        <w:jc w:val="both"/>
        <w:rPr/>
      </w:pPr>
      <w:r>
        <w:rPr>
          <w:color w:val="000000"/>
        </w:rPr>
        <w:t xml:space="preserve">Οι τιμές του </w:t>
      </w:r>
      <w:r>
        <w:rPr>
          <w:rStyle w:val="SourceText"/>
          <w:color w:val="000000"/>
        </w:rPr>
        <w:t>y</w:t>
      </w:r>
      <w:r>
        <w:rPr>
          <w:color w:val="000000"/>
        </w:rPr>
        <w:t xml:space="preserve"> εδώ αντιστοιχούν σε τύπους φυτών ίριδας, με συνολικά 150 σημεία δεδομένων. Οι τιμές του </w:t>
      </w:r>
      <w:r>
        <w:rPr>
          <w:rStyle w:val="SourceText"/>
          <w:color w:val="000000"/>
        </w:rPr>
        <w:t>x</w:t>
      </w:r>
      <w:r>
        <w:rPr>
          <w:color w:val="000000"/>
        </w:rPr>
        <w:t xml:space="preserve"> απεικονίζουν το μήκος και το πλάτος των σέπαλων και των πετάλων (σε </w:t>
      </w:r>
      <w:r>
        <w:rPr>
          <w:rStyle w:val="SourceText"/>
          <w:color w:val="000000"/>
        </w:rPr>
        <w:t>cm</w:t>
      </w:r>
      <w:r>
        <w:rPr>
          <w:color w:val="000000"/>
        </w:rPr>
        <w:t xml:space="preserve">) για 150 φυτά ίριδας (εξ ου και το μέγεθος πίνακα </w:t>
      </w:r>
      <w:r>
        <w:rPr>
          <w:rStyle w:val="SourceText"/>
          <w:color w:val="000000"/>
        </w:rPr>
        <w:t>4×150</w:t>
      </w:r>
      <w:r>
        <w:rPr>
          <w:color w:val="000000"/>
        </w:rPr>
        <w:t>). Διαφορετικά είδη ίριδας έχουν διαφορετικά μήκη και πλάτη σε σέπαλα και πέταλα, και υπάρχει ένα σαφές μοτίβο στη φύση. Μπορούμε να το αξιοποιήσουμε για να εκπαιδεύσουμε έναν απλό ταξινομητή που προβλέπει το είδος της ίριδας με βάση αυτά τα χαρακτηριστικά.</w:t>
      </w:r>
    </w:p>
    <w:p>
      <w:pPr>
        <w:pStyle w:val="BodyText"/>
        <w:bidi w:val="0"/>
        <w:jc w:val="both"/>
        <w:rPr/>
      </w:pPr>
      <w:r>
        <w:rPr>
          <w:color w:val="000000"/>
        </w:rPr>
        <w:t xml:space="preserve">Το επόμενο βήμα είναι να μετατρέψουμε αυτά τα δεδομένα σε μορφή κατάλληλη για ένα μοντέλο μηχανικής μάθησης. Οι τιμές </w:t>
      </w:r>
      <w:r>
        <w:rPr>
          <w:rStyle w:val="SourceText"/>
          <w:color w:val="000000"/>
        </w:rPr>
        <w:t>x</w:t>
      </w:r>
      <w:r>
        <w:rPr>
          <w:color w:val="000000"/>
        </w:rPr>
        <w:t xml:space="preserve"> είναι ήδη σε μορφή πίνακα και ιδανικά θα πρέπει να μετατραπούν σε τύπο </w:t>
      </w:r>
      <w:r>
        <w:rPr>
          <w:rStyle w:val="SourceText"/>
          <w:color w:val="000000"/>
        </w:rPr>
        <w:t>Float32</w:t>
      </w:r>
      <w:r>
        <w:rPr>
          <w:color w:val="000000"/>
        </w:rPr>
        <w:t>, ενώ οι ετικέτες πρέπει να μετατραπούν σε one-hot encoding.</w:t>
      </w:r>
    </w:p>
    <w:p>
      <w:pPr>
        <w:pStyle w:val="BodyText"/>
        <w:bidi w:val="0"/>
        <w:jc w:val="start"/>
        <w:rPr>
          <w:color w:val="000000"/>
        </w:rPr>
      </w:pPr>
      <w:r>
        <w:rPr>
          <w:color w:val="000000"/>
        </w:rPr>
        <w:t>julia&gt; x = Float32.(x);</w:t>
      </w:r>
    </w:p>
    <w:p>
      <w:pPr>
        <w:pStyle w:val="BodyText"/>
        <w:bidi w:val="0"/>
        <w:jc w:val="start"/>
        <w:rPr>
          <w:color w:val="000000"/>
        </w:rPr>
      </w:pPr>
      <w:r>
        <w:rPr>
          <w:color w:val="000000"/>
        </w:rPr>
        <w:t>julia&gt; y = vec(y);</w:t>
      </w:r>
    </w:p>
    <w:p>
      <w:pPr>
        <w:pStyle w:val="BodyText"/>
        <w:bidi w:val="0"/>
        <w:jc w:val="start"/>
        <w:rPr>
          <w:color w:val="000000"/>
        </w:rPr>
      </w:pPr>
      <w:r>
        <w:rPr>
          <w:color w:val="000000"/>
        </w:rPr>
        <w:t>julia&gt; custom_y_onehot = unique(y) .== permutedims(y)</w:t>
        <w:br/>
        <w:t>3×150 BitMatrix:</w:t>
        <w:br/>
        <w:t>1 1 1 1 1 1 1 1 1 1 1 1 1 … 0 0 0 0 0 0 0 0 0 0 0 0</w:t>
        <w:br/>
        <w:t>0 0 0 0 0 0 0 0 0 0 0 0 0 0 0 0 0 0 0 0 0 0 0 0 0</w:t>
        <w:br/>
        <w:t>0 0 0 0 0 0 0 0 0 0 0 0 0 1 1 1 1 1 1 1 1 1 1 1 1</w:t>
      </w:r>
    </w:p>
    <w:p>
      <w:pPr>
        <w:pStyle w:val="BodyText"/>
        <w:bidi w:val="0"/>
        <w:jc w:val="both"/>
        <w:rPr/>
      </w:pPr>
      <w:r>
        <w:rPr>
          <w:color w:val="000000"/>
        </w:rPr>
        <w:t xml:space="preserve">Η ίδια διαδικασία μπορεί να πραγματοποιηθεί και με τη συνάρτηση </w:t>
      </w:r>
      <w:r>
        <w:rPr>
          <w:rStyle w:val="SourceText"/>
          <w:color w:val="000000"/>
        </w:rPr>
        <w:t>onehotbatch</w:t>
      </w:r>
      <w:r>
        <w:rPr>
          <w:color w:val="000000"/>
        </w:rPr>
        <w:t>. Θα χρησιμοποιήσουμε και τα δύο αποτελέσματα παράλληλα για να δείξουμε πόσο εύχρηστο είναι το FluxML!</w:t>
      </w:r>
    </w:p>
    <w:p>
      <w:pPr>
        <w:pStyle w:val="BodyText"/>
        <w:bidi w:val="0"/>
        <w:jc w:val="start"/>
        <w:rPr>
          <w:color w:val="000000"/>
        </w:rPr>
      </w:pPr>
      <w:r>
        <w:rPr>
          <w:color w:val="000000"/>
        </w:rPr>
        <w:t>julia&gt; const classes = ["Iris-setosa", "Iris-versicolor", "Iris-virginica"];</w:t>
      </w:r>
    </w:p>
    <w:p>
      <w:pPr>
        <w:pStyle w:val="BodyText"/>
        <w:bidi w:val="0"/>
        <w:jc w:val="start"/>
        <w:rPr>
          <w:color w:val="000000"/>
        </w:rPr>
      </w:pPr>
      <w:r>
        <w:rPr>
          <w:color w:val="000000"/>
        </w:rPr>
        <w:t>julia&gt; flux_y_onehot = onehotbatch(y, classes)</w:t>
        <w:br/>
        <w:t>3×150 OneHotMatrix(::Vector{UInt32}) with eltype Bool:</w:t>
        <w:br/>
        <w:t>1 1 1 1 1 1 1 1 1 1 1 1 1 … ⋅ ⋅ ⋅ ⋅ ⋅ ⋅ ⋅ ⋅ ⋅ ⋅ ⋅ ⋅</w:t>
        <w:br/>
        <w:t>⋅ ⋅ ⋅ ⋅ ⋅ ⋅ ⋅ ⋅ ⋅ ⋅ ⋅ ⋅ ⋅ ⋅ ⋅ ⋅ ⋅ ⋅ ⋅ ⋅ ⋅ ⋅ ⋅ ⋅ ⋅</w:t>
        <w:br/>
        <w:t>⋅ ⋅ ⋅ ⋅ ⋅ ⋅ ⋅ ⋅ ⋅ ⋅ ⋅ ⋅ ⋅ 1 1 1 1 1 1 1 1 1 1 1 1</w:t>
      </w:r>
    </w:p>
    <w:p>
      <w:pPr>
        <w:pStyle w:val="BodyText"/>
        <w:bidi w:val="0"/>
        <w:jc w:val="start"/>
        <w:rPr>
          <w:color w:val="000000"/>
        </w:rPr>
      </w:pPr>
      <w:r>
        <w:rPr>
          <w:color w:val="000000"/>
        </w:rPr>
        <w:t>Τα δεδομένα μας είναι έτοιμα. Το επόμενο βήμα είναι να κατασκευάσουμε έναν ταξινομητή.</w:t>
      </w:r>
    </w:p>
    <w:p>
      <w:pPr>
        <w:pStyle w:val="BodyText"/>
        <w:bidi w:val="0"/>
        <w:jc w:val="start"/>
        <w:rPr>
          <w:color w:val="000000"/>
        </w:rPr>
      </w:pPr>
      <w:r>
        <w:rPr>
          <w:color w:val="000000"/>
        </w:rPr>
        <w:t>Κατασκευή μοντέλου</w:t>
      </w:r>
    </w:p>
    <w:p>
      <w:pPr>
        <w:pStyle w:val="BodyText"/>
        <w:bidi w:val="0"/>
        <w:jc w:val="both"/>
        <w:rPr>
          <w:color w:val="000000"/>
        </w:rPr>
      </w:pPr>
      <w:r>
        <w:rPr>
          <w:color w:val="000000"/>
        </w:rPr>
        <w:t>Ένα μοντέλο λογιστικής παλινδρόμησης ορίζεται μαθηματικά ως:</w:t>
        <w:br/>
        <w:t>model(x) = σ(Wx + b)</w:t>
      </w:r>
    </w:p>
    <w:p>
      <w:pPr>
        <w:pStyle w:val="BodyText"/>
        <w:bidi w:val="0"/>
        <w:jc w:val="both"/>
        <w:rPr/>
      </w:pPr>
      <w:r>
        <w:rPr>
          <w:color w:val="000000"/>
        </w:rPr>
        <w:t xml:space="preserve">όπου </w:t>
      </w:r>
      <w:r>
        <w:rPr>
          <w:rStyle w:val="SourceText"/>
          <w:color w:val="000000"/>
        </w:rPr>
        <w:t>W</w:t>
      </w:r>
      <w:r>
        <w:rPr>
          <w:color w:val="000000"/>
        </w:rPr>
        <w:t xml:space="preserve"> είναι ο πίνακας βαρών, </w:t>
      </w:r>
      <w:r>
        <w:rPr>
          <w:rStyle w:val="SourceText"/>
          <w:color w:val="000000"/>
        </w:rPr>
        <w:t>b</w:t>
      </w:r>
      <w:r>
        <w:rPr>
          <w:color w:val="000000"/>
        </w:rPr>
        <w:t xml:space="preserve"> είναι το διάνυσμα bias, και </w:t>
      </w:r>
      <w:r>
        <w:rPr>
          <w:rStyle w:val="SourceText"/>
          <w:color w:val="000000"/>
        </w:rPr>
        <w:t>σ</w:t>
      </w:r>
      <w:r>
        <w:rPr>
          <w:color w:val="000000"/>
        </w:rPr>
        <w:t xml:space="preserve"> είναι μια συνάρτηση ενεργοποίησης. Στη δική μας περίπτωση, θα χρησιμοποιήσουμε τη συνάρτηση ενεργοποίησης </w:t>
      </w:r>
      <w:r>
        <w:rPr>
          <w:rStyle w:val="SourceText"/>
          <w:color w:val="000000"/>
        </w:rPr>
        <w:t>softmax</w:t>
      </w:r>
      <w:r>
        <w:rPr>
          <w:color w:val="000000"/>
        </w:rPr>
        <w:t>, καθώς πρόκειται για πρόβλημα πολυταξικής ταξινόμησης.</w:t>
      </w:r>
    </w:p>
    <w:p>
      <w:pPr>
        <w:pStyle w:val="BodyText"/>
        <w:bidi w:val="0"/>
        <w:jc w:val="start"/>
        <w:rPr>
          <w:color w:val="000000"/>
        </w:rPr>
      </w:pPr>
      <w:r>
        <w:rPr>
          <w:color w:val="000000"/>
        </w:rPr>
        <w:t>julia&gt; m(W, b, x) = W*x .+ b</w:t>
        <w:br/>
        <w:t>m (generic function with 1 method)</w:t>
      </w:r>
    </w:p>
    <w:p>
      <w:pPr>
        <w:pStyle w:val="BodyText"/>
        <w:bidi w:val="0"/>
        <w:jc w:val="both"/>
        <w:rPr>
          <w:color w:val="000000"/>
        </w:rPr>
      </w:pPr>
      <w:r>
        <w:rPr>
          <w:color w:val="000000"/>
        </w:rPr>
        <w:t>Σημειώστε ότι αυτό το μοντέλο δεν περιλαμβάνει συνάρτηση ενεργοποίησης, αλλά θα επιστρέψουμε σε αυτό. Μπορούμε τώρα να αρχικοποιήσουμε τις παραμέτρους του μοντέλου. Δεδομένου ότι το μοντέλο έχει τέσσερις εισόδους (4 χαρακτηριστικά) και τρεις εξόδους (3 κλάσεις), οι παράμετροι αρχικοποιούνται ως εξής:</w:t>
      </w:r>
    </w:p>
    <w:p>
      <w:pPr>
        <w:pStyle w:val="BodyText"/>
        <w:bidi w:val="0"/>
        <w:jc w:val="start"/>
        <w:rPr>
          <w:color w:val="000000"/>
        </w:rPr>
      </w:pPr>
      <w:r>
        <w:rPr>
          <w:color w:val="000000"/>
        </w:rPr>
        <w:t>julia&gt; W = rand(Float32, 3, 4);</w:t>
      </w:r>
    </w:p>
    <w:p>
      <w:pPr>
        <w:pStyle w:val="BodyText"/>
        <w:bidi w:val="0"/>
        <w:jc w:val="start"/>
        <w:rPr>
          <w:color w:val="000000"/>
        </w:rPr>
      </w:pPr>
      <w:r>
        <w:rPr>
          <w:color w:val="000000"/>
        </w:rPr>
        <w:t>julia&gt; b = [0.0f0, 0.0f0, 0.0f0];</w:t>
      </w:r>
    </w:p>
    <w:p>
      <w:pPr>
        <w:pStyle w:val="BodyText"/>
        <w:bidi w:val="0"/>
        <w:jc w:val="both"/>
        <w:rPr/>
      </w:pPr>
      <w:r>
        <w:rPr>
          <w:color w:val="000000"/>
        </w:rPr>
        <w:t xml:space="preserve">Τώρα το μοντέλο μπορεί να δεχτεί ολόκληρο το σύνολο δεδομένων και να προβλέψει την κλάση κάθε </w:t>
      </w:r>
      <w:r>
        <w:rPr>
          <w:rStyle w:val="SourceText"/>
          <w:color w:val="000000"/>
        </w:rPr>
        <w:t>x.</w:t>
      </w:r>
      <w:r>
        <w:rPr>
          <w:color w:val="000000"/>
        </w:rPr>
        <w:t xml:space="preserve"> Ωστόσο, πρέπει να διασφαλίσουμε ότι το μοντέλο επιστρέφει πιθανότητες για κάθε κλάση. Καθώς έχουμε τρεις εξόδους, καθεμία θα αντιστοιχεί στην πιθανότητα το δείγμα να ανήκει σε μια συγκεκριμένη κλάση.</w:t>
      </w:r>
    </w:p>
    <w:p>
      <w:pPr>
        <w:pStyle w:val="BodyText"/>
        <w:bidi w:val="0"/>
        <w:jc w:val="both"/>
        <w:rPr/>
      </w:pPr>
      <w:r>
        <w:rPr>
          <w:color w:val="000000"/>
        </w:rPr>
        <w:t xml:space="preserve">Θα χρησιμοποιήσουμε μια συνάρτηση ενεργοποίησης για να μετατρέψουμε τις εξόδους σε πιθανότητες. Η </w:t>
      </w:r>
      <w:r>
        <w:rPr>
          <w:rStyle w:val="SourceText"/>
          <w:color w:val="000000"/>
        </w:rPr>
        <w:t>softmax</w:t>
      </w:r>
      <w:r>
        <w:rPr>
          <w:color w:val="000000"/>
        </w:rPr>
        <w:t xml:space="preserve"> είναι κατάλληλη εδώ και ορίζεται μαθηματικά ως:</w:t>
      </w:r>
    </w:p>
    <w:p>
      <w:pPr>
        <w:pStyle w:val="BodyText"/>
        <w:bidi w:val="0"/>
        <w:jc w:val="start"/>
        <w:rPr/>
      </w:pPr>
      <w:r>
        <w:rPr>
          <w:color w:val="000000"/>
        </w:rPr>
        <w:t xml:space="preserve">Η συνάρτηση softmax μετατρέπει τις εξόδους σε πιθανότητες έτσι ώστε το άθροισμα κάθε στήλης να είναι ίσο με </w:t>
      </w:r>
      <w:r>
        <w:rPr>
          <w:rStyle w:val="SourceText"/>
          <w:color w:val="000000"/>
        </w:rPr>
        <w:t>1</w:t>
      </w:r>
      <w:r>
        <w:rPr>
          <w:color w:val="000000"/>
        </w:rPr>
        <w:t>. Ας την υλοποιήσουμε στη Julia.</w:t>
      </w:r>
    </w:p>
    <w:p>
      <w:pPr>
        <w:pStyle w:val="BodyText"/>
        <w:bidi w:val="0"/>
        <w:jc w:val="start"/>
        <w:rPr>
          <w:color w:val="000000"/>
        </w:rPr>
      </w:pPr>
      <w:r>
        <w:rPr>
          <w:color w:val="000000"/>
        </w:rPr>
        <w:t>julia&gt; custom_softmax(x) = exp.(x) ./ sum(exp.(x), dims=1)</w:t>
        <w:br/>
        <w:t>custom_softmax (generic function with 1 method)</w:t>
      </w:r>
    </w:p>
    <w:p>
      <w:pPr>
        <w:pStyle w:val="BodyText"/>
        <w:bidi w:val="0"/>
        <w:jc w:val="both"/>
        <w:rPr/>
      </w:pPr>
      <w:r>
        <w:rPr>
          <w:color w:val="000000"/>
        </w:rPr>
        <w:t xml:space="preserve">Η υλοποίηση είναι αρκετά απλή! Σημειώστε ότι χρησιμοποιούμε </w:t>
      </w:r>
      <w:r>
        <w:rPr>
          <w:rStyle w:val="SourceText"/>
          <w:color w:val="000000"/>
        </w:rPr>
        <w:t>dims=1</w:t>
      </w:r>
      <w:r>
        <w:rPr>
          <w:color w:val="000000"/>
        </w:rPr>
        <w:t xml:space="preserve"> ώστε να υπολογίζουμε το άθροισμα ανά στήλη. Θυμηθείτε ότι η έξοδος του μοντέλου θα είναι πίνακας </w:t>
      </w:r>
      <w:r>
        <w:rPr>
          <w:rStyle w:val="SourceText"/>
          <w:color w:val="000000"/>
        </w:rPr>
        <w:t>3×150</w:t>
      </w:r>
      <w:r>
        <w:rPr>
          <w:color w:val="000000"/>
        </w:rPr>
        <w:t>, όπου κάθε στήλη αντιστοιχεί σε μία πρόβλεψη.</w:t>
      </w:r>
    </w:p>
    <w:p>
      <w:pPr>
        <w:pStyle w:val="BodyText"/>
        <w:bidi w:val="0"/>
        <w:jc w:val="start"/>
        <w:rPr/>
      </w:pPr>
      <w:r>
        <w:rPr>
          <w:color w:val="000000"/>
        </w:rPr>
        <w:t xml:space="preserve">Ας συνδυάσουμε τη συνάρτηση softmax με το μοντέλο για να κατασκευάσουμε το πλήρες </w:t>
      </w:r>
      <w:r>
        <w:rPr>
          <w:rStyle w:val="SourceText"/>
          <w:color w:val="000000"/>
        </w:rPr>
        <w:t>custom_model</w:t>
      </w:r>
      <w:r>
        <w:rPr>
          <w:color w:val="000000"/>
        </w:rPr>
        <w:t>.</w:t>
      </w:r>
    </w:p>
    <w:p>
      <w:pPr>
        <w:pStyle w:val="BodyText"/>
        <w:bidi w:val="0"/>
        <w:jc w:val="start"/>
        <w:rPr>
          <w:color w:val="000000"/>
        </w:rPr>
      </w:pPr>
      <w:r>
        <w:rPr>
          <w:color w:val="000000"/>
        </w:rPr>
        <w:t>julia&gt; custom_model(W, b, x) = m(W, b, x) |&gt; custom_softmax</w:t>
        <w:br/>
        <w:t>custom_model (generic function with 1 method)</w:t>
      </w:r>
    </w:p>
    <w:p>
      <w:pPr>
        <w:pStyle w:val="BodyText"/>
        <w:bidi w:val="0"/>
        <w:jc w:val="start"/>
        <w:rPr>
          <w:color w:val="000000"/>
        </w:rPr>
      </w:pPr>
      <w:r>
        <w:rPr>
          <w:color w:val="000000"/>
        </w:rPr>
        <w:t>Ας ελέγξουμε αν το μοντέλο λειτουργεί.</w:t>
      </w:r>
    </w:p>
    <w:p>
      <w:pPr>
        <w:pStyle w:val="BodyText"/>
        <w:bidi w:val="0"/>
        <w:jc w:val="start"/>
        <w:rPr>
          <w:color w:val="000000"/>
        </w:rPr>
      </w:pPr>
      <w:r>
        <w:rPr>
          <w:color w:val="000000"/>
        </w:rPr>
        <w:t>julia&gt; custom_model(W, b, x) |&gt; size</w:t>
        <w:br/>
        <w:t>(3, 150)</w:t>
      </w:r>
    </w:p>
    <w:p>
      <w:pPr>
        <w:pStyle w:val="BodyText"/>
        <w:bidi w:val="0"/>
        <w:jc w:val="start"/>
        <w:rPr/>
      </w:pPr>
      <w:r>
        <w:rPr>
          <w:color w:val="000000"/>
        </w:rPr>
        <w:t xml:space="preserve">Ας ελέγξουμε αν η </w:t>
      </w:r>
      <w:r>
        <w:rPr>
          <w:rStyle w:val="SourceText"/>
          <w:color w:val="000000"/>
        </w:rPr>
        <w:t>softmax</w:t>
      </w:r>
      <w:r>
        <w:rPr>
          <w:color w:val="000000"/>
        </w:rPr>
        <w:t xml:space="preserve"> λειτουργεί σωστά.</w:t>
      </w:r>
    </w:p>
    <w:p>
      <w:pPr>
        <w:pStyle w:val="BodyText"/>
        <w:bidi w:val="0"/>
        <w:jc w:val="start"/>
        <w:rPr>
          <w:color w:val="000000"/>
        </w:rPr>
      </w:pPr>
      <w:r>
        <w:rPr>
          <w:color w:val="000000"/>
        </w:rPr>
        <w:t>julia&gt; all(0 .&lt;= custom_model(W, b, x) .&lt;= 1)</w:t>
        <w:br/>
        <w:t>true</w:t>
      </w:r>
    </w:p>
    <w:p>
      <w:pPr>
        <w:pStyle w:val="BodyText"/>
        <w:bidi w:val="0"/>
        <w:jc w:val="start"/>
        <w:rPr>
          <w:color w:val="000000"/>
        </w:rPr>
      </w:pPr>
      <w:r>
        <w:rPr>
          <w:color w:val="000000"/>
        </w:rPr>
        <w:t>julia&gt; sum(custom_model(W, b, x), dims=1)</w:t>
        <w:br/>
        <w:t>1×150 Matrix{Float32}:</w:t>
        <w:br/>
        <w:t>1.0 1.0 1.0 1.0 1.0 1.0 1.0 1.0 … 1.0 1.0 1.0 1.0 1.0 1.0 1.0</w:t>
      </w:r>
    </w:p>
    <w:p>
      <w:pPr>
        <w:pStyle w:val="BodyText"/>
        <w:bidi w:val="0"/>
        <w:jc w:val="start"/>
        <w:rPr/>
      </w:pPr>
      <w:r>
        <w:rPr>
          <w:color w:val="000000"/>
        </w:rPr>
        <w:t xml:space="preserve">Κάθε τιμή εξόδου είναι μεταξύ </w:t>
      </w:r>
      <w:r>
        <w:rPr>
          <w:rStyle w:val="SourceText"/>
          <w:color w:val="000000"/>
        </w:rPr>
        <w:t>0</w:t>
      </w:r>
      <w:r>
        <w:rPr>
          <w:color w:val="000000"/>
        </w:rPr>
        <w:t xml:space="preserve"> και </w:t>
      </w:r>
      <w:r>
        <w:rPr>
          <w:rStyle w:val="SourceText"/>
          <w:color w:val="000000"/>
        </w:rPr>
        <w:t>1</w:t>
      </w:r>
      <w:r>
        <w:rPr>
          <w:color w:val="000000"/>
        </w:rPr>
        <w:t xml:space="preserve">, και κάθε στήλη έχει άθροισμα </w:t>
      </w:r>
      <w:r>
        <w:rPr>
          <w:rStyle w:val="SourceText"/>
          <w:color w:val="000000"/>
        </w:rPr>
        <w:t>1</w:t>
      </w:r>
      <w:r>
        <w:rPr>
          <w:color w:val="000000"/>
        </w:rPr>
        <w:t>!</w:t>
      </w:r>
    </w:p>
    <w:p>
      <w:pPr>
        <w:pStyle w:val="BodyText"/>
        <w:bidi w:val="0"/>
        <w:jc w:val="start"/>
        <w:rPr/>
      </w:pPr>
      <w:r>
        <w:rPr>
          <w:color w:val="000000"/>
        </w:rPr>
        <w:t xml:space="preserve">Ας μετατρέψουμε τώρα το </w:t>
      </w:r>
      <w:r>
        <w:rPr>
          <w:rStyle w:val="SourceText"/>
          <w:color w:val="000000"/>
        </w:rPr>
        <w:t>custom_model</w:t>
      </w:r>
      <w:r>
        <w:rPr>
          <w:color w:val="000000"/>
        </w:rPr>
        <w:t xml:space="preserve"> σε μοντέλο Flux.</w:t>
      </w:r>
    </w:p>
    <w:p>
      <w:pPr>
        <w:pStyle w:val="BodyText"/>
        <w:bidi w:val="0"/>
        <w:jc w:val="start"/>
        <w:rPr>
          <w:color w:val="000000"/>
        </w:rPr>
      </w:pPr>
      <w:r>
        <w:rPr>
          <w:color w:val="000000"/>
        </w:rPr>
        <w:t>julia&gt; flux_model = Chain(Dense(4 =&gt; 3), softmax)</w:t>
        <w:br/>
        <w:t>Chain(</w:t>
        <w:br/>
        <w:t>Dense(4 =&gt; 3), # 15 παράμετροι</w:t>
        <w:br/>
        <w:t>softmax,</w:t>
        <w:br/>
        <w:t>)</w:t>
      </w:r>
    </w:p>
    <w:p>
      <w:pPr>
        <w:pStyle w:val="BodyText"/>
        <w:bidi w:val="0"/>
        <w:jc w:val="both"/>
        <w:rPr>
          <w:color w:val="000000"/>
        </w:rPr>
      </w:pPr>
      <w:r>
        <w:rPr>
          <w:color w:val="000000"/>
        </w:rPr>
        <w:t>Ένα επίπεδο Dense(4 =&gt; 3) δηλώνει ένα επίπεδο με τέσσερις εισόδους (τέσσερα χαρακτηριστικά) και τρεις εξόδους (τρεις κλάσεις). Αυτό το επίπεδο είναι ισοδύναμο με το μαθηματικό μοντέλο που ορίσαμε προηγουμένως. Εσωτερικά, το Flux υπολογίζει την έξοδο με τον ίδιο τρόπο, αλλά δεν χρειάζεται να αρχικοποιήσουμε εμείς τις παραμέτρους.</w:t>
      </w:r>
    </w:p>
    <w:p>
      <w:pPr>
        <w:pStyle w:val="BodyText"/>
        <w:bidi w:val="0"/>
        <w:jc w:val="both"/>
        <w:rPr/>
      </w:pPr>
      <w:r>
        <w:rPr>
          <w:color w:val="000000"/>
        </w:rPr>
        <w:t xml:space="preserve">Η συνάρτηση </w:t>
      </w:r>
      <w:r>
        <w:rPr>
          <w:rStyle w:val="SourceText"/>
          <w:color w:val="000000"/>
        </w:rPr>
        <w:t>softmax</w:t>
      </w:r>
      <w:r>
        <w:rPr>
          <w:color w:val="000000"/>
        </w:rPr>
        <w:t xml:space="preserve"> παρέχεται από το NNLib.jl και επανεξάγεται από το Flux. Τέλος, το Flux παρέχει τη δομή </w:t>
      </w:r>
      <w:r>
        <w:rPr>
          <w:rStyle w:val="SourceText"/>
          <w:color w:val="000000"/>
        </w:rPr>
        <w:t>Chain</w:t>
      </w:r>
      <w:r>
        <w:rPr>
          <w:color w:val="000000"/>
        </w:rPr>
        <w:t>, που επιτρέπει την εύκολη στοίβαξη επιπέδων.</w:t>
      </w:r>
    </w:p>
    <w:p>
      <w:pPr>
        <w:pStyle w:val="BodyText"/>
        <w:bidi w:val="0"/>
        <w:jc w:val="start"/>
        <w:rPr>
          <w:color w:val="000000"/>
        </w:rPr>
      </w:pPr>
      <w:r>
        <w:rPr>
          <w:color w:val="000000"/>
        </w:rPr>
        <w:t>Τα βάρη και τα bias του μοντέλου μπορούν να προσπελαστούν ως εξής:</w:t>
      </w:r>
    </w:p>
    <w:p>
      <w:pPr>
        <w:pStyle w:val="BodyText"/>
        <w:bidi w:val="0"/>
        <w:jc w:val="start"/>
        <w:rPr>
          <w:color w:val="000000"/>
        </w:rPr>
      </w:pPr>
      <w:r>
        <w:rPr>
          <w:color w:val="000000"/>
        </w:rPr>
        <w:t>julia&gt; flux_model[1].weight, flux_model[1].bias</w:t>
      </w:r>
    </w:p>
    <w:p>
      <w:pPr>
        <w:pStyle w:val="BodyText"/>
        <w:bidi w:val="0"/>
        <w:jc w:val="both"/>
        <w:rPr>
          <w:color w:val="000000"/>
          <w:sz w:val="24"/>
        </w:rPr>
      </w:pPr>
      <w:r>
        <w:rPr>
          <w:color w:val="000000"/>
        </w:rPr>
        <w:t>Μπορούμε τώρα να περάσουμε ολόκληρο το σύνολο δεδομένων με μία κίνηση, με κάθε δείγμα να έχει τέσσερα χαρακτηριστικά (τέσσερις εισόδους).</w:t>
      </w:r>
    </w:p>
    <w:p>
      <w:pPr>
        <w:pStyle w:val="BodyText"/>
        <w:bidi w:val="0"/>
        <w:jc w:val="start"/>
        <w:rPr>
          <w:color w:val="000000"/>
          <w:sz w:val="24"/>
        </w:rPr>
      </w:pPr>
      <w:r>
        <w:rPr>
          <w:color w:val="000000"/>
          <w:sz w:val="24"/>
        </w:rPr>
      </w:r>
    </w:p>
    <w:p>
      <w:pPr>
        <w:pStyle w:val="BodyText"/>
        <w:bidi w:val="0"/>
        <w:jc w:val="start"/>
        <w:rPr>
          <w:color w:val="000000"/>
        </w:rPr>
      </w:pPr>
      <w:r>
        <w:rPr>
          <w:color w:val="000000"/>
        </w:rPr>
        <w:t>Απώλεια και ακρίβεια</w:t>
      </w:r>
    </w:p>
    <w:p>
      <w:pPr>
        <w:pStyle w:val="BodyText"/>
        <w:bidi w:val="0"/>
        <w:jc w:val="both"/>
        <w:rPr>
          <w:color w:val="000000"/>
        </w:rPr>
      </w:pPr>
      <w:r>
        <w:rPr>
          <w:color w:val="000000"/>
        </w:rPr>
        <w:t>Το επόμενο βήμα είναι να ορίσουμε κάποιες ποσοτικές μετρικές για το μοντέλο μας, τις οποίες θα μεγιστοποιούμε ή θα ελαχιστοποιούμε κατά τη διάρκεια της εκπαίδευσης. Αυτές οι μετρικές είναι η συνάρτηση κόστους (loss function) και η ακρίβεια (accuracy).</w:t>
      </w:r>
    </w:p>
    <w:p>
      <w:pPr>
        <w:pStyle w:val="BodyText"/>
        <w:bidi w:val="0"/>
        <w:jc w:val="start"/>
        <w:rPr/>
      </w:pPr>
      <w:r>
        <w:rPr>
          <w:color w:val="000000"/>
        </w:rPr>
        <w:t xml:space="preserve">Ας ξεκινήσουμε ορίζοντας μια συνάρτηση κόστους, τη </w:t>
      </w:r>
      <w:r>
        <w:rPr>
          <w:rStyle w:val="SourceText"/>
          <w:color w:val="000000"/>
        </w:rPr>
        <w:t>logitcrossentropy</w:t>
      </w:r>
      <w:r>
        <w:rPr>
          <w:color w:val="000000"/>
        </w:rPr>
        <w:t>.</w:t>
      </w:r>
    </w:p>
    <w:p>
      <w:pPr>
        <w:pStyle w:val="BodyText"/>
        <w:bidi w:val="0"/>
        <w:jc w:val="start"/>
        <w:rPr>
          <w:color w:val="000000"/>
        </w:rPr>
      </w:pPr>
      <w:r>
        <w:rPr>
          <w:color w:val="000000"/>
        </w:rPr>
        <w:t>julia&gt; custom_logitcrossentropy(ŷ, y) = mean(.-sum(y .* logsoftmax(ŷ; dims = 1); dims = 1));</w:t>
      </w:r>
    </w:p>
    <w:p>
      <w:pPr>
        <w:pStyle w:val="BodyText"/>
        <w:bidi w:val="0"/>
        <w:jc w:val="both"/>
        <w:rPr/>
      </w:pPr>
      <w:r>
        <w:rPr>
          <w:color w:val="000000"/>
        </w:rPr>
        <w:t xml:space="preserve">Τώρα μπορούμε να ενσωματώσουμε τη </w:t>
      </w:r>
      <w:r>
        <w:rPr>
          <w:rStyle w:val="SourceText"/>
          <w:color w:val="000000"/>
        </w:rPr>
        <w:t>custom_logitcrossentropy</w:t>
      </w:r>
      <w:r>
        <w:rPr>
          <w:color w:val="000000"/>
        </w:rPr>
        <w:t xml:space="preserve"> σε μια συνάρτηση που δέχεται τις παραμέτρους του μοντέλου, τα </w:t>
      </w:r>
      <w:r>
        <w:rPr>
          <w:rStyle w:val="SourceText"/>
          <w:color w:val="000000"/>
        </w:rPr>
        <w:t>x</w:t>
      </w:r>
      <w:r>
        <w:rPr>
          <w:color w:val="000000"/>
        </w:rPr>
        <w:t xml:space="preserve"> και τα </w:t>
      </w:r>
      <w:r>
        <w:rPr>
          <w:rStyle w:val="SourceText"/>
          <w:color w:val="000000"/>
        </w:rPr>
        <w:t>y</w:t>
      </w:r>
      <w:r>
        <w:rPr>
          <w:color w:val="000000"/>
        </w:rPr>
        <w:t>, και επιστρέφει την τιμή της απώλειας.</w:t>
      </w:r>
    </w:p>
    <w:p>
      <w:pPr>
        <w:pStyle w:val="BodyText"/>
        <w:bidi w:val="0"/>
        <w:jc w:val="start"/>
        <w:rPr>
          <w:color w:val="000000"/>
        </w:rPr>
      </w:pPr>
      <w:r>
        <w:rPr>
          <w:color w:val="000000"/>
        </w:rPr>
        <w:t>julia&gt; function custom_loss(W, b, x, y)</w:t>
        <w:br/>
        <w:t>ŷ = custom_model(W, b, x)</w:t>
        <w:br/>
        <w:t>custom_logitcrossentropy(ŷ, y)</w:t>
        <w:br/>
        <w:t>end;</w:t>
      </w:r>
    </w:p>
    <w:p>
      <w:pPr>
        <w:pStyle w:val="BodyText"/>
        <w:bidi w:val="0"/>
        <w:jc w:val="start"/>
        <w:rPr>
          <w:color w:val="000000"/>
        </w:rPr>
      </w:pPr>
      <w:r>
        <w:rPr>
          <w:color w:val="000000"/>
        </w:rPr>
        <w:t>julia&gt; custom_loss(W, b, x, custom_y_onehot)</w:t>
      </w:r>
    </w:p>
    <w:p>
      <w:pPr>
        <w:pStyle w:val="BodyText"/>
        <w:bidi w:val="0"/>
        <w:jc w:val="both"/>
        <w:rPr/>
      </w:pPr>
      <w:r>
        <w:rPr>
          <w:color w:val="000000"/>
        </w:rPr>
        <w:t xml:space="preserve">Το Flux μας παρέχει πολλές λιτές αλλά κομψές συναρτήσεις κόστους. Στην πραγματικότητα, η </w:t>
      </w:r>
      <w:r>
        <w:rPr>
          <w:rStyle w:val="SourceText"/>
          <w:color w:val="000000"/>
        </w:rPr>
        <w:t>custom_logitcrossentropy</w:t>
      </w:r>
      <w:r>
        <w:rPr>
          <w:color w:val="000000"/>
        </w:rPr>
        <w:t xml:space="preserve"> που ορίσαμε παραπάνω προέρχεται απευθείας από το Flux. Οι συναρτήσεις του Flux περιλαμβάνουν ελέγχους ορθότητας, εξασφαλίζουν αποδοτική απόδοση και ενσωματώνονται ομαλά στο οικοσύστημα FluxML.</w:t>
      </w:r>
    </w:p>
    <w:p>
      <w:pPr>
        <w:pStyle w:val="BodyText"/>
        <w:bidi w:val="0"/>
        <w:jc w:val="start"/>
        <w:rPr>
          <w:color w:val="000000"/>
        </w:rPr>
      </w:pPr>
      <w:r>
        <w:rPr>
          <w:color w:val="000000"/>
        </w:rPr>
        <w:t>julia&gt; function flux_loss(flux_model, x, y)</w:t>
        <w:br/>
        <w:t>ŷ = flux_model(x)</w:t>
        <w:br/>
        <w:t>Flux.logitcrossentropy(ŷ, y)</w:t>
        <w:br/>
        <w:t>end;</w:t>
      </w:r>
    </w:p>
    <w:p>
      <w:pPr>
        <w:pStyle w:val="BodyText"/>
        <w:bidi w:val="0"/>
        <w:jc w:val="start"/>
        <w:rPr>
          <w:color w:val="000000"/>
        </w:rPr>
      </w:pPr>
      <w:r>
        <w:rPr>
          <w:color w:val="000000"/>
        </w:rPr>
        <w:t>julia&gt; flux_loss(flux_model, x, flux_y_onehot)</w:t>
      </w:r>
    </w:p>
    <w:p>
      <w:pPr>
        <w:pStyle w:val="BodyText"/>
        <w:bidi w:val="0"/>
        <w:jc w:val="both"/>
        <w:rPr/>
      </w:pPr>
      <w:r>
        <w:rPr>
          <w:color w:val="000000"/>
        </w:rPr>
        <w:t xml:space="preserve">Στη συνέχεια, ας ορίσουμε μια συνάρτηση ακρίβειας, την οποία θα προσπαθήσουμε να μεγιστοποιήσουμε κατά τη διάρκεια της εκπαίδευσης. Πριν από αυτό, ας ορίσουμε μια συνάρτηση </w:t>
      </w:r>
      <w:r>
        <w:rPr>
          <w:rStyle w:val="SourceText"/>
          <w:color w:val="000000"/>
        </w:rPr>
        <w:t>onecold</w:t>
      </w:r>
      <w:r>
        <w:rPr>
          <w:color w:val="000000"/>
        </w:rPr>
        <w:t xml:space="preserve">. Η </w:t>
      </w:r>
      <w:r>
        <w:rPr>
          <w:rStyle w:val="SourceText"/>
          <w:color w:val="000000"/>
        </w:rPr>
        <w:t>onecold</w:t>
      </w:r>
      <w:r>
        <w:rPr>
          <w:color w:val="000000"/>
        </w:rPr>
        <w:t xml:space="preserve"> μετατρέπει τις εξόδους του μοντέλου (που είναι πιθανότητες) στις πραγματικές κλάσεις.</w:t>
      </w:r>
    </w:p>
    <w:p>
      <w:pPr>
        <w:pStyle w:val="BodyText"/>
        <w:bidi w:val="0"/>
        <w:jc w:val="start"/>
        <w:rPr>
          <w:color w:val="000000"/>
        </w:rPr>
      </w:pPr>
      <w:r>
        <w:rPr>
          <w:color w:val="000000"/>
        </w:rPr>
        <w:t>Μπορούμε να χωρίσουμε αυτή τη διαδικασία σε δύο βήματα:</w:t>
      </w:r>
    </w:p>
    <w:p>
      <w:pPr>
        <w:pStyle w:val="BodyText"/>
        <w:numPr>
          <w:ilvl w:val="0"/>
          <w:numId w:val="15"/>
        </w:numPr>
        <w:tabs>
          <w:tab w:val="left" w:pos="0" w:leader="none"/>
          <w:tab w:val="left" w:pos="709" w:leader="none"/>
          <w:tab w:val="left" w:pos="1418" w:leader="none"/>
        </w:tabs>
        <w:bidi w:val="0"/>
        <w:spacing w:before="0" w:after="0"/>
        <w:ind w:hanging="283" w:start="709" w:end="0"/>
        <w:jc w:val="start"/>
        <w:rPr>
          <w:color w:val="000000"/>
        </w:rPr>
      </w:pPr>
      <w:r>
        <w:rPr>
          <w:color w:val="000000"/>
        </w:rPr>
        <w:t xml:space="preserve">Εντοπισμός του δείκτη του μέγιστου στοιχείου σε κάθε στήλη του πίνακα εξόδου </w:t>
      </w:r>
    </w:p>
    <w:p>
      <w:pPr>
        <w:pStyle w:val="BodyText"/>
        <w:numPr>
          <w:ilvl w:val="0"/>
          <w:numId w:val="15"/>
        </w:numPr>
        <w:tabs>
          <w:tab w:val="left" w:pos="0" w:leader="none"/>
          <w:tab w:val="left" w:pos="709" w:leader="none"/>
          <w:tab w:val="left" w:pos="1418" w:leader="none"/>
        </w:tabs>
        <w:bidi w:val="0"/>
        <w:ind w:hanging="283" w:start="709" w:end="0"/>
        <w:jc w:val="start"/>
        <w:rPr>
          <w:color w:val="000000"/>
        </w:rPr>
      </w:pPr>
      <w:r>
        <w:rPr>
          <w:color w:val="000000"/>
        </w:rPr>
        <w:t xml:space="preserve">Μετατροπή αυτού του δείκτη σε όνομα κλάσης </w:t>
      </w:r>
    </w:p>
    <w:p>
      <w:pPr>
        <w:pStyle w:val="BodyText"/>
        <w:bidi w:val="0"/>
        <w:jc w:val="both"/>
        <w:rPr/>
      </w:pPr>
      <w:r>
        <w:rPr>
          <w:color w:val="000000"/>
        </w:rPr>
        <w:t xml:space="preserve">Ο υπολογισμός του μέγιστου δείκτη γίνεται ανά στήλη (καθώς κάθε στήλη αντιστοιχεί σε ένα δείγμα). Μπορούμε να χρησιμοποιήσουμε τη συνάρτηση </w:t>
      </w:r>
      <w:r>
        <w:rPr>
          <w:rStyle w:val="SourceText"/>
          <w:color w:val="000000"/>
        </w:rPr>
        <w:t>argmax</w:t>
      </w:r>
      <w:r>
        <w:rPr>
          <w:color w:val="000000"/>
        </w:rPr>
        <w:t xml:space="preserve"> της Julia.</w:t>
      </w:r>
    </w:p>
    <w:p>
      <w:pPr>
        <w:pStyle w:val="BodyText"/>
        <w:bidi w:val="0"/>
        <w:jc w:val="start"/>
        <w:rPr>
          <w:color w:val="000000"/>
        </w:rPr>
      </w:pPr>
      <w:r>
        <w:rPr>
          <w:color w:val="000000"/>
        </w:rPr>
        <w:t>julia&gt; argmax(custom_y_onehot, dims=1)</w:t>
        <w:br/>
        <w:t>1×150 Matrix{CartesianIndex{2}}:</w:t>
        <w:br/>
        <w:t>CartesianIndex(1, 1) CartesianIndex(1, 2) … CartesianIndex(3, 150)</w:t>
      </w:r>
    </w:p>
    <w:p>
      <w:pPr>
        <w:pStyle w:val="BodyText"/>
        <w:bidi w:val="0"/>
        <w:jc w:val="start"/>
        <w:rPr>
          <w:color w:val="000000"/>
        </w:rPr>
      </w:pPr>
      <w:r>
        <w:rPr>
          <w:color w:val="000000"/>
        </w:rPr>
        <w:t>julia&gt; max_idx = [x[1] for x in argmax(custom_y_onehot; dims=1)]</w:t>
        <w:br/>
        <w:t>1×150 Matrix{Int64}:</w:t>
        <w:br/>
        <w:t>1 1 1 1 1 1 1 1 1 1 1 1 1 … 3 3 3 3 3 3 3 3 3 3 3 3</w:t>
      </w:r>
    </w:p>
    <w:p>
      <w:pPr>
        <w:pStyle w:val="BodyText"/>
        <w:bidi w:val="0"/>
        <w:jc w:val="both"/>
        <w:rPr>
          <w:color w:val="000000"/>
        </w:rPr>
      </w:pPr>
      <w:r>
        <w:rPr>
          <w:color w:val="000000"/>
        </w:rPr>
        <w:t>Τώρα μπορούμε να γράψουμε μια συνάρτηση που υπολογίζει αυτούς τους δείκτες και τους αντιστοιχίζει σε ονόματα κλάσεων.</w:t>
      </w:r>
    </w:p>
    <w:p>
      <w:pPr>
        <w:pStyle w:val="BodyText"/>
        <w:bidi w:val="0"/>
        <w:jc w:val="start"/>
        <w:rPr>
          <w:color w:val="000000"/>
        </w:rPr>
      </w:pPr>
      <w:r>
        <w:rPr>
          <w:color w:val="000000"/>
        </w:rPr>
        <w:t>julia&gt; function custom_onecold(custom_y_onehot)</w:t>
        <w:br/>
        <w:t>max_idx = [x[1] for x in argmax(custom_y_onehot; dims=1)]</w:t>
        <w:br/>
        <w:t>vec(classes[max_idx])</w:t>
        <w:br/>
        <w:t>end;</w:t>
      </w:r>
    </w:p>
    <w:p>
      <w:pPr>
        <w:pStyle w:val="BodyText"/>
        <w:bidi w:val="0"/>
        <w:jc w:val="start"/>
        <w:rPr>
          <w:color w:val="000000"/>
        </w:rPr>
      </w:pPr>
      <w:r>
        <w:rPr>
          <w:color w:val="000000"/>
        </w:rPr>
        <w:t>julia&gt; custom_onecold(custom_y_onehot)</w:t>
        <w:br/>
        <w:t>150-element Vector{String}:</w:t>
        <w:br/>
        <w:t>"Iris-setosa"</w:t>
        <w:br/>
        <w:t>⋮</w:t>
        <w:br/>
        <w:t>"Iris-virginica"</w:t>
      </w:r>
    </w:p>
    <w:p>
      <w:pPr>
        <w:pStyle w:val="BodyText"/>
        <w:bidi w:val="0"/>
        <w:jc w:val="both"/>
        <w:rPr/>
      </w:pPr>
      <w:r>
        <w:rPr>
          <w:color w:val="000000"/>
        </w:rPr>
        <w:t xml:space="preserve">Το Flux παρέχει ήδη τη συνάρτηση </w:t>
      </w:r>
      <w:r>
        <w:rPr>
          <w:rStyle w:val="SourceText"/>
          <w:color w:val="000000"/>
        </w:rPr>
        <w:t>onecold</w:t>
      </w:r>
      <w:r>
        <w:rPr>
          <w:color w:val="000000"/>
        </w:rPr>
        <w:t xml:space="preserve">, ώστε να μη χρειάζεται να τη γράψουμε μόνοι μας. Ας δούμε πώς συγκρίνεται η </w:t>
      </w:r>
      <w:r>
        <w:rPr>
          <w:rStyle w:val="SourceText"/>
          <w:color w:val="000000"/>
        </w:rPr>
        <w:t>custom_onecold</w:t>
      </w:r>
      <w:r>
        <w:rPr>
          <w:color w:val="000000"/>
        </w:rPr>
        <w:t xml:space="preserve"> με τη </w:t>
      </w:r>
      <w:r>
        <w:rPr>
          <w:rStyle w:val="SourceText"/>
          <w:color w:val="000000"/>
        </w:rPr>
        <w:t>Flux.onecold</w:t>
      </w:r>
      <w:r>
        <w:rPr>
          <w:color w:val="000000"/>
        </w:rPr>
        <w:t>.</w:t>
      </w:r>
    </w:p>
    <w:p>
      <w:pPr>
        <w:pStyle w:val="BodyText"/>
        <w:bidi w:val="0"/>
        <w:jc w:val="start"/>
        <w:rPr>
          <w:color w:val="000000"/>
        </w:rPr>
      </w:pPr>
      <w:r>
        <w:rPr>
          <w:color w:val="000000"/>
        </w:rPr>
        <w:t>julia&gt; istrue = Flux.onecold(flux_y_onehot, classes) .== custom_onecold(custom_y_onehot);</w:t>
      </w:r>
    </w:p>
    <w:p>
      <w:pPr>
        <w:pStyle w:val="BodyText"/>
        <w:bidi w:val="0"/>
        <w:jc w:val="start"/>
        <w:rPr>
          <w:color w:val="000000"/>
        </w:rPr>
      </w:pPr>
      <w:r>
        <w:rPr>
          <w:color w:val="000000"/>
        </w:rPr>
        <w:t>julia&gt; all(istrue)</w:t>
        <w:br/>
        <w:t>true</w:t>
      </w:r>
    </w:p>
    <w:p>
      <w:pPr>
        <w:pStyle w:val="BodyText"/>
        <w:bidi w:val="0"/>
        <w:jc w:val="start"/>
        <w:rPr>
          <w:color w:val="000000"/>
        </w:rPr>
      </w:pPr>
      <w:r>
        <w:rPr>
          <w:color w:val="000000"/>
        </w:rPr>
        <w:t>Και οι δύο συναρτήσεις λειτουργούν ταυτόσημα!</w:t>
      </w:r>
    </w:p>
    <w:p>
      <w:pPr>
        <w:pStyle w:val="BodyText"/>
        <w:bidi w:val="0"/>
        <w:jc w:val="both"/>
        <w:rPr/>
      </w:pPr>
      <w:r>
        <w:rPr>
          <w:color w:val="000000"/>
        </w:rPr>
        <w:t xml:space="preserve">Τώρα περνάμε στη μετρική της ακρίβειας και την εφαρμόζουμε στο μη εκπαιδευμένο </w:t>
      </w:r>
      <w:r>
        <w:rPr>
          <w:rStyle w:val="SourceText"/>
          <w:color w:val="000000"/>
        </w:rPr>
        <w:t>custom_model</w:t>
      </w:r>
      <w:r>
        <w:rPr>
          <w:color w:val="000000"/>
        </w:rPr>
        <w:t>.</w:t>
      </w:r>
    </w:p>
    <w:p>
      <w:pPr>
        <w:pStyle w:val="BodyText"/>
        <w:bidi w:val="0"/>
        <w:jc w:val="start"/>
        <w:rPr>
          <w:color w:val="000000"/>
        </w:rPr>
      </w:pPr>
      <w:r>
        <w:rPr>
          <w:color w:val="000000"/>
        </w:rPr>
        <w:t>julia&gt; custom_accuracy(W, b, x, y) = mean(custom_onecold(custom_model(W, b, x)) .== y);</w:t>
      </w:r>
    </w:p>
    <w:p>
      <w:pPr>
        <w:pStyle w:val="BodyText"/>
        <w:bidi w:val="0"/>
        <w:jc w:val="start"/>
        <w:rPr>
          <w:color w:val="000000"/>
        </w:rPr>
      </w:pPr>
      <w:r>
        <w:rPr>
          <w:color w:val="000000"/>
        </w:rPr>
        <w:t>julia&gt; custom_accuracy(W, b, x, y)</w:t>
        <w:br/>
        <w:t>0.3333333333333333</w:t>
      </w:r>
    </w:p>
    <w:p>
      <w:pPr>
        <w:pStyle w:val="BodyText"/>
        <w:bidi w:val="0"/>
        <w:jc w:val="start"/>
        <w:rPr>
          <w:color w:val="000000"/>
        </w:rPr>
      </w:pPr>
      <w:r>
        <w:rPr>
          <w:color w:val="000000"/>
        </w:rPr>
        <w:t>Μπορούσαμε επίσης να χρησιμοποιήσουμε την ενσωματωμένη λειτουργικότητα του Flux για να ορίσουμε τη συνάρτηση ακρίβειας.</w:t>
      </w:r>
    </w:p>
    <w:p>
      <w:pPr>
        <w:pStyle w:val="BodyText"/>
        <w:bidi w:val="0"/>
        <w:jc w:val="start"/>
        <w:rPr>
          <w:color w:val="000000"/>
        </w:rPr>
      </w:pPr>
      <w:r>
        <w:rPr>
          <w:color w:val="000000"/>
        </w:rPr>
        <w:t>julia&gt; flux_accuracy(x, y) = mean(Flux.onecold(flux_model(x), classes) .== y);</w:t>
      </w:r>
    </w:p>
    <w:p>
      <w:pPr>
        <w:pStyle w:val="BodyText"/>
        <w:bidi w:val="0"/>
        <w:jc w:val="start"/>
        <w:rPr>
          <w:color w:val="000000"/>
        </w:rPr>
      </w:pPr>
      <w:r>
        <w:rPr>
          <w:color w:val="000000"/>
        </w:rPr>
        <w:t>julia&gt; flux_accuracy(x, y)</w:t>
        <w:br/>
        <w:t>0.24</w:t>
      </w:r>
    </w:p>
    <w:p>
      <w:pPr>
        <w:pStyle w:val="BodyText"/>
        <w:bidi w:val="0"/>
        <w:jc w:val="start"/>
        <w:rPr>
          <w:color w:val="000000"/>
          <w:sz w:val="24"/>
        </w:rPr>
      </w:pPr>
      <w:r>
        <w:rPr>
          <w:color w:val="000000"/>
          <w:sz w:val="24"/>
        </w:rPr>
      </w:r>
    </w:p>
    <w:p>
      <w:pPr>
        <w:pStyle w:val="BodyText"/>
        <w:bidi w:val="0"/>
        <w:jc w:val="start"/>
        <w:rPr>
          <w:color w:val="000000"/>
        </w:rPr>
      </w:pPr>
      <w:r>
        <w:rPr>
          <w:color w:val="000000"/>
        </w:rPr>
        <w:t>Εκπαίδευση του μοντέλου</w:t>
      </w:r>
    </w:p>
    <w:p>
      <w:pPr>
        <w:pStyle w:val="BodyText"/>
        <w:bidi w:val="0"/>
        <w:jc w:val="both"/>
        <w:rPr>
          <w:color w:val="000000"/>
        </w:rPr>
      </w:pPr>
      <w:r>
        <w:rPr>
          <w:color w:val="000000"/>
        </w:rPr>
        <w:t>Ας εκπαιδεύσουμε το μοντέλο μας χρησιμοποιώντας τον κλασικό αλγόριθμο Κατιούσας Κλίσης (Gradient Descent). Σύμφωνα με αυτόν τον αλγόριθμο, τα βάρη και οι εκτροπές (biases) ενημερώνονται επαναληπτικά χρησιμοποιώντας τις ακόλουθες μαθηματικές εξισώσεις:</w:t>
      </w:r>
    </w:p>
    <w:p>
      <w:pPr>
        <w:pStyle w:val="Normal"/>
        <w:bidi w:val="0"/>
        <w:jc w:val="center"/>
        <w:rPr/>
      </w:pPr>
      <w:r>
        <w:rPr/>
      </w:r>
      <m:oMathPara xmlns:m="http://schemas.openxmlformats.org/officeDocument/2006/math">
        <m:oMathParaPr>
          <m:jc m:val="center"/>
        </m:oMathParaPr>
        <m:oMath>
          <m:r>
            <m:rPr>
              <m:lit/>
              <m:nor/>
            </m:rPr>
            <m:t xml:space="preserve">w=w</m:t>
          </m:r>
          <m:r>
            <m:t xml:space="preserve">−</m:t>
          </m:r>
          <m:r>
            <m:t xml:space="preserve">η</m:t>
          </m:r>
          <m:r>
            <m:t xml:space="preserve">⋅</m:t>
          </m:r>
          <m:f>
            <m:num>
              <m:r>
                <m:rPr>
                  <m:lit/>
                  <m:nor/>
                </m:rPr>
                <m:t xml:space="preserve">dL</m:t>
              </m:r>
            </m:num>
            <m:den>
              <m:r>
                <m:rPr>
                  <m:lit/>
                  <m:nor/>
                </m:rPr>
                <m:t xml:space="preserve">dW</m:t>
              </m:r>
            </m:den>
          </m:f>
        </m:oMath>
      </m:oMathPara>
    </w:p>
    <w:p>
      <w:pPr>
        <w:pStyle w:val="Normal"/>
        <w:bidi w:val="0"/>
        <w:jc w:val="center"/>
        <w:rPr/>
      </w:pPr>
      <w:r>
        <w:rPr/>
      </w:r>
      <m:oMathPara xmlns:m="http://schemas.openxmlformats.org/officeDocument/2006/math">
        <m:oMathParaPr>
          <m:jc m:val="center"/>
        </m:oMathParaPr>
        <m:oMath>
          <m:r>
            <m:rPr>
              <m:lit/>
              <m:nor/>
            </m:rPr>
            <m:t xml:space="preserve">b=b</m:t>
          </m:r>
          <m:r>
            <m:t xml:space="preserve">−</m:t>
          </m:r>
          <m:r>
            <m:t xml:space="preserve">η</m:t>
          </m:r>
          <m:f>
            <m:num>
              <m:acc>
                <m:accPr>
                  <m:chr m:val="˙"/>
                </m:accPr>
                <m:e>
                  <m:r>
                    <m:t xml:space="preserve">d</m:t>
                  </m:r>
                </m:e>
              </m:acc>
              <m:r>
                <m:t xml:space="preserve">L</m:t>
              </m:r>
            </m:num>
            <m:den>
              <m:r>
                <m:t xml:space="preserve">b</m:t>
              </m:r>
            </m:den>
          </m:f>
        </m:oMath>
      </m:oMathPara>
    </w:p>
    <w:p>
      <w:pPr>
        <w:pStyle w:val="BodyText"/>
        <w:bidi w:val="0"/>
        <w:jc w:val="start"/>
        <w:rPr>
          <w:color w:val="000000"/>
          <w:sz w:val="24"/>
        </w:rPr>
      </w:pPr>
      <w:r>
        <w:rPr>
          <w:color w:val="000000"/>
          <w:sz w:val="24"/>
        </w:rPr>
      </w:r>
    </w:p>
    <w:p>
      <w:pPr>
        <w:pStyle w:val="BodyText"/>
        <w:bidi w:val="0"/>
        <w:jc w:val="start"/>
        <w:rPr>
          <w:color w:val="000000"/>
        </w:rPr>
      </w:pPr>
      <w:r>
        <w:rPr>
          <w:color w:val="000000"/>
        </w:rPr>
        <w:t>Όπου:</w:t>
      </w:r>
    </w:p>
    <w:p>
      <w:pPr>
        <w:pStyle w:val="BodyText"/>
        <w:numPr>
          <w:ilvl w:val="0"/>
          <w:numId w:val="16"/>
        </w:numPr>
        <w:tabs>
          <w:tab w:val="left" w:pos="0" w:leader="none"/>
          <w:tab w:val="left" w:pos="709" w:leader="none"/>
          <w:tab w:val="left" w:pos="1418" w:leader="none"/>
        </w:tabs>
        <w:bidi w:val="0"/>
        <w:spacing w:before="0" w:after="0"/>
        <w:ind w:hanging="283" w:start="709" w:end="0"/>
        <w:jc w:val="start"/>
        <w:rPr>
          <w:color w:val="000000"/>
        </w:rPr>
      </w:pPr>
      <w:r>
        <w:rPr>
          <w:color w:val="000000"/>
        </w:rPr>
        <w:t xml:space="preserve">w είναι ο πίνακας βαρών, </w:t>
      </w:r>
    </w:p>
    <w:p>
      <w:pPr>
        <w:pStyle w:val="BodyText"/>
        <w:numPr>
          <w:ilvl w:val="0"/>
          <w:numId w:val="16"/>
        </w:numPr>
        <w:tabs>
          <w:tab w:val="left" w:pos="0" w:leader="none"/>
          <w:tab w:val="left" w:pos="709" w:leader="none"/>
          <w:tab w:val="left" w:pos="1418" w:leader="none"/>
        </w:tabs>
        <w:bidi w:val="0"/>
        <w:spacing w:before="0" w:after="0"/>
        <w:ind w:hanging="283" w:start="709" w:end="0"/>
        <w:jc w:val="start"/>
        <w:rPr>
          <w:color w:val="000000"/>
        </w:rPr>
      </w:pPr>
      <w:r>
        <w:rPr>
          <w:color w:val="000000"/>
        </w:rPr>
        <w:t xml:space="preserve">b είναι το διάνυσμα εκτροπών (bias), </w:t>
      </w:r>
    </w:p>
    <w:p>
      <w:pPr>
        <w:pStyle w:val="BodyText"/>
        <w:numPr>
          <w:ilvl w:val="0"/>
          <w:numId w:val="16"/>
        </w:numPr>
        <w:tabs>
          <w:tab w:val="left" w:pos="0" w:leader="none"/>
          <w:tab w:val="left" w:pos="709" w:leader="none"/>
          <w:tab w:val="left" w:pos="1418" w:leader="none"/>
        </w:tabs>
        <w:bidi w:val="0"/>
        <w:spacing w:before="0" w:after="0"/>
        <w:ind w:hanging="283" w:start="709" w:end="0"/>
        <w:jc w:val="start"/>
        <w:rPr>
          <w:color w:val="000000"/>
        </w:rPr>
      </w:pPr>
      <w:r>
        <w:rPr>
          <w:color w:val="000000"/>
        </w:rPr>
        <w:t xml:space="preserve">η είναι ο ρυθμός εκμάθησης (learning rate), </w:t>
      </w:r>
    </w:p>
    <w:p>
      <w:pPr>
        <w:pStyle w:val="BodyText"/>
        <w:numPr>
          <w:ilvl w:val="0"/>
          <w:numId w:val="16"/>
        </w:numPr>
        <w:tabs>
          <w:tab w:val="left" w:pos="0" w:leader="none"/>
          <w:tab w:val="left" w:pos="709" w:leader="none"/>
          <w:tab w:val="left" w:pos="1418" w:leader="none"/>
        </w:tabs>
        <w:bidi w:val="0"/>
        <w:spacing w:before="0" w:after="0"/>
        <w:ind w:hanging="283" w:start="709" w:end="0"/>
        <w:jc w:val="start"/>
        <w:rPr>
          <w:color w:val="000000"/>
        </w:rPr>
      </w:pPr>
      <w:r>
        <w:rPr>
          <w:color w:val="000000"/>
        </w:rPr>
        <w:t>∂</w:t>
      </w:r>
      <w:r>
        <w:rPr>
          <w:color w:val="000000"/>
        </w:rPr>
        <w:t xml:space="preserve">L∂W είναι η παράγωγος της συνάρτησης κόστους ως προς τα βάρη, </w:t>
      </w:r>
    </w:p>
    <w:p>
      <w:pPr>
        <w:pStyle w:val="BodyText"/>
        <w:numPr>
          <w:ilvl w:val="0"/>
          <w:numId w:val="16"/>
        </w:numPr>
        <w:tabs>
          <w:tab w:val="left" w:pos="0" w:leader="none"/>
          <w:tab w:val="left" w:pos="709" w:leader="none"/>
          <w:tab w:val="left" w:pos="1418" w:leader="none"/>
        </w:tabs>
        <w:bidi w:val="0"/>
        <w:ind w:hanging="283" w:start="709" w:end="0"/>
        <w:jc w:val="start"/>
        <w:rPr>
          <w:color w:val="000000"/>
        </w:rPr>
      </w:pPr>
      <w:r>
        <w:rPr>
          <w:color w:val="000000"/>
        </w:rPr>
        <w:t>∂</w:t>
      </w:r>
      <w:r>
        <w:rPr>
          <w:color w:val="000000"/>
        </w:rPr>
        <w:t xml:space="preserve">L∂b​ είναι η παράγωγος της συνάρτησης κόστους ως προς τις εκτροπές. </w:t>
      </w:r>
    </w:p>
    <w:p>
      <w:pPr>
        <w:pStyle w:val="BodyText"/>
        <w:bidi w:val="0"/>
        <w:jc w:val="both"/>
        <w:rPr>
          <w:color w:val="000000"/>
        </w:rPr>
      </w:pPr>
      <w:r>
        <w:rPr>
          <w:color w:val="000000"/>
        </w:rPr>
        <w:t>Αυτές οι παραγώγοι υπολογίζονται συνήθως με τη βοήθεια εργαλείων Αυτόματης Διαφοροποίησης (Automatic Differentiation), όπως το Zygote.jl στο Flux, που αναλαμβάνει τον υπολογισμό των παραγώγων για μας. Δεδομένου ότι το Zygote.jl είναι ανεξάρτητο πακέτο της Julia, μπορεί να χρησιμοποιηθεί και εκτός Flux. Ανατρέξτε στην τεκμηρίωση του Zygote.jl για περισσότερες πληροφορίες.</w:t>
      </w:r>
    </w:p>
    <w:p>
      <w:pPr>
        <w:pStyle w:val="BodyText"/>
        <w:bidi w:val="0"/>
        <w:jc w:val="both"/>
        <w:rPr/>
      </w:pPr>
      <w:r>
        <w:rPr>
          <w:color w:val="000000"/>
        </w:rPr>
        <w:t xml:space="preserve">Το πρώτο μας βήμα είναι να υπολογίσουμε το gradient της συνάρτησης κόστους ως προς τα βάρη και τις εκτροπές. Το Flux επανα-εξάγει τη συνάρτηση </w:t>
      </w:r>
      <w:r>
        <w:rPr>
          <w:rStyle w:val="SourceText"/>
          <w:color w:val="000000"/>
        </w:rPr>
        <w:t>gradient</w:t>
      </w:r>
      <w:r>
        <w:rPr>
          <w:color w:val="000000"/>
        </w:rPr>
        <w:t xml:space="preserve"> του Zygote, οπότε δεν χρειάζεται να εισάγουμε ρητά το Zygote για να τη χρησιμοποιήσουμε. Η </w:t>
      </w:r>
      <w:r>
        <w:rPr>
          <w:rStyle w:val="SourceText"/>
          <w:color w:val="000000"/>
        </w:rPr>
        <w:t>gradient</w:t>
      </w:r>
      <w:r>
        <w:rPr>
          <w:color w:val="000000"/>
        </w:rPr>
        <w:t xml:space="preserve"> παίρνει μια συνάρτηση και τα επιχειρήματά της και επιστρέφει ένα tuple που περιέχει τις παραγώγους ∂f/∂x για κάθε όρισμα x.</w:t>
      </w:r>
    </w:p>
    <w:p>
      <w:pPr>
        <w:pStyle w:val="BodyText"/>
        <w:bidi w:val="0"/>
        <w:jc w:val="both"/>
        <w:rPr/>
      </w:pPr>
      <w:r>
        <w:rPr>
          <w:color w:val="000000"/>
        </w:rPr>
        <w:t xml:space="preserve">Ας περάσουμε τη </w:t>
      </w:r>
      <w:r>
        <w:rPr>
          <w:rStyle w:val="SourceText"/>
          <w:color w:val="000000"/>
        </w:rPr>
        <w:t>custom_loss</w:t>
      </w:r>
      <w:r>
        <w:rPr>
          <w:color w:val="000000"/>
        </w:rPr>
        <w:t xml:space="preserve"> και τα απαιτούμενα ορίσματά της στη </w:t>
      </w:r>
      <w:r>
        <w:rPr>
          <w:rStyle w:val="SourceText"/>
          <w:color w:val="000000"/>
        </w:rPr>
        <w:t>gradient</w:t>
      </w:r>
      <w:r>
        <w:rPr>
          <w:color w:val="000000"/>
        </w:rPr>
        <w:t>. Χρειαζόμαστε τις παραγώγους της συνάρτησης κόστους ως προς τα βάρη (W∂f/∂W) και τις εκτροπές (∂f/∂b) για να εφαρμόσουμε το Gradient Descent, ενώ μπορούμε να αγνοήσουμε τις μερικές παραγώγους ως προς τα x και τις one-hot κωδικοποιημένες ετικέτες y.</w:t>
      </w:r>
    </w:p>
    <w:p>
      <w:pPr>
        <w:pStyle w:val="BodyText"/>
        <w:bidi w:val="0"/>
        <w:jc w:val="both"/>
        <w:rPr>
          <w:color w:val="000000"/>
        </w:rPr>
      </w:pPr>
      <w:bookmarkStart w:id="353" w:name="code-block-viewer_Copy_7"/>
      <w:bookmarkEnd w:id="166"/>
      <w:r>
        <w:rPr>
          <w:color w:val="000000"/>
        </w:rPr>
        <w:t>julia&gt; dLdW, dLdb, _, _ = gradient(custom_loss, W, b, x, custom_y_onehot);</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color w:val="000000"/>
        </w:rPr>
      </w:pPr>
      <w:r>
        <w:rPr>
          <w:color w:val="000000"/>
        </w:rPr>
        <w:t>Τώρα μπορούμε να ενημερώσουμε τις παραμέτρους σύμφωνα με τον αλγόριθμο Gradient Descent: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r>
        <w:rPr>
          <w:color w:val="000000"/>
        </w:rPr>
        <w:t>julia&gt; W .= W .- 0.1 .* dLdW;</w:t>
      </w:r>
    </w:p>
    <w:p>
      <w:pPr>
        <w:pStyle w:val="PreformattedText"/>
        <w:bidi w:val="0"/>
        <w:spacing w:lineRule="auto" w:line="276"/>
        <w:jc w:val="start"/>
        <w:rPr>
          <w:color w:val="000000"/>
        </w:rPr>
      </w:pPr>
      <w:bookmarkEnd w:id="35"/>
      <w:r>
        <w:rPr>
          <w:color w:val="000000"/>
        </w:rPr>
        <w:t>julia&gt; b .= b .- 0.1 .* dLdb;</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color w:val="000000"/>
        </w:rPr>
      </w:pPr>
      <w:r>
        <w:rPr>
          <w:color w:val="000000"/>
        </w:rPr>
        <w:t>Οι παράμετροι έχουν ενημερωθεί! Μπορούμε να ελέγξουμε την τιμή της συνάρτησης κόστους: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r>
        <w:rPr>
          <w:color w:val="000000"/>
        </w:rPr>
        <w:t>julia&gt; custom_loss(W, b, x, custom_y_onehot)</w:t>
      </w:r>
    </w:p>
    <w:p>
      <w:pPr>
        <w:pStyle w:val="PreformattedText"/>
        <w:bidi w:val="0"/>
        <w:spacing w:lineRule="auto" w:line="276"/>
        <w:jc w:val="start"/>
        <w:rPr>
          <w:color w:val="000000"/>
        </w:rPr>
      </w:pPr>
      <w:bookmarkEnd w:id="37"/>
      <w:r>
        <w:rPr>
          <w:color w:val="000000"/>
        </w:rPr>
        <w:t>1.164742997664842</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color w:val="000000"/>
        </w:rPr>
      </w:pPr>
      <w:r>
        <w:rPr>
          <w:color w:val="000000"/>
        </w:rPr>
        <w:t>Η τιμή του κόστους μειώθηκε! Ας τυλίξουμε τη λογική εκπαίδευσης μέσα σε μια συνάρτηση:</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olor w:val="000000"/>
        </w:rPr>
      </w:pPr>
      <w:r>
        <w:rPr>
          <w:color w:val="000000"/>
        </w:rPr>
        <w:t>julia&gt; function train_custom_model()</w:t>
      </w:r>
    </w:p>
    <w:p>
      <w:pPr>
        <w:pStyle w:val="PreformattedText"/>
        <w:bidi w:val="0"/>
        <w:spacing w:lineRule="auto" w:line="276" w:before="0" w:after="140"/>
        <w:jc w:val="start"/>
        <w:rPr/>
      </w:pPr>
      <w:r>
        <w:rPr>
          <w:rFonts w:eastAsia="Liberation Mono"/>
          <w:color w:val="000000"/>
        </w:rPr>
        <w:t xml:space="preserve">           </w:t>
      </w:r>
      <w:r>
        <w:rPr>
          <w:color w:val="000000"/>
        </w:rPr>
        <w:t>dLdW, dLdb, _, _ = gradient(custom_loss, W, b, x, custom_y_onehot)</w:t>
      </w:r>
    </w:p>
    <w:p>
      <w:pPr>
        <w:pStyle w:val="PreformattedText"/>
        <w:bidi w:val="0"/>
        <w:spacing w:lineRule="auto" w:line="276" w:before="0" w:after="140"/>
        <w:jc w:val="start"/>
        <w:rPr/>
      </w:pPr>
      <w:r>
        <w:rPr>
          <w:rFonts w:eastAsia="Liberation Mono"/>
          <w:color w:val="000000"/>
        </w:rPr>
        <w:t xml:space="preserve">           </w:t>
      </w:r>
      <w:r>
        <w:rPr>
          <w:color w:val="000000"/>
        </w:rPr>
        <w:t>W .= W .- 0.1 .* dLdW</w:t>
      </w:r>
    </w:p>
    <w:p>
      <w:pPr>
        <w:pStyle w:val="PreformattedText"/>
        <w:bidi w:val="0"/>
        <w:spacing w:lineRule="auto" w:line="276" w:before="0" w:after="140"/>
        <w:jc w:val="start"/>
        <w:rPr/>
      </w:pPr>
      <w:r>
        <w:rPr>
          <w:rFonts w:eastAsia="Liberation Mono"/>
          <w:color w:val="000000"/>
        </w:rPr>
        <w:t xml:space="preserve">           </w:t>
      </w:r>
      <w:r>
        <w:rPr>
          <w:color w:val="000000"/>
        </w:rPr>
        <w:t>b .= b .- 0.1 .* dLdb</w:t>
      </w:r>
    </w:p>
    <w:p>
      <w:pPr>
        <w:pStyle w:val="PreformattedText"/>
        <w:bidi w:val="0"/>
        <w:spacing w:lineRule="auto" w:line="276"/>
        <w:jc w:val="start"/>
        <w:rPr/>
      </w:pPr>
      <w:bookmarkEnd w:id="42"/>
      <w:r>
        <w:rPr>
          <w:rFonts w:eastAsia="Liberation Mono"/>
          <w:color w:val="000000"/>
        </w:rPr>
        <w:t xml:space="preserve">       </w:t>
      </w:r>
      <w:r>
        <w:rPr>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color w:val="000000"/>
        </w:rPr>
        <w:t xml:space="preserve">Μπορούμε να βάλουμε τη συνάρτηση εκπαίδευσης σε ένα loop και να εκπαιδεύσουμε το μοντέλο για περισσότερα epochs. Το loop μπορεί να προσαρμοστεί στις ανάγκες του χρήστη, και οι συνθήκες τερματισμού να οριστούν σε plain Julia. Σε αυτό το παράδειγμα θα εκπαιδεύσουμε το μοντέλο για μέγιστο αριθμό </w:t>
      </w:r>
      <w:r>
        <w:rPr>
          <w:rStyle w:val="SourceText"/>
          <w:color w:val="000000"/>
        </w:rPr>
        <w:t>500</w:t>
      </w:r>
      <w:r>
        <w:rPr>
          <w:color w:val="000000"/>
        </w:rPr>
        <w:t xml:space="preserve"> epochs, αλλά θα διακόψουμε νωρίτερα αν η ακρίβεια ξεπεράσει ή φτάσει το </w:t>
      </w:r>
      <w:r>
        <w:rPr>
          <w:rStyle w:val="SourceText"/>
          <w:color w:val="000000"/>
        </w:rPr>
        <w:t>0.98</w:t>
      </w:r>
      <w:r>
        <w:rPr>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olor w:val="000000"/>
        </w:rPr>
      </w:pPr>
      <w:r>
        <w:rPr>
          <w:color w:val="000000"/>
        </w:rPr>
        <w:t>julia&gt; for i = 1:500</w:t>
      </w:r>
    </w:p>
    <w:p>
      <w:pPr>
        <w:pStyle w:val="PreformattedText"/>
        <w:bidi w:val="0"/>
        <w:spacing w:lineRule="auto" w:line="276" w:before="0" w:after="140"/>
        <w:jc w:val="start"/>
        <w:rPr/>
      </w:pPr>
      <w:r>
        <w:rPr>
          <w:rFonts w:eastAsia="Liberation Mono"/>
          <w:color w:val="000000"/>
        </w:rPr>
        <w:t xml:space="preserve">            </w:t>
      </w:r>
      <w:r>
        <w:rPr>
          <w:color w:val="000000"/>
        </w:rPr>
        <w:t>train_custom_model();</w:t>
      </w:r>
    </w:p>
    <w:p>
      <w:pPr>
        <w:pStyle w:val="PreformattedText"/>
        <w:bidi w:val="0"/>
        <w:spacing w:lineRule="auto" w:line="276" w:before="0" w:after="140"/>
        <w:jc w:val="start"/>
        <w:rPr/>
      </w:pPr>
      <w:r>
        <w:rPr>
          <w:rFonts w:eastAsia="Liberation Mono"/>
          <w:color w:val="000000"/>
        </w:rPr>
        <w:t xml:space="preserve">            </w:t>
      </w:r>
      <w:r>
        <w:rPr>
          <w:color w:val="000000"/>
        </w:rPr>
        <w:t>custom_accuracy(W, b, x, y) &gt;= 0.98 &amp;&amp; break</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before="0" w:after="140"/>
        <w:jc w:val="start"/>
        <w:rPr>
          <w:color w:val="000000"/>
        </w:rPr>
      </w:pPr>
      <w:r>
        <w:rPr>
          <w:rFonts w:eastAsia="Liberation Mono"/>
          <w:color w:val="000000"/>
        </w:rPr>
        <w:t xml:space="preserve">    </w:t>
      </w:r>
    </w:p>
    <w:p>
      <w:pPr>
        <w:pStyle w:val="PreformattedText"/>
        <w:bidi w:val="0"/>
        <w:spacing w:lineRule="auto" w:line="276" w:before="0" w:after="140"/>
        <w:jc w:val="start"/>
        <w:rPr>
          <w:color w:val="000000"/>
        </w:rPr>
      </w:pPr>
      <w:r>
        <w:rPr>
          <w:color w:val="000000"/>
        </w:rPr>
        <w:t>julia&gt; @show custom_accuracy(W, b, x, y);</w:t>
      </w:r>
    </w:p>
    <w:p>
      <w:pPr>
        <w:pStyle w:val="PreformattedText"/>
        <w:bidi w:val="0"/>
        <w:spacing w:lineRule="auto" w:line="276"/>
        <w:jc w:val="start"/>
        <w:rPr>
          <w:color w:val="000000"/>
        </w:rPr>
      </w:pPr>
      <w:bookmarkEnd w:id="44"/>
      <w:r>
        <w:rPr>
          <w:color w:val="000000"/>
        </w:rPr>
        <w:t>custom_accuracy(W, b, x, y) = 0.98</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color w:val="000000"/>
        </w:rPr>
        <w:t xml:space="preserve">Η εκπαίδευση πέτυχε! Το μοντέλο μας έφτασε ακρίβεια </w:t>
      </w:r>
      <w:r>
        <w:rPr>
          <w:rStyle w:val="SourceText"/>
          <w:color w:val="000000"/>
        </w:rPr>
        <w:t>0.98</w:t>
      </w:r>
      <w:r>
        <w:rPr>
          <w:color w:val="000000"/>
        </w:rPr>
        <w:t>. Ας δούμε και την τιμή της συνάρτησης κόστους: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r>
        <w:rPr>
          <w:color w:val="000000"/>
        </w:rPr>
        <w:t>julia&gt; custom_loss(W, b, x, custom_y_onehot)</w:t>
      </w:r>
    </w:p>
    <w:p>
      <w:pPr>
        <w:pStyle w:val="PreformattedText"/>
        <w:bidi w:val="0"/>
        <w:spacing w:lineRule="auto" w:line="276"/>
        <w:jc w:val="start"/>
        <w:rPr>
          <w:color w:val="000000"/>
        </w:rPr>
      </w:pPr>
      <w:r>
        <w:rPr>
          <w:color w:val="000000"/>
        </w:rPr>
        <w:t>0.6520349798243569</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color w:val="000000"/>
        </w:rPr>
      </w:pPr>
      <w:r>
        <w:rPr>
          <w:color w:val="000000"/>
        </w:rPr>
        <w:t>Όπως αναμενόταν, το κόστος μειώθηκε επίσης.</w:t>
      </w:r>
    </w:p>
    <w:p>
      <w:pPr>
        <w:pStyle w:val="BodyText"/>
        <w:bidi w:val="0"/>
        <w:jc w:val="start"/>
        <w:rPr/>
      </w:pPr>
      <w:bookmarkEnd w:id="47"/>
      <w:r>
        <w:rPr>
          <w:color w:val="000000"/>
        </w:rPr>
        <w:t xml:space="preserve">Μπορούμε να επαναλάβουμε τα ίδια βήματα με το </w:t>
      </w:r>
      <w:r>
        <w:rPr>
          <w:rStyle w:val="SourceText"/>
          <w:color w:val="000000"/>
        </w:rPr>
        <w:t>flux_model</w:t>
      </w:r>
      <w:r>
        <w:rPr>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r>
        <w:rPr>
          <w:color w:val="000000"/>
        </w:rPr>
        <w:t>julia&gt; flux_loss(flux_model, x, flux_y_onehot)</w:t>
      </w:r>
    </w:p>
    <w:p>
      <w:pPr>
        <w:pStyle w:val="PreformattedText"/>
        <w:bidi w:val="0"/>
        <w:spacing w:lineRule="auto" w:line="276" w:before="0" w:after="140"/>
        <w:jc w:val="start"/>
        <w:rPr>
          <w:color w:val="000000"/>
        </w:rPr>
      </w:pPr>
      <w:r>
        <w:rPr>
          <w:color w:val="000000"/>
        </w:rPr>
        <w:t>1.215731131385928</w:t>
      </w:r>
    </w:p>
    <w:p>
      <w:pPr>
        <w:pStyle w:val="PreformattedText"/>
        <w:bidi w:val="0"/>
        <w:spacing w:lineRule="auto" w:line="276" w:before="0" w:after="140"/>
        <w:jc w:val="start"/>
        <w:rPr>
          <w:rFonts w:eastAsia="Liberation Mono"/>
          <w:color w:val="000000"/>
        </w:rPr>
      </w:pPr>
      <w:r>
        <w:rPr>
          <w:color w:val="000000"/>
        </w:rPr>
        <w:t>julia&gt; function train_flux_model()</w:t>
      </w:r>
    </w:p>
    <w:p>
      <w:pPr>
        <w:pStyle w:val="PreformattedText"/>
        <w:bidi w:val="0"/>
        <w:spacing w:lineRule="auto" w:line="276" w:before="0" w:after="140"/>
        <w:jc w:val="start"/>
        <w:rPr/>
      </w:pPr>
      <w:r>
        <w:rPr>
          <w:rFonts w:eastAsia="Liberation Mono"/>
          <w:color w:val="000000"/>
        </w:rPr>
        <w:t xml:space="preserve">           </w:t>
      </w:r>
      <w:r>
        <w:rPr>
          <w:color w:val="000000"/>
        </w:rPr>
        <w:t>dLdm, _, _ = gradient(flux_loss, flux_model, x, flux_y_onehot)</w:t>
      </w:r>
    </w:p>
    <w:p>
      <w:pPr>
        <w:pStyle w:val="PreformattedText"/>
        <w:bidi w:val="0"/>
        <w:spacing w:lineRule="auto" w:line="276" w:before="0" w:after="140"/>
        <w:jc w:val="start"/>
        <w:rPr/>
      </w:pPr>
      <w:r>
        <w:rPr>
          <w:rFonts w:eastAsia="Liberation Mono"/>
          <w:color w:val="000000"/>
        </w:rPr>
        <w:t xml:space="preserve">           </w:t>
      </w:r>
      <w:r>
        <w:rPr>
          <w:color w:val="000000"/>
        </w:rPr>
        <w:t>@. flux_model[1].weight = flux_model[1].weight - 0.1 * dLdm[:layers][1][:weight]</w:t>
      </w:r>
    </w:p>
    <w:p>
      <w:pPr>
        <w:pStyle w:val="PreformattedText"/>
        <w:bidi w:val="0"/>
        <w:spacing w:lineRule="auto" w:line="276" w:before="0" w:after="140"/>
        <w:jc w:val="start"/>
        <w:rPr/>
      </w:pPr>
      <w:r>
        <w:rPr>
          <w:rFonts w:eastAsia="Liberation Mono"/>
          <w:color w:val="000000"/>
        </w:rPr>
        <w:t xml:space="preserve">           </w:t>
      </w:r>
      <w:r>
        <w:rPr>
          <w:color w:val="000000"/>
        </w:rPr>
        <w:t>@. flux_model[1].bias = flux_model[1].bias - 0.1 * dLdm[:layers][1][:bias]</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before="0" w:after="140"/>
        <w:jc w:val="start"/>
        <w:rPr>
          <w:rFonts w:eastAsia="Liberation Mono"/>
          <w:color w:val="000000"/>
        </w:rPr>
      </w:pPr>
      <w:r>
        <w:rPr>
          <w:color w:val="000000"/>
        </w:rPr>
        <w:t>julia&gt; for i = 1:500</w:t>
      </w:r>
    </w:p>
    <w:p>
      <w:pPr>
        <w:pStyle w:val="PreformattedText"/>
        <w:bidi w:val="0"/>
        <w:spacing w:lineRule="auto" w:line="276" w:before="0" w:after="140"/>
        <w:jc w:val="start"/>
        <w:rPr/>
      </w:pPr>
      <w:r>
        <w:rPr>
          <w:rFonts w:eastAsia="Liberation Mono"/>
          <w:color w:val="000000"/>
        </w:rPr>
        <w:t xml:space="preserve">            </w:t>
      </w:r>
      <w:r>
        <w:rPr>
          <w:color w:val="000000"/>
        </w:rPr>
        <w:t>train_flux_model();</w:t>
      </w:r>
    </w:p>
    <w:p>
      <w:pPr>
        <w:pStyle w:val="PreformattedText"/>
        <w:bidi w:val="0"/>
        <w:spacing w:lineRule="auto" w:line="276" w:before="0" w:after="140"/>
        <w:jc w:val="start"/>
        <w:rPr/>
      </w:pPr>
      <w:r>
        <w:rPr>
          <w:rFonts w:eastAsia="Liberation Mono"/>
          <w:color w:val="000000"/>
        </w:rPr>
        <w:t xml:space="preserve">            </w:t>
      </w:r>
      <w:r>
        <w:rPr>
          <w:color w:val="000000"/>
        </w:rPr>
        <w:t>flux_accuracy(x, y) &gt;= 0.98 &amp;&amp; break</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before="0" w:after="140"/>
        <w:jc w:val="start"/>
        <w:rPr>
          <w:color w:val="000000"/>
        </w:rPr>
      </w:pPr>
      <w:r>
        <w:rPr>
          <w:color w:val="000000"/>
        </w:rPr>
        <w:t>julia&gt; @show flux_accuracy(x, y);</w:t>
      </w:r>
    </w:p>
    <w:p>
      <w:pPr>
        <w:pStyle w:val="PreformattedText"/>
        <w:bidi w:val="0"/>
        <w:spacing w:lineRule="auto" w:line="276" w:before="0" w:after="140"/>
        <w:jc w:val="start"/>
        <w:rPr>
          <w:color w:val="000000"/>
        </w:rPr>
      </w:pPr>
      <w:r>
        <w:rPr>
          <w:color w:val="000000"/>
        </w:rPr>
        <w:t>flux_accuracy(x, y) = 0.98</w:t>
      </w:r>
    </w:p>
    <w:p>
      <w:pPr>
        <w:pStyle w:val="PreformattedText"/>
        <w:bidi w:val="0"/>
        <w:spacing w:lineRule="auto" w:line="276" w:before="0" w:after="140"/>
        <w:jc w:val="start"/>
        <w:rPr>
          <w:color w:val="000000"/>
        </w:rPr>
      </w:pPr>
      <w:r>
        <w:rPr>
          <w:color w:val="000000"/>
        </w:rPr>
        <w:t>julia&gt; flux_loss(flux_model, x, flux_y_onehot)</w:t>
      </w:r>
    </w:p>
    <w:p>
      <w:pPr>
        <w:pStyle w:val="PreformattedText"/>
        <w:bidi w:val="0"/>
        <w:spacing w:lineRule="auto" w:line="276"/>
        <w:jc w:val="start"/>
        <w:rPr>
          <w:color w:val="000000"/>
        </w:rPr>
      </w:pPr>
      <w:r>
        <w:rPr>
          <w:color w:val="000000"/>
        </w:rPr>
        <w:t>0.6952386604624324</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color w:val="000000"/>
        </w:rPr>
      </w:pPr>
      <w:r>
        <w:rPr>
          <w:color w:val="000000"/>
        </w:rPr>
        <w:t>Βλέπουμε ότι η τελική τιμή του κόστους και η ακρίβεια είναι πολύ παρόμοιες.</w:t>
      </w:r>
    </w:p>
    <w:p>
      <w:pPr>
        <w:pStyle w:val="BodyText"/>
        <w:bidi w:val="0"/>
        <w:jc w:val="both"/>
        <w:rPr/>
      </w:pPr>
      <w:r>
        <w:rPr>
          <w:color w:val="000000"/>
        </w:rPr>
        <w:t xml:space="preserve">Συνοψίζοντας, σε αυτό το tutorial είδαμε πώς μπορούμε να τρέξουμε έναν αλγόριθμο Logistic Regression στη Julia με και χωρίς χρήση του Flux. Ξεκινήσαμε με την εισαγωγή του κλασικού dataset </w:t>
      </w:r>
      <w:r>
        <w:rPr>
          <w:rStyle w:val="SourceText"/>
          <w:color w:val="000000"/>
        </w:rPr>
        <w:t>Iris</w:t>
      </w:r>
      <w:r>
        <w:rPr>
          <w:color w:val="000000"/>
        </w:rPr>
        <w:t xml:space="preserve"> και την one-hot κωδικοποίηση των ετικετών. Στη συνέχεια, ορίσαμε το μοντέλο, τη συνάρτηση κόστους και την ακρίβεια, μόνοι μας.</w:t>
      </w:r>
    </w:p>
    <w:p>
      <w:pPr>
        <w:pStyle w:val="BodyText"/>
        <w:bidi w:val="0"/>
        <w:jc w:val="both"/>
        <w:rPr>
          <w:color w:val="000000"/>
          <w:sz w:val="24"/>
        </w:rPr>
      </w:pPr>
      <w:r>
        <w:rPr>
          <w:color w:val="000000"/>
        </w:rPr>
        <w:t>Τέλος, εκπαιδεύσαμε το μοντέλο γράφοντας χειροκίνητα τον αλγόριθμο Gradient Descent και βελτιστοποιώντας το κόστος, συγκρίνοντας παράλληλα τις λειτουργίες μας με αυτές που παρέχει το Flux.</w:t>
      </w:r>
    </w:p>
    <w:p>
      <w:pPr>
        <w:pStyle w:val="BodyText"/>
        <w:bidi w:val="0"/>
        <w:jc w:val="start"/>
        <w:rPr>
          <w:color w:val="000000"/>
          <w:sz w:val="24"/>
        </w:rPr>
      </w:pPr>
      <w:r>
        <w:rPr>
          <w:color w:val="000000"/>
          <w:sz w:val="24"/>
        </w:rPr>
      </w:r>
    </w:p>
    <w:p>
      <w:pPr>
        <w:pStyle w:val="Normal"/>
        <w:bidi w:val="0"/>
        <w:jc w:val="start"/>
        <w:rPr>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widowControl/>
        <w:bidi w:val="0"/>
        <w:spacing w:lineRule="atLeast" w:line="300"/>
        <w:ind w:end="0"/>
        <w:jc w:val="end"/>
        <w:rPr>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widowControl/>
        <w:bidi w:val="0"/>
        <w:spacing w:lineRule="atLeast" w:line="300"/>
        <w:ind w:end="0"/>
        <w:jc w:val="end"/>
        <w:rPr>
          <w:b w:val="false"/>
          <w:i w:val="false"/>
          <w:caps w:val="false"/>
          <w:smallCaps w:val="false"/>
          <w:color w:val="000000"/>
          <w:spacing w:val="0"/>
          <w:sz w:val="24"/>
          <w:szCs w:val="24"/>
        </w:rPr>
      </w:pPr>
      <w:r>
        <w:rPr>
          <w:b w:val="false"/>
          <w:i w:val="false"/>
          <w:caps w:val="false"/>
          <w:smallCaps w:val="false"/>
          <w:color w:val="000000"/>
          <w:spacing w:val="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 An example of DataLoader using image data</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In this example, we show how to load image data in Flux DataLoader and process it in mini-batches.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We use the [DataLoader](https://fluxml.ai/Flux.jl/stable/data/dataloader/#Flux.Data.DataLoader) type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to handle iteration over mini-batches of data.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Moreover, we load the [MNIST dataset](https://juliaml.github.io/MLDatasets.jl/stable/datasets/MNIST/)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using the [MLDatasets](https://juliaml.github.io/MLDatasets.jl/stable/) package.</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Load the packages we need:</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using MLDatasets: MNIST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using Flux.Data: DataLoader</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using Flux: onehotbatch</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using Parameters: @with_kw</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We set a default value for the size of the mini-batches: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@with_kw mutable struct Args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minibath_size::Int = 128 ## Size of mini-batch</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 Data</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We create the function `get_data` to get, preprare and load the data onto a DataLoader object.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function get_data(args)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Load the MNIST train and test data from MLDatasets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train_x, train_y = MNIST(:train)[:]</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test_x, test_y = MNIST(:test)[:]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Reshape data to 28x28x1 multi-dimensional array</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train_x = reshape(train_x, 28, 28, 1,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test_x = reshape(test_x, 28, 28, 1,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Labels must be encoded as a vector with the same dimension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as the number of categories (unique handwritten digits) in the data set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train_y, test_y = onehotbatch(train_y, 0:9), onehotbatch(test_y, 0:9)</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Now, we load the train and test images and their labels onto a DataLoader object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data_loader_train = DataLoader(train_x, train_y, batchsize=args.minibath_size, shuffle=true)</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data_loader_test = DataLoader(train_x, train_y, batchsize=args.minibath_size, shuffle=true)</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return data_loader_train, data_loader_test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This function performs the following tasks: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 Loads the MNIST train and test images as Float32 as well as their labels. The dataset `train_x` is a 28×28×60000 multi-dimensional array.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It contains 60000 elements and each one of it contains a 28x28 array. Each array represents a 28x28 image (in grayscale) of a handwritten digit.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Moreover, each element of the 28x28 arrays is a pixel that represents the amount of light that it contains. On the other hand, `test_y` is a 60000 element vector and each element of this vector represents the label or actual value (0 to 9) of a handwritten digit.</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 Reshapes the train and test data to a 28x28x1 multi-dimensional array.</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 One-hot encodes the train and test labels. It creates a batch of one-hot vectors so we can pass the labels of the data as arguments for the loss function.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 Creates two DataLoader objects that handle data mini-batches of the size defined above.</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 Iterate over data</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xml:space="preserve"># Now, we can iterate over the train data during the training routine we want to define. </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function train(; kws...)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args = Args(; kws...)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@info("Loading data...")</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data_loader_train, data_loader_test = get_data(args)</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Iterating over train data</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for (x, y) in data_loader_train</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@assert size(x) == (28, 28, 1, 128) || size(x) == (28, 28, 1, 96)</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@assert size(y) == (10, 128) || size(y) == (10, 96)</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 Run the example</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 We call the `train` function:</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ind w:hanging="0" w:start="0"/>
        <w:rPr>
          <w:color w:val="000000"/>
          <w:sz w:val="24"/>
          <w:szCs w:val="24"/>
        </w:rPr>
      </w:pPr>
      <w:r>
        <w:rPr>
          <w:color w:val="000000"/>
          <w:sz w:val="24"/>
          <w:szCs w:val="24"/>
        </w:rPr>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color w:val="000000"/>
          <w:sz w:val="24"/>
          <w:szCs w:val="24"/>
        </w:rPr>
      </w:pPr>
      <w:r>
        <w:rPr>
          <w:color w:val="000000"/>
          <w:sz w:val="24"/>
          <w:szCs w:val="24"/>
        </w:rPr>
        <w:t>cd(@__DIR__)</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jc w:val="start"/>
        <w:rPr>
          <w:b w:val="false"/>
          <w:i w:val="false"/>
          <w:caps w:val="false"/>
          <w:smallCaps w:val="false"/>
          <w:color w:val="000000"/>
          <w:spacing w:val="0"/>
          <w:sz w:val="24"/>
          <w:szCs w:val="24"/>
        </w:rPr>
      </w:pPr>
      <w:r>
        <w:rPr>
          <w:color w:val="000000"/>
          <w:sz w:val="24"/>
          <w:szCs w:val="24"/>
        </w:rPr>
        <w:t>train()</w:t>
      </w:r>
    </w:p>
    <w:p>
      <w:pPr>
        <w:sectPr>
          <w:type w:val="continuous"/>
          <w:pgSz w:w="12240" w:h="15840"/>
          <w:pgMar w:left="1134" w:right="1134" w:gutter="0" w:header="0" w:top="1134" w:footer="1134" w:bottom="1693"/>
          <w:formProt w:val="false"/>
          <w:textDirection w:val="lrTb"/>
          <w:docGrid w:type="default" w:linePitch="312" w:charSpace="0"/>
        </w:sectPr>
      </w:pPr>
    </w:p>
    <w:p>
      <w:pPr>
        <w:pStyle w:val="Normal"/>
        <w:widowControl/>
        <w:bidi w:val="0"/>
        <w:ind w:end="0"/>
        <w:jc w:val="start"/>
        <w:rPr>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start"/>
        <w:rPr>
          <w:color w:val="000000"/>
          <w:sz w:val="24"/>
          <w:szCs w:val="24"/>
        </w:rPr>
      </w:pPr>
      <w:r>
        <w:rPr>
          <w:color w:val="000000"/>
          <w:sz w:val="24"/>
          <w:szCs w:val="24"/>
        </w:rPr>
        <w:t># load packages</w:t>
      </w:r>
    </w:p>
    <w:p>
      <w:pPr>
        <w:pStyle w:val="Normal"/>
        <w:bidi w:val="0"/>
        <w:jc w:val="start"/>
        <w:rPr>
          <w:color w:val="000000"/>
          <w:sz w:val="24"/>
          <w:szCs w:val="24"/>
        </w:rPr>
      </w:pPr>
      <w:r>
        <w:rPr>
          <w:color w:val="000000"/>
          <w:sz w:val="24"/>
          <w:szCs w:val="24"/>
        </w:rPr>
        <w:t>using Random: shuffle!</w:t>
      </w:r>
    </w:p>
    <w:p>
      <w:pPr>
        <w:pStyle w:val="Normal"/>
        <w:bidi w:val="0"/>
        <w:jc w:val="start"/>
        <w:rPr>
          <w:color w:val="000000"/>
          <w:sz w:val="24"/>
          <w:szCs w:val="24"/>
        </w:rPr>
      </w:pPr>
      <w:r>
        <w:rPr>
          <w:color w:val="000000"/>
          <w:sz w:val="24"/>
          <w:szCs w:val="24"/>
        </w:rPr>
        <w:t>import Base: length, getindex</w:t>
      </w:r>
    </w:p>
    <w:p>
      <w:pPr>
        <w:pStyle w:val="Normal"/>
        <w:bidi w:val="0"/>
        <w:jc w:val="start"/>
        <w:rPr>
          <w:color w:val="000000"/>
          <w:sz w:val="24"/>
          <w:szCs w:val="24"/>
        </w:rPr>
      </w:pPr>
      <w:r>
        <w:rPr>
          <w:color w:val="000000"/>
          <w:sz w:val="24"/>
          <w:szCs w:val="24"/>
        </w:rPr>
        <w:t>using Images</w:t>
      </w:r>
    </w:p>
    <w:p>
      <w:pPr>
        <w:pStyle w:val="Normal"/>
        <w:bidi w:val="0"/>
        <w:jc w:val="start"/>
        <w:rPr>
          <w:color w:val="000000"/>
          <w:sz w:val="24"/>
          <w:szCs w:val="24"/>
        </w:rPr>
      </w:pPr>
      <w:r>
        <w:rPr>
          <w:color w:val="000000"/>
          <w:sz w:val="24"/>
          <w:szCs w:val="24"/>
        </w:rPr>
        <w:t>using Flux, CUDA</w:t>
      </w:r>
    </w:p>
    <w:p>
      <w:pPr>
        <w:pStyle w:val="Normal"/>
        <w:bidi w:val="0"/>
        <w:jc w:val="start"/>
        <w:rPr>
          <w:color w:val="000000"/>
          <w:sz w:val="24"/>
          <w:szCs w:val="24"/>
        </w:rPr>
      </w:pPr>
      <w:r>
        <w:rPr>
          <w:color w:val="000000"/>
          <w:sz w:val="24"/>
          <w:szCs w:val="24"/>
        </w:rPr>
        <w:t>using Flux: update!</w:t>
      </w:r>
    </w:p>
    <w:p>
      <w:pPr>
        <w:pStyle w:val="Normal"/>
        <w:bidi w:val="0"/>
        <w:jc w:val="start"/>
        <w:rPr>
          <w:color w:val="000000"/>
          <w:sz w:val="24"/>
          <w:szCs w:val="24"/>
        </w:rPr>
      </w:pPr>
      <w:r>
        <w:rPr>
          <w:color w:val="000000"/>
          <w:sz w:val="24"/>
          <w:szCs w:val="24"/>
        </w:rPr>
        <w:t>using DataAugmentation</w:t>
      </w:r>
    </w:p>
    <w:p>
      <w:pPr>
        <w:pStyle w:val="Normal"/>
        <w:bidi w:val="0"/>
        <w:jc w:val="start"/>
        <w:rPr>
          <w:color w:val="000000"/>
          <w:sz w:val="24"/>
          <w:szCs w:val="24"/>
        </w:rPr>
      </w:pPr>
      <w:r>
        <w:rPr>
          <w:color w:val="000000"/>
          <w:sz w:val="24"/>
          <w:szCs w:val="24"/>
        </w:rPr>
        <w:t>using Metalhead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device = CUDA.functional() ? gpu : cpu</w:t>
      </w:r>
    </w:p>
    <w:p>
      <w:pPr>
        <w:pStyle w:val="Normal"/>
        <w:bidi w:val="0"/>
        <w:jc w:val="start"/>
        <w:rPr>
          <w:color w:val="000000"/>
          <w:sz w:val="24"/>
          <w:szCs w:val="24"/>
        </w:rPr>
      </w:pPr>
      <w:r>
        <w:rPr>
          <w:color w:val="000000"/>
          <w:sz w:val="24"/>
          <w:szCs w:val="24"/>
        </w:rPr>
        <w:t># device = cpu</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Custom DataLoader</w:t>
      </w:r>
    </w:p>
    <w:p>
      <w:pPr>
        <w:pStyle w:val="Normal"/>
        <w:bidi w:val="0"/>
        <w:jc w:val="start"/>
        <w:rPr>
          <w:color w:val="000000"/>
          <w:sz w:val="24"/>
          <w:szCs w:val="24"/>
        </w:rPr>
      </w:pPr>
      <w:r>
        <w:rPr>
          <w:color w:val="000000"/>
          <w:sz w:val="24"/>
          <w:szCs w:val="24"/>
        </w:rPr>
        <w:t>const CATS = readdir(abspath(joinpath("data", "animals", "cats")), join = true)</w:t>
      </w:r>
    </w:p>
    <w:p>
      <w:pPr>
        <w:pStyle w:val="Normal"/>
        <w:bidi w:val="0"/>
        <w:jc w:val="start"/>
        <w:rPr>
          <w:color w:val="000000"/>
          <w:sz w:val="24"/>
          <w:szCs w:val="24"/>
        </w:rPr>
      </w:pPr>
      <w:r>
        <w:rPr>
          <w:color w:val="000000"/>
          <w:sz w:val="24"/>
          <w:szCs w:val="24"/>
        </w:rPr>
        <w:t>const DOGS = readdir(abspath(joinpath("data", "animals", "dogs")), join = true)</w:t>
      </w:r>
    </w:p>
    <w:p>
      <w:pPr>
        <w:pStyle w:val="Normal"/>
        <w:bidi w:val="0"/>
        <w:jc w:val="start"/>
        <w:rPr>
          <w:color w:val="000000"/>
          <w:sz w:val="24"/>
          <w:szCs w:val="24"/>
        </w:rPr>
      </w:pPr>
      <w:r>
        <w:rPr>
          <w:color w:val="000000"/>
          <w:sz w:val="24"/>
          <w:szCs w:val="24"/>
        </w:rPr>
        <w:t>const PANDA = readdir(abspath(joinpath("data", "animals", "panda")), join = true)</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struct ImageContainer{T&lt;:Vector}</w:t>
      </w:r>
    </w:p>
    <w:p>
      <w:pPr>
        <w:pStyle w:val="Normal"/>
        <w:bidi w:val="0"/>
        <w:jc w:val="start"/>
        <w:rPr/>
      </w:pPr>
      <w:r>
        <w:rPr>
          <w:rFonts w:eastAsia="Liberation Serif" w:cs="Liberation Serif"/>
          <w:color w:val="000000"/>
          <w:sz w:val="24"/>
          <w:szCs w:val="24"/>
        </w:rPr>
        <w:t xml:space="preserve">    </w:t>
      </w:r>
      <w:r>
        <w:rPr>
          <w:color w:val="000000"/>
          <w:sz w:val="24"/>
          <w:szCs w:val="24"/>
        </w:rPr>
        <w:t>img::T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imgs = [CATS..., DOGS..., PANDA...]</w:t>
      </w:r>
    </w:p>
    <w:p>
      <w:pPr>
        <w:pStyle w:val="Normal"/>
        <w:bidi w:val="0"/>
        <w:jc w:val="start"/>
        <w:rPr>
          <w:color w:val="000000"/>
          <w:sz w:val="24"/>
          <w:szCs w:val="24"/>
        </w:rPr>
      </w:pPr>
      <w:r>
        <w:rPr>
          <w:color w:val="000000"/>
          <w:sz w:val="24"/>
          <w:szCs w:val="24"/>
        </w:rPr>
        <w:t>shuffle!(imgs)</w:t>
      </w:r>
    </w:p>
    <w:p>
      <w:pPr>
        <w:pStyle w:val="Normal"/>
        <w:bidi w:val="0"/>
        <w:jc w:val="start"/>
        <w:rPr>
          <w:color w:val="000000"/>
          <w:sz w:val="24"/>
          <w:szCs w:val="24"/>
        </w:rPr>
      </w:pPr>
      <w:r>
        <w:rPr>
          <w:color w:val="000000"/>
          <w:sz w:val="24"/>
          <w:szCs w:val="24"/>
        </w:rPr>
        <w:t>data = ImageContainer(imgs)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length(data::ImageContainer) = length(data.img)</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const im_size = (224, 224)</w:t>
      </w:r>
    </w:p>
    <w:p>
      <w:pPr>
        <w:pStyle w:val="Normal"/>
        <w:bidi w:val="0"/>
        <w:jc w:val="start"/>
        <w:rPr>
          <w:color w:val="000000"/>
          <w:sz w:val="24"/>
          <w:szCs w:val="24"/>
        </w:rPr>
      </w:pPr>
      <w:r>
        <w:rPr>
          <w:color w:val="000000"/>
          <w:sz w:val="24"/>
          <w:szCs w:val="24"/>
        </w:rPr>
        <w:t>tfm = DataAugmentation.compose(ScaleKeepAspect(im_size), CenterCrop(im_size))</w:t>
      </w:r>
    </w:p>
    <w:p>
      <w:pPr>
        <w:pStyle w:val="Normal"/>
        <w:bidi w:val="0"/>
        <w:jc w:val="start"/>
        <w:rPr>
          <w:color w:val="000000"/>
          <w:sz w:val="24"/>
          <w:szCs w:val="24"/>
        </w:rPr>
      </w:pPr>
      <w:r>
        <w:rPr>
          <w:color w:val="000000"/>
          <w:sz w:val="24"/>
          <w:szCs w:val="24"/>
        </w:rPr>
        <w:t>name_to_idx = Dict{String,Int32}("cats" =&gt; 1, "dogs" =&gt; 2, "panda" =&gt; 3)</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const mu = [0.485f0, 0.456f0, 0.406f0]</w:t>
      </w:r>
    </w:p>
    <w:p>
      <w:pPr>
        <w:pStyle w:val="Normal"/>
        <w:bidi w:val="0"/>
        <w:jc w:val="start"/>
        <w:rPr>
          <w:color w:val="000000"/>
          <w:sz w:val="24"/>
          <w:szCs w:val="24"/>
        </w:rPr>
      </w:pPr>
      <w:r>
        <w:rPr>
          <w:color w:val="000000"/>
          <w:sz w:val="24"/>
          <w:szCs w:val="24"/>
        </w:rPr>
        <w:t>const sigma = [0.229f0, 0.224f0, 0.225f0]</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getindex(data::ImageContainer, idx::Int)</w:t>
      </w:r>
    </w:p>
    <w:p>
      <w:pPr>
        <w:pStyle w:val="Normal"/>
        <w:bidi w:val="0"/>
        <w:jc w:val="start"/>
        <w:rPr/>
      </w:pPr>
      <w:r>
        <w:rPr>
          <w:rFonts w:eastAsia="Liberation Serif" w:cs="Liberation Serif"/>
          <w:color w:val="000000"/>
          <w:sz w:val="24"/>
          <w:szCs w:val="24"/>
        </w:rPr>
        <w:t xml:space="preserve">    </w:t>
      </w:r>
      <w:r>
        <w:rPr>
          <w:color w:val="000000"/>
          <w:sz w:val="24"/>
          <w:szCs w:val="24"/>
        </w:rPr>
        <w:t>path = data.img[idx]</w:t>
      </w:r>
    </w:p>
    <w:p>
      <w:pPr>
        <w:pStyle w:val="Normal"/>
        <w:bidi w:val="0"/>
        <w:jc w:val="start"/>
        <w:rPr/>
      </w:pPr>
      <w:r>
        <w:rPr>
          <w:rFonts w:eastAsia="Liberation Serif" w:cs="Liberation Serif"/>
          <w:color w:val="000000"/>
          <w:sz w:val="24"/>
          <w:szCs w:val="24"/>
        </w:rPr>
        <w:t xml:space="preserve">    </w:t>
      </w:r>
      <w:r>
        <w:rPr>
          <w:color w:val="000000"/>
          <w:sz w:val="24"/>
          <w:szCs w:val="24"/>
        </w:rPr>
        <w:t>_img = Images.load(path)</w:t>
      </w:r>
    </w:p>
    <w:p>
      <w:pPr>
        <w:pStyle w:val="Normal"/>
        <w:bidi w:val="0"/>
        <w:jc w:val="start"/>
        <w:rPr/>
      </w:pPr>
      <w:r>
        <w:rPr>
          <w:rFonts w:eastAsia="Liberation Serif" w:cs="Liberation Serif"/>
          <w:color w:val="000000"/>
          <w:sz w:val="24"/>
          <w:szCs w:val="24"/>
        </w:rPr>
        <w:t xml:space="preserve">    </w:t>
      </w:r>
      <w:r>
        <w:rPr>
          <w:color w:val="000000"/>
          <w:sz w:val="24"/>
          <w:szCs w:val="24"/>
        </w:rPr>
        <w:t>_img = itemdata(apply(tfm, Image(_img)))</w:t>
      </w:r>
    </w:p>
    <w:p>
      <w:pPr>
        <w:pStyle w:val="Normal"/>
        <w:bidi w:val="0"/>
        <w:jc w:val="start"/>
        <w:rPr/>
      </w:pPr>
      <w:r>
        <w:rPr>
          <w:rFonts w:eastAsia="Liberation Serif" w:cs="Liberation Serif"/>
          <w:color w:val="000000"/>
          <w:sz w:val="24"/>
          <w:szCs w:val="24"/>
        </w:rPr>
        <w:t xml:space="preserve">    </w:t>
      </w:r>
      <w:r>
        <w:rPr>
          <w:color w:val="000000"/>
          <w:sz w:val="24"/>
          <w:szCs w:val="24"/>
        </w:rPr>
        <w:t>img = collect(channelview(float32.(RGB.(_img))))</w:t>
      </w:r>
    </w:p>
    <w:p>
      <w:pPr>
        <w:pStyle w:val="Normal"/>
        <w:bidi w:val="0"/>
        <w:jc w:val="start"/>
        <w:rPr/>
      </w:pPr>
      <w:r>
        <w:rPr>
          <w:rFonts w:eastAsia="Liberation Serif" w:cs="Liberation Serif"/>
          <w:color w:val="000000"/>
          <w:sz w:val="24"/>
          <w:szCs w:val="24"/>
        </w:rPr>
        <w:t xml:space="preserve">    </w:t>
      </w:r>
      <w:r>
        <w:rPr>
          <w:color w:val="000000"/>
          <w:sz w:val="24"/>
          <w:szCs w:val="24"/>
        </w:rPr>
        <w:t>img = permutedims((img .- mu) ./ sigma, (3, 2, 1))</w:t>
      </w:r>
    </w:p>
    <w:p>
      <w:pPr>
        <w:pStyle w:val="Normal"/>
        <w:bidi w:val="0"/>
        <w:jc w:val="start"/>
        <w:rPr/>
      </w:pPr>
      <w:r>
        <w:rPr>
          <w:rFonts w:eastAsia="Liberation Serif" w:cs="Liberation Serif"/>
          <w:color w:val="000000"/>
          <w:sz w:val="24"/>
          <w:szCs w:val="24"/>
        </w:rPr>
        <w:t xml:space="preserve">    </w:t>
      </w:r>
      <w:r>
        <w:rPr>
          <w:color w:val="000000"/>
          <w:sz w:val="24"/>
          <w:szCs w:val="24"/>
        </w:rPr>
        <w:t>name = replace(path, r"(.+)\\(.+)\\(.+_\d+)\.jpg" =&gt; s"\2")</w:t>
      </w:r>
    </w:p>
    <w:p>
      <w:pPr>
        <w:pStyle w:val="Normal"/>
        <w:bidi w:val="0"/>
        <w:jc w:val="start"/>
        <w:rPr/>
      </w:pPr>
      <w:r>
        <w:rPr>
          <w:rFonts w:eastAsia="Liberation Serif" w:cs="Liberation Serif"/>
          <w:color w:val="000000"/>
          <w:sz w:val="24"/>
          <w:szCs w:val="24"/>
        </w:rPr>
        <w:t xml:space="preserve">    </w:t>
      </w:r>
      <w:r>
        <w:rPr>
          <w:color w:val="000000"/>
          <w:sz w:val="24"/>
          <w:szCs w:val="24"/>
        </w:rPr>
        <w:t>y = name_to_idx[name]</w:t>
      </w:r>
    </w:p>
    <w:p>
      <w:pPr>
        <w:pStyle w:val="Normal"/>
        <w:bidi w:val="0"/>
        <w:jc w:val="start"/>
        <w:rPr/>
      </w:pPr>
      <w:r>
        <w:rPr>
          <w:rFonts w:eastAsia="Liberation Serif" w:cs="Liberation Serif"/>
          <w:color w:val="000000"/>
          <w:sz w:val="24"/>
          <w:szCs w:val="24"/>
        </w:rPr>
        <w:t xml:space="preserve">    </w:t>
      </w:r>
      <w:r>
        <w:rPr>
          <w:color w:val="000000"/>
          <w:sz w:val="24"/>
          <w:szCs w:val="24"/>
        </w:rPr>
        <w:t>return img, y</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define DataLoaders</w:t>
      </w:r>
    </w:p>
    <w:p>
      <w:pPr>
        <w:pStyle w:val="Normal"/>
        <w:bidi w:val="0"/>
        <w:jc w:val="start"/>
        <w:rPr>
          <w:color w:val="000000"/>
          <w:sz w:val="24"/>
          <w:szCs w:val="24"/>
        </w:rPr>
      </w:pPr>
      <w:r>
        <w:rPr>
          <w:color w:val="000000"/>
          <w:sz w:val="24"/>
          <w:szCs w:val="24"/>
        </w:rPr>
        <w:t>const batchsize = 16</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dtrain = Flux.DataLoader(</w:t>
      </w:r>
    </w:p>
    <w:p>
      <w:pPr>
        <w:pStyle w:val="Normal"/>
        <w:bidi w:val="0"/>
        <w:jc w:val="start"/>
        <w:rPr/>
      </w:pPr>
      <w:r>
        <w:rPr>
          <w:rFonts w:eastAsia="Liberation Serif" w:cs="Liberation Serif"/>
          <w:color w:val="000000"/>
          <w:sz w:val="24"/>
          <w:szCs w:val="24"/>
        </w:rPr>
        <w:t xml:space="preserve">    </w:t>
      </w:r>
      <w:r>
        <w:rPr>
          <w:color w:val="000000"/>
          <w:sz w:val="24"/>
          <w:szCs w:val="24"/>
        </w:rPr>
        <w:t>ImageContainer(imgs[1:2700]);</w:t>
      </w:r>
    </w:p>
    <w:p>
      <w:pPr>
        <w:pStyle w:val="Normal"/>
        <w:bidi w:val="0"/>
        <w:jc w:val="start"/>
        <w:rPr/>
      </w:pPr>
      <w:r>
        <w:rPr>
          <w:rFonts w:eastAsia="Liberation Serif" w:cs="Liberation Serif"/>
          <w:color w:val="000000"/>
          <w:sz w:val="24"/>
          <w:szCs w:val="24"/>
        </w:rPr>
        <w:t xml:space="preserve">    </w:t>
      </w:r>
      <w:r>
        <w:rPr>
          <w:color w:val="000000"/>
          <w:sz w:val="24"/>
          <w:szCs w:val="24"/>
        </w:rPr>
        <w:t>batchsize,</w:t>
      </w:r>
    </w:p>
    <w:p>
      <w:pPr>
        <w:pStyle w:val="Normal"/>
        <w:bidi w:val="0"/>
        <w:jc w:val="start"/>
        <w:rPr/>
      </w:pPr>
      <w:r>
        <w:rPr>
          <w:rFonts w:eastAsia="Liberation Serif" w:cs="Liberation Serif"/>
          <w:color w:val="000000"/>
          <w:sz w:val="24"/>
          <w:szCs w:val="24"/>
        </w:rPr>
        <w:t xml:space="preserve">    </w:t>
      </w:r>
      <w:r>
        <w:rPr>
          <w:color w:val="000000"/>
          <w:sz w:val="24"/>
          <w:szCs w:val="24"/>
        </w:rPr>
        <w:t>collate = true,</w:t>
      </w:r>
    </w:p>
    <w:p>
      <w:pPr>
        <w:pStyle w:val="Normal"/>
        <w:bidi w:val="0"/>
        <w:jc w:val="start"/>
        <w:rPr/>
      </w:pPr>
      <w:r>
        <w:rPr>
          <w:rFonts w:eastAsia="Liberation Serif" w:cs="Liberation Serif"/>
          <w:color w:val="000000"/>
          <w:sz w:val="24"/>
          <w:szCs w:val="24"/>
        </w:rPr>
        <w:t xml:space="preserve">    </w:t>
      </w:r>
      <w:r>
        <w:rPr>
          <w:color w:val="000000"/>
          <w:sz w:val="24"/>
          <w:szCs w:val="24"/>
        </w:rPr>
        <w:t>parallel = true,</w:t>
      </w:r>
    </w:p>
    <w:p>
      <w:pPr>
        <w:pStyle w:val="Normal"/>
        <w:bidi w:val="0"/>
        <w:jc w:val="start"/>
        <w:rPr>
          <w:color w:val="000000"/>
          <w:sz w:val="24"/>
          <w:szCs w:val="24"/>
        </w:rPr>
      </w:pPr>
      <w:r>
        <w:rPr>
          <w:color w:val="000000"/>
          <w:sz w:val="24"/>
          <w:szCs w:val="24"/>
        </w:rPr>
        <w:t>)</w:t>
      </w:r>
    </w:p>
    <w:p>
      <w:pPr>
        <w:pStyle w:val="Normal"/>
        <w:bidi w:val="0"/>
        <w:jc w:val="start"/>
        <w:rPr>
          <w:color w:val="000000"/>
          <w:sz w:val="24"/>
          <w:szCs w:val="24"/>
        </w:rPr>
      </w:pPr>
      <w:r>
        <w:rPr>
          <w:color w:val="000000"/>
          <w:sz w:val="24"/>
          <w:szCs w:val="24"/>
        </w:rPr>
        <w:t>device == gpu ? dtrain = Flux.CuIterator(dtrain) : nothing</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deval = Flux.DataLoader(</w:t>
      </w:r>
    </w:p>
    <w:p>
      <w:pPr>
        <w:pStyle w:val="Normal"/>
        <w:bidi w:val="0"/>
        <w:jc w:val="start"/>
        <w:rPr/>
      </w:pPr>
      <w:r>
        <w:rPr>
          <w:rFonts w:eastAsia="Liberation Serif" w:cs="Liberation Serif"/>
          <w:color w:val="000000"/>
          <w:sz w:val="24"/>
          <w:szCs w:val="24"/>
        </w:rPr>
        <w:t xml:space="preserve">    </w:t>
      </w:r>
      <w:r>
        <w:rPr>
          <w:color w:val="000000"/>
          <w:sz w:val="24"/>
          <w:szCs w:val="24"/>
        </w:rPr>
        <w:t>ImageContainer(imgs[2701:3000]);</w:t>
      </w:r>
    </w:p>
    <w:p>
      <w:pPr>
        <w:pStyle w:val="Normal"/>
        <w:bidi w:val="0"/>
        <w:jc w:val="start"/>
        <w:rPr/>
      </w:pPr>
      <w:r>
        <w:rPr>
          <w:rFonts w:eastAsia="Liberation Serif" w:cs="Liberation Serif"/>
          <w:color w:val="000000"/>
          <w:sz w:val="24"/>
          <w:szCs w:val="24"/>
        </w:rPr>
        <w:t xml:space="preserve">    </w:t>
      </w:r>
      <w:r>
        <w:rPr>
          <w:color w:val="000000"/>
          <w:sz w:val="24"/>
          <w:szCs w:val="24"/>
        </w:rPr>
        <w:t>batchsize,</w:t>
      </w:r>
    </w:p>
    <w:p>
      <w:pPr>
        <w:pStyle w:val="Normal"/>
        <w:bidi w:val="0"/>
        <w:jc w:val="start"/>
        <w:rPr/>
      </w:pPr>
      <w:r>
        <w:rPr>
          <w:rFonts w:eastAsia="Liberation Serif" w:cs="Liberation Serif"/>
          <w:color w:val="000000"/>
          <w:sz w:val="24"/>
          <w:szCs w:val="24"/>
        </w:rPr>
        <w:t xml:space="preserve">    </w:t>
      </w:r>
      <w:r>
        <w:rPr>
          <w:color w:val="000000"/>
          <w:sz w:val="24"/>
          <w:szCs w:val="24"/>
        </w:rPr>
        <w:t>collate = true,</w:t>
      </w:r>
    </w:p>
    <w:p>
      <w:pPr>
        <w:pStyle w:val="Normal"/>
        <w:bidi w:val="0"/>
        <w:jc w:val="start"/>
        <w:rPr/>
      </w:pPr>
      <w:r>
        <w:rPr>
          <w:rFonts w:eastAsia="Liberation Serif" w:cs="Liberation Serif"/>
          <w:color w:val="000000"/>
          <w:sz w:val="24"/>
          <w:szCs w:val="24"/>
        </w:rPr>
        <w:t xml:space="preserve">    </w:t>
      </w:r>
      <w:r>
        <w:rPr>
          <w:color w:val="000000"/>
          <w:sz w:val="24"/>
          <w:szCs w:val="24"/>
        </w:rPr>
        <w:t>parallel = true,</w:t>
      </w:r>
    </w:p>
    <w:p>
      <w:pPr>
        <w:pStyle w:val="Normal"/>
        <w:bidi w:val="0"/>
        <w:jc w:val="start"/>
        <w:rPr>
          <w:color w:val="000000"/>
          <w:sz w:val="24"/>
          <w:szCs w:val="24"/>
        </w:rPr>
      </w:pPr>
      <w:r>
        <w:rPr>
          <w:color w:val="000000"/>
          <w:sz w:val="24"/>
          <w:szCs w:val="24"/>
        </w:rPr>
        <w:t>)</w:t>
      </w:r>
    </w:p>
    <w:p>
      <w:pPr>
        <w:pStyle w:val="Normal"/>
        <w:bidi w:val="0"/>
        <w:jc w:val="start"/>
        <w:rPr>
          <w:color w:val="000000"/>
          <w:sz w:val="24"/>
          <w:szCs w:val="24"/>
        </w:rPr>
      </w:pPr>
      <w:r>
        <w:rPr>
          <w:color w:val="000000"/>
          <w:sz w:val="24"/>
          <w:szCs w:val="24"/>
        </w:rPr>
        <w:t>device == gpu ? deval = Flux.CuIterator(deval) : nothing</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Fine-tune | 🐢 mode</w:t>
      </w:r>
    </w:p>
    <w:p>
      <w:pPr>
        <w:pStyle w:val="Normal"/>
        <w:bidi w:val="0"/>
        <w:jc w:val="start"/>
        <w:rPr>
          <w:color w:val="000000"/>
          <w:sz w:val="24"/>
          <w:szCs w:val="24"/>
        </w:rPr>
      </w:pPr>
      <w:r>
        <w:rPr>
          <w:color w:val="000000"/>
          <w:sz w:val="24"/>
          <w:szCs w:val="24"/>
        </w:rPr>
        <w:t xml:space="preserve"># Load a pre-trained model: </w:t>
      </w:r>
    </w:p>
    <w:p>
      <w:pPr>
        <w:pStyle w:val="Normal"/>
        <w:bidi w:val="0"/>
        <w:jc w:val="start"/>
        <w:rPr>
          <w:color w:val="000000"/>
          <w:sz w:val="24"/>
          <w:szCs w:val="24"/>
        </w:rPr>
      </w:pPr>
      <w:r>
        <w:rPr>
          <w:color w:val="000000"/>
          <w:sz w:val="24"/>
          <w:szCs w:val="24"/>
        </w:rPr>
        <w:t>m = Metalhead.ResNet(18, pretrain = true).layers</w:t>
      </w:r>
    </w:p>
    <w:p>
      <w:pPr>
        <w:pStyle w:val="Normal"/>
        <w:bidi w:val="0"/>
        <w:jc w:val="start"/>
        <w:rPr>
          <w:color w:val="000000"/>
          <w:sz w:val="24"/>
          <w:szCs w:val="24"/>
        </w:rPr>
      </w:pPr>
      <w:r>
        <w:rPr>
          <w:color w:val="000000"/>
          <w:sz w:val="24"/>
          <w:szCs w:val="24"/>
        </w:rPr>
        <w:t>m_tot = Chain(m[1], AdaptiveMeanPool((1, 1)), Flux.flatten, Dense(512 =&gt; 3)) |&gt; device</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eval_f(m, deval)</w:t>
      </w:r>
    </w:p>
    <w:p>
      <w:pPr>
        <w:pStyle w:val="Normal"/>
        <w:bidi w:val="0"/>
        <w:jc w:val="start"/>
        <w:rPr/>
      </w:pPr>
      <w:r>
        <w:rPr>
          <w:rFonts w:eastAsia="Liberation Serif" w:cs="Liberation Serif"/>
          <w:color w:val="000000"/>
          <w:sz w:val="24"/>
          <w:szCs w:val="24"/>
        </w:rPr>
        <w:t xml:space="preserve">    </w:t>
      </w:r>
      <w:r>
        <w:rPr>
          <w:color w:val="000000"/>
          <w:sz w:val="24"/>
          <w:szCs w:val="24"/>
        </w:rPr>
        <w:t>good = 0</w:t>
      </w:r>
    </w:p>
    <w:p>
      <w:pPr>
        <w:pStyle w:val="Normal"/>
        <w:bidi w:val="0"/>
        <w:jc w:val="start"/>
        <w:rPr/>
      </w:pPr>
      <w:r>
        <w:rPr>
          <w:rFonts w:eastAsia="Liberation Serif" w:cs="Liberation Serif"/>
          <w:color w:val="000000"/>
          <w:sz w:val="24"/>
          <w:szCs w:val="24"/>
        </w:rPr>
        <w:t xml:space="preserve">    </w:t>
      </w:r>
      <w:r>
        <w:rPr>
          <w:color w:val="000000"/>
          <w:sz w:val="24"/>
          <w:szCs w:val="24"/>
        </w:rPr>
        <w:t>count = 0</w:t>
      </w:r>
    </w:p>
    <w:p>
      <w:pPr>
        <w:pStyle w:val="Normal"/>
        <w:bidi w:val="0"/>
        <w:jc w:val="start"/>
        <w:rPr/>
      </w:pPr>
      <w:r>
        <w:rPr>
          <w:rFonts w:eastAsia="Liberation Serif" w:cs="Liberation Serif"/>
          <w:color w:val="000000"/>
          <w:sz w:val="24"/>
          <w:szCs w:val="24"/>
        </w:rPr>
        <w:t xml:space="preserve">    </w:t>
      </w:r>
      <w:r>
        <w:rPr>
          <w:color w:val="000000"/>
          <w:sz w:val="24"/>
          <w:szCs w:val="24"/>
        </w:rPr>
        <w:t>for (x, y) in deval</w:t>
      </w:r>
    </w:p>
    <w:p>
      <w:pPr>
        <w:pStyle w:val="Normal"/>
        <w:bidi w:val="0"/>
        <w:jc w:val="start"/>
        <w:rPr/>
      </w:pPr>
      <w:r>
        <w:rPr>
          <w:rFonts w:eastAsia="Liberation Serif" w:cs="Liberation Serif"/>
          <w:color w:val="000000"/>
          <w:sz w:val="24"/>
          <w:szCs w:val="24"/>
        </w:rPr>
        <w:t xml:space="preserve">        </w:t>
      </w:r>
      <w:r>
        <w:rPr>
          <w:color w:val="000000"/>
          <w:sz w:val="24"/>
          <w:szCs w:val="24"/>
        </w:rPr>
        <w:t>good += sum(Flux.onecold(m(x)) .== y)</w:t>
      </w:r>
    </w:p>
    <w:p>
      <w:pPr>
        <w:pStyle w:val="Normal"/>
        <w:bidi w:val="0"/>
        <w:jc w:val="start"/>
        <w:rPr/>
      </w:pPr>
      <w:r>
        <w:rPr>
          <w:rFonts w:eastAsia="Liberation Serif" w:cs="Liberation Serif"/>
          <w:color w:val="000000"/>
          <w:sz w:val="24"/>
          <w:szCs w:val="24"/>
        </w:rPr>
        <w:t xml:space="preserve">        </w:t>
      </w:r>
      <w:r>
        <w:rPr>
          <w:color w:val="000000"/>
          <w:sz w:val="24"/>
          <w:szCs w:val="24"/>
        </w:rPr>
        <w:t>count += length(y)</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acc = round(good / count, digits = 4)</w:t>
      </w:r>
    </w:p>
    <w:p>
      <w:pPr>
        <w:pStyle w:val="Normal"/>
        <w:bidi w:val="0"/>
        <w:jc w:val="start"/>
        <w:rPr/>
      </w:pPr>
      <w:r>
        <w:rPr>
          <w:rFonts w:eastAsia="Liberation Serif" w:cs="Liberation Serif"/>
          <w:color w:val="000000"/>
          <w:sz w:val="24"/>
          <w:szCs w:val="24"/>
        </w:rPr>
        <w:t xml:space="preserve">    </w:t>
      </w:r>
      <w:r>
        <w:rPr>
          <w:color w:val="000000"/>
          <w:sz w:val="24"/>
          <w:szCs w:val="24"/>
        </w:rPr>
        <w:t>return acc</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train_epoch!(model; opt, dtrain)</w:t>
      </w:r>
    </w:p>
    <w:p>
      <w:pPr>
        <w:pStyle w:val="Normal"/>
        <w:bidi w:val="0"/>
        <w:jc w:val="start"/>
        <w:rPr/>
      </w:pPr>
      <w:r>
        <w:rPr>
          <w:rFonts w:eastAsia="Liberation Serif" w:cs="Liberation Serif"/>
          <w:color w:val="000000"/>
          <w:sz w:val="24"/>
          <w:szCs w:val="24"/>
        </w:rPr>
        <w:t xml:space="preserve">    </w:t>
      </w:r>
      <w:r>
        <w:rPr>
          <w:color w:val="000000"/>
          <w:sz w:val="24"/>
          <w:szCs w:val="24"/>
        </w:rPr>
        <w:t>for (x, y) in dtrain</w:t>
      </w:r>
    </w:p>
    <w:p>
      <w:pPr>
        <w:pStyle w:val="Normal"/>
        <w:bidi w:val="0"/>
        <w:jc w:val="start"/>
        <w:rPr/>
      </w:pPr>
      <w:r>
        <w:rPr>
          <w:rFonts w:eastAsia="Liberation Serif" w:cs="Liberation Serif"/>
          <w:color w:val="000000"/>
          <w:sz w:val="24"/>
          <w:szCs w:val="24"/>
        </w:rPr>
        <w:t xml:space="preserve">        </w:t>
      </w:r>
      <w:r>
        <w:rPr>
          <w:color w:val="000000"/>
          <w:sz w:val="24"/>
          <w:szCs w:val="24"/>
        </w:rPr>
        <w:t>grads = gradient(model) do m</w:t>
      </w:r>
    </w:p>
    <w:p>
      <w:pPr>
        <w:pStyle w:val="Normal"/>
        <w:bidi w:val="0"/>
        <w:jc w:val="start"/>
        <w:rPr/>
      </w:pPr>
      <w:r>
        <w:rPr>
          <w:rFonts w:eastAsia="Liberation Serif" w:cs="Liberation Serif"/>
          <w:color w:val="000000"/>
          <w:sz w:val="24"/>
          <w:szCs w:val="24"/>
        </w:rPr>
        <w:t xml:space="preserve">            </w:t>
      </w:r>
      <w:r>
        <w:rPr>
          <w:color w:val="000000"/>
          <w:sz w:val="24"/>
          <w:szCs w:val="24"/>
        </w:rPr>
        <w:t>Flux.Losses.logitcrossentropy(m(x), Flux.onehotbatch(y, 1:3))</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update!(opt, model, grads[1])</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opt = Flux.setup(Flux.Optimisers.Adam(1e-5), m_tot);</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for iter = 1:5</w:t>
      </w:r>
    </w:p>
    <w:p>
      <w:pPr>
        <w:pStyle w:val="Normal"/>
        <w:bidi w:val="0"/>
        <w:jc w:val="start"/>
        <w:rPr/>
      </w:pPr>
      <w:r>
        <w:rPr>
          <w:rFonts w:eastAsia="Liberation Serif" w:cs="Liberation Serif"/>
          <w:color w:val="000000"/>
          <w:sz w:val="24"/>
          <w:szCs w:val="24"/>
        </w:rPr>
        <w:t xml:space="preserve">    </w:t>
      </w:r>
      <w:r>
        <w:rPr>
          <w:color w:val="000000"/>
          <w:sz w:val="24"/>
          <w:szCs w:val="24"/>
        </w:rPr>
        <w:t>@time train_epoch!(m_tot; opt, dtrain)</w:t>
      </w:r>
    </w:p>
    <w:p>
      <w:pPr>
        <w:pStyle w:val="Normal"/>
        <w:bidi w:val="0"/>
        <w:jc w:val="start"/>
        <w:rPr/>
      </w:pPr>
      <w:r>
        <w:rPr>
          <w:rFonts w:eastAsia="Liberation Serif" w:cs="Liberation Serif"/>
          <w:color w:val="000000"/>
          <w:sz w:val="24"/>
          <w:szCs w:val="24"/>
        </w:rPr>
        <w:t xml:space="preserve">    </w:t>
      </w:r>
      <w:r>
        <w:rPr>
          <w:color w:val="000000"/>
          <w:sz w:val="24"/>
          <w:szCs w:val="24"/>
        </w:rPr>
        <w:t>metric_train = eval_f(m_tot, dtrain)</w:t>
      </w:r>
    </w:p>
    <w:p>
      <w:pPr>
        <w:pStyle w:val="Normal"/>
        <w:bidi w:val="0"/>
        <w:jc w:val="start"/>
        <w:rPr/>
      </w:pPr>
      <w:r>
        <w:rPr>
          <w:rFonts w:eastAsia="Liberation Serif" w:cs="Liberation Serif"/>
          <w:color w:val="000000"/>
          <w:sz w:val="24"/>
          <w:szCs w:val="24"/>
        </w:rPr>
        <w:t xml:space="preserve">    </w:t>
      </w:r>
      <w:r>
        <w:rPr>
          <w:color w:val="000000"/>
          <w:sz w:val="24"/>
          <w:szCs w:val="24"/>
        </w:rPr>
        <w:t>metric_eval = eval_f(m_tot, deval)</w:t>
      </w:r>
    </w:p>
    <w:p>
      <w:pPr>
        <w:pStyle w:val="Normal"/>
        <w:bidi w:val="0"/>
        <w:jc w:val="start"/>
        <w:rPr/>
      </w:pPr>
      <w:r>
        <w:rPr>
          <w:rFonts w:eastAsia="Liberation Serif" w:cs="Liberation Serif"/>
          <w:color w:val="000000"/>
          <w:sz w:val="24"/>
          <w:szCs w:val="24"/>
        </w:rPr>
        <w:t xml:space="preserve">    </w:t>
      </w:r>
      <w:r>
        <w:rPr>
          <w:color w:val="000000"/>
          <w:sz w:val="24"/>
          <w:szCs w:val="24"/>
        </w:rPr>
        <w:t>@info "train" metric = metric_train</w:t>
      </w:r>
    </w:p>
    <w:p>
      <w:pPr>
        <w:pStyle w:val="Normal"/>
        <w:bidi w:val="0"/>
        <w:jc w:val="start"/>
        <w:rPr/>
      </w:pPr>
      <w:r>
        <w:rPr>
          <w:rFonts w:eastAsia="Liberation Serif" w:cs="Liberation Serif"/>
          <w:color w:val="000000"/>
          <w:sz w:val="24"/>
          <w:szCs w:val="24"/>
        </w:rPr>
        <w:t xml:space="preserve">    </w:t>
      </w:r>
      <w:r>
        <w:rPr>
          <w:color w:val="000000"/>
          <w:sz w:val="24"/>
          <w:szCs w:val="24"/>
        </w:rPr>
        <w:t>@info "eval" metric = metric_eval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Fine-tune | 🐇 mode</w:t>
      </w:r>
    </w:p>
    <w:p>
      <w:pPr>
        <w:pStyle w:val="Normal"/>
        <w:bidi w:val="0"/>
        <w:jc w:val="start"/>
        <w:rPr>
          <w:color w:val="000000"/>
          <w:sz w:val="24"/>
          <w:szCs w:val="24"/>
        </w:rPr>
      </w:pPr>
      <w:r>
        <w:rPr>
          <w:color w:val="000000"/>
          <w:sz w:val="24"/>
          <w:szCs w:val="24"/>
        </w:rPr>
        <w:t xml:space="preserve"># define models </w:t>
      </w:r>
    </w:p>
    <w:p>
      <w:pPr>
        <w:pStyle w:val="Normal"/>
        <w:bidi w:val="0"/>
        <w:jc w:val="start"/>
        <w:rPr>
          <w:color w:val="000000"/>
          <w:sz w:val="24"/>
          <w:szCs w:val="24"/>
        </w:rPr>
      </w:pPr>
      <w:r>
        <w:rPr>
          <w:color w:val="000000"/>
          <w:sz w:val="24"/>
          <w:szCs w:val="24"/>
        </w:rPr>
        <w:t>m_infer = deepcopy(m[1]) |&gt; device</w:t>
      </w:r>
    </w:p>
    <w:p>
      <w:pPr>
        <w:pStyle w:val="Normal"/>
        <w:bidi w:val="0"/>
        <w:jc w:val="start"/>
        <w:rPr>
          <w:color w:val="000000"/>
          <w:sz w:val="24"/>
          <w:szCs w:val="24"/>
        </w:rPr>
      </w:pPr>
      <w:r>
        <w:rPr>
          <w:color w:val="000000"/>
          <w:sz w:val="24"/>
          <w:szCs w:val="24"/>
        </w:rPr>
        <w:t>m_tune = Chain(AdaptiveMeanPool((1, 1)), Flux.flatten, Dense(512 =&gt; 3)) |&gt; device</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eval_f(m_infer, m_tune, deval)</w:t>
      </w:r>
    </w:p>
    <w:p>
      <w:pPr>
        <w:pStyle w:val="Normal"/>
        <w:bidi w:val="0"/>
        <w:jc w:val="start"/>
        <w:rPr/>
      </w:pPr>
      <w:r>
        <w:rPr>
          <w:rFonts w:eastAsia="Liberation Serif" w:cs="Liberation Serif"/>
          <w:color w:val="000000"/>
          <w:sz w:val="24"/>
          <w:szCs w:val="24"/>
        </w:rPr>
        <w:t xml:space="preserve">    </w:t>
      </w:r>
      <w:r>
        <w:rPr>
          <w:color w:val="000000"/>
          <w:sz w:val="24"/>
          <w:szCs w:val="24"/>
        </w:rPr>
        <w:t>good = 0</w:t>
      </w:r>
    </w:p>
    <w:p>
      <w:pPr>
        <w:pStyle w:val="Normal"/>
        <w:bidi w:val="0"/>
        <w:jc w:val="start"/>
        <w:rPr/>
      </w:pPr>
      <w:r>
        <w:rPr>
          <w:rFonts w:eastAsia="Liberation Serif" w:cs="Liberation Serif"/>
          <w:color w:val="000000"/>
          <w:sz w:val="24"/>
          <w:szCs w:val="24"/>
        </w:rPr>
        <w:t xml:space="preserve">    </w:t>
      </w:r>
      <w:r>
        <w:rPr>
          <w:color w:val="000000"/>
          <w:sz w:val="24"/>
          <w:szCs w:val="24"/>
        </w:rPr>
        <w:t>count = 0</w:t>
      </w:r>
    </w:p>
    <w:p>
      <w:pPr>
        <w:pStyle w:val="Normal"/>
        <w:bidi w:val="0"/>
        <w:jc w:val="start"/>
        <w:rPr/>
      </w:pPr>
      <w:r>
        <w:rPr>
          <w:rFonts w:eastAsia="Liberation Serif" w:cs="Liberation Serif"/>
          <w:color w:val="000000"/>
          <w:sz w:val="24"/>
          <w:szCs w:val="24"/>
        </w:rPr>
        <w:t xml:space="preserve">    </w:t>
      </w:r>
      <w:r>
        <w:rPr>
          <w:color w:val="000000"/>
          <w:sz w:val="24"/>
          <w:szCs w:val="24"/>
        </w:rPr>
        <w:t>for (x, y) in deval</w:t>
      </w:r>
    </w:p>
    <w:p>
      <w:pPr>
        <w:pStyle w:val="Normal"/>
        <w:bidi w:val="0"/>
        <w:jc w:val="start"/>
        <w:rPr/>
      </w:pPr>
      <w:r>
        <w:rPr>
          <w:rFonts w:eastAsia="Liberation Serif" w:cs="Liberation Serif"/>
          <w:color w:val="000000"/>
          <w:sz w:val="24"/>
          <w:szCs w:val="24"/>
        </w:rPr>
        <w:t xml:space="preserve">        </w:t>
      </w:r>
      <w:r>
        <w:rPr>
          <w:color w:val="000000"/>
          <w:sz w:val="24"/>
          <w:szCs w:val="24"/>
        </w:rPr>
        <w:t>good += sum(Flux.onecold(m_tune(m_infer(x))) .== y)</w:t>
      </w:r>
    </w:p>
    <w:p>
      <w:pPr>
        <w:pStyle w:val="Normal"/>
        <w:bidi w:val="0"/>
        <w:jc w:val="start"/>
        <w:rPr/>
      </w:pPr>
      <w:r>
        <w:rPr>
          <w:rFonts w:eastAsia="Liberation Serif" w:cs="Liberation Serif"/>
          <w:color w:val="000000"/>
          <w:sz w:val="24"/>
          <w:szCs w:val="24"/>
        </w:rPr>
        <w:t xml:space="preserve">        </w:t>
      </w:r>
      <w:r>
        <w:rPr>
          <w:color w:val="000000"/>
          <w:sz w:val="24"/>
          <w:szCs w:val="24"/>
        </w:rPr>
        <w:t>count += length(y)</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acc = round(good / count, digits = 4)</w:t>
      </w:r>
    </w:p>
    <w:p>
      <w:pPr>
        <w:pStyle w:val="Normal"/>
        <w:bidi w:val="0"/>
        <w:jc w:val="start"/>
        <w:rPr/>
      </w:pPr>
      <w:r>
        <w:rPr>
          <w:rFonts w:eastAsia="Liberation Serif" w:cs="Liberation Serif"/>
          <w:color w:val="000000"/>
          <w:sz w:val="24"/>
          <w:szCs w:val="24"/>
        </w:rPr>
        <w:t xml:space="preserve">    </w:t>
      </w:r>
      <w:r>
        <w:rPr>
          <w:color w:val="000000"/>
          <w:sz w:val="24"/>
          <w:szCs w:val="24"/>
        </w:rPr>
        <w:t>return acc</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train_epoch!(m_infer, m_tune; opt, dtrain)</w:t>
      </w:r>
    </w:p>
    <w:p>
      <w:pPr>
        <w:pStyle w:val="Normal"/>
        <w:bidi w:val="0"/>
        <w:jc w:val="start"/>
        <w:rPr/>
      </w:pPr>
      <w:r>
        <w:rPr>
          <w:rFonts w:eastAsia="Liberation Serif" w:cs="Liberation Serif"/>
          <w:color w:val="000000"/>
          <w:sz w:val="24"/>
          <w:szCs w:val="24"/>
        </w:rPr>
        <w:t xml:space="preserve">    </w:t>
      </w:r>
      <w:r>
        <w:rPr>
          <w:color w:val="000000"/>
          <w:sz w:val="24"/>
          <w:szCs w:val="24"/>
        </w:rPr>
        <w:t>for (x, y) in dtrain</w:t>
      </w:r>
    </w:p>
    <w:p>
      <w:pPr>
        <w:pStyle w:val="Normal"/>
        <w:bidi w:val="0"/>
        <w:jc w:val="start"/>
        <w:rPr/>
      </w:pPr>
      <w:r>
        <w:rPr>
          <w:rFonts w:eastAsia="Liberation Serif" w:cs="Liberation Serif"/>
          <w:color w:val="000000"/>
          <w:sz w:val="24"/>
          <w:szCs w:val="24"/>
        </w:rPr>
        <w:t xml:space="preserve">        </w:t>
      </w:r>
      <w:r>
        <w:rPr>
          <w:color w:val="000000"/>
          <w:sz w:val="24"/>
          <w:szCs w:val="24"/>
        </w:rPr>
        <w:t>infer = m_infer(x)</w:t>
      </w:r>
    </w:p>
    <w:p>
      <w:pPr>
        <w:pStyle w:val="Normal"/>
        <w:bidi w:val="0"/>
        <w:jc w:val="start"/>
        <w:rPr/>
      </w:pPr>
      <w:r>
        <w:rPr>
          <w:rFonts w:eastAsia="Liberation Serif" w:cs="Liberation Serif"/>
          <w:color w:val="000000"/>
          <w:sz w:val="24"/>
          <w:szCs w:val="24"/>
        </w:rPr>
        <w:t xml:space="preserve">        </w:t>
      </w:r>
      <w:r>
        <w:rPr>
          <w:color w:val="000000"/>
          <w:sz w:val="24"/>
          <w:szCs w:val="24"/>
        </w:rPr>
        <w:t>grads = gradient(m_tune) do m</w:t>
      </w:r>
    </w:p>
    <w:p>
      <w:pPr>
        <w:pStyle w:val="Normal"/>
        <w:bidi w:val="0"/>
        <w:jc w:val="start"/>
        <w:rPr/>
      </w:pPr>
      <w:r>
        <w:rPr>
          <w:rFonts w:eastAsia="Liberation Serif" w:cs="Liberation Serif"/>
          <w:color w:val="000000"/>
          <w:sz w:val="24"/>
          <w:szCs w:val="24"/>
        </w:rPr>
        <w:t xml:space="preserve">            </w:t>
      </w:r>
      <w:r>
        <w:rPr>
          <w:color w:val="000000"/>
          <w:sz w:val="24"/>
          <w:szCs w:val="24"/>
        </w:rPr>
        <w:t>Flux.Losses.logitcrossentropy(m(infer), Flux.onehotbatch(y, 1:3))</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update!(opt, m_tune, grads[1])</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opt = Flux.setup(Flux.Optimisers.Adam(1e-3), m_tune);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training loop</w:t>
      </w:r>
    </w:p>
    <w:p>
      <w:pPr>
        <w:pStyle w:val="Normal"/>
        <w:bidi w:val="0"/>
        <w:jc w:val="start"/>
        <w:rPr>
          <w:rFonts w:eastAsia="Liberation Serif" w:cs="Liberation Serif"/>
          <w:color w:val="000000"/>
          <w:sz w:val="24"/>
          <w:szCs w:val="24"/>
        </w:rPr>
      </w:pPr>
      <w:r>
        <w:rPr>
          <w:color w:val="000000"/>
          <w:sz w:val="24"/>
          <w:szCs w:val="24"/>
        </w:rPr>
        <w:t>for iter = 1:5</w:t>
      </w:r>
    </w:p>
    <w:p>
      <w:pPr>
        <w:pStyle w:val="Normal"/>
        <w:bidi w:val="0"/>
        <w:jc w:val="start"/>
        <w:rPr/>
      </w:pPr>
      <w:r>
        <w:rPr>
          <w:rFonts w:eastAsia="Liberation Serif" w:cs="Liberation Serif"/>
          <w:color w:val="000000"/>
          <w:sz w:val="24"/>
          <w:szCs w:val="24"/>
        </w:rPr>
        <w:t xml:space="preserve">    </w:t>
      </w:r>
      <w:r>
        <w:rPr>
          <w:color w:val="000000"/>
          <w:sz w:val="24"/>
          <w:szCs w:val="24"/>
        </w:rPr>
        <w:t>@time train_epoch!(m_infer, m_tune; opt, dtrain)</w:t>
      </w:r>
    </w:p>
    <w:p>
      <w:pPr>
        <w:pStyle w:val="Normal"/>
        <w:bidi w:val="0"/>
        <w:jc w:val="start"/>
        <w:rPr/>
      </w:pPr>
      <w:r>
        <w:rPr>
          <w:rFonts w:eastAsia="Liberation Serif" w:cs="Liberation Serif"/>
          <w:color w:val="000000"/>
          <w:sz w:val="24"/>
          <w:szCs w:val="24"/>
        </w:rPr>
        <w:t xml:space="preserve">    </w:t>
      </w:r>
      <w:r>
        <w:rPr>
          <w:color w:val="000000"/>
          <w:sz w:val="24"/>
          <w:szCs w:val="24"/>
        </w:rPr>
        <w:t>metric_train = eval_f(m_infer, m_tune, dtrain)</w:t>
      </w:r>
    </w:p>
    <w:p>
      <w:pPr>
        <w:pStyle w:val="Normal"/>
        <w:bidi w:val="0"/>
        <w:jc w:val="start"/>
        <w:rPr/>
      </w:pPr>
      <w:r>
        <w:rPr>
          <w:rFonts w:eastAsia="Liberation Serif" w:cs="Liberation Serif"/>
          <w:color w:val="000000"/>
          <w:sz w:val="24"/>
          <w:szCs w:val="24"/>
        </w:rPr>
        <w:t xml:space="preserve">    </w:t>
      </w:r>
      <w:r>
        <w:rPr>
          <w:color w:val="000000"/>
          <w:sz w:val="24"/>
          <w:szCs w:val="24"/>
        </w:rPr>
        <w:t>metric_eval = eval_f(m_infer, m_tune, deval)</w:t>
      </w:r>
    </w:p>
    <w:p>
      <w:pPr>
        <w:pStyle w:val="Normal"/>
        <w:bidi w:val="0"/>
        <w:jc w:val="start"/>
        <w:rPr/>
      </w:pPr>
      <w:r>
        <w:rPr>
          <w:rFonts w:eastAsia="Liberation Serif" w:cs="Liberation Serif"/>
          <w:color w:val="000000"/>
          <w:sz w:val="24"/>
          <w:szCs w:val="24"/>
        </w:rPr>
        <w:t xml:space="preserve">    </w:t>
      </w:r>
      <w:r>
        <w:rPr>
          <w:color w:val="000000"/>
          <w:sz w:val="24"/>
          <w:szCs w:val="24"/>
        </w:rPr>
        <w:t>@info "train" metric = metric_train</w:t>
      </w:r>
    </w:p>
    <w:p>
      <w:pPr>
        <w:pStyle w:val="Normal"/>
        <w:bidi w:val="0"/>
        <w:jc w:val="start"/>
        <w:rPr/>
      </w:pPr>
      <w:r>
        <w:rPr>
          <w:rFonts w:eastAsia="Liberation Serif" w:cs="Liberation Serif"/>
          <w:color w:val="000000"/>
          <w:sz w:val="24"/>
          <w:szCs w:val="24"/>
        </w:rPr>
        <w:t xml:space="preserve">    </w:t>
      </w:r>
      <w:r>
        <w:rPr>
          <w:color w:val="000000"/>
          <w:sz w:val="24"/>
          <w:szCs w:val="24"/>
        </w:rPr>
        <w:t>@info "eval" metric = metric_eval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Flux</w:t>
      </w:r>
    </w:p>
    <w:p>
      <w:pPr>
        <w:pStyle w:val="Normal"/>
        <w:bidi w:val="0"/>
        <w:jc w:val="start"/>
        <w:rPr>
          <w:color w:val="000000"/>
          <w:sz w:val="24"/>
          <w:szCs w:val="24"/>
        </w:rPr>
      </w:pPr>
      <w:r>
        <w:rPr>
          <w:color w:val="000000"/>
          <w:sz w:val="24"/>
          <w:szCs w:val="24"/>
        </w:rPr>
        <w:t>using Random</w:t>
      </w:r>
    </w:p>
    <w:p>
      <w:pPr>
        <w:pStyle w:val="Normal"/>
        <w:bidi w:val="0"/>
        <w:jc w:val="start"/>
        <w:rPr>
          <w:color w:val="000000"/>
          <w:sz w:val="24"/>
          <w:szCs w:val="24"/>
        </w:rPr>
      </w:pPr>
      <w:r>
        <w:rPr>
          <w:color w:val="000000"/>
          <w:sz w:val="24"/>
          <w:szCs w:val="24"/>
        </w:rPr>
        <w:t>using Statistics</w:t>
      </w:r>
    </w:p>
    <w:p>
      <w:pPr>
        <w:pStyle w:val="Normal"/>
        <w:bidi w:val="0"/>
        <w:jc w:val="start"/>
        <w:rPr>
          <w:color w:val="000000"/>
          <w:sz w:val="24"/>
          <w:szCs w:val="24"/>
        </w:rPr>
      </w:pPr>
      <w:r>
        <w:rPr>
          <w:color w:val="000000"/>
          <w:sz w:val="24"/>
          <w:szCs w:val="24"/>
        </w:rPr>
        <w:t>include("utils.jl")</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Hyperparameters and configuration of AR process</w:t>
      </w:r>
    </w:p>
    <w:p>
      <w:pPr>
        <w:pStyle w:val="Normal"/>
        <w:bidi w:val="0"/>
        <w:jc w:val="start"/>
        <w:rPr>
          <w:rFonts w:eastAsia="Liberation Serif" w:cs="Liberation Serif"/>
          <w:color w:val="000000"/>
          <w:sz w:val="24"/>
          <w:szCs w:val="24"/>
        </w:rPr>
      </w:pPr>
      <w:r>
        <w:rPr>
          <w:color w:val="000000"/>
          <w:sz w:val="24"/>
          <w:szCs w:val="24"/>
        </w:rPr>
        <w:t>@Base.kwdef mutable struct Args</w:t>
      </w:r>
    </w:p>
    <w:p>
      <w:pPr>
        <w:pStyle w:val="Normal"/>
        <w:bidi w:val="0"/>
        <w:jc w:val="start"/>
        <w:rPr/>
      </w:pPr>
      <w:r>
        <w:rPr>
          <w:rFonts w:eastAsia="Liberation Serif" w:cs="Liberation Serif"/>
          <w:color w:val="000000"/>
          <w:sz w:val="24"/>
          <w:szCs w:val="24"/>
        </w:rPr>
        <w:t xml:space="preserve">    </w:t>
      </w:r>
      <w:r>
        <w:rPr>
          <w:color w:val="000000"/>
          <w:sz w:val="24"/>
          <w:szCs w:val="24"/>
        </w:rPr>
        <w:t>seed::Int            = 72                  # Random seed</w:t>
      </w:r>
    </w:p>
    <w:p>
      <w:pPr>
        <w:pStyle w:val="Normal"/>
        <w:bidi w:val="0"/>
        <w:jc w:val="start"/>
        <w:rPr/>
      </w:pPr>
      <w:r>
        <w:rPr>
          <w:rFonts w:eastAsia="Liberation Serif" w:cs="Liberation Serif"/>
          <w:color w:val="000000"/>
          <w:sz w:val="24"/>
          <w:szCs w:val="24"/>
        </w:rPr>
        <w:t xml:space="preserve">    </w:t>
      </w:r>
      <w:r>
        <w:rPr>
          <w:color w:val="000000"/>
          <w:sz w:val="24"/>
          <w:szCs w:val="24"/>
        </w:rPr>
        <w:t># AR process parameters</w:t>
      </w:r>
    </w:p>
    <w:p>
      <w:pPr>
        <w:pStyle w:val="Normal"/>
        <w:bidi w:val="0"/>
        <w:jc w:val="start"/>
        <w:rPr/>
      </w:pPr>
      <w:r>
        <w:rPr>
          <w:rFonts w:eastAsia="Liberation Serif" w:cs="Liberation Serif"/>
          <w:color w:val="000000"/>
          <w:sz w:val="24"/>
          <w:szCs w:val="24"/>
        </w:rPr>
        <w:t xml:space="preserve">    </w:t>
      </w:r>
      <w:r>
        <w:rPr>
          <w:color w:val="000000"/>
          <w:sz w:val="24"/>
          <w:szCs w:val="24"/>
        </w:rPr>
        <w:t>ϕ::Vector{Float32}   = [.3f0, .2f0, -.5f0] # AR coefficients (=&gt; AR(3))</w:t>
      </w:r>
    </w:p>
    <w:p>
      <w:pPr>
        <w:pStyle w:val="Normal"/>
        <w:bidi w:val="0"/>
        <w:jc w:val="start"/>
        <w:rPr/>
      </w:pPr>
      <w:r>
        <w:rPr>
          <w:rFonts w:eastAsia="Liberation Serif" w:cs="Liberation Serif"/>
          <w:color w:val="000000"/>
          <w:sz w:val="24"/>
          <w:szCs w:val="24"/>
        </w:rPr>
        <w:t xml:space="preserve">    </w:t>
      </w:r>
      <w:r>
        <w:rPr>
          <w:color w:val="000000"/>
          <w:sz w:val="24"/>
          <w:szCs w:val="24"/>
        </w:rPr>
        <w:t>proclen::Int         = 750                 # Process length</w:t>
      </w:r>
    </w:p>
    <w:p>
      <w:pPr>
        <w:pStyle w:val="Normal"/>
        <w:bidi w:val="0"/>
        <w:jc w:val="start"/>
        <w:rPr/>
      </w:pPr>
      <w:r>
        <w:rPr>
          <w:rFonts w:eastAsia="Liberation Serif" w:cs="Liberation Serif"/>
          <w:color w:val="000000"/>
          <w:sz w:val="24"/>
          <w:szCs w:val="24"/>
        </w:rPr>
        <w:t xml:space="preserve">    </w:t>
      </w:r>
      <w:r>
        <w:rPr>
          <w:color w:val="000000"/>
          <w:sz w:val="24"/>
          <w:szCs w:val="24"/>
        </w:rPr>
        <w:t># Recurrent net parameters</w:t>
      </w:r>
    </w:p>
    <w:p>
      <w:pPr>
        <w:pStyle w:val="Normal"/>
        <w:bidi w:val="0"/>
        <w:jc w:val="start"/>
        <w:rPr/>
      </w:pPr>
      <w:r>
        <w:rPr>
          <w:rFonts w:eastAsia="Liberation Serif" w:cs="Liberation Serif"/>
          <w:color w:val="000000"/>
          <w:sz w:val="24"/>
          <w:szCs w:val="24"/>
        </w:rPr>
        <w:t xml:space="preserve">    </w:t>
      </w:r>
      <w:r>
        <w:rPr>
          <w:color w:val="000000"/>
          <w:sz w:val="24"/>
          <w:szCs w:val="24"/>
        </w:rPr>
        <w:t>dev                  = cpu                 # Device: cpu or gpu</w:t>
      </w:r>
    </w:p>
    <w:p>
      <w:pPr>
        <w:pStyle w:val="Normal"/>
        <w:bidi w:val="0"/>
        <w:jc w:val="start"/>
        <w:rPr/>
      </w:pPr>
      <w:r>
        <w:rPr>
          <w:rFonts w:eastAsia="Liberation Serif" w:cs="Liberation Serif"/>
          <w:color w:val="000000"/>
          <w:sz w:val="24"/>
          <w:szCs w:val="24"/>
        </w:rPr>
        <w:t xml:space="preserve">    </w:t>
      </w:r>
      <w:r>
        <w:rPr>
          <w:color w:val="000000"/>
          <w:sz w:val="24"/>
          <w:szCs w:val="24"/>
        </w:rPr>
        <w:t>opt                  = ADAM                # Optimizer</w:t>
      </w:r>
    </w:p>
    <w:p>
      <w:pPr>
        <w:pStyle w:val="Normal"/>
        <w:bidi w:val="0"/>
        <w:jc w:val="start"/>
        <w:rPr/>
      </w:pPr>
      <w:r>
        <w:rPr>
          <w:rFonts w:eastAsia="Liberation Serif" w:cs="Liberation Serif"/>
          <w:color w:val="000000"/>
          <w:sz w:val="24"/>
          <w:szCs w:val="24"/>
        </w:rPr>
        <w:t xml:space="preserve">    </w:t>
      </w:r>
      <w:r>
        <w:rPr>
          <w:color w:val="000000"/>
          <w:sz w:val="24"/>
          <w:szCs w:val="24"/>
        </w:rPr>
        <w:t>η::Float64           = 2e-3                # Learning rate</w:t>
      </w:r>
    </w:p>
    <w:p>
      <w:pPr>
        <w:pStyle w:val="Normal"/>
        <w:bidi w:val="0"/>
        <w:jc w:val="start"/>
        <w:rPr/>
      </w:pPr>
      <w:r>
        <w:rPr>
          <w:rFonts w:eastAsia="Liberation Serif" w:cs="Liberation Serif"/>
          <w:color w:val="000000"/>
          <w:sz w:val="24"/>
          <w:szCs w:val="24"/>
        </w:rPr>
        <w:t xml:space="preserve">    </w:t>
      </w:r>
      <w:r>
        <w:rPr>
          <w:color w:val="000000"/>
          <w:sz w:val="24"/>
          <w:szCs w:val="24"/>
        </w:rPr>
        <w:t>hidden_nodes::Int    = 64                  # Number of hidden nodes</w:t>
      </w:r>
    </w:p>
    <w:p>
      <w:pPr>
        <w:pStyle w:val="Normal"/>
        <w:bidi w:val="0"/>
        <w:jc w:val="start"/>
        <w:rPr/>
      </w:pPr>
      <w:r>
        <w:rPr>
          <w:rFonts w:eastAsia="Liberation Serif" w:cs="Liberation Serif"/>
          <w:color w:val="000000"/>
          <w:sz w:val="24"/>
          <w:szCs w:val="24"/>
        </w:rPr>
        <w:t xml:space="preserve">    </w:t>
      </w:r>
      <w:r>
        <w:rPr>
          <w:color w:val="000000"/>
          <w:sz w:val="24"/>
          <w:szCs w:val="24"/>
        </w:rPr>
        <w:t>hidden_layers::Int   = 2                   # Number of hidden layers</w:t>
      </w:r>
    </w:p>
    <w:p>
      <w:pPr>
        <w:pStyle w:val="Normal"/>
        <w:bidi w:val="0"/>
        <w:jc w:val="start"/>
        <w:rPr/>
      </w:pPr>
      <w:r>
        <w:rPr>
          <w:rFonts w:eastAsia="Liberation Serif" w:cs="Liberation Serif"/>
          <w:color w:val="000000"/>
          <w:sz w:val="24"/>
          <w:szCs w:val="24"/>
        </w:rPr>
        <w:t xml:space="preserve">    </w:t>
      </w:r>
      <w:r>
        <w:rPr>
          <w:color w:val="000000"/>
          <w:sz w:val="24"/>
          <w:szCs w:val="24"/>
        </w:rPr>
        <w:t>layer                = LSTM                # Type of layer, should be one of LSTM, GRU, RNN</w:t>
      </w:r>
    </w:p>
    <w:p>
      <w:pPr>
        <w:pStyle w:val="Normal"/>
        <w:bidi w:val="0"/>
        <w:jc w:val="start"/>
        <w:rPr/>
      </w:pPr>
      <w:r>
        <w:rPr>
          <w:rFonts w:eastAsia="Liberation Serif" w:cs="Liberation Serif"/>
          <w:color w:val="000000"/>
          <w:sz w:val="24"/>
          <w:szCs w:val="24"/>
        </w:rPr>
        <w:t xml:space="preserve">    </w:t>
      </w:r>
      <w:r>
        <w:rPr>
          <w:color w:val="000000"/>
          <w:sz w:val="24"/>
          <w:szCs w:val="24"/>
        </w:rPr>
        <w:t>epochs::Int          = 100                 # Number of epochs</w:t>
      </w:r>
    </w:p>
    <w:p>
      <w:pPr>
        <w:pStyle w:val="Normal"/>
        <w:bidi w:val="0"/>
        <w:jc w:val="start"/>
        <w:rPr/>
      </w:pPr>
      <w:r>
        <w:rPr>
          <w:rFonts w:eastAsia="Liberation Serif" w:cs="Liberation Serif"/>
          <w:color w:val="000000"/>
          <w:sz w:val="24"/>
          <w:szCs w:val="24"/>
        </w:rPr>
        <w:t xml:space="preserve">    </w:t>
      </w:r>
      <w:r>
        <w:rPr>
          <w:color w:val="000000"/>
          <w:sz w:val="24"/>
          <w:szCs w:val="24"/>
        </w:rPr>
        <w:t>seqlen::Int          = 10                  # Sequence length to use as input</w:t>
      </w:r>
    </w:p>
    <w:p>
      <w:pPr>
        <w:pStyle w:val="Normal"/>
        <w:bidi w:val="0"/>
        <w:jc w:val="start"/>
        <w:rPr/>
      </w:pPr>
      <w:r>
        <w:rPr>
          <w:rFonts w:eastAsia="Liberation Serif" w:cs="Liberation Serif"/>
          <w:color w:val="000000"/>
          <w:sz w:val="24"/>
          <w:szCs w:val="24"/>
        </w:rPr>
        <w:t xml:space="preserve">    </w:t>
      </w:r>
      <w:r>
        <w:rPr>
          <w:color w:val="000000"/>
          <w:sz w:val="24"/>
          <w:szCs w:val="24"/>
        </w:rPr>
        <w:t>seqshift::Int        = 10                  # Shift between sequences (see utils.jl)</w:t>
      </w:r>
    </w:p>
    <w:p>
      <w:pPr>
        <w:pStyle w:val="Normal"/>
        <w:bidi w:val="0"/>
        <w:jc w:val="start"/>
        <w:rPr/>
      </w:pPr>
      <w:r>
        <w:rPr>
          <w:rFonts w:eastAsia="Liberation Serif" w:cs="Liberation Serif"/>
          <w:color w:val="000000"/>
          <w:sz w:val="24"/>
          <w:szCs w:val="24"/>
        </w:rPr>
        <w:t xml:space="preserve">    </w:t>
      </w:r>
      <w:r>
        <w:rPr>
          <w:color w:val="000000"/>
          <w:sz w:val="24"/>
          <w:szCs w:val="24"/>
        </w:rPr>
        <w:t>train_ratio::Float64 = .7                  # Percentage of data in the train set</w:t>
      </w:r>
    </w:p>
    <w:p>
      <w:pPr>
        <w:pStyle w:val="Normal"/>
        <w:bidi w:val="0"/>
        <w:jc w:val="start"/>
        <w:rPr/>
      </w:pPr>
      <w:r>
        <w:rPr>
          <w:rFonts w:eastAsia="Liberation Serif" w:cs="Liberation Serif"/>
          <w:color w:val="000000"/>
          <w:sz w:val="24"/>
          <w:szCs w:val="24"/>
        </w:rPr>
        <w:t xml:space="preserve">    </w:t>
      </w:r>
      <w:r>
        <w:rPr>
          <w:color w:val="000000"/>
          <w:sz w:val="24"/>
          <w:szCs w:val="24"/>
        </w:rPr>
        <w:t>verbose::Bool        = true                # Whether we log the results during training or not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Creates a model according to the pre-defined hyperparameters `args`</w:t>
      </w:r>
    </w:p>
    <w:p>
      <w:pPr>
        <w:pStyle w:val="Normal"/>
        <w:bidi w:val="0"/>
        <w:jc w:val="start"/>
        <w:rPr>
          <w:rFonts w:eastAsia="Liberation Serif" w:cs="Liberation Serif"/>
          <w:color w:val="000000"/>
          <w:sz w:val="24"/>
          <w:szCs w:val="24"/>
        </w:rPr>
      </w:pPr>
      <w:r>
        <w:rPr>
          <w:color w:val="000000"/>
          <w:sz w:val="24"/>
          <w:szCs w:val="24"/>
        </w:rPr>
        <w:t>function build_model(args)</w:t>
      </w:r>
    </w:p>
    <w:p>
      <w:pPr>
        <w:pStyle w:val="Normal"/>
        <w:bidi w:val="0"/>
        <w:jc w:val="start"/>
        <w:rPr/>
      </w:pPr>
      <w:r>
        <w:rPr>
          <w:rFonts w:eastAsia="Liberation Serif" w:cs="Liberation Serif"/>
          <w:color w:val="000000"/>
          <w:sz w:val="24"/>
          <w:szCs w:val="24"/>
        </w:rPr>
        <w:t xml:space="preserve">    </w:t>
      </w:r>
      <w:r>
        <w:rPr>
          <w:color w:val="000000"/>
          <w:sz w:val="24"/>
          <w:szCs w:val="24"/>
        </w:rPr>
        <w:t>Chain(</w:t>
      </w:r>
    </w:p>
    <w:p>
      <w:pPr>
        <w:pStyle w:val="Normal"/>
        <w:bidi w:val="0"/>
        <w:jc w:val="start"/>
        <w:rPr/>
      </w:pPr>
      <w:r>
        <w:rPr>
          <w:rFonts w:eastAsia="Liberation Serif" w:cs="Liberation Serif"/>
          <w:color w:val="000000"/>
          <w:sz w:val="24"/>
          <w:szCs w:val="24"/>
        </w:rPr>
        <w:t xml:space="preserve">        </w:t>
      </w:r>
      <w:r>
        <w:rPr>
          <w:color w:val="000000"/>
          <w:sz w:val="24"/>
          <w:szCs w:val="24"/>
        </w:rPr>
        <w:t>args.layer(1, args.hidden_nodes),</w:t>
      </w:r>
    </w:p>
    <w:p>
      <w:pPr>
        <w:pStyle w:val="Normal"/>
        <w:bidi w:val="0"/>
        <w:jc w:val="start"/>
        <w:rPr/>
      </w:pPr>
      <w:r>
        <w:rPr>
          <w:rFonts w:eastAsia="Liberation Serif" w:cs="Liberation Serif"/>
          <w:color w:val="000000"/>
          <w:sz w:val="24"/>
          <w:szCs w:val="24"/>
        </w:rPr>
        <w:t xml:space="preserve">        </w:t>
      </w:r>
      <w:r>
        <w:rPr>
          <w:color w:val="000000"/>
          <w:sz w:val="24"/>
          <w:szCs w:val="24"/>
        </w:rPr>
        <w:t>[args.layer(args.hidden_nodes, args.hidden_nodes) for _ ∈ 1:args.hidden_layers-1]...,</w:t>
      </w:r>
    </w:p>
    <w:p>
      <w:pPr>
        <w:pStyle w:val="Normal"/>
        <w:bidi w:val="0"/>
        <w:jc w:val="start"/>
        <w:rPr/>
      </w:pPr>
      <w:r>
        <w:rPr>
          <w:rFonts w:eastAsia="Liberation Serif" w:cs="Liberation Serif"/>
          <w:color w:val="000000"/>
          <w:sz w:val="24"/>
          <w:szCs w:val="24"/>
        </w:rPr>
        <w:t xml:space="preserve">        </w:t>
      </w:r>
      <w:r>
        <w:rPr>
          <w:color w:val="000000"/>
          <w:sz w:val="24"/>
          <w:szCs w:val="24"/>
        </w:rPr>
        <w:t>Dense(args.hidden_nodes, 1, identity)</w:t>
      </w:r>
    </w:p>
    <w:p>
      <w:pPr>
        <w:pStyle w:val="Normal"/>
        <w:bidi w:val="0"/>
        <w:jc w:val="start"/>
        <w:rPr/>
      </w:pPr>
      <w:r>
        <w:rPr>
          <w:rFonts w:eastAsia="Liberation Serif" w:cs="Liberation Serif"/>
          <w:color w:val="000000"/>
          <w:sz w:val="24"/>
          <w:szCs w:val="24"/>
        </w:rPr>
        <w:t xml:space="preserve">    </w:t>
      </w:r>
      <w:r>
        <w:rPr>
          <w:color w:val="000000"/>
          <w:sz w:val="24"/>
          <w:szCs w:val="24"/>
        </w:rPr>
        <w:t>) |&gt; args.dev</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Creates training and testing samples according to hyperparameters `args`</w:t>
      </w:r>
    </w:p>
    <w:p>
      <w:pPr>
        <w:pStyle w:val="Normal"/>
        <w:bidi w:val="0"/>
        <w:jc w:val="start"/>
        <w:rPr>
          <w:rFonts w:eastAsia="Liberation Serif" w:cs="Liberation Serif"/>
          <w:color w:val="000000"/>
          <w:sz w:val="24"/>
          <w:szCs w:val="24"/>
        </w:rPr>
      </w:pPr>
      <w:r>
        <w:rPr>
          <w:color w:val="000000"/>
          <w:sz w:val="24"/>
          <w:szCs w:val="24"/>
        </w:rPr>
        <w:t>function generate_train_test_data(args)</w:t>
      </w:r>
    </w:p>
    <w:p>
      <w:pPr>
        <w:pStyle w:val="Normal"/>
        <w:bidi w:val="0"/>
        <w:jc w:val="start"/>
        <w:rPr/>
      </w:pPr>
      <w:r>
        <w:rPr>
          <w:rFonts w:eastAsia="Liberation Serif" w:cs="Liberation Serif"/>
          <w:color w:val="000000"/>
          <w:sz w:val="24"/>
          <w:szCs w:val="24"/>
        </w:rPr>
        <w:t xml:space="preserve">    </w:t>
      </w:r>
      <w:r>
        <w:rPr>
          <w:color w:val="000000"/>
          <w:sz w:val="24"/>
          <w:szCs w:val="24"/>
        </w:rPr>
        <w:t># Generate full AR process</w:t>
      </w:r>
    </w:p>
    <w:p>
      <w:pPr>
        <w:pStyle w:val="Normal"/>
        <w:bidi w:val="0"/>
        <w:jc w:val="start"/>
        <w:rPr/>
      </w:pPr>
      <w:r>
        <w:rPr>
          <w:rFonts w:eastAsia="Liberation Serif" w:cs="Liberation Serif"/>
          <w:color w:val="000000"/>
          <w:sz w:val="24"/>
          <w:szCs w:val="24"/>
        </w:rPr>
        <w:t xml:space="preserve">    </w:t>
      </w:r>
      <w:r>
        <w:rPr>
          <w:color w:val="000000"/>
          <w:sz w:val="24"/>
          <w:szCs w:val="24"/>
        </w:rPr>
        <w:t>data = generate_process(args.ϕ, args.proclen)</w:t>
      </w:r>
    </w:p>
    <w:p>
      <w:pPr>
        <w:pStyle w:val="Normal"/>
        <w:bidi w:val="0"/>
        <w:jc w:val="start"/>
        <w:rPr/>
      </w:pPr>
      <w:r>
        <w:rPr>
          <w:rFonts w:eastAsia="Liberation Serif" w:cs="Liberation Serif"/>
          <w:color w:val="000000"/>
          <w:sz w:val="24"/>
          <w:szCs w:val="24"/>
        </w:rPr>
        <w:t xml:space="preserve">    </w:t>
      </w:r>
      <w:r>
        <w:rPr>
          <w:color w:val="000000"/>
          <w:sz w:val="24"/>
          <w:szCs w:val="24"/>
        </w:rPr>
        <w:t># Create input X and output y (series shifted by 1)</w:t>
      </w:r>
    </w:p>
    <w:p>
      <w:pPr>
        <w:pStyle w:val="Normal"/>
        <w:bidi w:val="0"/>
        <w:jc w:val="start"/>
        <w:rPr/>
      </w:pPr>
      <w:r>
        <w:rPr>
          <w:rFonts w:eastAsia="Liberation Serif" w:cs="Liberation Serif"/>
          <w:color w:val="000000"/>
          <w:sz w:val="24"/>
          <w:szCs w:val="24"/>
        </w:rPr>
        <w:t xml:space="preserve">    </w:t>
      </w:r>
      <w:r>
        <w:rPr>
          <w:color w:val="000000"/>
          <w:sz w:val="24"/>
          <w:szCs w:val="24"/>
        </w:rPr>
        <w:t>X, y = data[1:end-1], data[2:end]</w:t>
      </w:r>
    </w:p>
    <w:p>
      <w:pPr>
        <w:pStyle w:val="Normal"/>
        <w:bidi w:val="0"/>
        <w:jc w:val="start"/>
        <w:rPr/>
      </w:pPr>
      <w:r>
        <w:rPr>
          <w:rFonts w:eastAsia="Liberation Serif" w:cs="Liberation Serif"/>
          <w:color w:val="000000"/>
          <w:sz w:val="24"/>
          <w:szCs w:val="24"/>
        </w:rPr>
        <w:t xml:space="preserve">    </w:t>
      </w:r>
      <w:r>
        <w:rPr>
          <w:color w:val="000000"/>
          <w:sz w:val="24"/>
          <w:szCs w:val="24"/>
        </w:rPr>
        <w:t># Split data into training and testing sets</w:t>
      </w:r>
    </w:p>
    <w:p>
      <w:pPr>
        <w:pStyle w:val="Normal"/>
        <w:bidi w:val="0"/>
        <w:jc w:val="start"/>
        <w:rPr/>
      </w:pPr>
      <w:r>
        <w:rPr>
          <w:rFonts w:eastAsia="Liberation Serif" w:cs="Liberation Serif"/>
          <w:color w:val="000000"/>
          <w:sz w:val="24"/>
          <w:szCs w:val="24"/>
        </w:rPr>
        <w:t xml:space="preserve">    </w:t>
      </w:r>
      <w:r>
        <w:rPr>
          <w:color w:val="000000"/>
          <w:sz w:val="24"/>
          <w:szCs w:val="24"/>
        </w:rPr>
        <w:t>idx = round(Int, args.train_ratio * length(X))</w:t>
      </w:r>
    </w:p>
    <w:p>
      <w:pPr>
        <w:pStyle w:val="Normal"/>
        <w:bidi w:val="0"/>
        <w:jc w:val="start"/>
        <w:rPr/>
      </w:pPr>
      <w:r>
        <w:rPr>
          <w:rFonts w:eastAsia="Liberation Serif" w:cs="Liberation Serif"/>
          <w:color w:val="000000"/>
          <w:sz w:val="24"/>
          <w:szCs w:val="24"/>
        </w:rPr>
        <w:t xml:space="preserve">    </w:t>
      </w:r>
      <w:r>
        <w:rPr>
          <w:color w:val="000000"/>
          <w:sz w:val="24"/>
          <w:szCs w:val="24"/>
        </w:rPr>
        <w:t>Xtrain, Xtest = X[1:idx], X[idx+1:end]</w:t>
      </w:r>
    </w:p>
    <w:p>
      <w:pPr>
        <w:pStyle w:val="Normal"/>
        <w:bidi w:val="0"/>
        <w:jc w:val="start"/>
        <w:rPr/>
      </w:pPr>
      <w:r>
        <w:rPr>
          <w:rFonts w:eastAsia="Liberation Serif" w:cs="Liberation Serif"/>
          <w:color w:val="000000"/>
          <w:sz w:val="24"/>
          <w:szCs w:val="24"/>
        </w:rPr>
        <w:t xml:space="preserve">    </w:t>
      </w:r>
      <w:r>
        <w:rPr>
          <w:color w:val="000000"/>
          <w:sz w:val="24"/>
          <w:szCs w:val="24"/>
        </w:rPr>
        <w:t>ytrain, ytest = y[1:idx], y[idx+1:end]</w:t>
      </w:r>
    </w:p>
    <w:p>
      <w:pPr>
        <w:pStyle w:val="Normal"/>
        <w:bidi w:val="0"/>
        <w:jc w:val="start"/>
        <w:rPr/>
      </w:pPr>
      <w:r>
        <w:rPr>
          <w:rFonts w:eastAsia="Liberation Serif" w:cs="Liberation Serif"/>
          <w:color w:val="000000"/>
          <w:sz w:val="24"/>
          <w:szCs w:val="24"/>
        </w:rPr>
        <w:t xml:space="preserve">    </w:t>
      </w:r>
      <w:r>
        <w:rPr>
          <w:color w:val="000000"/>
          <w:sz w:val="24"/>
          <w:szCs w:val="24"/>
        </w:rPr>
        <w:t># Transform data to time series batches and return</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map(x -&gt; batch_timeseries(x, args.seqlen, args.seqshift) |&gt; args.dev, </w:t>
      </w:r>
    </w:p>
    <w:p>
      <w:pPr>
        <w:pStyle w:val="Normal"/>
        <w:bidi w:val="0"/>
        <w:jc w:val="start"/>
        <w:rPr/>
      </w:pPr>
      <w:r>
        <w:rPr>
          <w:rFonts w:eastAsia="Liberation Serif" w:cs="Liberation Serif"/>
          <w:color w:val="000000"/>
          <w:sz w:val="24"/>
          <w:szCs w:val="24"/>
        </w:rPr>
        <w:t xml:space="preserve">        </w:t>
      </w:r>
      <w:r>
        <w:rPr>
          <w:color w:val="000000"/>
          <w:sz w:val="24"/>
          <w:szCs w:val="24"/>
        </w:rPr>
        <w:t>(Xtrain, Xtest, ytrain, ytest))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mse_loss(model, x, y)</w:t>
      </w:r>
    </w:p>
    <w:p>
      <w:pPr>
        <w:pStyle w:val="Normal"/>
        <w:bidi w:val="0"/>
        <w:jc w:val="start"/>
        <w:rPr/>
      </w:pPr>
      <w:r>
        <w:rPr>
          <w:rFonts w:eastAsia="Liberation Serif" w:cs="Liberation Serif"/>
          <w:color w:val="000000"/>
          <w:sz w:val="24"/>
          <w:szCs w:val="24"/>
        </w:rPr>
        <w:t xml:space="preserve">    </w:t>
      </w:r>
      <w:r>
        <w:rPr>
          <w:color w:val="000000"/>
          <w:sz w:val="24"/>
          <w:szCs w:val="24"/>
        </w:rPr>
        <w:t># Warm up recurrent model on first observation</w:t>
      </w:r>
    </w:p>
    <w:p>
      <w:pPr>
        <w:pStyle w:val="Normal"/>
        <w:bidi w:val="0"/>
        <w:jc w:val="start"/>
        <w:rPr/>
      </w:pPr>
      <w:r>
        <w:rPr>
          <w:rFonts w:eastAsia="Liberation Serif" w:cs="Liberation Serif"/>
          <w:color w:val="000000"/>
          <w:sz w:val="24"/>
          <w:szCs w:val="24"/>
        </w:rPr>
        <w:t xml:space="preserve">    </w:t>
      </w:r>
      <w:r>
        <w:rPr>
          <w:color w:val="000000"/>
          <w:sz w:val="24"/>
          <w:szCs w:val="24"/>
        </w:rPr>
        <w:t>model(x[1])</w:t>
      </w:r>
    </w:p>
    <w:p>
      <w:pPr>
        <w:pStyle w:val="Normal"/>
        <w:bidi w:val="0"/>
        <w:jc w:val="start"/>
        <w:rPr/>
      </w:pPr>
      <w:r>
        <w:rPr>
          <w:rFonts w:eastAsia="Liberation Serif" w:cs="Liberation Serif"/>
          <w:color w:val="000000"/>
          <w:sz w:val="24"/>
          <w:szCs w:val="24"/>
        </w:rPr>
        <w:t xml:space="preserve">    </w:t>
      </w:r>
      <w:r>
        <w:rPr>
          <w:color w:val="000000"/>
          <w:sz w:val="24"/>
          <w:szCs w:val="24"/>
        </w:rPr>
        <w:t># Compute mean squared error loss on the rest of the sequence</w:t>
      </w:r>
    </w:p>
    <w:p>
      <w:pPr>
        <w:pStyle w:val="Normal"/>
        <w:bidi w:val="0"/>
        <w:jc w:val="start"/>
        <w:rPr/>
      </w:pPr>
      <w:r>
        <w:rPr>
          <w:rFonts w:eastAsia="Liberation Serif" w:cs="Liberation Serif"/>
          <w:color w:val="000000"/>
          <w:sz w:val="24"/>
          <w:szCs w:val="24"/>
        </w:rPr>
        <w:t xml:space="preserve">    </w:t>
      </w:r>
      <w:r>
        <w:rPr>
          <w:color w:val="000000"/>
          <w:sz w:val="24"/>
          <w:szCs w:val="24"/>
        </w:rPr>
        <w:t>mean(Flux.Losses.mse.([model(xᵢ) for xᵢ ∈ x[2:end]], y[2:end]))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Trains and outputs the model according to the chosen hyperparameters `args`</w:t>
      </w:r>
    </w:p>
    <w:p>
      <w:pPr>
        <w:pStyle w:val="Normal"/>
        <w:bidi w:val="0"/>
        <w:jc w:val="start"/>
        <w:rPr>
          <w:rFonts w:eastAsia="Liberation Serif" w:cs="Liberation Serif"/>
          <w:color w:val="000000"/>
          <w:sz w:val="24"/>
          <w:szCs w:val="24"/>
        </w:rPr>
      </w:pPr>
      <w:r>
        <w:rPr>
          <w:color w:val="000000"/>
          <w:sz w:val="24"/>
          <w:szCs w:val="24"/>
        </w:rPr>
        <w:t>function train_model(args)</w:t>
      </w:r>
    </w:p>
    <w:p>
      <w:pPr>
        <w:pStyle w:val="Normal"/>
        <w:bidi w:val="0"/>
        <w:jc w:val="start"/>
        <w:rPr/>
      </w:pPr>
      <w:r>
        <w:rPr>
          <w:rFonts w:eastAsia="Liberation Serif" w:cs="Liberation Serif"/>
          <w:color w:val="000000"/>
          <w:sz w:val="24"/>
          <w:szCs w:val="24"/>
        </w:rPr>
        <w:t xml:space="preserve">    </w:t>
      </w:r>
      <w:r>
        <w:rPr>
          <w:color w:val="000000"/>
          <w:sz w:val="24"/>
          <w:szCs w:val="24"/>
        </w:rPr>
        <w:t>Random.seed!(args.seed)</w:t>
      </w:r>
    </w:p>
    <w:p>
      <w:pPr>
        <w:pStyle w:val="Normal"/>
        <w:bidi w:val="0"/>
        <w:jc w:val="start"/>
        <w:rPr/>
      </w:pPr>
      <w:r>
        <w:rPr>
          <w:rFonts w:eastAsia="Liberation Serif" w:cs="Liberation Serif"/>
          <w:color w:val="000000"/>
          <w:sz w:val="24"/>
          <w:szCs w:val="24"/>
        </w:rPr>
        <w:t xml:space="preserve">    </w:t>
      </w:r>
      <w:r>
        <w:rPr>
          <w:color w:val="000000"/>
          <w:sz w:val="24"/>
          <w:szCs w:val="24"/>
        </w:rPr>
        <w:t># Create recurrent model</w:t>
      </w:r>
    </w:p>
    <w:p>
      <w:pPr>
        <w:pStyle w:val="Normal"/>
        <w:bidi w:val="0"/>
        <w:jc w:val="start"/>
        <w:rPr/>
      </w:pPr>
      <w:r>
        <w:rPr>
          <w:rFonts w:eastAsia="Liberation Serif" w:cs="Liberation Serif"/>
          <w:color w:val="000000"/>
          <w:sz w:val="24"/>
          <w:szCs w:val="24"/>
        </w:rPr>
        <w:t xml:space="preserve">    </w:t>
      </w:r>
      <w:r>
        <w:rPr>
          <w:color w:val="000000"/>
          <w:sz w:val="24"/>
          <w:szCs w:val="24"/>
        </w:rPr>
        <w:t>model = build_model(args)</w:t>
      </w:r>
    </w:p>
    <w:p>
      <w:pPr>
        <w:pStyle w:val="Normal"/>
        <w:bidi w:val="0"/>
        <w:jc w:val="start"/>
        <w:rPr/>
      </w:pPr>
      <w:r>
        <w:rPr>
          <w:rFonts w:eastAsia="Liberation Serif" w:cs="Liberation Serif"/>
          <w:color w:val="000000"/>
          <w:sz w:val="24"/>
          <w:szCs w:val="24"/>
        </w:rPr>
        <w:t xml:space="preserve">    </w:t>
      </w:r>
      <w:r>
        <w:rPr>
          <w:color w:val="000000"/>
          <w:sz w:val="24"/>
          <w:szCs w:val="24"/>
        </w:rPr>
        <w:t># Get data</w:t>
      </w:r>
    </w:p>
    <w:p>
      <w:pPr>
        <w:pStyle w:val="Normal"/>
        <w:bidi w:val="0"/>
        <w:jc w:val="start"/>
        <w:rPr/>
      </w:pPr>
      <w:r>
        <w:rPr>
          <w:rFonts w:eastAsia="Liberation Serif" w:cs="Liberation Serif"/>
          <w:color w:val="000000"/>
          <w:sz w:val="24"/>
          <w:szCs w:val="24"/>
        </w:rPr>
        <w:t xml:space="preserve">    </w:t>
      </w:r>
      <w:r>
        <w:rPr>
          <w:color w:val="000000"/>
          <w:sz w:val="24"/>
          <w:szCs w:val="24"/>
        </w:rPr>
        <w:t>Xtrain, Xtest, ytrain, ytest = generate_train_test_data(args)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opt = Flux.setup(args.opt(args.η), model)</w:t>
      </w:r>
    </w:p>
    <w:p>
      <w:pPr>
        <w:pStyle w:val="Normal"/>
        <w:bidi w:val="0"/>
        <w:jc w:val="start"/>
        <w:rPr/>
      </w:pPr>
      <w:r>
        <w:rPr>
          <w:rFonts w:eastAsia="Liberation Serif" w:cs="Liberation Serif"/>
          <w:color w:val="000000"/>
          <w:sz w:val="24"/>
          <w:szCs w:val="24"/>
        </w:rPr>
        <w:t xml:space="preserve">    </w:t>
      </w:r>
      <w:r>
        <w:rPr>
          <w:color w:val="000000"/>
          <w:sz w:val="24"/>
          <w:szCs w:val="24"/>
        </w:rPr>
        <w:t># Training loop</w:t>
      </w:r>
    </w:p>
    <w:p>
      <w:pPr>
        <w:pStyle w:val="Normal"/>
        <w:bidi w:val="0"/>
        <w:jc w:val="start"/>
        <w:rPr/>
      </w:pPr>
      <w:r>
        <w:rPr>
          <w:rFonts w:eastAsia="Liberation Serif" w:cs="Liberation Serif"/>
          <w:color w:val="000000"/>
          <w:sz w:val="24"/>
          <w:szCs w:val="24"/>
        </w:rPr>
        <w:t xml:space="preserve">    </w:t>
      </w:r>
      <w:r>
        <w:rPr>
          <w:color w:val="000000"/>
          <w:sz w:val="24"/>
          <w:szCs w:val="24"/>
        </w:rPr>
        <w:t>for i ∈ 1:args.epochs</w:t>
      </w:r>
    </w:p>
    <w:p>
      <w:pPr>
        <w:pStyle w:val="Normal"/>
        <w:bidi w:val="0"/>
        <w:jc w:val="start"/>
        <w:rPr/>
      </w:pPr>
      <w:r>
        <w:rPr>
          <w:rFonts w:eastAsia="Liberation Serif" w:cs="Liberation Serif"/>
          <w:color w:val="000000"/>
          <w:sz w:val="24"/>
          <w:szCs w:val="24"/>
        </w:rPr>
        <w:t xml:space="preserve">        </w:t>
      </w:r>
      <w:r>
        <w:rPr>
          <w:color w:val="000000"/>
          <w:sz w:val="24"/>
          <w:szCs w:val="24"/>
        </w:rPr>
        <w:t>Flux.reset!(model) # Reset hidden state of the recurrent model</w:t>
      </w:r>
    </w:p>
    <w:p>
      <w:pPr>
        <w:pStyle w:val="Normal"/>
        <w:bidi w:val="0"/>
        <w:jc w:val="start"/>
        <w:rPr/>
      </w:pPr>
      <w:r>
        <w:rPr>
          <w:rFonts w:eastAsia="Liberation Serif" w:cs="Liberation Serif"/>
          <w:color w:val="000000"/>
          <w:sz w:val="24"/>
          <w:szCs w:val="24"/>
        </w:rPr>
        <w:t xml:space="preserve">        </w:t>
      </w:r>
      <w:r>
        <w:rPr>
          <w:color w:val="000000"/>
          <w:sz w:val="24"/>
          <w:szCs w:val="24"/>
        </w:rPr>
        <w:t># Compute the gradients of the loss function</w:t>
      </w:r>
    </w:p>
    <w:p>
      <w:pPr>
        <w:pStyle w:val="Normal"/>
        <w:bidi w:val="0"/>
        <w:jc w:val="start"/>
        <w:rPr/>
      </w:pPr>
      <w:r>
        <w:rPr>
          <w:rFonts w:eastAsia="Liberation Serif" w:cs="Liberation Serif"/>
          <w:color w:val="000000"/>
          <w:sz w:val="24"/>
          <w:szCs w:val="24"/>
        </w:rPr>
        <w:t xml:space="preserve">        </w:t>
      </w:r>
      <w:r>
        <w:rPr>
          <w:color w:val="000000"/>
          <w:sz w:val="24"/>
          <w:szCs w:val="24"/>
        </w:rPr>
        <w:t>(∇m,) = gradient(model) do m</w:t>
      </w:r>
    </w:p>
    <w:p>
      <w:pPr>
        <w:pStyle w:val="Normal"/>
        <w:bidi w:val="0"/>
        <w:jc w:val="start"/>
        <w:rPr/>
      </w:pPr>
      <w:r>
        <w:rPr>
          <w:rFonts w:eastAsia="Liberation Serif" w:cs="Liberation Serif"/>
          <w:color w:val="000000"/>
          <w:sz w:val="24"/>
          <w:szCs w:val="24"/>
        </w:rPr>
        <w:t xml:space="preserve">            </w:t>
      </w:r>
      <w:r>
        <w:rPr>
          <w:color w:val="000000"/>
          <w:sz w:val="24"/>
          <w:szCs w:val="24"/>
        </w:rPr>
        <w:t>mse_loss(m, Xtrain, ytrain)</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Flux.update!(opt, model, ∇m) # Update model parameters</w:t>
      </w:r>
    </w:p>
    <w:p>
      <w:pPr>
        <w:pStyle w:val="Normal"/>
        <w:bidi w:val="0"/>
        <w:jc w:val="start"/>
        <w:rPr/>
      </w:pPr>
      <w:r>
        <w:rPr>
          <w:rFonts w:eastAsia="Liberation Serif" w:cs="Liberation Serif"/>
          <w:color w:val="000000"/>
          <w:sz w:val="24"/>
          <w:szCs w:val="24"/>
        </w:rPr>
        <w:t xml:space="preserve">        </w:t>
      </w:r>
      <w:r>
        <w:rPr>
          <w:color w:val="000000"/>
          <w:sz w:val="24"/>
          <w:szCs w:val="24"/>
        </w:rPr>
        <w:t>if args.verbose &amp;&amp; i % 10 == 0 # Log results every 10 epochs</w:t>
      </w:r>
    </w:p>
    <w:p>
      <w:pPr>
        <w:pStyle w:val="Normal"/>
        <w:bidi w:val="0"/>
        <w:jc w:val="start"/>
        <w:rPr/>
      </w:pPr>
      <w:r>
        <w:rPr>
          <w:rFonts w:eastAsia="Liberation Serif" w:cs="Liberation Serif"/>
          <w:color w:val="000000"/>
          <w:sz w:val="24"/>
          <w:szCs w:val="24"/>
        </w:rPr>
        <w:t xml:space="preserve">            </w:t>
      </w:r>
      <w:r>
        <w:rPr>
          <w:color w:val="000000"/>
          <w:sz w:val="24"/>
          <w:szCs w:val="24"/>
        </w:rPr>
        <w:t># Compute loss on train and test set for logging (important: the model must be reset!)</w:t>
      </w:r>
    </w:p>
    <w:p>
      <w:pPr>
        <w:pStyle w:val="Normal"/>
        <w:bidi w:val="0"/>
        <w:jc w:val="start"/>
        <w:rPr/>
      </w:pPr>
      <w:r>
        <w:rPr>
          <w:rFonts w:eastAsia="Liberation Serif" w:cs="Liberation Serif"/>
          <w:color w:val="000000"/>
          <w:sz w:val="24"/>
          <w:szCs w:val="24"/>
        </w:rPr>
        <w:t xml:space="preserve">            </w:t>
      </w:r>
      <w:r>
        <w:rPr>
          <w:color w:val="000000"/>
          <w:sz w:val="24"/>
          <w:szCs w:val="24"/>
        </w:rPr>
        <w:t>Flux.reset!(model)</w:t>
      </w:r>
    </w:p>
    <w:p>
      <w:pPr>
        <w:pStyle w:val="Normal"/>
        <w:bidi w:val="0"/>
        <w:jc w:val="start"/>
        <w:rPr/>
      </w:pPr>
      <w:r>
        <w:rPr>
          <w:rFonts w:eastAsia="Liberation Serif" w:cs="Liberation Serif"/>
          <w:color w:val="000000"/>
          <w:sz w:val="24"/>
          <w:szCs w:val="24"/>
        </w:rPr>
        <w:t xml:space="preserve">            </w:t>
      </w:r>
      <w:r>
        <w:rPr>
          <w:color w:val="000000"/>
          <w:sz w:val="24"/>
          <w:szCs w:val="24"/>
        </w:rPr>
        <w:t>train_loss = mse_loss(model, Xtrain, ytrain)</w:t>
      </w:r>
    </w:p>
    <w:p>
      <w:pPr>
        <w:pStyle w:val="Normal"/>
        <w:bidi w:val="0"/>
        <w:jc w:val="start"/>
        <w:rPr/>
      </w:pPr>
      <w:r>
        <w:rPr>
          <w:rFonts w:eastAsia="Liberation Serif" w:cs="Liberation Serif"/>
          <w:color w:val="000000"/>
          <w:sz w:val="24"/>
          <w:szCs w:val="24"/>
        </w:rPr>
        <w:t xml:space="preserve">            </w:t>
      </w:r>
      <w:r>
        <w:rPr>
          <w:color w:val="000000"/>
          <w:sz w:val="24"/>
          <w:szCs w:val="24"/>
        </w:rPr>
        <w:t>Flux.reset!(model)</w:t>
      </w:r>
    </w:p>
    <w:p>
      <w:pPr>
        <w:pStyle w:val="Normal"/>
        <w:bidi w:val="0"/>
        <w:jc w:val="start"/>
        <w:rPr/>
      </w:pPr>
      <w:r>
        <w:rPr>
          <w:rFonts w:eastAsia="Liberation Serif" w:cs="Liberation Serif"/>
          <w:color w:val="000000"/>
          <w:sz w:val="24"/>
          <w:szCs w:val="24"/>
        </w:rPr>
        <w:t xml:space="preserve">            </w:t>
      </w:r>
      <w:r>
        <w:rPr>
          <w:color w:val="000000"/>
          <w:sz w:val="24"/>
          <w:szCs w:val="24"/>
        </w:rPr>
        <w:t>test_loss = mse_loss(model, Xtest, ytest)</w:t>
      </w:r>
    </w:p>
    <w:p>
      <w:pPr>
        <w:pStyle w:val="Normal"/>
        <w:bidi w:val="0"/>
        <w:jc w:val="start"/>
        <w:rPr/>
      </w:pPr>
      <w:r>
        <w:rPr>
          <w:rFonts w:eastAsia="Liberation Serif" w:cs="Liberation Serif"/>
          <w:color w:val="000000"/>
          <w:sz w:val="24"/>
          <w:szCs w:val="24"/>
        </w:rPr>
        <w:t xml:space="preserve">            </w:t>
      </w:r>
      <w:r>
        <w:rPr>
          <w:color w:val="000000"/>
          <w:sz w:val="24"/>
          <w:szCs w:val="24"/>
        </w:rPr>
        <w:t>@info "Epoch $i / $(args.epochs), train loss: $(round(train_loss, digits=3)) | test loss: $(round(test_loss, digits=3))"</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return model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cd(@__DIR__)</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args = Args()    # Set up hyperparameters</w:t>
      </w:r>
    </w:p>
    <w:p>
      <w:pPr>
        <w:pStyle w:val="Normal"/>
        <w:bidi w:val="0"/>
        <w:jc w:val="start"/>
        <w:rPr>
          <w:color w:val="000000"/>
          <w:sz w:val="24"/>
          <w:szCs w:val="24"/>
        </w:rPr>
      </w:pPr>
      <w:r>
        <w:rPr>
          <w:color w:val="000000"/>
          <w:sz w:val="24"/>
          <w:szCs w:val="24"/>
        </w:rPr>
        <w:t>m = train_model(args)   # Train and output model</w:t>
      </w:r>
    </w:p>
    <w:p>
      <w:pPr>
        <w:pStyle w:val="Normal"/>
        <w:bidi w:val="0"/>
        <w:jc w:val="start"/>
        <w:rPr/>
      </w:pPr>
      <w:r>
        <w:rPr>
          <w:color w:val="000000"/>
          <w:sz w:val="24"/>
          <w:szCs w:val="24"/>
        </w:rPr>
        <w:br/>
        <w:br/>
      </w:r>
      <w:r>
        <w:rPr>
          <w:b/>
          <w:bCs/>
          <w:color w:val="000000"/>
          <w:sz w:val="24"/>
          <w:szCs w:val="24"/>
        </w:rPr>
        <w:t>An example with Long Short Term Memory</w:t>
      </w:r>
    </w:p>
    <w:p>
      <w:pPr>
        <w:pStyle w:val="Normal"/>
        <w:bidi w:val="0"/>
        <w:jc w:val="start"/>
        <w:rPr>
          <w:color w:val="000000"/>
          <w:sz w:val="24"/>
          <w:szCs w:val="24"/>
        </w:rPr>
      </w:pPr>
      <w:r>
        <w:rPr>
          <w:color w:val="000000"/>
          <w:sz w:val="24"/>
          <w:szCs w:val="24"/>
        </w:rPr>
      </w:r>
    </w:p>
    <w:p>
      <w:pPr>
        <w:pStyle w:val="BodyText"/>
        <w:bidi w:val="0"/>
        <w:jc w:val="both"/>
        <w:rPr/>
      </w:pPr>
      <w:r>
        <w:rPr>
          <w:rFonts w:cs="Google Sans Text;Microsoft YaHei" w:ascii="Google Sans Text;Microsoft YaHei" w:hAnsi="Google Sans Text;Microsoft YaHei"/>
          <w:color w:val="000000"/>
          <w:sz w:val="24"/>
          <w:szCs w:val="24"/>
        </w:rPr>
        <w:t xml:space="preserve">Αυτά τα τρία μπλοκ κώδικα Julia δείχνουν την εξέλιξη της εκπαίδευσης νευρωνικών δικτύων για δύο διαφορετικά αλλά κλασικά προβλήματα της πληροφορικής: το </w:t>
      </w:r>
      <w:r>
        <w:rPr>
          <w:rFonts w:cs="Google Sans Text;Microsoft YaHei" w:ascii="Google Sans Text;Microsoft YaHei" w:hAnsi="Google Sans Text;Microsoft YaHei"/>
          <w:b/>
          <w:color w:val="000000"/>
          <w:sz w:val="24"/>
          <w:szCs w:val="24"/>
        </w:rPr>
        <w:t>Parity Problem</w:t>
      </w:r>
      <w:r>
        <w:rPr>
          <w:rFonts w:cs="Google Sans Text;Microsoft YaHei" w:ascii="Google Sans Text;Microsoft YaHei" w:hAnsi="Google Sans Text;Microsoft YaHei"/>
          <w:color w:val="000000"/>
          <w:sz w:val="24"/>
          <w:szCs w:val="24"/>
        </w:rPr>
        <w:t xml:space="preserve"> (πρόβλημα ισοτιμίας) με χρήση LSTM και το </w:t>
      </w:r>
      <w:r>
        <w:rPr>
          <w:rFonts w:cs="Google Sans Text;Microsoft YaHei" w:ascii="Google Sans Text;Microsoft YaHei" w:hAnsi="Google Sans Text;Microsoft YaHei"/>
          <w:b/>
          <w:color w:val="000000"/>
          <w:sz w:val="24"/>
          <w:szCs w:val="24"/>
        </w:rPr>
        <w:t>FizzBuzz</w:t>
      </w:r>
      <w:r>
        <w:rPr>
          <w:rFonts w:cs="Google Sans Text;Microsoft YaHei" w:ascii="Google Sans Text;Microsoft YaHei" w:hAnsi="Google Sans Text;Microsoft YaHei"/>
          <w:color w:val="000000"/>
          <w:sz w:val="24"/>
          <w:szCs w:val="24"/>
        </w:rPr>
        <w:t xml:space="preserve"> με χρήση ενός απλού MLP.</w:t>
      </w:r>
    </w:p>
    <w:p>
      <w:pPr>
        <w:pStyle w:val="BodyText"/>
        <w:spacing w:lineRule="auto" w:line="274" w:before="0" w:after="140"/>
        <w:ind w:end="0"/>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Ακολουθεί ο σχολιασμός της στρατηγικής και της δομής του καθενός:</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1. Το Πρόβλημα της Ισοτιμίας (Parity) με LSTM</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Ο κώδικας εξελίσσεται σε τρία στάδια (μήκος 2, μήκος 1-10, μήκος 1-50).</w:t>
      </w:r>
    </w:p>
    <w:p>
      <w:pPr>
        <w:pStyle w:val="BodyText"/>
        <w:numPr>
          <w:ilvl w:val="0"/>
          <w:numId w:val="23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Αρχιτεκτονική (Many-to-One):</w:t>
      </w:r>
      <w:r>
        <w:rPr>
          <w:rFonts w:cs="Google Sans Text;Microsoft YaHei" w:ascii="Google Sans Text;Microsoft YaHei" w:hAnsi="Google Sans Text;Microsoft YaHei"/>
        </w:rPr>
        <w:t xml:space="preserve"> Χρησιμοποιεί ένα </w:t>
      </w:r>
      <w:r>
        <w:rPr>
          <w:rFonts w:cs="Google Sans Text;Microsoft YaHei" w:ascii="Google Sans Text;Microsoft YaHei" w:hAnsi="Google Sans Text;Microsoft YaHei"/>
          <w:b/>
        </w:rPr>
        <w:t>LSTM</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scanner</w:t>
      </w:r>
      <w:r>
        <w:rPr>
          <w:rFonts w:cs="Google Sans Text;Microsoft YaHei" w:ascii="Google Sans Text;Microsoft YaHei" w:hAnsi="Google Sans Text;Microsoft YaHei"/>
        </w:rPr>
        <w:t>) για να διαβάζει τα bits ένα-ένα. Η εσωτερική κατάσταση (hidden state) του LSTM στο τέλος της ακολουθίας (</w:t>
      </w:r>
      <w:r>
        <w:rPr>
          <w:rStyle w:val="SourceText"/>
          <w:rFonts w:cs="Google Sans Text;Microsoft YaHei" w:ascii="Google Sans Text;Microsoft YaHei" w:hAnsi="Google Sans Text;Microsoft YaHei"/>
        </w:rPr>
        <w:t>[end]</w:t>
      </w:r>
      <w:r>
        <w:rPr>
          <w:rFonts w:cs="Google Sans Text;Microsoft YaHei" w:ascii="Google Sans Text;Microsoft YaHei" w:hAnsi="Google Sans Text;Microsoft YaHei"/>
        </w:rPr>
        <w:t xml:space="preserve">) μεταφέρεται σε ένα επίπεδο </w:t>
      </w:r>
      <w:r>
        <w:rPr>
          <w:rFonts w:cs="Google Sans Text;Microsoft YaHei" w:ascii="Google Sans Text;Microsoft YaHei" w:hAnsi="Google Sans Text;Microsoft YaHei"/>
          <w:b/>
        </w:rPr>
        <w:t>Dense</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encoder</w:t>
      </w:r>
      <w:r>
        <w:rPr>
          <w:rFonts w:cs="Google Sans Text;Microsoft YaHei" w:ascii="Google Sans Text;Microsoft YaHei" w:hAnsi="Google Sans Text;Microsoft YaHei"/>
        </w:rPr>
        <w:t>) για την τελική πρόβλεψη.</w:t>
      </w:r>
    </w:p>
    <w:p>
      <w:pPr>
        <w:pStyle w:val="BodyText"/>
        <w:numPr>
          <w:ilvl w:val="0"/>
          <w:numId w:val="23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Γενίκευση (Generalization):</w:t>
      </w:r>
      <w:r>
        <w:rPr>
          <w:rFonts w:cs="Google Sans Text;Microsoft YaHei" w:ascii="Google Sans Text;Microsoft YaHei" w:hAnsi="Google Sans Text;Microsoft YaHei"/>
        </w:rPr>
        <w:t xml:space="preserve"> Το πιο εντυπωσιακό σημείο είναι στο δεύτερο σενάριο: Το μοντέλο εκπαιδεύεται σε ακολουθίες μήκους έως 10, αλλά ελέγχεται σε ακολουθίες μήκους 50. Αυτό αποδεικνύει ότι το LSTM έμαθε τον </w:t>
      </w:r>
      <w:r>
        <w:rPr>
          <w:rFonts w:cs="Google Sans Text;Microsoft YaHei" w:ascii="Google Sans Text;Microsoft YaHei" w:hAnsi="Google Sans Text;Microsoft YaHei"/>
          <w:b/>
        </w:rPr>
        <w:t>αλγόριθμο</w:t>
      </w:r>
      <w:r>
        <w:rPr>
          <w:rFonts w:cs="Google Sans Text;Microsoft YaHei" w:ascii="Google Sans Text;Microsoft YaHei" w:hAnsi="Google Sans Text;Microsoft YaHei"/>
        </w:rPr>
        <w:t xml:space="preserve"> (αν το τρέχον bit είναι 1, άλλαξε την κατάσταση) και όχι απλά να αποστηθίζει μοτίβα.</w:t>
      </w:r>
    </w:p>
    <w:p>
      <w:pPr>
        <w:pStyle w:val="BodyText"/>
        <w:numPr>
          <w:ilvl w:val="0"/>
          <w:numId w:val="230"/>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Διαχείριση Κατάστασης:</w:t>
      </w:r>
      <w:r>
        <w:rPr>
          <w:rFonts w:cs="Google Sans Text;Microsoft YaHei" w:ascii="Google Sans Text;Microsoft YaHei" w:hAnsi="Google Sans Text;Microsoft YaHei"/>
        </w:rPr>
        <w:t xml:space="preserve"> Πολύ σωστά χρησιμοποιείται η </w:t>
      </w:r>
      <w:r>
        <w:rPr>
          <w:rStyle w:val="SourceText"/>
          <w:rFonts w:cs="Google Sans Text;Microsoft YaHei" w:ascii="Google Sans Text;Microsoft YaHei" w:hAnsi="Google Sans Text;Microsoft YaHei"/>
        </w:rPr>
        <w:t>reset!(scanner)</w:t>
      </w:r>
      <w:r>
        <w:rPr>
          <w:rFonts w:cs="Google Sans Text;Microsoft YaHei" w:ascii="Google Sans Text;Microsoft YaHei" w:hAnsi="Google Sans Text;Microsoft YaHei"/>
        </w:rPr>
        <w:t xml:space="preserve"> μετά από κάθε δείγμα, ώστε η "μνήμη" του XOR να μην μεταφέρεται από το ένα bitstring στο επόμενο.</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2. Το Πρόβλημα FizzBuzz (MLP)</w:t>
      </w:r>
    </w:p>
    <w:p>
      <w:pPr>
        <w:pStyle w:val="BodyText"/>
        <w:spacing w:lineRule="auto" w:line="274" w:before="0" w:after="140"/>
        <w:ind w:end="0"/>
        <w:jc w:val="both"/>
        <w:rPr/>
      </w:pPr>
      <w:r>
        <w:rPr>
          <w:rFonts w:cs="Google Sans Text;Microsoft YaHei" w:ascii="Google Sans Text;Microsoft YaHei" w:hAnsi="Google Sans Text;Microsoft YaHei"/>
        </w:rPr>
        <w:t xml:space="preserve">Εδώ έχουμε μια προσέγγιση ενός προβλήματος που συνήθως λύνεται με </w:t>
      </w:r>
      <w:r>
        <w:rPr>
          <w:rStyle w:val="SourceText"/>
          <w:rFonts w:cs="Google Sans Text;Microsoft YaHei" w:ascii="Google Sans Text;Microsoft YaHei" w:hAnsi="Google Sans Text;Microsoft YaHei"/>
        </w:rPr>
        <w:t>if-else</w:t>
      </w:r>
      <w:r>
        <w:rPr>
          <w:rFonts w:cs="Google Sans Text;Microsoft YaHei" w:ascii="Google Sans Text;Microsoft YaHei" w:hAnsi="Google Sans Text;Microsoft YaHei"/>
        </w:rPr>
        <w:t>.</w:t>
      </w:r>
    </w:p>
    <w:p>
      <w:pPr>
        <w:pStyle w:val="BodyText"/>
        <w:numPr>
          <w:ilvl w:val="0"/>
          <w:numId w:val="23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Feature Engineering (Μηχανική Χαρακτηριστικών):</w:t>
      </w:r>
      <w:r>
        <w:rPr>
          <w:rFonts w:cs="Google Sans Text;Microsoft YaHei" w:ascii="Google Sans Text;Microsoft YaHei" w:hAnsi="Google Sans Text;Microsoft YaHei"/>
        </w:rPr>
        <w:t xml:space="preserve"> Αντί να δώσει απλά τον αριθμό x στο δίκτυο, ο δημιουργός δίνει ως είσοδο το διάνυσμα </w:t>
      </w:r>
      <w:r>
        <w:rPr>
          <w:rStyle w:val="SourceText"/>
          <w:rFonts w:cs="Google Sans Text;Microsoft YaHei" w:ascii="Google Sans Text;Microsoft YaHei" w:hAnsi="Google Sans Text;Microsoft YaHei"/>
        </w:rPr>
        <w:t>[x % 3, x % 5, x % 15]</w:t>
      </w:r>
      <w:r>
        <w:rPr>
          <w:rFonts w:cs="Google Sans Text;Microsoft YaHei" w:ascii="Google Sans Text;Microsoft YaHei" w:hAnsi="Google Sans Text;Microsoft YaHei"/>
        </w:rPr>
        <w:t>.</w:t>
      </w:r>
    </w:p>
    <w:p>
      <w:pPr>
        <w:pStyle w:val="BlockQuotation"/>
        <w:pBdr/>
        <w:spacing w:lineRule="auto" w:line="274" w:before="0" w:after="283"/>
        <w:ind w:hanging="0" w:start="1276" w:end="567"/>
        <w:jc w:val="both"/>
        <w:rPr/>
      </w:pPr>
      <w:r>
        <w:rPr>
          <w:rFonts w:cs="Google Sans Text;Microsoft YaHei" w:ascii="Google Sans Text;Microsoft YaHei" w:hAnsi="Google Sans Text;Microsoft YaHei"/>
          <w:b/>
        </w:rPr>
        <w:t>Σχόλιο:</w:t>
      </w:r>
      <w:r>
        <w:rPr>
          <w:rFonts w:cs="Google Sans Text;Microsoft YaHei" w:ascii="Google Sans Text;Microsoft YaHei" w:hAnsi="Google Sans Text;Microsoft YaHei"/>
        </w:rPr>
        <w:t xml:space="preserve"> Αυτό κάνει το πρόβλημα "τετριμμένο" για το νευρωνικό, καθώς του δίνει έτοιμη την πληροφορία που χρειάζεται για να αποφασίσει. Αν δίναμε μόνο το x, το δίκτυο θα δυσκολευόταν πολύ περισσότερο να μάθει την περιοδικότητα.</w:t>
      </w:r>
    </w:p>
    <w:p>
      <w:pPr>
        <w:pStyle w:val="BodyText"/>
        <w:numPr>
          <w:ilvl w:val="0"/>
          <w:numId w:val="231"/>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Σύγχρονο Flux API:</w:t>
      </w:r>
      <w:r>
        <w:rPr>
          <w:rFonts w:cs="Google Sans Text;Microsoft YaHei" w:ascii="Google Sans Text;Microsoft YaHei" w:hAnsi="Google Sans Text;Microsoft YaHei"/>
        </w:rPr>
        <w:t xml:space="preserve"> Ο κώδικας του FizzBuzz χρησιμοποιεί το πιο πρόσφατο API της Flux (</w:t>
      </w:r>
      <w:r>
        <w:rPr>
          <w:rStyle w:val="SourceText"/>
          <w:rFonts w:cs="Google Sans Text;Microsoft YaHei" w:ascii="Google Sans Text;Microsoft YaHei" w:hAnsi="Google Sans Text;Microsoft YaHei"/>
        </w:rPr>
        <w:t>setup</w:t>
      </w:r>
      <w:r>
        <w:rPr>
          <w:rFonts w:cs="Google Sans Text;Microsoft YaHei" w:ascii="Google Sans Text;Microsoft YaHei" w:hAnsi="Google Sans Text;Microsoft YaHei"/>
        </w:rPr>
        <w:t xml:space="preserve">, </w:t>
      </w:r>
      <w:r>
        <w:rPr>
          <w:rStyle w:val="SourceText"/>
          <w:rFonts w:cs="Google Sans Text;Microsoft YaHei" w:ascii="Google Sans Text;Microsoft YaHei" w:hAnsi="Google Sans Text;Microsoft YaHei"/>
        </w:rPr>
        <w:t>Adam(eta)</w:t>
      </w:r>
      <w:r>
        <w:rPr>
          <w:rFonts w:cs="Google Sans Text;Microsoft YaHei" w:ascii="Google Sans Text;Microsoft YaHei" w:hAnsi="Google Sans Text;Microsoft YaHei"/>
        </w:rPr>
        <w:t xml:space="preserve">, και πέρασμα του μοντέλου </w:t>
      </w:r>
      <w:r>
        <w:rPr>
          <w:rStyle w:val="SourceText"/>
          <w:rFonts w:cs="Google Sans Text;Microsoft YaHei" w:ascii="Google Sans Text;Microsoft YaHei" w:hAnsi="Google Sans Text;Microsoft YaHei"/>
        </w:rPr>
        <w:t>m</w:t>
      </w:r>
      <w:r>
        <w:rPr>
          <w:rFonts w:cs="Google Sans Text;Microsoft YaHei" w:ascii="Google Sans Text;Microsoft YaHei" w:hAnsi="Google Sans Text;Microsoft YaHei"/>
        </w:rPr>
        <w:t xml:space="preserve"> μέσα στη </w:t>
      </w:r>
      <w:r>
        <w:rPr>
          <w:rStyle w:val="SourceText"/>
          <w:rFonts w:cs="Google Sans Text;Microsoft YaHei" w:ascii="Google Sans Text;Microsoft YaHei" w:hAnsi="Google Sans Text;Microsoft YaHei"/>
        </w:rPr>
        <w:t>loss</w:t>
      </w:r>
      <w:r>
        <w:rPr>
          <w:rFonts w:cs="Google Sans Text;Microsoft YaHei" w:ascii="Google Sans Text;Microsoft YaHei" w:hAnsi="Google Sans Text;Microsoft YaHei"/>
        </w:rPr>
        <w:t>), το οποίο είναι η προτεινόμενη μέθοδος για Julia 1.9+.</w:t>
      </w:r>
    </w:p>
    <w:p>
      <w:pPr>
        <w:pStyle w:val="Heading3"/>
        <w:spacing w:lineRule="auto" w:line="274" w:before="0" w:after="140"/>
        <w:ind w:end="0"/>
        <w:rPr>
          <w:rFonts w:ascii="Google Sans;Microsoft YaHei" w:hAnsi="Google Sans;Microsoft YaHei" w:eastAsia="NSimSun" w:cs="Google Sans;Microsoft YaHei"/>
          <w:sz w:val="24"/>
          <w:szCs w:val="24"/>
        </w:rPr>
      </w:pPr>
      <w:r>
        <w:rPr>
          <w:rStyle w:val="Strong"/>
          <w:rFonts w:eastAsia="NSimSun" w:cs="Google Sans Text;Microsoft YaHei" w:ascii="Google Sans Text;Microsoft YaHei" w:hAnsi="Google Sans Text;Microsoft YaHei"/>
          <w:b/>
          <w:bCs/>
          <w:sz w:val="24"/>
          <w:szCs w:val="24"/>
        </w:rPr>
        <w:t>Συγκριτική Ανάλυση &amp; Παρατηρήσεις</w:t>
      </w:r>
    </w:p>
    <w:tbl>
      <w:tblPr>
        <w:tblW w:w="9972" w:type="dxa"/>
        <w:jc w:val="start"/>
        <w:tblInd w:w="-7" w:type="dxa"/>
        <w:tblLayout w:type="fixed"/>
        <w:tblCellMar>
          <w:top w:w="28" w:type="dxa"/>
          <w:start w:w="28" w:type="dxa"/>
          <w:bottom w:w="28" w:type="dxa"/>
          <w:end w:w="28" w:type="dxa"/>
        </w:tblCellMar>
      </w:tblPr>
      <w:tblGrid>
        <w:gridCol w:w="2423"/>
        <w:gridCol w:w="3316"/>
        <w:gridCol w:w="4233"/>
      </w:tblGrid>
      <w:tr>
        <w:trPr>
          <w:tblHeader w:val="true"/>
        </w:trPr>
        <w:tc>
          <w:tcPr>
            <w:tcW w:w="242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Χαρακτηριστικό</w:t>
            </w:r>
          </w:p>
        </w:tc>
        <w:tc>
          <w:tcPr>
            <w:tcW w:w="331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Parity (LSTM)</w:t>
            </w:r>
          </w:p>
        </w:tc>
        <w:tc>
          <w:tcPr>
            <w:tcW w:w="42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FizzBuzz (MLP)</w:t>
            </w:r>
          </w:p>
        </w:tc>
      </w:tr>
      <w:tr>
        <w:trPr/>
        <w:tc>
          <w:tcPr>
            <w:tcW w:w="242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Τύπος Δεδομένων</w:t>
            </w:r>
          </w:p>
        </w:tc>
        <w:tc>
          <w:tcPr>
            <w:tcW w:w="331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Ακολουθίες (Sequences)</w:t>
            </w:r>
          </w:p>
        </w:tc>
        <w:tc>
          <w:tcPr>
            <w:tcW w:w="42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Στατικά Διανύσματα</w:t>
            </w:r>
          </w:p>
        </w:tc>
      </w:tr>
      <w:tr>
        <w:trPr/>
        <w:tc>
          <w:tcPr>
            <w:tcW w:w="242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Συνάρτηση Απώλειας</w:t>
            </w:r>
          </w:p>
        </w:tc>
        <w:tc>
          <w:tcPr>
            <w:tcW w:w="331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logitcrossentropy</w:t>
            </w:r>
          </w:p>
        </w:tc>
        <w:tc>
          <w:tcPr>
            <w:tcW w:w="42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ourceText"/>
                <w:rFonts w:cs="Google Sans Text;Microsoft YaHei" w:ascii="Google Sans Text;Microsoft YaHei" w:hAnsi="Google Sans Text;Microsoft YaHei"/>
              </w:rPr>
              <w:t>logitcrossentropy</w:t>
            </w:r>
          </w:p>
        </w:tc>
      </w:tr>
      <w:tr>
        <w:trPr/>
        <w:tc>
          <w:tcPr>
            <w:tcW w:w="242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Δυσκολία</w:t>
            </w:r>
          </w:p>
        </w:tc>
        <w:tc>
          <w:tcPr>
            <w:tcW w:w="331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Υψηλή (απαιτεί μνήμη)</w:t>
            </w:r>
          </w:p>
        </w:tc>
        <w:tc>
          <w:tcPr>
            <w:tcW w:w="42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Χαμηλή (με το κατάλληλο feature engineering)</w:t>
            </w:r>
          </w:p>
        </w:tc>
      </w:tr>
      <w:tr>
        <w:trPr/>
        <w:tc>
          <w:tcPr>
            <w:tcW w:w="242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Σκοπός</w:t>
            </w:r>
          </w:p>
        </w:tc>
        <w:tc>
          <w:tcPr>
            <w:tcW w:w="331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Έλεγχος μακροπρόθεσμης μνήμης</w:t>
            </w:r>
          </w:p>
        </w:tc>
        <w:tc>
          <w:tcPr>
            <w:tcW w:w="423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Απόδειξη ταξινόμησης (Classification)</w:t>
            </w:r>
          </w:p>
        </w:tc>
      </w:tr>
    </w:tbl>
    <w:p>
      <w:pPr>
        <w:pStyle w:val="Heading3"/>
        <w:spacing w:lineRule="auto" w:line="274" w:before="0" w:after="140"/>
        <w:ind w:end="0"/>
        <w:rPr>
          <w:rFonts w:ascii="Google Sans Text;Microsoft YaHei" w:hAnsi="Google Sans Text;Microsoft YaHei" w:eastAsia="NSimSun" w:cs="Google Sans Text;Microsoft YaHei"/>
          <w:b/>
          <w:bCs/>
          <w:sz w:val="24"/>
          <w:szCs w:val="24"/>
        </w:rPr>
      </w:pPr>
      <w:r>
        <w:rPr>
          <w:rStyle w:val="Strong"/>
          <w:rFonts w:eastAsia="NSimSun" w:cs="Google Sans;Microsoft YaHei" w:ascii="Google Sans;Microsoft YaHei" w:hAnsi="Google Sans;Microsoft YaHei"/>
          <w:b/>
          <w:bCs/>
          <w:sz w:val="24"/>
          <w:szCs w:val="24"/>
        </w:rPr>
        <w:t>Προτάσεις Βελτίωσης:</w:t>
      </w:r>
    </w:p>
    <w:p>
      <w:pPr>
        <w:pStyle w:val="BodyText"/>
        <w:numPr>
          <w:ilvl w:val="0"/>
          <w:numId w:val="23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Parity:</w:t>
      </w:r>
      <w:r>
        <w:rPr>
          <w:rFonts w:cs="Google Sans Text;Microsoft YaHei" w:ascii="Google Sans Text;Microsoft YaHei" w:hAnsi="Google Sans Text;Microsoft YaHei"/>
        </w:rPr>
        <w:t xml:space="preserve"> Στην </w:t>
      </w:r>
      <w:r>
        <w:rPr>
          <w:rStyle w:val="SourceText"/>
          <w:rFonts w:cs="Google Sans Text;Microsoft YaHei" w:ascii="Google Sans Text;Microsoft YaHei" w:hAnsi="Google Sans Text;Microsoft YaHei"/>
        </w:rPr>
        <w:t>model(x, scanner, encoder)</w:t>
      </w:r>
      <w:r>
        <w:rPr>
          <w:rFonts w:cs="Google Sans Text;Microsoft YaHei" w:ascii="Google Sans Text;Microsoft YaHei" w:hAnsi="Google Sans Text;Microsoft YaHei"/>
        </w:rPr>
        <w:t xml:space="preserve">, η χρήση του </w:t>
      </w:r>
      <w:r>
        <w:rPr>
          <w:rStyle w:val="SourceText"/>
          <w:rFonts w:cs="Google Sans Text;Microsoft YaHei" w:ascii="Google Sans Text;Microsoft YaHei" w:hAnsi="Google Sans Text;Microsoft YaHei"/>
        </w:rPr>
        <w:t>scanner.(x.data)[end]</w:t>
      </w:r>
      <w:r>
        <w:rPr>
          <w:rFonts w:cs="Google Sans Text;Microsoft YaHei" w:ascii="Google Sans Text;Microsoft YaHei" w:hAnsi="Google Sans Text;Microsoft YaHei"/>
        </w:rPr>
        <w:t xml:space="preserve"> είναι κομψή (broadcasting), αλλά για πολύ μεγάλες ακολουθίες ίσως είναι πιο αποδοτικό ένα loop που κρατάει μόνο την τελευταία κατάσταση για εξοικονόμηση μνήμης.</w:t>
      </w:r>
    </w:p>
    <w:p>
      <w:pPr>
        <w:pStyle w:val="BodyText"/>
        <w:numPr>
          <w:ilvl w:val="0"/>
          <w:numId w:val="23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FizzBuzz:</w:t>
      </w:r>
      <w:r>
        <w:rPr>
          <w:rFonts w:cs="Google Sans Text;Microsoft YaHei" w:ascii="Google Sans Text;Microsoft YaHei" w:hAnsi="Google Sans Text;Microsoft YaHei"/>
        </w:rPr>
        <w:t xml:space="preserve"> Θα είχε ενδιαφέρον να δοκιμάζατε να εκπαιδεύσετε το FizzBuzz δίνοντας ως είσοδο την </w:t>
      </w:r>
      <w:r>
        <w:rPr>
          <w:rFonts w:cs="Google Sans Text;Microsoft YaHei" w:ascii="Google Sans Text;Microsoft YaHei" w:hAnsi="Google Sans Text;Microsoft YaHei"/>
          <w:b/>
        </w:rPr>
        <w:t>δυαδική αναπαράσταση</w:t>
      </w:r>
      <w:r>
        <w:rPr>
          <w:rFonts w:cs="Google Sans Text;Microsoft YaHei" w:ascii="Google Sans Text;Microsoft YaHei" w:hAnsi="Google Sans Text;Microsoft YaHei"/>
        </w:rPr>
        <w:t xml:space="preserve"> του αριθμού (π.χ. 10 bits για αριθμούς έως 1024), που είναι η κλασική πρόκληση του Joel Grus.</w:t>
      </w:r>
    </w:p>
    <w:p>
      <w:pPr>
        <w:pStyle w:val="BodyText"/>
        <w:numPr>
          <w:ilvl w:val="0"/>
          <w:numId w:val="232"/>
        </w:numPr>
        <w:pBdr/>
        <w:tabs>
          <w:tab w:val="left" w:pos="0" w:leader="none"/>
          <w:tab w:val="left" w:pos="709" w:leader="none"/>
        </w:tabs>
        <w:spacing w:lineRule="auto" w:line="274" w:before="0" w:after="140"/>
        <w:ind w:hanging="283" w:start="709" w:end="0"/>
        <w:jc w:val="both"/>
        <w:rPr>
          <w:color w:val="000000"/>
          <w:sz w:val="24"/>
          <w:szCs w:val="24"/>
        </w:rPr>
      </w:pPr>
      <w:r>
        <w:rPr>
          <w:rFonts w:cs="Google Sans Text;Microsoft YaHei" w:ascii="Google Sans Text;Microsoft YaHei" w:hAnsi="Google Sans Text;Microsoft YaHei"/>
          <w:b/>
        </w:rPr>
        <w:t>Απόδοση:</w:t>
      </w:r>
      <w:r>
        <w:rPr>
          <w:rFonts w:cs="Google Sans Text;Microsoft YaHei" w:ascii="Google Sans Text;Microsoft YaHei" w:hAnsi="Google Sans Text;Microsoft YaHei"/>
        </w:rPr>
        <w:t xml:space="preserve"> Στο Parity training, η </w:t>
      </w:r>
      <w:r>
        <w:rPr>
          <w:rStyle w:val="SourceText"/>
          <w:rFonts w:cs="Google Sans Text;Microsoft YaHei" w:ascii="Google Sans Text;Microsoft YaHei" w:hAnsi="Google Sans Text;Microsoft YaHei"/>
        </w:rPr>
        <w:t>Flux.train!</w:t>
      </w:r>
      <w:r>
        <w:rPr>
          <w:rFonts w:cs="Google Sans Text;Microsoft YaHei" w:ascii="Google Sans Text;Microsoft YaHei" w:hAnsi="Google Sans Text;Microsoft YaHei"/>
        </w:rPr>
        <w:t xml:space="preserve"> καλείται μέσα σε loop εποχών. Για μεγαλύτερα datasets, η χρήση ενός </w:t>
      </w:r>
      <w:r>
        <w:rPr>
          <w:rStyle w:val="SourceText"/>
          <w:rFonts w:cs="Google Sans Text;Microsoft YaHei" w:ascii="Google Sans Text;Microsoft YaHei" w:hAnsi="Google Sans Text;Microsoft YaHei"/>
        </w:rPr>
        <w:t>DataLoader</w:t>
      </w:r>
      <w:r>
        <w:rPr>
          <w:rFonts w:cs="Google Sans Text;Microsoft YaHei" w:ascii="Google Sans Text;Microsoft YaHei" w:hAnsi="Google Sans Text;Microsoft YaHei"/>
        </w:rPr>
        <w:t xml:space="preserve"> θα επιτάχυνε σημαντικά τη διαδικασία.</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Flux: onehot, onehotbatch</w:t>
      </w:r>
    </w:p>
    <w:p>
      <w:pPr>
        <w:pStyle w:val="Normal"/>
        <w:bidi w:val="0"/>
        <w:jc w:val="start"/>
        <w:rPr>
          <w:color w:val="000000"/>
          <w:sz w:val="24"/>
          <w:szCs w:val="24"/>
        </w:rPr>
      </w:pPr>
      <w:r>
        <w:rPr>
          <w:color w:val="000000"/>
          <w:sz w:val="24"/>
          <w:szCs w:val="24"/>
        </w:rPr>
        <w:t>using Random</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const alphabet = [false, true]  # 0, 1</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parity(x) = reduce(xor, x)</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gendata(n::Int, k::Int) = gendata(n, k:k)</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gendata(n::Int, k::UnitRange{Int})</w:t>
      </w:r>
    </w:p>
    <w:p>
      <w:pPr>
        <w:pStyle w:val="Normal"/>
        <w:bidi w:val="0"/>
        <w:jc w:val="start"/>
        <w:rPr/>
      </w:pPr>
      <w:r>
        <w:rPr>
          <w:rFonts w:eastAsia="Liberation Serif" w:cs="Liberation Serif"/>
          <w:color w:val="000000"/>
          <w:sz w:val="24"/>
          <w:szCs w:val="24"/>
        </w:rPr>
        <w:t xml:space="preserve">    </w:t>
      </w:r>
      <w:r>
        <w:rPr>
          <w:color w:val="000000"/>
          <w:sz w:val="24"/>
          <w:szCs w:val="24"/>
        </w:rPr>
        <w:t>X = bitrand.(rand(k, n))</w:t>
      </w:r>
    </w:p>
    <w:p>
      <w:pPr>
        <w:pStyle w:val="Normal"/>
        <w:bidi w:val="0"/>
        <w:jc w:val="start"/>
        <w:rPr/>
      </w:pPr>
      <w:r>
        <w:rPr>
          <w:rFonts w:eastAsia="Liberation Serif" w:cs="Liberation Serif"/>
          <w:color w:val="000000"/>
          <w:sz w:val="24"/>
          <w:szCs w:val="24"/>
        </w:rPr>
        <w:t xml:space="preserve">    </w:t>
      </w:r>
      <w:r>
        <w:rPr>
          <w:color w:val="000000"/>
          <w:sz w:val="24"/>
          <w:szCs w:val="24"/>
        </w:rPr>
        <w:t>return [(onehotbatch(x, alphabet), onehot(y, alphabet)) for (x, y) in zip(X, parity.(X))]</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include("data.jl")</w:t>
      </w:r>
    </w:p>
    <w:p>
      <w:pPr>
        <w:pStyle w:val="Normal"/>
        <w:bidi w:val="0"/>
        <w:jc w:val="start"/>
        <w:rPr>
          <w:color w:val="000000"/>
          <w:sz w:val="24"/>
          <w:szCs w:val="24"/>
        </w:rPr>
      </w:pPr>
      <w:r>
        <w:rPr>
          <w:color w:val="000000"/>
          <w:sz w:val="24"/>
          <w:szCs w:val="24"/>
        </w:rPr>
        <w:t>using Flux, Statistics</w:t>
      </w:r>
    </w:p>
    <w:p>
      <w:pPr>
        <w:pStyle w:val="Normal"/>
        <w:bidi w:val="0"/>
        <w:jc w:val="start"/>
        <w:rPr>
          <w:color w:val="000000"/>
          <w:sz w:val="24"/>
          <w:szCs w:val="24"/>
        </w:rPr>
      </w:pPr>
      <w:r>
        <w:rPr>
          <w:color w:val="000000"/>
          <w:sz w:val="24"/>
          <w:szCs w:val="24"/>
        </w:rPr>
        <w:t>using Flux: onehot, onehotbatch, throttle, logitcrossentropy, reset!, onecold</w:t>
      </w:r>
    </w:p>
    <w:p>
      <w:pPr>
        <w:pStyle w:val="Normal"/>
        <w:bidi w:val="0"/>
        <w:jc w:val="start"/>
        <w:rPr>
          <w:color w:val="000000"/>
          <w:sz w:val="24"/>
          <w:szCs w:val="24"/>
        </w:rPr>
      </w:pPr>
      <w:r>
        <w:rPr>
          <w:color w:val="000000"/>
          <w:sz w:val="24"/>
          <w:szCs w:val="24"/>
        </w:rPr>
        <w:t>using Parameters: @with_kw</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@with_kw mutable struct Args</w:t>
      </w:r>
    </w:p>
    <w:p>
      <w:pPr>
        <w:pStyle w:val="Normal"/>
        <w:bidi w:val="0"/>
        <w:jc w:val="start"/>
        <w:rPr/>
      </w:pPr>
      <w:r>
        <w:rPr>
          <w:rFonts w:eastAsia="Liberation Serif" w:cs="Liberation Serif"/>
          <w:color w:val="000000"/>
          <w:sz w:val="24"/>
          <w:szCs w:val="24"/>
        </w:rPr>
        <w:t xml:space="preserve">    </w:t>
      </w:r>
      <w:r>
        <w:rPr>
          <w:color w:val="000000"/>
          <w:sz w:val="24"/>
          <w:szCs w:val="24"/>
        </w:rPr>
        <w:t>lr::Float64 = 1e-3    # Learning rate</w:t>
      </w:r>
    </w:p>
    <w:p>
      <w:pPr>
        <w:pStyle w:val="Normal"/>
        <w:bidi w:val="0"/>
        <w:jc w:val="start"/>
        <w:rPr/>
      </w:pPr>
      <w:r>
        <w:rPr>
          <w:rFonts w:eastAsia="Liberation Serif" w:cs="Liberation Serif"/>
          <w:color w:val="000000"/>
          <w:sz w:val="24"/>
          <w:szCs w:val="24"/>
        </w:rPr>
        <w:t xml:space="preserve">    </w:t>
      </w:r>
      <w:r>
        <w:rPr>
          <w:color w:val="000000"/>
          <w:sz w:val="24"/>
          <w:szCs w:val="24"/>
        </w:rPr>
        <w:t>epochs::Int = 20      # Number of epochs for training</w:t>
      </w:r>
    </w:p>
    <w:p>
      <w:pPr>
        <w:pStyle w:val="Normal"/>
        <w:bidi w:val="0"/>
        <w:jc w:val="start"/>
        <w:rPr/>
      </w:pPr>
      <w:r>
        <w:rPr>
          <w:rFonts w:eastAsia="Liberation Serif" w:cs="Liberation Serif"/>
          <w:color w:val="000000"/>
          <w:sz w:val="24"/>
          <w:szCs w:val="24"/>
        </w:rPr>
        <w:t xml:space="preserve">    </w:t>
      </w:r>
      <w:r>
        <w:rPr>
          <w:color w:val="000000"/>
          <w:sz w:val="24"/>
          <w:szCs w:val="24"/>
        </w:rPr>
        <w:t>train_len::Int = 100  # Length of training data to be generated</w:t>
      </w:r>
    </w:p>
    <w:p>
      <w:pPr>
        <w:pStyle w:val="Normal"/>
        <w:bidi w:val="0"/>
        <w:jc w:val="start"/>
        <w:rPr/>
      </w:pPr>
      <w:r>
        <w:rPr>
          <w:rFonts w:eastAsia="Liberation Serif" w:cs="Liberation Serif"/>
          <w:color w:val="000000"/>
          <w:sz w:val="24"/>
          <w:szCs w:val="24"/>
        </w:rPr>
        <w:t xml:space="preserve">    </w:t>
      </w:r>
      <w:r>
        <w:rPr>
          <w:color w:val="000000"/>
          <w:sz w:val="24"/>
          <w:szCs w:val="24"/>
        </w:rPr>
        <w:t>val_len::Int = 10     # Length of Validation Data</w:t>
      </w:r>
    </w:p>
    <w:p>
      <w:pPr>
        <w:pStyle w:val="Normal"/>
        <w:bidi w:val="0"/>
        <w:jc w:val="start"/>
        <w:rPr/>
      </w:pPr>
      <w:r>
        <w:rPr>
          <w:rFonts w:eastAsia="Liberation Serif" w:cs="Liberation Serif"/>
          <w:color w:val="000000"/>
          <w:sz w:val="24"/>
          <w:szCs w:val="24"/>
        </w:rPr>
        <w:t xml:space="preserve">    </w:t>
      </w:r>
      <w:r>
        <w:rPr>
          <w:color w:val="000000"/>
          <w:sz w:val="24"/>
          <w:szCs w:val="24"/>
        </w:rPr>
        <w:t>throttle::Int = 10    # Throttle timeout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getdata(args)</w:t>
      </w:r>
    </w:p>
    <w:p>
      <w:pPr>
        <w:pStyle w:val="Normal"/>
        <w:bidi w:val="0"/>
        <w:jc w:val="start"/>
        <w:rPr/>
      </w:pPr>
      <w:r>
        <w:rPr>
          <w:rFonts w:eastAsia="Liberation Serif" w:cs="Liberation Serif"/>
          <w:color w:val="000000"/>
          <w:sz w:val="24"/>
          <w:szCs w:val="24"/>
        </w:rPr>
        <w:t xml:space="preserve">    </w:t>
      </w:r>
      <w:r>
        <w:rPr>
          <w:color w:val="000000"/>
          <w:sz w:val="24"/>
          <w:szCs w:val="24"/>
        </w:rPr>
        <w:t># Using gendata function defined in data.jl</w:t>
      </w:r>
    </w:p>
    <w:p>
      <w:pPr>
        <w:pStyle w:val="Normal"/>
        <w:bidi w:val="0"/>
        <w:jc w:val="start"/>
        <w:rPr/>
      </w:pPr>
      <w:r>
        <w:rPr>
          <w:rFonts w:eastAsia="Liberation Serif" w:cs="Liberation Serif"/>
          <w:color w:val="000000"/>
          <w:sz w:val="24"/>
          <w:szCs w:val="24"/>
        </w:rPr>
        <w:t xml:space="preserve">    </w:t>
      </w:r>
      <w:r>
        <w:rPr>
          <w:color w:val="000000"/>
          <w:sz w:val="24"/>
          <w:szCs w:val="24"/>
        </w:rPr>
        <w:t>train = gendata(args.train_len, 2)</w:t>
        <w:tab/>
      </w:r>
    </w:p>
    <w:p>
      <w:pPr>
        <w:pStyle w:val="Normal"/>
        <w:bidi w:val="0"/>
        <w:jc w:val="start"/>
        <w:rPr/>
      </w:pPr>
      <w:r>
        <w:rPr>
          <w:rFonts w:eastAsia="Liberation Serif" w:cs="Liberation Serif"/>
          <w:color w:val="000000"/>
          <w:sz w:val="24"/>
          <w:szCs w:val="24"/>
        </w:rPr>
        <w:t xml:space="preserve">    </w:t>
      </w:r>
      <w:r>
        <w:rPr>
          <w:color w:val="000000"/>
          <w:sz w:val="24"/>
          <w:szCs w:val="24"/>
        </w:rPr>
        <w:t>val = gendata(args.val_len, 2)</w:t>
      </w:r>
    </w:p>
    <w:p>
      <w:pPr>
        <w:pStyle w:val="Normal"/>
        <w:bidi w:val="0"/>
        <w:jc w:val="start"/>
        <w:rPr/>
      </w:pPr>
      <w:r>
        <w:rPr>
          <w:rFonts w:eastAsia="Liberation Serif" w:cs="Liberation Serif"/>
          <w:color w:val="000000"/>
          <w:sz w:val="24"/>
          <w:szCs w:val="24"/>
        </w:rPr>
        <w:t xml:space="preserve">    </w:t>
      </w:r>
      <w:r>
        <w:rPr>
          <w:color w:val="000000"/>
          <w:sz w:val="24"/>
          <w:szCs w:val="24"/>
        </w:rPr>
        <w:t>return train, val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build_model()</w:t>
      </w:r>
    </w:p>
    <w:p>
      <w:pPr>
        <w:pStyle w:val="Normal"/>
        <w:bidi w:val="0"/>
        <w:jc w:val="start"/>
        <w:rPr/>
      </w:pPr>
      <w:r>
        <w:rPr>
          <w:rFonts w:eastAsia="Liberation Serif" w:cs="Liberation Serif"/>
          <w:color w:val="000000"/>
          <w:sz w:val="24"/>
          <w:szCs w:val="24"/>
        </w:rPr>
        <w:t xml:space="preserve">    </w:t>
      </w:r>
      <w:r>
        <w:rPr>
          <w:color w:val="000000"/>
          <w:sz w:val="24"/>
          <w:szCs w:val="24"/>
        </w:rPr>
        <w:t>scanner = LSTM(length(alphabet), 20)</w:t>
      </w:r>
    </w:p>
    <w:p>
      <w:pPr>
        <w:pStyle w:val="Normal"/>
        <w:bidi w:val="0"/>
        <w:jc w:val="start"/>
        <w:rPr/>
      </w:pPr>
      <w:r>
        <w:rPr>
          <w:rFonts w:eastAsia="Liberation Serif" w:cs="Liberation Serif"/>
          <w:color w:val="000000"/>
          <w:sz w:val="24"/>
          <w:szCs w:val="24"/>
        </w:rPr>
        <w:t xml:space="preserve">    </w:t>
      </w:r>
      <w:r>
        <w:rPr>
          <w:color w:val="000000"/>
          <w:sz w:val="24"/>
          <w:szCs w:val="24"/>
        </w:rPr>
        <w:t>encoder = Dense(20, length(alphabet))</w:t>
      </w:r>
    </w:p>
    <w:p>
      <w:pPr>
        <w:pStyle w:val="Normal"/>
        <w:bidi w:val="0"/>
        <w:jc w:val="start"/>
        <w:rPr/>
      </w:pPr>
      <w:r>
        <w:rPr>
          <w:rFonts w:eastAsia="Liberation Serif" w:cs="Liberation Serif"/>
          <w:color w:val="000000"/>
          <w:sz w:val="24"/>
          <w:szCs w:val="24"/>
        </w:rPr>
        <w:t xml:space="preserve">    </w:t>
      </w:r>
      <w:r>
        <w:rPr>
          <w:color w:val="000000"/>
          <w:sz w:val="24"/>
          <w:szCs w:val="24"/>
        </w:rPr>
        <w:t>return scanner, encoder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model(x, scanner, encoder)</w:t>
      </w:r>
    </w:p>
    <w:p>
      <w:pPr>
        <w:pStyle w:val="Normal"/>
        <w:bidi w:val="0"/>
        <w:jc w:val="start"/>
        <w:rPr/>
      </w:pPr>
      <w:r>
        <w:rPr>
          <w:rFonts w:eastAsia="Liberation Serif" w:cs="Liberation Serif"/>
          <w:color w:val="000000"/>
          <w:sz w:val="24"/>
          <w:szCs w:val="24"/>
        </w:rPr>
        <w:t xml:space="preserve">    </w:t>
      </w:r>
      <w:r>
        <w:rPr>
          <w:color w:val="000000"/>
          <w:sz w:val="24"/>
          <w:szCs w:val="24"/>
        </w:rPr>
        <w:t>state = scanner.(x.data)[end]</w:t>
      </w:r>
    </w:p>
    <w:p>
      <w:pPr>
        <w:pStyle w:val="Normal"/>
        <w:bidi w:val="0"/>
        <w:jc w:val="start"/>
        <w:rPr/>
      </w:pPr>
      <w:r>
        <w:rPr>
          <w:rFonts w:eastAsia="Liberation Serif" w:cs="Liberation Serif"/>
          <w:color w:val="000000"/>
          <w:sz w:val="24"/>
          <w:szCs w:val="24"/>
        </w:rPr>
        <w:t xml:space="preserve">    </w:t>
      </w:r>
      <w:r>
        <w:rPr>
          <w:color w:val="000000"/>
          <w:sz w:val="24"/>
          <w:szCs w:val="24"/>
        </w:rPr>
        <w:t>reset!(scanner)</w:t>
      </w:r>
    </w:p>
    <w:p>
      <w:pPr>
        <w:pStyle w:val="Normal"/>
        <w:bidi w:val="0"/>
        <w:jc w:val="start"/>
        <w:rPr/>
      </w:pPr>
      <w:r>
        <w:rPr>
          <w:rFonts w:eastAsia="Liberation Serif" w:cs="Liberation Serif"/>
          <w:color w:val="000000"/>
          <w:sz w:val="24"/>
          <w:szCs w:val="24"/>
        </w:rPr>
        <w:t xml:space="preserve">    </w:t>
      </w:r>
      <w:r>
        <w:rPr>
          <w:color w:val="000000"/>
          <w:sz w:val="24"/>
          <w:szCs w:val="24"/>
        </w:rPr>
        <w:t>encoder(state)</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 kws...)</w:t>
      </w:r>
    </w:p>
    <w:p>
      <w:pPr>
        <w:pStyle w:val="Normal"/>
        <w:bidi w:val="0"/>
        <w:jc w:val="start"/>
        <w:rPr/>
      </w:pPr>
      <w:r>
        <w:rPr>
          <w:rFonts w:eastAsia="Liberation Serif" w:cs="Liberation Serif"/>
          <w:color w:val="000000"/>
          <w:sz w:val="24"/>
          <w:szCs w:val="24"/>
        </w:rPr>
        <w:t xml:space="preserve">    </w:t>
      </w:r>
      <w:r>
        <w:rPr>
          <w:color w:val="000000"/>
          <w:sz w:val="24"/>
          <w:szCs w:val="24"/>
        </w:rPr>
        <w:t># Initialize the parameters</w:t>
      </w:r>
    </w:p>
    <w:p>
      <w:pPr>
        <w:pStyle w:val="Normal"/>
        <w:bidi w:val="0"/>
        <w:jc w:val="start"/>
        <w:rPr/>
      </w:pPr>
      <w:r>
        <w:rPr>
          <w:rFonts w:eastAsia="Liberation Serif" w:cs="Liberation Serif"/>
          <w:color w:val="000000"/>
          <w:sz w:val="24"/>
          <w:szCs w:val="24"/>
        </w:rPr>
        <w:t xml:space="preserve">    </w:t>
      </w:r>
      <w:r>
        <w:rPr>
          <w:color w:val="000000"/>
          <w:sz w:val="24"/>
          <w:szCs w:val="24"/>
        </w:rPr>
        <w:t>args = Args(; kws...)</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Load Data </w:t>
      </w:r>
    </w:p>
    <w:p>
      <w:pPr>
        <w:pStyle w:val="Normal"/>
        <w:bidi w:val="0"/>
        <w:jc w:val="start"/>
        <w:rPr/>
      </w:pPr>
      <w:r>
        <w:rPr>
          <w:rFonts w:eastAsia="Liberation Serif" w:cs="Liberation Serif"/>
          <w:color w:val="000000"/>
          <w:sz w:val="24"/>
          <w:szCs w:val="24"/>
        </w:rPr>
        <w:t xml:space="preserve">    </w:t>
      </w:r>
      <w:r>
        <w:rPr>
          <w:color w:val="000000"/>
          <w:sz w:val="24"/>
          <w:szCs w:val="24"/>
        </w:rPr>
        <w:t>train_data, val_data = getdata(args)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@info("Constructing Model...")</w:t>
      </w:r>
    </w:p>
    <w:p>
      <w:pPr>
        <w:pStyle w:val="Normal"/>
        <w:bidi w:val="0"/>
        <w:jc w:val="start"/>
        <w:rPr/>
      </w:pPr>
      <w:r>
        <w:rPr>
          <w:rFonts w:eastAsia="Liberation Serif" w:cs="Liberation Serif"/>
          <w:color w:val="000000"/>
          <w:sz w:val="24"/>
          <w:szCs w:val="24"/>
        </w:rPr>
        <w:t xml:space="preserve">    </w:t>
      </w:r>
      <w:r>
        <w:rPr>
          <w:color w:val="000000"/>
          <w:sz w:val="24"/>
          <w:szCs w:val="24"/>
        </w:rPr>
        <w:t>scanner,encoder = build_model()</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loss(x, y) = logitcrossentropy(model(x, scanner, encoder), y)</w:t>
      </w:r>
    </w:p>
    <w:p>
      <w:pPr>
        <w:pStyle w:val="Normal"/>
        <w:bidi w:val="0"/>
        <w:jc w:val="start"/>
        <w:rPr/>
      </w:pPr>
      <w:r>
        <w:rPr>
          <w:rFonts w:eastAsia="Liberation Serif" w:cs="Liberation Serif"/>
          <w:color w:val="000000"/>
          <w:sz w:val="24"/>
          <w:szCs w:val="24"/>
        </w:rPr>
        <w:t xml:space="preserve">    </w:t>
      </w:r>
      <w:r>
        <w:rPr>
          <w:color w:val="000000"/>
          <w:sz w:val="24"/>
          <w:szCs w:val="24"/>
        </w:rPr>
        <w:t>batch_loss(data) = mean(loss(d...) for d in 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opt = ADAM(args.lr)</w:t>
      </w:r>
    </w:p>
    <w:p>
      <w:pPr>
        <w:pStyle w:val="Normal"/>
        <w:bidi w:val="0"/>
        <w:jc w:val="start"/>
        <w:rPr/>
      </w:pPr>
      <w:r>
        <w:rPr>
          <w:rFonts w:eastAsia="Liberation Serif" w:cs="Liberation Serif"/>
          <w:color w:val="000000"/>
          <w:sz w:val="24"/>
          <w:szCs w:val="24"/>
        </w:rPr>
        <w:t xml:space="preserve">    </w:t>
      </w:r>
      <w:r>
        <w:rPr>
          <w:color w:val="000000"/>
          <w:sz w:val="24"/>
          <w:szCs w:val="24"/>
        </w:rPr>
        <w:t>ps = params(scanner, encoder)</w:t>
      </w:r>
    </w:p>
    <w:p>
      <w:pPr>
        <w:pStyle w:val="Normal"/>
        <w:bidi w:val="0"/>
        <w:jc w:val="start"/>
        <w:rPr/>
      </w:pPr>
      <w:r>
        <w:rPr>
          <w:rFonts w:eastAsia="Liberation Serif" w:cs="Liberation Serif"/>
          <w:color w:val="000000"/>
          <w:sz w:val="24"/>
          <w:szCs w:val="24"/>
        </w:rPr>
        <w:t xml:space="preserve">    </w:t>
      </w:r>
      <w:r>
        <w:rPr>
          <w:color w:val="000000"/>
          <w:sz w:val="24"/>
          <w:szCs w:val="24"/>
        </w:rPr>
        <w:t>evalcb = () -&gt; @show batch_loss(val_data)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@info("Training...")</w:t>
      </w:r>
    </w:p>
    <w:p>
      <w:pPr>
        <w:pStyle w:val="Normal"/>
        <w:bidi w:val="0"/>
        <w:jc w:val="start"/>
        <w:rPr/>
      </w:pPr>
      <w:r>
        <w:rPr>
          <w:rFonts w:eastAsia="Liberation Serif" w:cs="Liberation Serif"/>
          <w:color w:val="000000"/>
          <w:sz w:val="24"/>
          <w:szCs w:val="24"/>
        </w:rPr>
        <w:t xml:space="preserve">    </w:t>
      </w:r>
      <w:r>
        <w:rPr>
          <w:color w:val="000000"/>
          <w:sz w:val="24"/>
          <w:szCs w:val="24"/>
        </w:rPr>
        <w:t>for i=1:args.epochs</w:t>
      </w:r>
    </w:p>
    <w:p>
      <w:pPr>
        <w:pStyle w:val="Normal"/>
        <w:bidi w:val="0"/>
        <w:jc w:val="start"/>
        <w:rPr/>
      </w:pPr>
      <w:r>
        <w:rPr>
          <w:rFonts w:eastAsia="Liberation Serif" w:cs="Liberation Serif"/>
          <w:color w:val="000000"/>
          <w:sz w:val="24"/>
          <w:szCs w:val="24"/>
        </w:rPr>
        <w:t xml:space="preserve">        </w:t>
      </w:r>
      <w:r>
        <w:rPr>
          <w:color w:val="000000"/>
          <w:sz w:val="24"/>
          <w:szCs w:val="24"/>
        </w:rPr>
        <w:t>Flux.train!(loss, ps, train_data, opt, cb=throttle(evalcb, args.throttle))</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return scanner, encoder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test(scanner, encoder)</w:t>
      </w:r>
    </w:p>
    <w:p>
      <w:pPr>
        <w:pStyle w:val="Normal"/>
        <w:bidi w:val="0"/>
        <w:jc w:val="start"/>
        <w:rPr/>
      </w:pPr>
      <w:r>
        <w:rPr>
          <w:rFonts w:eastAsia="Liberation Serif" w:cs="Liberation Serif"/>
          <w:color w:val="000000"/>
          <w:sz w:val="24"/>
          <w:szCs w:val="24"/>
        </w:rPr>
        <w:t xml:space="preserve">    </w:t>
      </w:r>
      <w:r>
        <w:rPr>
          <w:color w:val="000000"/>
          <w:sz w:val="24"/>
          <w:szCs w:val="24"/>
        </w:rPr>
        <w:t># sanity test</w:t>
      </w:r>
    </w:p>
    <w:p>
      <w:pPr>
        <w:pStyle w:val="Normal"/>
        <w:bidi w:val="0"/>
        <w:jc w:val="start"/>
        <w:rPr/>
      </w:pPr>
      <w:r>
        <w:rPr>
          <w:rFonts w:eastAsia="Liberation Serif" w:cs="Liberation Serif"/>
          <w:color w:val="000000"/>
          <w:sz w:val="24"/>
          <w:szCs w:val="24"/>
        </w:rPr>
        <w:t xml:space="preserve">    </w:t>
      </w:r>
      <w:r>
        <w:rPr>
          <w:color w:val="000000"/>
          <w:sz w:val="24"/>
          <w:szCs w:val="24"/>
        </w:rPr>
        <w:t>tx = map(c -&gt; onehotbatch(c, alphabet), [</w:t>
      </w:r>
    </w:p>
    <w:p>
      <w:pPr>
        <w:pStyle w:val="Normal"/>
        <w:bidi w:val="0"/>
        <w:jc w:val="start"/>
        <w:rPr/>
      </w:pPr>
      <w:r>
        <w:rPr>
          <w:rFonts w:eastAsia="Liberation Serif" w:cs="Liberation Serif"/>
          <w:color w:val="000000"/>
          <w:sz w:val="24"/>
          <w:szCs w:val="24"/>
        </w:rPr>
        <w:t xml:space="preserve">        </w:t>
      </w:r>
      <w:r>
        <w:rPr>
          <w:color w:val="000000"/>
          <w:sz w:val="24"/>
          <w:szCs w:val="24"/>
        </w:rPr>
        <w:t>[false, true], # 01 -&gt; 1</w:t>
      </w:r>
    </w:p>
    <w:p>
      <w:pPr>
        <w:pStyle w:val="Normal"/>
        <w:bidi w:val="0"/>
        <w:jc w:val="start"/>
        <w:rPr/>
      </w:pPr>
      <w:r>
        <w:rPr>
          <w:rFonts w:eastAsia="Liberation Serif" w:cs="Liberation Serif"/>
          <w:color w:val="000000"/>
          <w:sz w:val="24"/>
          <w:szCs w:val="24"/>
        </w:rPr>
        <w:t xml:space="preserve">        </w:t>
      </w:r>
      <w:r>
        <w:rPr>
          <w:color w:val="000000"/>
          <w:sz w:val="24"/>
          <w:szCs w:val="24"/>
        </w:rPr>
        <w:t>[true, false], # 10 -&gt; 1</w:t>
      </w:r>
    </w:p>
    <w:p>
      <w:pPr>
        <w:pStyle w:val="Normal"/>
        <w:bidi w:val="0"/>
        <w:jc w:val="start"/>
        <w:rPr/>
      </w:pPr>
      <w:r>
        <w:rPr>
          <w:rFonts w:eastAsia="Liberation Serif" w:cs="Liberation Serif"/>
          <w:color w:val="000000"/>
          <w:sz w:val="24"/>
          <w:szCs w:val="24"/>
        </w:rPr>
        <w:t xml:space="preserve">        </w:t>
      </w:r>
      <w:r>
        <w:rPr>
          <w:color w:val="000000"/>
          <w:sz w:val="24"/>
          <w:szCs w:val="24"/>
        </w:rPr>
        <w:t>[false, false], # 00 -&gt; 0</w:t>
      </w:r>
    </w:p>
    <w:p>
      <w:pPr>
        <w:pStyle w:val="Normal"/>
        <w:bidi w:val="0"/>
        <w:jc w:val="start"/>
        <w:rPr/>
      </w:pPr>
      <w:r>
        <w:rPr>
          <w:rFonts w:eastAsia="Liberation Serif" w:cs="Liberation Serif"/>
          <w:color w:val="000000"/>
          <w:sz w:val="24"/>
          <w:szCs w:val="24"/>
        </w:rPr>
        <w:t xml:space="preserve">        </w:t>
      </w:r>
      <w:r>
        <w:rPr>
          <w:color w:val="000000"/>
          <w:sz w:val="24"/>
          <w:szCs w:val="24"/>
        </w:rPr>
        <w:t>[true, true]]) # 11 -&gt; 0</w:t>
      </w:r>
    </w:p>
    <w:p>
      <w:pPr>
        <w:pStyle w:val="Normal"/>
        <w:bidi w:val="0"/>
        <w:jc w:val="start"/>
        <w:rPr/>
      </w:pPr>
      <w:r>
        <w:rPr>
          <w:rFonts w:eastAsia="Liberation Serif" w:cs="Liberation Serif"/>
          <w:color w:val="000000"/>
          <w:sz w:val="24"/>
          <w:szCs w:val="24"/>
        </w:rPr>
        <w:t xml:space="preserve">    </w:t>
      </w:r>
      <w:r>
        <w:rPr>
          <w:color w:val="000000"/>
          <w:sz w:val="24"/>
          <w:szCs w:val="24"/>
        </w:rPr>
        <w:t>@info("Test...")</w:t>
      </w:r>
    </w:p>
    <w:p>
      <w:pPr>
        <w:pStyle w:val="Normal"/>
        <w:bidi w:val="0"/>
        <w:jc w:val="start"/>
        <w:rPr/>
      </w:pPr>
      <w:r>
        <w:rPr>
          <w:rFonts w:eastAsia="Liberation Serif" w:cs="Liberation Serif"/>
          <w:color w:val="000000"/>
          <w:sz w:val="24"/>
          <w:szCs w:val="24"/>
        </w:rPr>
        <w:t xml:space="preserve">    </w:t>
      </w:r>
      <w:r>
        <w:rPr>
          <w:color w:val="000000"/>
          <w:sz w:val="24"/>
          <w:szCs w:val="24"/>
        </w:rPr>
        <w:t>out = [onecold(model(x, scanner, encoder)) - 1 for x in tx]</w:t>
      </w:r>
    </w:p>
    <w:p>
      <w:pPr>
        <w:pStyle w:val="Normal"/>
        <w:bidi w:val="0"/>
        <w:jc w:val="start"/>
        <w:rPr/>
      </w:pPr>
      <w:r>
        <w:rPr>
          <w:rFonts w:eastAsia="Liberation Serif" w:cs="Liberation Serif"/>
          <w:color w:val="000000"/>
          <w:sz w:val="24"/>
          <w:szCs w:val="24"/>
        </w:rPr>
        <w:t xml:space="preserve">    </w:t>
      </w:r>
      <w:r>
        <w:rPr>
          <w:color w:val="000000"/>
          <w:sz w:val="24"/>
          <w:szCs w:val="24"/>
        </w:rPr>
        <w:t>input = [[0,1],[1,0],[0,0],[1,1]]</w:t>
      </w:r>
    </w:p>
    <w:p>
      <w:pPr>
        <w:pStyle w:val="Normal"/>
        <w:bidi w:val="0"/>
        <w:jc w:val="start"/>
        <w:rPr/>
      </w:pPr>
      <w:r>
        <w:rPr>
          <w:rFonts w:eastAsia="Liberation Serif" w:cs="Liberation Serif"/>
          <w:color w:val="000000"/>
          <w:sz w:val="24"/>
          <w:szCs w:val="24"/>
        </w:rPr>
        <w:t xml:space="preserve">    </w:t>
      </w:r>
      <w:r>
        <w:rPr>
          <w:color w:val="000000"/>
          <w:sz w:val="24"/>
          <w:szCs w:val="24"/>
        </w:rPr>
        <w:t>for i in 1:length(tx)</w:t>
      </w:r>
    </w:p>
    <w:p>
      <w:pPr>
        <w:pStyle w:val="Normal"/>
        <w:bidi w:val="0"/>
        <w:jc w:val="start"/>
        <w:rPr/>
      </w:pPr>
      <w:r>
        <w:rPr>
          <w:rFonts w:eastAsia="Liberation Serif" w:cs="Liberation Serif"/>
          <w:color w:val="000000"/>
          <w:sz w:val="24"/>
          <w:szCs w:val="24"/>
        </w:rPr>
        <w:t xml:space="preserve">        </w:t>
      </w:r>
      <w:r>
        <w:rPr>
          <w:color w:val="000000"/>
          <w:sz w:val="24"/>
          <w:szCs w:val="24"/>
        </w:rPr>
        <w:t>print(input[i]," =&gt; ",out[i],"\n")</w:t>
      </w:r>
    </w:p>
    <w:p>
      <w:pPr>
        <w:pStyle w:val="Normal"/>
        <w:bidi w:val="0"/>
        <w:jc w:val="start"/>
        <w:rPr/>
      </w:pPr>
      <w:r>
        <w:rPr>
          <w:rFonts w:eastAsia="Liberation Serif" w:cs="Liberation Serif"/>
          <w:color w:val="000000"/>
          <w:sz w:val="24"/>
          <w:szCs w:val="24"/>
        </w:rPr>
        <w:t xml:space="preserve">    </w:t>
      </w:r>
      <w:r>
        <w:rPr>
          <w:color w:val="000000"/>
          <w:sz w:val="24"/>
          <w:szCs w:val="24"/>
        </w:rPr>
        <w:t>end</w:t>
        <w:tab/>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cd(@__DIR__)</w:t>
      </w:r>
    </w:p>
    <w:p>
      <w:pPr>
        <w:pStyle w:val="Normal"/>
        <w:bidi w:val="0"/>
        <w:jc w:val="start"/>
        <w:rPr>
          <w:color w:val="000000"/>
          <w:sz w:val="24"/>
          <w:szCs w:val="24"/>
        </w:rPr>
      </w:pPr>
      <w:r>
        <w:rPr>
          <w:color w:val="000000"/>
          <w:sz w:val="24"/>
          <w:szCs w:val="24"/>
        </w:rPr>
        <w:t>scanner, encoder = train()</w:t>
      </w:r>
    </w:p>
    <w:p>
      <w:pPr>
        <w:pStyle w:val="Normal"/>
        <w:bidi w:val="0"/>
        <w:jc w:val="start"/>
        <w:rPr>
          <w:color w:val="000000"/>
          <w:sz w:val="24"/>
          <w:szCs w:val="24"/>
        </w:rPr>
      </w:pPr>
      <w:r>
        <w:rPr>
          <w:color w:val="000000"/>
          <w:sz w:val="24"/>
          <w:szCs w:val="24"/>
        </w:rPr>
        <w:t>test(scanner, encoder)</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include("data.jl")</w:t>
      </w:r>
    </w:p>
    <w:p>
      <w:pPr>
        <w:pStyle w:val="Normal"/>
        <w:bidi w:val="0"/>
        <w:jc w:val="start"/>
        <w:rPr>
          <w:color w:val="000000"/>
          <w:sz w:val="24"/>
          <w:szCs w:val="24"/>
        </w:rPr>
      </w:pPr>
      <w:r>
        <w:rPr>
          <w:color w:val="000000"/>
          <w:sz w:val="24"/>
          <w:szCs w:val="24"/>
        </w:rPr>
        <w:t>using Flux, Statistics</w:t>
      </w:r>
    </w:p>
    <w:p>
      <w:pPr>
        <w:pStyle w:val="Normal"/>
        <w:bidi w:val="0"/>
        <w:jc w:val="start"/>
        <w:rPr>
          <w:color w:val="000000"/>
          <w:sz w:val="24"/>
          <w:szCs w:val="24"/>
        </w:rPr>
      </w:pPr>
      <w:r>
        <w:rPr>
          <w:color w:val="000000"/>
          <w:sz w:val="24"/>
          <w:szCs w:val="24"/>
        </w:rPr>
        <w:t>using Flux: onehot, onehotbatch, throttle, logitcrossentropy, reset!, onecold</w:t>
      </w:r>
    </w:p>
    <w:p>
      <w:pPr>
        <w:pStyle w:val="Normal"/>
        <w:bidi w:val="0"/>
        <w:jc w:val="start"/>
        <w:rPr>
          <w:color w:val="000000"/>
          <w:sz w:val="24"/>
          <w:szCs w:val="24"/>
        </w:rPr>
      </w:pPr>
      <w:r>
        <w:rPr>
          <w:color w:val="000000"/>
          <w:sz w:val="24"/>
          <w:szCs w:val="24"/>
        </w:rPr>
        <w:t>using Parameters: @with_kw</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@with_kw mutable struct Args</w:t>
      </w:r>
    </w:p>
    <w:p>
      <w:pPr>
        <w:pStyle w:val="Normal"/>
        <w:bidi w:val="0"/>
        <w:jc w:val="start"/>
        <w:rPr/>
      </w:pPr>
      <w:r>
        <w:rPr>
          <w:rFonts w:eastAsia="Liberation Serif" w:cs="Liberation Serif"/>
          <w:color w:val="000000"/>
          <w:sz w:val="24"/>
          <w:szCs w:val="24"/>
        </w:rPr>
        <w:t xml:space="preserve">    </w:t>
      </w:r>
      <w:r>
        <w:rPr>
          <w:color w:val="000000"/>
          <w:sz w:val="24"/>
          <w:szCs w:val="24"/>
        </w:rPr>
        <w:t>lr::Float64 = 1e-3    # Learning rate</w:t>
      </w:r>
    </w:p>
    <w:p>
      <w:pPr>
        <w:pStyle w:val="Normal"/>
        <w:bidi w:val="0"/>
        <w:jc w:val="start"/>
        <w:rPr/>
      </w:pPr>
      <w:r>
        <w:rPr>
          <w:rFonts w:eastAsia="Liberation Serif" w:cs="Liberation Serif"/>
          <w:color w:val="000000"/>
          <w:sz w:val="24"/>
          <w:szCs w:val="24"/>
        </w:rPr>
        <w:t xml:space="preserve">    </w:t>
      </w:r>
      <w:r>
        <w:rPr>
          <w:color w:val="000000"/>
          <w:sz w:val="24"/>
          <w:szCs w:val="24"/>
        </w:rPr>
        <w:t>epochs::Int = 20      # Number of epochs for training</w:t>
      </w:r>
    </w:p>
    <w:p>
      <w:pPr>
        <w:pStyle w:val="Normal"/>
        <w:bidi w:val="0"/>
        <w:jc w:val="start"/>
        <w:rPr/>
      </w:pPr>
      <w:r>
        <w:rPr>
          <w:rFonts w:eastAsia="Liberation Serif" w:cs="Liberation Serif"/>
          <w:color w:val="000000"/>
          <w:sz w:val="24"/>
          <w:szCs w:val="24"/>
        </w:rPr>
        <w:t xml:space="preserve">    </w:t>
      </w:r>
      <w:r>
        <w:rPr>
          <w:color w:val="000000"/>
          <w:sz w:val="24"/>
          <w:szCs w:val="24"/>
        </w:rPr>
        <w:t>train_len::Int = 2000  # Length of training data to be generated</w:t>
      </w:r>
    </w:p>
    <w:p>
      <w:pPr>
        <w:pStyle w:val="Normal"/>
        <w:bidi w:val="0"/>
        <w:jc w:val="start"/>
        <w:rPr/>
      </w:pPr>
      <w:r>
        <w:rPr>
          <w:rFonts w:eastAsia="Liberation Serif" w:cs="Liberation Serif"/>
          <w:color w:val="000000"/>
          <w:sz w:val="24"/>
          <w:szCs w:val="24"/>
        </w:rPr>
        <w:t xml:space="preserve">    </w:t>
      </w:r>
      <w:r>
        <w:rPr>
          <w:color w:val="000000"/>
          <w:sz w:val="24"/>
          <w:szCs w:val="24"/>
        </w:rPr>
        <w:t>val_len::Int = 100     # Length of Validation Data</w:t>
      </w:r>
    </w:p>
    <w:p>
      <w:pPr>
        <w:pStyle w:val="Normal"/>
        <w:bidi w:val="0"/>
        <w:jc w:val="start"/>
        <w:rPr/>
      </w:pPr>
      <w:r>
        <w:rPr>
          <w:rFonts w:eastAsia="Liberation Serif" w:cs="Liberation Serif"/>
          <w:color w:val="000000"/>
          <w:sz w:val="24"/>
          <w:szCs w:val="24"/>
        </w:rPr>
        <w:t xml:space="preserve">    </w:t>
      </w:r>
      <w:r>
        <w:rPr>
          <w:color w:val="000000"/>
          <w:sz w:val="24"/>
          <w:szCs w:val="24"/>
        </w:rPr>
        <w:t>throttle::Int = 10    # Throttle timeout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getdata(args)</w:t>
      </w:r>
    </w:p>
    <w:p>
      <w:pPr>
        <w:pStyle w:val="Normal"/>
        <w:bidi w:val="0"/>
        <w:jc w:val="start"/>
        <w:rPr/>
      </w:pPr>
      <w:r>
        <w:rPr>
          <w:rFonts w:eastAsia="Liberation Serif" w:cs="Liberation Serif"/>
          <w:color w:val="000000"/>
          <w:sz w:val="24"/>
          <w:szCs w:val="24"/>
        </w:rPr>
        <w:t xml:space="preserve">    </w:t>
      </w:r>
      <w:r>
        <w:rPr>
          <w:color w:val="000000"/>
          <w:sz w:val="24"/>
          <w:szCs w:val="24"/>
        </w:rPr>
        <w:t># training data of bit strings from length 2 to 10</w:t>
      </w:r>
    </w:p>
    <w:p>
      <w:pPr>
        <w:pStyle w:val="Normal"/>
        <w:bidi w:val="0"/>
        <w:jc w:val="start"/>
        <w:rPr/>
      </w:pPr>
      <w:r>
        <w:rPr>
          <w:rFonts w:eastAsia="Liberation Serif" w:cs="Liberation Serif"/>
          <w:color w:val="000000"/>
          <w:sz w:val="24"/>
          <w:szCs w:val="24"/>
        </w:rPr>
        <w:t xml:space="preserve">    </w:t>
      </w:r>
      <w:r>
        <w:rPr>
          <w:color w:val="000000"/>
          <w:sz w:val="24"/>
          <w:szCs w:val="24"/>
        </w:rPr>
        <w:t>train = gendata(args.train_len, 1:10)</w:t>
      </w:r>
    </w:p>
    <w:p>
      <w:pPr>
        <w:pStyle w:val="Normal"/>
        <w:bidi w:val="0"/>
        <w:jc w:val="start"/>
        <w:rPr/>
      </w:pPr>
      <w:r>
        <w:rPr>
          <w:rFonts w:eastAsia="Liberation Serif" w:cs="Liberation Serif"/>
          <w:color w:val="000000"/>
          <w:sz w:val="24"/>
          <w:szCs w:val="24"/>
        </w:rPr>
        <w:t xml:space="preserve">    </w:t>
      </w:r>
      <w:r>
        <w:rPr>
          <w:color w:val="000000"/>
          <w:sz w:val="24"/>
          <w:szCs w:val="24"/>
        </w:rPr>
        <w:t># validation data of bit strings of length 10</w:t>
      </w:r>
    </w:p>
    <w:p>
      <w:pPr>
        <w:pStyle w:val="Normal"/>
        <w:bidi w:val="0"/>
        <w:jc w:val="start"/>
        <w:rPr/>
      </w:pPr>
      <w:r>
        <w:rPr>
          <w:rFonts w:eastAsia="Liberation Serif" w:cs="Liberation Serif"/>
          <w:color w:val="000000"/>
          <w:sz w:val="24"/>
          <w:szCs w:val="24"/>
        </w:rPr>
        <w:t xml:space="preserve">    </w:t>
      </w:r>
      <w:r>
        <w:rPr>
          <w:color w:val="000000"/>
          <w:sz w:val="24"/>
          <w:szCs w:val="24"/>
        </w:rPr>
        <w:t>val = gendata(args.val_len, 10)</w:t>
      </w:r>
    </w:p>
    <w:p>
      <w:pPr>
        <w:pStyle w:val="Normal"/>
        <w:bidi w:val="0"/>
        <w:jc w:val="start"/>
        <w:rPr/>
      </w:pPr>
      <w:r>
        <w:rPr>
          <w:rFonts w:eastAsia="Liberation Serif" w:cs="Liberation Serif"/>
          <w:color w:val="000000"/>
          <w:sz w:val="24"/>
          <w:szCs w:val="24"/>
        </w:rPr>
        <w:t xml:space="preserve">    </w:t>
      </w:r>
      <w:r>
        <w:rPr>
          <w:color w:val="000000"/>
          <w:sz w:val="24"/>
          <w:szCs w:val="24"/>
        </w:rPr>
        <w:t>return train, val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build_model()</w:t>
      </w:r>
    </w:p>
    <w:p>
      <w:pPr>
        <w:pStyle w:val="Normal"/>
        <w:bidi w:val="0"/>
        <w:jc w:val="start"/>
        <w:rPr/>
      </w:pPr>
      <w:r>
        <w:rPr>
          <w:rFonts w:eastAsia="Liberation Serif" w:cs="Liberation Serif"/>
          <w:color w:val="000000"/>
          <w:sz w:val="24"/>
          <w:szCs w:val="24"/>
        </w:rPr>
        <w:t xml:space="preserve">    </w:t>
      </w:r>
      <w:r>
        <w:rPr>
          <w:color w:val="000000"/>
          <w:sz w:val="24"/>
          <w:szCs w:val="24"/>
        </w:rPr>
        <w:t>scanner = LSTM(length(alphabet), 20)</w:t>
      </w:r>
    </w:p>
    <w:p>
      <w:pPr>
        <w:pStyle w:val="Normal"/>
        <w:bidi w:val="0"/>
        <w:jc w:val="start"/>
        <w:rPr/>
      </w:pPr>
      <w:r>
        <w:rPr>
          <w:rFonts w:eastAsia="Liberation Serif" w:cs="Liberation Serif"/>
          <w:color w:val="000000"/>
          <w:sz w:val="24"/>
          <w:szCs w:val="24"/>
        </w:rPr>
        <w:t xml:space="preserve">    </w:t>
      </w:r>
      <w:r>
        <w:rPr>
          <w:color w:val="000000"/>
          <w:sz w:val="24"/>
          <w:szCs w:val="24"/>
        </w:rPr>
        <w:t>encoder = Dense(20, length(alphabet))</w:t>
      </w:r>
    </w:p>
    <w:p>
      <w:pPr>
        <w:pStyle w:val="Normal"/>
        <w:bidi w:val="0"/>
        <w:jc w:val="start"/>
        <w:rPr/>
      </w:pPr>
      <w:r>
        <w:rPr>
          <w:rFonts w:eastAsia="Liberation Serif" w:cs="Liberation Serif"/>
          <w:color w:val="000000"/>
          <w:sz w:val="24"/>
          <w:szCs w:val="24"/>
        </w:rPr>
        <w:t xml:space="preserve">    </w:t>
      </w:r>
      <w:r>
        <w:rPr>
          <w:color w:val="000000"/>
          <w:sz w:val="24"/>
          <w:szCs w:val="24"/>
        </w:rPr>
        <w:t>return scanner, encoder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model(x, scanner, encoder)</w:t>
      </w:r>
    </w:p>
    <w:p>
      <w:pPr>
        <w:pStyle w:val="Normal"/>
        <w:bidi w:val="0"/>
        <w:jc w:val="start"/>
        <w:rPr/>
      </w:pPr>
      <w:r>
        <w:rPr>
          <w:rFonts w:eastAsia="Liberation Serif" w:cs="Liberation Serif"/>
          <w:color w:val="000000"/>
          <w:sz w:val="24"/>
          <w:szCs w:val="24"/>
        </w:rPr>
        <w:t xml:space="preserve">    </w:t>
      </w:r>
      <w:r>
        <w:rPr>
          <w:color w:val="000000"/>
          <w:sz w:val="24"/>
          <w:szCs w:val="24"/>
        </w:rPr>
        <w:t>state = scanner.(x.data)[end]</w:t>
      </w:r>
    </w:p>
    <w:p>
      <w:pPr>
        <w:pStyle w:val="Normal"/>
        <w:bidi w:val="0"/>
        <w:jc w:val="start"/>
        <w:rPr/>
      </w:pPr>
      <w:r>
        <w:rPr>
          <w:rFonts w:eastAsia="Liberation Serif" w:cs="Liberation Serif"/>
          <w:color w:val="000000"/>
          <w:sz w:val="24"/>
          <w:szCs w:val="24"/>
        </w:rPr>
        <w:t xml:space="preserve">    </w:t>
      </w:r>
      <w:r>
        <w:rPr>
          <w:color w:val="000000"/>
          <w:sz w:val="24"/>
          <w:szCs w:val="24"/>
        </w:rPr>
        <w:t>reset!(scanner)</w:t>
      </w:r>
    </w:p>
    <w:p>
      <w:pPr>
        <w:pStyle w:val="Normal"/>
        <w:bidi w:val="0"/>
        <w:jc w:val="start"/>
        <w:rPr/>
      </w:pPr>
      <w:r>
        <w:rPr>
          <w:rFonts w:eastAsia="Liberation Serif" w:cs="Liberation Serif"/>
          <w:color w:val="000000"/>
          <w:sz w:val="24"/>
          <w:szCs w:val="24"/>
        </w:rPr>
        <w:t xml:space="preserve">    </w:t>
      </w:r>
      <w:r>
        <w:rPr>
          <w:color w:val="000000"/>
          <w:sz w:val="24"/>
          <w:szCs w:val="24"/>
        </w:rPr>
        <w:t>encoder(state)</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 kws...)</w:t>
      </w:r>
    </w:p>
    <w:p>
      <w:pPr>
        <w:pStyle w:val="Normal"/>
        <w:bidi w:val="0"/>
        <w:jc w:val="start"/>
        <w:rPr/>
      </w:pPr>
      <w:r>
        <w:rPr>
          <w:rFonts w:eastAsia="Liberation Serif" w:cs="Liberation Serif"/>
          <w:color w:val="000000"/>
          <w:sz w:val="24"/>
          <w:szCs w:val="24"/>
        </w:rPr>
        <w:t xml:space="preserve">    </w:t>
      </w:r>
      <w:r>
        <w:rPr>
          <w:color w:val="000000"/>
          <w:sz w:val="24"/>
          <w:szCs w:val="24"/>
        </w:rPr>
        <w:t># Initialize the parameters</w:t>
      </w:r>
    </w:p>
    <w:p>
      <w:pPr>
        <w:pStyle w:val="Normal"/>
        <w:bidi w:val="0"/>
        <w:jc w:val="start"/>
        <w:rPr/>
      </w:pPr>
      <w:r>
        <w:rPr>
          <w:rFonts w:eastAsia="Liberation Serif" w:cs="Liberation Serif"/>
          <w:color w:val="000000"/>
          <w:sz w:val="24"/>
          <w:szCs w:val="24"/>
        </w:rPr>
        <w:t xml:space="preserve">    </w:t>
      </w:r>
      <w:r>
        <w:rPr>
          <w:color w:val="000000"/>
          <w:sz w:val="24"/>
          <w:szCs w:val="24"/>
        </w:rPr>
        <w:t>args = Args(; kws...)</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Load Data </w:t>
      </w:r>
    </w:p>
    <w:p>
      <w:pPr>
        <w:pStyle w:val="Normal"/>
        <w:bidi w:val="0"/>
        <w:jc w:val="start"/>
        <w:rPr/>
      </w:pPr>
      <w:r>
        <w:rPr>
          <w:rFonts w:eastAsia="Liberation Serif" w:cs="Liberation Serif"/>
          <w:color w:val="000000"/>
          <w:sz w:val="24"/>
          <w:szCs w:val="24"/>
        </w:rPr>
        <w:t xml:space="preserve">    </w:t>
      </w:r>
      <w:r>
        <w:rPr>
          <w:color w:val="000000"/>
          <w:sz w:val="24"/>
          <w:szCs w:val="24"/>
        </w:rPr>
        <w:t>train_data, val_data = getdata(args)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@info("Constructing Model...")</w:t>
      </w:r>
    </w:p>
    <w:p>
      <w:pPr>
        <w:pStyle w:val="Normal"/>
        <w:bidi w:val="0"/>
        <w:jc w:val="start"/>
        <w:rPr/>
      </w:pPr>
      <w:r>
        <w:rPr>
          <w:rFonts w:eastAsia="Liberation Serif" w:cs="Liberation Serif"/>
          <w:color w:val="000000"/>
          <w:sz w:val="24"/>
          <w:szCs w:val="24"/>
        </w:rPr>
        <w:t xml:space="preserve">    </w:t>
      </w:r>
      <w:r>
        <w:rPr>
          <w:color w:val="000000"/>
          <w:sz w:val="24"/>
          <w:szCs w:val="24"/>
        </w:rPr>
        <w:t>scanner,encoder = build_model()</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loss(x, y) = logitcrossentropy(model(x, scanner, encoder), y)</w:t>
      </w:r>
    </w:p>
    <w:p>
      <w:pPr>
        <w:pStyle w:val="Normal"/>
        <w:bidi w:val="0"/>
        <w:jc w:val="start"/>
        <w:rPr/>
      </w:pPr>
      <w:r>
        <w:rPr>
          <w:rFonts w:eastAsia="Liberation Serif" w:cs="Liberation Serif"/>
          <w:color w:val="000000"/>
          <w:sz w:val="24"/>
          <w:szCs w:val="24"/>
        </w:rPr>
        <w:t xml:space="preserve">    </w:t>
      </w:r>
      <w:r>
        <w:rPr>
          <w:color w:val="000000"/>
          <w:sz w:val="24"/>
          <w:szCs w:val="24"/>
        </w:rPr>
        <w:t>batch_loss(data) = mean(loss(d...) for d in 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opt = ADAM(args.lr)</w:t>
      </w:r>
    </w:p>
    <w:p>
      <w:pPr>
        <w:pStyle w:val="Normal"/>
        <w:bidi w:val="0"/>
        <w:jc w:val="start"/>
        <w:rPr/>
      </w:pPr>
      <w:r>
        <w:rPr>
          <w:rFonts w:eastAsia="Liberation Serif" w:cs="Liberation Serif"/>
          <w:color w:val="000000"/>
          <w:sz w:val="24"/>
          <w:szCs w:val="24"/>
        </w:rPr>
        <w:t xml:space="preserve">    </w:t>
      </w:r>
      <w:r>
        <w:rPr>
          <w:color w:val="000000"/>
          <w:sz w:val="24"/>
          <w:szCs w:val="24"/>
        </w:rPr>
        <w:t>ps = params(scanner, encoder)</w:t>
      </w:r>
    </w:p>
    <w:p>
      <w:pPr>
        <w:pStyle w:val="Normal"/>
        <w:bidi w:val="0"/>
        <w:jc w:val="start"/>
        <w:rPr/>
      </w:pPr>
      <w:r>
        <w:rPr>
          <w:rFonts w:eastAsia="Liberation Serif" w:cs="Liberation Serif"/>
          <w:color w:val="000000"/>
          <w:sz w:val="24"/>
          <w:szCs w:val="24"/>
        </w:rPr>
        <w:t xml:space="preserve">    </w:t>
      </w:r>
      <w:r>
        <w:rPr>
          <w:color w:val="000000"/>
          <w:sz w:val="24"/>
          <w:szCs w:val="24"/>
        </w:rPr>
        <w:t>evalcb = () -&gt; @show batch_loss(val_data)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@info("Training...")</w:t>
      </w:r>
    </w:p>
    <w:p>
      <w:pPr>
        <w:pStyle w:val="Normal"/>
        <w:bidi w:val="0"/>
        <w:jc w:val="start"/>
        <w:rPr/>
      </w:pPr>
      <w:r>
        <w:rPr>
          <w:rFonts w:eastAsia="Liberation Serif" w:cs="Liberation Serif"/>
          <w:color w:val="000000"/>
          <w:sz w:val="24"/>
          <w:szCs w:val="24"/>
        </w:rPr>
        <w:t xml:space="preserve">    </w:t>
      </w:r>
      <w:r>
        <w:rPr>
          <w:color w:val="000000"/>
          <w:sz w:val="24"/>
          <w:szCs w:val="24"/>
        </w:rPr>
        <w:t>for i=1:args.epochs</w:t>
      </w:r>
    </w:p>
    <w:p>
      <w:pPr>
        <w:pStyle w:val="Normal"/>
        <w:bidi w:val="0"/>
        <w:jc w:val="start"/>
        <w:rPr/>
      </w:pPr>
      <w:r>
        <w:rPr>
          <w:rFonts w:eastAsia="Liberation Serif" w:cs="Liberation Serif"/>
          <w:color w:val="000000"/>
          <w:sz w:val="24"/>
          <w:szCs w:val="24"/>
        </w:rPr>
        <w:t xml:space="preserve">        </w:t>
      </w:r>
      <w:r>
        <w:rPr>
          <w:color w:val="000000"/>
          <w:sz w:val="24"/>
          <w:szCs w:val="24"/>
        </w:rPr>
        <w:t>Flux.train!(loss, ps, train_data, opt, cb=throttle(evalcb, args.throttle))</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Try running the model on strings of length 50.</w:t>
      </w:r>
    </w:p>
    <w:p>
      <w:pPr>
        <w:pStyle w:val="Normal"/>
        <w:bidi w:val="0"/>
        <w:jc w:val="start"/>
        <w:rPr/>
      </w:pPr>
      <w:r>
        <w:rPr>
          <w:rFonts w:eastAsia="Liberation Serif" w:cs="Liberation Serif"/>
          <w:color w:val="000000"/>
          <w:sz w:val="24"/>
          <w:szCs w:val="24"/>
        </w:rPr>
        <w:t xml:space="preserve">    </w:t>
      </w:r>
      <w:r>
        <w:rPr>
          <w:color w:val="000000"/>
          <w:sz w:val="24"/>
          <w:szCs w:val="24"/>
        </w:rPr>
        <w:t>#</w:t>
      </w:r>
    </w:p>
    <w:p>
      <w:pPr>
        <w:pStyle w:val="Normal"/>
        <w:bidi w:val="0"/>
        <w:jc w:val="start"/>
        <w:rPr/>
      </w:pPr>
      <w:r>
        <w:rPr>
          <w:rFonts w:eastAsia="Liberation Serif" w:cs="Liberation Serif"/>
          <w:color w:val="000000"/>
          <w:sz w:val="24"/>
          <w:szCs w:val="24"/>
        </w:rPr>
        <w:t xml:space="preserve">    </w:t>
      </w:r>
      <w:r>
        <w:rPr>
          <w:color w:val="000000"/>
          <w:sz w:val="24"/>
          <w:szCs w:val="24"/>
        </w:rPr>
        <w:t># Even though the model has only been trained with</w:t>
      </w:r>
    </w:p>
    <w:p>
      <w:pPr>
        <w:pStyle w:val="Normal"/>
        <w:bidi w:val="0"/>
        <w:jc w:val="start"/>
        <w:rPr/>
      </w:pPr>
      <w:r>
        <w:rPr>
          <w:rFonts w:eastAsia="Liberation Serif" w:cs="Liberation Serif"/>
          <w:color w:val="000000"/>
          <w:sz w:val="24"/>
          <w:szCs w:val="24"/>
        </w:rPr>
        <w:t xml:space="preserve">    </w:t>
      </w:r>
      <w:r>
        <w:rPr>
          <w:color w:val="000000"/>
          <w:sz w:val="24"/>
          <w:szCs w:val="24"/>
        </w:rPr>
        <w:t># much shorter strings, it has learned the</w:t>
      </w:r>
    </w:p>
    <w:p>
      <w:pPr>
        <w:pStyle w:val="Normal"/>
        <w:bidi w:val="0"/>
        <w:jc w:val="start"/>
        <w:rPr/>
      </w:pPr>
      <w:r>
        <w:rPr>
          <w:rFonts w:eastAsia="Liberation Serif" w:cs="Liberation Serif"/>
          <w:color w:val="000000"/>
          <w:sz w:val="24"/>
          <w:szCs w:val="24"/>
        </w:rPr>
        <w:t xml:space="preserve">    </w:t>
      </w:r>
      <w:r>
        <w:rPr>
          <w:color w:val="000000"/>
          <w:sz w:val="24"/>
          <w:szCs w:val="24"/>
        </w:rPr>
        <w:t># parity function and will accurate on longer strings.</w:t>
      </w:r>
    </w:p>
    <w:p>
      <w:pPr>
        <w:pStyle w:val="Normal"/>
        <w:bidi w:val="0"/>
        <w:jc w:val="start"/>
        <w:rPr/>
      </w:pPr>
      <w:r>
        <w:rPr>
          <w:rFonts w:eastAsia="Liberation Serif" w:cs="Liberation Serif"/>
          <w:color w:val="000000"/>
          <w:sz w:val="24"/>
          <w:szCs w:val="24"/>
        </w:rPr>
        <w:t xml:space="preserve">    </w:t>
      </w:r>
      <w:r>
        <w:rPr>
          <w:color w:val="000000"/>
          <w:sz w:val="24"/>
          <w:szCs w:val="24"/>
        </w:rPr>
        <w:t>function t50()</w:t>
      </w:r>
    </w:p>
    <w:p>
      <w:pPr>
        <w:pStyle w:val="Normal"/>
        <w:bidi w:val="0"/>
        <w:jc w:val="start"/>
        <w:rPr/>
      </w:pPr>
      <w:r>
        <w:rPr>
          <w:rFonts w:eastAsia="Liberation Serif" w:cs="Liberation Serif"/>
          <w:color w:val="000000"/>
          <w:sz w:val="24"/>
          <w:szCs w:val="24"/>
        </w:rPr>
        <w:t xml:space="preserve">        </w:t>
      </w:r>
      <w:r>
        <w:rPr>
          <w:color w:val="000000"/>
          <w:sz w:val="24"/>
          <w:szCs w:val="24"/>
        </w:rPr>
        <w:t>l = batch_loss(gendata(1000, 50))</w:t>
      </w:r>
    </w:p>
    <w:p>
      <w:pPr>
        <w:pStyle w:val="Normal"/>
        <w:bidi w:val="0"/>
        <w:jc w:val="start"/>
        <w:rPr/>
      </w:pPr>
      <w:r>
        <w:rPr>
          <w:rFonts w:eastAsia="Liberation Serif" w:cs="Liberation Serif"/>
          <w:color w:val="000000"/>
          <w:sz w:val="24"/>
          <w:szCs w:val="24"/>
        </w:rPr>
        <w:t xml:space="preserve">        </w:t>
      </w:r>
      <w:r>
        <w:rPr>
          <w:color w:val="000000"/>
          <w:sz w:val="24"/>
          <w:szCs w:val="24"/>
        </w:rPr>
        <w:t>println("Batch_loss for length 50 string: ", l,"\n")</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t50()</w:t>
      </w:r>
    </w:p>
    <w:p>
      <w:pPr>
        <w:pStyle w:val="Normal"/>
        <w:bidi w:val="0"/>
        <w:jc w:val="start"/>
        <w:rPr/>
      </w:pPr>
      <w:r>
        <w:rPr>
          <w:rFonts w:eastAsia="Liberation Serif" w:cs="Liberation Serif"/>
          <w:color w:val="000000"/>
          <w:sz w:val="24"/>
          <w:szCs w:val="24"/>
        </w:rPr>
        <w:t xml:space="preserve">    </w:t>
      </w:r>
      <w:r>
        <w:rPr>
          <w:color w:val="000000"/>
          <w:sz w:val="24"/>
          <w:szCs w:val="24"/>
        </w:rPr>
        <w:t>return scanner, encoder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test(scanner, encoder)</w:t>
      </w:r>
    </w:p>
    <w:p>
      <w:pPr>
        <w:pStyle w:val="Normal"/>
        <w:bidi w:val="0"/>
        <w:jc w:val="start"/>
        <w:rPr/>
      </w:pPr>
      <w:r>
        <w:rPr>
          <w:rFonts w:eastAsia="Liberation Serif" w:cs="Liberation Serif"/>
          <w:color w:val="000000"/>
          <w:sz w:val="24"/>
          <w:szCs w:val="24"/>
        </w:rPr>
        <w:t xml:space="preserve">    </w:t>
      </w:r>
      <w:r>
        <w:rPr>
          <w:color w:val="000000"/>
          <w:sz w:val="24"/>
          <w:szCs w:val="24"/>
        </w:rPr>
        <w:t># sanity test</w:t>
      </w:r>
    </w:p>
    <w:p>
      <w:pPr>
        <w:pStyle w:val="Normal"/>
        <w:bidi w:val="0"/>
        <w:jc w:val="start"/>
        <w:rPr/>
      </w:pPr>
      <w:r>
        <w:rPr>
          <w:rFonts w:eastAsia="Liberation Serif" w:cs="Liberation Serif"/>
          <w:color w:val="000000"/>
          <w:sz w:val="24"/>
          <w:szCs w:val="24"/>
        </w:rPr>
        <w:t xml:space="preserve">    </w:t>
      </w:r>
      <w:r>
        <w:rPr>
          <w:color w:val="000000"/>
          <w:sz w:val="24"/>
          <w:szCs w:val="24"/>
        </w:rPr>
        <w:t>tx = map(c -&gt; onehotbatch(c, alphabet), [</w:t>
      </w:r>
    </w:p>
    <w:p>
      <w:pPr>
        <w:pStyle w:val="Normal"/>
        <w:bidi w:val="0"/>
        <w:jc w:val="start"/>
        <w:rPr/>
      </w:pPr>
      <w:r>
        <w:rPr>
          <w:rFonts w:eastAsia="Liberation Serif" w:cs="Liberation Serif"/>
          <w:color w:val="000000"/>
          <w:sz w:val="24"/>
          <w:szCs w:val="24"/>
        </w:rPr>
        <w:t xml:space="preserve">        </w:t>
      </w:r>
      <w:r>
        <w:rPr>
          <w:color w:val="000000"/>
          <w:sz w:val="24"/>
          <w:szCs w:val="24"/>
        </w:rPr>
        <w:t>[false, true], # 01 -&gt; 1</w:t>
      </w:r>
    </w:p>
    <w:p>
      <w:pPr>
        <w:pStyle w:val="Normal"/>
        <w:bidi w:val="0"/>
        <w:jc w:val="start"/>
        <w:rPr/>
      </w:pPr>
      <w:r>
        <w:rPr>
          <w:rFonts w:eastAsia="Liberation Serif" w:cs="Liberation Serif"/>
          <w:color w:val="000000"/>
          <w:sz w:val="24"/>
          <w:szCs w:val="24"/>
        </w:rPr>
        <w:t xml:space="preserve">        </w:t>
      </w:r>
      <w:r>
        <w:rPr>
          <w:color w:val="000000"/>
          <w:sz w:val="24"/>
          <w:szCs w:val="24"/>
        </w:rPr>
        <w:t>[true, false], # 10 -&gt; 1</w:t>
      </w:r>
    </w:p>
    <w:p>
      <w:pPr>
        <w:pStyle w:val="Normal"/>
        <w:bidi w:val="0"/>
        <w:jc w:val="start"/>
        <w:rPr/>
      </w:pPr>
      <w:r>
        <w:rPr>
          <w:rFonts w:eastAsia="Liberation Serif" w:cs="Liberation Serif"/>
          <w:color w:val="000000"/>
          <w:sz w:val="24"/>
          <w:szCs w:val="24"/>
        </w:rPr>
        <w:t xml:space="preserve">        </w:t>
      </w:r>
      <w:r>
        <w:rPr>
          <w:color w:val="000000"/>
          <w:sz w:val="24"/>
          <w:szCs w:val="24"/>
        </w:rPr>
        <w:t>[false, false], # 00 -&gt; 0</w:t>
      </w:r>
    </w:p>
    <w:p>
      <w:pPr>
        <w:pStyle w:val="Normal"/>
        <w:bidi w:val="0"/>
        <w:jc w:val="start"/>
        <w:rPr/>
      </w:pPr>
      <w:r>
        <w:rPr>
          <w:rFonts w:eastAsia="Liberation Serif" w:cs="Liberation Serif"/>
          <w:color w:val="000000"/>
          <w:sz w:val="24"/>
          <w:szCs w:val="24"/>
        </w:rPr>
        <w:t xml:space="preserve">        </w:t>
      </w:r>
      <w:r>
        <w:rPr>
          <w:color w:val="000000"/>
          <w:sz w:val="24"/>
          <w:szCs w:val="24"/>
        </w:rPr>
        <w:t>[true, true]]) # 11 -&gt; 0</w:t>
      </w:r>
    </w:p>
    <w:p>
      <w:pPr>
        <w:pStyle w:val="Normal"/>
        <w:bidi w:val="0"/>
        <w:jc w:val="start"/>
        <w:rPr/>
      </w:pPr>
      <w:r>
        <w:rPr>
          <w:rFonts w:eastAsia="Liberation Serif" w:cs="Liberation Serif"/>
          <w:color w:val="000000"/>
          <w:sz w:val="24"/>
          <w:szCs w:val="24"/>
        </w:rPr>
        <w:t xml:space="preserve">    </w:t>
      </w:r>
      <w:r>
        <w:rPr>
          <w:color w:val="000000"/>
          <w:sz w:val="24"/>
          <w:szCs w:val="24"/>
        </w:rPr>
        <w:t>@info("Test...")</w:t>
      </w:r>
    </w:p>
    <w:p>
      <w:pPr>
        <w:pStyle w:val="Normal"/>
        <w:bidi w:val="0"/>
        <w:jc w:val="start"/>
        <w:rPr/>
      </w:pPr>
      <w:r>
        <w:rPr>
          <w:rFonts w:eastAsia="Liberation Serif" w:cs="Liberation Serif"/>
          <w:color w:val="000000"/>
          <w:sz w:val="24"/>
          <w:szCs w:val="24"/>
        </w:rPr>
        <w:t xml:space="preserve">    </w:t>
      </w:r>
      <w:r>
        <w:rPr>
          <w:color w:val="000000"/>
          <w:sz w:val="24"/>
          <w:szCs w:val="24"/>
        </w:rPr>
        <w:t>out = [onecold(model(x, scanner, encoder)) - 1 for x in tx]</w:t>
      </w:r>
    </w:p>
    <w:p>
      <w:pPr>
        <w:pStyle w:val="Normal"/>
        <w:bidi w:val="0"/>
        <w:jc w:val="start"/>
        <w:rPr/>
      </w:pPr>
      <w:r>
        <w:rPr>
          <w:rFonts w:eastAsia="Liberation Serif" w:cs="Liberation Serif"/>
          <w:color w:val="000000"/>
          <w:sz w:val="24"/>
          <w:szCs w:val="24"/>
        </w:rPr>
        <w:t xml:space="preserve">    </w:t>
      </w:r>
      <w:r>
        <w:rPr>
          <w:color w:val="000000"/>
          <w:sz w:val="24"/>
          <w:szCs w:val="24"/>
        </w:rPr>
        <w:t>input = [[0,1],[1,0],[0,0],[1,1]]</w:t>
      </w:r>
    </w:p>
    <w:p>
      <w:pPr>
        <w:pStyle w:val="Normal"/>
        <w:bidi w:val="0"/>
        <w:jc w:val="start"/>
        <w:rPr/>
      </w:pPr>
      <w:r>
        <w:rPr>
          <w:rFonts w:eastAsia="Liberation Serif" w:cs="Liberation Serif"/>
          <w:color w:val="000000"/>
          <w:sz w:val="24"/>
          <w:szCs w:val="24"/>
        </w:rPr>
        <w:t xml:space="preserve">    </w:t>
      </w:r>
      <w:r>
        <w:rPr>
          <w:color w:val="000000"/>
          <w:sz w:val="24"/>
          <w:szCs w:val="24"/>
        </w:rPr>
        <w:t>for i in 1:length(tx)</w:t>
      </w:r>
    </w:p>
    <w:p>
      <w:pPr>
        <w:pStyle w:val="Normal"/>
        <w:bidi w:val="0"/>
        <w:jc w:val="start"/>
        <w:rPr/>
      </w:pPr>
      <w:r>
        <w:rPr>
          <w:rFonts w:eastAsia="Liberation Serif" w:cs="Liberation Serif"/>
          <w:color w:val="000000"/>
          <w:sz w:val="24"/>
          <w:szCs w:val="24"/>
        </w:rPr>
        <w:t xml:space="preserve">        </w:t>
      </w:r>
      <w:r>
        <w:rPr>
          <w:color w:val="000000"/>
          <w:sz w:val="24"/>
          <w:szCs w:val="24"/>
        </w:rPr>
        <w:t>print(input[i]," =&gt; ",out[i],"\n")</w:t>
      </w:r>
    </w:p>
    <w:p>
      <w:pPr>
        <w:pStyle w:val="Normal"/>
        <w:bidi w:val="0"/>
        <w:jc w:val="start"/>
        <w:rPr/>
      </w:pPr>
      <w:r>
        <w:rPr>
          <w:rFonts w:eastAsia="Liberation Serif" w:cs="Liberation Serif"/>
          <w:color w:val="000000"/>
          <w:sz w:val="24"/>
          <w:szCs w:val="24"/>
        </w:rPr>
        <w:t xml:space="preserve">    </w:t>
      </w:r>
      <w:r>
        <w:rPr>
          <w:color w:val="000000"/>
          <w:sz w:val="24"/>
          <w:szCs w:val="24"/>
        </w:rPr>
        <w:t>end</w:t>
        <w:tab/>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cd(@__DIR__)</w:t>
      </w:r>
    </w:p>
    <w:p>
      <w:pPr>
        <w:pStyle w:val="Normal"/>
        <w:bidi w:val="0"/>
        <w:jc w:val="start"/>
        <w:rPr>
          <w:color w:val="000000"/>
          <w:sz w:val="24"/>
          <w:szCs w:val="24"/>
        </w:rPr>
      </w:pPr>
      <w:r>
        <w:rPr>
          <w:color w:val="000000"/>
          <w:sz w:val="24"/>
          <w:szCs w:val="24"/>
        </w:rPr>
        <w:t>scanner, encoder = train()</w:t>
      </w:r>
    </w:p>
    <w:p>
      <w:pPr>
        <w:pStyle w:val="Normal"/>
        <w:bidi w:val="0"/>
        <w:jc w:val="start"/>
        <w:rPr>
          <w:color w:val="000000"/>
          <w:sz w:val="24"/>
          <w:szCs w:val="24"/>
        </w:rPr>
      </w:pPr>
      <w:r>
        <w:rPr>
          <w:color w:val="000000"/>
          <w:sz w:val="24"/>
          <w:szCs w:val="24"/>
        </w:rPr>
        <w:t>test(scanner, encoder)</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include("data.jl")</w:t>
      </w:r>
    </w:p>
    <w:p>
      <w:pPr>
        <w:pStyle w:val="Normal"/>
        <w:bidi w:val="0"/>
        <w:jc w:val="start"/>
        <w:rPr>
          <w:color w:val="000000"/>
          <w:sz w:val="24"/>
          <w:szCs w:val="24"/>
        </w:rPr>
      </w:pPr>
      <w:r>
        <w:rPr>
          <w:color w:val="000000"/>
          <w:sz w:val="24"/>
          <w:szCs w:val="24"/>
        </w:rPr>
        <w:t>using Flux, Statistics</w:t>
      </w:r>
    </w:p>
    <w:p>
      <w:pPr>
        <w:pStyle w:val="Normal"/>
        <w:bidi w:val="0"/>
        <w:jc w:val="start"/>
        <w:rPr>
          <w:color w:val="000000"/>
          <w:sz w:val="24"/>
          <w:szCs w:val="24"/>
        </w:rPr>
      </w:pPr>
      <w:r>
        <w:rPr>
          <w:color w:val="000000"/>
          <w:sz w:val="24"/>
          <w:szCs w:val="24"/>
        </w:rPr>
        <w:t>using Flux: onehot, onehotbatch, throttle, logitcrossentropy, reset!, onecold</w:t>
      </w:r>
    </w:p>
    <w:p>
      <w:pPr>
        <w:pStyle w:val="Normal"/>
        <w:bidi w:val="0"/>
        <w:jc w:val="start"/>
        <w:rPr>
          <w:color w:val="000000"/>
          <w:sz w:val="24"/>
          <w:szCs w:val="24"/>
        </w:rPr>
      </w:pPr>
      <w:r>
        <w:rPr>
          <w:color w:val="000000"/>
          <w:sz w:val="24"/>
          <w:szCs w:val="24"/>
        </w:rPr>
        <w:t>using Parameters: @with_kw</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@with_kw mutable struct Args</w:t>
      </w:r>
    </w:p>
    <w:p>
      <w:pPr>
        <w:pStyle w:val="Normal"/>
        <w:bidi w:val="0"/>
        <w:jc w:val="start"/>
        <w:rPr/>
      </w:pPr>
      <w:r>
        <w:rPr>
          <w:rFonts w:eastAsia="Liberation Serif" w:cs="Liberation Serif"/>
          <w:color w:val="000000"/>
          <w:sz w:val="24"/>
          <w:szCs w:val="24"/>
        </w:rPr>
        <w:t xml:space="preserve">    </w:t>
      </w:r>
      <w:r>
        <w:rPr>
          <w:color w:val="000000"/>
          <w:sz w:val="24"/>
          <w:szCs w:val="24"/>
        </w:rPr>
        <w:t>lr::Float64 = 1e-3    # Learning rate</w:t>
      </w:r>
    </w:p>
    <w:p>
      <w:pPr>
        <w:pStyle w:val="Normal"/>
        <w:bidi w:val="0"/>
        <w:jc w:val="start"/>
        <w:rPr/>
      </w:pPr>
      <w:r>
        <w:rPr>
          <w:rFonts w:eastAsia="Liberation Serif" w:cs="Liberation Serif"/>
          <w:color w:val="000000"/>
          <w:sz w:val="24"/>
          <w:szCs w:val="24"/>
        </w:rPr>
        <w:t xml:space="preserve">    </w:t>
      </w:r>
      <w:r>
        <w:rPr>
          <w:color w:val="000000"/>
          <w:sz w:val="24"/>
          <w:szCs w:val="24"/>
        </w:rPr>
        <w:t>epochs::Int = 20      # Number of epochs for training</w:t>
      </w:r>
    </w:p>
    <w:p>
      <w:pPr>
        <w:pStyle w:val="Normal"/>
        <w:bidi w:val="0"/>
        <w:jc w:val="start"/>
        <w:rPr/>
      </w:pPr>
      <w:r>
        <w:rPr>
          <w:rFonts w:eastAsia="Liberation Serif" w:cs="Liberation Serif"/>
          <w:color w:val="000000"/>
          <w:sz w:val="24"/>
          <w:szCs w:val="24"/>
        </w:rPr>
        <w:t xml:space="preserve">    </w:t>
      </w:r>
      <w:r>
        <w:rPr>
          <w:color w:val="000000"/>
          <w:sz w:val="24"/>
          <w:szCs w:val="24"/>
        </w:rPr>
        <w:t>train_len::Int = 100000  # Length of training data to be generated</w:t>
      </w:r>
    </w:p>
    <w:p>
      <w:pPr>
        <w:pStyle w:val="Normal"/>
        <w:bidi w:val="0"/>
        <w:jc w:val="start"/>
        <w:rPr/>
      </w:pPr>
      <w:r>
        <w:rPr>
          <w:rFonts w:eastAsia="Liberation Serif" w:cs="Liberation Serif"/>
          <w:color w:val="000000"/>
          <w:sz w:val="24"/>
          <w:szCs w:val="24"/>
        </w:rPr>
        <w:t xml:space="preserve">    </w:t>
      </w:r>
      <w:r>
        <w:rPr>
          <w:color w:val="000000"/>
          <w:sz w:val="24"/>
          <w:szCs w:val="24"/>
        </w:rPr>
        <w:t>val_len::Int = 1000     # Length of Validation Data</w:t>
      </w:r>
    </w:p>
    <w:p>
      <w:pPr>
        <w:pStyle w:val="Normal"/>
        <w:bidi w:val="0"/>
        <w:jc w:val="start"/>
        <w:rPr/>
      </w:pPr>
      <w:r>
        <w:rPr>
          <w:rFonts w:eastAsia="Liberation Serif" w:cs="Liberation Serif"/>
          <w:color w:val="000000"/>
          <w:sz w:val="24"/>
          <w:szCs w:val="24"/>
        </w:rPr>
        <w:t xml:space="preserve">    </w:t>
      </w:r>
      <w:r>
        <w:rPr>
          <w:color w:val="000000"/>
          <w:sz w:val="24"/>
          <w:szCs w:val="24"/>
        </w:rPr>
        <w:t>throttle::Int = 10    # Throttle timeout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getdata(args)</w:t>
      </w:r>
    </w:p>
    <w:p>
      <w:pPr>
        <w:pStyle w:val="Normal"/>
        <w:bidi w:val="0"/>
        <w:jc w:val="start"/>
        <w:rPr/>
      </w:pPr>
      <w:r>
        <w:rPr>
          <w:rFonts w:eastAsia="Liberation Serif" w:cs="Liberation Serif"/>
          <w:color w:val="000000"/>
          <w:sz w:val="24"/>
          <w:szCs w:val="24"/>
        </w:rPr>
        <w:t xml:space="preserve">    </w:t>
      </w:r>
      <w:r>
        <w:rPr>
          <w:color w:val="000000"/>
          <w:sz w:val="24"/>
          <w:szCs w:val="24"/>
        </w:rPr>
        <w:t># training data of bit strings from length 2 to 50</w:t>
      </w:r>
    </w:p>
    <w:p>
      <w:pPr>
        <w:pStyle w:val="Normal"/>
        <w:bidi w:val="0"/>
        <w:jc w:val="start"/>
        <w:rPr/>
      </w:pPr>
      <w:r>
        <w:rPr>
          <w:rFonts w:eastAsia="Liberation Serif" w:cs="Liberation Serif"/>
          <w:color w:val="000000"/>
          <w:sz w:val="24"/>
          <w:szCs w:val="24"/>
        </w:rPr>
        <w:t xml:space="preserve">    </w:t>
      </w:r>
      <w:r>
        <w:rPr>
          <w:color w:val="000000"/>
          <w:sz w:val="24"/>
          <w:szCs w:val="24"/>
        </w:rPr>
        <w:t>train = gendata(args.train_len, 1:50)</w:t>
      </w:r>
    </w:p>
    <w:p>
      <w:pPr>
        <w:pStyle w:val="Normal"/>
        <w:bidi w:val="0"/>
        <w:jc w:val="start"/>
        <w:rPr/>
      </w:pPr>
      <w:r>
        <w:rPr>
          <w:rFonts w:eastAsia="Liberation Serif" w:cs="Liberation Serif"/>
          <w:color w:val="000000"/>
          <w:sz w:val="24"/>
          <w:szCs w:val="24"/>
        </w:rPr>
        <w:t xml:space="preserve">    </w:t>
      </w:r>
      <w:r>
        <w:rPr>
          <w:color w:val="000000"/>
          <w:sz w:val="24"/>
          <w:szCs w:val="24"/>
        </w:rPr>
        <w:t># validation data of bit strings of length 50</w:t>
      </w:r>
    </w:p>
    <w:p>
      <w:pPr>
        <w:pStyle w:val="Normal"/>
        <w:bidi w:val="0"/>
        <w:jc w:val="start"/>
        <w:rPr/>
      </w:pPr>
      <w:r>
        <w:rPr>
          <w:rFonts w:eastAsia="Liberation Serif" w:cs="Liberation Serif"/>
          <w:color w:val="000000"/>
          <w:sz w:val="24"/>
          <w:szCs w:val="24"/>
        </w:rPr>
        <w:t xml:space="preserve">    </w:t>
      </w:r>
      <w:r>
        <w:rPr>
          <w:color w:val="000000"/>
          <w:sz w:val="24"/>
          <w:szCs w:val="24"/>
        </w:rPr>
        <w:t>val = gendata(args.val_len, 50)</w:t>
      </w:r>
    </w:p>
    <w:p>
      <w:pPr>
        <w:pStyle w:val="Normal"/>
        <w:bidi w:val="0"/>
        <w:jc w:val="start"/>
        <w:rPr/>
      </w:pPr>
      <w:r>
        <w:rPr>
          <w:rFonts w:eastAsia="Liberation Serif" w:cs="Liberation Serif"/>
          <w:color w:val="000000"/>
          <w:sz w:val="24"/>
          <w:szCs w:val="24"/>
        </w:rPr>
        <w:t xml:space="preserve">    </w:t>
      </w:r>
      <w:r>
        <w:rPr>
          <w:color w:val="000000"/>
          <w:sz w:val="24"/>
          <w:szCs w:val="24"/>
        </w:rPr>
        <w:t>return train, val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build_model()</w:t>
      </w:r>
    </w:p>
    <w:p>
      <w:pPr>
        <w:pStyle w:val="Normal"/>
        <w:bidi w:val="0"/>
        <w:jc w:val="start"/>
        <w:rPr/>
      </w:pPr>
      <w:r>
        <w:rPr>
          <w:rFonts w:eastAsia="Liberation Serif" w:cs="Liberation Serif"/>
          <w:color w:val="000000"/>
          <w:sz w:val="24"/>
          <w:szCs w:val="24"/>
        </w:rPr>
        <w:t xml:space="preserve">    </w:t>
      </w:r>
      <w:r>
        <w:rPr>
          <w:color w:val="000000"/>
          <w:sz w:val="24"/>
          <w:szCs w:val="24"/>
        </w:rPr>
        <w:t>scanner = LSTM(length(alphabet), 20)</w:t>
      </w:r>
    </w:p>
    <w:p>
      <w:pPr>
        <w:pStyle w:val="Normal"/>
        <w:bidi w:val="0"/>
        <w:jc w:val="start"/>
        <w:rPr/>
      </w:pPr>
      <w:r>
        <w:rPr>
          <w:rFonts w:eastAsia="Liberation Serif" w:cs="Liberation Serif"/>
          <w:color w:val="000000"/>
          <w:sz w:val="24"/>
          <w:szCs w:val="24"/>
        </w:rPr>
        <w:t xml:space="preserve">    </w:t>
      </w:r>
      <w:r>
        <w:rPr>
          <w:color w:val="000000"/>
          <w:sz w:val="24"/>
          <w:szCs w:val="24"/>
        </w:rPr>
        <w:t>encoder = Dense(20, length(alphabet))</w:t>
      </w:r>
    </w:p>
    <w:p>
      <w:pPr>
        <w:pStyle w:val="Normal"/>
        <w:bidi w:val="0"/>
        <w:jc w:val="start"/>
        <w:rPr/>
      </w:pPr>
      <w:r>
        <w:rPr>
          <w:rFonts w:eastAsia="Liberation Serif" w:cs="Liberation Serif"/>
          <w:color w:val="000000"/>
          <w:sz w:val="24"/>
          <w:szCs w:val="24"/>
        </w:rPr>
        <w:t xml:space="preserve">    </w:t>
      </w:r>
      <w:r>
        <w:rPr>
          <w:color w:val="000000"/>
          <w:sz w:val="24"/>
          <w:szCs w:val="24"/>
        </w:rPr>
        <w:t>return scanner, encoder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model(x, scanner, encoder)</w:t>
      </w:r>
    </w:p>
    <w:p>
      <w:pPr>
        <w:pStyle w:val="Normal"/>
        <w:bidi w:val="0"/>
        <w:jc w:val="start"/>
        <w:rPr/>
      </w:pPr>
      <w:r>
        <w:rPr>
          <w:rFonts w:eastAsia="Liberation Serif" w:cs="Liberation Serif"/>
          <w:color w:val="000000"/>
          <w:sz w:val="24"/>
          <w:szCs w:val="24"/>
        </w:rPr>
        <w:t xml:space="preserve">    </w:t>
      </w:r>
      <w:r>
        <w:rPr>
          <w:color w:val="000000"/>
          <w:sz w:val="24"/>
          <w:szCs w:val="24"/>
        </w:rPr>
        <w:t>state = scanner.(x.data)[end]</w:t>
      </w:r>
    </w:p>
    <w:p>
      <w:pPr>
        <w:pStyle w:val="Normal"/>
        <w:bidi w:val="0"/>
        <w:jc w:val="start"/>
        <w:rPr/>
      </w:pPr>
      <w:r>
        <w:rPr>
          <w:rFonts w:eastAsia="Liberation Serif" w:cs="Liberation Serif"/>
          <w:color w:val="000000"/>
          <w:sz w:val="24"/>
          <w:szCs w:val="24"/>
        </w:rPr>
        <w:t xml:space="preserve">    </w:t>
      </w:r>
      <w:r>
        <w:rPr>
          <w:color w:val="000000"/>
          <w:sz w:val="24"/>
          <w:szCs w:val="24"/>
        </w:rPr>
        <w:t>reset!(scanner)</w:t>
      </w:r>
    </w:p>
    <w:p>
      <w:pPr>
        <w:pStyle w:val="Normal"/>
        <w:bidi w:val="0"/>
        <w:jc w:val="start"/>
        <w:rPr/>
      </w:pPr>
      <w:r>
        <w:rPr>
          <w:rFonts w:eastAsia="Liberation Serif" w:cs="Liberation Serif"/>
          <w:color w:val="000000"/>
          <w:sz w:val="24"/>
          <w:szCs w:val="24"/>
        </w:rPr>
        <w:t xml:space="preserve">    </w:t>
      </w:r>
      <w:r>
        <w:rPr>
          <w:color w:val="000000"/>
          <w:sz w:val="24"/>
          <w:szCs w:val="24"/>
        </w:rPr>
        <w:t>encoder(state)</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 kws...)</w:t>
      </w:r>
    </w:p>
    <w:p>
      <w:pPr>
        <w:pStyle w:val="Normal"/>
        <w:bidi w:val="0"/>
        <w:jc w:val="start"/>
        <w:rPr/>
      </w:pPr>
      <w:r>
        <w:rPr>
          <w:rFonts w:eastAsia="Liberation Serif" w:cs="Liberation Serif"/>
          <w:color w:val="000000"/>
          <w:sz w:val="24"/>
          <w:szCs w:val="24"/>
        </w:rPr>
        <w:t xml:space="preserve">    </w:t>
      </w:r>
      <w:r>
        <w:rPr>
          <w:color w:val="000000"/>
          <w:sz w:val="24"/>
          <w:szCs w:val="24"/>
        </w:rPr>
        <w:t># Initialize the parameters</w:t>
      </w:r>
    </w:p>
    <w:p>
      <w:pPr>
        <w:pStyle w:val="Normal"/>
        <w:bidi w:val="0"/>
        <w:jc w:val="start"/>
        <w:rPr/>
      </w:pPr>
      <w:r>
        <w:rPr>
          <w:rFonts w:eastAsia="Liberation Serif" w:cs="Liberation Serif"/>
          <w:color w:val="000000"/>
          <w:sz w:val="24"/>
          <w:szCs w:val="24"/>
        </w:rPr>
        <w:t xml:space="preserve">    </w:t>
      </w:r>
      <w:r>
        <w:rPr>
          <w:color w:val="000000"/>
          <w:sz w:val="24"/>
          <w:szCs w:val="24"/>
        </w:rPr>
        <w:t>args = Args(; kws...)</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Load Data </w:t>
      </w:r>
    </w:p>
    <w:p>
      <w:pPr>
        <w:pStyle w:val="Normal"/>
        <w:bidi w:val="0"/>
        <w:jc w:val="start"/>
        <w:rPr/>
      </w:pPr>
      <w:r>
        <w:rPr>
          <w:rFonts w:eastAsia="Liberation Serif" w:cs="Liberation Serif"/>
          <w:color w:val="000000"/>
          <w:sz w:val="24"/>
          <w:szCs w:val="24"/>
        </w:rPr>
        <w:t xml:space="preserve">    </w:t>
      </w:r>
      <w:r>
        <w:rPr>
          <w:color w:val="000000"/>
          <w:sz w:val="24"/>
          <w:szCs w:val="24"/>
        </w:rPr>
        <w:t>train_data, val_data = getdata(args)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@info("Constructing Model...")</w:t>
      </w:r>
    </w:p>
    <w:p>
      <w:pPr>
        <w:pStyle w:val="Normal"/>
        <w:bidi w:val="0"/>
        <w:jc w:val="start"/>
        <w:rPr/>
      </w:pPr>
      <w:r>
        <w:rPr>
          <w:rFonts w:eastAsia="Liberation Serif" w:cs="Liberation Serif"/>
          <w:color w:val="000000"/>
          <w:sz w:val="24"/>
          <w:szCs w:val="24"/>
        </w:rPr>
        <w:t xml:space="preserve">    </w:t>
      </w:r>
      <w:r>
        <w:rPr>
          <w:color w:val="000000"/>
          <w:sz w:val="24"/>
          <w:szCs w:val="24"/>
        </w:rPr>
        <w:t>scanner,encoder = build_model()</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loss(x, y) = logitcrossentropy(model(x, scanner, encoder), y)</w:t>
      </w:r>
    </w:p>
    <w:p>
      <w:pPr>
        <w:pStyle w:val="Normal"/>
        <w:bidi w:val="0"/>
        <w:jc w:val="start"/>
        <w:rPr/>
      </w:pPr>
      <w:r>
        <w:rPr>
          <w:rFonts w:eastAsia="Liberation Serif" w:cs="Liberation Serif"/>
          <w:color w:val="000000"/>
          <w:sz w:val="24"/>
          <w:szCs w:val="24"/>
        </w:rPr>
        <w:t xml:space="preserve">    </w:t>
      </w:r>
      <w:r>
        <w:rPr>
          <w:color w:val="000000"/>
          <w:sz w:val="24"/>
          <w:szCs w:val="24"/>
        </w:rPr>
        <w:t>batch_loss(data) = mean(loss(d...) for d in 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opt = ADAM(args.lr)</w:t>
      </w:r>
    </w:p>
    <w:p>
      <w:pPr>
        <w:pStyle w:val="Normal"/>
        <w:bidi w:val="0"/>
        <w:jc w:val="start"/>
        <w:rPr/>
      </w:pPr>
      <w:r>
        <w:rPr>
          <w:rFonts w:eastAsia="Liberation Serif" w:cs="Liberation Serif"/>
          <w:color w:val="000000"/>
          <w:sz w:val="24"/>
          <w:szCs w:val="24"/>
        </w:rPr>
        <w:t xml:space="preserve">    </w:t>
      </w:r>
      <w:r>
        <w:rPr>
          <w:color w:val="000000"/>
          <w:sz w:val="24"/>
          <w:szCs w:val="24"/>
        </w:rPr>
        <w:t>ps = params(scanner, encoder)</w:t>
      </w:r>
    </w:p>
    <w:p>
      <w:pPr>
        <w:pStyle w:val="Normal"/>
        <w:bidi w:val="0"/>
        <w:jc w:val="start"/>
        <w:rPr/>
      </w:pPr>
      <w:r>
        <w:rPr>
          <w:rFonts w:eastAsia="Liberation Serif" w:cs="Liberation Serif"/>
          <w:color w:val="000000"/>
          <w:sz w:val="24"/>
          <w:szCs w:val="24"/>
        </w:rPr>
        <w:t xml:space="preserve">    </w:t>
      </w:r>
      <w:r>
        <w:rPr>
          <w:color w:val="000000"/>
          <w:sz w:val="24"/>
          <w:szCs w:val="24"/>
        </w:rPr>
        <w:t>evalcb = () -&gt; @show batch_loss(val_data)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@info("Training...")</w:t>
      </w:r>
    </w:p>
    <w:p>
      <w:pPr>
        <w:pStyle w:val="Normal"/>
        <w:bidi w:val="0"/>
        <w:jc w:val="start"/>
        <w:rPr/>
      </w:pPr>
      <w:r>
        <w:rPr>
          <w:rFonts w:eastAsia="Liberation Serif" w:cs="Liberation Serif"/>
          <w:color w:val="000000"/>
          <w:sz w:val="24"/>
          <w:szCs w:val="24"/>
        </w:rPr>
        <w:t xml:space="preserve">    </w:t>
      </w:r>
      <w:r>
        <w:rPr>
          <w:color w:val="000000"/>
          <w:sz w:val="24"/>
          <w:szCs w:val="24"/>
        </w:rPr>
        <w:t>for i=1:args.epochs</w:t>
      </w:r>
    </w:p>
    <w:p>
      <w:pPr>
        <w:pStyle w:val="Normal"/>
        <w:bidi w:val="0"/>
        <w:jc w:val="start"/>
        <w:rPr/>
      </w:pPr>
      <w:r>
        <w:rPr>
          <w:rFonts w:eastAsia="Liberation Serif" w:cs="Liberation Serif"/>
          <w:color w:val="000000"/>
          <w:sz w:val="24"/>
          <w:szCs w:val="24"/>
        </w:rPr>
        <w:t xml:space="preserve">        </w:t>
      </w:r>
      <w:r>
        <w:rPr>
          <w:color w:val="000000"/>
          <w:sz w:val="24"/>
          <w:szCs w:val="24"/>
        </w:rPr>
        <w:t>Flux.train!(loss, ps, train_data, opt, cb=throttle(evalcb, args.throttle))</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return scanner, encoder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test(scanner, encoder)</w:t>
      </w:r>
    </w:p>
    <w:p>
      <w:pPr>
        <w:pStyle w:val="Normal"/>
        <w:bidi w:val="0"/>
        <w:jc w:val="start"/>
        <w:rPr/>
      </w:pPr>
      <w:r>
        <w:rPr>
          <w:rFonts w:eastAsia="Liberation Serif" w:cs="Liberation Serif"/>
          <w:color w:val="000000"/>
          <w:sz w:val="24"/>
          <w:szCs w:val="24"/>
        </w:rPr>
        <w:t xml:space="preserve">    </w:t>
      </w:r>
      <w:r>
        <w:rPr>
          <w:color w:val="000000"/>
          <w:sz w:val="24"/>
          <w:szCs w:val="24"/>
        </w:rPr>
        <w:t># sanity test</w:t>
      </w:r>
    </w:p>
    <w:p>
      <w:pPr>
        <w:pStyle w:val="Normal"/>
        <w:bidi w:val="0"/>
        <w:jc w:val="start"/>
        <w:rPr/>
      </w:pPr>
      <w:r>
        <w:rPr>
          <w:rFonts w:eastAsia="Liberation Serif" w:cs="Liberation Serif"/>
          <w:color w:val="000000"/>
          <w:sz w:val="24"/>
          <w:szCs w:val="24"/>
        </w:rPr>
        <w:t xml:space="preserve">    </w:t>
      </w:r>
      <w:r>
        <w:rPr>
          <w:color w:val="000000"/>
          <w:sz w:val="24"/>
          <w:szCs w:val="24"/>
        </w:rPr>
        <w:t>tx = map(c -&gt; onehotbatch(c, alphabet), [</w:t>
      </w:r>
    </w:p>
    <w:p>
      <w:pPr>
        <w:pStyle w:val="Normal"/>
        <w:bidi w:val="0"/>
        <w:jc w:val="start"/>
        <w:rPr/>
      </w:pPr>
      <w:r>
        <w:rPr>
          <w:rFonts w:eastAsia="Liberation Serif" w:cs="Liberation Serif"/>
          <w:color w:val="000000"/>
          <w:sz w:val="24"/>
          <w:szCs w:val="24"/>
        </w:rPr>
        <w:t xml:space="preserve">        </w:t>
      </w:r>
      <w:r>
        <w:rPr>
          <w:color w:val="000000"/>
          <w:sz w:val="24"/>
          <w:szCs w:val="24"/>
        </w:rPr>
        <w:t>[false, true], # 01 -&gt; 1</w:t>
      </w:r>
    </w:p>
    <w:p>
      <w:pPr>
        <w:pStyle w:val="Normal"/>
        <w:bidi w:val="0"/>
        <w:jc w:val="start"/>
        <w:rPr/>
      </w:pPr>
      <w:r>
        <w:rPr>
          <w:rFonts w:eastAsia="Liberation Serif" w:cs="Liberation Serif"/>
          <w:color w:val="000000"/>
          <w:sz w:val="24"/>
          <w:szCs w:val="24"/>
        </w:rPr>
        <w:t xml:space="preserve">        </w:t>
      </w:r>
      <w:r>
        <w:rPr>
          <w:color w:val="000000"/>
          <w:sz w:val="24"/>
          <w:szCs w:val="24"/>
        </w:rPr>
        <w:t>[true, false], # 10 -&gt; 1</w:t>
      </w:r>
    </w:p>
    <w:p>
      <w:pPr>
        <w:pStyle w:val="Normal"/>
        <w:bidi w:val="0"/>
        <w:jc w:val="start"/>
        <w:rPr/>
      </w:pPr>
      <w:r>
        <w:rPr>
          <w:rFonts w:eastAsia="Liberation Serif" w:cs="Liberation Serif"/>
          <w:color w:val="000000"/>
          <w:sz w:val="24"/>
          <w:szCs w:val="24"/>
        </w:rPr>
        <w:t xml:space="preserve">        </w:t>
      </w:r>
      <w:r>
        <w:rPr>
          <w:color w:val="000000"/>
          <w:sz w:val="24"/>
          <w:szCs w:val="24"/>
        </w:rPr>
        <w:t>[false, false], # 00 -&gt; 0</w:t>
      </w:r>
    </w:p>
    <w:p>
      <w:pPr>
        <w:pStyle w:val="Normal"/>
        <w:bidi w:val="0"/>
        <w:jc w:val="start"/>
        <w:rPr/>
      </w:pPr>
      <w:r>
        <w:rPr>
          <w:rFonts w:eastAsia="Liberation Serif" w:cs="Liberation Serif"/>
          <w:color w:val="000000"/>
          <w:sz w:val="24"/>
          <w:szCs w:val="24"/>
        </w:rPr>
        <w:t xml:space="preserve">        </w:t>
      </w:r>
      <w:r>
        <w:rPr>
          <w:color w:val="000000"/>
          <w:sz w:val="24"/>
          <w:szCs w:val="24"/>
        </w:rPr>
        <w:t>[true, true]]) # 11 -&gt; 0</w:t>
      </w:r>
    </w:p>
    <w:p>
      <w:pPr>
        <w:pStyle w:val="Normal"/>
        <w:bidi w:val="0"/>
        <w:jc w:val="start"/>
        <w:rPr/>
      </w:pPr>
      <w:r>
        <w:rPr>
          <w:rFonts w:eastAsia="Liberation Serif" w:cs="Liberation Serif"/>
          <w:color w:val="000000"/>
          <w:sz w:val="24"/>
          <w:szCs w:val="24"/>
        </w:rPr>
        <w:t xml:space="preserve">    </w:t>
      </w:r>
      <w:r>
        <w:rPr>
          <w:color w:val="000000"/>
          <w:sz w:val="24"/>
          <w:szCs w:val="24"/>
        </w:rPr>
        <w:t>@info("Test...")</w:t>
      </w:r>
    </w:p>
    <w:p>
      <w:pPr>
        <w:pStyle w:val="Normal"/>
        <w:bidi w:val="0"/>
        <w:jc w:val="start"/>
        <w:rPr/>
      </w:pPr>
      <w:r>
        <w:rPr>
          <w:rFonts w:eastAsia="Liberation Serif" w:cs="Liberation Serif"/>
          <w:color w:val="000000"/>
          <w:sz w:val="24"/>
          <w:szCs w:val="24"/>
        </w:rPr>
        <w:t xml:space="preserve">    </w:t>
      </w:r>
      <w:r>
        <w:rPr>
          <w:color w:val="000000"/>
          <w:sz w:val="24"/>
          <w:szCs w:val="24"/>
        </w:rPr>
        <w:t>out = [onecold(model(x, scanner, encoder)) - 1 for x in tx]</w:t>
      </w:r>
    </w:p>
    <w:p>
      <w:pPr>
        <w:pStyle w:val="Normal"/>
        <w:bidi w:val="0"/>
        <w:jc w:val="start"/>
        <w:rPr/>
      </w:pPr>
      <w:r>
        <w:rPr>
          <w:rFonts w:eastAsia="Liberation Serif" w:cs="Liberation Serif"/>
          <w:color w:val="000000"/>
          <w:sz w:val="24"/>
          <w:szCs w:val="24"/>
        </w:rPr>
        <w:t xml:space="preserve">    </w:t>
      </w:r>
      <w:r>
        <w:rPr>
          <w:color w:val="000000"/>
          <w:sz w:val="24"/>
          <w:szCs w:val="24"/>
        </w:rPr>
        <w:t>input = [[0,1],[1,0],[0,0],[1,1]]</w:t>
      </w:r>
    </w:p>
    <w:p>
      <w:pPr>
        <w:pStyle w:val="Normal"/>
        <w:bidi w:val="0"/>
        <w:jc w:val="start"/>
        <w:rPr/>
      </w:pPr>
      <w:r>
        <w:rPr>
          <w:rFonts w:eastAsia="Liberation Serif" w:cs="Liberation Serif"/>
          <w:color w:val="000000"/>
          <w:sz w:val="24"/>
          <w:szCs w:val="24"/>
        </w:rPr>
        <w:t xml:space="preserve">    </w:t>
      </w:r>
      <w:r>
        <w:rPr>
          <w:color w:val="000000"/>
          <w:sz w:val="24"/>
          <w:szCs w:val="24"/>
        </w:rPr>
        <w:t>for i in 1:length(tx)</w:t>
      </w:r>
    </w:p>
    <w:p>
      <w:pPr>
        <w:pStyle w:val="Normal"/>
        <w:bidi w:val="0"/>
        <w:jc w:val="start"/>
        <w:rPr/>
      </w:pPr>
      <w:r>
        <w:rPr>
          <w:rFonts w:eastAsia="Liberation Serif" w:cs="Liberation Serif"/>
          <w:color w:val="000000"/>
          <w:sz w:val="24"/>
          <w:szCs w:val="24"/>
        </w:rPr>
        <w:t xml:space="preserve">        </w:t>
      </w:r>
      <w:r>
        <w:rPr>
          <w:color w:val="000000"/>
          <w:sz w:val="24"/>
          <w:szCs w:val="24"/>
        </w:rPr>
        <w:t>print(input[i]," =&gt; ",out[i],"\n")</w:t>
      </w:r>
    </w:p>
    <w:p>
      <w:pPr>
        <w:pStyle w:val="Normal"/>
        <w:bidi w:val="0"/>
        <w:jc w:val="start"/>
        <w:rPr/>
      </w:pPr>
      <w:r>
        <w:rPr>
          <w:rFonts w:eastAsia="Liberation Serif" w:cs="Liberation Serif"/>
          <w:color w:val="000000"/>
          <w:sz w:val="24"/>
          <w:szCs w:val="24"/>
        </w:rPr>
        <w:t xml:space="preserve">    </w:t>
      </w:r>
      <w:r>
        <w:rPr>
          <w:color w:val="000000"/>
          <w:sz w:val="24"/>
          <w:szCs w:val="24"/>
        </w:rPr>
        <w:t>end</w:t>
        <w:tab/>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cd(@__DIR__)</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Inspired by "Fizz Buzz in Tensorflow" blog by Joel Grus</w:t>
      </w:r>
    </w:p>
    <w:p>
      <w:pPr>
        <w:pStyle w:val="Normal"/>
        <w:bidi w:val="0"/>
        <w:jc w:val="start"/>
        <w:rPr>
          <w:color w:val="000000"/>
          <w:sz w:val="24"/>
          <w:szCs w:val="24"/>
        </w:rPr>
      </w:pPr>
      <w:r>
        <w:rPr>
          <w:color w:val="000000"/>
          <w:sz w:val="24"/>
          <w:szCs w:val="24"/>
        </w:rPr>
        <w:t># http://joelgrus.com/2016/05/23/fizz-buzz-in-tensorflow/</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Flux</w:t>
      </w:r>
    </w:p>
    <w:p>
      <w:pPr>
        <w:pStyle w:val="Normal"/>
        <w:bidi w:val="0"/>
        <w:jc w:val="start"/>
        <w:rPr>
          <w:color w:val="000000"/>
          <w:sz w:val="24"/>
          <w:szCs w:val="24"/>
        </w:rPr>
      </w:pPr>
      <w:r>
        <w:rPr>
          <w:color w:val="000000"/>
          <w:sz w:val="24"/>
          <w:szCs w:val="24"/>
        </w:rPr>
        <w:t>using Flux: onehotbatch, train!, setup, logitcrossentropy</w:t>
      </w:r>
    </w:p>
    <w:p>
      <w:pPr>
        <w:pStyle w:val="Normal"/>
        <w:bidi w:val="0"/>
        <w:jc w:val="start"/>
        <w:rPr>
          <w:color w:val="000000"/>
          <w:sz w:val="24"/>
          <w:szCs w:val="24"/>
        </w:rPr>
      </w:pPr>
      <w:r>
        <w:rPr>
          <w:color w:val="000000"/>
          <w:sz w:val="24"/>
          <w:szCs w:val="24"/>
        </w:rPr>
        <w:t>using Test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Data preparation</w:t>
      </w:r>
    </w:p>
    <w:p>
      <w:pPr>
        <w:pStyle w:val="Normal"/>
        <w:bidi w:val="0"/>
        <w:jc w:val="start"/>
        <w:rPr>
          <w:rFonts w:eastAsia="Liberation Serif" w:cs="Liberation Serif"/>
          <w:color w:val="000000"/>
          <w:sz w:val="24"/>
          <w:szCs w:val="24"/>
        </w:rPr>
      </w:pPr>
      <w:r>
        <w:rPr>
          <w:color w:val="000000"/>
          <w:sz w:val="24"/>
          <w:szCs w:val="24"/>
        </w:rPr>
        <w:t>function fizzbuzz(x::Int)</w:t>
      </w:r>
    </w:p>
    <w:p>
      <w:pPr>
        <w:pStyle w:val="Normal"/>
        <w:bidi w:val="0"/>
        <w:jc w:val="start"/>
        <w:rPr/>
      </w:pPr>
      <w:r>
        <w:rPr>
          <w:rFonts w:eastAsia="Liberation Serif" w:cs="Liberation Serif"/>
          <w:color w:val="000000"/>
          <w:sz w:val="24"/>
          <w:szCs w:val="24"/>
        </w:rPr>
        <w:t xml:space="preserve">    </w:t>
      </w:r>
      <w:r>
        <w:rPr>
          <w:color w:val="000000"/>
          <w:sz w:val="24"/>
          <w:szCs w:val="24"/>
        </w:rPr>
        <w:t>is_divisible_by_three = x % 3 == 0</w:t>
      </w:r>
    </w:p>
    <w:p>
      <w:pPr>
        <w:pStyle w:val="Normal"/>
        <w:bidi w:val="0"/>
        <w:jc w:val="start"/>
        <w:rPr/>
      </w:pPr>
      <w:r>
        <w:rPr>
          <w:rFonts w:eastAsia="Liberation Serif" w:cs="Liberation Serif"/>
          <w:color w:val="000000"/>
          <w:sz w:val="24"/>
          <w:szCs w:val="24"/>
        </w:rPr>
        <w:t xml:space="preserve">    </w:t>
      </w:r>
      <w:r>
        <w:rPr>
          <w:color w:val="000000"/>
          <w:sz w:val="24"/>
          <w:szCs w:val="24"/>
        </w:rPr>
        <w:t>is_divisible_by_five = x % 5 == 0</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if is_divisible_by_three &amp; is_divisible_by_five</w:t>
      </w:r>
    </w:p>
    <w:p>
      <w:pPr>
        <w:pStyle w:val="Normal"/>
        <w:bidi w:val="0"/>
        <w:jc w:val="start"/>
        <w:rPr/>
      </w:pPr>
      <w:r>
        <w:rPr>
          <w:rFonts w:eastAsia="Liberation Serif" w:cs="Liberation Serif"/>
          <w:color w:val="000000"/>
          <w:sz w:val="24"/>
          <w:szCs w:val="24"/>
        </w:rPr>
        <w:t xml:space="preserve">        </w:t>
      </w:r>
      <w:r>
        <w:rPr>
          <w:color w:val="000000"/>
          <w:sz w:val="24"/>
          <w:szCs w:val="24"/>
        </w:rPr>
        <w:t>return "fizzbuzz"</w:t>
      </w:r>
    </w:p>
    <w:p>
      <w:pPr>
        <w:pStyle w:val="Normal"/>
        <w:bidi w:val="0"/>
        <w:jc w:val="start"/>
        <w:rPr/>
      </w:pPr>
      <w:r>
        <w:rPr>
          <w:rFonts w:eastAsia="Liberation Serif" w:cs="Liberation Serif"/>
          <w:color w:val="000000"/>
          <w:sz w:val="24"/>
          <w:szCs w:val="24"/>
        </w:rPr>
        <w:t xml:space="preserve">    </w:t>
      </w:r>
      <w:r>
        <w:rPr>
          <w:color w:val="000000"/>
          <w:sz w:val="24"/>
          <w:szCs w:val="24"/>
        </w:rPr>
        <w:t>elseif is_divisible_by_three</w:t>
      </w:r>
    </w:p>
    <w:p>
      <w:pPr>
        <w:pStyle w:val="Normal"/>
        <w:bidi w:val="0"/>
        <w:jc w:val="start"/>
        <w:rPr/>
      </w:pPr>
      <w:r>
        <w:rPr>
          <w:rFonts w:eastAsia="Liberation Serif" w:cs="Liberation Serif"/>
          <w:color w:val="000000"/>
          <w:sz w:val="24"/>
          <w:szCs w:val="24"/>
        </w:rPr>
        <w:t xml:space="preserve">        </w:t>
      </w:r>
      <w:r>
        <w:rPr>
          <w:color w:val="000000"/>
          <w:sz w:val="24"/>
          <w:szCs w:val="24"/>
        </w:rPr>
        <w:t>return "fizz"</w:t>
      </w:r>
    </w:p>
    <w:p>
      <w:pPr>
        <w:pStyle w:val="Normal"/>
        <w:bidi w:val="0"/>
        <w:jc w:val="start"/>
        <w:rPr/>
      </w:pPr>
      <w:r>
        <w:rPr>
          <w:rFonts w:eastAsia="Liberation Serif" w:cs="Liberation Serif"/>
          <w:color w:val="000000"/>
          <w:sz w:val="24"/>
          <w:szCs w:val="24"/>
        </w:rPr>
        <w:t xml:space="preserve">    </w:t>
      </w:r>
      <w:r>
        <w:rPr>
          <w:color w:val="000000"/>
          <w:sz w:val="24"/>
          <w:szCs w:val="24"/>
        </w:rPr>
        <w:t>elseif is_divisible_by_five</w:t>
      </w:r>
    </w:p>
    <w:p>
      <w:pPr>
        <w:pStyle w:val="Normal"/>
        <w:bidi w:val="0"/>
        <w:jc w:val="start"/>
        <w:rPr/>
      </w:pPr>
      <w:r>
        <w:rPr>
          <w:rFonts w:eastAsia="Liberation Serif" w:cs="Liberation Serif"/>
          <w:color w:val="000000"/>
          <w:sz w:val="24"/>
          <w:szCs w:val="24"/>
        </w:rPr>
        <w:t xml:space="preserve">        </w:t>
      </w:r>
      <w:r>
        <w:rPr>
          <w:color w:val="000000"/>
          <w:sz w:val="24"/>
          <w:szCs w:val="24"/>
        </w:rPr>
        <w:t>return "buzz"</w:t>
      </w:r>
    </w:p>
    <w:p>
      <w:pPr>
        <w:pStyle w:val="Normal"/>
        <w:bidi w:val="0"/>
        <w:jc w:val="start"/>
        <w:rPr/>
      </w:pPr>
      <w:r>
        <w:rPr>
          <w:rFonts w:eastAsia="Liberation Serif" w:cs="Liberation Serif"/>
          <w:color w:val="000000"/>
          <w:sz w:val="24"/>
          <w:szCs w:val="24"/>
        </w:rPr>
        <w:t xml:space="preserve">    </w:t>
      </w:r>
      <w:r>
        <w:rPr>
          <w:color w:val="000000"/>
          <w:sz w:val="24"/>
          <w:szCs w:val="24"/>
        </w:rPr>
        <w:t>else</w:t>
      </w:r>
    </w:p>
    <w:p>
      <w:pPr>
        <w:pStyle w:val="Normal"/>
        <w:bidi w:val="0"/>
        <w:jc w:val="start"/>
        <w:rPr/>
      </w:pPr>
      <w:r>
        <w:rPr>
          <w:rFonts w:eastAsia="Liberation Serif" w:cs="Liberation Serif"/>
          <w:color w:val="000000"/>
          <w:sz w:val="24"/>
          <w:szCs w:val="24"/>
        </w:rPr>
        <w:t xml:space="preserve">        </w:t>
      </w:r>
      <w:r>
        <w:rPr>
          <w:color w:val="000000"/>
          <w:sz w:val="24"/>
          <w:szCs w:val="24"/>
        </w:rPr>
        <w:t>return "else"</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const LABELS = ("fizz", "buzz", "fizzbuzz", "else");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Feature engineering</w:t>
      </w:r>
    </w:p>
    <w:p>
      <w:pPr>
        <w:pStyle w:val="Normal"/>
        <w:bidi w:val="0"/>
        <w:jc w:val="start"/>
        <w:rPr>
          <w:color w:val="000000"/>
          <w:sz w:val="24"/>
          <w:szCs w:val="24"/>
        </w:rPr>
      </w:pPr>
      <w:r>
        <w:rPr>
          <w:color w:val="000000"/>
          <w:sz w:val="24"/>
          <w:szCs w:val="24"/>
        </w:rPr>
        <w:t>features(x) = float.([x % 3, x % 5, x % 15])</w:t>
      </w:r>
    </w:p>
    <w:p>
      <w:pPr>
        <w:pStyle w:val="Normal"/>
        <w:bidi w:val="0"/>
        <w:jc w:val="start"/>
        <w:rPr>
          <w:color w:val="000000"/>
          <w:sz w:val="24"/>
          <w:szCs w:val="24"/>
        </w:rPr>
      </w:pPr>
      <w:r>
        <w:rPr>
          <w:color w:val="000000"/>
          <w:sz w:val="24"/>
          <w:szCs w:val="24"/>
        </w:rPr>
        <w:t>features(x::AbstractArray) = reduce(hcat, features.(x))</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getdata()</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@test fizzbuzz.((3, 5, 15, 98)) == LABELS</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raw_x = 1:100;</w:t>
      </w:r>
    </w:p>
    <w:p>
      <w:pPr>
        <w:pStyle w:val="Normal"/>
        <w:bidi w:val="0"/>
        <w:jc w:val="start"/>
        <w:rPr/>
      </w:pPr>
      <w:r>
        <w:rPr>
          <w:rFonts w:eastAsia="Liberation Serif" w:cs="Liberation Serif"/>
          <w:color w:val="000000"/>
          <w:sz w:val="24"/>
          <w:szCs w:val="24"/>
        </w:rPr>
        <w:t xml:space="preserve">    </w:t>
      </w:r>
      <w:r>
        <w:rPr>
          <w:color w:val="000000"/>
          <w:sz w:val="24"/>
          <w:szCs w:val="24"/>
        </w:rPr>
        <w:t>raw_y = fizzbuzz.(raw_x);</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X = features(raw_x);</w:t>
      </w:r>
    </w:p>
    <w:p>
      <w:pPr>
        <w:pStyle w:val="Normal"/>
        <w:bidi w:val="0"/>
        <w:jc w:val="start"/>
        <w:rPr/>
      </w:pPr>
      <w:r>
        <w:rPr>
          <w:rFonts w:eastAsia="Liberation Serif" w:cs="Liberation Serif"/>
          <w:color w:val="000000"/>
          <w:sz w:val="24"/>
          <w:szCs w:val="24"/>
        </w:rPr>
        <w:t xml:space="preserve">    </w:t>
      </w:r>
      <w:r>
        <w:rPr>
          <w:color w:val="000000"/>
          <w:sz w:val="24"/>
          <w:szCs w:val="24"/>
        </w:rPr>
        <w:t>y = onehotbatch(raw_y, LABELS);</w:t>
      </w:r>
    </w:p>
    <w:p>
      <w:pPr>
        <w:pStyle w:val="Normal"/>
        <w:bidi w:val="0"/>
        <w:jc w:val="start"/>
        <w:rPr/>
      </w:pPr>
      <w:r>
        <w:rPr>
          <w:rFonts w:eastAsia="Liberation Serif" w:cs="Liberation Serif"/>
          <w:color w:val="000000"/>
          <w:sz w:val="24"/>
          <w:szCs w:val="24"/>
        </w:rPr>
        <w:t xml:space="preserve">    </w:t>
      </w:r>
      <w:r>
        <w:rPr>
          <w:color w:val="000000"/>
          <w:sz w:val="24"/>
          <w:szCs w:val="24"/>
        </w:rPr>
        <w:t>return X, y</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function train(; epochs::Int=500, dim::Int=20, eta::Real=0.001)</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Get Data</w:t>
      </w:r>
    </w:p>
    <w:p>
      <w:pPr>
        <w:pStyle w:val="Normal"/>
        <w:bidi w:val="0"/>
        <w:jc w:val="start"/>
        <w:rPr/>
      </w:pPr>
      <w:r>
        <w:rPr>
          <w:rFonts w:eastAsia="Liberation Serif" w:cs="Liberation Serif"/>
          <w:color w:val="000000"/>
          <w:sz w:val="24"/>
          <w:szCs w:val="24"/>
        </w:rPr>
        <w:t xml:space="preserve">    </w:t>
      </w:r>
      <w:r>
        <w:rPr>
          <w:color w:val="000000"/>
          <w:sz w:val="24"/>
          <w:szCs w:val="24"/>
        </w:rPr>
        <w:t>X, y = getdata()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Model</w:t>
        <w:tab/>
      </w:r>
    </w:p>
    <w:p>
      <w:pPr>
        <w:pStyle w:val="Normal"/>
        <w:bidi w:val="0"/>
        <w:jc w:val="start"/>
        <w:rPr/>
      </w:pPr>
      <w:r>
        <w:rPr>
          <w:rFonts w:eastAsia="Liberation Serif" w:cs="Liberation Serif"/>
          <w:color w:val="000000"/>
          <w:sz w:val="24"/>
          <w:szCs w:val="24"/>
        </w:rPr>
        <w:t xml:space="preserve">    </w:t>
      </w:r>
      <w:r>
        <w:rPr>
          <w:color w:val="000000"/>
          <w:sz w:val="24"/>
          <w:szCs w:val="24"/>
        </w:rPr>
        <w:t>m = Chain(Dense(3 =&gt; dim, relu), Dense(dim =&gt; 4))</w:t>
      </w:r>
    </w:p>
    <w:p>
      <w:pPr>
        <w:pStyle w:val="Normal"/>
        <w:bidi w:val="0"/>
        <w:jc w:val="start"/>
        <w:rPr/>
      </w:pPr>
      <w:r>
        <w:rPr>
          <w:rFonts w:eastAsia="Liberation Serif" w:cs="Liberation Serif"/>
          <w:color w:val="000000"/>
          <w:sz w:val="24"/>
          <w:szCs w:val="24"/>
        </w:rPr>
        <w:t xml:space="preserve">    </w:t>
      </w:r>
      <w:r>
        <w:rPr>
          <w:color w:val="000000"/>
          <w:sz w:val="24"/>
          <w:szCs w:val="24"/>
        </w:rPr>
        <w:t>loss(m, x, y) = logitcrossentropy(m(x), y)</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Helpers</w:t>
      </w:r>
    </w:p>
    <w:p>
      <w:pPr>
        <w:pStyle w:val="Normal"/>
        <w:bidi w:val="0"/>
        <w:jc w:val="start"/>
        <w:rPr/>
      </w:pPr>
      <w:r>
        <w:rPr>
          <w:rFonts w:eastAsia="Liberation Serif" w:cs="Liberation Serif"/>
          <w:color w:val="000000"/>
          <w:sz w:val="24"/>
          <w:szCs w:val="24"/>
        </w:rPr>
        <w:t xml:space="preserve">    </w:t>
      </w:r>
      <w:r>
        <w:rPr>
          <w:color w:val="000000"/>
          <w:sz w:val="24"/>
          <w:szCs w:val="24"/>
        </w:rPr>
        <w:t>deepbuzz(x) = (a = argmax(m(features(x))); a == 4 ? x : LABELS[a])</w:t>
        <w:tab/>
      </w:r>
    </w:p>
    <w:p>
      <w:pPr>
        <w:pStyle w:val="Normal"/>
        <w:bidi w:val="0"/>
        <w:jc w:val="start"/>
        <w:rPr>
          <w:rFonts w:eastAsia="Liberation Serif" w:cs="Liberation Serif"/>
          <w:color w:val="000000"/>
          <w:sz w:val="24"/>
          <w:szCs w:val="24"/>
        </w:rPr>
      </w:pPr>
      <w:r>
        <w:rPr>
          <w:color w:val="000000"/>
          <w:sz w:val="24"/>
          <w:szCs w:val="24"/>
        </w:rPr>
        <w:tab/>
      </w:r>
    </w:p>
    <w:p>
      <w:pPr>
        <w:pStyle w:val="Normal"/>
        <w:bidi w:val="0"/>
        <w:jc w:val="start"/>
        <w:rPr/>
      </w:pPr>
      <w:r>
        <w:rPr>
          <w:rFonts w:eastAsia="Liberation Serif" w:cs="Liberation Serif"/>
          <w:color w:val="000000"/>
          <w:sz w:val="24"/>
          <w:szCs w:val="24"/>
        </w:rPr>
        <w:t xml:space="preserve">    </w:t>
      </w:r>
      <w:r>
        <w:rPr>
          <w:color w:val="000000"/>
          <w:sz w:val="24"/>
          <w:szCs w:val="24"/>
        </w:rPr>
        <w:t>function monitor(e)</w:t>
      </w:r>
    </w:p>
    <w:p>
      <w:pPr>
        <w:pStyle w:val="Normal"/>
        <w:bidi w:val="0"/>
        <w:jc w:val="start"/>
        <w:rPr/>
      </w:pPr>
      <w:r>
        <w:rPr>
          <w:rFonts w:eastAsia="Liberation Serif" w:cs="Liberation Serif"/>
          <w:color w:val="000000"/>
          <w:sz w:val="24"/>
          <w:szCs w:val="24"/>
        </w:rPr>
        <w:t xml:space="preserve">    </w:t>
      </w:r>
      <w:r>
        <w:rPr>
          <w:color w:val="000000"/>
          <w:sz w:val="24"/>
          <w:szCs w:val="24"/>
        </w:rPr>
        <w:tab/>
        <w:t>print("epoch $(lpad(e, 4)): loss = $(round(loss(m,X,y); digits=4)) | ")</w:t>
      </w:r>
    </w:p>
    <w:p>
      <w:pPr>
        <w:pStyle w:val="Normal"/>
        <w:bidi w:val="0"/>
        <w:jc w:val="start"/>
        <w:rPr/>
      </w:pPr>
      <w:r>
        <w:rPr>
          <w:rFonts w:eastAsia="Liberation Serif" w:cs="Liberation Serif"/>
          <w:color w:val="000000"/>
          <w:sz w:val="24"/>
          <w:szCs w:val="24"/>
        </w:rPr>
        <w:t xml:space="preserve">        </w:t>
      </w:r>
      <w:r>
        <w:rPr>
          <w:color w:val="000000"/>
          <w:sz w:val="24"/>
          <w:szCs w:val="24"/>
        </w:rPr>
        <w:t>@show deepbuzz.([3, 5, 15, 98])</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Training</w:t>
      </w:r>
    </w:p>
    <w:p>
      <w:pPr>
        <w:pStyle w:val="Normal"/>
        <w:bidi w:val="0"/>
        <w:jc w:val="start"/>
        <w:rPr/>
      </w:pPr>
      <w:r>
        <w:rPr>
          <w:rFonts w:eastAsia="Liberation Serif" w:cs="Liberation Serif"/>
          <w:color w:val="000000"/>
          <w:sz w:val="24"/>
          <w:szCs w:val="24"/>
        </w:rPr>
        <w:t xml:space="preserve">    </w:t>
      </w:r>
      <w:r>
        <w:rPr>
          <w:color w:val="000000"/>
          <w:sz w:val="24"/>
          <w:szCs w:val="24"/>
        </w:rPr>
        <w:t>opt = setup(Adam(eta), m)</w:t>
      </w:r>
    </w:p>
    <w:p>
      <w:pPr>
        <w:pStyle w:val="Normal"/>
        <w:bidi w:val="0"/>
        <w:jc w:val="start"/>
        <w:rPr/>
      </w:pPr>
      <w:r>
        <w:rPr>
          <w:rFonts w:eastAsia="Liberation Serif" w:cs="Liberation Serif"/>
          <w:color w:val="000000"/>
          <w:sz w:val="24"/>
          <w:szCs w:val="24"/>
        </w:rPr>
        <w:t xml:space="preserve">    </w:t>
      </w:r>
      <w:r>
        <w:rPr>
          <w:color w:val="000000"/>
          <w:sz w:val="24"/>
          <w:szCs w:val="24"/>
        </w:rPr>
        <w:t>for e in 0:epochs</w:t>
      </w:r>
    </w:p>
    <w:p>
      <w:pPr>
        <w:pStyle w:val="Normal"/>
        <w:bidi w:val="0"/>
        <w:jc w:val="start"/>
        <w:rPr/>
      </w:pPr>
      <w:r>
        <w:rPr>
          <w:rFonts w:eastAsia="Liberation Serif" w:cs="Liberation Serif"/>
          <w:color w:val="000000"/>
          <w:sz w:val="24"/>
          <w:szCs w:val="24"/>
        </w:rPr>
        <w:t xml:space="preserve">        </w:t>
      </w:r>
      <w:r>
        <w:rPr>
          <w:color w:val="000000"/>
          <w:sz w:val="24"/>
          <w:szCs w:val="24"/>
        </w:rPr>
        <w:t>if e % 50 == 0</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monitor(e) </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train!(loss, m, [(X, y)], opt)</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return m</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train()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scanner, encoder = train()</w:t>
      </w:r>
    </w:p>
    <w:p>
      <w:pPr>
        <w:pStyle w:val="Normal"/>
        <w:bidi w:val="0"/>
        <w:jc w:val="start"/>
        <w:rPr>
          <w:color w:val="000000"/>
          <w:sz w:val="24"/>
          <w:szCs w:val="24"/>
        </w:rPr>
      </w:pPr>
      <w:r>
        <w:rPr>
          <w:color w:val="000000"/>
          <w:sz w:val="24"/>
          <w:szCs w:val="24"/>
        </w:rPr>
        <w:t>test(scanner, encoder)</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b/>
          <w:bCs/>
          <w:color w:val="000000"/>
          <w:sz w:val="24"/>
          <w:szCs w:val="24"/>
        </w:rPr>
        <w:t>Optimisation Basics</w:t>
      </w:r>
    </w:p>
    <w:p>
      <w:pPr>
        <w:pStyle w:val="Normal"/>
        <w:bidi w:val="0"/>
        <w:jc w:val="start"/>
        <w:rPr>
          <w:color w:val="000000"/>
          <w:sz w:val="24"/>
          <w:szCs w:val="24"/>
        </w:rPr>
      </w:pPr>
      <w:r>
        <w:rPr>
          <w:color w:val="000000"/>
          <w:sz w:val="24"/>
          <w:szCs w:val="24"/>
        </w:rPr>
      </w:r>
    </w:p>
    <w:p>
      <w:pPr>
        <w:pStyle w:val="BodyText"/>
        <w:bidi w:val="0"/>
        <w:jc w:val="both"/>
        <w:rPr/>
      </w:pPr>
      <w:r>
        <w:rPr>
          <w:rFonts w:cs="Google Sans Text;Microsoft YaHei" w:ascii="Google Sans Text;Microsoft YaHei" w:hAnsi="Google Sans Text;Microsoft YaHei"/>
          <w:color w:val="000000"/>
          <w:sz w:val="24"/>
          <w:szCs w:val="24"/>
          <w:lang w:val="el-GR"/>
        </w:rPr>
        <w:t>Ο κώδικας παρακάτω είναι</w:t>
      </w:r>
      <w:r>
        <w:rPr>
          <w:rFonts w:cs="Google Sans Text;Microsoft YaHei" w:ascii="Google Sans Text;Microsoft YaHei" w:hAnsi="Google Sans Text;Microsoft YaHei"/>
          <w:color w:val="000000"/>
          <w:sz w:val="24"/>
          <w:szCs w:val="24"/>
        </w:rPr>
        <w:t xml:space="preserve">ένα εξαιρετικό, διαδραστικό tutorial  που εξηγεί τη φιλοσοφία του </w:t>
      </w:r>
      <w:r>
        <w:rPr>
          <w:rFonts w:cs="Google Sans Text;Microsoft YaHei" w:ascii="Google Sans Text;Microsoft YaHei" w:hAnsi="Google Sans Text;Microsoft YaHei"/>
          <w:b/>
          <w:color w:val="000000"/>
          <w:sz w:val="24"/>
          <w:szCs w:val="24"/>
        </w:rPr>
        <w:t>Differentiable Programming</w:t>
      </w:r>
      <w:r>
        <w:rPr>
          <w:rFonts w:cs="Google Sans Text;Microsoft YaHei" w:ascii="Google Sans Text;Microsoft YaHei" w:hAnsi="Google Sans Text;Microsoft YaHei"/>
          <w:color w:val="000000"/>
          <w:sz w:val="24"/>
          <w:szCs w:val="24"/>
        </w:rPr>
        <w:t>.</w:t>
      </w:r>
    </w:p>
    <w:p>
      <w:pPr>
        <w:pStyle w:val="BodyText"/>
        <w:spacing w:lineRule="auto" w:line="274" w:before="0" w:after="140"/>
        <w:ind w:end="0"/>
        <w:jc w:val="both"/>
        <w:rPr/>
      </w:pPr>
      <w:r>
        <w:rPr>
          <w:rFonts w:cs="Google Sans Text;Microsoft YaHei" w:ascii="Google Sans Text;Microsoft YaHei" w:hAnsi="Google Sans Text;Microsoft YaHei"/>
        </w:rPr>
        <w:t>Αντί να βλέπει το Machine Learning ως "μαύρο κουτί",</w:t>
      </w:r>
      <w:r>
        <w:rPr>
          <w:rFonts w:cs="Google Sans Text;Microsoft YaHei" w:ascii="Google Sans Text;Microsoft YaHei" w:hAnsi="Google Sans Text;Microsoft YaHei"/>
          <w:lang w:val="el-GR"/>
        </w:rPr>
        <w:t xml:space="preserve"> το </w:t>
      </w:r>
      <w:r>
        <w:rPr>
          <w:rFonts w:cs="Google Sans Text;Microsoft YaHei" w:ascii="Google Sans Text;Microsoft YaHei" w:hAnsi="Google Sans Text;Microsoft YaHei"/>
        </w:rPr>
        <w:t xml:space="preserve">Flux σε προσκαλεί να το δεις ως εξής: </w:t>
      </w:r>
      <w:r>
        <w:rPr>
          <w:rFonts w:cs="Google Sans Text;Microsoft YaHei" w:ascii="Google Sans Text;Microsoft YaHei" w:hAnsi="Google Sans Text;Microsoft YaHei"/>
          <w:b/>
        </w:rPr>
        <w:t>Γράφεις ένα πρόγραμμα και</w:t>
      </w:r>
      <w:r>
        <w:rPr>
          <w:rFonts w:cs="Google Sans Text;Microsoft YaHei" w:ascii="Google Sans Text;Microsoft YaHei" w:hAnsi="Google Sans Text;Microsoft YaHei"/>
          <w:b/>
          <w:lang w:val="el-GR"/>
        </w:rPr>
        <w:t xml:space="preserve"> το </w:t>
      </w:r>
      <w:r>
        <w:rPr>
          <w:rFonts w:cs="Google Sans Text;Microsoft YaHei" w:ascii="Google Sans Text;Microsoft YaHei" w:hAnsi="Google Sans Text;Microsoft YaHei"/>
          <w:b/>
        </w:rPr>
        <w:t>Flux το τροποποιεί σταδιακά ώστε να βελτιώσει ένα σκορ (το loss).</w:t>
      </w:r>
    </w:p>
    <w:p>
      <w:pPr>
        <w:pStyle w:val="BodyText"/>
        <w:spacing w:lineRule="auto" w:line="274" w:before="0" w:after="140"/>
        <w:ind w:end="0"/>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Ακολουθεί μια ανάλυση των βασικών εννοιών που παρουσιάζονται:</w:t>
      </w:r>
    </w:p>
    <w:p>
      <w:pPr>
        <w:pStyle w:val="Heading3"/>
        <w:spacing w:lineRule="auto" w:line="274" w:before="0" w:after="120"/>
        <w:ind w:end="0"/>
        <w:rPr/>
      </w:pPr>
      <w:r>
        <w:rPr>
          <w:rFonts w:eastAsia="NSimSun" w:cs="Google Sans;Microsoft YaHei" w:ascii="Google Sans;Microsoft YaHei" w:hAnsi="Google Sans;Microsoft YaHei"/>
          <w:sz w:val="24"/>
          <w:szCs w:val="24"/>
        </w:rPr>
        <w:t xml:space="preserve">1. Η έννοια του </w:t>
      </w:r>
      <w:r>
        <w:rPr>
          <w:rStyle w:val="SourceText"/>
          <w:rFonts w:cs="Google Sans Text;Microsoft YaHei" w:ascii="Google Sans Text;Microsoft YaHei" w:hAnsi="Google Sans Text;Microsoft YaHei"/>
          <w:sz w:val="24"/>
          <w:szCs w:val="24"/>
        </w:rPr>
        <w:t>step!</w:t>
      </w:r>
      <w:r>
        <w:rPr>
          <w:rFonts w:eastAsia="NSimSun" w:cs="Google Sans;Microsoft YaHei" w:ascii="Google Sans;Microsoft YaHei" w:hAnsi="Google Sans;Microsoft YaHei"/>
          <w:sz w:val="24"/>
          <w:szCs w:val="24"/>
        </w:rPr>
        <w:t xml:space="preserve"> και του Optimiser</w:t>
      </w:r>
    </w:p>
    <w:p>
      <w:pPr>
        <w:pStyle w:val="BodyText"/>
        <w:spacing w:lineRule="auto" w:line="274" w:before="0" w:after="140"/>
        <w:ind w:end="0"/>
        <w:jc w:val="both"/>
        <w:rPr/>
      </w:pPr>
      <w:r>
        <w:rPr>
          <w:rFonts w:cs="Google Sans Text;Microsoft YaHei" w:ascii="Google Sans Text;Microsoft YaHei" w:hAnsi="Google Sans Text;Microsoft YaHei"/>
        </w:rPr>
        <w:t xml:space="preserve">Το παράδειγμα με το </w:t>
      </w:r>
      <w:r>
        <w:rPr>
          <w:rStyle w:val="SourceText"/>
          <w:rFonts w:cs="Google Sans Text;Microsoft YaHei" w:ascii="Google Sans Text;Microsoft YaHei" w:hAnsi="Google Sans Text;Microsoft YaHei"/>
        </w:rPr>
        <w:t>w = 1</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loss = () -&gt; w</w:t>
      </w:r>
      <w:r>
        <w:rPr>
          <w:rFonts w:cs="Google Sans Text;Microsoft YaHei" w:ascii="Google Sans Text;Microsoft YaHei" w:hAnsi="Google Sans Text;Microsoft YaHei"/>
        </w:rPr>
        <w:t xml:space="preserve"> είναι η απλούστερη δυνατή αναπαράσταση της κλίσης (gradient).</w:t>
      </w:r>
    </w:p>
    <w:p>
      <w:pPr>
        <w:pStyle w:val="BodyText"/>
        <w:numPr>
          <w:ilvl w:val="0"/>
          <w:numId w:val="23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Ο </w:t>
      </w:r>
      <w:r>
        <w:rPr>
          <w:rStyle w:val="SourceText"/>
          <w:rFonts w:cs="Google Sans Text;Microsoft YaHei" w:ascii="Google Sans Text;Microsoft YaHei" w:hAnsi="Google Sans Text;Microsoft YaHei"/>
        </w:rPr>
        <w:t>Descent(1)</w:t>
      </w:r>
      <w:r>
        <w:rPr>
          <w:rFonts w:cs="Google Sans Text;Microsoft YaHei" w:ascii="Google Sans Text;Microsoft YaHei" w:hAnsi="Google Sans Text;Microsoft YaHei"/>
        </w:rPr>
        <w:t xml:space="preserve"> είναι ο αλγόριθμος </w:t>
      </w:r>
      <w:r>
        <w:rPr>
          <w:rFonts w:cs="Google Sans Text;Microsoft YaHei" w:ascii="Google Sans Text;Microsoft YaHei" w:hAnsi="Google Sans Text;Microsoft YaHei"/>
          <w:b/>
        </w:rPr>
        <w:t>Stochastic Gradient Descent (SGD)</w:t>
      </w:r>
      <w:r>
        <w:rPr>
          <w:rFonts w:cs="Google Sans Text;Microsoft YaHei" w:ascii="Google Sans Text;Microsoft YaHei" w:hAnsi="Google Sans Text;Microsoft YaHei"/>
        </w:rPr>
        <w:t>.</w:t>
      </w:r>
    </w:p>
    <w:p>
      <w:pPr>
        <w:pStyle w:val="BodyText"/>
        <w:numPr>
          <w:ilvl w:val="0"/>
          <w:numId w:val="233"/>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 xml:space="preserve">Κάθε φορά που καλείς το </w:t>
      </w:r>
      <w:r>
        <w:rPr>
          <w:rStyle w:val="SourceText"/>
          <w:rFonts w:cs="Google Sans Text;Microsoft YaHei" w:ascii="Google Sans Text;Microsoft YaHei" w:hAnsi="Google Sans Text;Microsoft YaHei"/>
        </w:rPr>
        <w:t>step!</w:t>
      </w:r>
      <w:r>
        <w:rPr>
          <w:rFonts w:cs="Google Sans Text;Microsoft YaHei" w:ascii="Google Sans Text;Microsoft YaHei" w:hAnsi="Google Sans Text;Microsoft YaHei"/>
        </w:rPr>
        <w:t xml:space="preserve">, η Flux υπολογίζει προς ποια κατεύθυνση πρέπει να αλλάξει το </w:t>
      </w:r>
      <w:r>
        <w:rPr>
          <w:rStyle w:val="SourceText"/>
          <w:rFonts w:cs="Google Sans Text;Microsoft YaHei" w:ascii="Google Sans Text;Microsoft YaHei" w:hAnsi="Google Sans Text;Microsoft YaHei"/>
        </w:rPr>
        <w:t>w</w:t>
      </w:r>
      <w:r>
        <w:rPr>
          <w:rFonts w:cs="Google Sans Text;Microsoft YaHei" w:ascii="Google Sans Text;Microsoft YaHei" w:hAnsi="Google Sans Text;Microsoft YaHei"/>
        </w:rPr>
        <w:t xml:space="preserve"> για να μειωθεί το αποτέλεσμα της συνάρτησης.</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2. Επίλυση Εξισώσεων ως Πρόβλημα Βελτιστοποίησης</w:t>
      </w:r>
    </w:p>
    <w:p>
      <w:pPr>
        <w:pStyle w:val="BodyText"/>
        <w:spacing w:lineRule="auto" w:line="274" w:before="0" w:after="140"/>
        <w:ind w:end="0"/>
        <w:rPr/>
      </w:pPr>
      <w:r>
        <w:rPr>
          <w:rFonts w:cs="Google Sans Text;Microsoft YaHei" w:ascii="Google Sans Text;Microsoft YaHei" w:hAnsi="Google Sans Text;Microsoft YaHei"/>
        </w:rPr>
        <w:t xml:space="preserve">Το παράδειγμα </w:t>
      </w:r>
      <w:r>
        <w:rPr>
          <w:rStyle w:val="SourceText"/>
          <w:rFonts w:cs="Google Sans Text;Microsoft YaHei" w:ascii="Google Sans Text;Microsoft YaHei" w:hAnsi="Google Sans Text;Microsoft YaHei"/>
        </w:rPr>
        <w:t>5x = 10</w:t>
      </w:r>
      <w:r>
        <w:rPr>
          <w:rFonts w:cs="Google Sans Text;Microsoft YaHei" w:ascii="Google Sans Text;Microsoft YaHei" w:hAnsi="Google Sans Text;Microsoft YaHei"/>
        </w:rPr>
        <w:t xml:space="preserve"> δείχνει πώς μια αλγεβρική εξίσωση μετατρέπεται σε πρόβλημα ML:</w:t>
      </w:r>
    </w:p>
    <w:p>
      <w:pPr>
        <w:pStyle w:val="BodyText"/>
        <w:numPr>
          <w:ilvl w:val="0"/>
          <w:numId w:val="23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Στόχος:</w:t>
      </w:r>
      <w:r>
        <w:rPr>
          <w:rFonts w:cs="Google Sans Text;Microsoft YaHei" w:ascii="Google Sans Text;Microsoft YaHei" w:hAnsi="Google Sans Text;Microsoft YaHei"/>
        </w:rPr>
        <w:t xml:space="preserve"> 5x - 10 = 0.</w:t>
      </w:r>
    </w:p>
    <w:p>
      <w:pPr>
        <w:pStyle w:val="BodyText"/>
        <w:numPr>
          <w:ilvl w:val="0"/>
          <w:numId w:val="234"/>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Loss Function:</w:t>
      </w:r>
      <w:r>
        <w:rPr>
          <w:rFonts w:cs="Google Sans Text;Microsoft YaHei" w:ascii="Google Sans Text;Microsoft YaHei" w:hAnsi="Google Sans Text;Microsoft YaHei"/>
        </w:rPr>
        <w:t xml:space="preserve"> (5x - 10)^2. Υψώνουμε στο τετράγωνο γιατί θέλουμε η απόσταση από το μηδέν να είναι πάντα θετική (ώστε το ελάχιστο να είναι όντως το μηδέν).</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3. Βελτιστοποίηση Χρωμάτων (Custom Types)</w:t>
      </w:r>
    </w:p>
    <w:p>
      <w:pPr>
        <w:pStyle w:val="BodyText"/>
        <w:spacing w:lineRule="auto" w:line="274"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Αυτό είναι το πιο ενδιαφέρον κομμάτι του tutorial. Δείχνει ότι η Flux δεν περιορίζεται σε πίνακες αριθμών, αλλά μπορεί να διαφορίσει (differentiate) οποιαδήποτε δομή, αρκεί να υπάρχει μια ορισμένη μαθηματική σχέση.</w:t>
      </w:r>
    </w:p>
    <w:p>
      <w:pPr>
        <w:pStyle w:val="BodyText"/>
        <w:numPr>
          <w:ilvl w:val="0"/>
          <w:numId w:val="235"/>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Local Optimum (Τοπικό Ελάχιστο):</w:t>
      </w:r>
      <w:r>
        <w:rPr>
          <w:rFonts w:cs="Google Sans Text;Microsoft YaHei" w:ascii="Google Sans Text;Microsoft YaHei" w:hAnsi="Google Sans Text;Microsoft YaHei"/>
        </w:rPr>
        <w:t xml:space="preserve"> Το παράδειγμα με το κόκκινο, το πράσινο και το μπλε εξηγεί γιατί το ML δεν βρίσκει πάντα την "τέλεια" λύση. Αν το δίκτυο "κολλήσει" σε μια περιοχή όπου κάθε μικρή αλλαγή χειροτερεύει το σκορ (παρόλο που κάπου μακριά υπάρχει μια πολύ καλύτερη λύση), θα σταματήσει εκεί.</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4. Από το "Χειροκίνητο" στο "Αυτόματο" (MLP)</w:t>
      </w:r>
    </w:p>
    <w:p>
      <w:pPr>
        <w:pStyle w:val="BodyText"/>
        <w:spacing w:lineRule="auto" w:line="274" w:before="0" w:after="140"/>
        <w:ind w:end="0"/>
        <w:rPr/>
      </w:pPr>
      <w:r>
        <w:rPr>
          <w:rFonts w:cs="Google Sans Text;Microsoft YaHei" w:ascii="Google Sans Text;Microsoft YaHei" w:hAnsi="Google Sans Text;Microsoft YaHei"/>
        </w:rPr>
        <w:t xml:space="preserve">Στο τέλος, το tutorial χτίζει ένα </w:t>
      </w:r>
      <w:r>
        <w:rPr>
          <w:rFonts w:cs="Google Sans Text;Microsoft YaHei" w:ascii="Google Sans Text;Microsoft YaHei" w:hAnsi="Google Sans Text;Microsoft YaHei"/>
          <w:b/>
        </w:rPr>
        <w:t>Multi-Layer Perceptron (MLP)</w:t>
      </w:r>
      <w:r>
        <w:rPr>
          <w:rFonts w:cs="Google Sans Text;Microsoft YaHei" w:ascii="Google Sans Text;Microsoft YaHei" w:hAnsi="Google Sans Text;Microsoft YaHei"/>
        </w:rPr>
        <w:t xml:space="preserve"> από το μηδέν:</w:t>
      </w:r>
    </w:p>
    <w:p>
      <w:pPr>
        <w:pStyle w:val="BodyText"/>
        <w:numPr>
          <w:ilvl w:val="0"/>
          <w:numId w:val="236"/>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dense</w:t>
      </w:r>
      <w:r>
        <w:rPr>
          <w:rFonts w:cs="Google Sans Text;Microsoft YaHei" w:ascii="Google Sans Text;Microsoft YaHei" w:hAnsi="Google Sans Text;Microsoft YaHei"/>
          <w:b/>
        </w:rPr>
        <w:t xml:space="preserve"> function:</w:t>
      </w:r>
      <w:r>
        <w:rPr>
          <w:rFonts w:cs="Google Sans Text;Microsoft YaHei" w:ascii="Google Sans Text;Microsoft YaHei" w:hAnsi="Google Sans Text;Microsoft YaHei"/>
        </w:rPr>
        <w:t xml:space="preserve"> Ορίζει τις παραμέτρους W (βάρη) και b (bias).</w:t>
      </w:r>
    </w:p>
    <w:p>
      <w:pPr>
        <w:pStyle w:val="BodyText"/>
        <w:numPr>
          <w:ilvl w:val="0"/>
          <w:numId w:val="236"/>
        </w:numPr>
        <w:pBdr/>
        <w:tabs>
          <w:tab w:val="left" w:pos="0" w:leader="none"/>
          <w:tab w:val="left" w:pos="709" w:leader="none"/>
        </w:tabs>
        <w:spacing w:lineRule="auto" w:line="274" w:before="0" w:after="140"/>
        <w:ind w:hanging="283" w:start="709" w:end="0"/>
        <w:rPr>
          <w:color w:val="000000"/>
          <w:sz w:val="24"/>
          <w:szCs w:val="24"/>
        </w:rPr>
      </w:pPr>
      <w:r>
        <w:rPr>
          <w:rStyle w:val="SourceText"/>
          <w:rFonts w:cs="Google Sans Text;Microsoft YaHei" w:ascii="Google Sans Text;Microsoft YaHei" w:hAnsi="Google Sans Text;Microsoft YaHei"/>
          <w:b/>
        </w:rPr>
        <w:t>chain</w:t>
      </w:r>
      <w:r>
        <w:rPr>
          <w:rFonts w:cs="Google Sans Text;Microsoft YaHei" w:ascii="Google Sans Text;Microsoft YaHei" w:hAnsi="Google Sans Text;Microsoft YaHei"/>
          <w:b/>
        </w:rPr>
        <w:t xml:space="preserve"> function:</w:t>
      </w:r>
      <w:r>
        <w:rPr>
          <w:rFonts w:cs="Google Sans Text;Microsoft YaHei" w:ascii="Google Sans Text;Microsoft YaHei" w:hAnsi="Google Sans Text;Microsoft YaHei"/>
        </w:rPr>
        <w:t xml:space="preserve"> Δημιουργεί τη ροή των δεδομένων από το ένα επίπεδο στο άλλο.</w:t>
      </w:r>
    </w:p>
    <w:p>
      <w:pPr>
        <w:pStyle w:val="Normal"/>
        <w:bidi w:val="0"/>
        <w:jc w:val="start"/>
        <w:rPr>
          <w:color w:val="000000"/>
          <w:sz w:val="24"/>
          <w:szCs w:val="24"/>
        </w:rPr>
      </w:pPr>
      <w:r>
        <w:rPr>
          <w:color w:val="000000"/>
          <w:sz w:val="24"/>
          <w:szCs w:val="24"/>
        </w:rPr>
        <w:t>using Flux</w:t>
      </w:r>
    </w:p>
    <w:p>
      <w:pPr>
        <w:pStyle w:val="Normal"/>
        <w:bidi w:val="0"/>
        <w:jc w:val="start"/>
        <w:rPr>
          <w:color w:val="000000"/>
          <w:sz w:val="24"/>
          <w:szCs w:val="24"/>
        </w:rPr>
      </w:pPr>
      <w:r>
        <w:rPr>
          <w:color w:val="000000"/>
          <w:sz w:val="24"/>
          <w:szCs w:val="24"/>
        </w:rPr>
        <w:t>using Flux: step!</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Using Flux is very simple. You write a program, and we'll make tweaks to that</w:t>
      </w:r>
    </w:p>
    <w:p>
      <w:pPr>
        <w:pStyle w:val="Normal"/>
        <w:bidi w:val="0"/>
        <w:jc w:val="start"/>
        <w:rPr>
          <w:color w:val="000000"/>
          <w:sz w:val="24"/>
          <w:szCs w:val="24"/>
        </w:rPr>
      </w:pPr>
      <w:r>
        <w:rPr>
          <w:color w:val="000000"/>
          <w:sz w:val="24"/>
          <w:szCs w:val="24"/>
        </w:rPr>
        <w:t># program so that it gets gradually better.</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What does it mean to make a program "better"? That's up to you – your program</w:t>
      </w:r>
    </w:p>
    <w:p>
      <w:pPr>
        <w:pStyle w:val="Normal"/>
        <w:bidi w:val="0"/>
        <w:jc w:val="start"/>
        <w:rPr>
          <w:color w:val="000000"/>
          <w:sz w:val="24"/>
          <w:szCs w:val="24"/>
        </w:rPr>
      </w:pPr>
      <w:r>
        <w:rPr>
          <w:color w:val="000000"/>
          <w:sz w:val="24"/>
          <w:szCs w:val="24"/>
        </w:rPr>
        <w:t># returns a score, called the "loss", which determines how well the program</w:t>
      </w:r>
    </w:p>
    <w:p>
      <w:pPr>
        <w:pStyle w:val="Normal"/>
        <w:bidi w:val="0"/>
        <w:jc w:val="start"/>
        <w:rPr>
          <w:color w:val="000000"/>
          <w:sz w:val="24"/>
          <w:szCs w:val="24"/>
        </w:rPr>
      </w:pPr>
      <w:r>
        <w:rPr>
          <w:color w:val="000000"/>
          <w:sz w:val="24"/>
          <w:szCs w:val="24"/>
        </w:rPr>
        <w:t># is doing. Flux's job is to minimise that score. For example, let's take the</w:t>
      </w:r>
    </w:p>
    <w:p>
      <w:pPr>
        <w:pStyle w:val="Normal"/>
        <w:bidi w:val="0"/>
        <w:jc w:val="start"/>
        <w:rPr>
          <w:color w:val="000000"/>
          <w:sz w:val="24"/>
          <w:szCs w:val="24"/>
        </w:rPr>
      </w:pPr>
      <w:r>
        <w:rPr>
          <w:color w:val="000000"/>
          <w:sz w:val="24"/>
          <w:szCs w:val="24"/>
        </w:rPr>
        <w:t># simplest possible program, one that simply returns a constant.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w = 1</w:t>
      </w:r>
    </w:p>
    <w:p>
      <w:pPr>
        <w:pStyle w:val="Normal"/>
        <w:bidi w:val="0"/>
        <w:jc w:val="start"/>
        <w:rPr>
          <w:color w:val="000000"/>
          <w:sz w:val="24"/>
          <w:szCs w:val="24"/>
        </w:rPr>
      </w:pPr>
      <w:r>
        <w:rPr>
          <w:color w:val="000000"/>
          <w:sz w:val="24"/>
          <w:szCs w:val="24"/>
        </w:rPr>
        <w:t>loss = () -&gt; w</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loss()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This program doesn't look very interesting, but we can still do something</w:t>
      </w:r>
    </w:p>
    <w:p>
      <w:pPr>
        <w:pStyle w:val="Normal"/>
        <w:bidi w:val="0"/>
        <w:jc w:val="start"/>
        <w:rPr>
          <w:color w:val="000000"/>
          <w:sz w:val="24"/>
          <w:szCs w:val="24"/>
        </w:rPr>
      </w:pPr>
      <w:r>
        <w:rPr>
          <w:color w:val="000000"/>
          <w:sz w:val="24"/>
          <w:szCs w:val="24"/>
        </w:rPr>
        <w:t># interesting with it. The core function that optimises programs for us is</w:t>
      </w:r>
    </w:p>
    <w:p>
      <w:pPr>
        <w:pStyle w:val="Normal"/>
        <w:bidi w:val="0"/>
        <w:jc w:val="start"/>
        <w:rPr>
          <w:color w:val="000000"/>
          <w:sz w:val="24"/>
          <w:szCs w:val="24"/>
        </w:rPr>
      </w:pPr>
      <w:r>
        <w:rPr>
          <w:color w:val="000000"/>
          <w:sz w:val="24"/>
          <w:szCs w:val="24"/>
        </w:rPr>
        <w:t># `step!`. We have to pass `step!` an *optimiser* called `Descent`; this basically</w:t>
      </w:r>
    </w:p>
    <w:p>
      <w:pPr>
        <w:pStyle w:val="Normal"/>
        <w:bidi w:val="0"/>
        <w:jc w:val="start"/>
        <w:rPr>
          <w:color w:val="000000"/>
          <w:sz w:val="24"/>
          <w:szCs w:val="24"/>
        </w:rPr>
      </w:pPr>
      <w:r>
        <w:rPr>
          <w:color w:val="000000"/>
          <w:sz w:val="24"/>
          <w:szCs w:val="24"/>
        </w:rPr>
        <w:t># tells Flux how agressive to be, but we'll talk more about that later.</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opt = Descent(1)</w:t>
      </w:r>
    </w:p>
    <w:p>
      <w:pPr>
        <w:pStyle w:val="Normal"/>
        <w:bidi w:val="0"/>
        <w:jc w:val="start"/>
        <w:rPr>
          <w:color w:val="000000"/>
          <w:sz w:val="24"/>
          <w:szCs w:val="24"/>
        </w:rPr>
      </w:pPr>
      <w:r>
        <w:rPr>
          <w:color w:val="000000"/>
          <w:sz w:val="24"/>
          <w:szCs w:val="24"/>
        </w:rPr>
        <w:t>step!(loss, opt)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`step!` returns the same loss as before, `1`. But something more interesting</w:t>
      </w:r>
    </w:p>
    <w:p>
      <w:pPr>
        <w:pStyle w:val="Normal"/>
        <w:bidi w:val="0"/>
        <w:jc w:val="start"/>
        <w:rPr>
          <w:color w:val="000000"/>
          <w:sz w:val="24"/>
          <w:szCs w:val="24"/>
        </w:rPr>
      </w:pPr>
      <w:r>
        <w:rPr>
          <w:color w:val="000000"/>
          <w:sz w:val="24"/>
          <w:szCs w:val="24"/>
        </w:rPr>
        <w:t># has happened; try running `loss()` again.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loss()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It went down! And if we keep calling `step!` in a loop, it'll keep going down.</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for i = 1:10</w:t>
      </w:r>
    </w:p>
    <w:p>
      <w:pPr>
        <w:pStyle w:val="Normal"/>
        <w:bidi w:val="0"/>
        <w:jc w:val="start"/>
        <w:rPr/>
      </w:pPr>
      <w:r>
        <w:rPr>
          <w:rFonts w:eastAsia="Liberation Serif" w:cs="Liberation Serif"/>
          <w:color w:val="000000"/>
          <w:sz w:val="24"/>
          <w:szCs w:val="24"/>
        </w:rPr>
        <w:t xml:space="preserve">  </w:t>
      </w:r>
      <w:r>
        <w:rPr>
          <w:color w:val="000000"/>
          <w:sz w:val="24"/>
          <w:szCs w:val="24"/>
        </w:rPr>
        <w:t>@show step!(loss, opt)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loss()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Of course, this case is pretty easy: we can always improve the parameter by</w:t>
      </w:r>
    </w:p>
    <w:p>
      <w:pPr>
        <w:pStyle w:val="Normal"/>
        <w:bidi w:val="0"/>
        <w:jc w:val="start"/>
        <w:rPr>
          <w:color w:val="000000"/>
          <w:sz w:val="24"/>
          <w:szCs w:val="24"/>
        </w:rPr>
      </w:pPr>
      <w:r>
        <w:rPr>
          <w:color w:val="000000"/>
          <w:sz w:val="24"/>
          <w:szCs w:val="24"/>
        </w:rPr>
        <w:t># making `w` less.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w</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Here's something harder; now our `loss` is always positive, so it can't keep</w:t>
      </w:r>
    </w:p>
    <w:p>
      <w:pPr>
        <w:pStyle w:val="Normal"/>
        <w:bidi w:val="0"/>
        <w:jc w:val="start"/>
        <w:rPr>
          <w:color w:val="000000"/>
          <w:sz w:val="24"/>
          <w:szCs w:val="24"/>
        </w:rPr>
      </w:pPr>
      <w:r>
        <w:rPr>
          <w:color w:val="000000"/>
          <w:sz w:val="24"/>
          <w:szCs w:val="24"/>
        </w:rPr>
        <w:t># improving indefinitely. Things will stop improving once we hit the *minimum*</w:t>
      </w:r>
    </w:p>
    <w:p>
      <w:pPr>
        <w:pStyle w:val="Normal"/>
        <w:bidi w:val="0"/>
        <w:jc w:val="start"/>
        <w:rPr>
          <w:color w:val="000000"/>
          <w:sz w:val="24"/>
          <w:szCs w:val="24"/>
        </w:rPr>
      </w:pPr>
      <w:r>
        <w:rPr>
          <w:color w:val="000000"/>
          <w:sz w:val="24"/>
          <w:szCs w:val="24"/>
        </w:rPr>
        <w:t># of this function (which we happen to know is at w = 0, where loss = 0.)</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w = 1</w:t>
      </w:r>
    </w:p>
    <w:p>
      <w:pPr>
        <w:pStyle w:val="Normal"/>
        <w:bidi w:val="0"/>
        <w:jc w:val="start"/>
        <w:rPr>
          <w:color w:val="000000"/>
          <w:sz w:val="24"/>
          <w:szCs w:val="24"/>
        </w:rPr>
      </w:pPr>
      <w:r>
        <w:rPr>
          <w:color w:val="000000"/>
          <w:sz w:val="24"/>
          <w:szCs w:val="24"/>
        </w:rPr>
        <w:t>loss = () -&gt; w^2</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opt = Descent(0.2)</w:t>
      </w:r>
    </w:p>
    <w:p>
      <w:pPr>
        <w:pStyle w:val="Normal"/>
        <w:bidi w:val="0"/>
        <w:jc w:val="start"/>
        <w:rPr>
          <w:rFonts w:eastAsia="Liberation Serif" w:cs="Liberation Serif"/>
          <w:color w:val="000000"/>
          <w:sz w:val="24"/>
          <w:szCs w:val="24"/>
        </w:rPr>
      </w:pPr>
      <w:r>
        <w:rPr>
          <w:color w:val="000000"/>
          <w:sz w:val="24"/>
          <w:szCs w:val="24"/>
        </w:rPr>
        <w:t>for i = 1:10</w:t>
      </w:r>
    </w:p>
    <w:p>
      <w:pPr>
        <w:pStyle w:val="Normal"/>
        <w:bidi w:val="0"/>
        <w:jc w:val="start"/>
        <w:rPr/>
      </w:pPr>
      <w:r>
        <w:rPr>
          <w:rFonts w:eastAsia="Liberation Serif" w:cs="Liberation Serif"/>
          <w:color w:val="000000"/>
          <w:sz w:val="24"/>
          <w:szCs w:val="24"/>
        </w:rPr>
        <w:t xml:space="preserve">  </w:t>
      </w:r>
      <w:r>
        <w:rPr>
          <w:color w:val="000000"/>
          <w:sz w:val="24"/>
          <w:szCs w:val="24"/>
        </w:rPr>
        <w:t>@show step!(loss, opt)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w</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You can see that our loss gradually tends towards 0, and so does w. Note,</w:t>
      </w:r>
    </w:p>
    <w:p>
      <w:pPr>
        <w:pStyle w:val="Normal"/>
        <w:bidi w:val="0"/>
        <w:jc w:val="start"/>
        <w:rPr>
          <w:color w:val="000000"/>
          <w:sz w:val="24"/>
          <w:szCs w:val="24"/>
        </w:rPr>
      </w:pPr>
      <w:r>
        <w:rPr>
          <w:color w:val="000000"/>
          <w:sz w:val="24"/>
          <w:szCs w:val="24"/>
        </w:rPr>
        <w:t># however, that Flux will never say: "Ok, we're done here, here's the best value</w:t>
      </w:r>
    </w:p>
    <w:p>
      <w:pPr>
        <w:pStyle w:val="Normal"/>
        <w:bidi w:val="0"/>
        <w:jc w:val="start"/>
        <w:rPr>
          <w:color w:val="000000"/>
          <w:sz w:val="24"/>
          <w:szCs w:val="24"/>
        </w:rPr>
      </w:pPr>
      <w:r>
        <w:rPr>
          <w:color w:val="000000"/>
          <w:sz w:val="24"/>
          <w:szCs w:val="24"/>
        </w:rPr>
        <w:t># for w." Though there are tools that can do this in simple cases, Flux is</w:t>
      </w:r>
    </w:p>
    <w:p>
      <w:pPr>
        <w:pStyle w:val="Normal"/>
        <w:bidi w:val="0"/>
        <w:jc w:val="start"/>
        <w:rPr>
          <w:color w:val="000000"/>
          <w:sz w:val="24"/>
          <w:szCs w:val="24"/>
        </w:rPr>
      </w:pPr>
      <w:r>
        <w:rPr>
          <w:color w:val="000000"/>
          <w:sz w:val="24"/>
          <w:szCs w:val="24"/>
        </w:rPr>
        <w:t># designed to scale to extremely complex problems where this is no longer</w:t>
      </w:r>
    </w:p>
    <w:p>
      <w:pPr>
        <w:pStyle w:val="Normal"/>
        <w:bidi w:val="0"/>
        <w:jc w:val="start"/>
        <w:rPr>
          <w:color w:val="000000"/>
          <w:sz w:val="24"/>
          <w:szCs w:val="24"/>
        </w:rPr>
      </w:pPr>
      <w:r>
        <w:rPr>
          <w:color w:val="000000"/>
          <w:sz w:val="24"/>
          <w:szCs w:val="24"/>
        </w:rPr>
        <w:t># possible. So we only make tweaks and it's up to you when to finish.</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Let's put these ideas towards something a little more interesting. Say we want</w:t>
      </w:r>
    </w:p>
    <w:p>
      <w:pPr>
        <w:pStyle w:val="Normal"/>
        <w:bidi w:val="0"/>
        <w:jc w:val="start"/>
        <w:rPr>
          <w:color w:val="000000"/>
          <w:sz w:val="24"/>
          <w:szCs w:val="24"/>
        </w:rPr>
      </w:pPr>
      <w:r>
        <w:rPr>
          <w:color w:val="000000"/>
          <w:sz w:val="24"/>
          <w:szCs w:val="24"/>
        </w:rPr>
        <w:t># to solve 5x = 10, to find an x that makes this true. What's our program?</w:t>
      </w:r>
    </w:p>
    <w:p>
      <w:pPr>
        <w:pStyle w:val="Normal"/>
        <w:bidi w:val="0"/>
        <w:jc w:val="start"/>
        <w:rPr>
          <w:color w:val="000000"/>
          <w:sz w:val="24"/>
          <w:szCs w:val="24"/>
        </w:rPr>
      </w:pPr>
      <w:r>
        <w:rPr>
          <w:color w:val="000000"/>
          <w:sz w:val="24"/>
          <w:szCs w:val="24"/>
        </w:rPr>
        <w:t># Well, to start with we want to take f(x) = 5x. Then our loss should be something like</w:t>
      </w:r>
    </w:p>
    <w:p>
      <w:pPr>
        <w:pStyle w:val="Normal"/>
        <w:bidi w:val="0"/>
        <w:jc w:val="start"/>
        <w:rPr>
          <w:color w:val="000000"/>
          <w:sz w:val="24"/>
          <w:szCs w:val="24"/>
        </w:rPr>
      </w:pPr>
      <w:r>
        <w:rPr>
          <w:color w:val="000000"/>
          <w:sz w:val="24"/>
          <w:szCs w:val="24"/>
        </w:rPr>
        <w:t># f(x) - 10, so that it measures how far the f(x) is from where we want it to</w:t>
      </w:r>
    </w:p>
    <w:p>
      <w:pPr>
        <w:pStyle w:val="Normal"/>
        <w:bidi w:val="0"/>
        <w:jc w:val="start"/>
        <w:rPr>
          <w:color w:val="000000"/>
          <w:sz w:val="24"/>
          <w:szCs w:val="24"/>
        </w:rPr>
      </w:pPr>
      <w:r>
        <w:rPr>
          <w:color w:val="000000"/>
          <w:sz w:val="24"/>
          <w:szCs w:val="24"/>
        </w:rPr>
        <w:t># be. This doesn't quite work, however, since the loss will be low (negative) if</w:t>
      </w:r>
    </w:p>
    <w:p>
      <w:pPr>
        <w:pStyle w:val="Normal"/>
        <w:bidi w:val="0"/>
        <w:jc w:val="start"/>
        <w:rPr>
          <w:color w:val="000000"/>
          <w:sz w:val="24"/>
          <w:szCs w:val="24"/>
        </w:rPr>
      </w:pPr>
      <w:r>
        <w:rPr>
          <w:color w:val="000000"/>
          <w:sz w:val="24"/>
          <w:szCs w:val="24"/>
        </w:rPr>
        <w:t># f(x) is `-Inf`! So we can use our squaring trick again here, to make</w:t>
      </w:r>
    </w:p>
    <w:p>
      <w:pPr>
        <w:pStyle w:val="Normal"/>
        <w:bidi w:val="0"/>
        <w:jc w:val="start"/>
        <w:rPr>
          <w:color w:val="000000"/>
          <w:sz w:val="24"/>
          <w:szCs w:val="24"/>
        </w:rPr>
      </w:pPr>
      <w:r>
        <w:rPr>
          <w:color w:val="000000"/>
          <w:sz w:val="24"/>
          <w:szCs w:val="24"/>
        </w:rPr>
        <w:t># sure that f(x) - 10 tends to zero.</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x = 1 # Our initial guess</w:t>
      </w:r>
    </w:p>
    <w:p>
      <w:pPr>
        <w:pStyle w:val="Normal"/>
        <w:bidi w:val="0"/>
        <w:jc w:val="start"/>
        <w:rPr>
          <w:color w:val="000000"/>
          <w:sz w:val="24"/>
          <w:szCs w:val="24"/>
        </w:rPr>
      </w:pPr>
      <w:r>
        <w:rPr>
          <w:color w:val="000000"/>
          <w:sz w:val="24"/>
          <w:szCs w:val="24"/>
        </w:rPr>
        <w:t>f = x -&gt; 5x</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opt = Descent(0.01)</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for i = 1:10</w:t>
      </w:r>
    </w:p>
    <w:p>
      <w:pPr>
        <w:pStyle w:val="Normal"/>
        <w:bidi w:val="0"/>
        <w:jc w:val="start"/>
        <w:rPr/>
      </w:pPr>
      <w:r>
        <w:rPr>
          <w:rFonts w:eastAsia="Liberation Serif" w:cs="Liberation Serif"/>
          <w:color w:val="000000"/>
          <w:sz w:val="24"/>
          <w:szCs w:val="24"/>
        </w:rPr>
        <w:t xml:space="preserve">  </w:t>
      </w:r>
      <w:r>
        <w:rPr>
          <w:color w:val="000000"/>
          <w:sz w:val="24"/>
          <w:szCs w:val="24"/>
        </w:rPr>
        <w:t>l = step!(opt) do</w:t>
      </w:r>
    </w:p>
    <w:p>
      <w:pPr>
        <w:pStyle w:val="Normal"/>
        <w:bidi w:val="0"/>
        <w:jc w:val="start"/>
        <w:rPr/>
      </w:pPr>
      <w:r>
        <w:rPr>
          <w:rFonts w:eastAsia="Liberation Serif" w:cs="Liberation Serif"/>
          <w:color w:val="000000"/>
          <w:sz w:val="24"/>
          <w:szCs w:val="24"/>
        </w:rPr>
        <w:t xml:space="preserve">    </w:t>
      </w:r>
      <w:r>
        <w:rPr>
          <w:color w:val="000000"/>
          <w:sz w:val="24"/>
          <w:szCs w:val="24"/>
        </w:rPr>
        <w:t>(f(x) - 10)^2</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@show l</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Our loss ended up being pretty low. How's our function looking?</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5x</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That looks pretty good. So we're beginning to be able to use Flux to solve</w:t>
      </w:r>
    </w:p>
    <w:p>
      <w:pPr>
        <w:pStyle w:val="Normal"/>
        <w:bidi w:val="0"/>
        <w:jc w:val="start"/>
        <w:rPr>
          <w:color w:val="000000"/>
          <w:sz w:val="24"/>
          <w:szCs w:val="24"/>
        </w:rPr>
      </w:pPr>
      <w:r>
        <w:rPr>
          <w:color w:val="000000"/>
          <w:sz w:val="24"/>
          <w:szCs w:val="24"/>
        </w:rPr>
        <w:t># problems where we know what the *output* should look like, but we're not</w:t>
      </w:r>
    </w:p>
    <w:p>
      <w:pPr>
        <w:pStyle w:val="Normal"/>
        <w:bidi w:val="0"/>
        <w:jc w:val="start"/>
        <w:rPr>
          <w:color w:val="000000"/>
          <w:sz w:val="24"/>
          <w:szCs w:val="24"/>
        </w:rPr>
      </w:pPr>
      <w:r>
        <w:rPr>
          <w:color w:val="000000"/>
          <w:sz w:val="24"/>
          <w:szCs w:val="24"/>
        </w:rPr>
        <w:t># sure what the *input* should be to get there.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You now arguably understand everything you need to do productive ML. But let's</w:t>
      </w:r>
    </w:p>
    <w:p>
      <w:pPr>
        <w:pStyle w:val="Normal"/>
        <w:bidi w:val="0"/>
        <w:jc w:val="start"/>
        <w:rPr>
          <w:color w:val="000000"/>
          <w:sz w:val="24"/>
          <w:szCs w:val="24"/>
        </w:rPr>
      </w:pPr>
      <w:r>
        <w:rPr>
          <w:color w:val="000000"/>
          <w:sz w:val="24"/>
          <w:szCs w:val="24"/>
        </w:rPr>
        <w:t># look over a few more examples to see how it looks in practice.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Optimising Colours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Just like Julia more generally, Flux has good support for custom types.</w:t>
      </w:r>
    </w:p>
    <w:p>
      <w:pPr>
        <w:pStyle w:val="Normal"/>
        <w:bidi w:val="0"/>
        <w:jc w:val="start"/>
        <w:rPr>
          <w:color w:val="000000"/>
          <w:sz w:val="24"/>
          <w:szCs w:val="24"/>
        </w:rPr>
      </w:pPr>
      <w:r>
        <w:rPr>
          <w:color w:val="000000"/>
          <w:sz w:val="24"/>
          <w:szCs w:val="24"/>
        </w:rPr>
        <w:t># This means we can carry out optimisation on things like colours!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This example uses the excellent Colors.jl. Colors contains, among other</w:t>
      </w:r>
    </w:p>
    <w:p>
      <w:pPr>
        <w:pStyle w:val="Normal"/>
        <w:bidi w:val="0"/>
        <w:jc w:val="start"/>
        <w:rPr>
          <w:color w:val="000000"/>
          <w:sz w:val="24"/>
          <w:szCs w:val="24"/>
        </w:rPr>
      </w:pPr>
      <w:r>
        <w:rPr>
          <w:color w:val="000000"/>
          <w:sz w:val="24"/>
          <w:szCs w:val="24"/>
        </w:rPr>
        <w:t># things, a `colordiff` function which uses fancy colour theory algorithms to</w:t>
      </w:r>
    </w:p>
    <w:p>
      <w:pPr>
        <w:pStyle w:val="Normal"/>
        <w:bidi w:val="0"/>
        <w:jc w:val="start"/>
        <w:rPr>
          <w:color w:val="000000"/>
          <w:sz w:val="24"/>
          <w:szCs w:val="24"/>
        </w:rPr>
      </w:pPr>
      <w:r>
        <w:rPr>
          <w:color w:val="000000"/>
          <w:sz w:val="24"/>
          <w:szCs w:val="24"/>
        </w:rPr>
        <w:t># estimate the *perceptual* difference between two colours. We can use this</w:t>
      </w:r>
    </w:p>
    <w:p>
      <w:pPr>
        <w:pStyle w:val="Normal"/>
        <w:bidi w:val="0"/>
        <w:jc w:val="start"/>
        <w:rPr>
          <w:color w:val="000000"/>
          <w:sz w:val="24"/>
          <w:szCs w:val="24"/>
        </w:rPr>
      </w:pPr>
      <w:r>
        <w:rPr>
          <w:color w:val="000000"/>
          <w:sz w:val="24"/>
          <w:szCs w:val="24"/>
        </w:rPr>
        <w:t># directly in our loss function.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Colors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target = RGB(1, 0, 0)</w:t>
      </w:r>
    </w:p>
    <w:p>
      <w:pPr>
        <w:pStyle w:val="Normal"/>
        <w:bidi w:val="0"/>
        <w:jc w:val="start"/>
        <w:rPr>
          <w:color w:val="000000"/>
          <w:sz w:val="24"/>
          <w:szCs w:val="24"/>
        </w:rPr>
      </w:pPr>
      <w:r>
        <w:rPr>
          <w:color w:val="000000"/>
          <w:sz w:val="24"/>
          <w:szCs w:val="24"/>
        </w:rPr>
        <w:t>colour = RGB(1, 1, 1)</w:t>
      </w:r>
    </w:p>
    <w:p>
      <w:pPr>
        <w:pStyle w:val="Normal"/>
        <w:bidi w:val="0"/>
        <w:jc w:val="start"/>
        <w:rPr>
          <w:color w:val="000000"/>
          <w:sz w:val="24"/>
          <w:szCs w:val="24"/>
        </w:rPr>
      </w:pPr>
      <w:r>
        <w:rPr>
          <w:color w:val="000000"/>
          <w:sz w:val="24"/>
          <w:szCs w:val="24"/>
        </w:rPr>
        <w:t>[target, colour]</w:t>
      </w:r>
    </w:p>
    <w:p>
      <w:pPr>
        <w:pStyle w:val="Normal"/>
        <w:bidi w:val="0"/>
        <w:jc w:val="start"/>
        <w:rPr>
          <w:color w:val="000000"/>
          <w:sz w:val="24"/>
          <w:szCs w:val="24"/>
        </w:rPr>
      </w:pPr>
      <w:r>
        <w:rPr>
          <w:color w:val="000000"/>
          <w:sz w:val="24"/>
          <w:szCs w:val="24"/>
        </w:rPr>
        <w:t>#-</w:t>
      </w:r>
    </w:p>
    <w:p>
      <w:pPr>
        <w:pStyle w:val="Normal"/>
        <w:bidi w:val="0"/>
        <w:jc w:val="start"/>
        <w:rPr>
          <w:color w:val="000000"/>
          <w:sz w:val="24"/>
          <w:szCs w:val="24"/>
        </w:rPr>
      </w:pPr>
      <w:r>
        <w:rPr>
          <w:color w:val="000000"/>
          <w:sz w:val="24"/>
          <w:szCs w:val="24"/>
        </w:rPr>
        <w:t>opt = Descent(0.01)</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for i = 1:10</w:t>
      </w:r>
    </w:p>
    <w:p>
      <w:pPr>
        <w:pStyle w:val="Normal"/>
        <w:bidi w:val="0"/>
        <w:jc w:val="start"/>
        <w:rPr/>
      </w:pPr>
      <w:r>
        <w:rPr>
          <w:rFonts w:eastAsia="Liberation Serif" w:cs="Liberation Serif"/>
          <w:color w:val="000000"/>
          <w:sz w:val="24"/>
          <w:szCs w:val="24"/>
        </w:rPr>
        <w:t xml:space="preserve">  </w:t>
      </w:r>
      <w:r>
        <w:rPr>
          <w:color w:val="000000"/>
          <w:sz w:val="24"/>
          <w:szCs w:val="24"/>
        </w:rPr>
        <w:t>step!(opt, target) do y</w:t>
      </w:r>
    </w:p>
    <w:p>
      <w:pPr>
        <w:pStyle w:val="Normal"/>
        <w:bidi w:val="0"/>
        <w:jc w:val="start"/>
        <w:rPr/>
      </w:pPr>
      <w:r>
        <w:rPr>
          <w:rFonts w:eastAsia="Liberation Serif" w:cs="Liberation Serif"/>
          <w:color w:val="000000"/>
          <w:sz w:val="24"/>
          <w:szCs w:val="24"/>
        </w:rPr>
        <w:t xml:space="preserve">    </w:t>
      </w:r>
      <w:r>
        <w:rPr>
          <w:color w:val="000000"/>
          <w:sz w:val="24"/>
          <w:szCs w:val="24"/>
        </w:rPr>
        <w:t>colordiff(colour, y)</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[colour, target]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`colour` started out white and is now red. That makes sense, as we've</w:t>
      </w:r>
    </w:p>
    <w:p>
      <w:pPr>
        <w:pStyle w:val="Normal"/>
        <w:bidi w:val="0"/>
        <w:jc w:val="start"/>
        <w:rPr>
          <w:color w:val="000000"/>
          <w:sz w:val="24"/>
          <w:szCs w:val="24"/>
        </w:rPr>
      </w:pPr>
      <w:r>
        <w:rPr>
          <w:color w:val="000000"/>
          <w:sz w:val="24"/>
          <w:szCs w:val="24"/>
        </w:rPr>
        <w:t># minimised the distance between the two colours. But we can also *maximize*</w:t>
      </w:r>
    </w:p>
    <w:p>
      <w:pPr>
        <w:pStyle w:val="Normal"/>
        <w:bidi w:val="0"/>
        <w:jc w:val="start"/>
        <w:rPr>
          <w:color w:val="000000"/>
          <w:sz w:val="24"/>
          <w:szCs w:val="24"/>
        </w:rPr>
      </w:pPr>
      <w:r>
        <w:rPr>
          <w:color w:val="000000"/>
          <w:sz w:val="24"/>
          <w:szCs w:val="24"/>
        </w:rPr>
        <w:t># with a simple minus sign.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colour1 = RGB(1, 1, 1)</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for i = 1:10</w:t>
      </w:r>
    </w:p>
    <w:p>
      <w:pPr>
        <w:pStyle w:val="Normal"/>
        <w:bidi w:val="0"/>
        <w:jc w:val="start"/>
        <w:rPr/>
      </w:pPr>
      <w:r>
        <w:rPr>
          <w:rFonts w:eastAsia="Liberation Serif" w:cs="Liberation Serif"/>
          <w:color w:val="000000"/>
          <w:sz w:val="24"/>
          <w:szCs w:val="24"/>
        </w:rPr>
        <w:t xml:space="preserve">  </w:t>
      </w:r>
      <w:r>
        <w:rPr>
          <w:color w:val="000000"/>
          <w:sz w:val="24"/>
          <w:szCs w:val="24"/>
        </w:rPr>
        <w:t>step!(opt, target) do y</w:t>
      </w:r>
    </w:p>
    <w:p>
      <w:pPr>
        <w:pStyle w:val="Normal"/>
        <w:bidi w:val="0"/>
        <w:jc w:val="start"/>
        <w:rPr/>
      </w:pPr>
      <w:r>
        <w:rPr>
          <w:rFonts w:eastAsia="Liberation Serif" w:cs="Liberation Serif"/>
          <w:color w:val="000000"/>
          <w:sz w:val="24"/>
          <w:szCs w:val="24"/>
        </w:rPr>
        <w:t xml:space="preserve">    </w:t>
      </w:r>
      <w:r>
        <w:rPr>
          <w:color w:val="000000"/>
          <w:sz w:val="24"/>
          <w:szCs w:val="24"/>
        </w:rPr>
        <w:t>-colordiff(colour1, y)</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[colour1, target]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Now we have green, a colour that's arguably very different from red. However,</w:t>
      </w:r>
    </w:p>
    <w:p>
      <w:pPr>
        <w:pStyle w:val="Normal"/>
        <w:bidi w:val="0"/>
        <w:jc w:val="start"/>
        <w:rPr>
          <w:color w:val="000000"/>
          <w:sz w:val="24"/>
          <w:szCs w:val="24"/>
        </w:rPr>
      </w:pPr>
      <w:r>
        <w:rPr>
          <w:color w:val="000000"/>
          <w:sz w:val="24"/>
          <w:szCs w:val="24"/>
        </w:rPr>
        <w:t># there's a subtlety here; notice what happens if we use a different colour as</w:t>
      </w:r>
    </w:p>
    <w:p>
      <w:pPr>
        <w:pStyle w:val="Normal"/>
        <w:bidi w:val="0"/>
        <w:jc w:val="start"/>
        <w:rPr>
          <w:color w:val="000000"/>
          <w:sz w:val="24"/>
          <w:szCs w:val="24"/>
        </w:rPr>
      </w:pPr>
      <w:r>
        <w:rPr>
          <w:color w:val="000000"/>
          <w:sz w:val="24"/>
          <w:szCs w:val="24"/>
        </w:rPr>
        <w:t># our starting point.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colour2 = RGB(0, 0, 1)</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for i = 1:10</w:t>
      </w:r>
    </w:p>
    <w:p>
      <w:pPr>
        <w:pStyle w:val="Normal"/>
        <w:bidi w:val="0"/>
        <w:jc w:val="start"/>
        <w:rPr/>
      </w:pPr>
      <w:r>
        <w:rPr>
          <w:rFonts w:eastAsia="Liberation Serif" w:cs="Liberation Serif"/>
          <w:color w:val="000000"/>
          <w:sz w:val="24"/>
          <w:szCs w:val="24"/>
        </w:rPr>
        <w:t xml:space="preserve">  </w:t>
      </w:r>
      <w:r>
        <w:rPr>
          <w:color w:val="000000"/>
          <w:sz w:val="24"/>
          <w:szCs w:val="24"/>
        </w:rPr>
        <w:t>step!(opt, target) do y</w:t>
      </w:r>
    </w:p>
    <w:p>
      <w:pPr>
        <w:pStyle w:val="Normal"/>
        <w:bidi w:val="0"/>
        <w:jc w:val="start"/>
        <w:rPr/>
      </w:pPr>
      <w:r>
        <w:rPr>
          <w:rFonts w:eastAsia="Liberation Serif" w:cs="Liberation Serif"/>
          <w:color w:val="000000"/>
          <w:sz w:val="24"/>
          <w:szCs w:val="24"/>
        </w:rPr>
        <w:t xml:space="preserve">    </w:t>
      </w:r>
      <w:r>
        <w:rPr>
          <w:color w:val="000000"/>
          <w:sz w:val="24"/>
          <w:szCs w:val="24"/>
        </w:rPr>
        <w:t>-colordiff(colour2, y)</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[colour2, target]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Now we have a dark blue! If we look directly at `colourdiff` we'll see that</w:t>
      </w:r>
    </w:p>
    <w:p>
      <w:pPr>
        <w:pStyle w:val="Normal"/>
        <w:bidi w:val="0"/>
        <w:jc w:val="start"/>
        <w:rPr>
          <w:color w:val="000000"/>
          <w:sz w:val="24"/>
          <w:szCs w:val="24"/>
        </w:rPr>
      </w:pPr>
      <w:r>
        <w:rPr>
          <w:color w:val="000000"/>
          <w:sz w:val="24"/>
          <w:szCs w:val="24"/>
        </w:rPr>
        <w:t># green is better.</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colordiff(target, colour1), colordiff(target, colour2)</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So why do we get blue here? This is another case where it's important that</w:t>
      </w:r>
    </w:p>
    <w:p>
      <w:pPr>
        <w:pStyle w:val="Normal"/>
        <w:bidi w:val="0"/>
        <w:jc w:val="start"/>
        <w:rPr>
          <w:color w:val="000000"/>
          <w:sz w:val="24"/>
          <w:szCs w:val="24"/>
        </w:rPr>
      </w:pPr>
      <w:r>
        <w:rPr>
          <w:color w:val="000000"/>
          <w:sz w:val="24"/>
          <w:szCs w:val="24"/>
        </w:rPr>
        <w:t># Flux optimises programs through a series of small tweaks. In this case, even</w:t>
      </w:r>
    </w:p>
    <w:p>
      <w:pPr>
        <w:pStyle w:val="Normal"/>
        <w:bidi w:val="0"/>
        <w:jc w:val="start"/>
        <w:rPr>
          <w:color w:val="000000"/>
          <w:sz w:val="24"/>
          <w:szCs w:val="24"/>
        </w:rPr>
      </w:pPr>
      <w:r>
        <w:rPr>
          <w:color w:val="000000"/>
          <w:sz w:val="24"/>
          <w:szCs w:val="24"/>
        </w:rPr>
        <w:t># though green is better overall, making our colour slightly more green actually</w:t>
      </w:r>
    </w:p>
    <w:p>
      <w:pPr>
        <w:pStyle w:val="Normal"/>
        <w:bidi w:val="0"/>
        <w:jc w:val="start"/>
        <w:rPr>
          <w:color w:val="000000"/>
          <w:sz w:val="24"/>
          <w:szCs w:val="24"/>
        </w:rPr>
      </w:pPr>
      <w:r>
        <w:rPr>
          <w:color w:val="000000"/>
          <w:sz w:val="24"/>
          <w:szCs w:val="24"/>
        </w:rPr>
        <w:t># makes our score worse temporarily.</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colordiff(target, RGB(0, 0, 0.4)), colordiff(target, RGB(0, 0.1, 0.4))</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This is known as a *local optimimum*. It's important to understand how Flux</w:t>
      </w:r>
    </w:p>
    <w:p>
      <w:pPr>
        <w:pStyle w:val="Normal"/>
        <w:bidi w:val="0"/>
        <w:jc w:val="start"/>
        <w:rPr>
          <w:color w:val="000000"/>
          <w:sz w:val="24"/>
          <w:szCs w:val="24"/>
        </w:rPr>
      </w:pPr>
      <w:r>
        <w:rPr>
          <w:color w:val="000000"/>
          <w:sz w:val="24"/>
          <w:szCs w:val="24"/>
        </w:rPr>
        <w:t># optimises programs and what this means for you, so we'll cover this in more</w:t>
      </w:r>
    </w:p>
    <w:p>
      <w:pPr>
        <w:pStyle w:val="Normal"/>
        <w:bidi w:val="0"/>
        <w:jc w:val="start"/>
        <w:rPr>
          <w:color w:val="000000"/>
          <w:sz w:val="24"/>
          <w:szCs w:val="24"/>
        </w:rPr>
      </w:pPr>
      <w:r>
        <w:rPr>
          <w:color w:val="000000"/>
          <w:sz w:val="24"/>
          <w:szCs w:val="24"/>
        </w:rPr>
        <w:t># detail in future.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[Working on making this an MNIST demo, but here's the gist of it.]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Dummy data.</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x = rand(10)</w:t>
      </w:r>
    </w:p>
    <w:p>
      <w:pPr>
        <w:pStyle w:val="Normal"/>
        <w:bidi w:val="0"/>
        <w:jc w:val="start"/>
        <w:rPr>
          <w:color w:val="000000"/>
          <w:sz w:val="24"/>
          <w:szCs w:val="24"/>
        </w:rPr>
      </w:pPr>
      <w:r>
        <w:rPr>
          <w:color w:val="000000"/>
          <w:sz w:val="24"/>
          <w:szCs w:val="24"/>
        </w:rPr>
        <w:t>y = [1, 0]</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Logistic regresion.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Flux: crossentropy</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W = randn(2, 10)</w:t>
      </w:r>
    </w:p>
    <w:p>
      <w:pPr>
        <w:pStyle w:val="Normal"/>
        <w:bidi w:val="0"/>
        <w:jc w:val="start"/>
        <w:rPr>
          <w:color w:val="000000"/>
          <w:sz w:val="24"/>
          <w:szCs w:val="24"/>
        </w:rPr>
      </w:pPr>
      <w:r>
        <w:rPr>
          <w:color w:val="000000"/>
          <w:sz w:val="24"/>
          <w:szCs w:val="24"/>
        </w:rPr>
        <w:t>b = zeros(2)</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predict = x -&gt; softmax(W * x .+ b)</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opt = Descent(0.1)</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loss = (x, y) -&gt; crossentropy(predict(x), y)</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step!(loss, opt, x, y)</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Multi-layer perceptron.</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dense(in, out, σ = identity)</w:t>
      </w:r>
    </w:p>
    <w:p>
      <w:pPr>
        <w:pStyle w:val="Normal"/>
        <w:bidi w:val="0"/>
        <w:jc w:val="start"/>
        <w:rPr/>
      </w:pPr>
      <w:r>
        <w:rPr>
          <w:rFonts w:eastAsia="Liberation Serif" w:cs="Liberation Serif"/>
          <w:color w:val="000000"/>
          <w:sz w:val="24"/>
          <w:szCs w:val="24"/>
        </w:rPr>
        <w:t xml:space="preserve">  </w:t>
      </w:r>
      <w:r>
        <w:rPr>
          <w:color w:val="000000"/>
          <w:sz w:val="24"/>
          <w:szCs w:val="24"/>
        </w:rPr>
        <w:t>W = randn(out, in)</w:t>
      </w:r>
    </w:p>
    <w:p>
      <w:pPr>
        <w:pStyle w:val="Normal"/>
        <w:bidi w:val="0"/>
        <w:jc w:val="start"/>
        <w:rPr/>
      </w:pPr>
      <w:r>
        <w:rPr>
          <w:rFonts w:eastAsia="Liberation Serif" w:cs="Liberation Serif"/>
          <w:color w:val="000000"/>
          <w:sz w:val="24"/>
          <w:szCs w:val="24"/>
        </w:rPr>
        <w:t xml:space="preserve">  </w:t>
      </w:r>
      <w:r>
        <w:rPr>
          <w:color w:val="000000"/>
          <w:sz w:val="24"/>
          <w:szCs w:val="24"/>
        </w:rPr>
        <w:t>b = zeros(out)</w:t>
      </w:r>
    </w:p>
    <w:p>
      <w:pPr>
        <w:pStyle w:val="Normal"/>
        <w:bidi w:val="0"/>
        <w:jc w:val="start"/>
        <w:rPr/>
      </w:pPr>
      <w:r>
        <w:rPr>
          <w:rFonts w:eastAsia="Liberation Serif" w:cs="Liberation Serif"/>
          <w:color w:val="000000"/>
          <w:sz w:val="24"/>
          <w:szCs w:val="24"/>
        </w:rPr>
        <w:t xml:space="preserve">  </w:t>
      </w:r>
      <w:r>
        <w:rPr>
          <w:color w:val="000000"/>
          <w:sz w:val="24"/>
          <w:szCs w:val="24"/>
        </w:rPr>
        <w:t>x -&gt; σ.(W * x .+ b)</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chain(fs...) = x -&gt; foldl((x, m) -&gt; m(x), fs, init = x)</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model = chain(dense(10, 5, relu), dense(5, 2), softmax)</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Doesn't quite work yet.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step!(opt, x, y) do x, y</w:t>
      </w:r>
    </w:p>
    <w:p>
      <w:pPr>
        <w:pStyle w:val="Normal"/>
        <w:bidi w:val="0"/>
        <w:jc w:val="start"/>
        <w:rPr>
          <w:color w:val="000000"/>
          <w:sz w:val="24"/>
          <w:szCs w:val="24"/>
        </w:rPr>
      </w:pPr>
      <w:r>
        <w:rPr>
          <w:color w:val="000000"/>
          <w:sz w:val="24"/>
          <w:szCs w:val="24"/>
        </w:rPr>
        <w:t>##   crossentropy(model(x), y)</w:t>
      </w:r>
    </w:p>
    <w:p>
      <w:pPr>
        <w:pStyle w:val="Normal"/>
        <w:bidi w:val="0"/>
        <w:jc w:val="start"/>
        <w:rPr>
          <w:color w:val="000000"/>
          <w:sz w:val="24"/>
          <w:szCs w:val="24"/>
        </w:rPr>
      </w:pPr>
      <w:r>
        <w:rPr>
          <w:color w:val="000000"/>
          <w:sz w:val="24"/>
          <w:szCs w:val="24"/>
        </w:rPr>
        <w:t>## 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b/>
          <w:bCs/>
          <w:color w:val="000000"/>
          <w:sz w:val="24"/>
          <w:szCs w:val="24"/>
        </w:rPr>
        <w:t xml:space="preserve"> </w:t>
      </w:r>
      <w:r>
        <w:rPr>
          <w:b/>
          <w:bCs/>
          <w:color w:val="000000"/>
          <w:sz w:val="24"/>
          <w:szCs w:val="24"/>
        </w:rPr>
        <w:t>Housing data</w:t>
      </w:r>
    </w:p>
    <w:p>
      <w:pPr>
        <w:pStyle w:val="Normal"/>
        <w:bidi w:val="0"/>
        <w:jc w:val="start"/>
        <w:rPr>
          <w:b/>
          <w:bCs/>
          <w:color w:val="000000"/>
          <w:sz w:val="24"/>
          <w:szCs w:val="24"/>
        </w:rPr>
      </w:pPr>
      <w:r>
        <w:rPr>
          <w:b/>
          <w:bCs/>
          <w:color w:val="000000"/>
          <w:sz w:val="24"/>
          <w:szCs w:val="24"/>
        </w:rPr>
      </w:r>
    </w:p>
    <w:p>
      <w:pPr>
        <w:pStyle w:val="BodyText"/>
        <w:bidi w:val="0"/>
        <w:jc w:val="both"/>
        <w:rPr/>
      </w:pPr>
      <w:r>
        <w:rPr>
          <w:rFonts w:cs="Google Sans Text;Microsoft YaHei" w:ascii="Google Sans Text;Microsoft YaHei" w:hAnsi="Google Sans Text;Microsoft YaHei"/>
          <w:b w:val="false"/>
          <w:bCs w:val="false"/>
          <w:color w:val="000000"/>
          <w:sz w:val="24"/>
          <w:szCs w:val="24"/>
        </w:rPr>
        <w:t xml:space="preserve">Αυτό το παράδειγμα </w:t>
      </w:r>
      <w:r>
        <w:rPr>
          <w:rFonts w:cs="Google Sans Text;Microsoft YaHei" w:ascii="Google Sans Text;Microsoft YaHei" w:hAnsi="Google Sans Text;Microsoft YaHei"/>
          <w:b w:val="false"/>
          <w:bCs w:val="false"/>
          <w:color w:val="000000"/>
          <w:sz w:val="24"/>
          <w:szCs w:val="24"/>
          <w:lang w:val="el-GR"/>
        </w:rPr>
        <w:t>δείχνει</w:t>
      </w:r>
      <w:r>
        <w:rPr>
          <w:rFonts w:cs="Google Sans Text;Microsoft YaHei" w:ascii="Google Sans Text;Microsoft YaHei" w:hAnsi="Google Sans Text;Microsoft YaHei"/>
          <w:b w:val="false"/>
          <w:bCs w:val="false"/>
          <w:color w:val="000000"/>
          <w:sz w:val="24"/>
          <w:szCs w:val="24"/>
        </w:rPr>
        <w:t xml:space="preserve"> πώς να χτίσεις ένα μοντέλο </w:t>
      </w:r>
      <w:r>
        <w:rPr>
          <w:rFonts w:cs="Google Sans Text;Microsoft YaHei" w:ascii="Google Sans Text;Microsoft YaHei" w:hAnsi="Google Sans Text;Microsoft YaHei"/>
          <w:b/>
          <w:bCs w:val="false"/>
          <w:color w:val="000000"/>
          <w:sz w:val="24"/>
          <w:szCs w:val="24"/>
        </w:rPr>
        <w:t>Γραμμικής Παλινδρόμησης (Linear Regression)</w:t>
      </w:r>
      <w:r>
        <w:rPr>
          <w:rFonts w:cs="Google Sans Text;Microsoft YaHei" w:ascii="Google Sans Text;Microsoft YaHei" w:hAnsi="Google Sans Text;Microsoft YaHei"/>
          <w:b w:val="false"/>
          <w:bCs w:val="false"/>
          <w:color w:val="000000"/>
          <w:sz w:val="24"/>
          <w:szCs w:val="24"/>
        </w:rPr>
        <w:t xml:space="preserve"> "από το μηδέν" (low-level) χρησιμοποιώντας όμως τις δυνατότητες αυτόματης </w:t>
      </w:r>
      <w:r>
        <w:rPr>
          <w:rFonts w:cs="Google Sans Text;Microsoft YaHei" w:ascii="Google Sans Text;Microsoft YaHei" w:hAnsi="Google Sans Text;Microsoft YaHei"/>
          <w:b w:val="false"/>
          <w:bCs w:val="false"/>
          <w:color w:val="000000"/>
          <w:sz w:val="24"/>
          <w:szCs w:val="24"/>
          <w:lang w:val="el-GR"/>
        </w:rPr>
        <w:t>διαφορισης</w:t>
      </w:r>
      <w:r>
        <w:rPr>
          <w:rFonts w:cs="Google Sans Text;Microsoft YaHei" w:ascii="Google Sans Text;Microsoft YaHei" w:hAnsi="Google Sans Text;Microsoft YaHei"/>
          <w:b w:val="false"/>
          <w:bCs w:val="false"/>
          <w:color w:val="000000"/>
          <w:sz w:val="24"/>
          <w:szCs w:val="24"/>
        </w:rPr>
        <w:t xml:space="preserve"> της Flux.</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Είναι μια εξαιρετική αναπαράσταση του πώς η Flux σου επιτρέπει να ελέγχεις πλήρως τη δομή του μοντέλου σου.</w:t>
      </w:r>
    </w:p>
    <w:p>
      <w:pPr>
        <w:pStyle w:val="Heading3"/>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b w:val="false"/>
          <w:bCs w:val="false"/>
          <w:sz w:val="24"/>
          <w:szCs w:val="24"/>
        </w:rPr>
        <w:t>Ανάλυση του Κώδικα</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1. Προετοιμασία Δεδομένων (Feature Scaling)</w:t>
      </w:r>
    </w:p>
    <w:p>
      <w:pPr>
        <w:pStyle w:val="BodyText"/>
        <w:spacing w:lineRule="auto" w:line="274" w:before="0" w:after="140"/>
        <w:ind w:end="0"/>
        <w:jc w:val="both"/>
        <w:rPr/>
      </w:pPr>
      <w:r>
        <w:rPr>
          <w:rFonts w:cs="Google Sans Text;Microsoft YaHei" w:ascii="Google Sans Text;Microsoft YaHei" w:hAnsi="Google Sans Text;Microsoft YaHei"/>
        </w:rPr>
        <w:t xml:space="preserve">Η γραμμή </w:t>
      </w:r>
      <w:r>
        <w:rPr>
          <w:rStyle w:val="SourceText"/>
          <w:rFonts w:cs="Google Sans Text;Microsoft YaHei" w:ascii="Google Sans Text;Microsoft YaHei" w:hAnsi="Google Sans Text;Microsoft YaHei"/>
        </w:rPr>
        <w:t>x = (x .- mean(x, dims = 2)) ./ std(x, dims = 2)</w:t>
      </w:r>
      <w:r>
        <w:rPr>
          <w:rFonts w:cs="Google Sans Text;Microsoft YaHei" w:ascii="Google Sans Text;Microsoft YaHei" w:hAnsi="Google Sans Text;Microsoft YaHei"/>
        </w:rPr>
        <w:t xml:space="preserve"> είναι καθοριστική. Στη γραμμική παλινδρόμηση, αν τα δεδομένα έχουν πολύ διαφορετικές κλίμακες (π.χ. ο αριθμός δωματίων είναι 1-5 ενώ η τιμή είναι χιλιάδες), ο αλγόριθμος Gradient Descent θα δυσκολευτεί πολύ να συγκλίνει. Η κανονικοποίηση φέρνει όλες τις τιμές γύρω από το 0 με τυπική απόκλιση 1.</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2. Το Μοντέλο ως Mutable Struct</w:t>
      </w:r>
    </w:p>
    <w:p>
      <w:pPr>
        <w:pStyle w:val="BodyText"/>
        <w:spacing w:lineRule="auto" w:line="274" w:before="0" w:after="140"/>
        <w:ind w:end="0"/>
        <w:jc w:val="both"/>
        <w:rPr/>
      </w:pPr>
      <w:r>
        <w:rPr>
          <w:rFonts w:cs="Google Sans Text;Microsoft YaHei" w:ascii="Google Sans Text;Microsoft YaHei" w:hAnsi="Google Sans Text;Microsoft YaHei"/>
        </w:rPr>
        <w:t xml:space="preserve">Αντί για την έτοιμη </w:t>
      </w:r>
      <w:r>
        <w:rPr>
          <w:rStyle w:val="SourceText"/>
          <w:rFonts w:cs="Google Sans Text;Microsoft YaHei" w:ascii="Google Sans Text;Microsoft YaHei" w:hAnsi="Google Sans Text;Microsoft YaHei"/>
        </w:rPr>
        <w:t>Chain</w:t>
      </w:r>
      <w:r>
        <w:rPr>
          <w:rFonts w:cs="Google Sans Text;Microsoft YaHei" w:ascii="Google Sans Text;Microsoft YaHei" w:hAnsi="Google Sans Text;Microsoft YaHei"/>
        </w:rPr>
        <w:t xml:space="preserve">, εδώ ορίζεις ένα </w:t>
      </w:r>
      <w:r>
        <w:rPr>
          <w:rStyle w:val="SourceText"/>
          <w:rFonts w:cs="Google Sans Text;Microsoft YaHei" w:ascii="Google Sans Text;Microsoft YaHei" w:hAnsi="Google Sans Text;Microsoft YaHei"/>
        </w:rPr>
        <w:t>mutable struct model</w:t>
      </w:r>
      <w:r>
        <w:rPr>
          <w:rFonts w:cs="Google Sans Text;Microsoft YaHei" w:ascii="Google Sans Text;Microsoft YaHei" w:hAnsi="Google Sans Text;Microsoft YaHei"/>
        </w:rPr>
        <w:t>. Αυτό δείχνει την ευελιξία της Julia:</w:t>
      </w:r>
    </w:p>
    <w:p>
      <w:pPr>
        <w:pStyle w:val="BodyText"/>
        <w:numPr>
          <w:ilvl w:val="0"/>
          <w:numId w:val="237"/>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Το </w:t>
      </w:r>
      <w:r>
        <w:rPr>
          <w:rStyle w:val="SourceText"/>
          <w:rFonts w:cs="Google Sans Text;Microsoft YaHei" w:ascii="Google Sans Text;Microsoft YaHei" w:hAnsi="Google Sans Text;Microsoft YaHei"/>
        </w:rPr>
        <w:t>W</w:t>
      </w:r>
      <w:r>
        <w:rPr>
          <w:rFonts w:cs="Google Sans Text;Microsoft YaHei" w:ascii="Google Sans Text;Microsoft YaHei" w:hAnsi="Google Sans Text;Microsoft YaHei"/>
        </w:rPr>
        <w:t xml:space="preserve"> είναι ένας πίνακας 1</w:t>
      </w:r>
      <w:r>
        <w:rPr>
          <w:rFonts w:cs="Google Sans Text;Microsoft YaHei" w:ascii="Google Sans Text;Microsoft YaHei" w:hAnsi="Google Sans Text;Microsoft YaHei"/>
          <w:lang w:val="el-GR"/>
        </w:rPr>
        <w:t xml:space="preserve"> Χ </w:t>
      </w:r>
      <w:r>
        <w:rPr>
          <w:rFonts w:cs="Google Sans Text;Microsoft YaHei" w:ascii="Google Sans Text;Microsoft YaHei" w:hAnsi="Google Sans Text;Microsoft YaHei"/>
        </w:rPr>
        <w:t>13 (βάρη για κάθε χαρακτηριστικό).</w:t>
      </w:r>
    </w:p>
    <w:p>
      <w:pPr>
        <w:pStyle w:val="BodyText"/>
        <w:numPr>
          <w:ilvl w:val="0"/>
          <w:numId w:val="237"/>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Το </w:t>
      </w:r>
      <w:r>
        <w:rPr>
          <w:rStyle w:val="SourceText"/>
          <w:rFonts w:cs="Google Sans Text;Microsoft YaHei" w:ascii="Google Sans Text;Microsoft YaHei" w:hAnsi="Google Sans Text;Microsoft YaHei"/>
        </w:rPr>
        <w:t>b</w:t>
      </w:r>
      <w:r>
        <w:rPr>
          <w:rFonts w:cs="Google Sans Text;Microsoft YaHei" w:ascii="Google Sans Text;Microsoft YaHei" w:hAnsi="Google Sans Text;Microsoft YaHei"/>
        </w:rPr>
        <w:t xml:space="preserve"> είναι το bias.</w:t>
      </w:r>
    </w:p>
    <w:p>
      <w:pPr>
        <w:pStyle w:val="BodyText"/>
        <w:pBdr/>
        <w:spacing w:lineRule="auto" w:line="274" w:before="0" w:after="140"/>
        <w:ind w:hanging="0" w:start="709" w:end="0"/>
        <w:rPr/>
      </w:pPr>
      <w:r>
        <w:rPr>
          <w:rFonts w:cs="Google Sans Text;Microsoft YaHei" w:ascii="Google Sans Text;Microsoft YaHei" w:hAnsi="Google Sans Text;Microsoft YaHei"/>
        </w:rPr>
        <w:t xml:space="preserve">Η συνάρτηση </w:t>
      </w:r>
      <w:r>
        <w:rPr>
          <w:rStyle w:val="SourceText"/>
          <w:rFonts w:cs="Google Sans Text;Microsoft YaHei" w:ascii="Google Sans Text;Microsoft YaHei" w:hAnsi="Google Sans Text;Microsoft YaHei"/>
        </w:rPr>
        <w:t>predict(x, m) = m.W*x .+ m.b</w:t>
      </w:r>
      <w:r>
        <w:rPr>
          <w:rFonts w:cs="Google Sans Text;Microsoft YaHei" w:ascii="Google Sans Text;Microsoft YaHei" w:hAnsi="Google Sans Text;Microsoft YaHei"/>
        </w:rPr>
        <w:t xml:space="preserve"> υλοποιεί την κλασική εξίσωση y = Wx + b.</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b/>
        </w:rPr>
        <w:t>3. Ο Χειροκίνητος Βρόχος Εκπαίδευσης</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Σε αντίθεση με τα προηγούμενα παραδείγματα, εδώ βλέπουμε τι συμβαίνει "κάτω από το καπό":</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g = gradient(() -&gt; loss(x_train, y_train), θ)</w:t>
      </w:r>
    </w:p>
    <w:p>
      <w:pPr>
        <w:pStyle w:val="PreformattedText"/>
        <w:spacing w:lineRule="auto" w:line="274" w:before="0" w:after="0"/>
        <w:ind w:end="0"/>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for x in θ</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update!(x, g[x]*η)</w:t>
      </w:r>
    </w:p>
    <w:p>
      <w:pPr>
        <w:pStyle w:val="PreformattedText"/>
        <w:spacing w:lineRule="auto" w:line="274" w:before="0" w:after="0"/>
        <w:ind w:end="0"/>
        <w:rPr>
          <w:rFonts w:ascii="Google Sans Text;Microsoft YaHei" w:hAnsi="Google Sans Text;Microsoft YaHei" w:cs="Google Sans Text;Microsoft YaHei"/>
          <w:b/>
          <w:sz w:val="24"/>
          <w:szCs w:val="24"/>
        </w:rPr>
      </w:pPr>
      <w:r>
        <w:rPr>
          <w:rStyle w:val="SourceText"/>
          <w:rFonts w:cs="Google Sans Text;Microsoft YaHei" w:ascii="Google Sans Text;Microsoft YaHei" w:hAnsi="Google Sans Text;Microsoft YaHei"/>
          <w:sz w:val="24"/>
          <w:szCs w:val="24"/>
        </w:rPr>
        <w:t>end</w:t>
      </w:r>
    </w:p>
    <w:p>
      <w:pPr>
        <w:pStyle w:val="BodyText"/>
        <w:numPr>
          <w:ilvl w:val="0"/>
          <w:numId w:val="238"/>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gradient</w:t>
      </w:r>
      <w:r>
        <w:rPr>
          <w:rFonts w:cs="Google Sans Text;Microsoft YaHei" w:ascii="Google Sans Text;Microsoft YaHei" w:hAnsi="Google Sans Text;Microsoft YaHei"/>
        </w:rPr>
        <w:t xml:space="preserve">: Υπολογίζει την παράγωγο της απώλειας ως προς τα </w:t>
      </w:r>
      <w:r>
        <w:rPr>
          <w:rStyle w:val="SourceText"/>
          <w:rFonts w:cs="Google Sans Text;Microsoft YaHei" w:ascii="Google Sans Text;Microsoft YaHei" w:hAnsi="Google Sans Text;Microsoft YaHei"/>
        </w:rPr>
        <w:t>W</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b</w:t>
      </w:r>
      <w:r>
        <w:rPr>
          <w:rFonts w:cs="Google Sans Text;Microsoft YaHei" w:ascii="Google Sans Text;Microsoft YaHei" w:hAnsi="Google Sans Text;Microsoft YaHei"/>
        </w:rPr>
        <w:t>.</w:t>
      </w:r>
    </w:p>
    <w:p>
      <w:pPr>
        <w:pStyle w:val="BodyText"/>
        <w:numPr>
          <w:ilvl w:val="0"/>
          <w:numId w:val="238"/>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b/>
        </w:rPr>
        <w:t>update!</w:t>
      </w:r>
      <w:r>
        <w:rPr>
          <w:rFonts w:cs="Google Sans Text;Microsoft YaHei" w:ascii="Google Sans Text;Microsoft YaHei" w:hAnsi="Google Sans Text;Microsoft YaHei"/>
        </w:rPr>
        <w:t>: Ενημερώνει τις τιμές των παραμέτρων αφαιρώντας ένα ποσοστό της κλίσης (gradient) επί το learning rate.</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Σημαντική Παρατήρηση για το Σφάλμα (RMSE vs MSE)</w:t>
      </w:r>
    </w:p>
    <w:p>
      <w:pPr>
        <w:pStyle w:val="BodyText"/>
        <w:spacing w:lineRule="auto" w:line="274" w:before="0" w:after="140"/>
        <w:ind w:end="0"/>
        <w:rPr/>
      </w:pPr>
      <w:r>
        <w:rPr>
          <w:rFonts w:cs="Google Sans Text;Microsoft YaHei" w:ascii="Google Sans Text;Microsoft YaHei" w:hAnsi="Google Sans Text;Microsoft YaHei"/>
        </w:rPr>
        <w:t xml:space="preserve">Στο τέλος του κώδικα αναφέρεται: </w:t>
      </w:r>
      <w:r>
        <w:rPr>
          <w:rStyle w:val="SourceText"/>
          <w:rFonts w:cs="Google Sans Text;Microsoft YaHei" w:ascii="Google Sans Text;Microsoft YaHei" w:hAnsi="Google Sans Text;Microsoft YaHei"/>
        </w:rPr>
        <w:t>Predict the RMSE on the test set</w:t>
      </w:r>
      <w:r>
        <w:rPr>
          <w:rFonts w:cs="Google Sans Text;Microsoft YaHei" w:ascii="Google Sans Text;Microsoft YaHei" w:hAnsi="Google Sans Text;Microsoft YaHei"/>
        </w:rPr>
        <w:t>.</w:t>
      </w:r>
    </w:p>
    <w:p>
      <w:pPr>
        <w:pStyle w:val="BodyText"/>
        <w:spacing w:lineRule="auto" w:line="274" w:before="0" w:after="140"/>
        <w:ind w:end="0"/>
        <w:rPr/>
      </w:pPr>
      <w:r>
        <w:rPr>
          <w:rFonts w:cs="Google Sans Text;Microsoft YaHei" w:ascii="Google Sans Text;Microsoft YaHei" w:hAnsi="Google Sans Text;Microsoft YaHei"/>
        </w:rPr>
        <w:t xml:space="preserve">Ωστόσο, η συνάρτηση που καλείται είναι η </w:t>
      </w:r>
      <w:r>
        <w:rPr>
          <w:rStyle w:val="SourceText"/>
          <w:rFonts w:cs="Google Sans Text;Microsoft YaHei" w:ascii="Google Sans Text;Microsoft YaHei" w:hAnsi="Google Sans Text;Microsoft YaHei"/>
        </w:rPr>
        <w:t>meansquarederror</w:t>
      </w:r>
      <w:r>
        <w:rPr>
          <w:rFonts w:cs="Google Sans Text;Microsoft YaHei" w:ascii="Google Sans Text;Microsoft YaHei" w:hAnsi="Google Sans Text;Microsoft YaHei"/>
        </w:rPr>
        <w:t>.</w:t>
      </w:r>
    </w:p>
    <w:p>
      <w:pPr>
        <w:pStyle w:val="BodyText"/>
        <w:numPr>
          <w:ilvl w:val="0"/>
          <w:numId w:val="239"/>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 xml:space="preserve">Το </w:t>
      </w:r>
      <w:r>
        <w:rPr>
          <w:rFonts w:cs="Google Sans Text;Microsoft YaHei" w:ascii="Google Sans Text;Microsoft YaHei" w:hAnsi="Google Sans Text;Microsoft YaHei"/>
          <w:b/>
        </w:rPr>
        <w:t>MSE</w:t>
      </w:r>
      <w:r>
        <w:rPr>
          <w:rFonts w:cs="Google Sans Text;Microsoft YaHei" w:ascii="Google Sans Text;Microsoft YaHei" w:hAnsi="Google Sans Text;Microsoft YaHei"/>
        </w:rPr>
        <w:t xml:space="preserve"> (Mean Squared Error) δίνει το μέσο τετραγωνικό σφάλμα.</w:t>
      </w:r>
    </w:p>
    <w:p>
      <w:pPr>
        <w:pStyle w:val="BodyText"/>
        <w:numPr>
          <w:ilvl w:val="0"/>
          <w:numId w:val="23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 xml:space="preserve">Το </w:t>
      </w:r>
      <w:r>
        <w:rPr>
          <w:rFonts w:cs="Google Sans Text;Microsoft YaHei" w:ascii="Google Sans Text;Microsoft YaHei" w:hAnsi="Google Sans Text;Microsoft YaHei"/>
          <w:b/>
        </w:rPr>
        <w:t>RMSE</w:t>
      </w:r>
      <w:r>
        <w:rPr>
          <w:rFonts w:cs="Google Sans Text;Microsoft YaHei" w:ascii="Google Sans Text;Microsoft YaHei" w:hAnsi="Google Sans Text;Microsoft YaHei"/>
        </w:rPr>
        <w:t xml:space="preserve"> (Root Mean Squared Error) είναι η τετραγωνική ρίζα του MSE και είναι πιο ευανάγνωστο γιατί έχει τις ίδιες μονάδες με το στόχο μας (στην προκειμένη περίπτωση, δολάρια τιμής σπιτιού).</w:t>
      </w:r>
    </w:p>
    <w:p>
      <w:pPr>
        <w:pStyle w:val="BlockQuotation"/>
        <w:spacing w:lineRule="auto" w:line="274" w:before="0" w:after="283"/>
        <w:ind w:end="567"/>
        <w:rPr/>
      </w:pPr>
      <w:r>
        <w:rPr>
          <w:rFonts w:cs="Google Sans Text;Microsoft YaHei" w:ascii="Google Sans Text;Microsoft YaHei" w:hAnsi="Google Sans Text;Microsoft YaHei"/>
          <w:b/>
        </w:rPr>
        <w:t>Tip:</w:t>
      </w:r>
      <w:r>
        <w:rPr>
          <w:rFonts w:cs="Google Sans Text;Microsoft YaHei" w:ascii="Google Sans Text;Microsoft YaHei" w:hAnsi="Google Sans Text;Microsoft YaHei"/>
        </w:rPr>
        <w:t xml:space="preserve"> Για να πάρεις το πραγματικό RMSE, θα έπρεπε να χρησιμοποιήσεις </w:t>
      </w:r>
      <w:r>
        <w:rPr>
          <w:rStyle w:val="SourceText"/>
          <w:rFonts w:cs="Google Sans Text;Microsoft YaHei" w:ascii="Google Sans Text;Microsoft YaHei" w:hAnsi="Google Sans Text;Microsoft YaHei"/>
        </w:rPr>
        <w:t>sqrt(err)</w:t>
      </w:r>
      <w:r>
        <w:rPr>
          <w:rFonts w:cs="Google Sans Text;Microsoft YaHei" w:ascii="Google Sans Text;Microsoft YaHei" w:hAnsi="Google Sans Text;Microsoft YaHei"/>
        </w:rPr>
        <w:t>.</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Γιατί αυτό το παράδειγμα είναι σημαντικό;</w:t>
      </w:r>
    </w:p>
    <w:p>
      <w:pPr>
        <w:pStyle w:val="BodyText"/>
        <w:spacing w:lineRule="auto" w:line="274" w:before="0" w:after="140"/>
        <w:ind w:end="0"/>
        <w:jc w:val="both"/>
        <w:rPr/>
      </w:pPr>
      <w:r>
        <w:rPr>
          <w:rFonts w:cs="Google Sans Text;Microsoft YaHei" w:ascii="Google Sans Text;Microsoft YaHei" w:hAnsi="Google Sans Text;Microsoft YaHei"/>
        </w:rPr>
        <w:t xml:space="preserve">Αν καταλάβεις αυτόν τον κώδικα, έχεις καταλάβει το 90% του πώς λειτουργεί η βαθιά μάθηση (Deep Learning). Ένα σύνθετο νευρωνικό δίκτυο δεν είναι τίποτα άλλο από πολλά τέτοια επίπεδα "στοιβαγμένα" το ένα πάνω στο άλλο, με ενδιάμεσες μη-γραμμικές συναρτήσεις (όπως η </w:t>
      </w:r>
      <w:r>
        <w:rPr>
          <w:rStyle w:val="SourceText"/>
          <w:rFonts w:cs="Google Sans Text;Microsoft YaHei" w:ascii="Google Sans Text;Microsoft YaHei" w:hAnsi="Google Sans Text;Microsoft YaHei"/>
        </w:rPr>
        <w:t>relu</w:t>
      </w:r>
      <w:r>
        <w:rPr>
          <w:rFonts w:cs="Google Sans Text;Microsoft YaHei" w:ascii="Google Sans Text;Microsoft YaHei" w:hAnsi="Google Sans Text;Microsoft YaHei"/>
        </w:rPr>
        <w:t>).</w:t>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color w:val="000000"/>
          <w:sz w:val="24"/>
          <w:szCs w:val="24"/>
        </w:rPr>
      </w:pPr>
      <w:r>
        <w:rPr>
          <w:color w:val="000000"/>
          <w:sz w:val="24"/>
          <w:szCs w:val="24"/>
        </w:rPr>
        <w:t xml:space="preserve"># In this example, we create a linear regression model that predicts housing data. </w:t>
      </w:r>
    </w:p>
    <w:p>
      <w:pPr>
        <w:pStyle w:val="Normal"/>
        <w:bidi w:val="0"/>
        <w:jc w:val="start"/>
        <w:rPr>
          <w:color w:val="000000"/>
          <w:sz w:val="24"/>
          <w:szCs w:val="24"/>
        </w:rPr>
      </w:pPr>
      <w:r>
        <w:rPr>
          <w:color w:val="000000"/>
          <w:sz w:val="24"/>
          <w:szCs w:val="24"/>
        </w:rPr>
        <w:t xml:space="preserve"># It replicates the housing data example from the [Knet.jl readme](https://github.com/denizyuret/Knet.jl). </w:t>
      </w:r>
    </w:p>
    <w:p>
      <w:pPr>
        <w:pStyle w:val="Normal"/>
        <w:bidi w:val="0"/>
        <w:jc w:val="start"/>
        <w:rPr>
          <w:color w:val="000000"/>
          <w:sz w:val="24"/>
          <w:szCs w:val="24"/>
        </w:rPr>
      </w:pPr>
      <w:r>
        <w:rPr>
          <w:color w:val="000000"/>
          <w:sz w:val="24"/>
          <w:szCs w:val="24"/>
        </w:rPr>
        <w:t xml:space="preserve"># Although we could have reused more of Flux (see the MNIST example), the library's abstractions are very </w:t>
      </w:r>
    </w:p>
    <w:p>
      <w:pPr>
        <w:pStyle w:val="Normal"/>
        <w:bidi w:val="0"/>
        <w:jc w:val="start"/>
        <w:rPr>
          <w:color w:val="000000"/>
          <w:sz w:val="24"/>
          <w:szCs w:val="24"/>
        </w:rPr>
      </w:pPr>
      <w:r>
        <w:rPr>
          <w:color w:val="000000"/>
          <w:sz w:val="24"/>
          <w:szCs w:val="24"/>
        </w:rPr>
        <w:t># lightweight and don't force you into any particular strategy.</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A linear model can be created as a neural network with a single layer. </w:t>
      </w:r>
    </w:p>
    <w:p>
      <w:pPr>
        <w:pStyle w:val="Normal"/>
        <w:bidi w:val="0"/>
        <w:jc w:val="start"/>
        <w:rPr>
          <w:color w:val="000000"/>
          <w:sz w:val="24"/>
          <w:szCs w:val="24"/>
        </w:rPr>
      </w:pPr>
      <w:r>
        <w:rPr>
          <w:color w:val="000000"/>
          <w:sz w:val="24"/>
          <w:szCs w:val="24"/>
        </w:rPr>
        <w:t xml:space="preserve"># The number of inputs is the same as the features that the data has. </w:t>
      </w:r>
    </w:p>
    <w:p>
      <w:pPr>
        <w:pStyle w:val="Normal"/>
        <w:bidi w:val="0"/>
        <w:jc w:val="start"/>
        <w:rPr>
          <w:color w:val="000000"/>
          <w:sz w:val="24"/>
          <w:szCs w:val="24"/>
        </w:rPr>
      </w:pPr>
      <w:r>
        <w:rPr>
          <w:color w:val="000000"/>
          <w:sz w:val="24"/>
          <w:szCs w:val="24"/>
        </w:rPr>
        <w:t xml:space="preserve"># Each input is connected to a single output with no activation function. </w:t>
      </w:r>
    </w:p>
    <w:p>
      <w:pPr>
        <w:pStyle w:val="Normal"/>
        <w:bidi w:val="0"/>
        <w:jc w:val="start"/>
        <w:rPr>
          <w:color w:val="000000"/>
          <w:sz w:val="24"/>
          <w:szCs w:val="24"/>
        </w:rPr>
      </w:pPr>
      <w:r>
        <w:rPr>
          <w:color w:val="000000"/>
          <w:sz w:val="24"/>
          <w:szCs w:val="24"/>
        </w:rPr>
        <w:t xml:space="preserve"># Then, the output of the model is a linear function that predicts unseen data. </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![singleneuron](img/singleneuron.svg)</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Source: [Dive into Deep Learning](http://d2l.ai/chapter_linear-networks/linear-regression.html#from-linear-regression-to-deep-networks)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To run this example, we need the following packages: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Flux</w:t>
      </w:r>
    </w:p>
    <w:p>
      <w:pPr>
        <w:pStyle w:val="Normal"/>
        <w:bidi w:val="0"/>
        <w:jc w:val="start"/>
        <w:rPr>
          <w:color w:val="000000"/>
          <w:sz w:val="24"/>
          <w:szCs w:val="24"/>
        </w:rPr>
      </w:pPr>
      <w:r>
        <w:rPr>
          <w:color w:val="000000"/>
          <w:sz w:val="24"/>
          <w:szCs w:val="24"/>
        </w:rPr>
        <w:t>using Flux: gradient</w:t>
      </w:r>
    </w:p>
    <w:p>
      <w:pPr>
        <w:pStyle w:val="Normal"/>
        <w:bidi w:val="0"/>
        <w:jc w:val="start"/>
        <w:rPr>
          <w:color w:val="000000"/>
          <w:sz w:val="24"/>
          <w:szCs w:val="24"/>
        </w:rPr>
      </w:pPr>
      <w:r>
        <w:rPr>
          <w:color w:val="000000"/>
          <w:sz w:val="24"/>
          <w:szCs w:val="24"/>
        </w:rPr>
        <w:t>using Flux.Optimise: update!</w:t>
      </w:r>
    </w:p>
    <w:p>
      <w:pPr>
        <w:pStyle w:val="Normal"/>
        <w:bidi w:val="0"/>
        <w:jc w:val="start"/>
        <w:rPr>
          <w:color w:val="000000"/>
          <w:sz w:val="24"/>
          <w:szCs w:val="24"/>
        </w:rPr>
      </w:pPr>
      <w:r>
        <w:rPr>
          <w:color w:val="000000"/>
          <w:sz w:val="24"/>
          <w:szCs w:val="24"/>
        </w:rPr>
        <w:t>using DelimitedFiles, Statistics</w:t>
      </w:r>
    </w:p>
    <w:p>
      <w:pPr>
        <w:pStyle w:val="Normal"/>
        <w:bidi w:val="0"/>
        <w:jc w:val="start"/>
        <w:rPr>
          <w:color w:val="000000"/>
          <w:sz w:val="24"/>
          <w:szCs w:val="24"/>
        </w:rPr>
      </w:pPr>
      <w:r>
        <w:rPr>
          <w:color w:val="000000"/>
          <w:sz w:val="24"/>
          <w:szCs w:val="24"/>
        </w:rPr>
        <w:t>using Parameters: @with_kw</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We set default values for the learning rate (for the training routine) and the percentage of </w:t>
      </w:r>
    </w:p>
    <w:p>
      <w:pPr>
        <w:pStyle w:val="Normal"/>
        <w:bidi w:val="0"/>
        <w:jc w:val="start"/>
        <w:rPr>
          <w:color w:val="000000"/>
          <w:sz w:val="24"/>
          <w:szCs w:val="24"/>
        </w:rPr>
      </w:pPr>
      <w:r>
        <w:rPr>
          <w:color w:val="000000"/>
          <w:sz w:val="24"/>
          <w:szCs w:val="24"/>
        </w:rPr>
        <w:t># the data that we use when testing the model:</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@with_kw mutable struct Hyperparams</w:t>
      </w:r>
    </w:p>
    <w:p>
      <w:pPr>
        <w:pStyle w:val="Normal"/>
        <w:bidi w:val="0"/>
        <w:jc w:val="start"/>
        <w:rPr/>
      </w:pPr>
      <w:r>
        <w:rPr>
          <w:rFonts w:eastAsia="Liberation Serif" w:cs="Liberation Serif"/>
          <w:color w:val="000000"/>
          <w:sz w:val="24"/>
          <w:szCs w:val="24"/>
        </w:rPr>
        <w:t xml:space="preserve">    </w:t>
      </w:r>
      <w:r>
        <w:rPr>
          <w:color w:val="000000"/>
          <w:sz w:val="24"/>
          <w:szCs w:val="24"/>
        </w:rPr>
        <w:t>## Learning rate</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lr::Float64 = 0.1 </w:t>
      </w:r>
    </w:p>
    <w:p>
      <w:pPr>
        <w:pStyle w:val="Normal"/>
        <w:bidi w:val="0"/>
        <w:jc w:val="start"/>
        <w:rPr/>
      </w:pPr>
      <w:r>
        <w:rPr>
          <w:rFonts w:eastAsia="Liberation Serif" w:cs="Liberation Serif"/>
          <w:color w:val="000000"/>
          <w:sz w:val="24"/>
          <w:szCs w:val="24"/>
        </w:rPr>
        <w:t xml:space="preserve">    </w:t>
      </w:r>
      <w:r>
        <w:rPr>
          <w:color w:val="000000"/>
          <w:sz w:val="24"/>
          <w:szCs w:val="24"/>
        </w:rPr>
        <w:t>## Train Test split ratio, define percentage of data to be used as Test data</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split_ratio::Float64 = 0.1 </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 Data </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We create the function `get_processed_data` to load the housing data, normalize it, </w:t>
      </w:r>
    </w:p>
    <w:p>
      <w:pPr>
        <w:pStyle w:val="Normal"/>
        <w:bidi w:val="0"/>
        <w:jc w:val="start"/>
        <w:rPr>
          <w:color w:val="000000"/>
          <w:sz w:val="24"/>
          <w:szCs w:val="24"/>
        </w:rPr>
      </w:pPr>
      <w:r>
        <w:rPr>
          <w:color w:val="000000"/>
          <w:sz w:val="24"/>
          <w:szCs w:val="24"/>
        </w:rPr>
        <w:t># and finally split it into train and test datasets: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get_processed_data(args)</w:t>
      </w:r>
    </w:p>
    <w:p>
      <w:pPr>
        <w:pStyle w:val="Normal"/>
        <w:bidi w:val="0"/>
        <w:jc w:val="start"/>
        <w:rPr/>
      </w:pPr>
      <w:r>
        <w:rPr>
          <w:rFonts w:eastAsia="Liberation Serif" w:cs="Liberation Serif"/>
          <w:color w:val="000000"/>
          <w:sz w:val="24"/>
          <w:szCs w:val="24"/>
        </w:rPr>
        <w:t xml:space="preserve">    </w:t>
      </w:r>
      <w:r>
        <w:rPr>
          <w:color w:val="000000"/>
          <w:sz w:val="24"/>
          <w:szCs w:val="24"/>
        </w:rPr>
        <w:t>isfile("housing.data") ||</w:t>
      </w:r>
    </w:p>
    <w:p>
      <w:pPr>
        <w:pStyle w:val="Normal"/>
        <w:bidi w:val="0"/>
        <w:jc w:val="start"/>
        <w:rPr/>
      </w:pPr>
      <w:r>
        <w:rPr>
          <w:rFonts w:eastAsia="Liberation Serif" w:cs="Liberation Serif"/>
          <w:color w:val="000000"/>
          <w:sz w:val="24"/>
          <w:szCs w:val="24"/>
        </w:rPr>
        <w:t xml:space="preserve">        </w:t>
      </w:r>
      <w:r>
        <w:rPr>
          <w:color w:val="000000"/>
          <w:sz w:val="24"/>
          <w:szCs w:val="24"/>
        </w:rPr>
        <w:t>download("https://raw.githubusercontent.com/MikeInnes/notebooks/master/housing.data",</w:t>
      </w:r>
    </w:p>
    <w:p>
      <w:pPr>
        <w:pStyle w:val="Normal"/>
        <w:bidi w:val="0"/>
        <w:jc w:val="start"/>
        <w:rPr/>
      </w:pPr>
      <w:r>
        <w:rPr>
          <w:rFonts w:eastAsia="Liberation Serif" w:cs="Liberation Serif"/>
          <w:color w:val="000000"/>
          <w:sz w:val="24"/>
          <w:szCs w:val="24"/>
        </w:rPr>
        <w:t xml:space="preserve">            </w:t>
      </w:r>
      <w:r>
        <w:rPr>
          <w:color w:val="000000"/>
          <w:sz w:val="24"/>
          <w:szCs w:val="24"/>
        </w:rPr>
        <w:t>"housing.data")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rawdata = readdlm("housing.data")'</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The last feature is our target -- the price of the house.</w:t>
      </w:r>
    </w:p>
    <w:p>
      <w:pPr>
        <w:pStyle w:val="Normal"/>
        <w:bidi w:val="0"/>
        <w:jc w:val="start"/>
        <w:rPr/>
      </w:pPr>
      <w:r>
        <w:rPr>
          <w:rFonts w:eastAsia="Liberation Serif" w:cs="Liberation Serif"/>
          <w:color w:val="000000"/>
          <w:sz w:val="24"/>
          <w:szCs w:val="24"/>
        </w:rPr>
        <w:t xml:space="preserve">    </w:t>
      </w:r>
      <w:r>
        <w:rPr>
          <w:color w:val="000000"/>
          <w:sz w:val="24"/>
          <w:szCs w:val="24"/>
        </w:rPr>
        <w:t>split_ratio = args.split_ratio ## For the train test split</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x = rawdata[1:13,:]</w:t>
      </w:r>
    </w:p>
    <w:p>
      <w:pPr>
        <w:pStyle w:val="Normal"/>
        <w:bidi w:val="0"/>
        <w:jc w:val="start"/>
        <w:rPr/>
      </w:pPr>
      <w:r>
        <w:rPr>
          <w:rFonts w:eastAsia="Liberation Serif" w:cs="Liberation Serif"/>
          <w:color w:val="000000"/>
          <w:sz w:val="24"/>
          <w:szCs w:val="24"/>
        </w:rPr>
        <w:t xml:space="preserve">    </w:t>
      </w:r>
      <w:r>
        <w:rPr>
          <w:color w:val="000000"/>
          <w:sz w:val="24"/>
          <w:szCs w:val="24"/>
        </w:rPr>
        <w:t>y = rawdata[14:14,:]</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Normalise the data</w:t>
      </w:r>
    </w:p>
    <w:p>
      <w:pPr>
        <w:pStyle w:val="Normal"/>
        <w:bidi w:val="0"/>
        <w:jc w:val="start"/>
        <w:rPr/>
      </w:pPr>
      <w:r>
        <w:rPr>
          <w:rFonts w:eastAsia="Liberation Serif" w:cs="Liberation Serif"/>
          <w:color w:val="000000"/>
          <w:sz w:val="24"/>
          <w:szCs w:val="24"/>
        </w:rPr>
        <w:t xml:space="preserve">    </w:t>
      </w:r>
      <w:r>
        <w:rPr>
          <w:color w:val="000000"/>
          <w:sz w:val="24"/>
          <w:szCs w:val="24"/>
        </w:rPr>
        <w:t>x = (x .- mean(x, dims = 2)) ./ std(x, dims = 2)</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Split into train and test sets</w:t>
      </w:r>
    </w:p>
    <w:p>
      <w:pPr>
        <w:pStyle w:val="Normal"/>
        <w:bidi w:val="0"/>
        <w:jc w:val="start"/>
        <w:rPr/>
      </w:pPr>
      <w:r>
        <w:rPr>
          <w:rFonts w:eastAsia="Liberation Serif" w:cs="Liberation Serif"/>
          <w:color w:val="000000"/>
          <w:sz w:val="24"/>
          <w:szCs w:val="24"/>
        </w:rPr>
        <w:t xml:space="preserve">    </w:t>
      </w:r>
      <w:r>
        <w:rPr>
          <w:color w:val="000000"/>
          <w:sz w:val="24"/>
          <w:szCs w:val="24"/>
        </w:rPr>
        <w:t>split_index = floor(Int,size(x,2)*split_ratio)</w:t>
      </w:r>
    </w:p>
    <w:p>
      <w:pPr>
        <w:pStyle w:val="Normal"/>
        <w:bidi w:val="0"/>
        <w:jc w:val="start"/>
        <w:rPr/>
      </w:pPr>
      <w:r>
        <w:rPr>
          <w:rFonts w:eastAsia="Liberation Serif" w:cs="Liberation Serif"/>
          <w:color w:val="000000"/>
          <w:sz w:val="24"/>
          <w:szCs w:val="24"/>
        </w:rPr>
        <w:t xml:space="preserve">    </w:t>
      </w:r>
      <w:r>
        <w:rPr>
          <w:color w:val="000000"/>
          <w:sz w:val="24"/>
          <w:szCs w:val="24"/>
        </w:rPr>
        <w:t>x_train = x[:,1:split_index]</w:t>
      </w:r>
    </w:p>
    <w:p>
      <w:pPr>
        <w:pStyle w:val="Normal"/>
        <w:bidi w:val="0"/>
        <w:jc w:val="start"/>
        <w:rPr/>
      </w:pPr>
      <w:r>
        <w:rPr>
          <w:rFonts w:eastAsia="Liberation Serif" w:cs="Liberation Serif"/>
          <w:color w:val="000000"/>
          <w:sz w:val="24"/>
          <w:szCs w:val="24"/>
        </w:rPr>
        <w:t xml:space="preserve">    </w:t>
      </w:r>
      <w:r>
        <w:rPr>
          <w:color w:val="000000"/>
          <w:sz w:val="24"/>
          <w:szCs w:val="24"/>
        </w:rPr>
        <w:t>y_train = y[:,1:split_index]</w:t>
      </w:r>
    </w:p>
    <w:p>
      <w:pPr>
        <w:pStyle w:val="Normal"/>
        <w:bidi w:val="0"/>
        <w:jc w:val="start"/>
        <w:rPr/>
      </w:pPr>
      <w:r>
        <w:rPr>
          <w:rFonts w:eastAsia="Liberation Serif" w:cs="Liberation Serif"/>
          <w:color w:val="000000"/>
          <w:sz w:val="24"/>
          <w:szCs w:val="24"/>
        </w:rPr>
        <w:t xml:space="preserve">    </w:t>
      </w:r>
      <w:r>
        <w:rPr>
          <w:color w:val="000000"/>
          <w:sz w:val="24"/>
          <w:szCs w:val="24"/>
        </w:rPr>
        <w:t>x_test = x[:,split_index+1:size(x,2)]</w:t>
      </w:r>
    </w:p>
    <w:p>
      <w:pPr>
        <w:pStyle w:val="Normal"/>
        <w:bidi w:val="0"/>
        <w:jc w:val="start"/>
        <w:rPr/>
      </w:pPr>
      <w:r>
        <w:rPr>
          <w:rFonts w:eastAsia="Liberation Serif" w:cs="Liberation Serif"/>
          <w:color w:val="000000"/>
          <w:sz w:val="24"/>
          <w:szCs w:val="24"/>
        </w:rPr>
        <w:t xml:space="preserve">    </w:t>
      </w:r>
      <w:r>
        <w:rPr>
          <w:color w:val="000000"/>
          <w:sz w:val="24"/>
          <w:szCs w:val="24"/>
        </w:rPr>
        <w:t>y_test = y[:,split_index+1:size(x,2)]</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train_data = (x_train, y_train)</w:t>
      </w:r>
    </w:p>
    <w:p>
      <w:pPr>
        <w:pStyle w:val="Normal"/>
        <w:bidi w:val="0"/>
        <w:jc w:val="start"/>
        <w:rPr/>
      </w:pPr>
      <w:r>
        <w:rPr>
          <w:rFonts w:eastAsia="Liberation Serif" w:cs="Liberation Serif"/>
          <w:color w:val="000000"/>
          <w:sz w:val="24"/>
          <w:szCs w:val="24"/>
        </w:rPr>
        <w:t xml:space="preserve">    </w:t>
      </w:r>
      <w:r>
        <w:rPr>
          <w:color w:val="000000"/>
          <w:sz w:val="24"/>
          <w:szCs w:val="24"/>
        </w:rPr>
        <w:t>test_data = (x_test, y_test)</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return train_data,test_data</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This function performs the following tasks: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1. Downloads the housing data. The original size of the data is 505 rows and 14 columns.</w:t>
      </w:r>
    </w:p>
    <w:p>
      <w:pPr>
        <w:pStyle w:val="Normal"/>
        <w:bidi w:val="0"/>
        <w:jc w:val="start"/>
        <w:rPr>
          <w:color w:val="000000"/>
          <w:sz w:val="24"/>
          <w:szCs w:val="24"/>
        </w:rPr>
      </w:pPr>
      <w:r>
        <w:rPr>
          <w:color w:val="000000"/>
          <w:sz w:val="24"/>
          <w:szCs w:val="24"/>
        </w:rPr>
        <w:t># 2. Loads the data as a 14x505 matrix. This is the shape that Flux expects.</w:t>
      </w:r>
    </w:p>
    <w:p>
      <w:pPr>
        <w:pStyle w:val="Normal"/>
        <w:bidi w:val="0"/>
        <w:jc w:val="start"/>
        <w:rPr>
          <w:color w:val="000000"/>
          <w:sz w:val="24"/>
          <w:szCs w:val="24"/>
        </w:rPr>
      </w:pPr>
      <w:r>
        <w:rPr>
          <w:color w:val="000000"/>
          <w:sz w:val="24"/>
          <w:szCs w:val="24"/>
        </w:rPr>
        <w:t># 3. Splits the data into features and a target. Notice that the 14th row corresponds to the target for each example.</w:t>
      </w:r>
    </w:p>
    <w:p>
      <w:pPr>
        <w:pStyle w:val="Normal"/>
        <w:bidi w:val="0"/>
        <w:jc w:val="start"/>
        <w:rPr>
          <w:color w:val="000000"/>
          <w:sz w:val="24"/>
          <w:szCs w:val="24"/>
        </w:rPr>
      </w:pPr>
      <w:r>
        <w:rPr>
          <w:color w:val="000000"/>
          <w:sz w:val="24"/>
          <w:szCs w:val="24"/>
        </w:rPr>
        <w:t xml:space="preserve"># 4. Normalizes the data. For more information on normalizing data, see [How to Use StandardScaler and MinMaxScaler Transforms in Python](https://machinelearningmastery.com/standardscaler-and-minmaxscaler-transforms-in-python/).  </w:t>
      </w:r>
    </w:p>
    <w:p>
      <w:pPr>
        <w:pStyle w:val="Normal"/>
        <w:bidi w:val="0"/>
        <w:jc w:val="start"/>
        <w:rPr>
          <w:rFonts w:eastAsia="Liberation Serif" w:cs="Liberation Serif"/>
          <w:color w:val="000000"/>
          <w:sz w:val="24"/>
          <w:szCs w:val="24"/>
        </w:rPr>
      </w:pPr>
      <w:r>
        <w:rPr>
          <w:color w:val="000000"/>
          <w:sz w:val="24"/>
          <w:szCs w:val="24"/>
        </w:rPr>
        <w:t># 5. Splits the data into train and test datasets.</w:t>
      </w:r>
    </w:p>
    <w:p>
      <w:pPr>
        <w:pStyle w:val="Normal"/>
        <w:bidi w:val="0"/>
        <w:jc w:val="start"/>
        <w:rPr>
          <w:color w:val="000000"/>
          <w:sz w:val="24"/>
          <w:szCs w:val="24"/>
        </w:rPr>
      </w:pPr>
      <w:r>
        <w:rPr>
          <w:rFonts w:eastAsia="Liberation Serif" w:cs="Liberation Serif"/>
          <w:color w:val="000000"/>
          <w:sz w:val="24"/>
          <w:szCs w:val="24"/>
        </w:rPr>
        <w:t xml:space="preserve">    </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Model</w:t>
      </w:r>
    </w:p>
    <w:p>
      <w:pPr>
        <w:pStyle w:val="Normal"/>
        <w:bidi w:val="0"/>
        <w:jc w:val="start"/>
        <w:rPr>
          <w:color w:val="000000"/>
          <w:sz w:val="24"/>
          <w:szCs w:val="24"/>
        </w:rPr>
      </w:pPr>
      <w:r>
        <w:rPr>
          <w:color w:val="000000"/>
          <w:sz w:val="24"/>
          <w:szCs w:val="24"/>
        </w:rPr>
        <w:t xml:space="preserve"># We use a struct to define the model’s parameters. </w:t>
      </w:r>
    </w:p>
    <w:p>
      <w:pPr>
        <w:pStyle w:val="Normal"/>
        <w:bidi w:val="0"/>
        <w:jc w:val="start"/>
        <w:rPr>
          <w:color w:val="000000"/>
          <w:sz w:val="24"/>
          <w:szCs w:val="24"/>
        </w:rPr>
      </w:pPr>
      <w:r>
        <w:rPr>
          <w:color w:val="000000"/>
          <w:sz w:val="24"/>
          <w:szCs w:val="24"/>
        </w:rPr>
        <w:t># It contains an array for holding the weights *W* and a vector for the bias term *b*:</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mutable struct model</w:t>
      </w:r>
    </w:p>
    <w:p>
      <w:pPr>
        <w:pStyle w:val="Normal"/>
        <w:bidi w:val="0"/>
        <w:jc w:val="start"/>
        <w:rPr/>
      </w:pPr>
      <w:r>
        <w:rPr>
          <w:rFonts w:eastAsia="Liberation Serif" w:cs="Liberation Serif"/>
          <w:color w:val="000000"/>
          <w:sz w:val="24"/>
          <w:szCs w:val="24"/>
        </w:rPr>
        <w:t xml:space="preserve">    </w:t>
      </w:r>
      <w:r>
        <w:rPr>
          <w:color w:val="000000"/>
          <w:sz w:val="24"/>
          <w:szCs w:val="24"/>
        </w:rPr>
        <w:t>W::AbstractArray</w:t>
      </w:r>
    </w:p>
    <w:p>
      <w:pPr>
        <w:pStyle w:val="Normal"/>
        <w:bidi w:val="0"/>
        <w:jc w:val="start"/>
        <w:rPr/>
      </w:pPr>
      <w:r>
        <w:rPr>
          <w:rFonts w:eastAsia="Liberation Serif" w:cs="Liberation Serif"/>
          <w:color w:val="000000"/>
          <w:sz w:val="24"/>
          <w:szCs w:val="24"/>
        </w:rPr>
        <w:t xml:space="preserve">    </w:t>
      </w:r>
      <w:r>
        <w:rPr>
          <w:color w:val="000000"/>
          <w:sz w:val="24"/>
          <w:szCs w:val="24"/>
        </w:rPr>
        <w:t>b::AbstractVector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Also, we create the function `predict` to compute the model’s output: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predict(x, m) = m.W*x .+ m.b</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Notice that the function `predict` takes as an argument the model struct we defined above.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Loss function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The most commonly used loss function for Linear Regression is Mean Squared Error (MSE). </w:t>
      </w:r>
    </w:p>
    <w:p>
      <w:pPr>
        <w:pStyle w:val="Normal"/>
        <w:bidi w:val="0"/>
        <w:jc w:val="start"/>
        <w:rPr>
          <w:color w:val="000000"/>
          <w:sz w:val="24"/>
          <w:szCs w:val="24"/>
        </w:rPr>
      </w:pPr>
      <w:r>
        <w:rPr>
          <w:color w:val="000000"/>
          <w:sz w:val="24"/>
          <w:szCs w:val="24"/>
        </w:rPr>
        <w:t># We define the MSE function as: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meansquarederror(ŷ, y) = sum((ŷ .- y).^2)/size(y, 2)</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**Note:** An implementation of the MSE function is also available in </w:t>
      </w:r>
    </w:p>
    <w:p>
      <w:pPr>
        <w:pStyle w:val="Normal"/>
        <w:bidi w:val="0"/>
        <w:jc w:val="start"/>
        <w:rPr>
          <w:color w:val="000000"/>
          <w:sz w:val="24"/>
          <w:szCs w:val="24"/>
        </w:rPr>
      </w:pPr>
      <w:r>
        <w:rPr>
          <w:color w:val="000000"/>
          <w:sz w:val="24"/>
          <w:szCs w:val="24"/>
        </w:rPr>
        <w:t># [Flux](https://fluxml.ai/Flux.jl/stable/models/losses/#Flux.Losses.mse).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Train function</w:t>
      </w:r>
    </w:p>
    <w:p>
      <w:pPr>
        <w:pStyle w:val="Normal"/>
        <w:bidi w:val="0"/>
        <w:jc w:val="start"/>
        <w:rPr>
          <w:color w:val="000000"/>
          <w:sz w:val="24"/>
          <w:szCs w:val="24"/>
        </w:rPr>
      </w:pPr>
      <w:r>
        <w:rPr>
          <w:color w:val="000000"/>
          <w:sz w:val="24"/>
          <w:szCs w:val="24"/>
        </w:rPr>
        <w:t># Finally, we define the `train` function so that the model learns the best parameters (*W* and *b*):</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 kws...)</w:t>
      </w:r>
    </w:p>
    <w:p>
      <w:pPr>
        <w:pStyle w:val="Normal"/>
        <w:bidi w:val="0"/>
        <w:jc w:val="start"/>
        <w:rPr/>
      </w:pPr>
      <w:r>
        <w:rPr>
          <w:rFonts w:eastAsia="Liberation Serif" w:cs="Liberation Serif"/>
          <w:color w:val="000000"/>
          <w:sz w:val="24"/>
          <w:szCs w:val="24"/>
        </w:rPr>
        <w:t xml:space="preserve">    </w:t>
      </w:r>
      <w:r>
        <w:rPr>
          <w:color w:val="000000"/>
          <w:sz w:val="24"/>
          <w:szCs w:val="24"/>
        </w:rPr>
        <w:t>## Initialize the Hyperparamters</w:t>
      </w:r>
    </w:p>
    <w:p>
      <w:pPr>
        <w:pStyle w:val="Normal"/>
        <w:bidi w:val="0"/>
        <w:jc w:val="start"/>
        <w:rPr/>
      </w:pPr>
      <w:r>
        <w:rPr>
          <w:rFonts w:eastAsia="Liberation Serif" w:cs="Liberation Serif"/>
          <w:color w:val="000000"/>
          <w:sz w:val="24"/>
          <w:szCs w:val="24"/>
        </w:rPr>
        <w:t xml:space="preserve">    </w:t>
      </w:r>
      <w:r>
        <w:rPr>
          <w:color w:val="000000"/>
          <w:sz w:val="24"/>
          <w:szCs w:val="24"/>
        </w:rPr>
        <w:t>args = Hyperparams(; kws...)</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Load the data</w:t>
      </w:r>
    </w:p>
    <w:p>
      <w:pPr>
        <w:pStyle w:val="Normal"/>
        <w:bidi w:val="0"/>
        <w:jc w:val="start"/>
        <w:rPr/>
      </w:pPr>
      <w:r>
        <w:rPr>
          <w:rFonts w:eastAsia="Liberation Serif" w:cs="Liberation Serif"/>
          <w:color w:val="000000"/>
          <w:sz w:val="24"/>
          <w:szCs w:val="24"/>
        </w:rPr>
        <w:t xml:space="preserve">    </w:t>
      </w:r>
      <w:r>
        <w:rPr>
          <w:color w:val="000000"/>
          <w:sz w:val="24"/>
          <w:szCs w:val="24"/>
        </w:rPr>
        <w:t>(x_train,y_train),(x_test,y_test) = get_processed_data(args)</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The model</w:t>
      </w:r>
    </w:p>
    <w:p>
      <w:pPr>
        <w:pStyle w:val="Normal"/>
        <w:bidi w:val="0"/>
        <w:jc w:val="start"/>
        <w:rPr/>
      </w:pPr>
      <w:r>
        <w:rPr>
          <w:rFonts w:eastAsia="Liberation Serif" w:cs="Liberation Serif"/>
          <w:color w:val="000000"/>
          <w:sz w:val="24"/>
          <w:szCs w:val="24"/>
        </w:rPr>
        <w:t xml:space="preserve">    </w:t>
      </w:r>
      <w:r>
        <w:rPr>
          <w:color w:val="000000"/>
          <w:sz w:val="24"/>
          <w:szCs w:val="24"/>
        </w:rPr>
        <w:t>m = model((randn(1,13)),[0.])</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loss(x, y) = meansquarederror(predict(x, m), y) </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Training</w:t>
      </w:r>
    </w:p>
    <w:p>
      <w:pPr>
        <w:pStyle w:val="Normal"/>
        <w:bidi w:val="0"/>
        <w:jc w:val="start"/>
        <w:rPr/>
      </w:pPr>
      <w:r>
        <w:rPr>
          <w:rFonts w:eastAsia="Liberation Serif" w:cs="Liberation Serif"/>
          <w:color w:val="000000"/>
          <w:sz w:val="24"/>
          <w:szCs w:val="24"/>
        </w:rPr>
        <w:t xml:space="preserve">    </w:t>
      </w:r>
      <w:r>
        <w:rPr>
          <w:color w:val="000000"/>
          <w:sz w:val="24"/>
          <w:szCs w:val="24"/>
        </w:rPr>
        <w:t>η = args.lr</w:t>
      </w:r>
    </w:p>
    <w:p>
      <w:pPr>
        <w:pStyle w:val="Normal"/>
        <w:bidi w:val="0"/>
        <w:jc w:val="start"/>
        <w:rPr/>
      </w:pPr>
      <w:r>
        <w:rPr>
          <w:rFonts w:eastAsia="Liberation Serif" w:cs="Liberation Serif"/>
          <w:color w:val="000000"/>
          <w:sz w:val="24"/>
          <w:szCs w:val="24"/>
        </w:rPr>
        <w:t xml:space="preserve">    </w:t>
      </w:r>
      <w:r>
        <w:rPr>
          <w:color w:val="000000"/>
          <w:sz w:val="24"/>
          <w:szCs w:val="24"/>
        </w:rPr>
        <w:t>θ = params(m.W, m.b)</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for i = 1:500</w:t>
      </w:r>
    </w:p>
    <w:p>
      <w:pPr>
        <w:pStyle w:val="Normal"/>
        <w:bidi w:val="0"/>
        <w:jc w:val="start"/>
        <w:rPr/>
      </w:pPr>
      <w:r>
        <w:rPr>
          <w:rFonts w:eastAsia="Liberation Serif" w:cs="Liberation Serif"/>
          <w:color w:val="000000"/>
          <w:sz w:val="24"/>
          <w:szCs w:val="24"/>
        </w:rPr>
        <w:t xml:space="preserve">        </w:t>
      </w:r>
      <w:r>
        <w:rPr>
          <w:color w:val="000000"/>
          <w:sz w:val="24"/>
          <w:szCs w:val="24"/>
        </w:rPr>
        <w:t>g = gradient(() -&gt; loss(x_train, y_train), θ)</w:t>
      </w:r>
    </w:p>
    <w:p>
      <w:pPr>
        <w:pStyle w:val="Normal"/>
        <w:bidi w:val="0"/>
        <w:jc w:val="start"/>
        <w:rPr/>
      </w:pPr>
      <w:r>
        <w:rPr>
          <w:rFonts w:eastAsia="Liberation Serif" w:cs="Liberation Serif"/>
          <w:color w:val="000000"/>
          <w:sz w:val="24"/>
          <w:szCs w:val="24"/>
        </w:rPr>
        <w:t xml:space="preserve">        </w:t>
      </w:r>
      <w:r>
        <w:rPr>
          <w:color w:val="000000"/>
          <w:sz w:val="24"/>
          <w:szCs w:val="24"/>
        </w:rPr>
        <w:t>for x in θ</w:t>
      </w:r>
    </w:p>
    <w:p>
      <w:pPr>
        <w:pStyle w:val="Normal"/>
        <w:bidi w:val="0"/>
        <w:jc w:val="start"/>
        <w:rPr/>
      </w:pPr>
      <w:r>
        <w:rPr>
          <w:rFonts w:eastAsia="Liberation Serif" w:cs="Liberation Serif"/>
          <w:color w:val="000000"/>
          <w:sz w:val="24"/>
          <w:szCs w:val="24"/>
        </w:rPr>
        <w:t xml:space="preserve">            </w:t>
      </w:r>
      <w:r>
        <w:rPr>
          <w:color w:val="000000"/>
          <w:sz w:val="24"/>
          <w:szCs w:val="24"/>
        </w:rPr>
        <w:t>update!(x, g[x]*η)</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if i%100==0</w:t>
      </w:r>
    </w:p>
    <w:p>
      <w:pPr>
        <w:pStyle w:val="Normal"/>
        <w:bidi w:val="0"/>
        <w:jc w:val="start"/>
        <w:rPr/>
      </w:pPr>
      <w:r>
        <w:rPr>
          <w:rFonts w:eastAsia="Liberation Serif" w:cs="Liberation Serif"/>
          <w:color w:val="000000"/>
          <w:sz w:val="24"/>
          <w:szCs w:val="24"/>
        </w:rPr>
        <w:t xml:space="preserve">            </w:t>
      </w:r>
      <w:r>
        <w:rPr>
          <w:color w:val="000000"/>
          <w:sz w:val="24"/>
          <w:szCs w:val="24"/>
        </w:rPr>
        <w:t>@show loss(x_train, y_train)</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pPr>
      <w:r>
        <w:rPr>
          <w:rFonts w:eastAsia="Liberation Serif" w:cs="Liberation Serif"/>
          <w:color w:val="000000"/>
          <w:sz w:val="24"/>
          <w:szCs w:val="24"/>
        </w:rPr>
        <w:t xml:space="preserve">    </w:t>
      </w:r>
      <w:r>
        <w:rPr>
          <w:color w:val="000000"/>
          <w:sz w:val="24"/>
          <w:szCs w:val="24"/>
        </w:rPr>
        <w:t>end</w:t>
      </w:r>
    </w:p>
    <w:p>
      <w:pPr>
        <w:pStyle w:val="Normal"/>
        <w:bidi w:val="0"/>
        <w:jc w:val="start"/>
        <w:rPr>
          <w:rFonts w:eastAsia="Liberation Serif" w:cs="Liberation Serif"/>
          <w:color w:val="000000"/>
          <w:sz w:val="24"/>
          <w:szCs w:val="24"/>
        </w:rPr>
      </w:pPr>
      <w:r>
        <w:rPr>
          <w:rFonts w:eastAsia="Liberation Serif" w:cs="Liberation Serif"/>
          <w:color w:val="000000"/>
          <w:sz w:val="24"/>
          <w:szCs w:val="24"/>
        </w:rPr>
        <w:t xml:space="preserve">    </w:t>
      </w:r>
    </w:p>
    <w:p>
      <w:pPr>
        <w:pStyle w:val="Normal"/>
        <w:bidi w:val="0"/>
        <w:jc w:val="start"/>
        <w:rPr/>
      </w:pPr>
      <w:r>
        <w:rPr>
          <w:rFonts w:eastAsia="Liberation Serif" w:cs="Liberation Serif"/>
          <w:color w:val="000000"/>
          <w:sz w:val="24"/>
          <w:szCs w:val="24"/>
        </w:rPr>
        <w:t xml:space="preserve">    </w:t>
      </w:r>
      <w:r>
        <w:rPr>
          <w:color w:val="000000"/>
          <w:sz w:val="24"/>
          <w:szCs w:val="24"/>
        </w:rPr>
        <w:t>## Predict the RMSE on the test set</w:t>
      </w:r>
    </w:p>
    <w:p>
      <w:pPr>
        <w:pStyle w:val="Normal"/>
        <w:bidi w:val="0"/>
        <w:jc w:val="start"/>
        <w:rPr/>
      </w:pPr>
      <w:r>
        <w:rPr>
          <w:rFonts w:eastAsia="Liberation Serif" w:cs="Liberation Serif"/>
          <w:color w:val="000000"/>
          <w:sz w:val="24"/>
          <w:szCs w:val="24"/>
        </w:rPr>
        <w:t xml:space="preserve">    </w:t>
      </w:r>
      <w:r>
        <w:rPr>
          <w:color w:val="000000"/>
          <w:sz w:val="24"/>
          <w:szCs w:val="24"/>
        </w:rPr>
        <w:t>err = meansquarederror(predict(x_test, m),y_test)</w:t>
      </w:r>
    </w:p>
    <w:p>
      <w:pPr>
        <w:pStyle w:val="Normal"/>
        <w:bidi w:val="0"/>
        <w:jc w:val="start"/>
        <w:rPr/>
      </w:pPr>
      <w:r>
        <w:rPr>
          <w:rFonts w:eastAsia="Liberation Serif" w:cs="Liberation Serif"/>
          <w:color w:val="000000"/>
          <w:sz w:val="24"/>
          <w:szCs w:val="24"/>
        </w:rPr>
        <w:t xml:space="preserve">    </w:t>
      </w:r>
      <w:r>
        <w:rPr>
          <w:color w:val="000000"/>
          <w:sz w:val="24"/>
          <w:szCs w:val="24"/>
        </w:rPr>
        <w:t>println(err)</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The function above initializes the model’s parameters *W* and *b* randomly. </w:t>
      </w:r>
    </w:p>
    <w:p>
      <w:pPr>
        <w:pStyle w:val="Normal"/>
        <w:bidi w:val="0"/>
        <w:jc w:val="start"/>
        <w:rPr>
          <w:color w:val="000000"/>
          <w:sz w:val="24"/>
          <w:szCs w:val="24"/>
        </w:rPr>
      </w:pPr>
      <w:r>
        <w:rPr>
          <w:color w:val="000000"/>
          <w:sz w:val="24"/>
          <w:szCs w:val="24"/>
        </w:rPr>
        <w:t xml:space="preserve"># Then, it sets the learning rate η and θ as a </w:t>
      </w:r>
    </w:p>
    <w:p>
      <w:pPr>
        <w:pStyle w:val="Normal"/>
        <w:bidi w:val="0"/>
        <w:jc w:val="start"/>
        <w:rPr>
          <w:color w:val="000000"/>
          <w:sz w:val="24"/>
          <w:szCs w:val="24"/>
        </w:rPr>
      </w:pPr>
      <w:r>
        <w:rPr>
          <w:color w:val="000000"/>
          <w:sz w:val="24"/>
          <w:szCs w:val="24"/>
        </w:rPr>
        <w:t xml:space="preserve"># [params object](https://fluxml.ai/Flux.jl/stable/training/training/#Flux.params) </w:t>
      </w:r>
    </w:p>
    <w:p>
      <w:pPr>
        <w:pStyle w:val="Normal"/>
        <w:bidi w:val="0"/>
        <w:jc w:val="start"/>
        <w:rPr>
          <w:color w:val="000000"/>
          <w:sz w:val="24"/>
          <w:szCs w:val="24"/>
        </w:rPr>
      </w:pPr>
      <w:r>
        <w:rPr>
          <w:color w:val="000000"/>
          <w:sz w:val="24"/>
          <w:szCs w:val="24"/>
        </w:rPr>
        <w:t xml:space="preserve"># that points to  W and b. Also, it sets a </w:t>
      </w:r>
    </w:p>
    <w:p>
      <w:pPr>
        <w:pStyle w:val="Normal"/>
        <w:bidi w:val="0"/>
        <w:jc w:val="start"/>
        <w:rPr>
          <w:color w:val="000000"/>
          <w:sz w:val="24"/>
          <w:szCs w:val="24"/>
        </w:rPr>
      </w:pPr>
      <w:r>
        <w:rPr>
          <w:color w:val="000000"/>
          <w:sz w:val="24"/>
          <w:szCs w:val="24"/>
        </w:rPr>
        <w:t xml:space="preserve"># [custom training loop](https://fluxml.ai/Flux.jl/stable/training/training/#Custom-Training-loops) </w:t>
      </w:r>
    </w:p>
    <w:p>
      <w:pPr>
        <w:pStyle w:val="Normal"/>
        <w:bidi w:val="0"/>
        <w:jc w:val="start"/>
        <w:rPr>
          <w:color w:val="000000"/>
          <w:sz w:val="24"/>
          <w:szCs w:val="24"/>
        </w:rPr>
      </w:pPr>
      <w:r>
        <w:rPr>
          <w:color w:val="000000"/>
          <w:sz w:val="24"/>
          <w:szCs w:val="24"/>
        </w:rPr>
        <w:t xml:space="preserve"># which is the [Gradient descent algorithm](https://en.wikipedia.org/wiki/Gradient_descent). </w:t>
      </w:r>
    </w:p>
    <w:p>
      <w:pPr>
        <w:pStyle w:val="Normal"/>
        <w:bidi w:val="0"/>
        <w:jc w:val="start"/>
        <w:rPr>
          <w:color w:val="000000"/>
          <w:sz w:val="24"/>
          <w:szCs w:val="24"/>
        </w:rPr>
      </w:pPr>
      <w:r>
        <w:rPr>
          <w:color w:val="000000"/>
          <w:sz w:val="24"/>
          <w:szCs w:val="24"/>
        </w:rPr>
        <w:t># Finally, it computes the MSE for the test set.</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 Run the example </w:t>
      </w:r>
    </w:p>
    <w:p>
      <w:pPr>
        <w:pStyle w:val="Normal"/>
        <w:bidi w:val="0"/>
        <w:jc w:val="start"/>
        <w:rPr>
          <w:color w:val="000000"/>
          <w:sz w:val="24"/>
          <w:szCs w:val="24"/>
        </w:rPr>
      </w:pPr>
      <w:r>
        <w:rPr>
          <w:color w:val="000000"/>
          <w:sz w:val="24"/>
          <w:szCs w:val="24"/>
        </w:rPr>
        <w:t># We call the `train` function to run the Housing data example: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cd(@__DIR__)</w:t>
      </w:r>
    </w:p>
    <w:p>
      <w:pPr>
        <w:pStyle w:val="Normal"/>
        <w:bidi w:val="0"/>
        <w:jc w:val="start"/>
        <w:rPr>
          <w:color w:val="000000"/>
          <w:sz w:val="24"/>
          <w:szCs w:val="24"/>
        </w:rPr>
      </w:pPr>
      <w:r>
        <w:rPr>
          <w:color w:val="000000"/>
          <w:sz w:val="24"/>
          <w:szCs w:val="24"/>
        </w:rPr>
        <w:t>train()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b/>
          <w:bCs/>
          <w:color w:val="000000"/>
          <w:sz w:val="24"/>
          <w:szCs w:val="24"/>
        </w:rPr>
        <w:t xml:space="preserve"> </w:t>
      </w:r>
      <w:r>
        <w:rPr>
          <w:b/>
          <w:bCs/>
          <w:color w:val="000000"/>
          <w:sz w:val="24"/>
          <w:szCs w:val="24"/>
        </w:rPr>
        <w:t>Iris data</w:t>
      </w:r>
    </w:p>
    <w:p>
      <w:pPr>
        <w:pStyle w:val="Normal"/>
        <w:bidi w:val="0"/>
        <w:jc w:val="start"/>
        <w:rPr>
          <w:b/>
          <w:bCs/>
          <w:color w:val="000000"/>
          <w:sz w:val="24"/>
          <w:szCs w:val="24"/>
        </w:rPr>
      </w:pPr>
      <w:r>
        <w:rPr>
          <w:b/>
          <w:bCs/>
          <w:color w:val="000000"/>
          <w:sz w:val="24"/>
          <w:szCs w:val="24"/>
        </w:rPr>
      </w:r>
    </w:p>
    <w:p>
      <w:pPr>
        <w:pStyle w:val="BodyText"/>
        <w:bidi w:val="0"/>
        <w:jc w:val="both"/>
        <w:rPr/>
      </w:pPr>
      <w:r>
        <w:rPr>
          <w:b w:val="false"/>
          <w:bCs w:val="false"/>
          <w:color w:val="000000"/>
          <w:sz w:val="24"/>
          <w:szCs w:val="24"/>
        </w:rPr>
        <w:t xml:space="preserve">Αυτό το παράδειγμα ολοκληρώνει την περιήγησή σου στις βασικές τεχνικές μηχανικής μάθησης, εισάγοντας την </w:t>
      </w:r>
      <w:r>
        <w:rPr>
          <w:b/>
          <w:bCs w:val="false"/>
          <w:color w:val="000000"/>
          <w:sz w:val="24"/>
          <w:szCs w:val="24"/>
        </w:rPr>
        <w:t>Πολυωνυμική Λογιστική Παλινδρόμηση (Multinomial Logistic Regression)</w:t>
      </w:r>
      <w:r>
        <w:rPr>
          <w:b w:val="false"/>
          <w:bCs w:val="false"/>
          <w:color w:val="000000"/>
          <w:sz w:val="24"/>
          <w:szCs w:val="24"/>
        </w:rPr>
        <w:t xml:space="preserve"> για την ταξινόμηση των λουλουδιών Iris.</w:t>
      </w:r>
    </w:p>
    <w:p>
      <w:pPr>
        <w:pStyle w:val="BodyText"/>
        <w:jc w:val="both"/>
        <w:rPr/>
      </w:pPr>
      <w:r>
        <w:rPr/>
        <w:t xml:space="preserve">Εδώ, το πρόγραμμα δεν προβλέπει μια συνεχή τιμή (όπως την τιμή ενός σπιτιού), αλλά την </w:t>
      </w:r>
      <w:r>
        <w:rPr>
          <w:b/>
        </w:rPr>
        <w:t>πιθανότητα</w:t>
      </w:r>
      <w:r>
        <w:rPr/>
        <w:t xml:space="preserve"> ένα δείγμα να ανήκει σε μία από τρεις κατηγορίες (Setosa, Versicolor, Virginica).</w:t>
      </w:r>
    </w:p>
    <w:p>
      <w:pPr>
        <w:pStyle w:val="Heading3"/>
        <w:jc w:val="both"/>
        <w:rPr>
          <w:rFonts w:eastAsia="NSimSun" w:cs="Arial"/>
          <w:b w:val="false"/>
          <w:bCs w:val="false"/>
          <w:sz w:val="24"/>
          <w:szCs w:val="24"/>
        </w:rPr>
      </w:pPr>
      <w:r>
        <w:rPr>
          <w:rFonts w:eastAsia="NSimSun" w:cs="Arial"/>
          <w:b w:val="false"/>
          <w:bCs w:val="false"/>
          <w:sz w:val="24"/>
          <w:szCs w:val="24"/>
        </w:rPr>
        <w:t>1. Η Αρχιτεκτονική: Ένας Νευρώνας για κάθε Κλάση</w:t>
      </w:r>
    </w:p>
    <w:p>
      <w:pPr>
        <w:pStyle w:val="BodyText"/>
        <w:jc w:val="both"/>
        <w:rPr/>
      </w:pPr>
      <w:r>
        <w:rPr/>
        <w:t xml:space="preserve">Αν και ονομάζεται "νευρωνικό δίκτυο", στην πραγματικότητα είναι ένα γραμμικό επίπεδο </w:t>
      </w:r>
      <w:r>
        <w:rPr>
          <w:rStyle w:val="SourceText"/>
        </w:rPr>
        <w:t>Dense(4, 3)</w:t>
      </w:r>
      <w:r>
        <w:rPr/>
        <w:t>.</w:t>
      </w:r>
    </w:p>
    <w:p>
      <w:pPr>
        <w:pStyle w:val="BodyText"/>
        <w:numPr>
          <w:ilvl w:val="0"/>
          <w:numId w:val="240"/>
        </w:numPr>
        <w:tabs>
          <w:tab w:val="left" w:pos="0" w:leader="none"/>
          <w:tab w:val="left" w:pos="709" w:leader="none"/>
        </w:tabs>
        <w:ind w:hanging="283" w:start="709" w:end="0"/>
        <w:jc w:val="both"/>
        <w:rPr>
          <w:b/>
        </w:rPr>
      </w:pPr>
      <w:r>
        <w:rPr>
          <w:b/>
        </w:rPr>
        <w:t>Είσοδος (4):</w:t>
      </w:r>
      <w:r>
        <w:rPr/>
        <w:t xml:space="preserve"> Τα τέσσερα χαρακτηριστικά του άνθους (μήκος/πλάτος σεπάλων και πετάλων).</w:t>
      </w:r>
    </w:p>
    <w:p>
      <w:pPr>
        <w:pStyle w:val="BodyText"/>
        <w:numPr>
          <w:ilvl w:val="0"/>
          <w:numId w:val="240"/>
        </w:numPr>
        <w:tabs>
          <w:tab w:val="left" w:pos="0" w:leader="none"/>
          <w:tab w:val="left" w:pos="709" w:leader="none"/>
        </w:tabs>
        <w:ind w:hanging="283" w:start="709" w:end="0"/>
        <w:rPr>
          <w:rFonts w:eastAsia="NSimSun" w:cs="Arial"/>
          <w:b w:val="false"/>
          <w:bCs w:val="false"/>
          <w:sz w:val="24"/>
          <w:szCs w:val="24"/>
        </w:rPr>
      </w:pPr>
      <w:r>
        <w:rPr>
          <w:b/>
        </w:rPr>
        <w:t>Έξοδος (3):</w:t>
      </w:r>
      <w:r>
        <w:rPr/>
        <w:t xml:space="preserve"> Ένας αριθμός για κάθε είδος ίριδας.</w:t>
      </w:r>
    </w:p>
    <w:p>
      <w:pPr>
        <w:pStyle w:val="Heading3"/>
        <w:rPr>
          <w:rFonts w:eastAsia="NSimSun" w:cs="Arial"/>
          <w:b w:val="false"/>
          <w:bCs w:val="false"/>
          <w:sz w:val="24"/>
          <w:szCs w:val="24"/>
        </w:rPr>
      </w:pPr>
      <w:r>
        <w:rPr>
          <w:rFonts w:eastAsia="NSimSun" w:cs="Arial"/>
          <w:b w:val="false"/>
          <w:bCs w:val="false"/>
          <w:sz w:val="24"/>
          <w:szCs w:val="24"/>
        </w:rPr>
        <w:t>2. One-Hot Encoding &amp; One-Cold</w:t>
      </w:r>
    </w:p>
    <w:p>
      <w:pPr>
        <w:pStyle w:val="BodyText"/>
        <w:rPr>
          <w:b/>
        </w:rPr>
      </w:pPr>
      <w:r>
        <w:rPr/>
        <w:t>Αυτή είναι μια κρίσιμη έννοια στην ταξινόμηση:</w:t>
      </w:r>
    </w:p>
    <w:p>
      <w:pPr>
        <w:pStyle w:val="BodyText"/>
        <w:numPr>
          <w:ilvl w:val="0"/>
          <w:numId w:val="241"/>
        </w:numPr>
        <w:tabs>
          <w:tab w:val="left" w:pos="0" w:leader="none"/>
          <w:tab w:val="left" w:pos="709" w:leader="none"/>
        </w:tabs>
        <w:ind w:hanging="283" w:start="709" w:end="0"/>
        <w:jc w:val="both"/>
        <w:rPr>
          <w:b/>
        </w:rPr>
      </w:pPr>
      <w:r>
        <w:rPr>
          <w:b/>
        </w:rPr>
        <w:t>One-Hot:</w:t>
      </w:r>
      <w:r>
        <w:rPr/>
        <w:t xml:space="preserve"> Μετατρέπει την κατηγορία "Setosa" σε διάνυσμα </w:t>
      </w:r>
      <w:r>
        <w:rPr>
          <w:rStyle w:val="SourceText"/>
        </w:rPr>
        <w:t>[1, 0, 0]</w:t>
      </w:r>
      <w:r>
        <w:rPr/>
        <w:t>. Αυτό επιτρέπει στο δίκτυο να συγκρίνει την έξοδό του με έναν στόχο που έχει μαθηματική μορφή.</w:t>
      </w:r>
    </w:p>
    <w:p>
      <w:pPr>
        <w:pStyle w:val="BodyText"/>
        <w:numPr>
          <w:ilvl w:val="0"/>
          <w:numId w:val="241"/>
        </w:numPr>
        <w:tabs>
          <w:tab w:val="left" w:pos="0" w:leader="none"/>
          <w:tab w:val="left" w:pos="709" w:leader="none"/>
        </w:tabs>
        <w:ind w:hanging="283" w:start="709" w:end="0"/>
        <w:jc w:val="both"/>
        <w:rPr>
          <w:rFonts w:eastAsia="NSimSun" w:cs="Arial"/>
          <w:b w:val="false"/>
          <w:bCs w:val="false"/>
          <w:sz w:val="24"/>
          <w:szCs w:val="24"/>
        </w:rPr>
      </w:pPr>
      <w:r>
        <w:rPr>
          <w:b/>
        </w:rPr>
        <w:t>One-Cold:</w:t>
      </w:r>
      <w:r>
        <w:rPr/>
        <w:t xml:space="preserve"> Είναι η αντίστροφη διαδικασία. Παίρνει τις πιθανότητες της εξόδου, π.χ. </w:t>
      </w:r>
      <w:r>
        <w:rPr>
          <w:rStyle w:val="SourceText"/>
        </w:rPr>
        <w:t>[0.1, 0.8, 0.1]</w:t>
      </w:r>
      <w:r>
        <w:rPr/>
        <w:t>, και μας επιστρέφει το δείκτη της υψηλότερης τιμής (στην προκειμένη περίπτωση, τη 2η κλάση).</w:t>
      </w:r>
    </w:p>
    <w:p>
      <w:pPr>
        <w:pStyle w:val="Heading3"/>
        <w:rPr>
          <w:rFonts w:eastAsia="NSimSun" w:cs="Arial"/>
          <w:b w:val="false"/>
          <w:bCs w:val="false"/>
          <w:sz w:val="24"/>
          <w:szCs w:val="24"/>
        </w:rPr>
      </w:pPr>
      <w:r>
        <w:rPr>
          <w:rFonts w:eastAsia="NSimSun" w:cs="Arial"/>
          <w:b w:val="false"/>
          <w:bCs w:val="false"/>
          <w:sz w:val="24"/>
          <w:szCs w:val="24"/>
        </w:rPr>
        <w:t>3. Logit Cross Entropy: Γιατί "Logit";</w:t>
      </w:r>
    </w:p>
    <w:p>
      <w:pPr>
        <w:pStyle w:val="BodyText"/>
        <w:jc w:val="both"/>
        <w:rPr/>
      </w:pPr>
      <w:r>
        <w:rPr/>
        <w:t xml:space="preserve">Ο κώδικας χρησιμοποιεί τη </w:t>
      </w:r>
      <w:r>
        <w:rPr>
          <w:rStyle w:val="SourceText"/>
        </w:rPr>
        <w:t>logitcrossentropy</w:t>
      </w:r>
      <w:r>
        <w:rPr/>
        <w:t xml:space="preserve">. Στα μαθηματικά της βαθιάς μάθησης, τα "logits" είναι οι ωμές τιμές που βγαίνουν από το δίκτυο πριν εφαρμοστεί η συνάρτηση </w:t>
      </w:r>
      <w:r>
        <w:rPr>
          <w:rStyle w:val="SourceText"/>
        </w:rPr>
        <w:t>softmax</w:t>
      </w:r>
      <w:r>
        <w:rPr/>
        <w:t>.</w:t>
      </w:r>
    </w:p>
    <w:p>
      <w:pPr>
        <w:pStyle w:val="BodyText"/>
        <w:numPr>
          <w:ilvl w:val="0"/>
          <w:numId w:val="242"/>
        </w:numPr>
        <w:tabs>
          <w:tab w:val="left" w:pos="0" w:leader="none"/>
          <w:tab w:val="left" w:pos="709" w:leader="none"/>
        </w:tabs>
        <w:ind w:hanging="283" w:start="709" w:end="0"/>
        <w:jc w:val="both"/>
        <w:rPr>
          <w:rFonts w:eastAsia="NSimSun" w:cs="Arial"/>
          <w:b w:val="false"/>
          <w:bCs w:val="false"/>
          <w:sz w:val="24"/>
          <w:szCs w:val="24"/>
        </w:rPr>
      </w:pPr>
      <w:r>
        <w:rPr/>
        <w:t xml:space="preserve">Η χρήση της </w:t>
      </w:r>
      <w:r>
        <w:rPr>
          <w:rStyle w:val="SourceText"/>
        </w:rPr>
        <w:t>logitcrossentropy</w:t>
      </w:r>
      <w:r>
        <w:rPr/>
        <w:t xml:space="preserve"> είναι </w:t>
      </w:r>
      <w:r>
        <w:rPr>
          <w:b/>
        </w:rPr>
        <w:t>αριθμητικά πιο σταθερή</w:t>
      </w:r>
      <w:r>
        <w:rPr/>
        <w:t xml:space="preserve"> από το να εφαρμόσεις πρώτα </w:t>
      </w:r>
      <w:r>
        <w:rPr>
          <w:rStyle w:val="SourceText"/>
        </w:rPr>
        <w:t>softmax</w:t>
      </w:r>
      <w:r>
        <w:rPr/>
        <w:t xml:space="preserve"> και μετά </w:t>
      </w:r>
      <w:r>
        <w:rPr>
          <w:rStyle w:val="SourceText"/>
        </w:rPr>
        <w:t>crossentropy</w:t>
      </w:r>
      <w:r>
        <w:rPr/>
        <w:t xml:space="preserve"> ξεχωριστά, καθώς αποφεύγει προβλήματα στρογγυλοποίησης πολύ μικρών αριθμών.</w:t>
      </w:r>
    </w:p>
    <w:p>
      <w:pPr>
        <w:pStyle w:val="Heading3"/>
        <w:rPr>
          <w:rFonts w:eastAsia="NSimSun" w:cs="Arial"/>
          <w:b w:val="false"/>
          <w:bCs w:val="false"/>
          <w:sz w:val="24"/>
          <w:szCs w:val="24"/>
        </w:rPr>
      </w:pPr>
      <w:r>
        <w:rPr>
          <w:rFonts w:eastAsia="NSimSun" w:cs="Arial"/>
          <w:b w:val="false"/>
          <w:bCs w:val="false"/>
          <w:sz w:val="24"/>
          <w:szCs w:val="24"/>
        </w:rPr>
        <w:t>4. Confusion Matrix (Πίνακας Σύγχυσης)</w:t>
      </w:r>
    </w:p>
    <w:p>
      <w:pPr>
        <w:pStyle w:val="BodyText"/>
        <w:jc w:val="both"/>
        <w:rPr/>
      </w:pPr>
      <w:r>
        <w:rPr/>
        <w:t xml:space="preserve">Αντί για ένα απλό ποσοστό επιτυχίας, ο πίνακας σύγχυσης σου δείχνει </w:t>
      </w:r>
      <w:r>
        <w:rPr>
          <w:b/>
        </w:rPr>
        <w:t>πού ακριβώς μπερδεύεται</w:t>
      </w:r>
      <w:r>
        <w:rPr/>
        <w:t xml:space="preserve"> το μοντέλο.</w:t>
      </w:r>
    </w:p>
    <w:p>
      <w:pPr>
        <w:pStyle w:val="BodyText"/>
        <w:numPr>
          <w:ilvl w:val="0"/>
          <w:numId w:val="243"/>
        </w:numPr>
        <w:tabs>
          <w:tab w:val="left" w:pos="0" w:leader="none"/>
          <w:tab w:val="left" w:pos="709" w:leader="none"/>
        </w:tabs>
        <w:ind w:hanging="283" w:start="709" w:end="0"/>
        <w:rPr/>
      </w:pPr>
      <w:r>
        <w:rPr/>
        <w:t>Οι γραμμές αντιπροσωπεύουν τις πραγματικές κλάσεις.</w:t>
      </w:r>
    </w:p>
    <w:p>
      <w:pPr>
        <w:pStyle w:val="BodyText"/>
        <w:numPr>
          <w:ilvl w:val="0"/>
          <w:numId w:val="243"/>
        </w:numPr>
        <w:tabs>
          <w:tab w:val="left" w:pos="0" w:leader="none"/>
          <w:tab w:val="left" w:pos="709" w:leader="none"/>
        </w:tabs>
        <w:ind w:hanging="283" w:start="709" w:end="0"/>
        <w:rPr/>
      </w:pPr>
      <w:r>
        <w:rPr/>
        <w:t>Οι στήλες αντιπροσωπεύουν τις προβλέψεις.</w:t>
      </w:r>
    </w:p>
    <w:p>
      <w:pPr>
        <w:pStyle w:val="BodyText"/>
        <w:numPr>
          <w:ilvl w:val="0"/>
          <w:numId w:val="243"/>
        </w:numPr>
        <w:tabs>
          <w:tab w:val="left" w:pos="0" w:leader="none"/>
          <w:tab w:val="left" w:pos="709" w:leader="none"/>
        </w:tabs>
        <w:ind w:hanging="283" w:start="709" w:end="0"/>
        <w:jc w:val="both"/>
        <w:rPr>
          <w:rFonts w:eastAsia="NSimSun" w:cs="Arial"/>
          <w:b w:val="false"/>
          <w:bCs w:val="false"/>
          <w:sz w:val="24"/>
          <w:szCs w:val="24"/>
        </w:rPr>
      </w:pPr>
      <w:r>
        <w:rPr/>
        <w:t>Τα στοιχεία στη διαγώνιο είναι οι σωστές προβλέψεις. Τα στοιχεία εκτός διαγωνίου σου λένε, για παράδειγμα, ότι "το μοντέλο νόμιζε ότι αυτό το Versicolor ήταν Virginica".</w:t>
      </w:r>
    </w:p>
    <w:p>
      <w:pPr>
        <w:pStyle w:val="Heading3"/>
        <w:rPr>
          <w:rFonts w:eastAsia="NSimSun" w:cs="Arial"/>
          <w:b w:val="false"/>
          <w:bCs w:val="false"/>
          <w:sz w:val="24"/>
          <w:szCs w:val="24"/>
        </w:rPr>
      </w:pPr>
      <w:r>
        <w:rPr>
          <w:rFonts w:eastAsia="NSimSun" w:cs="Arial"/>
          <w:b w:val="false"/>
          <w:bCs w:val="false"/>
          <w:sz w:val="24"/>
          <w:szCs w:val="24"/>
        </w:rPr>
        <w:t>Παρατήρηση στον Κώδικα:</w:t>
      </w:r>
    </w:p>
    <w:p>
      <w:pPr>
        <w:pStyle w:val="BodyText"/>
        <w:jc w:val="both"/>
        <w:rPr/>
      </w:pPr>
      <w:r>
        <w:rPr/>
        <w:t xml:space="preserve">Στη συνάρτηση </w:t>
      </w:r>
      <w:r>
        <w:rPr>
          <w:rStyle w:val="SourceText"/>
        </w:rPr>
        <w:t>get_processed_data</w:t>
      </w:r>
      <w:r>
        <w:rPr/>
        <w:t xml:space="preserve">, χρησιμοποιείται το </w:t>
      </w:r>
      <w:r>
        <w:rPr>
          <w:rStyle w:val="SourceText"/>
        </w:rPr>
        <w:t>Iterators.repeated((X_train, y_train), args.repeat)</w:t>
      </w:r>
      <w:r>
        <w:rPr/>
        <w:t>. Αυτό είναι ένα έξυπνο "τέχνασμα" της Julia για να δημιουργήσεις ένα μεγάλο σύνολο δεδομένων για εκπαίδευση χωρίς να καταναλώσεις επιπλέον μνήμη RAM, επαναλαμβάνοντας απλά την πρόσβαση στα ήδη υπάρχοντα δεδομένα.</w:t>
      </w:r>
    </w:p>
    <w:p>
      <w:pPr>
        <w:pStyle w:val="BodyText"/>
        <w:rPr/>
      </w:pPr>
      <w:r>
        <w:rPr>
          <w:b/>
        </w:rPr>
        <w:t>Σύνοψη:</w:t>
      </w:r>
      <w:r>
        <w:rPr/>
        <w:t xml:space="preserve"> Με αυτό το παράδειγμα, έχεις πλέον μια πλήρη εικόνα των τριών πυλώνων του ML:</w:t>
      </w:r>
    </w:p>
    <w:p>
      <w:pPr>
        <w:pStyle w:val="BodyText"/>
        <w:numPr>
          <w:ilvl w:val="0"/>
          <w:numId w:val="244"/>
        </w:numPr>
        <w:tabs>
          <w:tab w:val="left" w:pos="0" w:leader="none"/>
          <w:tab w:val="left" w:pos="709" w:leader="none"/>
        </w:tabs>
        <w:ind w:hanging="283" w:start="709" w:end="0"/>
        <w:rPr>
          <w:b/>
        </w:rPr>
      </w:pPr>
      <w:r>
        <w:rPr>
          <w:b/>
        </w:rPr>
        <w:t>Regression</w:t>
      </w:r>
      <w:r>
        <w:rPr/>
        <w:t xml:space="preserve"> (Πρόβλεψη τιμών - Housing example).</w:t>
      </w:r>
    </w:p>
    <w:p>
      <w:pPr>
        <w:pStyle w:val="BodyText"/>
        <w:numPr>
          <w:ilvl w:val="0"/>
          <w:numId w:val="244"/>
        </w:numPr>
        <w:tabs>
          <w:tab w:val="left" w:pos="0" w:leader="none"/>
          <w:tab w:val="left" w:pos="709" w:leader="none"/>
        </w:tabs>
        <w:ind w:hanging="283" w:start="709" w:end="0"/>
        <w:rPr>
          <w:b/>
        </w:rPr>
      </w:pPr>
      <w:r>
        <w:rPr>
          <w:b/>
        </w:rPr>
        <w:t>Sequence Modeling</w:t>
      </w:r>
      <w:r>
        <w:rPr/>
        <w:t xml:space="preserve"> (Ακολουθίες και μνήμη - Parity/AR example).</w:t>
      </w:r>
    </w:p>
    <w:p>
      <w:pPr>
        <w:pStyle w:val="BodyText"/>
        <w:numPr>
          <w:ilvl w:val="0"/>
          <w:numId w:val="244"/>
        </w:numPr>
        <w:tabs>
          <w:tab w:val="left" w:pos="0" w:leader="none"/>
          <w:tab w:val="left" w:pos="709" w:leader="none"/>
        </w:tabs>
        <w:ind w:hanging="283" w:start="709" w:end="0"/>
        <w:rPr>
          <w:b w:val="false"/>
          <w:bCs w:val="false"/>
          <w:color w:val="000000"/>
          <w:sz w:val="24"/>
          <w:szCs w:val="24"/>
        </w:rPr>
      </w:pPr>
      <w:r>
        <w:rPr>
          <w:b/>
        </w:rPr>
        <w:t>Classification</w:t>
      </w:r>
      <w:r>
        <w:rPr/>
        <w:t xml:space="preserve"> (Κατηγοριοποίηση - Iris/MNIST example).</w:t>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b w:val="false"/>
          <w:bCs w:val="false"/>
          <w:color w:val="000000"/>
          <w:sz w:val="24"/>
          <w:szCs w:val="24"/>
        </w:rPr>
      </w:pPr>
      <w:r>
        <w:rPr>
          <w:b w:val="false"/>
          <w:bCs w:val="false"/>
          <w:color w:val="000000"/>
          <w:sz w:val="24"/>
          <w:szCs w:val="24"/>
        </w:rPr>
      </w:r>
    </w:p>
    <w:p>
      <w:pPr>
        <w:pStyle w:val="Normal"/>
        <w:bidi w:val="0"/>
        <w:jc w:val="start"/>
        <w:rPr>
          <w:color w:val="000000"/>
          <w:sz w:val="24"/>
          <w:szCs w:val="24"/>
        </w:rPr>
      </w:pPr>
      <w:r>
        <w:rPr>
          <w:color w:val="000000"/>
          <w:sz w:val="24"/>
          <w:szCs w:val="24"/>
        </w:rPr>
        <w:t xml:space="preserve"># In this example, we create a logistic regression model that classifies iris flowers. </w:t>
      </w:r>
    </w:p>
    <w:p>
      <w:pPr>
        <w:pStyle w:val="Normal"/>
        <w:bidi w:val="0"/>
        <w:jc w:val="start"/>
        <w:rPr>
          <w:color w:val="000000"/>
          <w:sz w:val="24"/>
          <w:szCs w:val="24"/>
        </w:rPr>
      </w:pPr>
      <w:r>
        <w:rPr>
          <w:color w:val="000000"/>
          <w:sz w:val="24"/>
          <w:szCs w:val="24"/>
        </w:rPr>
        <w:t xml:space="preserve"># It consists of a [single-layer neural network](https://sebastianraschka.com/faq/docs/logisticregr-neuralnet.html) </w:t>
      </w:r>
    </w:p>
    <w:p>
      <w:pPr>
        <w:pStyle w:val="Normal"/>
        <w:bidi w:val="0"/>
        <w:jc w:val="start"/>
        <w:rPr>
          <w:color w:val="000000"/>
          <w:sz w:val="24"/>
          <w:szCs w:val="24"/>
        </w:rPr>
      </w:pPr>
      <w:r>
        <w:rPr>
          <w:color w:val="000000"/>
          <w:sz w:val="24"/>
          <w:szCs w:val="24"/>
        </w:rPr>
        <w:t xml:space="preserve"># that outputs **three** probabilities (one for each species of iris flowers). </w:t>
      </w:r>
    </w:p>
    <w:p>
      <w:pPr>
        <w:pStyle w:val="Normal"/>
        <w:bidi w:val="0"/>
        <w:jc w:val="start"/>
        <w:rPr>
          <w:color w:val="000000"/>
          <w:sz w:val="24"/>
          <w:szCs w:val="24"/>
        </w:rPr>
      </w:pPr>
      <w:r>
        <w:rPr>
          <w:color w:val="000000"/>
          <w:sz w:val="24"/>
          <w:szCs w:val="24"/>
        </w:rPr>
        <w:t xml:space="preserve"># We use Fisher's classic dataset to train the model. This dataset is retrieved from </w:t>
      </w:r>
    </w:p>
    <w:p>
      <w:pPr>
        <w:pStyle w:val="Normal"/>
        <w:bidi w:val="0"/>
        <w:jc w:val="start"/>
        <w:rPr>
          <w:color w:val="000000"/>
          <w:sz w:val="24"/>
          <w:szCs w:val="24"/>
        </w:rPr>
      </w:pPr>
      <w:r>
        <w:rPr>
          <w:color w:val="000000"/>
          <w:sz w:val="24"/>
          <w:szCs w:val="24"/>
        </w:rPr>
        <w:t># the [UCI Machine Learning Repository](https://archive.ics.uci.edu/ml/datasets/iris).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In Machine Learning, a classification task can be performed by a logistic regression model. </w:t>
      </w:r>
    </w:p>
    <w:p>
      <w:pPr>
        <w:pStyle w:val="Normal"/>
        <w:bidi w:val="0"/>
        <w:jc w:val="start"/>
        <w:rPr>
          <w:color w:val="000000"/>
          <w:sz w:val="24"/>
          <w:szCs w:val="24"/>
        </w:rPr>
      </w:pPr>
      <w:r>
        <w:rPr>
          <w:color w:val="000000"/>
          <w:sz w:val="24"/>
          <w:szCs w:val="24"/>
        </w:rPr>
        <w:t xml:space="preserve"># However, we also can create a logistic regression model as a single-layer neural network. </w:t>
      </w:r>
    </w:p>
    <w:p>
      <w:pPr>
        <w:pStyle w:val="Normal"/>
        <w:bidi w:val="0"/>
        <w:jc w:val="start"/>
        <w:rPr>
          <w:color w:val="000000"/>
          <w:sz w:val="24"/>
          <w:szCs w:val="24"/>
        </w:rPr>
      </w:pPr>
      <w:r>
        <w:rPr>
          <w:color w:val="000000"/>
          <w:sz w:val="24"/>
          <w:szCs w:val="24"/>
        </w:rPr>
        <w:t># This neural network has the following characteristics: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Uses the [logitcrossentropy](https://fluxml.ai/Flux.jl/stable/models/losses/#Flux.Losses.logitcrossentropy) loss function.</w:t>
      </w:r>
    </w:p>
    <w:p>
      <w:pPr>
        <w:pStyle w:val="Normal"/>
        <w:bidi w:val="0"/>
        <w:jc w:val="start"/>
        <w:rPr>
          <w:color w:val="000000"/>
          <w:sz w:val="24"/>
          <w:szCs w:val="24"/>
        </w:rPr>
      </w:pPr>
      <w:r>
        <w:rPr>
          <w:color w:val="000000"/>
          <w:sz w:val="24"/>
          <w:szCs w:val="24"/>
        </w:rPr>
        <w:t># * Expects the class labels of the iris flowers encoded using [One-Hot encoding](https://fluxml.ai/Flux.jl/stable/data/onehot/#One-Hot-Encoding).</w:t>
      </w:r>
    </w:p>
    <w:p>
      <w:pPr>
        <w:pStyle w:val="Normal"/>
        <w:bidi w:val="0"/>
        <w:jc w:val="start"/>
        <w:rPr>
          <w:color w:val="000000"/>
          <w:sz w:val="24"/>
          <w:szCs w:val="24"/>
        </w:rPr>
      </w:pPr>
      <w:r>
        <w:rPr>
          <w:color w:val="000000"/>
          <w:sz w:val="24"/>
          <w:szCs w:val="24"/>
        </w:rPr>
        <w:t xml:space="preserve"># * Outputs the index in the output vector with the highest value as the class label using </w:t>
      </w:r>
    </w:p>
    <w:p>
      <w:pPr>
        <w:pStyle w:val="Normal"/>
        <w:bidi w:val="0"/>
        <w:jc w:val="start"/>
        <w:rPr>
          <w:color w:val="000000"/>
          <w:sz w:val="24"/>
          <w:szCs w:val="24"/>
        </w:rPr>
      </w:pPr>
      <w:r>
        <w:rPr>
          <w:color w:val="000000"/>
          <w:sz w:val="24"/>
          <w:szCs w:val="24"/>
        </w:rPr>
        <w:t># [onecold](https://fluxml.ai/Flux.jl/stable/data/onehot/#Flux.onecold) which is the inverse operation of One-Hot encoding.</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To run this example, we need the following packages: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Suggested in the documentation readme, but uncomment if installation of packages is needed</w:t>
      </w:r>
    </w:p>
    <w:p>
      <w:pPr>
        <w:pStyle w:val="Normal"/>
        <w:bidi w:val="0"/>
        <w:jc w:val="start"/>
        <w:rPr>
          <w:color w:val="000000"/>
          <w:sz w:val="24"/>
          <w:szCs w:val="24"/>
        </w:rPr>
      </w:pPr>
      <w:r>
        <w:rPr>
          <w:color w:val="000000"/>
          <w:sz w:val="24"/>
          <w:szCs w:val="24"/>
        </w:rPr>
        <w:t xml:space="preserve"># import Pkg </w:t>
      </w:r>
    </w:p>
    <w:p>
      <w:pPr>
        <w:pStyle w:val="Normal"/>
        <w:bidi w:val="0"/>
        <w:jc w:val="start"/>
        <w:rPr>
          <w:color w:val="000000"/>
          <w:sz w:val="24"/>
          <w:szCs w:val="24"/>
        </w:rPr>
      </w:pPr>
      <w:r>
        <w:rPr>
          <w:color w:val="000000"/>
          <w:sz w:val="24"/>
          <w:szCs w:val="24"/>
        </w:rPr>
        <w:t># Pkg.activate(".") # activate in the folder of iris</w:t>
      </w:r>
    </w:p>
    <w:p>
      <w:pPr>
        <w:pStyle w:val="Normal"/>
        <w:bidi w:val="0"/>
        <w:jc w:val="start"/>
        <w:rPr>
          <w:color w:val="000000"/>
          <w:sz w:val="24"/>
          <w:szCs w:val="24"/>
        </w:rPr>
      </w:pPr>
      <w:r>
        <w:rPr>
          <w:color w:val="000000"/>
          <w:sz w:val="24"/>
          <w:szCs w:val="24"/>
        </w:rPr>
        <w:t># Pkg.instantiate() # installs required packages for the example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using Flux, MLDatasets, DataFrames</w:t>
      </w:r>
    </w:p>
    <w:p>
      <w:pPr>
        <w:pStyle w:val="Normal"/>
        <w:bidi w:val="0"/>
        <w:jc w:val="start"/>
        <w:rPr>
          <w:color w:val="000000"/>
          <w:sz w:val="24"/>
          <w:szCs w:val="24"/>
        </w:rPr>
      </w:pPr>
      <w:r>
        <w:rPr>
          <w:color w:val="000000"/>
          <w:sz w:val="24"/>
          <w:szCs w:val="24"/>
        </w:rPr>
        <w:t>using Flux: logitcrossentropy, normalise, onecold, onehotbatch</w:t>
      </w:r>
    </w:p>
    <w:p>
      <w:pPr>
        <w:pStyle w:val="Normal"/>
        <w:bidi w:val="0"/>
        <w:jc w:val="start"/>
        <w:rPr>
          <w:color w:val="000000"/>
          <w:sz w:val="24"/>
          <w:szCs w:val="24"/>
        </w:rPr>
      </w:pPr>
      <w:r>
        <w:rPr>
          <w:color w:val="000000"/>
          <w:sz w:val="24"/>
          <w:szCs w:val="24"/>
        </w:rPr>
        <w:t>using Statistics: mean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We set default values for the learning rate *lr* (for the training routine) and the number of</w:t>
      </w:r>
    </w:p>
    <w:p>
      <w:pPr>
        <w:pStyle w:val="Normal"/>
        <w:bidi w:val="0"/>
        <w:jc w:val="start"/>
        <w:rPr>
          <w:color w:val="000000"/>
          <w:sz w:val="24"/>
          <w:szCs w:val="24"/>
        </w:rPr>
      </w:pPr>
      <w:r>
        <w:rPr>
          <w:color w:val="000000"/>
          <w:sz w:val="24"/>
          <w:szCs w:val="24"/>
        </w:rPr>
        <w:t># times that we repeat the train data (more information below):</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Base.@kwdef mutable struct Args</w:t>
      </w:r>
    </w:p>
    <w:p>
      <w:pPr>
        <w:pStyle w:val="Normal"/>
        <w:bidi w:val="0"/>
        <w:jc w:val="start"/>
        <w:rPr/>
      </w:pPr>
      <w:r>
        <w:rPr>
          <w:rFonts w:eastAsia="Liberation Serif" w:cs="Liberation Serif"/>
          <w:color w:val="000000"/>
          <w:sz w:val="24"/>
          <w:szCs w:val="24"/>
        </w:rPr>
        <w:t xml:space="preserve">    </w:t>
      </w:r>
      <w:r>
        <w:rPr>
          <w:color w:val="000000"/>
          <w:sz w:val="24"/>
          <w:szCs w:val="24"/>
        </w:rPr>
        <w:t>lr::Float64 = 0.5</w:t>
      </w:r>
    </w:p>
    <w:p>
      <w:pPr>
        <w:pStyle w:val="Normal"/>
        <w:bidi w:val="0"/>
        <w:jc w:val="start"/>
        <w:rPr/>
      </w:pPr>
      <w:r>
        <w:rPr>
          <w:rFonts w:eastAsia="Liberation Serif" w:cs="Liberation Serif"/>
          <w:color w:val="000000"/>
          <w:sz w:val="24"/>
          <w:szCs w:val="24"/>
        </w:rPr>
        <w:t xml:space="preserve">    </w:t>
      </w:r>
      <w:r>
        <w:rPr>
          <w:color w:val="000000"/>
          <w:sz w:val="24"/>
          <w:szCs w:val="24"/>
        </w:rPr>
        <w:t>repeat::Int = 110</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Data</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We create the function `get_processed_data` to load the iris data, preprocess </w:t>
      </w:r>
    </w:p>
    <w:p>
      <w:pPr>
        <w:pStyle w:val="Normal"/>
        <w:bidi w:val="0"/>
        <w:jc w:val="start"/>
        <w:rPr>
          <w:color w:val="000000"/>
          <w:sz w:val="24"/>
          <w:szCs w:val="24"/>
        </w:rPr>
      </w:pPr>
      <w:r>
        <w:rPr>
          <w:color w:val="000000"/>
          <w:sz w:val="24"/>
          <w:szCs w:val="24"/>
        </w:rPr>
        <w:t># it (normalize and One-Hot encode the class labels), and split it into train and test datasets.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function get_processed_data(args::Args)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iris = Iris(as_df=false)</w:t>
      </w:r>
    </w:p>
    <w:p>
      <w:pPr>
        <w:pStyle w:val="Normal"/>
        <w:bidi w:val="0"/>
        <w:jc w:val="start"/>
        <w:rPr/>
      </w:pPr>
      <w:r>
        <w:rPr>
          <w:rFonts w:eastAsia="Liberation Serif" w:cs="Liberation Serif"/>
          <w:color w:val="000000"/>
          <w:sz w:val="24"/>
          <w:szCs w:val="24"/>
        </w:rPr>
        <w:t xml:space="preserve">    </w:t>
      </w:r>
      <w:r>
        <w:rPr>
          <w:color w:val="000000"/>
          <w:sz w:val="24"/>
          <w:szCs w:val="24"/>
        </w:rPr>
        <w:t>labels = iris.targets |&gt; vec</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features = iris.features </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Subract mean, divide by std dev for normed mean of 0 and std dev of 1.</w:t>
      </w:r>
    </w:p>
    <w:p>
      <w:pPr>
        <w:pStyle w:val="Normal"/>
        <w:bidi w:val="0"/>
        <w:jc w:val="start"/>
        <w:rPr/>
      </w:pPr>
      <w:r>
        <w:rPr>
          <w:rFonts w:eastAsia="Liberation Serif" w:cs="Liberation Serif"/>
          <w:color w:val="000000"/>
          <w:sz w:val="24"/>
          <w:szCs w:val="24"/>
        </w:rPr>
        <w:t xml:space="preserve">    </w:t>
      </w:r>
      <w:r>
        <w:rPr>
          <w:color w:val="000000"/>
          <w:sz w:val="24"/>
          <w:szCs w:val="24"/>
        </w:rPr>
        <w:t>normed_features = normalise(features, dims=2)</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klasses = sort(unique(labels))</w:t>
      </w:r>
    </w:p>
    <w:p>
      <w:pPr>
        <w:pStyle w:val="Normal"/>
        <w:bidi w:val="0"/>
        <w:jc w:val="start"/>
        <w:rPr/>
      </w:pPr>
      <w:r>
        <w:rPr>
          <w:rFonts w:eastAsia="Liberation Serif" w:cs="Liberation Serif"/>
          <w:color w:val="000000"/>
          <w:sz w:val="24"/>
          <w:szCs w:val="24"/>
        </w:rPr>
        <w:t xml:space="preserve">    </w:t>
      </w:r>
      <w:r>
        <w:rPr>
          <w:color w:val="000000"/>
          <w:sz w:val="24"/>
          <w:szCs w:val="24"/>
        </w:rPr>
        <w:t>onehot_labels = onehotbatch(labels, klasses)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Split into training and test sets, 2/3 for training, 1/3 for test.</w:t>
      </w:r>
    </w:p>
    <w:p>
      <w:pPr>
        <w:pStyle w:val="Normal"/>
        <w:bidi w:val="0"/>
        <w:jc w:val="start"/>
        <w:rPr/>
      </w:pPr>
      <w:r>
        <w:rPr>
          <w:rFonts w:eastAsia="Liberation Serif" w:cs="Liberation Serif"/>
          <w:color w:val="000000"/>
          <w:sz w:val="24"/>
          <w:szCs w:val="24"/>
        </w:rPr>
        <w:t xml:space="preserve">    </w:t>
      </w:r>
      <w:r>
        <w:rPr>
          <w:color w:val="000000"/>
          <w:sz w:val="24"/>
          <w:szCs w:val="24"/>
        </w:rPr>
        <w:t>train_indices = [1:3:150 ; 2:3:150]</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X_train = normed_features[:, train_indices]</w:t>
      </w:r>
    </w:p>
    <w:p>
      <w:pPr>
        <w:pStyle w:val="Normal"/>
        <w:bidi w:val="0"/>
        <w:jc w:val="start"/>
        <w:rPr/>
      </w:pPr>
      <w:r>
        <w:rPr>
          <w:rFonts w:eastAsia="Liberation Serif" w:cs="Liberation Serif"/>
          <w:color w:val="000000"/>
          <w:sz w:val="24"/>
          <w:szCs w:val="24"/>
        </w:rPr>
        <w:t xml:space="preserve">    </w:t>
      </w:r>
      <w:r>
        <w:rPr>
          <w:color w:val="000000"/>
          <w:sz w:val="24"/>
          <w:szCs w:val="24"/>
        </w:rPr>
        <w:t>y_train = onehot_labels[:, train_indices]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X_test = normed_features[:, 3:3:150]</w:t>
      </w:r>
    </w:p>
    <w:p>
      <w:pPr>
        <w:pStyle w:val="Normal"/>
        <w:bidi w:val="0"/>
        <w:jc w:val="start"/>
        <w:rPr/>
      </w:pPr>
      <w:r>
        <w:rPr>
          <w:rFonts w:eastAsia="Liberation Serif" w:cs="Liberation Serif"/>
          <w:color w:val="000000"/>
          <w:sz w:val="24"/>
          <w:szCs w:val="24"/>
        </w:rPr>
        <w:t xml:space="preserve">    </w:t>
      </w:r>
      <w:r>
        <w:rPr>
          <w:color w:val="000000"/>
          <w:sz w:val="24"/>
          <w:szCs w:val="24"/>
        </w:rPr>
        <w:t>y_test = onehot_labels[:, 3:3:150]</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Repeat the data `args.repeat` times</w:t>
      </w:r>
    </w:p>
    <w:p>
      <w:pPr>
        <w:pStyle w:val="Normal"/>
        <w:bidi w:val="0"/>
        <w:jc w:val="start"/>
        <w:rPr/>
      </w:pPr>
      <w:r>
        <w:rPr>
          <w:rFonts w:eastAsia="Liberation Serif" w:cs="Liberation Serif"/>
          <w:color w:val="000000"/>
          <w:sz w:val="24"/>
          <w:szCs w:val="24"/>
        </w:rPr>
        <w:t xml:space="preserve">    </w:t>
      </w:r>
      <w:r>
        <w:rPr>
          <w:color w:val="000000"/>
          <w:sz w:val="24"/>
          <w:szCs w:val="24"/>
        </w:rPr>
        <w:t>train_data = Iterators.repeated((X_train, y_train), args.repeat)</w:t>
      </w:r>
    </w:p>
    <w:p>
      <w:pPr>
        <w:pStyle w:val="Normal"/>
        <w:bidi w:val="0"/>
        <w:jc w:val="start"/>
        <w:rPr/>
      </w:pPr>
      <w:r>
        <w:rPr>
          <w:rFonts w:eastAsia="Liberation Serif" w:cs="Liberation Serif"/>
          <w:color w:val="000000"/>
          <w:sz w:val="24"/>
          <w:szCs w:val="24"/>
        </w:rPr>
        <w:t xml:space="preserve">    </w:t>
      </w:r>
      <w:r>
        <w:rPr>
          <w:color w:val="000000"/>
          <w:sz w:val="24"/>
          <w:szCs w:val="24"/>
        </w:rPr>
        <w:t>test_data = (X_test,y_test)</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return train_data, test_data</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The iris data is a 4×150 matrix. This means that the iris data has 150 examples, </w:t>
      </w:r>
    </w:p>
    <w:p>
      <w:pPr>
        <w:pStyle w:val="Normal"/>
        <w:bidi w:val="0"/>
        <w:jc w:val="start"/>
        <w:rPr>
          <w:color w:val="000000"/>
          <w:sz w:val="24"/>
          <w:szCs w:val="24"/>
        </w:rPr>
      </w:pPr>
      <w:r>
        <w:rPr>
          <w:color w:val="000000"/>
          <w:sz w:val="24"/>
          <w:szCs w:val="24"/>
        </w:rPr>
        <w:t xml:space="preserve"># and each example has four features as well as a class label. </w:t>
      </w:r>
    </w:p>
    <w:p>
      <w:pPr>
        <w:pStyle w:val="Normal"/>
        <w:bidi w:val="0"/>
        <w:jc w:val="start"/>
        <w:rPr>
          <w:color w:val="000000"/>
          <w:sz w:val="24"/>
          <w:szCs w:val="24"/>
        </w:rPr>
      </w:pPr>
      <w:r>
        <w:rPr>
          <w:color w:val="000000"/>
          <w:sz w:val="24"/>
          <w:szCs w:val="24"/>
        </w:rPr>
        <w:t xml:space="preserve"># After normalizing and encoding the data, the `get_processed_data` function divides it into train and test data. </w:t>
      </w:r>
    </w:p>
    <w:p>
      <w:pPr>
        <w:pStyle w:val="Normal"/>
        <w:bidi w:val="0"/>
        <w:jc w:val="start"/>
        <w:rPr>
          <w:color w:val="000000"/>
          <w:sz w:val="24"/>
          <w:szCs w:val="24"/>
        </w:rPr>
      </w:pPr>
      <w:r>
        <w:rPr>
          <w:color w:val="000000"/>
          <w:sz w:val="24"/>
          <w:szCs w:val="24"/>
        </w:rPr>
        <w:t># Also, it repeats the examples in the train data so that we have more data to train the neural network.</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Metrics</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We use two functions to assess the output of the model: `accuracy` and `confusion matrix`. </w:t>
      </w:r>
    </w:p>
    <w:p>
      <w:pPr>
        <w:pStyle w:val="Normal"/>
        <w:bidi w:val="0"/>
        <w:jc w:val="start"/>
        <w:rPr>
          <w:color w:val="000000"/>
          <w:sz w:val="24"/>
          <w:szCs w:val="24"/>
        </w:rPr>
      </w:pPr>
      <w:r>
        <w:rPr>
          <w:color w:val="000000"/>
          <w:sz w:val="24"/>
          <w:szCs w:val="24"/>
        </w:rPr>
        <w:t xml:space="preserve"># The [accuracy function](https://developers.google.com/machine-learning/crash-course/classification/accuracy) </w:t>
      </w:r>
    </w:p>
    <w:p>
      <w:pPr>
        <w:pStyle w:val="Normal"/>
        <w:bidi w:val="0"/>
        <w:jc w:val="start"/>
        <w:rPr>
          <w:color w:val="000000"/>
          <w:sz w:val="24"/>
          <w:szCs w:val="24"/>
        </w:rPr>
      </w:pPr>
      <w:r>
        <w:rPr>
          <w:color w:val="000000"/>
          <w:sz w:val="24"/>
          <w:szCs w:val="24"/>
        </w:rPr>
        <w:t xml:space="preserve"># measures the percentage of the labels that the model classified correctly. </w:t>
      </w:r>
    </w:p>
    <w:p>
      <w:pPr>
        <w:pStyle w:val="Normal"/>
        <w:bidi w:val="0"/>
        <w:jc w:val="start"/>
        <w:rPr>
          <w:color w:val="000000"/>
          <w:sz w:val="24"/>
          <w:szCs w:val="24"/>
        </w:rPr>
      </w:pPr>
      <w:r>
        <w:rPr>
          <w:color w:val="000000"/>
          <w:sz w:val="24"/>
          <w:szCs w:val="24"/>
        </w:rPr>
        <w:t xml:space="preserve"># On the other hand, the [confusion matrix](https://machinelearningmastery.com/confusion-matrix-machine-learning/) </w:t>
      </w:r>
    </w:p>
    <w:p>
      <w:pPr>
        <w:pStyle w:val="Normal"/>
        <w:bidi w:val="0"/>
        <w:jc w:val="start"/>
        <w:rPr>
          <w:color w:val="000000"/>
          <w:sz w:val="24"/>
          <w:szCs w:val="24"/>
        </w:rPr>
      </w:pPr>
      <w:r>
        <w:rPr>
          <w:color w:val="000000"/>
          <w:sz w:val="24"/>
          <w:szCs w:val="24"/>
        </w:rPr>
        <w:t xml:space="preserve"># is a table that summarises how good the model is for predicting data. </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accuracy(model, x, y) = mean(onecold(model(x)) .== onecold(y))</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confusion_matrix(model, X, y)</w:t>
      </w:r>
    </w:p>
    <w:p>
      <w:pPr>
        <w:pStyle w:val="Normal"/>
        <w:bidi w:val="0"/>
        <w:jc w:val="start"/>
        <w:rPr/>
      </w:pPr>
      <w:r>
        <w:rPr>
          <w:rFonts w:eastAsia="Liberation Serif" w:cs="Liberation Serif"/>
          <w:color w:val="000000"/>
          <w:sz w:val="24"/>
          <w:szCs w:val="24"/>
        </w:rPr>
        <w:t xml:space="preserve">    </w:t>
      </w:r>
      <w:r>
        <w:rPr>
          <w:color w:val="000000"/>
          <w:sz w:val="24"/>
          <w:szCs w:val="24"/>
        </w:rPr>
        <w:t>ŷ = onehotbatch(onecold(model(X)), 1:3)</w:t>
      </w:r>
    </w:p>
    <w:p>
      <w:pPr>
        <w:pStyle w:val="Normal"/>
        <w:bidi w:val="0"/>
        <w:jc w:val="start"/>
        <w:rPr/>
      </w:pPr>
      <w:r>
        <w:rPr>
          <w:rFonts w:eastAsia="Liberation Serif" w:cs="Liberation Serif"/>
          <w:color w:val="000000"/>
          <w:sz w:val="24"/>
          <w:szCs w:val="24"/>
        </w:rPr>
        <w:t xml:space="preserve">    </w:t>
      </w:r>
      <w:r>
        <w:rPr>
          <w:color w:val="000000"/>
          <w:sz w:val="24"/>
          <w:szCs w:val="24"/>
        </w:rPr>
        <w:t>y * transpose(ŷ)</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Train function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We define the `train` function that defines the model and trains it:</w:t>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train(; kws...)</w:t>
      </w:r>
    </w:p>
    <w:p>
      <w:pPr>
        <w:pStyle w:val="Normal"/>
        <w:bidi w:val="0"/>
        <w:jc w:val="start"/>
        <w:rPr/>
      </w:pPr>
      <w:r>
        <w:rPr>
          <w:rFonts w:eastAsia="Liberation Serif" w:cs="Liberation Serif"/>
          <w:color w:val="000000"/>
          <w:sz w:val="24"/>
          <w:szCs w:val="24"/>
        </w:rPr>
        <w:t xml:space="preserve">    </w:t>
      </w:r>
      <w:r>
        <w:rPr>
          <w:color w:val="000000"/>
          <w:sz w:val="24"/>
          <w:szCs w:val="24"/>
        </w:rPr>
        <w:t>## Initialize hyperparameter arguments</w:t>
      </w:r>
    </w:p>
    <w:p>
      <w:pPr>
        <w:pStyle w:val="Normal"/>
        <w:bidi w:val="0"/>
        <w:jc w:val="start"/>
        <w:rPr/>
      </w:pPr>
      <w:r>
        <w:rPr>
          <w:rFonts w:eastAsia="Liberation Serif" w:cs="Liberation Serif"/>
          <w:color w:val="000000"/>
          <w:sz w:val="24"/>
          <w:szCs w:val="24"/>
        </w:rPr>
        <w:t xml:space="preserve">    </w:t>
      </w:r>
      <w:r>
        <w:rPr>
          <w:color w:val="000000"/>
          <w:sz w:val="24"/>
          <w:szCs w:val="24"/>
        </w:rPr>
        <w:t>args = Args(; kws...)</w:t>
        <w:tab/>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Load processed data</w:t>
      </w:r>
    </w:p>
    <w:p>
      <w:pPr>
        <w:pStyle w:val="Normal"/>
        <w:bidi w:val="0"/>
        <w:jc w:val="start"/>
        <w:rPr/>
      </w:pPr>
      <w:r>
        <w:rPr>
          <w:rFonts w:eastAsia="Liberation Serif" w:cs="Liberation Serif"/>
          <w:color w:val="000000"/>
          <w:sz w:val="24"/>
          <w:szCs w:val="24"/>
        </w:rPr>
        <w:t xml:space="preserve">    </w:t>
      </w:r>
      <w:r>
        <w:rPr>
          <w:color w:val="000000"/>
          <w:sz w:val="24"/>
          <w:szCs w:val="24"/>
        </w:rPr>
        <w:t>train_data, test_data = get_processed_data(args)</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#Declare model taking 4 features as inputs and outputting 3 probabiltiies, </w:t>
      </w:r>
    </w:p>
    <w:p>
      <w:pPr>
        <w:pStyle w:val="Normal"/>
        <w:bidi w:val="0"/>
        <w:jc w:val="start"/>
        <w:rPr/>
      </w:pPr>
      <w:r>
        <w:rPr>
          <w:rFonts w:eastAsia="Liberation Serif" w:cs="Liberation Serif"/>
          <w:color w:val="000000"/>
          <w:sz w:val="24"/>
          <w:szCs w:val="24"/>
        </w:rPr>
        <w:t xml:space="preserve">    </w:t>
      </w:r>
      <w:r>
        <w:rPr>
          <w:color w:val="000000"/>
          <w:sz w:val="24"/>
          <w:szCs w:val="24"/>
        </w:rPr>
        <w:t>## one for each species of iris.</w:t>
      </w:r>
    </w:p>
    <w:p>
      <w:pPr>
        <w:pStyle w:val="Normal"/>
        <w:bidi w:val="0"/>
        <w:jc w:val="start"/>
        <w:rPr/>
      </w:pPr>
      <w:r>
        <w:rPr>
          <w:rFonts w:eastAsia="Liberation Serif" w:cs="Liberation Serif"/>
          <w:color w:val="000000"/>
          <w:sz w:val="24"/>
          <w:szCs w:val="24"/>
        </w:rPr>
        <w:t xml:space="preserve">    </w:t>
      </w:r>
      <w:r>
        <w:rPr>
          <w:color w:val="000000"/>
          <w:sz w:val="24"/>
          <w:szCs w:val="24"/>
        </w:rPr>
        <w:t>model = Chain(Dense(4, 3))</w:t>
      </w:r>
    </w:p>
    <w:p>
      <w:pPr>
        <w:pStyle w:val="Normal"/>
        <w:bidi w:val="0"/>
        <w:jc w:val="start"/>
        <w:rPr>
          <w:rFonts w:eastAsia="Liberation Serif" w:cs="Liberation Serif"/>
          <w:color w:val="000000"/>
          <w:sz w:val="24"/>
          <w:szCs w:val="24"/>
        </w:rPr>
      </w:pPr>
      <w:r>
        <w:rPr>
          <w:color w:val="000000"/>
          <w:sz w:val="24"/>
          <w:szCs w:val="24"/>
        </w:rPr>
        <w:tab/>
      </w:r>
    </w:p>
    <w:p>
      <w:pPr>
        <w:pStyle w:val="Normal"/>
        <w:bidi w:val="0"/>
        <w:jc w:val="start"/>
        <w:rPr/>
      </w:pPr>
      <w:r>
        <w:rPr>
          <w:rFonts w:eastAsia="Liberation Serif" w:cs="Liberation Serif"/>
          <w:color w:val="000000"/>
          <w:sz w:val="24"/>
          <w:szCs w:val="24"/>
        </w:rPr>
        <w:t xml:space="preserve">    </w:t>
      </w:r>
      <w:r>
        <w:rPr>
          <w:color w:val="000000"/>
          <w:sz w:val="24"/>
          <w:szCs w:val="24"/>
        </w:rPr>
        <w:t>## Define loss function to be used in training</w:t>
      </w:r>
    </w:p>
    <w:p>
      <w:pPr>
        <w:pStyle w:val="Normal"/>
        <w:bidi w:val="0"/>
        <w:jc w:val="start"/>
        <w:rPr/>
      </w:pPr>
      <w:r>
        <w:rPr>
          <w:rFonts w:eastAsia="Liberation Serif" w:cs="Liberation Serif"/>
          <w:color w:val="000000"/>
          <w:sz w:val="24"/>
          <w:szCs w:val="24"/>
        </w:rPr>
        <w:t xml:space="preserve">    </w:t>
      </w:r>
      <w:r>
        <w:rPr>
          <w:color w:val="000000"/>
          <w:sz w:val="24"/>
          <w:szCs w:val="24"/>
        </w:rPr>
        <w:t>## For numerical stability, we use here logitcrossentropy</w:t>
      </w:r>
    </w:p>
    <w:p>
      <w:pPr>
        <w:pStyle w:val="Normal"/>
        <w:bidi w:val="0"/>
        <w:jc w:val="start"/>
        <w:rPr/>
      </w:pPr>
      <w:r>
        <w:rPr>
          <w:rFonts w:eastAsia="Liberation Serif" w:cs="Liberation Serif"/>
          <w:color w:val="000000"/>
          <w:sz w:val="24"/>
          <w:szCs w:val="24"/>
        </w:rPr>
        <w:t xml:space="preserve">    </w:t>
      </w:r>
      <w:r>
        <w:rPr>
          <w:color w:val="000000"/>
          <w:sz w:val="24"/>
          <w:szCs w:val="24"/>
        </w:rPr>
        <w:t>loss(m, x, y) = logitcrossentropy(m(x), y)</w:t>
      </w:r>
    </w:p>
    <w:p>
      <w:pPr>
        <w:pStyle w:val="Normal"/>
        <w:bidi w:val="0"/>
        <w:jc w:val="start"/>
        <w:rPr>
          <w:rFonts w:eastAsia="Liberation Serif" w:cs="Liberation Serif"/>
          <w:color w:val="000000"/>
          <w:sz w:val="24"/>
          <w:szCs w:val="24"/>
        </w:rPr>
      </w:pPr>
      <w:r>
        <w:rPr>
          <w:color w:val="000000"/>
          <w:sz w:val="24"/>
          <w:szCs w:val="24"/>
        </w:rPr>
        <w:tab/>
      </w:r>
    </w:p>
    <w:p>
      <w:pPr>
        <w:pStyle w:val="Normal"/>
        <w:bidi w:val="0"/>
        <w:jc w:val="start"/>
        <w:rPr/>
      </w:pPr>
      <w:r>
        <w:rPr>
          <w:rFonts w:eastAsia="Liberation Serif" w:cs="Liberation Serif"/>
          <w:color w:val="000000"/>
          <w:sz w:val="24"/>
          <w:szCs w:val="24"/>
        </w:rPr>
        <w:t xml:space="preserve">    </w:t>
      </w:r>
      <w:r>
        <w:rPr>
          <w:color w:val="000000"/>
          <w:sz w:val="24"/>
          <w:szCs w:val="24"/>
        </w:rPr>
        <w:t>## Training</w:t>
      </w:r>
    </w:p>
    <w:p>
      <w:pPr>
        <w:pStyle w:val="Normal"/>
        <w:bidi w:val="0"/>
        <w:jc w:val="start"/>
        <w:rPr/>
      </w:pPr>
      <w:r>
        <w:rPr>
          <w:rFonts w:eastAsia="Liberation Serif" w:cs="Liberation Serif"/>
          <w:color w:val="000000"/>
          <w:sz w:val="24"/>
          <w:szCs w:val="24"/>
        </w:rPr>
        <w:t xml:space="preserve">    </w:t>
      </w:r>
      <w:r>
        <w:rPr>
          <w:color w:val="000000"/>
          <w:sz w:val="24"/>
          <w:szCs w:val="24"/>
        </w:rPr>
        <w:t>## Gradient descent optimiser with learning rate `args.lr`</w:t>
      </w:r>
    </w:p>
    <w:p>
      <w:pPr>
        <w:pStyle w:val="Normal"/>
        <w:bidi w:val="0"/>
        <w:jc w:val="start"/>
        <w:rPr/>
      </w:pPr>
      <w:r>
        <w:rPr>
          <w:rFonts w:eastAsia="Liberation Serif" w:cs="Liberation Serif"/>
          <w:color w:val="000000"/>
          <w:sz w:val="24"/>
          <w:szCs w:val="24"/>
        </w:rPr>
        <w:t xml:space="preserve">    </w:t>
      </w:r>
      <w:r>
        <w:rPr>
          <w:color w:val="000000"/>
          <w:sz w:val="24"/>
          <w:szCs w:val="24"/>
        </w:rPr>
        <w:t>optimiser = Descent(args.lr)</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For any other optimiser, we would need e.g. </w:t>
      </w:r>
    </w:p>
    <w:p>
      <w:pPr>
        <w:pStyle w:val="Normal"/>
        <w:bidi w:val="0"/>
        <w:jc w:val="start"/>
        <w:rPr/>
      </w:pPr>
      <w:r>
        <w:rPr>
          <w:rFonts w:eastAsia="Liberation Serif" w:cs="Liberation Serif"/>
          <w:color w:val="000000"/>
          <w:sz w:val="24"/>
          <w:szCs w:val="24"/>
        </w:rPr>
        <w:t xml:space="preserve">    </w:t>
      </w:r>
      <w:r>
        <w:rPr>
          <w:color w:val="000000"/>
          <w:sz w:val="24"/>
          <w:szCs w:val="24"/>
        </w:rPr>
        <w:t>## opt_state = Flux.setup(Momentum(args.lr), model)</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println("Starting training.")</w:t>
      </w:r>
    </w:p>
    <w:p>
      <w:pPr>
        <w:pStyle w:val="Normal"/>
        <w:bidi w:val="0"/>
        <w:jc w:val="start"/>
        <w:rPr/>
      </w:pPr>
      <w:r>
        <w:rPr>
          <w:rFonts w:eastAsia="Liberation Serif" w:cs="Liberation Serif"/>
          <w:color w:val="000000"/>
          <w:sz w:val="24"/>
          <w:szCs w:val="24"/>
        </w:rPr>
        <w:t xml:space="preserve">    </w:t>
      </w:r>
      <w:r>
        <w:rPr>
          <w:color w:val="000000"/>
          <w:sz w:val="24"/>
          <w:szCs w:val="24"/>
        </w:rPr>
        <w:t>Flux.train!(loss, model, train_data, optimiser)</w:t>
      </w:r>
    </w:p>
    <w:p>
      <w:pPr>
        <w:pStyle w:val="Normal"/>
        <w:bidi w:val="0"/>
        <w:jc w:val="start"/>
        <w:rPr>
          <w:rFonts w:eastAsia="Liberation Serif" w:cs="Liberation Serif"/>
          <w:color w:val="000000"/>
          <w:sz w:val="24"/>
          <w:szCs w:val="24"/>
        </w:rPr>
      </w:pPr>
      <w:r>
        <w:rPr>
          <w:color w:val="000000"/>
          <w:sz w:val="24"/>
          <w:szCs w:val="24"/>
        </w:rPr>
        <w:tab/>
      </w:r>
    </w:p>
    <w:p>
      <w:pPr>
        <w:pStyle w:val="Normal"/>
        <w:bidi w:val="0"/>
        <w:jc w:val="start"/>
        <w:rPr/>
      </w:pPr>
      <w:r>
        <w:rPr>
          <w:rFonts w:eastAsia="Liberation Serif" w:cs="Liberation Serif"/>
          <w:color w:val="000000"/>
          <w:sz w:val="24"/>
          <w:szCs w:val="24"/>
        </w:rPr>
        <w:t xml:space="preserve">    </w:t>
      </w:r>
      <w:r>
        <w:rPr>
          <w:color w:val="000000"/>
          <w:sz w:val="24"/>
          <w:szCs w:val="24"/>
        </w:rPr>
        <w:t>return model, test_data</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The function above loads the train and test data. </w:t>
      </w:r>
    </w:p>
    <w:p>
      <w:pPr>
        <w:pStyle w:val="Normal"/>
        <w:bidi w:val="0"/>
        <w:jc w:val="start"/>
        <w:rPr>
          <w:color w:val="000000"/>
          <w:sz w:val="24"/>
          <w:szCs w:val="24"/>
        </w:rPr>
      </w:pPr>
      <w:r>
        <w:rPr>
          <w:color w:val="000000"/>
          <w:sz w:val="24"/>
          <w:szCs w:val="24"/>
        </w:rPr>
        <w:t xml:space="preserve"># Then, it creates the model as a single-layer network that expects as an input </w:t>
      </w:r>
    </w:p>
    <w:p>
      <w:pPr>
        <w:pStyle w:val="Normal"/>
        <w:bidi w:val="0"/>
        <w:jc w:val="start"/>
        <w:rPr>
          <w:color w:val="000000"/>
          <w:sz w:val="24"/>
          <w:szCs w:val="24"/>
        </w:rPr>
      </w:pPr>
      <w:r>
        <w:rPr>
          <w:color w:val="000000"/>
          <w:sz w:val="24"/>
          <w:szCs w:val="24"/>
        </w:rPr>
        <w:t xml:space="preserve"># a four-element vector (features) and outputs a three-element vector </w:t>
      </w:r>
    </w:p>
    <w:p>
      <w:pPr>
        <w:pStyle w:val="Normal"/>
        <w:bidi w:val="0"/>
        <w:jc w:val="start"/>
        <w:rPr>
          <w:color w:val="000000"/>
          <w:sz w:val="24"/>
          <w:szCs w:val="24"/>
        </w:rPr>
      </w:pPr>
      <w:r>
        <w:rPr>
          <w:color w:val="000000"/>
          <w:sz w:val="24"/>
          <w:szCs w:val="24"/>
        </w:rPr>
        <w:t xml:space="preserve"># (the number of classes of species of iris flowers). </w:t>
      </w:r>
    </w:p>
    <w:p>
      <w:pPr>
        <w:pStyle w:val="Normal"/>
        <w:bidi w:val="0"/>
        <w:jc w:val="start"/>
        <w:rPr>
          <w:color w:val="000000"/>
          <w:sz w:val="24"/>
          <w:szCs w:val="24"/>
        </w:rPr>
      </w:pPr>
      <w:r>
        <w:rPr>
          <w:color w:val="000000"/>
          <w:sz w:val="24"/>
          <w:szCs w:val="24"/>
        </w:rPr>
        <w:t xml:space="preserve"># Also, it sets [logitcrossentropy](https://fluxml.ai/Flux.jl/stable/models/losses/#Flux.Losses.logitcrossentropy) </w:t>
      </w:r>
    </w:p>
    <w:p>
      <w:pPr>
        <w:pStyle w:val="Normal"/>
        <w:bidi w:val="0"/>
        <w:jc w:val="start"/>
        <w:rPr>
          <w:color w:val="000000"/>
          <w:sz w:val="24"/>
          <w:szCs w:val="24"/>
        </w:rPr>
      </w:pPr>
      <w:r>
        <w:rPr>
          <w:color w:val="000000"/>
          <w:sz w:val="24"/>
          <w:szCs w:val="24"/>
        </w:rPr>
        <w:t xml:space="preserve"># as the loss function and the Gradient descent optimiser </w:t>
      </w:r>
    </w:p>
    <w:p>
      <w:pPr>
        <w:pStyle w:val="Normal"/>
        <w:bidi w:val="0"/>
        <w:jc w:val="start"/>
        <w:rPr>
          <w:color w:val="000000"/>
          <w:sz w:val="24"/>
          <w:szCs w:val="24"/>
        </w:rPr>
      </w:pPr>
      <w:r>
        <w:rPr>
          <w:color w:val="000000"/>
          <w:sz w:val="24"/>
          <w:szCs w:val="24"/>
        </w:rPr>
        <w:t xml:space="preserve"># [Descent](https://fluxml.ai/Flux.jl/stable/training/optimisers/#Flux.Optimise.Descent). </w:t>
      </w:r>
    </w:p>
    <w:p>
      <w:pPr>
        <w:pStyle w:val="Normal"/>
        <w:bidi w:val="0"/>
        <w:jc w:val="start"/>
        <w:rPr>
          <w:color w:val="000000"/>
          <w:sz w:val="24"/>
          <w:szCs w:val="24"/>
        </w:rPr>
      </w:pPr>
      <w:r>
        <w:rPr>
          <w:color w:val="000000"/>
          <w:sz w:val="24"/>
          <w:szCs w:val="24"/>
        </w:rPr>
        <w:t xml:space="preserve"># Finally, it runs a training step with the </w:t>
      </w:r>
    </w:p>
    <w:p>
      <w:pPr>
        <w:pStyle w:val="Normal"/>
        <w:bidi w:val="0"/>
        <w:jc w:val="start"/>
        <w:rPr>
          <w:color w:val="000000"/>
          <w:sz w:val="24"/>
          <w:szCs w:val="24"/>
        </w:rPr>
      </w:pPr>
      <w:r>
        <w:rPr>
          <w:color w:val="000000"/>
          <w:sz w:val="24"/>
          <w:szCs w:val="24"/>
        </w:rPr>
        <w:t># [train! function](https://fluxml.ai/Flux.jl/stable/training/training/#Flux.Optimise.train!).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Test function</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xml:space="preserve"># After training the model, we define the `test` function that </w:t>
      </w:r>
    </w:p>
    <w:p>
      <w:pPr>
        <w:pStyle w:val="Normal"/>
        <w:bidi w:val="0"/>
        <w:jc w:val="start"/>
        <w:rPr>
          <w:color w:val="000000"/>
          <w:sz w:val="24"/>
          <w:szCs w:val="24"/>
        </w:rPr>
      </w:pPr>
      <w:r>
        <w:rPr>
          <w:color w:val="000000"/>
          <w:sz w:val="24"/>
          <w:szCs w:val="24"/>
        </w:rPr>
        <w:t xml:space="preserve"># computes the model performance on the test data. </w:t>
      </w:r>
    </w:p>
    <w:p>
      <w:pPr>
        <w:pStyle w:val="Normal"/>
        <w:bidi w:val="0"/>
        <w:jc w:val="start"/>
        <w:rPr>
          <w:color w:val="000000"/>
          <w:sz w:val="24"/>
          <w:szCs w:val="24"/>
        </w:rPr>
      </w:pPr>
      <w:r>
        <w:rPr>
          <w:color w:val="000000"/>
          <w:sz w:val="24"/>
          <w:szCs w:val="24"/>
        </w:rPr>
        <w:t xml:space="preserve"># It calls the `accuracy` function and displays the confusion matrix. </w:t>
      </w:r>
    </w:p>
    <w:p>
      <w:pPr>
        <w:pStyle w:val="Normal"/>
        <w:bidi w:val="0"/>
        <w:jc w:val="start"/>
        <w:rPr>
          <w:color w:val="000000"/>
          <w:sz w:val="24"/>
          <w:szCs w:val="24"/>
        </w:rPr>
      </w:pPr>
      <w:r>
        <w:rPr>
          <w:color w:val="000000"/>
          <w:sz w:val="24"/>
          <w:szCs w:val="24"/>
        </w:rPr>
        <w:t># This function validates that the model should achieve at least a 0.8 accuracy score.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rFonts w:eastAsia="Liberation Serif" w:cs="Liberation Serif"/>
          <w:color w:val="000000"/>
          <w:sz w:val="24"/>
          <w:szCs w:val="24"/>
        </w:rPr>
      </w:pPr>
      <w:r>
        <w:rPr>
          <w:color w:val="000000"/>
          <w:sz w:val="24"/>
          <w:szCs w:val="24"/>
        </w:rPr>
        <w:t>function test(model, test)</w:t>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Testing model performance on test data </w:t>
      </w:r>
    </w:p>
    <w:p>
      <w:pPr>
        <w:pStyle w:val="Normal"/>
        <w:bidi w:val="0"/>
        <w:jc w:val="start"/>
        <w:rPr/>
      </w:pPr>
      <w:r>
        <w:rPr>
          <w:rFonts w:eastAsia="Liberation Serif" w:cs="Liberation Serif"/>
          <w:color w:val="000000"/>
          <w:sz w:val="24"/>
          <w:szCs w:val="24"/>
        </w:rPr>
        <w:t xml:space="preserve">    </w:t>
      </w:r>
      <w:r>
        <w:rPr>
          <w:color w:val="000000"/>
          <w:sz w:val="24"/>
          <w:szCs w:val="24"/>
        </w:rPr>
        <w:t>X_test, y_test = test</w:t>
      </w:r>
    </w:p>
    <w:p>
      <w:pPr>
        <w:pStyle w:val="Normal"/>
        <w:bidi w:val="0"/>
        <w:jc w:val="start"/>
        <w:rPr/>
      </w:pPr>
      <w:r>
        <w:rPr>
          <w:rFonts w:eastAsia="Liberation Serif" w:cs="Liberation Serif"/>
          <w:color w:val="000000"/>
          <w:sz w:val="24"/>
          <w:szCs w:val="24"/>
        </w:rPr>
        <w:t xml:space="preserve">    </w:t>
      </w:r>
      <w:r>
        <w:rPr>
          <w:color w:val="000000"/>
          <w:sz w:val="24"/>
          <w:szCs w:val="24"/>
        </w:rPr>
        <w:t>accuracy_score = accuracy(model, X_test, y_test)</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println("\nAccuracy: $accuracy_score")</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Sanity check.</w:t>
      </w:r>
    </w:p>
    <w:p>
      <w:pPr>
        <w:pStyle w:val="Normal"/>
        <w:bidi w:val="0"/>
        <w:jc w:val="start"/>
        <w:rPr/>
      </w:pPr>
      <w:r>
        <w:rPr>
          <w:rFonts w:eastAsia="Liberation Serif" w:cs="Liberation Serif"/>
          <w:color w:val="000000"/>
          <w:sz w:val="24"/>
          <w:szCs w:val="24"/>
        </w:rPr>
        <w:t xml:space="preserve">    </w:t>
      </w:r>
      <w:r>
        <w:rPr>
          <w:color w:val="000000"/>
          <w:sz w:val="24"/>
          <w:szCs w:val="24"/>
        </w:rPr>
        <w:t>@assert accuracy_score &gt; 0.8</w:t>
      </w:r>
    </w:p>
    <w:p>
      <w:pPr>
        <w:pStyle w:val="Normal"/>
        <w:bidi w:val="0"/>
        <w:jc w:val="start"/>
        <w:rPr>
          <w:color w:val="000000"/>
          <w:sz w:val="24"/>
          <w:szCs w:val="24"/>
        </w:rPr>
      </w:pPr>
      <w:r>
        <w:rPr>
          <w:color w:val="000000"/>
          <w:sz w:val="24"/>
          <w:szCs w:val="24"/>
        </w:rPr>
      </w:r>
    </w:p>
    <w:p>
      <w:pPr>
        <w:pStyle w:val="Normal"/>
        <w:bidi w:val="0"/>
        <w:jc w:val="start"/>
        <w:rPr/>
      </w:pPr>
      <w:r>
        <w:rPr>
          <w:rFonts w:eastAsia="Liberation Serif" w:cs="Liberation Serif"/>
          <w:color w:val="000000"/>
          <w:sz w:val="24"/>
          <w:szCs w:val="24"/>
        </w:rPr>
        <w:t xml:space="preserve">    </w:t>
      </w:r>
      <w:r>
        <w:rPr>
          <w:color w:val="000000"/>
          <w:sz w:val="24"/>
          <w:szCs w:val="24"/>
        </w:rPr>
        <w:t xml:space="preserve">## To avoid confusion, here is the definition of a </w:t>
      </w:r>
    </w:p>
    <w:p>
      <w:pPr>
        <w:pStyle w:val="Normal"/>
        <w:bidi w:val="0"/>
        <w:jc w:val="start"/>
        <w:rPr/>
      </w:pPr>
      <w:r>
        <w:rPr>
          <w:rFonts w:eastAsia="Liberation Serif" w:cs="Liberation Serif"/>
          <w:color w:val="000000"/>
          <w:sz w:val="24"/>
          <w:szCs w:val="24"/>
        </w:rPr>
        <w:t xml:space="preserve">    </w:t>
      </w:r>
      <w:r>
        <w:rPr>
          <w:color w:val="000000"/>
          <w:sz w:val="24"/>
          <w:szCs w:val="24"/>
        </w:rPr>
        <w:t>## Confusion Matrix: https://en.wikipedia.org/wiki/Confusion_matrix</w:t>
      </w:r>
    </w:p>
    <w:p>
      <w:pPr>
        <w:pStyle w:val="Normal"/>
        <w:bidi w:val="0"/>
        <w:jc w:val="start"/>
        <w:rPr/>
      </w:pPr>
      <w:r>
        <w:rPr>
          <w:rFonts w:eastAsia="Liberation Serif" w:cs="Liberation Serif"/>
          <w:color w:val="000000"/>
          <w:sz w:val="24"/>
          <w:szCs w:val="24"/>
        </w:rPr>
        <w:t xml:space="preserve">    </w:t>
      </w:r>
      <w:r>
        <w:rPr>
          <w:color w:val="000000"/>
          <w:sz w:val="24"/>
          <w:szCs w:val="24"/>
        </w:rPr>
        <w:t>println("\nConfusion Matrix:\n")</w:t>
      </w:r>
    </w:p>
    <w:p>
      <w:pPr>
        <w:pStyle w:val="Normal"/>
        <w:bidi w:val="0"/>
        <w:jc w:val="start"/>
        <w:rPr/>
      </w:pPr>
      <w:r>
        <w:rPr>
          <w:rFonts w:eastAsia="Liberation Serif" w:cs="Liberation Serif"/>
          <w:color w:val="000000"/>
          <w:sz w:val="24"/>
          <w:szCs w:val="24"/>
        </w:rPr>
        <w:t xml:space="preserve">    </w:t>
      </w:r>
      <w:r>
        <w:rPr>
          <w:color w:val="000000"/>
          <w:sz w:val="24"/>
          <w:szCs w:val="24"/>
        </w:rPr>
        <w:t>display(confusion_matrix(model, X_test, y_test))</w:t>
      </w:r>
    </w:p>
    <w:p>
      <w:pPr>
        <w:pStyle w:val="Normal"/>
        <w:bidi w:val="0"/>
        <w:jc w:val="start"/>
        <w:rPr>
          <w:color w:val="000000"/>
          <w:sz w:val="24"/>
          <w:szCs w:val="24"/>
        </w:rPr>
      </w:pPr>
      <w:r>
        <w:rPr>
          <w:color w:val="000000"/>
          <w:sz w:val="24"/>
          <w:szCs w:val="24"/>
        </w:rPr>
        <w:t>end</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 Run the example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 We call the `train` function to run the iris data example and compute the model performance:</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t>cd(@__DIR__)</w:t>
      </w:r>
    </w:p>
    <w:p>
      <w:pPr>
        <w:pStyle w:val="Normal"/>
        <w:bidi w:val="0"/>
        <w:jc w:val="start"/>
        <w:rPr>
          <w:color w:val="000000"/>
          <w:sz w:val="24"/>
          <w:szCs w:val="24"/>
        </w:rPr>
      </w:pPr>
      <w:r>
        <w:rPr>
          <w:color w:val="000000"/>
          <w:sz w:val="24"/>
          <w:szCs w:val="24"/>
        </w:rPr>
        <w:t>model, test_data = train()</w:t>
      </w:r>
    </w:p>
    <w:p>
      <w:pPr>
        <w:pStyle w:val="Normal"/>
        <w:bidi w:val="0"/>
        <w:jc w:val="start"/>
        <w:rPr>
          <w:color w:val="000000"/>
          <w:sz w:val="24"/>
          <w:szCs w:val="24"/>
        </w:rPr>
      </w:pPr>
      <w:r>
        <w:rPr>
          <w:color w:val="000000"/>
          <w:sz w:val="24"/>
          <w:szCs w:val="24"/>
        </w:rPr>
        <w:t>test(model, test_data)</w:t>
      </w:r>
    </w:p>
    <w:p>
      <w:pPr>
        <w:pStyle w:val="Normal"/>
        <w:bidi w:val="0"/>
        <w:jc w:val="start"/>
        <w:rPr>
          <w:color w:val="000000"/>
          <w:sz w:val="24"/>
          <w:szCs w:val="24"/>
        </w:rPr>
      </w:pPr>
      <w:r>
        <w:rPr>
          <w:color w:val="000000"/>
          <w:sz w:val="24"/>
          <w:szCs w:val="24"/>
        </w:rPr>
      </w:r>
    </w:p>
    <w:p>
      <w:pPr>
        <w:pStyle w:val="Normal"/>
        <w:bidi w:val="0"/>
        <w:jc w:val="start"/>
        <w:rPr>
          <w:color w:val="000000"/>
          <w:sz w:val="24"/>
          <w:szCs w:val="24"/>
        </w:rPr>
      </w:pPr>
      <w:r>
        <w:rPr>
          <w:color w:val="000000"/>
          <w:sz w:val="24"/>
          <w:szCs w:val="24"/>
        </w:rPr>
      </w:r>
    </w:p>
    <w:p>
      <w:pPr>
        <w:pStyle w:val="Normal"/>
        <w:bidi w:val="0"/>
        <w:jc w:val="start"/>
        <w:rPr>
          <w:b/>
          <w:bCs/>
          <w:color w:val="000000"/>
          <w:sz w:val="24"/>
          <w:szCs w:val="24"/>
        </w:rPr>
      </w:pPr>
      <w:r>
        <w:rPr>
          <w:b/>
          <w:bCs/>
          <w:color w:val="000000"/>
          <w:sz w:val="24"/>
          <w:szCs w:val="24"/>
        </w:rPr>
      </w:r>
    </w:p>
    <w:p>
      <w:pPr>
        <w:pStyle w:val="Heading3"/>
        <w:bidi w:val="0"/>
        <w:ind w:end="0"/>
        <w:jc w:val="start"/>
        <w:rPr>
          <w:rFonts w:eastAsia="Cambria" w:cs="Cambria"/>
          <w:color w:val="000000"/>
        </w:rPr>
      </w:pPr>
      <w:bookmarkStart w:id="354" w:name="__RefHeading___Toc1968"/>
      <w:bookmarkEnd w:id="354"/>
      <w:r>
        <w:rPr>
          <w:rFonts w:eastAsia="Cambria" w:cs="Cambria"/>
          <w:b/>
          <w:bCs/>
          <w:i w:val="false"/>
          <w:iCs w:val="false"/>
          <w:color w:val="000000"/>
          <w:sz w:val="24"/>
          <w:szCs w:val="24"/>
        </w:rPr>
        <w:t>Πώς Λειτουργεί το Flux: Παράμετροι, Κλίσεις και Στρώματα</w:t>
      </w:r>
    </w:p>
    <w:p>
      <w:pPr>
        <w:pStyle w:val="BodyText"/>
        <w:bidi w:val="0"/>
        <w:jc w:val="both"/>
        <w:rPr/>
      </w:pPr>
      <w:r>
        <w:rPr>
          <w:rFonts w:eastAsia="Cambria" w:cs="Cambria"/>
          <w:color w:val="000000"/>
        </w:rPr>
        <w:t>Ένα νευρωνικό δίκτυο είναι μια συνάρτηση με παραμέτρους. Δηλαδή, παίρνει κάποια είσοδο x και δίνει μια έξοδο y, της οποίας η τιμή εξαρτάται επίσης από μερικούς άλλους αριθμούς θ\thetaθ.</w:t>
        <w:br/>
        <w:t xml:space="preserve">Μια επαρκώς ευέλικτη συνάρτηση μπορεί, προσαρμόζοντας σωστά τις παραμέτρους, να κάνει πολλά πράγματα. Και το «μαγικό» για την προσαρμογή των παραμέτρων είναι να ακολουθούμε την </w:t>
      </w:r>
      <w:r>
        <w:rPr>
          <w:rStyle w:val="Strong"/>
          <w:rFonts w:eastAsia="Cambria" w:cs="Cambria"/>
          <w:color w:val="000000"/>
        </w:rPr>
        <w:t>κλίση</w:t>
      </w:r>
      <w:r>
        <w:rPr>
          <w:rFonts w:eastAsia="Cambria" w:cs="Cambria"/>
          <w:color w:val="000000"/>
        </w:rPr>
        <w:t xml:space="preserve"> (gradient).</w:t>
      </w:r>
    </w:p>
    <w:p>
      <w:pPr>
        <w:pStyle w:val="BodyText"/>
        <w:bidi w:val="0"/>
        <w:jc w:val="both"/>
        <w:rPr>
          <w:rFonts w:eastAsia="Cambria" w:cs="Cambria"/>
          <w:color w:val="000000"/>
          <w:sz w:val="24"/>
          <w:szCs w:val="24"/>
        </w:rPr>
      </w:pPr>
      <w:r>
        <w:rPr>
          <w:rFonts w:eastAsia="Cambria" w:cs="Cambria"/>
          <w:color w:val="000000"/>
        </w:rPr>
        <w:t>Αυτό το τμήμα περιγράφει την προσέγγιση του Flux για το πώς να κατασκευάζουμε ευέλικτες συναρτήσεις με πολλές παραμέτρους και πώς να χειριζόμαστε τις κλίσεις τους.</w:t>
      </w:r>
    </w:p>
    <w:p>
      <w:pPr>
        <w:pStyle w:val="HorizontalLine"/>
        <w:bidi w:val="0"/>
        <w:jc w:val="start"/>
        <w:rPr>
          <w:rFonts w:eastAsia="Cambria" w:cs="Cambria"/>
          <w:color w:val="000000"/>
          <w:sz w:val="24"/>
          <w:szCs w:val="24"/>
        </w:rPr>
      </w:pPr>
      <w:r>
        <w:rPr>
          <w:rFonts w:eastAsia="Cambria" w:cs="Cambria"/>
          <w:color w:val="000000"/>
          <w:sz w:val="24"/>
          <w:szCs w:val="24"/>
        </w:rPr>
      </w:r>
    </w:p>
    <w:p>
      <w:pPr>
        <w:pStyle w:val="Heading3"/>
        <w:bidi w:val="0"/>
        <w:ind w:end="0"/>
        <w:jc w:val="start"/>
        <w:rPr>
          <w:rFonts w:eastAsia="Cambria" w:cs="Cambria"/>
          <w:b/>
          <w:bCs/>
          <w:color w:val="000000"/>
          <w:sz w:val="24"/>
          <w:szCs w:val="24"/>
        </w:rPr>
      </w:pPr>
      <w:bookmarkStart w:id="355" w:name="__RefHeading___Toc22430"/>
      <w:bookmarkEnd w:id="355"/>
      <w:r>
        <w:rPr>
          <w:rStyle w:val="Strong"/>
          <w:rFonts w:eastAsia="Cambria" w:cs="Cambria"/>
          <w:b/>
          <w:bCs/>
          <w:color w:val="000000"/>
          <w:sz w:val="24"/>
          <w:szCs w:val="24"/>
        </w:rPr>
        <w:t>Συναρτήσεις με Παραμέτρους</w:t>
      </w:r>
    </w:p>
    <w:p>
      <w:pPr>
        <w:pStyle w:val="BodyText"/>
        <w:bidi w:val="0"/>
        <w:jc w:val="both"/>
        <w:rPr>
          <w:rFonts w:ascii="Liberation Serif" w:hAnsi="Liberation Serif" w:eastAsia="Cambria" w:cs="Liberation Serif"/>
          <w:color w:val="000000"/>
          <w:sz w:val="24"/>
          <w:szCs w:val="24"/>
        </w:rPr>
      </w:pPr>
      <w:bookmarkEnd w:id="353"/>
      <w:r>
        <w:rPr>
          <w:rFonts w:eastAsia="Cambria" w:cs="Cambria"/>
          <w:color w:val="000000"/>
        </w:rPr>
        <w:t>Ας ξεκινήσουμε με πολύ απλές συναρτήσεις. Αυτή είναι ένα πολυώνυμο σε x::Real, που επιστρέφει έναν άλλο πραγματικό αριθμό y, ο οποίος εξαρτάται από κάποιους συντελεστές αποθηκευμένους σε ένα διάνυσμα: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ind w:end="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v = [10, 1, 0.1]</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poly1(x::Real) = v[1] + v[2]*x + v[3]*x^2</w:t>
      </w:r>
    </w:p>
    <w:p>
      <w:pPr>
        <w:pStyle w:val="PreformattedText"/>
        <w:bidi w:val="0"/>
        <w:jc w:val="start"/>
        <w:rPr>
          <w:rFonts w:eastAsia="Cambria" w:cs="Cambria"/>
          <w:color w:val="000000"/>
        </w:rPr>
      </w:pPr>
      <w:r>
        <w:rPr>
          <w:rFonts w:eastAsia="Cambria" w:cs="Liberation Serif" w:ascii="Liberation Serif" w:hAnsi="Liberation Serif"/>
          <w:color w:val="000000"/>
          <w:sz w:val="24"/>
          <w:szCs w:val="24"/>
        </w:rPr>
        <w:t>poly1(5) == 17.5  # true</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rFonts w:eastAsia="Cambria" w:cs="Cambria"/>
          <w:color w:val="000000"/>
        </w:rPr>
        <w:t xml:space="preserve">Εδώ οι παράμετροι είναι μια </w:t>
      </w:r>
      <w:r>
        <w:rPr>
          <w:rStyle w:val="Strong"/>
          <w:rFonts w:eastAsia="Cambria" w:cs="Cambria"/>
          <w:color w:val="000000"/>
        </w:rPr>
        <w:t>παγκόσμια μεταβλητή</w:t>
      </w:r>
      <w:r>
        <w:rPr>
          <w:rFonts w:eastAsia="Cambria" w:cs="Cambria"/>
          <w:color w:val="000000"/>
        </w:rPr>
        <w:t xml:space="preserve"> </w:t>
      </w:r>
      <w:r>
        <w:rPr>
          <w:rStyle w:val="SourceText"/>
          <w:color w:val="000000"/>
        </w:rPr>
        <w:t>v</w:t>
      </w:r>
      <w:r>
        <w:rPr>
          <w:rFonts w:eastAsia="Cambria" w:cs="Cambria"/>
          <w:color w:val="000000"/>
        </w:rPr>
        <w:t>. Μπορούν να χειριστούν με άλλους τρόπους, για παράδειγμα δίνοντάς τις ρητά ως επιπλέον όρισμα στη συνάρτηση:</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ind w:end="0"/>
        <w:jc w:val="start"/>
        <w:rPr>
          <w:rFonts w:ascii="Liberation Serif" w:hAnsi="Liberation Serif" w:eastAsia="Cambria" w:cs="Liberation Serif"/>
          <w:color w:val="000000"/>
          <w:sz w:val="24"/>
          <w:szCs w:val="24"/>
        </w:rPr>
      </w:pPr>
      <w:bookmarkStart w:id="356" w:name="code-block-viewer_Copy_8"/>
      <w:bookmarkEnd w:id="356"/>
      <w:r>
        <w:rPr>
          <w:rFonts w:eastAsia="Cambria" w:cs="Liberation Serif" w:ascii="Liberation Serif" w:hAnsi="Liberation Serif"/>
          <w:color w:val="000000"/>
          <w:sz w:val="24"/>
          <w:szCs w:val="24"/>
        </w:rPr>
        <w:t>poly2(x::Real, v2) = evalpoly(x, v2)  # ενσωματωμένη, από Base.Math</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poly2(5, v) == 17.5  # true</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ind w:end="0"/>
        <w:jc w:val="start"/>
        <w:rPr/>
      </w:pPr>
      <w:r>
        <w:rPr/>
      </w:r>
    </w:p>
    <w:p>
      <w:pPr>
        <w:pStyle w:val="Heading3"/>
        <w:bidi w:val="0"/>
        <w:ind w:end="0"/>
        <w:jc w:val="start"/>
        <w:rPr>
          <w:rFonts w:eastAsia="Cambria" w:cs="Cambria"/>
          <w:b/>
          <w:bCs/>
          <w:color w:val="000000"/>
          <w:sz w:val="24"/>
          <w:szCs w:val="24"/>
        </w:rPr>
      </w:pPr>
      <w:bookmarkStart w:id="357" w:name="__RefHeading___Toc28413"/>
      <w:bookmarkEnd w:id="357"/>
      <w:r>
        <w:rPr>
          <w:rStyle w:val="Strong"/>
          <w:rFonts w:eastAsia="Cambria" w:cs="Cambria"/>
          <w:b/>
          <w:bCs/>
          <w:color w:val="000000"/>
          <w:sz w:val="24"/>
          <w:szCs w:val="24"/>
        </w:rPr>
        <w:t>Encapsulation (Κλείσιμο Παραμέτρων)</w:t>
      </w:r>
    </w:p>
    <w:p>
      <w:pPr>
        <w:pStyle w:val="BodyText"/>
        <w:bidi w:val="0"/>
        <w:jc w:val="both"/>
        <w:rPr/>
      </w:pPr>
      <w:r>
        <w:rPr>
          <w:rFonts w:eastAsia="Cambria" w:cs="Cambria"/>
          <w:color w:val="000000"/>
        </w:rPr>
        <w:t xml:space="preserve">Το Flux επιλέγει μια τρίτη οδό, κλείνοντας τις παραμέτρους </w:t>
      </w:r>
      <w:r>
        <w:rPr>
          <w:rStyle w:val="Strong"/>
          <w:rFonts w:eastAsia="Cambria" w:cs="Cambria"/>
          <w:color w:val="000000"/>
        </w:rPr>
        <w:t>μέσα στη συνάρτηση</w:t>
      </w:r>
      <w:r>
        <w:rPr>
          <w:rFonts w:eastAsia="Cambria" w:cs="Cambria"/>
          <w:color w:val="000000"/>
        </w:rPr>
        <w:t xml:space="preserve">. Ο πιο απλός τρόπος είναι μια </w:t>
      </w:r>
      <w:r>
        <w:rPr>
          <w:rStyle w:val="Strong"/>
          <w:rFonts w:eastAsia="Cambria" w:cs="Cambria"/>
          <w:color w:val="000000"/>
        </w:rPr>
        <w:t>closure</w:t>
      </w:r>
      <w:r>
        <w:rPr>
          <w:rFonts w:eastAsia="Cambria" w:cs="Cambria"/>
          <w:color w:val="000000"/>
        </w:rPr>
        <w:t xml:space="preserve">, μια ανώνυμη συνάρτηση που εξαρτάται από κάποια τοπική μεταβλητή </w:t>
      </w:r>
      <w:r>
        <w:rPr/>
      </w:r>
      <m:oMath xmlns:m="http://schemas.openxmlformats.org/officeDocument/2006/math">
        <m:sSub>
          <m:e>
            <m:r>
              <m:t xml:space="preserve">θ</m:t>
            </m:r>
          </m:e>
          <m:sub>
            <m:r>
              <m:t xml:space="preserve">3</m:t>
            </m:r>
          </m:sub>
        </m:sSub>
      </m:oMath>
      <w:r>
        <w:rPr>
          <w:rFonts w:eastAsia="Cambria" w:cs="Cambria"/>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ind w:end="0"/>
        <w:jc w:val="start"/>
        <w:rPr>
          <w:rFonts w:ascii="Liberation Serif" w:hAnsi="Liberation Serif" w:eastAsia="Liberation Serif" w:cs="Liberation Serif"/>
          <w:color w:val="000000"/>
          <w:sz w:val="24"/>
          <w:szCs w:val="24"/>
        </w:rPr>
      </w:pPr>
      <w:bookmarkStart w:id="358" w:name="code-block-viewer_Copy_9"/>
      <w:bookmarkEnd w:id="358"/>
      <w:r>
        <w:rPr>
          <w:rFonts w:eastAsia="Cambria" w:cs="Liberation Serif" w:ascii="Liberation Serif" w:hAnsi="Liberation Serif"/>
          <w:color w:val="000000"/>
          <w:sz w:val="24"/>
          <w:szCs w:val="24"/>
        </w:rPr>
        <w:t>poly3 = let v3 = [10, 1, 0.1]</w:t>
      </w:r>
    </w:p>
    <w:p>
      <w:pPr>
        <w:pStyle w:val="PreformattedText"/>
        <w:bidi w:val="0"/>
        <w:jc w:val="start"/>
        <w:rPr/>
      </w:pPr>
      <w:r>
        <w:rPr>
          <w:rFonts w:eastAsia="Liberation Serif" w:cs="Liberation Serif" w:ascii="Liberation Serif" w:hAnsi="Liberation Serif"/>
          <w:color w:val="000000"/>
          <w:sz w:val="24"/>
          <w:szCs w:val="24"/>
        </w:rPr>
        <w:t xml:space="preserve">    </w:t>
      </w:r>
      <w:r>
        <w:rPr>
          <w:rFonts w:eastAsia="Cambria" w:cs="Liberation Serif" w:ascii="Liberation Serif" w:hAnsi="Liberation Serif"/>
          <w:color w:val="000000"/>
          <w:sz w:val="24"/>
          <w:szCs w:val="24"/>
        </w:rPr>
        <w:t>x -&gt; evalpoly(x, v3)</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end</w:t>
      </w:r>
    </w:p>
    <w:p>
      <w:pPr>
        <w:pStyle w:val="PreformattedText"/>
        <w:bidi w:val="0"/>
        <w:jc w:val="start"/>
        <w:rPr>
          <w:rFonts w:eastAsia="Cambria" w:cs="Cambria"/>
          <w:b/>
          <w:bCs/>
          <w:color w:val="000000"/>
          <w:sz w:val="24"/>
          <w:szCs w:val="24"/>
        </w:rPr>
      </w:pPr>
      <w:r>
        <w:rPr>
          <w:rFonts w:eastAsia="Cambria" w:cs="Liberation Serif" w:ascii="Liberation Serif" w:hAnsi="Liberation Serif"/>
          <w:color w:val="000000"/>
          <w:sz w:val="24"/>
          <w:szCs w:val="24"/>
        </w:rPr>
        <w:t>poly3(5) == 17.5  # true</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ind w:end="0"/>
        <w:jc w:val="start"/>
        <w:rPr>
          <w:rFonts w:eastAsia="Cambria" w:cs="Cambria"/>
          <w:b/>
          <w:bCs/>
          <w:color w:val="000000"/>
          <w:sz w:val="24"/>
          <w:szCs w:val="24"/>
        </w:rPr>
      </w:pPr>
      <w:bookmarkStart w:id="359" w:name="__RefHeading___Toc29210"/>
      <w:bookmarkEnd w:id="359"/>
      <w:r>
        <w:rPr>
          <w:rStyle w:val="Strong"/>
          <w:rFonts w:eastAsia="Cambria" w:cs="Cambria"/>
          <w:b/>
          <w:bCs/>
          <w:color w:val="000000"/>
          <w:sz w:val="24"/>
          <w:szCs w:val="24"/>
        </w:rPr>
        <w:t>Χρήση Struct για Αποθήκευση Παραμέτρων</w:t>
      </w:r>
    </w:p>
    <w:p>
      <w:pPr>
        <w:pStyle w:val="BodyText"/>
        <w:bidi w:val="0"/>
        <w:jc w:val="both"/>
        <w:rPr/>
      </w:pPr>
      <w:r>
        <w:rPr>
          <w:rFonts w:eastAsia="Cambria" w:cs="Cambria"/>
          <w:color w:val="000000"/>
        </w:rPr>
        <w:t xml:space="preserve">Μια ισοδύναμη αλλά πιο τακτοποιημένη μέθοδος είναι να κατασκευάσουμε ένα </w:t>
      </w:r>
      <w:r>
        <w:rPr>
          <w:rStyle w:val="Strong"/>
          <w:rFonts w:eastAsia="Cambria" w:cs="Cambria"/>
          <w:color w:val="000000"/>
        </w:rPr>
        <w:t>struct</w:t>
      </w:r>
      <w:r>
        <w:rPr>
          <w:rFonts w:eastAsia="Cambria" w:cs="Cambria"/>
          <w:color w:val="000000"/>
        </w:rPr>
        <w:t xml:space="preserve"> για να αποθηκεύουμε τις παραμέτρους. Οποιοδήποτε struct μπορεί να γίνει callable, ώστε οι στιγμιότυπές του να λειτουργούν σαν συνάρτηση:</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ind w:end="0"/>
        <w:jc w:val="start"/>
        <w:rPr>
          <w:rFonts w:ascii="Liberation Serif" w:hAnsi="Liberation Serif" w:eastAsia="Liberation Serif" w:cs="Liberation Serif"/>
          <w:color w:val="000000"/>
          <w:sz w:val="24"/>
          <w:szCs w:val="24"/>
        </w:rPr>
      </w:pPr>
      <w:bookmarkStart w:id="360" w:name="code-block-viewer_Copy_10"/>
      <w:bookmarkEnd w:id="360"/>
      <w:r>
        <w:rPr>
          <w:rFonts w:eastAsia="Cambria" w:cs="Liberation Serif" w:ascii="Liberation Serif" w:hAnsi="Liberation Serif"/>
          <w:color w:val="000000"/>
          <w:sz w:val="24"/>
          <w:szCs w:val="24"/>
        </w:rPr>
        <w:t>struct Poly3{T}  # container struct</w:t>
      </w:r>
    </w:p>
    <w:p>
      <w:pPr>
        <w:pStyle w:val="PreformattedText"/>
        <w:bidi w:val="0"/>
        <w:jc w:val="start"/>
        <w:rPr/>
      </w:pPr>
      <w:r>
        <w:rPr>
          <w:rFonts w:eastAsia="Liberation Serif" w:cs="Liberation Serif" w:ascii="Liberation Serif" w:hAnsi="Liberation Serif"/>
          <w:color w:val="000000"/>
          <w:sz w:val="24"/>
          <w:szCs w:val="24"/>
        </w:rPr>
        <w:t xml:space="preserve">    </w:t>
      </w:r>
      <w:r>
        <w:rPr>
          <w:rFonts w:eastAsia="Cambria" w:cs="Liberation Serif" w:ascii="Liberation Serif" w:hAnsi="Liberation Serif"/>
          <w:color w:val="000000"/>
          <w:sz w:val="24"/>
          <w:szCs w:val="24"/>
        </w:rPr>
        <w:t>v3::T</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end</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(p::Poly3)(x::Real) = evalpoly(x, p.v3)  # το κάνουμε callable</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poly3s = Poly3([10, 1, 0.1])  # κατασκευή instance</w:t>
      </w:r>
    </w:p>
    <w:p>
      <w:pPr>
        <w:pStyle w:val="PreformattedText"/>
        <w:bidi w:val="0"/>
        <w:jc w:val="start"/>
        <w:rPr>
          <w:rFonts w:eastAsia="Cambria" w:cs="Cambria"/>
          <w:color w:val="000000"/>
        </w:rPr>
      </w:pPr>
      <w:r>
        <w:rPr>
          <w:rFonts w:eastAsia="Cambria" w:cs="Liberation Serif" w:ascii="Liberation Serif" w:hAnsi="Liberation Serif"/>
          <w:color w:val="000000"/>
          <w:sz w:val="24"/>
          <w:szCs w:val="24"/>
        </w:rPr>
        <w:t>poly3s(5) == 17.5  # true</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rFonts w:ascii="Liberation Serif" w:hAnsi="Liberation Serif" w:eastAsia="Cambria" w:cs="Liberation Serif"/>
          <w:color w:val="000000"/>
          <w:sz w:val="24"/>
          <w:szCs w:val="24"/>
        </w:rPr>
      </w:pPr>
      <w:r>
        <w:rPr>
          <w:rFonts w:eastAsia="Cambria" w:cs="Cambria"/>
          <w:color w:val="000000"/>
        </w:rPr>
        <w:t>Εσωτερικά, υπάρχει μικρή διαφορά μεταξύ μιας closure και ενός struct. Και τα δύο έχουν τα ίδια πεδία και ισοδύναμες μεθόδους: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ind w:end="0"/>
        <w:jc w:val="start"/>
        <w:rPr>
          <w:rFonts w:ascii="Liberation Serif" w:hAnsi="Liberation Serif" w:eastAsia="Cambria" w:cs="Liberation Serif"/>
          <w:color w:val="000000"/>
          <w:sz w:val="24"/>
          <w:szCs w:val="24"/>
        </w:rPr>
      </w:pPr>
      <w:bookmarkStart w:id="361" w:name="code-block-viewer_Copy_11"/>
      <w:bookmarkEnd w:id="361"/>
      <w:r>
        <w:rPr>
          <w:rFonts w:eastAsia="Cambria" w:cs="Liberation Serif" w:ascii="Liberation Serif" w:hAnsi="Liberation Serif"/>
          <w:color w:val="000000"/>
          <w:sz w:val="24"/>
          <w:szCs w:val="24"/>
        </w:rPr>
        <w:t>dump(poly3), dump(poly3s)  # και τα δύο περιέχουν v3: Array</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poly3s.v3 == poly3.v3 == v  # το πεδίο :v3 έχει την ίδια τιμή</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methods(poly3)</w:t>
      </w:r>
    </w:p>
    <w:p>
      <w:pPr>
        <w:pStyle w:val="PreformattedText"/>
        <w:bidi w:val="0"/>
        <w:jc w:val="start"/>
        <w:rPr>
          <w:rFonts w:eastAsia="Cambria" w:cs="Cambria"/>
          <w:b/>
          <w:bCs/>
          <w:color w:val="000000"/>
          <w:sz w:val="24"/>
          <w:szCs w:val="24"/>
        </w:rPr>
      </w:pPr>
      <w:r>
        <w:rPr>
          <w:rFonts w:eastAsia="Cambria" w:cs="Liberation Serif" w:ascii="Liberation Serif" w:hAnsi="Liberation Serif"/>
          <w:color w:val="000000"/>
          <w:sz w:val="24"/>
          <w:szCs w:val="24"/>
        </w:rPr>
        <w:t>methods(poly3s)  # κάθε ένα έχει 1 μέθοδο, δέχεται x</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ind w:end="0"/>
        <w:jc w:val="both"/>
        <w:rPr>
          <w:rFonts w:eastAsia="Cambria" w:cs="Cambria"/>
          <w:b/>
          <w:bCs/>
          <w:color w:val="000000"/>
          <w:sz w:val="24"/>
          <w:szCs w:val="24"/>
        </w:rPr>
      </w:pPr>
      <w:bookmarkStart w:id="362" w:name="__RefHeading___Toc12552"/>
      <w:bookmarkEnd w:id="362"/>
      <w:r>
        <w:rPr>
          <w:rStyle w:val="Strong"/>
          <w:rFonts w:eastAsia="Cambria" w:cs="Cambria"/>
          <w:b/>
          <w:bCs/>
          <w:color w:val="000000"/>
          <w:sz w:val="24"/>
          <w:szCs w:val="24"/>
        </w:rPr>
        <w:t>Σύνθεση Συναρτήσεων (Composition)</w:t>
      </w:r>
    </w:p>
    <w:p>
      <w:pPr>
        <w:pStyle w:val="BodyText"/>
        <w:bidi w:val="0"/>
        <w:jc w:val="both"/>
        <w:rPr/>
      </w:pPr>
      <w:r>
        <w:rPr>
          <w:rFonts w:eastAsia="Cambria" w:cs="Cambria"/>
          <w:color w:val="000000"/>
        </w:rPr>
        <w:t xml:space="preserve">Το πλεονέκτημα της encapsulation είναι ότι κάνει τη </w:t>
      </w:r>
      <w:r>
        <w:rPr>
          <w:rStyle w:val="Strong"/>
          <w:rFonts w:eastAsia="Cambria" w:cs="Cambria"/>
          <w:color w:val="000000"/>
        </w:rPr>
        <w:t>σύνθεση</w:t>
      </w:r>
      <w:r>
        <w:rPr>
          <w:rFonts w:eastAsia="Cambria" w:cs="Cambria"/>
          <w:color w:val="000000"/>
        </w:rPr>
        <w:t xml:space="preserve"> πολύ εύκολη. Μπορούμε να φτιάξουμε πιο σύνθετες συναρτήσεις συνδυάζοντας απλές, και κάθε μια κρατάει τις δικές της παραμέτρους. Στη Julia, η σύνθεση συναρτήσεων γράφεται ως </w:t>
      </w:r>
      <w:r>
        <w:rPr>
          <w:rStyle w:val="SourceText"/>
          <w:color w:val="000000"/>
        </w:rPr>
        <w:t>∘</w:t>
      </w:r>
      <w:r>
        <w:rPr>
          <w:rFonts w:eastAsia="Cambria" w:cs="Cambria"/>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ind w:end="0"/>
        <w:jc w:val="start"/>
        <w:rPr>
          <w:rFonts w:ascii="Liberation Serif" w:hAnsi="Liberation Serif" w:eastAsia="Cambria" w:cs="Liberation Serif"/>
          <w:color w:val="000000"/>
          <w:sz w:val="24"/>
          <w:szCs w:val="24"/>
        </w:rPr>
      </w:pPr>
      <w:bookmarkStart w:id="363" w:name="code-block-viewer_Copy_12"/>
      <w:bookmarkEnd w:id="363"/>
      <w:r>
        <w:rPr>
          <w:rFonts w:eastAsia="Cambria" w:cs="Liberation Serif" w:ascii="Liberation Serif" w:hAnsi="Liberation Serif"/>
          <w:color w:val="000000"/>
          <w:sz w:val="24"/>
          <w:szCs w:val="24"/>
        </w:rPr>
        <w:t>poly4 = Poly3([1, 0.5, 0]) ∘ Poly3([10, 1, 0.1])</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poly4 isa ComposedFunction  # ∘ δημιουργεί ένα άλλο struct</w:t>
      </w:r>
    </w:p>
    <w:p>
      <w:pPr>
        <w:pStyle w:val="PreformattedText"/>
        <w:bidi w:val="0"/>
        <w:jc w:val="start"/>
        <w:rPr>
          <w:rFonts w:ascii="Liberation Serif" w:hAnsi="Liberation Serif" w:eastAsia="Cambria" w:cs="Liberation Serif"/>
          <w:color w:val="000000"/>
          <w:sz w:val="24"/>
          <w:szCs w:val="24"/>
        </w:rPr>
      </w:pPr>
      <w:r>
        <w:rPr>
          <w:rFonts w:eastAsia="Cambria" w:cs="Liberation Serif" w:ascii="Liberation Serif" w:hAnsi="Liberation Serif"/>
          <w:color w:val="000000"/>
          <w:sz w:val="24"/>
          <w:szCs w:val="24"/>
        </w:rPr>
        <w:t>poly4.outer.v3 == v         # έχει πεδία :inner και :outer</w:t>
      </w:r>
    </w:p>
    <w:p>
      <w:pPr>
        <w:pStyle w:val="PreformattedText"/>
        <w:bidi w:val="0"/>
        <w:jc w:val="start"/>
        <w:rPr>
          <w:rFonts w:eastAsia="Cambria" w:cs="Cambria"/>
          <w:color w:val="000000"/>
        </w:rPr>
      </w:pPr>
      <w:r>
        <w:rPr>
          <w:rFonts w:eastAsia="Cambria" w:cs="Liberation Serif" w:ascii="Liberation Serif" w:hAnsi="Liberation Serif"/>
          <w:color w:val="000000"/>
          <w:sz w:val="24"/>
          <w:szCs w:val="24"/>
        </w:rPr>
        <w:t>poly4(5) == 9.75  # true</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rFonts w:eastAsia="Cambria" w:cs="Cambria"/>
          <w:color w:val="000000"/>
        </w:rPr>
      </w:pPr>
      <w:r>
        <w:rPr>
          <w:rFonts w:eastAsia="Cambria" w:cs="Cambria"/>
          <w:color w:val="000000"/>
        </w:rPr>
      </w:r>
    </w:p>
    <w:p>
      <w:pPr>
        <w:pStyle w:val="BodyText"/>
        <w:bidi w:val="0"/>
        <w:jc w:val="both"/>
        <w:rPr/>
      </w:pPr>
      <w:r>
        <w:rPr>
          <w:rFonts w:eastAsia="Cambria" w:cs="Cambria"/>
          <w:color w:val="000000"/>
        </w:rPr>
        <w:t xml:space="preserve">Τα μοντέλα του Flux είναι ακριβώς κατασκευασμένα με </w:t>
      </w:r>
      <w:r>
        <w:rPr>
          <w:rStyle w:val="Strong"/>
          <w:rFonts w:eastAsia="Cambria" w:cs="Cambria"/>
          <w:color w:val="000000"/>
        </w:rPr>
        <w:t>τέτοιες συνθέσεις συναρτήσεων</w:t>
      </w:r>
      <w:r>
        <w:rPr>
          <w:rFonts w:eastAsia="Cambria" w:cs="Cambria"/>
          <w:color w:val="000000"/>
        </w:rPr>
        <w:t xml:space="preserve">. Στην πραγματικότητα, οι </w:t>
      </w:r>
      <w:r>
        <w:rPr>
          <w:rStyle w:val="SourceText"/>
          <w:color w:val="000000"/>
        </w:rPr>
        <w:t>poly3</w:t>
      </w:r>
      <w:r>
        <w:rPr>
          <w:rFonts w:eastAsia="Cambria" w:cs="Cambria"/>
          <w:color w:val="000000"/>
        </w:rPr>
        <w:t xml:space="preserve"> και </w:t>
      </w:r>
      <w:r>
        <w:rPr>
          <w:rStyle w:val="SourceText"/>
          <w:color w:val="000000"/>
        </w:rPr>
        <w:t>poly4</w:t>
      </w:r>
      <w:r>
        <w:rPr>
          <w:rFonts w:eastAsia="Cambria" w:cs="Cambria"/>
          <w:color w:val="000000"/>
        </w:rPr>
        <w:t xml:space="preserve"> είναι ήδη έγκυρα μοντέλα Flux.</w:t>
      </w:r>
    </w:p>
    <w:p>
      <w:pPr>
        <w:pStyle w:val="BodyText"/>
        <w:bidi w:val="0"/>
        <w:jc w:val="start"/>
        <w:rPr>
          <w:rFonts w:eastAsia="Cambria" w:cs="Cambria"/>
          <w:color w:val="000000"/>
          <w:sz w:val="24"/>
        </w:rPr>
      </w:pPr>
      <w:r>
        <w:rPr>
          <w:rFonts w:eastAsia="Cambria" w:cs="Cambria"/>
          <w:color w:val="000000"/>
          <w:sz w:val="24"/>
        </w:rPr>
      </w:r>
    </w:p>
    <w:p>
      <w:pPr>
        <w:pStyle w:val="BodyText"/>
        <w:bidi w:val="0"/>
        <w:jc w:val="start"/>
        <w:rPr>
          <w:rFonts w:eastAsia="Cambria" w:cs="Cambria"/>
          <w:b/>
          <w:bCs/>
          <w:color w:val="000000"/>
        </w:rPr>
      </w:pPr>
      <w:r>
        <w:rPr>
          <w:rFonts w:eastAsia="Cambria" w:cs="Cambria"/>
          <w:b/>
          <w:bCs/>
          <w:color w:val="000000"/>
        </w:rPr>
        <w:t>Δομικές Κλίσεις (Structural Gradients)</w:t>
      </w:r>
    </w:p>
    <w:p>
      <w:pPr>
        <w:pStyle w:val="BodyText"/>
        <w:bidi w:val="0"/>
        <w:jc w:val="both"/>
        <w:rPr/>
      </w:pPr>
      <w:r>
        <w:rPr>
          <w:rFonts w:eastAsia="Cambria" w:cs="Cambria"/>
          <w:color w:val="000000"/>
        </w:rPr>
        <w:t xml:space="preserve">Η παράγωγος μιας </w:t>
      </w:r>
      <w:r>
        <w:rPr>
          <w:rFonts w:eastAsia="Cambria" w:cs="Cambria"/>
          <w:b/>
          <w:bCs/>
          <w:color w:val="000000"/>
        </w:rPr>
        <w:t>scalar</w:t>
      </w:r>
      <w:r>
        <w:rPr>
          <w:rStyle w:val="Strong"/>
          <w:rFonts w:eastAsia="Cambria" w:cs="Cambria"/>
          <w:color w:val="000000"/>
        </w:rPr>
        <w:t xml:space="preserve"> συνάρτησης</w:t>
      </w:r>
      <w:r>
        <w:rPr>
          <w:rFonts w:eastAsia="Cambria" w:cs="Cambria"/>
          <w:color w:val="000000"/>
        </w:rPr>
        <w:t xml:space="preserve"> είναι η κλίση της: πόσο γρήγορα αλλάζει η έξοδος καθώς αλλάζουμε ελαφρώς την είσοδο.</w:t>
        <w:br/>
        <w:t>Μπορεί να υπολογιστεί περίπου με δύο κοντινά σημεία ή ακριβώς με το όριο, όταν η απόσταση μεταξύ τους τείνει στο μηδέν:</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64" w:name="code-block-viewer_Copy_13"/>
      <w:bookmarkEnd w:id="364"/>
      <w:r>
        <w:rPr>
          <w:rFonts w:eastAsia="Cambria" w:cs="Cambria"/>
          <w:color w:val="000000"/>
        </w:rPr>
        <w:t>julia&gt; (poly1(5 + 0.1) - poly1(5)) / 0.1</w:t>
      </w:r>
    </w:p>
    <w:p>
      <w:pPr>
        <w:pStyle w:val="PreformattedText"/>
        <w:bidi w:val="0"/>
        <w:spacing w:lineRule="auto" w:line="276" w:before="0" w:after="140"/>
        <w:jc w:val="start"/>
        <w:rPr>
          <w:rFonts w:eastAsia="Cambria" w:cs="Cambria"/>
          <w:color w:val="000000"/>
        </w:rPr>
      </w:pPr>
      <w:r>
        <w:rPr>
          <w:rFonts w:eastAsia="Cambria" w:cs="Cambria"/>
          <w:color w:val="000000"/>
        </w:rPr>
        <w:t>2.010000000000005</w:t>
      </w:r>
    </w:p>
    <w:p>
      <w:pPr>
        <w:pStyle w:val="PreformattedText"/>
        <w:bidi w:val="0"/>
        <w:spacing w:lineRule="auto" w:line="276" w:before="0" w:after="140"/>
        <w:jc w:val="start"/>
        <w:rPr>
          <w:rFonts w:eastAsia="Cambria" w:cs="Cambria"/>
          <w:color w:val="000000"/>
        </w:rPr>
      </w:pPr>
      <w:r>
        <w:rPr>
          <w:rFonts w:eastAsia="Cambria" w:cs="Cambria"/>
          <w:color w:val="000000"/>
        </w:rPr>
        <w:t>julia&gt; (poly1(5 + 0.001) - poly1(5)) / 0.001</w:t>
      </w:r>
    </w:p>
    <w:p>
      <w:pPr>
        <w:pStyle w:val="PreformattedText"/>
        <w:bidi w:val="0"/>
        <w:spacing w:lineRule="auto" w:line="276"/>
        <w:jc w:val="start"/>
        <w:rPr>
          <w:rFonts w:eastAsia="Cambria" w:cs="Cambria"/>
          <w:color w:val="000000"/>
        </w:rPr>
      </w:pPr>
      <w:r>
        <w:rPr>
          <w:rFonts w:eastAsia="Cambria" w:cs="Cambria"/>
          <w:color w:val="000000"/>
        </w:rPr>
        <w:t>2.000100000003613</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rFonts w:eastAsia="Cambria" w:cs="Cambria"/>
          <w:color w:val="000000"/>
        </w:rPr>
        <w:t xml:space="preserve">Το </w:t>
      </w:r>
      <w:r>
        <w:rPr>
          <w:rStyle w:val="SourceText"/>
          <w:color w:val="000000"/>
        </w:rPr>
        <w:t>Flux.gradient(f, x)</w:t>
      </w:r>
      <w:r>
        <w:rPr>
          <w:rFonts w:eastAsia="Cambria" w:cs="Cambria"/>
          <w:color w:val="000000"/>
        </w:rPr>
        <w:t xml:space="preserve"> υπολογίζει την ακριβή παράγωγο ∂f/∂x= 2.0 εδώ:</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65" w:name="code-block-viewer_Copy_14"/>
      <w:bookmarkEnd w:id="365"/>
      <w:r>
        <w:rPr>
          <w:rFonts w:eastAsia="Cambria" w:cs="Cambria"/>
          <w:color w:val="000000"/>
        </w:rPr>
        <w:t>julia&gt; using Flux</w:t>
      </w:r>
    </w:p>
    <w:p>
      <w:pPr>
        <w:pStyle w:val="PreformattedText"/>
        <w:bidi w:val="0"/>
        <w:spacing w:lineRule="auto" w:line="276" w:before="0" w:after="140"/>
        <w:jc w:val="start"/>
        <w:rPr>
          <w:rFonts w:eastAsia="Cambria" w:cs="Cambria"/>
          <w:color w:val="000000"/>
        </w:rPr>
      </w:pPr>
      <w:r>
        <w:rPr>
          <w:rFonts w:eastAsia="Cambria" w:cs="Cambria"/>
          <w:color w:val="000000"/>
        </w:rPr>
        <w:t>julia&gt; gradient(poly1, 5)</w:t>
      </w:r>
    </w:p>
    <w:p>
      <w:pPr>
        <w:pStyle w:val="PreformattedText"/>
        <w:bidi w:val="0"/>
        <w:spacing w:lineRule="auto" w:line="276"/>
        <w:jc w:val="start"/>
        <w:rPr>
          <w:rFonts w:eastAsia="Cambria" w:cs="Cambria"/>
          <w:color w:val="000000"/>
        </w:rPr>
      </w:pPr>
      <w:r>
        <w:rPr>
          <w:rFonts w:eastAsia="Cambria" w:cs="Cambria"/>
          <w:color w:val="000000"/>
        </w:rPr>
        <w:t>(2.0,)</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Cambria" w:cs="Cambria"/>
          <w:color w:val="000000"/>
        </w:rPr>
        <w:t xml:space="preserve">Η επιστροφή ενός </w:t>
      </w:r>
      <w:r>
        <w:rPr>
          <w:rStyle w:val="Strong"/>
          <w:rFonts w:eastAsia="Cambria" w:cs="Cambria"/>
          <w:color w:val="000000"/>
        </w:rPr>
        <w:t>tuple</w:t>
      </w:r>
      <w:r>
        <w:rPr>
          <w:rFonts w:eastAsia="Cambria" w:cs="Cambria"/>
          <w:color w:val="000000"/>
        </w:rPr>
        <w:t xml:space="preserve"> αντί για έναν αριθμό επιτρέπει συναρτήσεις με πολλαπλά ορίσματα: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66" w:name="code-block-viewer_Copy_15"/>
      <w:bookmarkEnd w:id="366"/>
      <w:r>
        <w:rPr>
          <w:rFonts w:eastAsia="Cambria" w:cs="Cambria"/>
          <w:color w:val="000000"/>
        </w:rPr>
        <w:t>julia&gt; gradient((x,y,z) -&gt; (x*y)+z, 30, 40, 50)</w:t>
      </w:r>
    </w:p>
    <w:p>
      <w:pPr>
        <w:pStyle w:val="PreformattedText"/>
        <w:bidi w:val="0"/>
        <w:spacing w:lineRule="auto" w:line="276"/>
        <w:jc w:val="start"/>
        <w:rPr>
          <w:rFonts w:eastAsia="Cambria" w:cs="Cambria"/>
          <w:color w:val="000000"/>
          <w:sz w:val="24"/>
        </w:rPr>
      </w:pPr>
      <w:r>
        <w:rPr>
          <w:rFonts w:eastAsia="Cambria" w:cs="Cambria"/>
          <w:color w:val="000000"/>
        </w:rPr>
        <w:t>(40.0, 30.0, 1.0)</w:t>
      </w:r>
    </w:p>
    <w:p>
      <w:pPr>
        <w:sectPr>
          <w:type w:val="continuous"/>
          <w:pgSz w:w="12240" w:h="15840"/>
          <w:pgMar w:left="1134" w:right="1134" w:gutter="0" w:header="0" w:top="1134" w:footer="1134" w:bottom="1693"/>
          <w:formProt w:val="false"/>
          <w:textDirection w:val="lrTb"/>
          <w:docGrid w:type="default" w:linePitch="312" w:charSpace="0"/>
        </w:sectPr>
      </w:pPr>
    </w:p>
    <w:p>
      <w:pPr>
        <w:pStyle w:val="HorizontalLine"/>
        <w:bidi w:val="0"/>
        <w:spacing w:lineRule="auto" w:line="276" w:before="0" w:after="140"/>
        <w:jc w:val="start"/>
        <w:rPr>
          <w:rFonts w:eastAsia="Cambria" w:cs="Cambria"/>
          <w:color w:val="000000"/>
          <w:sz w:val="24"/>
        </w:rPr>
      </w:pPr>
      <w:r>
        <w:rPr>
          <w:rFonts w:eastAsia="Cambria" w:cs="Cambria"/>
          <w:color w:val="000000"/>
          <w:sz w:val="24"/>
        </w:rPr>
      </w:r>
    </w:p>
    <w:p>
      <w:pPr>
        <w:pStyle w:val="Heading3"/>
        <w:bidi w:val="0"/>
        <w:spacing w:lineRule="auto" w:line="276" w:before="0" w:after="140"/>
        <w:ind w:end="0"/>
        <w:jc w:val="start"/>
        <w:rPr>
          <w:rFonts w:eastAsia="Cambria" w:cs="Cambria"/>
          <w:color w:val="000000"/>
        </w:rPr>
      </w:pPr>
      <w:bookmarkStart w:id="367" w:name="__RefHeading___Toc28570"/>
      <w:bookmarkEnd w:id="367"/>
      <w:r>
        <w:rPr>
          <w:rFonts w:eastAsia="Cambria" w:cs="Cambria"/>
          <w:color w:val="000000"/>
        </w:rPr>
        <w:t>Κλίσεις ως προς Παραμέτρους</w:t>
      </w:r>
    </w:p>
    <w:p>
      <w:pPr>
        <w:pStyle w:val="BodyText"/>
        <w:bidi w:val="0"/>
        <w:jc w:val="both"/>
        <w:rPr>
          <w:rFonts w:eastAsia="Cambria" w:cs="Cambria"/>
          <w:color w:val="000000"/>
        </w:rPr>
      </w:pPr>
      <w:r>
        <w:rPr>
          <w:rFonts w:eastAsia="Cambria" w:cs="Cambria"/>
          <w:color w:val="000000"/>
        </w:rPr>
        <w:t>Για πολυώνυμα με παραμέτρους (θ), συνήθως ενδιαφερόμαστε για ∂f/∂θ περισσότερο από ∂f/∂x, γιατί μας λέει πώς οι παράμετροι επηρεάζουν το αποτέλεσμα.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68" w:name="code-block-viewer_Copy_16"/>
      <w:bookmarkEnd w:id="368"/>
      <w:r>
        <w:rPr>
          <w:rFonts w:eastAsia="Cambria" w:cs="Cambria"/>
          <w:color w:val="000000"/>
        </w:rPr>
        <w:t>julia&gt; grad2 = gradient(poly2, 5, v)</w:t>
      </w:r>
    </w:p>
    <w:p>
      <w:pPr>
        <w:pStyle w:val="PreformattedText"/>
        <w:bidi w:val="0"/>
        <w:spacing w:lineRule="auto" w:line="276" w:before="0" w:after="140"/>
        <w:jc w:val="start"/>
        <w:rPr>
          <w:rFonts w:eastAsia="Cambria" w:cs="Cambria"/>
          <w:color w:val="000000"/>
        </w:rPr>
      </w:pPr>
      <w:r>
        <w:rPr>
          <w:rFonts w:eastAsia="Cambria" w:cs="Cambria"/>
          <w:color w:val="000000"/>
        </w:rPr>
        <w:t>(2.0, [1.0, 5.0, 25.0])</w:t>
      </w:r>
    </w:p>
    <w:p>
      <w:pPr>
        <w:pStyle w:val="PreformattedText"/>
        <w:bidi w:val="0"/>
        <w:spacing w:lineRule="auto" w:line="276" w:before="0" w:after="140"/>
        <w:jc w:val="start"/>
        <w:rPr>
          <w:rFonts w:eastAsia="Cambria" w:cs="Cambria"/>
          <w:color w:val="000000"/>
        </w:rPr>
      </w:pPr>
      <w:r>
        <w:rPr>
          <w:rFonts w:eastAsia="Cambria" w:cs="Cambria"/>
          <w:color w:val="000000"/>
        </w:rPr>
        <w:t>julia&gt; grad3 = gradient((x,p) -&gt; p(x), 5, poly3s)</w:t>
      </w:r>
    </w:p>
    <w:p>
      <w:pPr>
        <w:pStyle w:val="PreformattedText"/>
        <w:bidi w:val="0"/>
        <w:spacing w:lineRule="auto" w:line="276"/>
        <w:jc w:val="start"/>
        <w:rPr>
          <w:rFonts w:eastAsia="Cambria" w:cs="Cambria"/>
          <w:color w:val="000000"/>
        </w:rPr>
      </w:pPr>
      <w:r>
        <w:rPr>
          <w:rFonts w:eastAsia="Cambria" w:cs="Cambria"/>
          <w:color w:val="000000"/>
        </w:rPr>
        <w:t>(2.0, (θ3 = [1.0, 5.0, 25.0],))</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17"/>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Fonts w:eastAsia="Cambria" w:cs="Cambria"/>
          <w:color w:val="000000"/>
        </w:rPr>
        <w:t xml:space="preserve">Για </w:t>
      </w:r>
      <w:r>
        <w:rPr>
          <w:rStyle w:val="SourceText"/>
          <w:color w:val="000000"/>
        </w:rPr>
        <w:t>poly2</w:t>
      </w:r>
      <w:r>
        <w:rPr>
          <w:rFonts w:eastAsia="Cambria" w:cs="Cambria"/>
          <w:color w:val="000000"/>
        </w:rPr>
        <w:t xml:space="preserve">, παίρνουμε ∂f/∂θ ως απλό διάνυσμα. </w:t>
      </w:r>
    </w:p>
    <w:p>
      <w:pPr>
        <w:pStyle w:val="BodyText"/>
        <w:numPr>
          <w:ilvl w:val="0"/>
          <w:numId w:val="17"/>
        </w:numPr>
        <w:tabs>
          <w:tab w:val="left" w:pos="0" w:leader="none"/>
          <w:tab w:val="left" w:pos="709" w:leader="none"/>
          <w:tab w:val="left" w:pos="1418" w:leader="none"/>
        </w:tabs>
        <w:bidi w:val="0"/>
        <w:ind w:hanging="283" w:start="709" w:end="0"/>
        <w:jc w:val="both"/>
        <w:rPr>
          <w:rFonts w:eastAsia="Cambria" w:cs="Cambria"/>
          <w:color w:val="000000"/>
        </w:rPr>
      </w:pPr>
      <w:r>
        <w:rPr>
          <w:rFonts w:eastAsia="Cambria" w:cs="Cambria"/>
          <w:color w:val="000000"/>
        </w:rPr>
        <w:t xml:space="preserve">Για </w:t>
      </w:r>
      <w:r>
        <w:rPr>
          <w:rStyle w:val="SourceText"/>
          <w:color w:val="000000"/>
        </w:rPr>
        <w:t>poly3s</w:t>
      </w:r>
      <w:r>
        <w:rPr>
          <w:rFonts w:eastAsia="Cambria" w:cs="Cambria"/>
          <w:color w:val="000000"/>
        </w:rPr>
        <w:t xml:space="preserve">, παίρνουμε ένα </w:t>
      </w:r>
      <w:r>
        <w:rPr>
          <w:rStyle w:val="Strong"/>
          <w:rFonts w:eastAsia="Cambria" w:cs="Cambria"/>
          <w:color w:val="000000"/>
        </w:rPr>
        <w:t>NamedTuple</w:t>
      </w:r>
      <w:r>
        <w:rPr>
          <w:rFonts w:eastAsia="Cambria" w:cs="Cambria"/>
          <w:color w:val="000000"/>
        </w:rPr>
        <w:t xml:space="preserve">, που ονομάζεται </w:t>
      </w:r>
      <w:r>
        <w:rPr>
          <w:rStyle w:val="Strong"/>
          <w:rFonts w:eastAsia="Cambria" w:cs="Cambria"/>
          <w:color w:val="000000"/>
        </w:rPr>
        <w:t>structural gradient</w:t>
      </w:r>
      <w:r>
        <w:rPr>
          <w:rFonts w:eastAsia="Cambria" w:cs="Cambria"/>
          <w:color w:val="000000"/>
        </w:rPr>
        <w:t xml:space="preserve">, το οποίο αντιστοιχεί στα πεδία του struct </w:t>
      </w:r>
      <w:r>
        <w:rPr>
          <w:rStyle w:val="SourceText"/>
          <w:color w:val="000000"/>
        </w:rPr>
        <w:t>Poly3</w:t>
      </w:r>
      <w:r>
        <w:rPr>
          <w:rFonts w:eastAsia="Cambria" w:cs="Cambria"/>
          <w:color w:val="000000"/>
        </w:rPr>
        <w:t>.</w:t>
        <w:br/>
        <w:t xml:space="preserve">Αυτό δουλεύει για πολύπλοκες, nested δομές: </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69" w:name="code-block-viewer_Copy_17"/>
      <w:bookmarkEnd w:id="369"/>
      <w:r>
        <w:rPr>
          <w:rFonts w:eastAsia="Cambria" w:cs="Cambria"/>
          <w:color w:val="000000"/>
        </w:rPr>
        <w:t>julia&gt; grad4 = gradient(|&gt;, 5, poly4)</w:t>
      </w:r>
    </w:p>
    <w:p>
      <w:pPr>
        <w:pStyle w:val="PreformattedText"/>
        <w:bidi w:val="0"/>
        <w:spacing w:lineRule="auto" w:line="276"/>
        <w:jc w:val="start"/>
        <w:rPr>
          <w:rFonts w:eastAsia="Cambria" w:cs="Cambria"/>
          <w:color w:val="000000"/>
        </w:rPr>
      </w:pPr>
      <w:r>
        <w:rPr>
          <w:rFonts w:eastAsia="Cambria" w:cs="Cambria"/>
          <w:color w:val="000000"/>
        </w:rPr>
        <w:t>(1.0, (outer = (v3 = [1.0, 17.5, 306.25],), inner = (v3 = [0.5, 2.5, 12.5],)))</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rFonts w:eastAsia="Cambria" w:cs="Cambria"/>
          <w:color w:val="000000"/>
        </w:rPr>
        <w:t xml:space="preserve">Η </w:t>
      </w:r>
      <w:r>
        <w:rPr>
          <w:rStyle w:val="SourceText"/>
          <w:color w:val="000000"/>
        </w:rPr>
        <w:t>grad4.inner.v3</w:t>
      </w:r>
      <w:r>
        <w:rPr>
          <w:rFonts w:eastAsia="Cambria" w:cs="Cambria"/>
          <w:color w:val="000000"/>
        </w:rPr>
        <w:t xml:space="preserve"> αντιστοιχεί στο </w:t>
      </w:r>
      <w:r>
        <w:rPr>
          <w:rStyle w:val="SourceText"/>
          <w:color w:val="000000"/>
        </w:rPr>
        <w:t>poly4.inner.v3</w:t>
      </w:r>
      <w:r>
        <w:rPr>
          <w:rFonts w:eastAsia="Cambria" w:cs="Cambria"/>
          <w:color w:val="000000"/>
        </w:rPr>
        <w:t>. Αυτές οι αντιστοιχίες nested δομών είναι βασικό κομμάτι της λειτουργίας του Flux.</w:t>
      </w:r>
    </w:p>
    <w:p>
      <w:pPr>
        <w:pStyle w:val="Heading3"/>
        <w:bidi w:val="0"/>
        <w:spacing w:lineRule="auto" w:line="276" w:before="0" w:after="140"/>
        <w:ind w:end="0"/>
        <w:jc w:val="start"/>
        <w:rPr>
          <w:rFonts w:eastAsia="Cambria" w:cs="Cambria"/>
          <w:color w:val="000000"/>
        </w:rPr>
      </w:pPr>
      <w:bookmarkStart w:id="370" w:name="__RefHeading___Toc1350"/>
      <w:bookmarkEnd w:id="370"/>
      <w:r>
        <w:rPr>
          <w:rFonts w:eastAsia="Cambria" w:cs="Cambria"/>
          <w:color w:val="000000"/>
        </w:rPr>
        <w:t>Αυτοματοποιημένη Διαφορισιμότητα (Zygote)</w:t>
      </w:r>
    </w:p>
    <w:p>
      <w:pPr>
        <w:pStyle w:val="BodyText"/>
        <w:bidi w:val="0"/>
        <w:jc w:val="both"/>
        <w:rPr/>
      </w:pPr>
      <w:r>
        <w:rPr>
          <w:rFonts w:eastAsia="Cambria" w:cs="Cambria"/>
          <w:color w:val="000000"/>
        </w:rPr>
        <w:t xml:space="preserve">Η </w:t>
      </w:r>
      <w:r>
        <w:rPr>
          <w:rStyle w:val="SourceText"/>
          <w:color w:val="000000"/>
        </w:rPr>
        <w:t>Flux.gradient</w:t>
      </w:r>
      <w:r>
        <w:rPr>
          <w:rFonts w:eastAsia="Cambria" w:cs="Cambria"/>
          <w:color w:val="000000"/>
        </w:rPr>
        <w:t xml:space="preserve"> καλεί την </w:t>
      </w:r>
      <w:r>
        <w:rPr>
          <w:rStyle w:val="SourceText"/>
          <w:color w:val="000000"/>
        </w:rPr>
        <w:t>Zygote.jl</w:t>
      </w:r>
      <w:r>
        <w:rPr>
          <w:rFonts w:eastAsia="Cambria" w:cs="Cambria"/>
          <w:color w:val="000000"/>
        </w:rPr>
        <w:t xml:space="preserve">, που κάνει </w:t>
      </w:r>
      <w:r>
        <w:rPr>
          <w:rStyle w:val="Strong"/>
          <w:rFonts w:eastAsia="Cambria" w:cs="Cambria"/>
          <w:color w:val="000000"/>
        </w:rPr>
        <w:t>source-to-source automatic differentiation</w:t>
      </w:r>
      <w:r>
        <w:rPr>
          <w:rFonts w:eastAsia="Cambria" w:cs="Cambria"/>
          <w:color w:val="000000"/>
        </w:rPr>
        <w:t>, μετατρέποντας τον κώδικα της Julia για να υπολογίζει ∂f/∂x.</w:t>
        <w:br/>
        <w:t>Περιορισμοί: η μεταβολή (mutation) ενός πίνακα δεν επιτρέπεται.</w:t>
      </w:r>
    </w:p>
    <w:p>
      <w:pPr>
        <w:pStyle w:val="BodyText"/>
        <w:bidi w:val="0"/>
        <w:jc w:val="both"/>
        <w:rPr/>
      </w:pPr>
      <w:r>
        <w:rPr>
          <w:rFonts w:eastAsia="Cambria" w:cs="Cambria"/>
          <w:color w:val="000000"/>
        </w:rPr>
        <w:t xml:space="preserve">Η </w:t>
      </w:r>
      <w:r>
        <w:rPr>
          <w:rStyle w:val="SourceText"/>
          <w:color w:val="000000"/>
        </w:rPr>
        <w:t>gradient(f, x, y)</w:t>
      </w:r>
      <w:r>
        <w:rPr>
          <w:rFonts w:eastAsia="Cambria" w:cs="Cambria"/>
          <w:color w:val="000000"/>
        </w:rPr>
        <w:t xml:space="preserve"> επιστρέφει πάντα ένα tuple (∂f/∂x,∂f/∂y), και τα ορίσματα που δεν έχουν παράγωγο επιστρέφονται ως </w:t>
      </w:r>
      <w:r>
        <w:rPr>
          <w:rStyle w:val="SourceText"/>
          <w:color w:val="000000"/>
        </w:rPr>
        <w:t>nothing</w:t>
      </w:r>
      <w:r>
        <w:rPr>
          <w:rFonts w:eastAsia="Cambria" w:cs="Cambria"/>
          <w:color w:val="000000"/>
        </w:rPr>
        <w:t>.</w:t>
      </w:r>
    </w:p>
    <w:p>
      <w:pPr>
        <w:pStyle w:val="BodyText"/>
        <w:bidi w:val="0"/>
        <w:jc w:val="start"/>
        <w:rPr/>
      </w:pPr>
      <w:r>
        <w:rPr>
          <w:rFonts w:eastAsia="Cambria" w:cs="Cambria"/>
          <w:color w:val="000000"/>
        </w:rPr>
        <w:t xml:space="preserve">Η </w:t>
      </w:r>
      <w:r>
        <w:rPr>
          <w:rStyle w:val="SourceText"/>
          <w:color w:val="000000"/>
        </w:rPr>
        <w:t>withgradient</w:t>
      </w:r>
      <w:r>
        <w:rPr>
          <w:rFonts w:eastAsia="Cambria" w:cs="Cambria"/>
          <w:color w:val="000000"/>
        </w:rPr>
        <w:t xml:space="preserve"> λειτουργεί παρόμοια αλλά επιστρέφει και την τιμή της συνάρτησης: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71" w:name="code-block-viewer_Copy_18"/>
      <w:bookmarkEnd w:id="371"/>
      <w:r>
        <w:rPr>
          <w:rFonts w:eastAsia="Cambria" w:cs="Cambria"/>
          <w:color w:val="000000"/>
        </w:rPr>
        <w:t>julia&gt; Flux.withgradient((x,p) -&gt; p(x), 5.0, poly3s)</w:t>
      </w:r>
    </w:p>
    <w:p>
      <w:pPr>
        <w:pStyle w:val="PreformattedText"/>
        <w:bidi w:val="0"/>
        <w:spacing w:lineRule="auto" w:line="276"/>
        <w:jc w:val="start"/>
        <w:rPr>
          <w:rFonts w:eastAsia="Cambria" w:cs="Cambria"/>
          <w:color w:val="000000"/>
        </w:rPr>
      </w:pPr>
      <w:r>
        <w:rPr>
          <w:rFonts w:eastAsia="Cambria" w:cs="Cambria"/>
          <w:color w:val="000000"/>
        </w:rPr>
        <w:t>(val = 17.5, grad = (2.0, (θ3 = [1.0, 5.0, 25.0],)))</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spacing w:lineRule="auto" w:line="276" w:before="0" w:after="140"/>
        <w:ind w:end="0"/>
        <w:jc w:val="start"/>
        <w:rPr>
          <w:rFonts w:eastAsia="Cambria" w:cs="Cambria"/>
          <w:color w:val="000000"/>
        </w:rPr>
      </w:pPr>
      <w:r>
        <w:rPr>
          <w:rFonts w:eastAsia="Cambria" w:cs="Cambria"/>
          <w:color w:val="000000"/>
        </w:rPr>
      </w:r>
    </w:p>
    <w:p>
      <w:pPr>
        <w:pStyle w:val="Heading3"/>
        <w:bidi w:val="0"/>
        <w:spacing w:lineRule="auto" w:line="276" w:before="0" w:after="140"/>
        <w:ind w:end="0"/>
        <w:jc w:val="start"/>
        <w:rPr>
          <w:rFonts w:eastAsia="Cambria" w:cs="Cambria"/>
          <w:color w:val="000000"/>
        </w:rPr>
      </w:pPr>
      <w:bookmarkStart w:id="372" w:name="__RefHeading___Toc17867"/>
      <w:bookmarkEnd w:id="372"/>
      <w:r>
        <w:rPr>
          <w:rFonts w:eastAsia="Cambria" w:cs="Cambria"/>
          <w:color w:val="000000"/>
        </w:rPr>
        <w:t>Απλά Νευρωνικά Δίκτυα</w:t>
      </w:r>
    </w:p>
    <w:p>
      <w:pPr>
        <w:pStyle w:val="BodyText"/>
        <w:bidi w:val="0"/>
        <w:jc w:val="start"/>
        <w:rPr/>
      </w:pPr>
      <w:r>
        <w:rPr>
          <w:rFonts w:eastAsia="Cambria" w:cs="Cambria"/>
          <w:color w:val="000000"/>
        </w:rPr>
        <w:t xml:space="preserve">Τα παραπάνω πολυώνυμα στέλνουν έναν αριθμό x σε έναν αριθμό y. Τα νευρωνικά δίκτυα συνήθως παίρνουν </w:t>
      </w:r>
      <w:r>
        <w:rPr>
          <w:rStyle w:val="Strong"/>
          <w:rFonts w:eastAsia="Cambria" w:cs="Cambria"/>
          <w:color w:val="000000"/>
        </w:rPr>
        <w:t>διάνυσμα εισόδων</w:t>
      </w:r>
      <w:r>
        <w:rPr>
          <w:rFonts w:eastAsia="Cambria" w:cs="Cambria"/>
          <w:color w:val="000000"/>
        </w:rPr>
        <w:t xml:space="preserve"> και επιστρέφουν διάνυσμα εξόδων:</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73" w:name="code-block-viewer_Copy_19"/>
      <w:bookmarkEnd w:id="373"/>
      <w:r>
        <w:rPr>
          <w:rFonts w:eastAsia="Cambria" w:cs="Cambria"/>
          <w:color w:val="000000"/>
        </w:rPr>
        <w:t>W = randn(2, 3)</w:t>
      </w:r>
    </w:p>
    <w:p>
      <w:pPr>
        <w:pStyle w:val="PreformattedText"/>
        <w:bidi w:val="0"/>
        <w:spacing w:lineRule="auto" w:line="276" w:before="0" w:after="140"/>
        <w:jc w:val="start"/>
        <w:rPr>
          <w:rFonts w:eastAsia="Cambria" w:cs="Cambria"/>
          <w:color w:val="000000"/>
        </w:rPr>
      </w:pPr>
      <w:r>
        <w:rPr>
          <w:rFonts w:eastAsia="Cambria" w:cs="Cambria"/>
          <w:color w:val="000000"/>
        </w:rPr>
        <w:t>b = zeros(2)</w:t>
      </w:r>
    </w:p>
    <w:p>
      <w:pPr>
        <w:pStyle w:val="PreformattedText"/>
        <w:bidi w:val="0"/>
        <w:spacing w:lineRule="auto" w:line="276" w:before="0" w:after="140"/>
        <w:jc w:val="start"/>
        <w:rPr>
          <w:rFonts w:eastAsia="Cambria" w:cs="Cambria"/>
          <w:color w:val="000000"/>
        </w:rPr>
      </w:pPr>
      <w:r>
        <w:rPr>
          <w:rFonts w:eastAsia="Cambria" w:cs="Cambria"/>
          <w:color w:val="000000"/>
        </w:rPr>
        <w:t>sigmoid(x::Real) = 1 / (1 + exp(-x))</w:t>
      </w:r>
    </w:p>
    <w:p>
      <w:pPr>
        <w:pStyle w:val="PreformattedText"/>
        <w:bidi w:val="0"/>
        <w:spacing w:lineRule="auto" w:line="276"/>
        <w:jc w:val="start"/>
        <w:rPr>
          <w:rFonts w:eastAsia="Cambria" w:cs="Cambria"/>
          <w:color w:val="000000"/>
        </w:rPr>
      </w:pPr>
      <w:r>
        <w:rPr>
          <w:rFonts w:eastAsia="Cambria" w:cs="Cambria"/>
          <w:color w:val="000000"/>
        </w:rPr>
        <w:t>layer1(x) = sigmoid.(W*x .+ b)  # broadcasting</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Cambria" w:cs="Cambria"/>
          <w:color w:val="000000"/>
        </w:rPr>
        <w:t xml:space="preserve">Παράμετροι: </w:t>
      </w:r>
      <w:r>
        <w:rPr>
          <w:rStyle w:val="SourceText"/>
          <w:color w:val="000000"/>
        </w:rPr>
        <w:t>W</w:t>
      </w:r>
      <w:r>
        <w:rPr>
          <w:rFonts w:eastAsia="Cambria" w:cs="Cambria"/>
          <w:color w:val="000000"/>
        </w:rPr>
        <w:t xml:space="preserve"> και </w:t>
      </w:r>
      <w:r>
        <w:rPr>
          <w:rStyle w:val="SourceText"/>
          <w:color w:val="000000"/>
        </w:rPr>
        <w:t>b</w:t>
      </w:r>
      <w:r>
        <w:rPr>
          <w:rFonts w:eastAsia="Cambria" w:cs="Cambria"/>
          <w:color w:val="000000"/>
        </w:rPr>
        <w:t xml:space="preserve">. Μπορούμε να φτιάξουμε εκδοχές με explicit παραμέτρους ή encapsulated (closures), ή να χρησιμοποιήσουμε </w:t>
      </w:r>
      <w:r>
        <w:rPr>
          <w:rStyle w:val="SourceText"/>
          <w:color w:val="000000"/>
        </w:rPr>
        <w:t>struct</w:t>
      </w:r>
      <w:r>
        <w:rPr>
          <w:rFonts w:eastAsia="Cambria" w:cs="Cambria"/>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s="Liberation Mono"/>
          <w:color w:val="000000"/>
        </w:rPr>
      </w:pPr>
      <w:bookmarkStart w:id="374" w:name="code-block-viewer_Copy_20"/>
      <w:bookmarkEnd w:id="374"/>
      <w:r>
        <w:rPr>
          <w:rFonts w:eastAsia="Cambria" w:cs="Cambria"/>
          <w:color w:val="000000"/>
        </w:rPr>
        <w:t>struct Layer</w:t>
      </w:r>
    </w:p>
    <w:p>
      <w:pPr>
        <w:pStyle w:val="PreformattedText"/>
        <w:bidi w:val="0"/>
        <w:spacing w:lineRule="auto" w:line="276" w:before="0" w:after="140"/>
        <w:jc w:val="start"/>
        <w:rPr/>
      </w:pPr>
      <w:r>
        <w:rPr>
          <w:rFonts w:eastAsia="Liberation Mono" w:cs="Liberation Mono"/>
          <w:color w:val="000000"/>
        </w:rPr>
        <w:t xml:space="preserve">    </w:t>
      </w:r>
      <w:r>
        <w:rPr>
          <w:rFonts w:eastAsia="Cambria" w:cs="Cambria"/>
          <w:color w:val="000000"/>
        </w:rPr>
        <w:t>W::Matrix</w:t>
      </w:r>
    </w:p>
    <w:p>
      <w:pPr>
        <w:pStyle w:val="PreformattedText"/>
        <w:bidi w:val="0"/>
        <w:spacing w:lineRule="auto" w:line="276" w:before="0" w:after="140"/>
        <w:jc w:val="start"/>
        <w:rPr/>
      </w:pPr>
      <w:r>
        <w:rPr>
          <w:rFonts w:eastAsia="Liberation Mono" w:cs="Liberation Mono"/>
          <w:color w:val="000000"/>
        </w:rPr>
        <w:t xml:space="preserve">    </w:t>
      </w:r>
      <w:r>
        <w:rPr>
          <w:rFonts w:eastAsia="Cambria" w:cs="Cambria"/>
          <w:color w:val="000000"/>
        </w:rPr>
        <w:t>b::Vector</w:t>
      </w:r>
    </w:p>
    <w:p>
      <w:pPr>
        <w:pStyle w:val="PreformattedText"/>
        <w:bidi w:val="0"/>
        <w:spacing w:lineRule="auto" w:line="276" w:before="0" w:after="140"/>
        <w:jc w:val="start"/>
        <w:rPr/>
      </w:pPr>
      <w:r>
        <w:rPr>
          <w:rFonts w:eastAsia="Liberation Mono" w:cs="Liberation Mono"/>
          <w:color w:val="000000"/>
        </w:rPr>
        <w:t xml:space="preserve">    </w:t>
      </w:r>
      <w:r>
        <w:rPr>
          <w:rFonts w:eastAsia="Cambria" w:cs="Cambria"/>
          <w:color w:val="000000"/>
        </w:rPr>
        <w:t>act::Function</w:t>
      </w:r>
    </w:p>
    <w:p>
      <w:pPr>
        <w:pStyle w:val="PreformattedText"/>
        <w:bidi w:val="0"/>
        <w:spacing w:lineRule="auto" w:line="276" w:before="0" w:after="140"/>
        <w:jc w:val="start"/>
        <w:rPr>
          <w:rFonts w:eastAsia="Cambria" w:cs="Cambria"/>
          <w:color w:val="000000"/>
        </w:rPr>
      </w:pPr>
      <w:r>
        <w:rPr>
          <w:rFonts w:eastAsia="Cambria" w:cs="Cambria"/>
          <w:color w:val="000000"/>
        </w:rPr>
        <w:t>end</w:t>
      </w:r>
    </w:p>
    <w:p>
      <w:pPr>
        <w:pStyle w:val="PreformattedText"/>
        <w:bidi w:val="0"/>
        <w:spacing w:lineRule="auto" w:line="276" w:before="0" w:after="140"/>
        <w:jc w:val="start"/>
        <w:rPr>
          <w:rFonts w:eastAsia="Cambria" w:cs="Cambria"/>
          <w:color w:val="000000"/>
        </w:rPr>
      </w:pPr>
      <w:r>
        <w:rPr>
          <w:rFonts w:eastAsia="Cambria" w:cs="Cambria"/>
          <w:color w:val="000000"/>
        </w:rPr>
        <w:t>(d::Layer)(x) = d.act.(d.W*x .+ d.b)  # callable</w:t>
      </w:r>
    </w:p>
    <w:p>
      <w:pPr>
        <w:pStyle w:val="PreformattedText"/>
        <w:bidi w:val="0"/>
        <w:spacing w:lineRule="auto" w:line="276" w:before="0" w:after="140"/>
        <w:jc w:val="start"/>
        <w:rPr>
          <w:rFonts w:eastAsia="Liberation Mono" w:cs="Liberation Mono"/>
          <w:color w:val="000000"/>
        </w:rPr>
      </w:pPr>
      <w:r>
        <w:rPr>
          <w:rFonts w:eastAsia="Cambria" w:cs="Cambria"/>
          <w:color w:val="000000"/>
        </w:rPr>
        <w:t>Layer(in::Int, out::Int, act::Function=sigmoid) =</w:t>
      </w:r>
    </w:p>
    <w:p>
      <w:pPr>
        <w:pStyle w:val="PreformattedText"/>
        <w:bidi w:val="0"/>
        <w:spacing w:lineRule="auto" w:line="276" w:before="0" w:after="140"/>
        <w:jc w:val="start"/>
        <w:rPr/>
      </w:pPr>
      <w:r>
        <w:rPr>
          <w:rFonts w:eastAsia="Liberation Mono" w:cs="Liberation Mono"/>
          <w:color w:val="000000"/>
        </w:rPr>
        <w:t xml:space="preserve">  </w:t>
      </w:r>
      <w:r>
        <w:rPr>
          <w:rFonts w:eastAsia="Cambria" w:cs="Cambria"/>
          <w:color w:val="000000"/>
        </w:rPr>
        <w:t>Layer(randn(Float32, out, in), zeros(Float32, out), act)</w:t>
      </w:r>
    </w:p>
    <w:p>
      <w:pPr>
        <w:pStyle w:val="PreformattedText"/>
        <w:bidi w:val="0"/>
        <w:spacing w:lineRule="auto" w:line="276"/>
        <w:jc w:val="start"/>
        <w:rPr>
          <w:rFonts w:eastAsia="Cambria" w:cs="Cambria"/>
          <w:color w:val="000000"/>
        </w:rPr>
      </w:pPr>
      <w:r>
        <w:rPr>
          <w:rFonts w:eastAsia="Cambria" w:cs="Cambria"/>
          <w:color w:val="000000"/>
        </w:rPr>
        <w:t>layer3s = Layer(3, 2)</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spacing w:lineRule="auto" w:line="276" w:before="0" w:after="140"/>
        <w:ind w:end="0"/>
        <w:jc w:val="start"/>
        <w:rPr>
          <w:rFonts w:eastAsia="Cambria" w:cs="Cambria"/>
          <w:color w:val="000000"/>
        </w:rPr>
      </w:pPr>
      <w:r>
        <w:rPr>
          <w:rFonts w:eastAsia="Cambria" w:cs="Cambria"/>
          <w:color w:val="000000"/>
        </w:rPr>
      </w:r>
    </w:p>
    <w:p>
      <w:pPr>
        <w:pStyle w:val="Heading3"/>
        <w:bidi w:val="0"/>
        <w:spacing w:lineRule="auto" w:line="276" w:before="0" w:after="140"/>
        <w:ind w:end="0"/>
        <w:jc w:val="start"/>
        <w:rPr>
          <w:rFonts w:eastAsia="Cambria" w:cs="Cambria"/>
          <w:color w:val="000000"/>
        </w:rPr>
      </w:pPr>
      <w:bookmarkStart w:id="375" w:name="__RefHeading___Toc24203"/>
      <w:bookmarkEnd w:id="375"/>
      <w:r>
        <w:rPr>
          <w:rFonts w:eastAsia="Cambria" w:cs="Cambria"/>
          <w:color w:val="000000"/>
        </w:rPr>
        <w:t>Κλίσεις Νευρωνικών Δικτύων</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76" w:name="code-block-viewer_Copy_21"/>
      <w:bookmarkEnd w:id="376"/>
      <w:r>
        <w:rPr>
          <w:rFonts w:eastAsia="Cambria" w:cs="Cambria"/>
          <w:color w:val="000000"/>
        </w:rPr>
        <w:t>x = Float32[0.1, 0.2, 0.3]</w:t>
      </w:r>
    </w:p>
    <w:p>
      <w:pPr>
        <w:pStyle w:val="PreformattedText"/>
        <w:bidi w:val="0"/>
        <w:spacing w:lineRule="auto" w:line="276" w:before="0" w:after="140"/>
        <w:jc w:val="start"/>
        <w:rPr>
          <w:rFonts w:eastAsia="Cambria" w:cs="Cambria"/>
          <w:color w:val="000000"/>
        </w:rPr>
      </w:pPr>
      <w:r>
        <w:rPr>
          <w:rFonts w:eastAsia="Cambria" w:cs="Cambria"/>
          <w:color w:val="000000"/>
        </w:rPr>
        <w:t>Flux.gradient((x,d) -&gt; d(x)[1], x, layer3s)[2]</w:t>
      </w:r>
    </w:p>
    <w:p>
      <w:pPr>
        <w:pStyle w:val="PreformattedText"/>
        <w:bidi w:val="0"/>
        <w:spacing w:lineRule="auto" w:line="276" w:before="0" w:after="140"/>
        <w:jc w:val="start"/>
        <w:rPr>
          <w:rFonts w:eastAsia="Cambria" w:cs="Cambria"/>
          <w:color w:val="000000"/>
        </w:rPr>
      </w:pPr>
      <w:r>
        <w:rPr>
          <w:rFonts w:eastAsia="Cambria" w:cs="Cambria"/>
          <w:color w:val="000000"/>
        </w:rPr>
        <w:t># αποτέλεσμα:</w:t>
      </w:r>
    </w:p>
    <w:p>
      <w:pPr>
        <w:pStyle w:val="PreformattedText"/>
        <w:bidi w:val="0"/>
        <w:spacing w:lineRule="auto" w:line="276"/>
        <w:jc w:val="start"/>
        <w:rPr>
          <w:rFonts w:eastAsia="Cambria" w:cs="Cambria"/>
          <w:color w:val="000000"/>
        </w:rPr>
      </w:pPr>
      <w:r>
        <w:rPr>
          <w:rFonts w:eastAsia="Cambria" w:cs="Cambria"/>
          <w:color w:val="000000"/>
        </w:rPr>
        <w:t># (W = [...], b = [...], act = nothing)</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18"/>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Fonts w:eastAsia="Cambria" w:cs="Cambria"/>
          <w:color w:val="000000"/>
        </w:rPr>
        <w:t xml:space="preserve">Η δομή του gradient είναι NamedTuple που αντιστοιχεί στο struct </w:t>
      </w:r>
      <w:r>
        <w:rPr>
          <w:rStyle w:val="SourceText"/>
          <w:color w:val="000000"/>
        </w:rPr>
        <w:t>Layer</w:t>
      </w:r>
      <w:r>
        <w:rPr>
          <w:rFonts w:eastAsia="Cambria" w:cs="Cambria"/>
          <w:color w:val="000000"/>
        </w:rPr>
        <w:t xml:space="preserve">. </w:t>
      </w:r>
    </w:p>
    <w:p>
      <w:pPr>
        <w:pStyle w:val="BodyText"/>
        <w:numPr>
          <w:ilvl w:val="0"/>
          <w:numId w:val="18"/>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Fonts w:eastAsia="Cambria" w:cs="Cambria"/>
          <w:color w:val="000000"/>
        </w:rPr>
        <w:t xml:space="preserve">Η κλίση ως προς </w:t>
      </w:r>
      <w:r>
        <w:rPr>
          <w:rStyle w:val="SourceText"/>
          <w:color w:val="000000"/>
        </w:rPr>
        <w:t>W</w:t>
      </w:r>
      <w:r>
        <w:rPr>
          <w:rFonts w:eastAsia="Cambria" w:cs="Cambria"/>
          <w:color w:val="000000"/>
        </w:rPr>
        <w:t xml:space="preserve"> είναι πίνακας τυχαίων αριθμών. </w:t>
      </w:r>
    </w:p>
    <w:p>
      <w:pPr>
        <w:pStyle w:val="BodyText"/>
        <w:numPr>
          <w:ilvl w:val="0"/>
          <w:numId w:val="18"/>
        </w:numPr>
        <w:tabs>
          <w:tab w:val="left" w:pos="0" w:leader="none"/>
          <w:tab w:val="left" w:pos="709" w:leader="none"/>
          <w:tab w:val="left" w:pos="1418" w:leader="none"/>
        </w:tabs>
        <w:bidi w:val="0"/>
        <w:ind w:hanging="283" w:start="709" w:end="0"/>
        <w:jc w:val="start"/>
        <w:rPr>
          <w:rFonts w:eastAsia="Cambria" w:cs="Cambria"/>
          <w:color w:val="000000"/>
        </w:rPr>
      </w:pPr>
      <w:r>
        <w:rPr>
          <w:rFonts w:eastAsia="Cambria" w:cs="Cambria"/>
          <w:color w:val="000000"/>
        </w:rPr>
        <w:t xml:space="preserve">Το πεδίο </w:t>
      </w:r>
      <w:r>
        <w:rPr>
          <w:rStyle w:val="SourceText"/>
          <w:color w:val="000000"/>
        </w:rPr>
        <w:t>act</w:t>
      </w:r>
      <w:r>
        <w:rPr>
          <w:rFonts w:eastAsia="Cambria" w:cs="Cambria"/>
          <w:color w:val="000000"/>
        </w:rPr>
        <w:t xml:space="preserve"> είναι </w:t>
      </w:r>
      <w:r>
        <w:rPr>
          <w:rStyle w:val="SourceText"/>
          <w:color w:val="000000"/>
        </w:rPr>
        <w:t>nothing</w:t>
      </w:r>
      <w:r>
        <w:rPr>
          <w:rFonts w:eastAsia="Cambria" w:cs="Cambria"/>
          <w:color w:val="000000"/>
        </w:rPr>
        <w:t xml:space="preserve"> επειδή δεν είναι παραμετρικό. </w:t>
      </w:r>
    </w:p>
    <w:p>
      <w:pPr>
        <w:pStyle w:val="Heading3"/>
        <w:bidi w:val="0"/>
        <w:spacing w:lineRule="auto" w:line="276" w:before="0" w:after="140"/>
        <w:ind w:end="0"/>
        <w:jc w:val="start"/>
        <w:rPr>
          <w:rFonts w:eastAsia="Cambria" w:cs="Cambria"/>
          <w:color w:val="000000"/>
        </w:rPr>
      </w:pPr>
      <w:bookmarkStart w:id="377" w:name="__RefHeading___Toc10384"/>
      <w:bookmarkEnd w:id="377"/>
      <w:r>
        <w:rPr>
          <w:rFonts w:eastAsia="Cambria" w:cs="Cambria"/>
          <w:color w:val="000000"/>
        </w:rPr>
        <w:t>Σύνθεση Layers</w:t>
      </w:r>
    </w:p>
    <w:p>
      <w:pPr>
        <w:pStyle w:val="BodyText"/>
        <w:bidi w:val="0"/>
        <w:jc w:val="start"/>
        <w:rPr/>
      </w:pPr>
      <w:r>
        <w:rPr>
          <w:rFonts w:eastAsia="Cambria" w:cs="Cambria"/>
          <w:color w:val="000000"/>
        </w:rPr>
        <w:t>Μπορούμε να συνθέσουμε layers όπως τα πολυώνυμα (</w:t>
      </w:r>
      <w:r>
        <w:rPr>
          <w:rStyle w:val="SourceText"/>
          <w:color w:val="000000"/>
        </w:rPr>
        <w:t>poly4</w:t>
      </w:r>
      <w:r>
        <w:rPr>
          <w:rFonts w:eastAsia="Cambria" w:cs="Cambria"/>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78" w:name="code-block-viewer_Copy_22"/>
      <w:bookmarkEnd w:id="378"/>
      <w:r>
        <w:rPr>
          <w:rFonts w:eastAsia="Cambria" w:cs="Cambria"/>
          <w:color w:val="000000"/>
        </w:rPr>
        <w:t>model1 = only ∘ Layer(20, 1) ∘ Layer(1, 20)</w:t>
      </w:r>
    </w:p>
    <w:p>
      <w:pPr>
        <w:pStyle w:val="PreformattedText"/>
        <w:bidi w:val="0"/>
        <w:spacing w:lineRule="auto" w:line="276" w:before="0" w:after="140"/>
        <w:jc w:val="start"/>
        <w:rPr>
          <w:rFonts w:eastAsia="Cambria" w:cs="Cambria"/>
          <w:color w:val="000000"/>
        </w:rPr>
      </w:pPr>
      <w:r>
        <w:rPr>
          <w:rFonts w:eastAsia="Cambria" w:cs="Cambria"/>
          <w:color w:val="000000"/>
        </w:rPr>
        <w:t>y = model1(Float32[0.1])</w:t>
      </w:r>
    </w:p>
    <w:p>
      <w:pPr>
        <w:pStyle w:val="PreformattedText"/>
        <w:bidi w:val="0"/>
        <w:spacing w:lineRule="auto" w:line="276"/>
        <w:jc w:val="start"/>
        <w:rPr>
          <w:rFonts w:eastAsia="Cambria" w:cs="Cambria"/>
          <w:color w:val="000000"/>
        </w:rPr>
      </w:pPr>
      <w:r>
        <w:rPr>
          <w:rFonts w:eastAsia="Cambria" w:cs="Cambria"/>
          <w:color w:val="000000"/>
        </w:rPr>
        <w:t>grad = Flux.gradient(|&gt;, [1f0], model1)[2]</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19"/>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Fonts w:eastAsia="Cambria" w:cs="Cambria"/>
          <w:color w:val="000000"/>
        </w:rPr>
        <w:t xml:space="preserve">Το </w:t>
      </w:r>
      <w:r>
        <w:rPr>
          <w:rStyle w:val="SourceText"/>
          <w:color w:val="000000"/>
        </w:rPr>
        <w:t>grad.outer.inner.W</w:t>
      </w:r>
      <w:r>
        <w:rPr>
          <w:rFonts w:eastAsia="Cambria" w:cs="Cambria"/>
          <w:color w:val="000000"/>
        </w:rPr>
        <w:t xml:space="preserve"> αντιστοιχεί στο </w:t>
      </w:r>
      <w:r>
        <w:rPr>
          <w:rStyle w:val="SourceText"/>
          <w:color w:val="000000"/>
        </w:rPr>
        <w:t>model1.outer.inner.W</w:t>
      </w:r>
      <w:r>
        <w:rPr>
          <w:rFonts w:eastAsia="Cambria" w:cs="Cambria"/>
          <w:color w:val="000000"/>
        </w:rPr>
        <w:t xml:space="preserve">. </w:t>
      </w:r>
    </w:p>
    <w:p>
      <w:pPr>
        <w:pStyle w:val="BodyText"/>
        <w:numPr>
          <w:ilvl w:val="0"/>
          <w:numId w:val="19"/>
        </w:numPr>
        <w:tabs>
          <w:tab w:val="left" w:pos="0" w:leader="none"/>
          <w:tab w:val="left" w:pos="709" w:leader="none"/>
          <w:tab w:val="left" w:pos="1418" w:leader="none"/>
        </w:tabs>
        <w:bidi w:val="0"/>
        <w:ind w:hanging="283" w:start="709" w:end="0"/>
        <w:jc w:val="start"/>
        <w:rPr>
          <w:rFonts w:eastAsia="Cambria" w:cs="Cambria"/>
          <w:color w:val="000000"/>
        </w:rPr>
      </w:pPr>
      <w:r>
        <w:rPr>
          <w:rFonts w:eastAsia="Cambria" w:cs="Cambria"/>
          <w:color w:val="000000"/>
        </w:rPr>
        <w:t xml:space="preserve">Οι nested δομές gradient παραμένουν πλήρως αντιστοιχισμένες με τα layers. </w:t>
      </w:r>
    </w:p>
    <w:p>
      <w:pPr>
        <w:pStyle w:val="Heading3"/>
        <w:bidi w:val="0"/>
        <w:spacing w:lineRule="auto" w:line="276" w:before="0" w:after="140"/>
        <w:ind w:end="0"/>
        <w:jc w:val="start"/>
        <w:rPr>
          <w:rFonts w:eastAsia="Cambria" w:cs="Cambria"/>
          <w:color w:val="000000"/>
        </w:rPr>
      </w:pPr>
      <w:bookmarkStart w:id="379" w:name="__RefHeading___Toc25639"/>
      <w:bookmarkEnd w:id="379"/>
      <w:r>
        <w:rPr>
          <w:rFonts w:eastAsia="Cambria" w:cs="Cambria"/>
          <w:color w:val="000000"/>
        </w:rPr>
        <w:t>Έτοιμες Συναρτήσεις Layer από Flux</w:t>
      </w:r>
    </w:p>
    <w:p>
      <w:pPr>
        <w:pStyle w:val="BodyText"/>
        <w:bidi w:val="0"/>
        <w:jc w:val="start"/>
        <w:rPr>
          <w:rFonts w:eastAsia="Cambria" w:cs="Cambria"/>
          <w:color w:val="000000"/>
        </w:rPr>
      </w:pPr>
      <w:r>
        <w:rPr>
          <w:rFonts w:eastAsia="Cambria" w:cs="Cambria"/>
          <w:color w:val="000000"/>
        </w:rPr>
        <w:t>Αντί να ορίζουμε τα layers από την αρχή, μπορούμε να χρησιμοποιήσουμε τη βιβλιοθήκη του Flux:</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ind w:end="0"/>
        <w:jc w:val="start"/>
        <w:rPr>
          <w:color w:val="000000"/>
        </w:rPr>
      </w:pPr>
      <w:bookmarkStart w:id="380" w:name="code-block-viewer_Copy_23"/>
      <w:bookmarkEnd w:id="380"/>
      <w:r>
        <w:rPr>
          <w:rFonts w:eastAsia="Cambria" w:cs="Cambria"/>
          <w:color w:val="000000"/>
        </w:rPr>
        <w:t>model3 = Chain(Dense(1 =&gt; 20, σ), Dense(20 =&gt; 1), only)</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20"/>
        </w:numPr>
        <w:tabs>
          <w:tab w:val="left" w:pos="0" w:leader="none"/>
          <w:tab w:val="left" w:pos="709" w:leader="none"/>
          <w:tab w:val="left" w:pos="1418" w:leader="none"/>
        </w:tabs>
        <w:bidi w:val="0"/>
        <w:spacing w:before="0" w:after="0"/>
        <w:ind w:hanging="283" w:start="709" w:end="0"/>
        <w:jc w:val="start"/>
        <w:rPr>
          <w:color w:val="000000"/>
        </w:rPr>
      </w:pPr>
      <w:r>
        <w:rPr>
          <w:rStyle w:val="SourceText"/>
          <w:color w:val="000000"/>
        </w:rPr>
        <w:t>Dense(1 =&gt; 20, σ)</w:t>
      </w:r>
      <w:r>
        <w:rPr>
          <w:rFonts w:eastAsia="Cambria" w:cs="Cambria"/>
          <w:color w:val="000000"/>
        </w:rPr>
        <w:t xml:space="preserve"> → 40 παράμετροι </w:t>
      </w:r>
    </w:p>
    <w:p>
      <w:pPr>
        <w:pStyle w:val="BodyText"/>
        <w:numPr>
          <w:ilvl w:val="0"/>
          <w:numId w:val="20"/>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Style w:val="SourceText"/>
          <w:color w:val="000000"/>
        </w:rPr>
        <w:t>Dense(20 =&gt; 1)</w:t>
      </w:r>
      <w:r>
        <w:rPr>
          <w:rFonts w:eastAsia="Cambria" w:cs="Cambria"/>
          <w:color w:val="000000"/>
        </w:rPr>
        <w:t xml:space="preserve"> → 21 παράμετροι </w:t>
      </w:r>
    </w:p>
    <w:p>
      <w:pPr>
        <w:pStyle w:val="BodyText"/>
        <w:numPr>
          <w:ilvl w:val="0"/>
          <w:numId w:val="20"/>
        </w:numPr>
        <w:tabs>
          <w:tab w:val="left" w:pos="0" w:leader="none"/>
          <w:tab w:val="left" w:pos="709" w:leader="none"/>
          <w:tab w:val="left" w:pos="1418" w:leader="none"/>
        </w:tabs>
        <w:bidi w:val="0"/>
        <w:ind w:hanging="283" w:start="709" w:end="0"/>
        <w:jc w:val="start"/>
        <w:rPr>
          <w:rFonts w:eastAsia="Cambria" w:cs="Cambria"/>
          <w:color w:val="000000"/>
        </w:rPr>
      </w:pPr>
      <w:r>
        <w:rPr>
          <w:rFonts w:eastAsia="Cambria" w:cs="Cambria"/>
          <w:color w:val="000000"/>
        </w:rPr>
        <w:t xml:space="preserve">Σύνολο: 61 παράμετροι, 4 πίνακες, 452 bytes </w:t>
      </w:r>
    </w:p>
    <w:p>
      <w:pPr>
        <w:pStyle w:val="BodyText"/>
        <w:bidi w:val="0"/>
        <w:jc w:val="start"/>
        <w:rPr>
          <w:rFonts w:eastAsia="Cambria" w:cs="Cambria"/>
          <w:color w:val="000000"/>
          <w:sz w:val="24"/>
        </w:rPr>
      </w:pPr>
      <w:r>
        <w:rPr>
          <w:rFonts w:eastAsia="Cambria" w:cs="Cambria"/>
          <w:color w:val="000000"/>
        </w:rPr>
        <w:t>Αυτό μας δίνει έτοιμα, συνθετικά και παραμετρικά νευρωνικά δίκτυα με minimal effort.</w:t>
      </w:r>
    </w:p>
    <w:p>
      <w:pPr>
        <w:pStyle w:val="BodyText"/>
        <w:bidi w:val="0"/>
        <w:jc w:val="start"/>
        <w:rPr>
          <w:rFonts w:eastAsia="Cambria" w:cs="Cambria"/>
          <w:color w:val="000000"/>
          <w:sz w:val="24"/>
        </w:rPr>
      </w:pPr>
      <w:r>
        <w:rPr>
          <w:rFonts w:eastAsia="Cambria" w:cs="Cambria"/>
          <w:color w:val="000000"/>
          <w:sz w:val="24"/>
        </w:rPr>
      </w:r>
    </w:p>
    <w:p>
      <w:pPr>
        <w:pStyle w:val="Heading3"/>
        <w:bidi w:val="0"/>
        <w:ind w:end="0"/>
        <w:jc w:val="start"/>
        <w:rPr>
          <w:rFonts w:eastAsia="Cambria" w:cs="Cambria"/>
          <w:color w:val="000000"/>
        </w:rPr>
      </w:pPr>
      <w:bookmarkStart w:id="381" w:name="__RefHeading___Toc8476"/>
      <w:bookmarkEnd w:id="381"/>
      <w:r>
        <w:rPr>
          <w:rFonts w:eastAsia="Cambria" w:cs="Cambria"/>
          <w:color w:val="000000"/>
        </w:rPr>
        <w:t>Προσαρμογή Καμπύλης (Curve Fitting)</w:t>
      </w:r>
    </w:p>
    <w:p>
      <w:pPr>
        <w:pStyle w:val="BodyText"/>
        <w:bidi w:val="0"/>
        <w:jc w:val="both"/>
        <w:rPr/>
      </w:pPr>
      <w:r>
        <w:rPr>
          <w:rFonts w:eastAsia="Cambria" w:cs="Cambria"/>
          <w:color w:val="000000"/>
        </w:rPr>
        <w:t xml:space="preserve">Στα προηγούμενα παραδείγματα υπολογίζαμε τις </w:t>
      </w:r>
      <w:r>
        <w:rPr>
          <w:rStyle w:val="Strong"/>
          <w:rFonts w:eastAsia="Cambria" w:cs="Cambria"/>
          <w:color w:val="000000"/>
        </w:rPr>
        <w:t>κλίσεις</w:t>
      </w:r>
      <w:r>
        <w:rPr>
          <w:rFonts w:eastAsia="Cambria" w:cs="Cambria"/>
          <w:color w:val="000000"/>
        </w:rPr>
        <w:t xml:space="preserve"> της εξόδου ή του πρώτου στοιχείου της εξόδου. Όμως, η ρύθμιση των παραμέτρων μόνο για να γίνει μικρότερη αυτή η τιμή δεν οδηγεί πουθενά ενδιαφέρον. Αντίθετα, πρέπει να </w:t>
      </w:r>
      <w:r>
        <w:rPr>
          <w:rStyle w:val="Strong"/>
          <w:rFonts w:eastAsia="Cambria" w:cs="Cambria"/>
          <w:color w:val="000000"/>
        </w:rPr>
        <w:t>ελαχιστοποιήσουμε μια συνάρτηση απώλειας (loss function)</w:t>
      </w:r>
      <w:r>
        <w:rPr>
          <w:rFonts w:eastAsia="Cambria" w:cs="Cambria"/>
          <w:color w:val="000000"/>
        </w:rPr>
        <w:t xml:space="preserve"> που συγκρίνει την πραγματική έξοδο με την επιθυμητή έξοδο.</w:t>
      </w:r>
    </w:p>
    <w:p>
      <w:pPr>
        <w:pStyle w:val="Heading4"/>
        <w:bidi w:val="0"/>
        <w:spacing w:lineRule="auto" w:line="276" w:before="0" w:after="140"/>
        <w:ind w:end="0"/>
        <w:jc w:val="start"/>
        <w:rPr>
          <w:rFonts w:eastAsia="Cambria" w:cs="Cambria"/>
          <w:color w:val="000000"/>
        </w:rPr>
      </w:pPr>
      <w:bookmarkStart w:id="382" w:name="__RefHeading___Toc9471"/>
      <w:bookmarkEnd w:id="382"/>
      <w:r>
        <w:rPr>
          <w:rFonts w:eastAsia="Cambria" w:cs="Cambria"/>
          <w:color w:val="000000"/>
        </w:rPr>
        <w:t>Παράδειγμα: Curve Fitting</w:t>
      </w:r>
    </w:p>
    <w:p>
      <w:pPr>
        <w:pStyle w:val="BodyText"/>
        <w:bidi w:val="0"/>
        <w:jc w:val="start"/>
        <w:rPr>
          <w:rFonts w:eastAsia="Cambria" w:cs="Cambria"/>
          <w:color w:val="000000"/>
        </w:rPr>
      </w:pPr>
      <w:r>
        <w:rPr>
          <w:rFonts w:eastAsia="Cambria" w:cs="Cambria"/>
          <w:color w:val="000000"/>
        </w:rPr>
        <w:t>Έστω η συνάρτηση:</w:t>
      </w:r>
    </w:p>
    <w:p>
      <w:pPr>
        <w:pStyle w:val="BodyText"/>
        <w:bidi w:val="0"/>
        <w:jc w:val="start"/>
        <w:rPr>
          <w:rFonts w:eastAsia="Cambria" w:cs="Cambria"/>
          <w:color w:val="000000"/>
        </w:rPr>
      </w:pPr>
      <w:r>
        <w:rPr>
          <w:rFonts w:eastAsia="Cambria" w:cs="Cambria"/>
          <w:color w:val="000000"/>
        </w:rPr>
        <w:t xml:space="preserve">f(x)=2x−x3f(x) = 2x - x^3f(x)=2x−x3 </w:t>
      </w:r>
    </w:p>
    <w:p>
      <w:pPr>
        <w:pStyle w:val="BodyText"/>
        <w:bidi w:val="0"/>
        <w:jc w:val="both"/>
        <w:rPr/>
      </w:pPr>
      <w:r>
        <w:rPr>
          <w:rFonts w:eastAsia="Cambria" w:cs="Cambria"/>
          <w:color w:val="000000"/>
        </w:rPr>
        <w:t xml:space="preserve">Θέλουμε να προσαρμόσουμε τα δεδομένα και να εκπαιδεύσουμε το </w:t>
      </w:r>
      <w:r>
        <w:rPr>
          <w:rStyle w:val="SourceText"/>
          <w:color w:val="000000"/>
        </w:rPr>
        <w:t>model3</w:t>
      </w:r>
      <w:r>
        <w:rPr>
          <w:rFonts w:eastAsia="Cambria" w:cs="Cambria"/>
          <w:color w:val="000000"/>
        </w:rPr>
        <w:t xml:space="preserve"> (ή τα </w:t>
      </w:r>
      <w:r>
        <w:rPr>
          <w:rStyle w:val="SourceText"/>
          <w:color w:val="000000"/>
        </w:rPr>
        <w:t>model1</w:t>
      </w:r>
      <w:r>
        <w:rPr>
          <w:rFonts w:eastAsia="Cambria" w:cs="Cambria"/>
          <w:color w:val="000000"/>
        </w:rPr>
        <w:t xml:space="preserve">, </w:t>
      </w:r>
      <w:r>
        <w:rPr>
          <w:rStyle w:val="SourceText"/>
          <w:color w:val="000000"/>
        </w:rPr>
        <w:t>model2</w:t>
      </w:r>
      <w:r>
        <w:rPr>
          <w:rFonts w:eastAsia="Cambria" w:cs="Cambria"/>
          <w:color w:val="000000"/>
        </w:rPr>
        <w:t>) έτσι ώστε η έξοδος του μοντέλου να προσεγγίζει αυτή τη συνάρτηση.</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ind w:end="0"/>
        <w:jc w:val="start"/>
        <w:rPr>
          <w:rFonts w:eastAsia="Cambria" w:cs="Cambria"/>
          <w:color w:val="000000"/>
        </w:rPr>
      </w:pPr>
      <w:bookmarkStart w:id="383" w:name="code-block-viewer_Copy_24"/>
      <w:bookmarkEnd w:id="383"/>
      <w:r>
        <w:rPr>
          <w:rFonts w:eastAsia="Cambria" w:cs="Cambria"/>
          <w:color w:val="000000"/>
        </w:rPr>
        <w:t>data = [([x], 2x-x^3) for x in -2:0.1f0:2]  # training points (x, y)</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rFonts w:eastAsia="Cambria" w:cs="Cambria"/>
          <w:color w:val="000000"/>
        </w:rPr>
        <w:t xml:space="preserve">Εκπαιδεύουμε το μοντέλο για 1000 βήματα χρησιμοποιώντας το </w:t>
      </w:r>
      <w:r>
        <w:rPr>
          <w:rStyle w:val="Strong"/>
          <w:rFonts w:eastAsia="Cambria" w:cs="Cambria"/>
          <w:color w:val="000000"/>
        </w:rPr>
        <w:t>Descent optimizer</w:t>
      </w:r>
      <w:r>
        <w:rPr>
          <w:rFonts w:eastAsia="Cambria" w:cs="Cambria"/>
          <w:color w:val="000000"/>
        </w:rPr>
        <w:t xml:space="preserve"> και ως loss το τετράγωνο σφάλμα: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s="Liberation Mono"/>
          <w:color w:val="000000"/>
        </w:rPr>
      </w:pPr>
      <w:bookmarkStart w:id="384" w:name="code-block-viewer_Copy_25"/>
      <w:bookmarkEnd w:id="384"/>
      <w:r>
        <w:rPr>
          <w:rFonts w:eastAsia="Cambria" w:cs="Cambria"/>
          <w:color w:val="000000"/>
        </w:rPr>
        <w:t>for _ in 1:1000</w:t>
      </w:r>
    </w:p>
    <w:p>
      <w:pPr>
        <w:pStyle w:val="PreformattedText"/>
        <w:bidi w:val="0"/>
        <w:spacing w:lineRule="auto" w:line="276" w:before="0" w:after="140"/>
        <w:jc w:val="start"/>
        <w:rPr/>
      </w:pPr>
      <w:r>
        <w:rPr>
          <w:rFonts w:eastAsia="Liberation Mono" w:cs="Liberation Mono"/>
          <w:color w:val="000000"/>
        </w:rPr>
        <w:t xml:space="preserve">    </w:t>
      </w:r>
      <w:r>
        <w:rPr>
          <w:rFonts w:eastAsia="Cambria" w:cs="Cambria"/>
          <w:color w:val="000000"/>
        </w:rPr>
        <w:t>Flux.train!((m,x,y) -&gt; (m(x) - y)^2, model3, data, Descent(0.01))</w:t>
      </w:r>
    </w:p>
    <w:p>
      <w:pPr>
        <w:pStyle w:val="PreformattedText"/>
        <w:bidi w:val="0"/>
        <w:spacing w:lineRule="auto" w:line="276"/>
        <w:jc w:val="start"/>
        <w:rPr>
          <w:rFonts w:eastAsia="Cambria" w:cs="Cambria"/>
          <w:color w:val="000000"/>
        </w:rPr>
      </w:pPr>
      <w:r>
        <w:rPr>
          <w:rFonts w:eastAsia="Cambria" w:cs="Cambria"/>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Cambria" w:cs="Cambria"/>
          <w:color w:val="000000"/>
        </w:rPr>
        <w:t xml:space="preserve">Αυτό προσαρμόζει τις παραμέτρους του </w:t>
      </w:r>
      <w:r>
        <w:rPr>
          <w:rStyle w:val="SourceText"/>
          <w:color w:val="000000"/>
        </w:rPr>
        <w:t>model3</w:t>
      </w:r>
      <w:r>
        <w:rPr>
          <w:rFonts w:eastAsia="Cambria" w:cs="Cambria"/>
          <w:color w:val="000000"/>
        </w:rPr>
        <w:t xml:space="preserve"> ώστε η έξοδος να ταιριάζει με τα σημεία (x,f(x)).</w:t>
      </w:r>
    </w:p>
    <w:p>
      <w:pPr>
        <w:pStyle w:val="HorizontalLine"/>
        <w:bidi w:val="0"/>
        <w:spacing w:lineRule="auto" w:line="276" w:before="0" w:after="140"/>
        <w:jc w:val="start"/>
        <w:rPr>
          <w:rFonts w:eastAsia="Cambria" w:cs="Cambria"/>
          <w:color w:val="000000"/>
          <w:sz w:val="24"/>
        </w:rPr>
      </w:pPr>
      <w:r>
        <w:rPr>
          <w:rFonts w:eastAsia="Cambria" w:cs="Cambria"/>
          <w:color w:val="000000"/>
          <w:sz w:val="24"/>
        </w:rPr>
      </w:r>
    </w:p>
    <w:p>
      <w:pPr>
        <w:pStyle w:val="Heading4"/>
        <w:bidi w:val="0"/>
        <w:spacing w:lineRule="auto" w:line="276" w:before="0" w:after="140"/>
        <w:ind w:end="0"/>
        <w:jc w:val="start"/>
        <w:rPr>
          <w:rFonts w:eastAsia="Cambria" w:cs="Cambria"/>
          <w:color w:val="000000"/>
        </w:rPr>
      </w:pPr>
      <w:bookmarkStart w:id="385" w:name="__RefHeading___Toc2878"/>
      <w:bookmarkEnd w:id="385"/>
      <w:r>
        <w:rPr>
          <w:rFonts w:eastAsia="Cambria" w:cs="Cambria"/>
          <w:color w:val="000000"/>
        </w:rPr>
        <w:t>Σχεδίαση της καμπύλης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86" w:name="code-block-viewer_Copy_26"/>
      <w:bookmarkEnd w:id="386"/>
      <w:r>
        <w:rPr>
          <w:rFonts w:eastAsia="Cambria" w:cs="Cambria"/>
          <w:color w:val="000000"/>
        </w:rPr>
        <w:t>using Plots</w:t>
      </w:r>
    </w:p>
    <w:p>
      <w:pPr>
        <w:pStyle w:val="PreformattedText"/>
        <w:bidi w:val="0"/>
        <w:spacing w:lineRule="auto" w:line="276" w:before="0" w:after="140"/>
        <w:jc w:val="start"/>
        <w:rPr>
          <w:rFonts w:eastAsia="Cambria" w:cs="Cambria"/>
          <w:color w:val="000000"/>
        </w:rPr>
      </w:pPr>
      <w:r>
        <w:rPr>
          <w:rFonts w:eastAsia="Cambria" w:cs="Cambria"/>
          <w:color w:val="000000"/>
        </w:rPr>
        <w:t># Αληθινή συνάρτηση</w:t>
      </w:r>
    </w:p>
    <w:p>
      <w:pPr>
        <w:pStyle w:val="PreformattedText"/>
        <w:bidi w:val="0"/>
        <w:spacing w:lineRule="auto" w:line="276" w:before="0" w:after="140"/>
        <w:jc w:val="start"/>
        <w:rPr>
          <w:rFonts w:eastAsia="Cambria" w:cs="Cambria"/>
          <w:color w:val="000000"/>
        </w:rPr>
      </w:pPr>
      <w:r>
        <w:rPr>
          <w:rFonts w:eastAsia="Cambria" w:cs="Cambria"/>
          <w:color w:val="000000"/>
        </w:rPr>
        <w:t>plot(x -&gt; 2x - x^3, -2, 2, label="truth")</w:t>
      </w:r>
    </w:p>
    <w:p>
      <w:pPr>
        <w:pStyle w:val="PreformattedText"/>
        <w:bidi w:val="0"/>
        <w:spacing w:lineRule="auto" w:line="276" w:before="0" w:after="140"/>
        <w:jc w:val="start"/>
        <w:rPr>
          <w:rFonts w:eastAsia="Cambria" w:cs="Cambria"/>
          <w:color w:val="000000"/>
        </w:rPr>
      </w:pPr>
      <w:r>
        <w:rPr>
          <w:rFonts w:eastAsia="Cambria" w:cs="Cambria"/>
          <w:color w:val="000000"/>
        </w:rPr>
        <w:t># Εκπαιδευμένο μοντέλο</w:t>
      </w:r>
    </w:p>
    <w:p>
      <w:pPr>
        <w:pStyle w:val="PreformattedText"/>
        <w:bidi w:val="0"/>
        <w:spacing w:lineRule="auto" w:line="276"/>
        <w:jc w:val="start"/>
        <w:rPr>
          <w:rFonts w:eastAsia="Cambria" w:cs="Cambria"/>
          <w:color w:val="000000"/>
        </w:rPr>
      </w:pPr>
      <w:r>
        <w:rPr>
          <w:rFonts w:eastAsia="Cambria" w:cs="Cambria"/>
          <w:color w:val="000000"/>
        </w:rPr>
        <w:t>scatter!(x -&gt; model3([x]), -2:0.1f0:2, label="fitted")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21"/>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Fonts w:eastAsia="Cambria" w:cs="Cambria"/>
          <w:color w:val="000000"/>
        </w:rPr>
        <w:t xml:space="preserve">Η </w:t>
      </w:r>
      <w:r>
        <w:rPr>
          <w:rStyle w:val="Strong"/>
          <w:rFonts w:eastAsia="Cambria" w:cs="Cambria"/>
          <w:color w:val="000000"/>
        </w:rPr>
        <w:t>γραμμή</w:t>
      </w:r>
      <w:r>
        <w:rPr>
          <w:rFonts w:eastAsia="Cambria" w:cs="Cambria"/>
          <w:color w:val="000000"/>
        </w:rPr>
        <w:t xml:space="preserve"> δείχνει την πραγματική συνάρτηση </w:t>
      </w:r>
      <w:r>
        <w:rPr>
          <w:rStyle w:val="SourceText"/>
          <w:color w:val="000000"/>
        </w:rPr>
        <w:t>2x - x^3</w:t>
      </w:r>
      <w:r>
        <w:rPr>
          <w:rFonts w:eastAsia="Cambria" w:cs="Cambria"/>
          <w:color w:val="000000"/>
        </w:rPr>
        <w:t xml:space="preserve">. </w:t>
      </w:r>
    </w:p>
    <w:p>
      <w:pPr>
        <w:pStyle w:val="BodyText"/>
        <w:numPr>
          <w:ilvl w:val="0"/>
          <w:numId w:val="21"/>
        </w:numPr>
        <w:tabs>
          <w:tab w:val="left" w:pos="0" w:leader="none"/>
          <w:tab w:val="left" w:pos="709" w:leader="none"/>
          <w:tab w:val="left" w:pos="1418" w:leader="none"/>
        </w:tabs>
        <w:bidi w:val="0"/>
        <w:ind w:hanging="283" w:start="709" w:end="0"/>
        <w:jc w:val="start"/>
        <w:rPr>
          <w:rFonts w:eastAsia="Cambria" w:cs="Cambria"/>
          <w:color w:val="000000"/>
        </w:rPr>
      </w:pPr>
      <w:r>
        <w:rPr>
          <w:rFonts w:eastAsia="Cambria" w:cs="Cambria"/>
          <w:color w:val="000000"/>
        </w:rPr>
        <w:t xml:space="preserve">Τα </w:t>
      </w:r>
      <w:r>
        <w:rPr>
          <w:rStyle w:val="Strong"/>
          <w:rFonts w:eastAsia="Cambria" w:cs="Cambria"/>
          <w:color w:val="000000"/>
        </w:rPr>
        <w:t>σημεία scatter</w:t>
      </w:r>
      <w:r>
        <w:rPr>
          <w:rFonts w:eastAsia="Cambria" w:cs="Cambria"/>
          <w:color w:val="000000"/>
        </w:rPr>
        <w:t xml:space="preserve"> δείχνουν τις τιμές που παράγει το εκπαιδευμένο μοντέλο. </w:t>
      </w:r>
    </w:p>
    <w:p>
      <w:pPr>
        <w:pStyle w:val="BodyText"/>
        <w:bidi w:val="0"/>
        <w:jc w:val="both"/>
        <w:rPr/>
      </w:pPr>
      <w:r>
        <w:rPr>
          <w:rFonts w:eastAsia="Cambria" w:cs="Cambria"/>
          <w:color w:val="000000"/>
        </w:rPr>
        <w:t xml:space="preserve">Με αυτόν τον τρόπο, χρησιμοποιούμε νευρωνικά δίκτυα για </w:t>
      </w:r>
      <w:r>
        <w:rPr>
          <w:rStyle w:val="Strong"/>
          <w:rFonts w:eastAsia="Cambria" w:cs="Cambria"/>
          <w:color w:val="000000"/>
        </w:rPr>
        <w:t>μη γραμμική προσαρμογή καμπύλης</w:t>
      </w:r>
      <w:r>
        <w:rPr>
          <w:rFonts w:eastAsia="Cambria" w:cs="Cambria"/>
          <w:color w:val="000000"/>
        </w:rPr>
        <w:t>, όχι μόνο για απλή γραμμική παλινδρόμηση.</w:t>
      </w:r>
    </w:p>
    <w:p>
      <w:pPr>
        <w:pStyle w:val="Heading3"/>
        <w:bidi w:val="0"/>
        <w:ind w:end="0"/>
        <w:jc w:val="start"/>
        <w:rPr>
          <w:rFonts w:eastAsia="Cambria" w:cs="Cambria"/>
          <w:color w:val="000000"/>
        </w:rPr>
      </w:pPr>
      <w:bookmarkStart w:id="387" w:name="__RefHeading___Toc23609"/>
      <w:bookmarkEnd w:id="387"/>
      <w:r>
        <w:rPr>
          <w:rFonts w:eastAsia="Cambria" w:cs="Cambria"/>
          <w:color w:val="000000"/>
        </w:rPr>
        <w:t>Προσαρμογή Καμπύλης (Curve Fitting)</w:t>
      </w:r>
    </w:p>
    <w:p>
      <w:pPr>
        <w:pStyle w:val="BodyText"/>
        <w:bidi w:val="0"/>
        <w:jc w:val="both"/>
        <w:rPr/>
      </w:pPr>
      <w:r>
        <w:rPr>
          <w:rFonts w:eastAsia="Cambria" w:cs="Cambria"/>
          <w:color w:val="000000"/>
        </w:rPr>
        <w:t xml:space="preserve">Στα προηγούμενα παραδείγματα υπολογίζαμε τις </w:t>
      </w:r>
      <w:r>
        <w:rPr>
          <w:rStyle w:val="Strong"/>
          <w:rFonts w:eastAsia="Cambria" w:cs="Cambria"/>
          <w:color w:val="000000"/>
        </w:rPr>
        <w:t>κλίσεις</w:t>
      </w:r>
      <w:r>
        <w:rPr>
          <w:rFonts w:eastAsia="Cambria" w:cs="Cambria"/>
          <w:color w:val="000000"/>
        </w:rPr>
        <w:t xml:space="preserve"> της εξόδου ή του πρώτου στοιχείου της εξόδου. Όμως, η ρύθμιση των παραμέτρων μόνο για να γίνει μικρότερη αυτή η τιμή δεν οδηγεί πουθενά ενδιαφέρον. Αντίθετα, πρέπει να </w:t>
      </w:r>
      <w:r>
        <w:rPr>
          <w:rStyle w:val="Strong"/>
          <w:rFonts w:eastAsia="Cambria" w:cs="Cambria"/>
          <w:color w:val="000000"/>
        </w:rPr>
        <w:t>ελαχιστοποιήσουμε μια συνάρτηση απώλειας (loss function)</w:t>
      </w:r>
      <w:r>
        <w:rPr>
          <w:rFonts w:eastAsia="Cambria" w:cs="Cambria"/>
          <w:color w:val="000000"/>
        </w:rPr>
        <w:t xml:space="preserve"> που συγκρίνει την πραγματική έξοδο με την επιθυμητή έξοδο.</w:t>
      </w:r>
    </w:p>
    <w:p>
      <w:pPr>
        <w:pStyle w:val="Heading4"/>
        <w:bidi w:val="0"/>
        <w:spacing w:lineRule="auto" w:line="276" w:before="0" w:after="140"/>
        <w:ind w:end="0"/>
        <w:jc w:val="start"/>
        <w:rPr>
          <w:rFonts w:eastAsia="Cambria" w:cs="Cambria"/>
          <w:color w:val="000000"/>
        </w:rPr>
      </w:pPr>
      <w:bookmarkStart w:id="388" w:name="__RefHeading___Toc4557"/>
      <w:bookmarkEnd w:id="388"/>
      <w:r>
        <w:rPr>
          <w:rFonts w:eastAsia="Cambria" w:cs="Cambria"/>
          <w:color w:val="000000"/>
        </w:rPr>
        <w:t>Παράδειγμα: Curve Fitting</w:t>
      </w:r>
    </w:p>
    <w:p>
      <w:pPr>
        <w:pStyle w:val="BodyText"/>
        <w:bidi w:val="0"/>
        <w:jc w:val="start"/>
        <w:rPr>
          <w:rFonts w:eastAsia="Cambria" w:cs="Cambria"/>
          <w:color w:val="000000"/>
        </w:rPr>
      </w:pPr>
      <w:r>
        <w:rPr>
          <w:rFonts w:eastAsia="Cambria" w:cs="Cambria"/>
          <w:color w:val="000000"/>
        </w:rPr>
        <w:t>Έστω η συνάρτηση:</w:t>
      </w:r>
    </w:p>
    <w:p>
      <w:pPr>
        <w:pStyle w:val="BodyText"/>
        <w:bidi w:val="0"/>
        <w:jc w:val="start"/>
        <w:rPr>
          <w:rFonts w:eastAsia="Cambria" w:cs="Cambria"/>
          <w:color w:val="000000"/>
        </w:rPr>
      </w:pPr>
      <w:r>
        <w:rPr>
          <w:rFonts w:eastAsia="Cambria" w:cs="Cambria"/>
          <w:color w:val="000000"/>
        </w:rPr>
        <w:t xml:space="preserve">f(x)=2x−x3f(x) = 2x - x^3f(x)=2x−x3 </w:t>
      </w:r>
    </w:p>
    <w:p>
      <w:pPr>
        <w:pStyle w:val="BodyText"/>
        <w:bidi w:val="0"/>
        <w:jc w:val="both"/>
        <w:rPr/>
      </w:pPr>
      <w:r>
        <w:rPr>
          <w:rFonts w:eastAsia="Cambria" w:cs="Cambria"/>
          <w:color w:val="000000"/>
        </w:rPr>
        <w:t xml:space="preserve">Θέλουμε να προσαρμόσουμε τα δεδομένα και να εκπαιδεύσουμε το </w:t>
      </w:r>
      <w:r>
        <w:rPr>
          <w:rStyle w:val="SourceText"/>
          <w:color w:val="000000"/>
        </w:rPr>
        <w:t>model3</w:t>
      </w:r>
      <w:r>
        <w:rPr>
          <w:rFonts w:eastAsia="Cambria" w:cs="Cambria"/>
          <w:color w:val="000000"/>
        </w:rPr>
        <w:t xml:space="preserve"> (ή τα </w:t>
      </w:r>
      <w:r>
        <w:rPr>
          <w:rStyle w:val="SourceText"/>
          <w:color w:val="000000"/>
        </w:rPr>
        <w:t>model1</w:t>
      </w:r>
      <w:r>
        <w:rPr>
          <w:rFonts w:eastAsia="Cambria" w:cs="Cambria"/>
          <w:color w:val="000000"/>
        </w:rPr>
        <w:t xml:space="preserve">, </w:t>
      </w:r>
      <w:r>
        <w:rPr>
          <w:rStyle w:val="SourceText"/>
          <w:color w:val="000000"/>
        </w:rPr>
        <w:t>model2</w:t>
      </w:r>
      <w:r>
        <w:rPr>
          <w:rFonts w:eastAsia="Cambria" w:cs="Cambria"/>
          <w:color w:val="000000"/>
        </w:rPr>
        <w:t>) έτσι ώστε η έξοδος του μοντέλου να προσεγγίζει αυτή τη συνάρτηση.</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ind w:end="0"/>
        <w:jc w:val="start"/>
        <w:rPr>
          <w:rFonts w:eastAsia="Cambria" w:cs="Cambria"/>
          <w:color w:val="000000"/>
        </w:rPr>
      </w:pPr>
      <w:bookmarkStart w:id="389" w:name="code-block-viewer_Copy_27"/>
      <w:bookmarkEnd w:id="389"/>
      <w:r>
        <w:rPr>
          <w:rFonts w:eastAsia="Cambria" w:cs="Cambria"/>
          <w:color w:val="000000"/>
        </w:rPr>
        <w:t>data = [([x], 2x - x^3) for x in -2:0.1f0:2]  # training points (x, y)</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Cambria" w:cs="Cambria"/>
          <w:color w:val="000000"/>
        </w:rPr>
        <w:t xml:space="preserve">Εκπαιδεύουμε το μοντέλο για 1000 βήματα χρησιμοποιώντας το </w:t>
      </w:r>
      <w:r>
        <w:rPr>
          <w:rStyle w:val="Strong"/>
          <w:rFonts w:eastAsia="Cambria" w:cs="Cambria"/>
          <w:color w:val="000000"/>
        </w:rPr>
        <w:t>Descent optimizer</w:t>
      </w:r>
      <w:r>
        <w:rPr>
          <w:rFonts w:eastAsia="Cambria" w:cs="Cambria"/>
          <w:color w:val="000000"/>
        </w:rPr>
        <w:t xml:space="preserve"> και ως loss το τετράγωνο σφάλμα:</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s="Liberation Mono"/>
          <w:color w:val="000000"/>
        </w:rPr>
      </w:pPr>
      <w:bookmarkStart w:id="390" w:name="code-block-viewer_Copy_28"/>
      <w:bookmarkEnd w:id="390"/>
      <w:r>
        <w:rPr>
          <w:rFonts w:eastAsia="Cambria" w:cs="Cambria"/>
          <w:color w:val="000000"/>
        </w:rPr>
        <w:t>for _ in 1:1000</w:t>
      </w:r>
    </w:p>
    <w:p>
      <w:pPr>
        <w:pStyle w:val="PreformattedText"/>
        <w:bidi w:val="0"/>
        <w:spacing w:lineRule="auto" w:line="276" w:before="0" w:after="140"/>
        <w:jc w:val="start"/>
        <w:rPr/>
      </w:pPr>
      <w:r>
        <w:rPr>
          <w:rFonts w:eastAsia="Liberation Mono" w:cs="Liberation Mono"/>
          <w:color w:val="000000"/>
        </w:rPr>
        <w:t xml:space="preserve">    </w:t>
      </w:r>
      <w:r>
        <w:rPr>
          <w:rFonts w:eastAsia="Cambria" w:cs="Cambria"/>
          <w:color w:val="000000"/>
        </w:rPr>
        <w:t>Flux.train!((m,x,y) -&gt; (m(x) - y)^2, model3, data, Descent(0.01))</w:t>
      </w:r>
    </w:p>
    <w:p>
      <w:pPr>
        <w:pStyle w:val="PreformattedText"/>
        <w:bidi w:val="0"/>
        <w:spacing w:lineRule="auto" w:line="276"/>
        <w:jc w:val="start"/>
        <w:rPr>
          <w:rFonts w:eastAsia="Cambria" w:cs="Cambria"/>
          <w:color w:val="000000"/>
        </w:rPr>
      </w:pPr>
      <w:r>
        <w:rPr>
          <w:rFonts w:eastAsia="Cambria" w:cs="Cambria"/>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Cambria" w:cs="Cambria"/>
          <w:color w:val="000000"/>
        </w:rPr>
        <w:t xml:space="preserve">Αυτό προσαρμόζει τις παραμέτρους του </w:t>
      </w:r>
      <w:r>
        <w:rPr>
          <w:rStyle w:val="SourceText"/>
          <w:color w:val="000000"/>
        </w:rPr>
        <w:t>model3</w:t>
      </w:r>
      <w:r>
        <w:rPr>
          <w:rFonts w:eastAsia="Cambria" w:cs="Cambria"/>
          <w:color w:val="000000"/>
        </w:rPr>
        <w:t xml:space="preserve"> ώστε η έξοδος να ταιριάζει με τα σημεία (x,f(x))(x, f(x))(x,f(x)).</w:t>
      </w:r>
    </w:p>
    <w:p>
      <w:pPr>
        <w:pStyle w:val="Heading4"/>
        <w:bidi w:val="0"/>
        <w:spacing w:lineRule="auto" w:line="276" w:before="0" w:after="140"/>
        <w:ind w:end="0"/>
        <w:jc w:val="start"/>
        <w:rPr>
          <w:rFonts w:eastAsia="Cambria" w:cs="Cambria"/>
          <w:color w:val="000000"/>
        </w:rPr>
      </w:pPr>
      <w:r>
        <w:rPr>
          <w:rFonts w:eastAsia="Cambria" w:cs="Cambria"/>
          <w:color w:val="000000"/>
        </w:rPr>
      </w:r>
    </w:p>
    <w:p>
      <w:pPr>
        <w:pStyle w:val="Heading4"/>
        <w:bidi w:val="0"/>
        <w:spacing w:lineRule="auto" w:line="276" w:before="0" w:after="140"/>
        <w:ind w:end="0"/>
        <w:jc w:val="start"/>
        <w:rPr>
          <w:rFonts w:eastAsia="Cambria" w:cs="Cambria"/>
          <w:color w:val="000000"/>
        </w:rPr>
      </w:pPr>
      <w:bookmarkStart w:id="391" w:name="__RefHeading___Toc7285"/>
      <w:bookmarkEnd w:id="391"/>
      <w:r>
        <w:rPr>
          <w:rFonts w:eastAsia="Cambria" w:cs="Cambria"/>
          <w:color w:val="000000"/>
        </w:rPr>
        <w:t>Σχεδίαση της καμπύλης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Cambria" w:cs="Cambria"/>
          <w:color w:val="000000"/>
        </w:rPr>
      </w:pPr>
      <w:bookmarkStart w:id="392" w:name="code-block-viewer_Copy_29"/>
      <w:bookmarkEnd w:id="392"/>
      <w:r>
        <w:rPr>
          <w:rFonts w:eastAsia="Cambria" w:cs="Cambria"/>
          <w:color w:val="000000"/>
        </w:rPr>
        <w:t>using Plots</w:t>
      </w:r>
    </w:p>
    <w:p>
      <w:pPr>
        <w:pStyle w:val="PreformattedText"/>
        <w:bidi w:val="0"/>
        <w:spacing w:lineRule="auto" w:line="276" w:before="0" w:after="140"/>
        <w:jc w:val="start"/>
        <w:rPr>
          <w:rFonts w:eastAsia="Cambria" w:cs="Cambria"/>
          <w:color w:val="000000"/>
        </w:rPr>
      </w:pPr>
      <w:r>
        <w:rPr>
          <w:rFonts w:eastAsia="Cambria" w:cs="Cambria"/>
          <w:color w:val="000000"/>
        </w:rPr>
        <w:t># Αληθινή συνάρτηση</w:t>
      </w:r>
    </w:p>
    <w:p>
      <w:pPr>
        <w:pStyle w:val="PreformattedText"/>
        <w:bidi w:val="0"/>
        <w:spacing w:lineRule="auto" w:line="276" w:before="0" w:after="140"/>
        <w:jc w:val="start"/>
        <w:rPr>
          <w:rFonts w:eastAsia="Cambria" w:cs="Cambria"/>
          <w:color w:val="000000"/>
        </w:rPr>
      </w:pPr>
      <w:r>
        <w:rPr>
          <w:rFonts w:eastAsia="Cambria" w:cs="Cambria"/>
          <w:color w:val="000000"/>
        </w:rPr>
        <w:t>plot(x -&gt; 2x - x^3, -2, 2, label="truth")</w:t>
      </w:r>
    </w:p>
    <w:p>
      <w:pPr>
        <w:pStyle w:val="PreformattedText"/>
        <w:bidi w:val="0"/>
        <w:spacing w:lineRule="auto" w:line="276" w:before="0" w:after="140"/>
        <w:jc w:val="start"/>
        <w:rPr>
          <w:rFonts w:eastAsia="Cambria" w:cs="Cambria"/>
          <w:color w:val="000000"/>
        </w:rPr>
      </w:pPr>
      <w:r>
        <w:rPr>
          <w:rFonts w:eastAsia="Cambria" w:cs="Cambria"/>
          <w:color w:val="000000"/>
        </w:rPr>
        <w:t># Εκπαιδευμένο μοντέλο</w:t>
      </w:r>
    </w:p>
    <w:p>
      <w:pPr>
        <w:pStyle w:val="PreformattedText"/>
        <w:bidi w:val="0"/>
        <w:spacing w:lineRule="auto" w:line="276"/>
        <w:jc w:val="start"/>
        <w:rPr>
          <w:rFonts w:eastAsia="Cambria" w:cs="Cambria"/>
          <w:color w:val="000000"/>
        </w:rPr>
      </w:pPr>
      <w:r>
        <w:rPr>
          <w:rFonts w:eastAsia="Cambria" w:cs="Cambria"/>
          <w:color w:val="000000"/>
        </w:rPr>
        <w:t>scatter!(x -&gt; model3([x]), -2:0.1f0:2, label="fitted")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22"/>
        </w:numPr>
        <w:tabs>
          <w:tab w:val="left" w:pos="0" w:leader="none"/>
          <w:tab w:val="left" w:pos="709" w:leader="none"/>
          <w:tab w:val="left" w:pos="1418" w:leader="none"/>
        </w:tabs>
        <w:bidi w:val="0"/>
        <w:spacing w:before="0" w:after="0"/>
        <w:ind w:hanging="283" w:start="709" w:end="0"/>
        <w:jc w:val="start"/>
        <w:rPr>
          <w:rFonts w:eastAsia="Cambria" w:cs="Cambria"/>
          <w:color w:val="000000"/>
        </w:rPr>
      </w:pPr>
      <w:r>
        <w:rPr>
          <w:rFonts w:eastAsia="Cambria" w:cs="Cambria"/>
          <w:color w:val="000000"/>
        </w:rPr>
        <w:t xml:space="preserve">Η </w:t>
      </w:r>
      <w:r>
        <w:rPr>
          <w:rStyle w:val="Strong"/>
          <w:rFonts w:eastAsia="Cambria" w:cs="Cambria"/>
          <w:color w:val="000000"/>
        </w:rPr>
        <w:t>γραμμή</w:t>
      </w:r>
      <w:r>
        <w:rPr>
          <w:rFonts w:eastAsia="Cambria" w:cs="Cambria"/>
          <w:color w:val="000000"/>
        </w:rPr>
        <w:t xml:space="preserve"> δείχνει την πραγματική συνάρτηση </w:t>
      </w:r>
      <w:r>
        <w:rPr>
          <w:rStyle w:val="SourceText"/>
          <w:color w:val="000000"/>
        </w:rPr>
        <w:t>2x - x^3</w:t>
      </w:r>
      <w:r>
        <w:rPr>
          <w:rFonts w:eastAsia="Cambria" w:cs="Cambria"/>
          <w:color w:val="000000"/>
        </w:rPr>
        <w:t xml:space="preserve">. </w:t>
      </w:r>
    </w:p>
    <w:p>
      <w:pPr>
        <w:pStyle w:val="BodyText"/>
        <w:numPr>
          <w:ilvl w:val="0"/>
          <w:numId w:val="22"/>
        </w:numPr>
        <w:tabs>
          <w:tab w:val="left" w:pos="0" w:leader="none"/>
          <w:tab w:val="left" w:pos="709" w:leader="none"/>
          <w:tab w:val="left" w:pos="1418" w:leader="none"/>
        </w:tabs>
        <w:bidi w:val="0"/>
        <w:ind w:hanging="283" w:start="709" w:end="0"/>
        <w:jc w:val="start"/>
        <w:rPr>
          <w:rFonts w:eastAsia="Cambria" w:cs="Cambria"/>
          <w:color w:val="000000"/>
        </w:rPr>
      </w:pPr>
      <w:r>
        <w:rPr>
          <w:rFonts w:eastAsia="Cambria" w:cs="Cambria"/>
          <w:color w:val="000000"/>
        </w:rPr>
        <w:t xml:space="preserve">Τα </w:t>
      </w:r>
      <w:r>
        <w:rPr>
          <w:rStyle w:val="Strong"/>
          <w:rFonts w:eastAsia="Cambria" w:cs="Cambria"/>
          <w:color w:val="000000"/>
        </w:rPr>
        <w:t>σημεία scatter</w:t>
      </w:r>
      <w:r>
        <w:rPr>
          <w:rFonts w:eastAsia="Cambria" w:cs="Cambria"/>
          <w:color w:val="000000"/>
        </w:rPr>
        <w:t xml:space="preserve"> δείχνουν τις τιμές που παράγει το εκπαιδευμένο μοντέλο. </w:t>
      </w:r>
    </w:p>
    <w:p>
      <w:pPr>
        <w:pStyle w:val="BodyText"/>
        <w:bidi w:val="0"/>
        <w:jc w:val="both"/>
        <w:rPr/>
      </w:pPr>
      <w:r>
        <w:rPr>
          <w:rFonts w:eastAsia="Cambria" w:cs="Cambria"/>
          <w:color w:val="000000"/>
        </w:rPr>
        <w:t xml:space="preserve">Με αυτόν τον τρόπο, χρησιμοποιούμε νευρωνικά δίκτυα για </w:t>
      </w:r>
      <w:r>
        <w:rPr>
          <w:rStyle w:val="Strong"/>
          <w:rFonts w:eastAsia="Cambria" w:cs="Cambria"/>
          <w:color w:val="000000"/>
        </w:rPr>
        <w:t>μη γραμμική προσαρμογή καμπύλης</w:t>
      </w:r>
      <w:r>
        <w:rPr>
          <w:rFonts w:eastAsia="Cambria" w:cs="Cambria"/>
          <w:color w:val="000000"/>
        </w:rPr>
        <w:t>, όχι μόνο για απλή γραμμική παλινδρόμηση.</w:t>
      </w:r>
    </w:p>
    <w:p>
      <w:pPr>
        <w:pStyle w:val="BodyText"/>
        <w:bidi w:val="0"/>
        <w:jc w:val="start"/>
        <w:rPr>
          <w:rFonts w:eastAsia="Cambria" w:cs="Cambria"/>
          <w:color w:val="000000"/>
          <w:sz w:val="24"/>
        </w:rPr>
      </w:pPr>
      <w:r>
        <w:rPr>
          <w:rFonts w:eastAsia="Cambria" w:cs="Cambria"/>
          <w:color w:val="000000"/>
          <w:sz w:val="24"/>
        </w:rPr>
      </w:r>
    </w:p>
    <w:p>
      <w:pPr>
        <w:pStyle w:val="BodyText"/>
        <w:bidi w:val="0"/>
        <w:jc w:val="start"/>
        <w:rPr>
          <w:rFonts w:eastAsia="Cambria" w:cs="Cambria"/>
          <w:color w:val="000000"/>
          <w:sz w:val="24"/>
        </w:rPr>
      </w:pPr>
      <w:r>
        <w:rPr>
          <w:rFonts w:eastAsia="Cambria" w:cs="Cambria"/>
          <w:color w:val="000000"/>
          <w:sz w:val="24"/>
        </w:rPr>
      </w:r>
    </w:p>
    <w:p>
      <w:pPr>
        <w:pStyle w:val="Heading3"/>
        <w:bidi w:val="0"/>
        <w:ind w:end="0"/>
        <w:jc w:val="start"/>
        <w:rPr/>
      </w:pPr>
      <w:bookmarkStart w:id="393" w:name="__RefHeading___Toc19333"/>
      <w:bookmarkEnd w:id="393"/>
      <w:r>
        <w:rPr>
          <w:rFonts w:eastAsia="Cambria" w:cs="Cambria"/>
          <w:color w:val="000000"/>
        </w:rPr>
        <w:t xml:space="preserve">Ένα </w:t>
      </w:r>
      <w:r>
        <w:rPr>
          <w:rFonts w:eastAsia="Cambria" w:cs="Cambria"/>
          <w:color w:val="000000"/>
          <w:lang w:val="el-GR"/>
        </w:rPr>
        <w:t xml:space="preserve">απλό </w:t>
      </w:r>
      <w:r>
        <w:rPr>
          <w:rFonts w:eastAsia="Cambria" w:cs="Cambria"/>
          <w:color w:val="000000"/>
        </w:rPr>
        <w:t xml:space="preserve">Νευρωνικό Δίκτυο </w:t>
      </w:r>
    </w:p>
    <w:p>
      <w:pPr>
        <w:pStyle w:val="BodyText"/>
        <w:bidi w:val="0"/>
        <w:ind w:end="0"/>
        <w:jc w:val="start"/>
        <w:rPr>
          <w:rFonts w:eastAsia="Cambria" w:cs="Cambria"/>
          <w:color w:val="000000"/>
          <w:sz w:val="24"/>
        </w:rPr>
      </w:pPr>
      <w:r>
        <w:rPr>
          <w:rFonts w:eastAsia="Cambria" w:cs="Cambria"/>
          <w:color w:val="000000"/>
          <w:sz w:val="24"/>
        </w:rPr>
      </w:r>
    </w:p>
    <w:p>
      <w:pPr>
        <w:pStyle w:val="BodyText"/>
        <w:bidi w:val="0"/>
        <w:ind w:end="0"/>
        <w:jc w:val="both"/>
        <w:rPr/>
      </w:pPr>
      <w:r>
        <w:rPr>
          <w:rFonts w:eastAsia="Cambria" w:cs="Cambria"/>
          <w:color w:val="000000"/>
          <w:sz w:val="24"/>
        </w:rPr>
        <w:t xml:space="preserve">Αυτό το παράδειγμα αποτελεί την πιο σύγχρονη και βελτιστοποιημένη προσέγγιση (Best Practice) για τη χρήση της </w:t>
      </w:r>
      <w:r>
        <w:rPr>
          <w:rFonts w:eastAsia="Cambria" w:cs="Cambria"/>
          <w:b/>
          <w:color w:val="000000"/>
          <w:sz w:val="24"/>
        </w:rPr>
        <w:t>Flux.jl</w:t>
      </w:r>
      <w:r>
        <w:rPr>
          <w:rFonts w:eastAsia="Cambria" w:cs="Cambria"/>
          <w:color w:val="000000"/>
          <w:sz w:val="24"/>
        </w:rPr>
        <w:t xml:space="preserve">, ενσωματώνοντας υποστήριξη για </w:t>
      </w:r>
      <w:r>
        <w:rPr>
          <w:rFonts w:eastAsia="Cambria" w:cs="Cambria"/>
          <w:b/>
          <w:color w:val="000000"/>
          <w:sz w:val="24"/>
        </w:rPr>
        <w:t>GPU (CUDA)</w:t>
      </w:r>
      <w:r>
        <w:rPr>
          <w:rFonts w:eastAsia="Cambria" w:cs="Cambria"/>
          <w:color w:val="000000"/>
          <w:sz w:val="24"/>
        </w:rPr>
        <w:t xml:space="preserve"> και το νέο σύστημα διαχείρισης παραμέτρων.</w:t>
      </w:r>
    </w:p>
    <w:p>
      <w:pPr>
        <w:pStyle w:val="BodyText"/>
        <w:jc w:val="both"/>
        <w:rPr/>
      </w:pPr>
      <w:r>
        <w:rPr>
          <w:rFonts w:eastAsia="Cambria" w:cs="Cambria"/>
        </w:rPr>
        <w:t xml:space="preserve">Εδώ λύνεται το πρόβλημα του </w:t>
      </w:r>
      <w:r>
        <w:rPr>
          <w:rFonts w:eastAsia="Cambria" w:cs="Cambria"/>
          <w:b/>
        </w:rPr>
        <w:t>XOR</w:t>
      </w:r>
      <w:r>
        <w:rPr>
          <w:rFonts w:eastAsia="Cambria" w:cs="Cambria"/>
        </w:rPr>
        <w:t>, το οποίο, όπως είδαμε και σε προηγούμενο παράδειγμα, απαιτεί μη γραμμικό διαχωρισμό.</w:t>
      </w:r>
    </w:p>
    <w:p>
      <w:pPr>
        <w:pStyle w:val="Heading3"/>
        <w:spacing w:lineRule="auto" w:line="276" w:before="0" w:after="140"/>
        <w:rPr>
          <w:rFonts w:eastAsia="Cambria" w:cs="Cambria"/>
        </w:rPr>
      </w:pPr>
      <w:r>
        <w:rPr>
          <w:rFonts w:eastAsia="Cambria" w:cs="Cambria"/>
          <w:sz w:val="24"/>
          <w:szCs w:val="24"/>
        </w:rPr>
        <w:t>1. Διαχείριση Συσκευών (Hardware Agnostic)</w:t>
      </w:r>
    </w:p>
    <w:p>
      <w:pPr>
        <w:pStyle w:val="BodyText"/>
        <w:jc w:val="both"/>
        <w:rPr/>
      </w:pPr>
      <w:r>
        <w:rPr>
          <w:rFonts w:eastAsia="Cambria" w:cs="Cambria"/>
        </w:rPr>
        <w:t xml:space="preserve">Ο κώδικας χρησιμοποιεί την εντολή </w:t>
      </w:r>
      <w:r>
        <w:rPr>
          <w:rStyle w:val="SourceText"/>
        </w:rPr>
        <w:t>device = gpu_device()</w:t>
      </w:r>
      <w:r>
        <w:rPr>
          <w:rFonts w:eastAsia="Cambria" w:cs="Cambria"/>
        </w:rPr>
        <w:t>. Αυτή είναι η προτεινόμενη μέθοδος στη Julia για να γράφεις κώδικα που "τρέχει παντού":</w:t>
      </w:r>
    </w:p>
    <w:p>
      <w:pPr>
        <w:pStyle w:val="BodyText"/>
        <w:numPr>
          <w:ilvl w:val="0"/>
          <w:numId w:val="245"/>
        </w:numPr>
        <w:tabs>
          <w:tab w:val="left" w:pos="0" w:leader="none"/>
          <w:tab w:val="left" w:pos="709" w:leader="none"/>
        </w:tabs>
        <w:ind w:hanging="283" w:start="709" w:end="0"/>
        <w:jc w:val="both"/>
        <w:rPr>
          <w:rFonts w:eastAsia="Cambria" w:cs="Cambria"/>
        </w:rPr>
      </w:pPr>
      <w:r>
        <w:rPr>
          <w:rFonts w:eastAsia="Cambria" w:cs="Cambria"/>
        </w:rPr>
        <w:t>Αν υπάρχει συμβατή κάρτα γραφικών (NVIDIA με CUDA), το μοντέλο και τα δεδομένα μεταφέρονται εκεί.</w:t>
      </w:r>
    </w:p>
    <w:p>
      <w:pPr>
        <w:pStyle w:val="BodyText"/>
        <w:numPr>
          <w:ilvl w:val="0"/>
          <w:numId w:val="245"/>
        </w:numPr>
        <w:tabs>
          <w:tab w:val="left" w:pos="0" w:leader="none"/>
          <w:tab w:val="left" w:pos="709" w:leader="none"/>
        </w:tabs>
        <w:ind w:hanging="283" w:start="709" w:end="0"/>
        <w:jc w:val="both"/>
        <w:rPr>
          <w:rFonts w:eastAsia="Cambria" w:cs="Cambria"/>
          <w:sz w:val="24"/>
          <w:szCs w:val="24"/>
        </w:rPr>
      </w:pPr>
      <w:r>
        <w:rPr>
          <w:rFonts w:eastAsia="Cambria" w:cs="Cambria"/>
        </w:rPr>
        <w:t xml:space="preserve">Αν όχι, ο κώδικας συνεχίζει αυτόματα στην CPU χωρίς σφάλματα. Η χρήση του </w:t>
      </w:r>
      <w:r>
        <w:rPr>
          <w:rStyle w:val="SourceText"/>
        </w:rPr>
        <w:t>|&gt; device</w:t>
      </w:r>
      <w:r>
        <w:rPr>
          <w:rFonts w:eastAsia="Cambria" w:cs="Cambria"/>
        </w:rPr>
        <w:t xml:space="preserve"> είναι ο πιο κομψός τρόπος για αυτή τη μεταφορά.</w:t>
      </w:r>
    </w:p>
    <w:p>
      <w:pPr>
        <w:pStyle w:val="Heading3"/>
        <w:spacing w:lineRule="auto" w:line="276" w:before="0" w:after="140"/>
        <w:rPr>
          <w:rFonts w:eastAsia="Cambria" w:cs="Cambria"/>
        </w:rPr>
      </w:pPr>
      <w:r>
        <w:rPr>
          <w:rFonts w:eastAsia="Cambria" w:cs="Cambria"/>
          <w:sz w:val="24"/>
          <w:szCs w:val="24"/>
        </w:rPr>
        <w:t>2. Η Αρχιτεκτονική του Μοντέλου</w:t>
      </w:r>
    </w:p>
    <w:p>
      <w:pPr>
        <w:pStyle w:val="BodyText"/>
        <w:rPr/>
      </w:pPr>
      <w:r>
        <w:rPr>
          <w:rFonts w:eastAsia="Cambria" w:cs="Cambria"/>
        </w:rPr>
        <w:t xml:space="preserve">Το μοντέλο είναι ένα </w:t>
      </w:r>
      <w:r>
        <w:rPr>
          <w:rFonts w:eastAsia="Cambria" w:cs="Cambria"/>
          <w:b/>
        </w:rPr>
        <w:t>MLP (Multi-Layer Perceptron)</w:t>
      </w:r>
      <w:r>
        <w:rPr>
          <w:rFonts w:eastAsia="Cambria" w:cs="Cambria"/>
        </w:rPr>
        <w:t>:</w:t>
      </w:r>
    </w:p>
    <w:p>
      <w:pPr>
        <w:pStyle w:val="BodyText"/>
        <w:numPr>
          <w:ilvl w:val="0"/>
          <w:numId w:val="246"/>
        </w:numPr>
        <w:tabs>
          <w:tab w:val="left" w:pos="0" w:leader="none"/>
          <w:tab w:val="left" w:pos="709" w:leader="none"/>
        </w:tabs>
        <w:ind w:hanging="283" w:start="709" w:end="0"/>
        <w:jc w:val="both"/>
        <w:rPr>
          <w:b/>
        </w:rPr>
      </w:pPr>
      <w:r>
        <w:rPr>
          <w:rStyle w:val="SourceText"/>
          <w:b/>
        </w:rPr>
        <w:t>Dense(2 =&gt; 3, tanh)</w:t>
      </w:r>
      <w:r>
        <w:rPr>
          <w:rFonts w:eastAsia="Cambria" w:cs="Cambria"/>
        </w:rPr>
        <w:t>: Το κρυφό επίπεδο χρησιμοποιεί την υπερβολική εφαπτομένη (</w:t>
      </w:r>
      <w:r>
        <w:rPr>
          <w:rStyle w:val="SourceText"/>
        </w:rPr>
        <w:t>tanh</w:t>
      </w:r>
      <w:r>
        <w:rPr>
          <w:rFonts w:eastAsia="Cambria" w:cs="Cambria"/>
        </w:rPr>
        <w:t>) ως συνάρτηση ενεργοποίησης. Αυτό επιτρέπει στο δίκτυο να κάμπτει τον χώρο των δεδομένων ώστε να διαχωρίσει το XOR.</w:t>
      </w:r>
    </w:p>
    <w:p>
      <w:pPr>
        <w:pStyle w:val="BodyText"/>
        <w:numPr>
          <w:ilvl w:val="0"/>
          <w:numId w:val="246"/>
        </w:numPr>
        <w:tabs>
          <w:tab w:val="left" w:pos="0" w:leader="none"/>
          <w:tab w:val="left" w:pos="709" w:leader="none"/>
        </w:tabs>
        <w:ind w:hanging="283" w:start="709" w:end="0"/>
        <w:jc w:val="both"/>
        <w:rPr>
          <w:rFonts w:eastAsia="Cambria" w:cs="Cambria"/>
          <w:sz w:val="24"/>
          <w:szCs w:val="24"/>
        </w:rPr>
      </w:pPr>
      <w:r>
        <w:rPr>
          <w:rStyle w:val="SourceText"/>
          <w:b/>
        </w:rPr>
        <w:t>BatchNorm(3)</w:t>
      </w:r>
      <w:r>
        <w:rPr>
          <w:rFonts w:eastAsia="Cambria" w:cs="Cambria"/>
        </w:rPr>
        <w:t>: Προσθέτει σταθερότητα στην εκπαίδευση, εξασφαλίζοντας ότι οι τιμές που περνούν από το δίκτυο παραμένουν σε ελεγχόμενα επίπεδα.</w:t>
      </w:r>
    </w:p>
    <w:p>
      <w:pPr>
        <w:pStyle w:val="Heading3"/>
        <w:spacing w:lineRule="auto" w:line="276" w:before="0" w:after="140"/>
        <w:rPr>
          <w:rFonts w:eastAsia="Cambria" w:cs="Cambria"/>
        </w:rPr>
      </w:pPr>
      <w:r>
        <w:rPr>
          <w:rFonts w:eastAsia="Cambria" w:cs="Cambria"/>
          <w:sz w:val="24"/>
          <w:szCs w:val="24"/>
        </w:rPr>
        <w:t>3. Σύγχρονο Training Loop (Flux v0.13+)</w:t>
      </w:r>
    </w:p>
    <w:p>
      <w:pPr>
        <w:pStyle w:val="BodyText"/>
        <w:jc w:val="both"/>
        <w:rPr/>
      </w:pPr>
      <w:r>
        <w:rPr>
          <w:rFonts w:eastAsia="Cambria" w:cs="Cambria"/>
        </w:rPr>
        <w:t xml:space="preserve">Αυτό το τμήμα δείχνει τη μετάβαση από το παλιό </w:t>
      </w:r>
      <w:r>
        <w:rPr>
          <w:rStyle w:val="SourceText"/>
        </w:rPr>
        <w:t>Flux.train!</w:t>
      </w:r>
      <w:r>
        <w:rPr>
          <w:rFonts w:eastAsia="Cambria" w:cs="Cambria"/>
        </w:rPr>
        <w:t xml:space="preserve"> σε μια πιο ρητή και ελέγξιμη μέθοδο:</w:t>
      </w:r>
    </w:p>
    <w:p>
      <w:pPr>
        <w:pStyle w:val="BodyText"/>
        <w:numPr>
          <w:ilvl w:val="0"/>
          <w:numId w:val="247"/>
        </w:numPr>
        <w:tabs>
          <w:tab w:val="left" w:pos="0" w:leader="none"/>
          <w:tab w:val="left" w:pos="709" w:leader="none"/>
        </w:tabs>
        <w:ind w:hanging="283" w:start="709" w:end="0"/>
        <w:jc w:val="both"/>
        <w:rPr>
          <w:b/>
        </w:rPr>
      </w:pPr>
      <w:r>
        <w:rPr>
          <w:rStyle w:val="SourceText"/>
          <w:b/>
        </w:rPr>
        <w:t>Flux.DataLoader</w:t>
      </w:r>
      <w:r>
        <w:rPr>
          <w:rFonts w:eastAsia="Cambria" w:cs="Cambria"/>
        </w:rPr>
        <w:t>: Διαχειρίζεται αυτόματα τη δημιουργία batches (64 δείγματα ανά φορά) και το ανακάτεμα των δεδομένων.</w:t>
      </w:r>
    </w:p>
    <w:p>
      <w:pPr>
        <w:pStyle w:val="BodyText"/>
        <w:numPr>
          <w:ilvl w:val="0"/>
          <w:numId w:val="247"/>
        </w:numPr>
        <w:tabs>
          <w:tab w:val="left" w:pos="0" w:leader="none"/>
          <w:tab w:val="left" w:pos="709" w:leader="none"/>
        </w:tabs>
        <w:ind w:hanging="283" w:start="709" w:end="0"/>
        <w:jc w:val="both"/>
        <w:rPr>
          <w:b/>
        </w:rPr>
      </w:pPr>
      <w:r>
        <w:rPr>
          <w:rStyle w:val="SourceText"/>
          <w:b/>
        </w:rPr>
        <w:t>Flux.withgradient</w:t>
      </w:r>
      <w:r>
        <w:rPr>
          <w:rFonts w:eastAsia="Cambria" w:cs="Cambria"/>
        </w:rPr>
        <w:t xml:space="preserve">: Αυτή η συνάρτηση είναι πλέον ο προτεινόμενος τρόπος υπολογισμού παραγώγων. Επιστρέφει ταυτόχρονα το </w:t>
      </w:r>
      <w:r>
        <w:rPr>
          <w:rFonts w:eastAsia="Cambria" w:cs="Cambria"/>
          <w:b/>
        </w:rPr>
        <w:t>loss</w:t>
      </w:r>
      <w:r>
        <w:rPr>
          <w:rFonts w:eastAsia="Cambria" w:cs="Cambria"/>
        </w:rPr>
        <w:t xml:space="preserve"> (για logging) και τα </w:t>
      </w:r>
      <w:r>
        <w:rPr>
          <w:rFonts w:eastAsia="Cambria" w:cs="Cambria"/>
          <w:b/>
        </w:rPr>
        <w:t>gradients</w:t>
      </w:r>
      <w:r>
        <w:rPr>
          <w:rFonts w:eastAsia="Cambria" w:cs="Cambria"/>
        </w:rPr>
        <w:t xml:space="preserve"> (για την ενημέρωση των βαρών).</w:t>
      </w:r>
    </w:p>
    <w:p>
      <w:pPr>
        <w:pStyle w:val="BodyText"/>
        <w:numPr>
          <w:ilvl w:val="0"/>
          <w:numId w:val="247"/>
        </w:numPr>
        <w:tabs>
          <w:tab w:val="left" w:pos="0" w:leader="none"/>
          <w:tab w:val="left" w:pos="709" w:leader="none"/>
        </w:tabs>
        <w:ind w:hanging="283" w:start="709" w:end="0"/>
        <w:jc w:val="both"/>
        <w:rPr>
          <w:rFonts w:eastAsia="Cambria" w:cs="Cambria"/>
          <w:sz w:val="24"/>
          <w:szCs w:val="24"/>
        </w:rPr>
      </w:pPr>
      <w:r>
        <w:rPr>
          <w:rStyle w:val="SourceText"/>
          <w:b/>
        </w:rPr>
        <w:t>Flux.update!</w:t>
      </w:r>
      <w:r>
        <w:rPr>
          <w:rFonts w:eastAsia="Cambria" w:cs="Cambria"/>
        </w:rPr>
        <w:t xml:space="preserve">: Ενημερώνει το </w:t>
      </w:r>
      <w:r>
        <w:rPr>
          <w:rStyle w:val="SourceText"/>
        </w:rPr>
        <w:t>opt_state</w:t>
      </w:r>
      <w:r>
        <w:rPr>
          <w:rFonts w:eastAsia="Cambria" w:cs="Cambria"/>
        </w:rPr>
        <w:t xml:space="preserve"> και το </w:t>
      </w:r>
      <w:r>
        <w:rPr>
          <w:rStyle w:val="SourceText"/>
        </w:rPr>
        <w:t>model</w:t>
      </w:r>
      <w:r>
        <w:rPr>
          <w:rFonts w:eastAsia="Cambria" w:cs="Cambria"/>
        </w:rPr>
        <w:t xml:space="preserve"> χρησιμοποιώντας τον αλγόριθμο </w:t>
      </w:r>
      <w:r>
        <w:rPr>
          <w:rFonts w:eastAsia="Cambria" w:cs="Cambria"/>
          <w:b/>
        </w:rPr>
        <w:t>Adam</w:t>
      </w:r>
      <w:r>
        <w:rPr>
          <w:rFonts w:eastAsia="Cambria" w:cs="Cambria"/>
        </w:rPr>
        <w:t xml:space="preserve">, ο οποίος είναι πολύ πιο γρήγορος και "έξυπνος" από τον απλό </w:t>
      </w:r>
      <w:r>
        <w:rPr>
          <w:rStyle w:val="SourceText"/>
        </w:rPr>
        <w:t>Descent</w:t>
      </w:r>
      <w:r>
        <w:rPr>
          <w:rFonts w:eastAsia="Cambria" w:cs="Cambria"/>
        </w:rPr>
        <w:t>.</w:t>
      </w:r>
    </w:p>
    <w:p>
      <w:pPr>
        <w:pStyle w:val="Heading3"/>
        <w:spacing w:lineRule="auto" w:line="276" w:before="0" w:after="140"/>
        <w:rPr>
          <w:b/>
        </w:rPr>
      </w:pPr>
      <w:r>
        <w:rPr>
          <w:rFonts w:eastAsia="Cambria" w:cs="Cambria"/>
          <w:sz w:val="24"/>
          <w:szCs w:val="24"/>
        </w:rPr>
        <w:t>4. Loss &amp; Probabilities</w:t>
      </w:r>
    </w:p>
    <w:p>
      <w:pPr>
        <w:pStyle w:val="BodyText"/>
        <w:numPr>
          <w:ilvl w:val="0"/>
          <w:numId w:val="248"/>
        </w:numPr>
        <w:tabs>
          <w:tab w:val="left" w:pos="0" w:leader="none"/>
          <w:tab w:val="left" w:pos="709" w:leader="none"/>
        </w:tabs>
        <w:ind w:hanging="283" w:start="709" w:end="0"/>
        <w:rPr>
          <w:b/>
        </w:rPr>
      </w:pPr>
      <w:r>
        <w:rPr>
          <w:rStyle w:val="SourceText"/>
          <w:b/>
        </w:rPr>
        <w:t>logitcrossentropy</w:t>
      </w:r>
      <w:r>
        <w:rPr>
          <w:rFonts w:eastAsia="Cambria" w:cs="Cambria"/>
        </w:rPr>
        <w:t>: Όπως είδαμε, χρησιμοποιείται για αριθμητική ευστάθεια.</w:t>
      </w:r>
    </w:p>
    <w:p>
      <w:pPr>
        <w:pStyle w:val="BodyText"/>
        <w:numPr>
          <w:ilvl w:val="0"/>
          <w:numId w:val="248"/>
        </w:numPr>
        <w:tabs>
          <w:tab w:val="left" w:pos="0" w:leader="none"/>
          <w:tab w:val="left" w:pos="709" w:leader="none"/>
        </w:tabs>
        <w:ind w:hanging="283" w:start="709" w:end="0"/>
        <w:jc w:val="both"/>
        <w:rPr>
          <w:rFonts w:eastAsia="Cambria" w:cs="Cambria"/>
          <w:sz w:val="24"/>
          <w:szCs w:val="24"/>
        </w:rPr>
      </w:pPr>
      <w:r>
        <w:rPr>
          <w:rStyle w:val="SourceText"/>
          <w:b/>
        </w:rPr>
        <w:t>softmax</w:t>
      </w:r>
      <w:r>
        <w:rPr>
          <w:rFonts w:eastAsia="Cambria" w:cs="Cambria"/>
        </w:rPr>
        <w:t>: Εφαρμόζεται στο τέλος (εκτός της εκπαίδευσης) για να μετατρέψει τις ωμές εξόδους (logits) σε ποσοστά πιθανότητας που αθροίζουν στο 1.</w:t>
      </w:r>
    </w:p>
    <w:p>
      <w:pPr>
        <w:pStyle w:val="Heading3"/>
        <w:spacing w:lineRule="auto" w:line="276" w:before="0" w:after="140"/>
        <w:rPr>
          <w:rFonts w:eastAsia="Cambria" w:cs="Cambria"/>
        </w:rPr>
      </w:pPr>
      <w:r>
        <w:rPr>
          <w:rFonts w:eastAsia="Cambria" w:cs="Cambria"/>
          <w:sz w:val="24"/>
          <w:szCs w:val="24"/>
        </w:rPr>
        <w:t>Γιατί αυτός ο κώδικας είναι ο "Χρυσός Κανόνας";</w:t>
      </w:r>
    </w:p>
    <w:p>
      <w:pPr>
        <w:pStyle w:val="BodyText"/>
        <w:rPr>
          <w:rFonts w:eastAsia="Cambria" w:cs="Cambria"/>
        </w:rPr>
      </w:pPr>
      <w:r>
        <w:rPr>
          <w:rFonts w:eastAsia="Cambria" w:cs="Cambria"/>
        </w:rPr>
        <w:t>Αν συγκρίνεις αυτόν τον κώδικα με τους προηγούμενους, θα δεις ότι:</w:t>
      </w:r>
    </w:p>
    <w:p>
      <w:pPr>
        <w:pStyle w:val="BodyText"/>
        <w:numPr>
          <w:ilvl w:val="0"/>
          <w:numId w:val="249"/>
        </w:numPr>
        <w:tabs>
          <w:tab w:val="left" w:pos="0" w:leader="none"/>
          <w:tab w:val="left" w:pos="709" w:leader="none"/>
        </w:tabs>
        <w:ind w:hanging="283" w:start="709" w:end="0"/>
        <w:rPr>
          <w:rFonts w:eastAsia="Cambria" w:cs="Cambria"/>
        </w:rPr>
      </w:pPr>
      <w:r>
        <w:rPr>
          <w:rFonts w:eastAsia="Cambria" w:cs="Cambria"/>
        </w:rPr>
        <w:t xml:space="preserve">Είναι </w:t>
      </w:r>
      <w:r>
        <w:rPr>
          <w:rFonts w:eastAsia="Cambria" w:cs="Cambria"/>
          <w:b/>
        </w:rPr>
        <w:t>ταχύτερος</w:t>
      </w:r>
      <w:r>
        <w:rPr>
          <w:rFonts w:eastAsia="Cambria" w:cs="Cambria"/>
        </w:rPr>
        <w:t xml:space="preserve"> (λόγω GPU και Adam).</w:t>
      </w:r>
    </w:p>
    <w:p>
      <w:pPr>
        <w:pStyle w:val="BodyText"/>
        <w:numPr>
          <w:ilvl w:val="0"/>
          <w:numId w:val="249"/>
        </w:numPr>
        <w:tabs>
          <w:tab w:val="left" w:pos="0" w:leader="none"/>
          <w:tab w:val="left" w:pos="709" w:leader="none"/>
        </w:tabs>
        <w:ind w:hanging="283" w:start="709" w:end="0"/>
        <w:rPr>
          <w:rFonts w:eastAsia="Cambria" w:cs="Cambria"/>
        </w:rPr>
      </w:pPr>
      <w:r>
        <w:rPr>
          <w:rFonts w:eastAsia="Cambria" w:cs="Cambria"/>
        </w:rPr>
        <w:t xml:space="preserve">Είναι </w:t>
      </w:r>
      <w:r>
        <w:rPr>
          <w:rFonts w:eastAsia="Cambria" w:cs="Cambria"/>
          <w:b/>
        </w:rPr>
        <w:t>σταθερότερος</w:t>
      </w:r>
      <w:r>
        <w:rPr>
          <w:rFonts w:eastAsia="Cambria" w:cs="Cambria"/>
        </w:rPr>
        <w:t xml:space="preserve"> (λόγω BatchNorm και logitcrossentropy).</w:t>
      </w:r>
    </w:p>
    <w:p>
      <w:pPr>
        <w:pStyle w:val="BodyText"/>
        <w:numPr>
          <w:ilvl w:val="0"/>
          <w:numId w:val="249"/>
        </w:numPr>
        <w:tabs>
          <w:tab w:val="left" w:pos="0" w:leader="none"/>
          <w:tab w:val="left" w:pos="709" w:leader="none"/>
        </w:tabs>
        <w:ind w:hanging="283" w:start="709" w:end="0"/>
        <w:jc w:val="both"/>
        <w:rPr>
          <w:rFonts w:eastAsia="Cambria" w:cs="Cambria"/>
          <w:b/>
        </w:rPr>
      </w:pPr>
      <w:r>
        <w:rPr>
          <w:rFonts w:eastAsia="Cambria" w:cs="Cambria"/>
        </w:rPr>
        <w:t xml:space="preserve">Είναι </w:t>
      </w:r>
      <w:r>
        <w:rPr>
          <w:rFonts w:eastAsia="Cambria" w:cs="Cambria"/>
          <w:b/>
        </w:rPr>
        <w:t>επεκτάσιμος</w:t>
      </w:r>
      <w:r>
        <w:rPr>
          <w:rFonts w:eastAsia="Cambria" w:cs="Cambria"/>
        </w:rPr>
        <w:t xml:space="preserve">: Μπορείς να αλλάξεις το </w:t>
      </w:r>
      <w:r>
        <w:rPr>
          <w:rStyle w:val="SourceText"/>
        </w:rPr>
        <w:t>Dense</w:t>
      </w:r>
      <w:r>
        <w:rPr>
          <w:rFonts w:eastAsia="Cambria" w:cs="Cambria"/>
        </w:rPr>
        <w:t xml:space="preserve"> σε </w:t>
      </w:r>
      <w:r>
        <w:rPr>
          <w:rStyle w:val="SourceText"/>
        </w:rPr>
        <w:t>Conv</w:t>
      </w:r>
      <w:r>
        <w:rPr>
          <w:rFonts w:eastAsia="Cambria" w:cs="Cambria"/>
        </w:rPr>
        <w:t xml:space="preserve"> (για εικόνες) ή </w:t>
      </w:r>
      <w:r>
        <w:rPr>
          <w:rStyle w:val="SourceText"/>
        </w:rPr>
        <w:t>LSTM</w:t>
      </w:r>
      <w:r>
        <w:rPr>
          <w:rFonts w:eastAsia="Cambria" w:cs="Cambria"/>
        </w:rPr>
        <w:t xml:space="preserve"> (για κείμενο) και η υπόλοιπη δομή του loop θα παραμείνει σχεδόν ίδια.</w:t>
      </w:r>
    </w:p>
    <w:p>
      <w:pPr>
        <w:pStyle w:val="BodyText"/>
        <w:rPr/>
      </w:pPr>
      <w:r>
        <w:rPr>
          <w:rFonts w:eastAsia="Cambria" w:cs="Cambria"/>
          <w:b/>
        </w:rPr>
        <w:t>Στατιστικό Σημείωμα:</w:t>
      </w:r>
      <w:r>
        <w:rPr>
          <w:rFonts w:eastAsia="Cambria" w:cs="Cambria"/>
        </w:rPr>
        <w:t xml:space="preserve"> Η ακρίβεια 94% σε 1000 εποχές για το XOR είναι εξαιρετική, δεδομένου ότι το δίκτυο είναι πολύ μικρό (μόνο 3 νευρώνες στο κρυφό επίπεδο).</w:t>
      </w:r>
    </w:p>
    <w:p>
      <w:pPr>
        <w:pStyle w:val="BodyText"/>
        <w:bidi w:val="0"/>
        <w:ind w:end="0"/>
        <w:jc w:val="start"/>
        <w:rPr>
          <w:rFonts w:eastAsia="Cambria" w:cs="Cambria"/>
          <w:color w:val="000000"/>
          <w:sz w:val="24"/>
        </w:rPr>
      </w:pPr>
      <w:r>
        <w:rPr>
          <w:rFonts w:eastAsia="Cambria" w:cs="Cambria"/>
          <w:color w:val="000000"/>
          <w:sz w:val="24"/>
        </w:rPr>
      </w:r>
    </w:p>
    <w:p>
      <w:pPr>
        <w:pStyle w:val="BodyText"/>
        <w:bidi w:val="0"/>
        <w:jc w:val="start"/>
        <w:rPr>
          <w:rFonts w:eastAsia="Cambria" w:cs="Cambria"/>
          <w:color w:val="000000"/>
          <w:sz w:val="24"/>
        </w:rPr>
      </w:pPr>
      <w:r>
        <w:rPr>
          <w:rFonts w:eastAsia="Cambria" w:cs="Cambria"/>
          <w:color w:val="000000"/>
          <w:sz w:val="24"/>
        </w:rPr>
      </w:r>
    </w:p>
    <w:p>
      <w:pPr>
        <w:pStyle w:val="PreformattedText"/>
        <w:bidi w:val="0"/>
        <w:jc w:val="start"/>
        <w:rPr>
          <w:rFonts w:ascii="Liberation Serif" w:hAnsi="Liberation Serif" w:cs="Liberation Serif"/>
          <w:color w:val="000000"/>
          <w:sz w:val="24"/>
          <w:szCs w:val="24"/>
        </w:rPr>
      </w:pPr>
      <w:r>
        <w:rPr>
          <w:rFonts w:cs="Liberation Serif" w:ascii="Liberation Serif" w:hAnsi="Liberation Serif"/>
          <w:color w:val="000000"/>
          <w:sz w:val="24"/>
          <w:szCs w:val="24"/>
        </w:rPr>
        <w:t># Install everything, including CUDA, and load packages:</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using Pkg; Pkg.add(["Flux", "CUDA", "cuDNN", "ProgressMeter"])</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using Flux, Statistics, ProgressMeter</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using CUDA  # optional</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device = gpu_device()  # function to move data and model to the GPU</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 Generate some data for the XOR problem: vectors of length 2, as columns of a matrix:</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noisy = rand(Float32, 2, 1000)                                    # 2×1000 Matrix{Float32}</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truth = [xor(col[1]&gt;0.5, col[2]&gt;0.5) for col in eachcol(noisy)]   # 1000-element Vector{Bool}</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 Define our model, a multi-layer perceptron with one hidden layer of size 3:</w:t>
      </w:r>
    </w:p>
    <w:p>
      <w:pPr>
        <w:pStyle w:val="PreformattedText"/>
        <w:bidi w:val="0"/>
        <w:jc w:val="start"/>
        <w:rPr>
          <w:rFonts w:ascii="Liberation Serif" w:hAnsi="Liberation Serif" w:eastAsia="Liberation Serif" w:cs="Liberation Serif"/>
          <w:i/>
          <w:iCs/>
          <w:color w:val="000000"/>
          <w:sz w:val="24"/>
          <w:szCs w:val="24"/>
        </w:rPr>
      </w:pPr>
      <w:r>
        <w:rPr>
          <w:rFonts w:cs="Liberation Serif" w:ascii="Liberation Serif" w:hAnsi="Liberation Serif"/>
          <w:i/>
          <w:iCs/>
          <w:color w:val="000000"/>
          <w:sz w:val="24"/>
          <w:szCs w:val="24"/>
        </w:rPr>
        <w:t>model = Chain(</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Dense(2 =&gt; 3, tanh),      # activation function inside layer</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BatchNorm(3),</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Dense(3 =&gt; 2)) |&gt; device  # move model to GPU, if one is available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 The model encapsulates parameters, randomly initialised. Its initial output is:</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out1 = model(noisy |&gt; device)    # 2×1000 Matrix{Float32}, or CuArray{Float32}</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probs1 = softmax(out1) |&gt; cpu    # normalise to get probabilities (and move off GPU)</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 To train the model, we use batches of 64 samples, and one-hot encoding:</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target = Flux.onehotbatch(truth, [true, false])                   # 2×1000 OneHotMatrix</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loader = Flux.DataLoader((noisy, target), batchsize=64, shuffle=true);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opt_state = Flux.setup(Flux.Adam(0.01), model)  # will store optimiser momentum, etc.</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 Training loop, using the whole data set 1000 times:</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losses = []</w:t>
      </w:r>
    </w:p>
    <w:p>
      <w:pPr>
        <w:pStyle w:val="PreformattedText"/>
        <w:bidi w:val="0"/>
        <w:jc w:val="start"/>
        <w:rPr>
          <w:rFonts w:ascii="Liberation Serif" w:hAnsi="Liberation Serif" w:eastAsia="Liberation Serif" w:cs="Liberation Serif"/>
          <w:i/>
          <w:iCs/>
          <w:color w:val="000000"/>
          <w:sz w:val="24"/>
          <w:szCs w:val="24"/>
        </w:rPr>
      </w:pPr>
      <w:r>
        <w:rPr>
          <w:rFonts w:cs="Liberation Serif" w:ascii="Liberation Serif" w:hAnsi="Liberation Serif"/>
          <w:i/>
          <w:iCs/>
          <w:color w:val="000000"/>
          <w:sz w:val="24"/>
          <w:szCs w:val="24"/>
        </w:rPr>
        <w:t>@showprogress for epoch in 1:1_000</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for xy_cpu in loader</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 Unpack batch of data, and move to GPU:</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x, y = xy_cpu |&gt; device</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loss, grads = Flux.withgradient(model) do m</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 Evaluate model and loss inside gradient context:</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y_hat = m(x)</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Flux.logitcrossentropy(y_hat, y)</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end</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Flux.update!(opt_state, model, grads[1])</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push!(losses, loss)  # logging, outside gradient context</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end</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end</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opt_state # parameters, momenta and output have all changed</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out2 = model(noisy |&gt; device)         # first row is prob. of true, second row p(false)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probs2 = softmax(out2) |&gt; cpu         # normalise to get probabilities</w:t>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mean((probs2[1,:] .&gt; 0.5) .== truth)  # accuracy 94% so far!</w:t>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pPr>
      <w:r>
        <w:rPr>
          <w:rFonts w:cs="Liberation Serif" w:ascii="Liberation Serif" w:hAnsi="Liberation Serif"/>
          <w:i w:val="false"/>
          <w:iCs w:val="false"/>
          <w:color w:val="000000"/>
          <w:sz w:val="24"/>
          <w:szCs w:val="24"/>
          <w:lang w:val="el-GR"/>
        </w:rPr>
        <w:t xml:space="preserve">Σχήμα 5  Τα αποτελέσματα του παραπάνω </w:t>
      </w:r>
      <w:r>
        <w:rPr>
          <w:rFonts w:cs="Liberation Serif" w:ascii="Liberation Serif" w:hAnsi="Liberation Serif"/>
          <w:i w:val="false"/>
          <w:iCs w:val="false"/>
          <w:color w:val="000000"/>
          <w:sz w:val="24"/>
          <w:szCs w:val="24"/>
        </w:rPr>
        <w:t>script</w:t>
      </w:r>
    </w:p>
    <w:p>
      <w:pPr>
        <w:pStyle w:val="PreformattedText"/>
        <w:bidi w:val="0"/>
        <w:spacing w:before="0" w:after="283"/>
        <w:jc w:val="start"/>
        <w:rPr/>
      </w:pPr>
      <w:r>
        <w:rPr>
          <w:rFonts w:cs="Liberation Serif" w:ascii="Liberation Serif" w:hAnsi="Liberation Serif"/>
          <w:i w:val="false"/>
          <w:iCs w:val="false"/>
          <w:color w:val="000000"/>
          <w:sz w:val="24"/>
          <w:szCs w:val="24"/>
          <w:lang w:val="el-GR"/>
        </w:rPr>
        <w:t xml:space="preserve">Σχήμα 5  Τα αποτελέσματα του παραπάνω </w:t>
      </w:r>
      <w:r>
        <w:rPr>
          <w:rFonts w:cs="Liberation Serif" w:ascii="Liberation Serif" w:hAnsi="Liberation Serif"/>
          <w:i w:val="false"/>
          <w:iCs w:val="false"/>
          <w:color w:val="000000"/>
          <w:sz w:val="24"/>
          <w:szCs w:val="24"/>
        </w:rPr>
        <w:t>script</w:t>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pPr>
      <w:r>
        <w:rPr/>
        <w:drawing>
          <wp:inline distT="0" distB="0" distL="0" distR="0">
            <wp:extent cx="9296400" cy="2916555"/>
            <wp:effectExtent l="0" t="0" r="0" b="0"/>
            <wp:docPr id="6" name="Picture 22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4">
                      <a:hlinkClick r:id="rId13"/>
                    </pic:cNvPr>
                    <pic:cNvPicPr>
                      <a:picLocks noChangeAspect="1" noChangeArrowheads="1"/>
                    </pic:cNvPicPr>
                  </pic:nvPicPr>
                  <pic:blipFill>
                    <a:blip r:embed="rId12"/>
                    <a:stretch>
                      <a:fillRect/>
                    </a:stretch>
                  </pic:blipFill>
                  <pic:spPr bwMode="auto">
                    <a:xfrm>
                      <a:off x="0" y="0"/>
                      <a:ext cx="9296400" cy="2916555"/>
                    </a:xfrm>
                    <a:prstGeom prst="rect">
                      <a:avLst/>
                    </a:prstGeom>
                    <a:noFill/>
                    <a:ln w="9525">
                      <a:solidFill>
                        <a:srgbClr val="000080"/>
                      </a:solidFill>
                    </a:ln>
                  </pic:spPr>
                </pic:pic>
              </a:graphicData>
            </a:graphic>
          </wp:inline>
        </w:drawing>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PreformattedText"/>
        <w:bidi w:val="0"/>
        <w:jc w:val="start"/>
        <w:rPr>
          <w:rFonts w:ascii="Liberation Serif" w:hAnsi="Liberation Serif" w:eastAsia="Cambria" w:cs="Liberation Serif"/>
          <w:b w:val="false"/>
          <w:bCs w:val="false"/>
          <w:i w:val="false"/>
          <w:iCs w:val="false"/>
          <w:color w:val="000000"/>
          <w:sz w:val="24"/>
          <w:szCs w:val="24"/>
        </w:rPr>
      </w:pPr>
      <w:r>
        <w:rPr>
          <w:rFonts w:eastAsia="Cambria" w:cs="Liberation Serif" w:ascii="Liberation Serif" w:hAnsi="Liberation Serif"/>
          <w:b w:val="false"/>
          <w:bCs w:val="false"/>
          <w:i w:val="false"/>
          <w:iCs w:val="false"/>
          <w:color w:val="000000"/>
          <w:sz w:val="24"/>
          <w:szCs w:val="24"/>
        </w:rPr>
      </w:r>
    </w:p>
    <w:p>
      <w:pPr>
        <w:pStyle w:val="Normal"/>
        <w:bidi w:val="0"/>
        <w:jc w:val="both"/>
        <w:rPr>
          <w:rFonts w:ascii="Liberation Serif" w:hAnsi="Liberation Serif" w:eastAsia="Cambria" w:cs="Arial"/>
          <w:b w:val="false"/>
          <w:bCs w:val="false"/>
          <w:i w:val="false"/>
          <w:iCs w:val="false"/>
          <w:color w:val="000000"/>
          <w:sz w:val="24"/>
          <w:szCs w:val="24"/>
        </w:rPr>
      </w:pPr>
      <w:r>
        <w:rPr>
          <w:rFonts w:eastAsia="Cambria" w:cs="Arial"/>
          <w:b w:val="false"/>
          <w:bCs w:val="false"/>
          <w:i w:val="false"/>
          <w:iCs w:val="false"/>
          <w:color w:val="000000"/>
          <w:sz w:val="24"/>
          <w:szCs w:val="24"/>
        </w:rPr>
      </w:r>
    </w:p>
    <w:p>
      <w:pPr>
        <w:pStyle w:val="Normal"/>
        <w:bidi w:val="0"/>
        <w:jc w:val="both"/>
        <w:rPr>
          <w:rFonts w:eastAsia="Cambria" w:cs="Arial"/>
          <w:b w:val="false"/>
          <w:bCs w:val="false"/>
          <w:i w:val="false"/>
          <w:iCs w:val="false"/>
          <w:color w:val="000000"/>
          <w:sz w:val="24"/>
          <w:szCs w:val="24"/>
        </w:rPr>
      </w:pPr>
      <w:r>
        <w:rPr>
          <w:rFonts w:eastAsia="Cambria" w:cs="Arial"/>
          <w:b w:val="false"/>
          <w:bCs w:val="false"/>
          <w:i w:val="false"/>
          <w:iCs w:val="false"/>
          <w:color w:val="000000"/>
          <w:sz w:val="24"/>
          <w:szCs w:val="24"/>
        </w:rPr>
      </w:r>
    </w:p>
    <w:p>
      <w:pPr>
        <w:pStyle w:val="Normal"/>
        <w:bidi w:val="0"/>
        <w:jc w:val="both"/>
        <w:rPr>
          <w:rFonts w:eastAsia="Cambria" w:cs="Arial"/>
          <w:b w:val="false"/>
          <w:bCs w:val="false"/>
          <w:i w:val="false"/>
          <w:iCs w:val="false"/>
          <w:color w:val="000000"/>
          <w:sz w:val="24"/>
          <w:szCs w:val="24"/>
        </w:rPr>
      </w:pPr>
      <w:r>
        <w:rPr>
          <w:rFonts w:eastAsia="Cambria" w:cs="Arial"/>
          <w:b w:val="false"/>
          <w:bCs w:val="false"/>
          <w:i w:val="false"/>
          <w:iCs w:val="false"/>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using Plots  # to draw the above figure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p_true = scatter(noisy[1,:], noisy[2,:], zcolor=truth, title="True classification", legend=false)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p_raw =  scatter(noisy[1,:], noisy[2,:], zcolor=probs1[1,:], title="Untrained network", label="", clims=(0,1))</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p_done = scatter(noisy[1,:], noisy[2,:], zcolor=probs2[1,:], title="Trained network", legend=false)</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color w:val="000000"/>
          <w:sz w:val="24"/>
          <w:szCs w:val="24"/>
        </w:rPr>
      </w:pPr>
      <w:r>
        <w:rPr>
          <w:rFonts w:cs="Liberation Serif" w:ascii="Liberation Serif" w:hAnsi="Liberation Serif"/>
          <w:i/>
          <w:iCs/>
          <w:color w:val="000000"/>
          <w:sz w:val="24"/>
          <w:szCs w:val="24"/>
        </w:rPr>
        <w:t>plot(p_true, p_raw, p_done, layout=(1,3), size=(1000,330))</w:t>
      </w:r>
    </w:p>
    <w:p>
      <w:pPr>
        <w:pStyle w:val="BodyText"/>
        <w:bidi w:val="0"/>
        <w:jc w:val="start"/>
        <w:rPr>
          <w:color w:val="000000"/>
          <w:sz w:val="24"/>
          <w:szCs w:val="24"/>
        </w:rPr>
      </w:pPr>
      <w:r>
        <w:rPr>
          <w:color w:val="000000"/>
          <w:sz w:val="24"/>
          <w:szCs w:val="24"/>
        </w:rPr>
      </w:r>
    </w:p>
    <w:p>
      <w:pPr>
        <w:pStyle w:val="BodyText"/>
        <w:bidi w:val="0"/>
        <w:jc w:val="start"/>
        <w:rPr>
          <w:rFonts w:ascii="Liberation Serif" w:hAnsi="Liberation Serif" w:cs="Liberation Serif"/>
          <w:i/>
          <w:iCs/>
          <w:color w:val="000000"/>
          <w:sz w:val="24"/>
          <w:szCs w:val="24"/>
        </w:rPr>
      </w:pPr>
      <w:r>
        <w:rPr>
          <w:color w:val="000000"/>
          <w:sz w:val="24"/>
          <w:szCs w:val="24"/>
        </w:rPr>
        <w:t># Here's the loss during training:</w:t>
      </w:r>
    </w:p>
    <w:p>
      <w:pPr>
        <w:pStyle w:val="PreformattedText"/>
        <w:bidi w:val="0"/>
        <w:jc w:val="start"/>
        <w:rPr>
          <w:rFonts w:ascii="Liberation Serif" w:hAnsi="Liberation Serif" w:eastAsia="Liberation Serif" w:cs="Liberation Serif"/>
          <w:i/>
          <w:iCs/>
          <w:color w:val="000000"/>
          <w:sz w:val="24"/>
          <w:szCs w:val="24"/>
        </w:rPr>
      </w:pPr>
      <w:r>
        <w:rPr>
          <w:rFonts w:cs="Liberation Serif" w:ascii="Liberation Serif" w:hAnsi="Liberation Serif"/>
          <w:i/>
          <w:iCs/>
          <w:color w:val="000000"/>
          <w:sz w:val="24"/>
          <w:szCs w:val="24"/>
        </w:rPr>
        <w:t>plot(losses; xaxis=(:log10, "iteration"),</w:t>
      </w:r>
    </w:p>
    <w:p>
      <w:pPr>
        <w:pStyle w:val="PreformattedText"/>
        <w:bidi w:val="0"/>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yaxis="loss", label="per batch")</w:t>
      </w:r>
    </w:p>
    <w:p>
      <w:pPr>
        <w:pStyle w:val="PreformattedText"/>
        <w:bidi w:val="0"/>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t>n = length(loader)</w:t>
      </w:r>
    </w:p>
    <w:p>
      <w:pPr>
        <w:pStyle w:val="PreformattedText"/>
        <w:bidi w:val="0"/>
        <w:jc w:val="start"/>
        <w:rPr>
          <w:rFonts w:ascii="Liberation Serif" w:hAnsi="Liberation Serif" w:eastAsia="Liberation Serif" w:cs="Liberation Serif"/>
          <w:i/>
          <w:iCs/>
          <w:color w:val="000000"/>
          <w:sz w:val="24"/>
          <w:szCs w:val="24"/>
        </w:rPr>
      </w:pPr>
      <w:r>
        <w:rPr>
          <w:rFonts w:cs="Liberation Serif" w:ascii="Liberation Serif" w:hAnsi="Liberation Serif"/>
          <w:i/>
          <w:iCs/>
          <w:color w:val="000000"/>
          <w:sz w:val="24"/>
          <w:szCs w:val="24"/>
        </w:rPr>
        <w:t>plot!(n:n:length(losses), mean.(Iterators.partition(losses, n)),</w:t>
      </w:r>
    </w:p>
    <w:p>
      <w:pPr>
        <w:pStyle w:val="PreformattedText"/>
        <w:bidi w:val="0"/>
        <w:spacing w:before="0" w:after="283"/>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label="epoch mean", dpi=200)</w:t>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rFonts w:ascii="Liberation Serif" w:hAnsi="Liberation Serif" w:cs="Liberation Serif"/>
          <w:i/>
          <w:iCs/>
          <w:color w:val="000000"/>
          <w:sz w:val="24"/>
          <w:szCs w:val="24"/>
        </w:rPr>
      </w:pPr>
      <w:r>
        <w:rPr>
          <w:rFonts w:cs="Liberation Serif" w:ascii="Liberation Serif" w:hAnsi="Liberation Serif"/>
          <w:i/>
          <w:iCs/>
          <w:color w:val="000000"/>
          <w:sz w:val="24"/>
          <w:szCs w:val="24"/>
        </w:rPr>
      </w:r>
    </w:p>
    <w:p>
      <w:pPr>
        <w:pStyle w:val="PreformattedText"/>
        <w:bidi w:val="0"/>
        <w:spacing w:before="0" w:after="283"/>
        <w:jc w:val="start"/>
        <w:rPr>
          <w:rFonts w:ascii="Liberation Serif" w:hAnsi="Liberation Serif" w:cs="Liberation Serif"/>
          <w:i w:val="false"/>
          <w:iCs w:val="false"/>
          <w:color w:val="000000"/>
          <w:sz w:val="24"/>
          <w:szCs w:val="24"/>
        </w:rPr>
      </w:pPr>
      <w:r>
        <w:rPr>
          <w:rFonts w:cs="Liberation Serif" w:ascii="Liberation Serif" w:hAnsi="Liberation Serif"/>
          <w:i w:val="false"/>
          <w:iCs w:val="false"/>
          <w:color w:val="000000"/>
          <w:sz w:val="24"/>
          <w:szCs w:val="24"/>
        </w:rPr>
      </w:r>
    </w:p>
    <w:p>
      <w:pPr>
        <w:pStyle w:val="PreformattedText"/>
        <w:bidi w:val="0"/>
        <w:spacing w:before="0" w:after="283"/>
        <w:jc w:val="start"/>
        <w:rPr>
          <w:rFonts w:ascii="Liberation Serif" w:hAnsi="Liberation Serif" w:cs="Liberation Serif"/>
          <w:i w:val="false"/>
          <w:iCs w:val="false"/>
          <w:color w:val="000000"/>
          <w:sz w:val="24"/>
          <w:szCs w:val="24"/>
        </w:rPr>
      </w:pPr>
      <w:r>
        <w:rPr>
          <w:rFonts w:cs="Liberation Serif" w:ascii="Liberation Serif" w:hAnsi="Liberation Serif"/>
          <w:i w:val="false"/>
          <w:iCs w:val="false"/>
          <w:color w:val="000000"/>
          <w:sz w:val="24"/>
          <w:szCs w:val="24"/>
        </w:rPr>
      </w:r>
    </w:p>
    <w:p>
      <w:pPr>
        <w:pStyle w:val="BodyText"/>
        <w:bidi w:val="0"/>
        <w:spacing w:before="0" w:after="283"/>
        <w:jc w:val="both"/>
        <w:rPr/>
      </w:pPr>
      <w:r>
        <w:rPr>
          <w:rFonts w:eastAsia="NSimSun" w:cs="Liberation Mono"/>
          <w:i w:val="false"/>
          <w:iCs w:val="false"/>
          <w:color w:val="000000"/>
          <w:sz w:val="24"/>
          <w:szCs w:val="24"/>
        </w:rPr>
        <w:t xml:space="preserve">Αυτό το πρόβλημα </w:t>
      </w:r>
      <w:r>
        <w:rPr>
          <w:rStyle w:val="Strong"/>
          <w:rFonts w:eastAsia="NSimSun" w:cs="Liberation Mono"/>
          <w:i w:val="false"/>
          <w:iCs w:val="false"/>
          <w:color w:val="000000"/>
          <w:sz w:val="24"/>
          <w:szCs w:val="24"/>
        </w:rPr>
        <w:t>XOR</w:t>
      </w:r>
      <w:r>
        <w:rPr>
          <w:rFonts w:eastAsia="NSimSun" w:cs="Liberation Mono"/>
          <w:i w:val="false"/>
          <w:iCs w:val="false"/>
          <w:color w:val="000000"/>
          <w:sz w:val="24"/>
          <w:szCs w:val="24"/>
        </w:rPr>
        <w:t xml:space="preserve"> ("exclusive or") είναι μια παραλλαγή του διάσημου προβλήματος που ώθησε τους </w:t>
      </w:r>
      <w:r>
        <w:rPr>
          <w:rStyle w:val="Strong"/>
          <w:rFonts w:eastAsia="NSimSun" w:cs="Liberation Mono"/>
          <w:i w:val="false"/>
          <w:iCs w:val="false"/>
          <w:color w:val="000000"/>
          <w:sz w:val="24"/>
          <w:szCs w:val="24"/>
        </w:rPr>
        <w:t>Minsky</w:t>
      </w:r>
      <w:r>
        <w:rPr>
          <w:rFonts w:eastAsia="NSimSun" w:cs="Liberation Mono"/>
          <w:i w:val="false"/>
          <w:iCs w:val="false"/>
          <w:color w:val="000000"/>
          <w:sz w:val="24"/>
          <w:szCs w:val="24"/>
        </w:rPr>
        <w:t xml:space="preserve"> και </w:t>
      </w:r>
      <w:r>
        <w:rPr>
          <w:rStyle w:val="Strong"/>
          <w:rFonts w:eastAsia="NSimSun" w:cs="Liberation Mono"/>
          <w:i w:val="false"/>
          <w:iCs w:val="false"/>
          <w:color w:val="000000"/>
          <w:sz w:val="24"/>
          <w:szCs w:val="24"/>
        </w:rPr>
        <w:t>Papert</w:t>
      </w:r>
      <w:r>
        <w:rPr>
          <w:rFonts w:eastAsia="NSimSun" w:cs="Liberation Mono"/>
          <w:i w:val="false"/>
          <w:iCs w:val="false"/>
          <w:color w:val="000000"/>
          <w:sz w:val="24"/>
          <w:szCs w:val="24"/>
        </w:rPr>
        <w:t xml:space="preserve"> να εφεύρουν τα </w:t>
      </w:r>
      <w:r>
        <w:rPr>
          <w:rStyle w:val="Strong"/>
          <w:rFonts w:eastAsia="NSimSun" w:cs="Liberation Mono"/>
          <w:i w:val="false"/>
          <w:iCs w:val="false"/>
          <w:color w:val="000000"/>
          <w:sz w:val="24"/>
          <w:szCs w:val="24"/>
        </w:rPr>
        <w:t>βαθιά νευρωνικά δίκτυα</w:t>
      </w:r>
      <w:r>
        <w:rPr>
          <w:rFonts w:eastAsia="NSimSun" w:cs="Liberation Mono"/>
          <w:i w:val="false"/>
          <w:iCs w:val="false"/>
          <w:color w:val="000000"/>
          <w:sz w:val="24"/>
          <w:szCs w:val="24"/>
        </w:rPr>
        <w:t xml:space="preserve"> το 1969. Για μικρές τιμές του "βαθύ" – εδώ έχουμε </w:t>
      </w:r>
      <w:r>
        <w:rPr>
          <w:rStyle w:val="Strong"/>
          <w:rFonts w:eastAsia="NSimSun" w:cs="Liberation Mono"/>
          <w:i w:val="false"/>
          <w:iCs w:val="false"/>
          <w:color w:val="000000"/>
          <w:sz w:val="24"/>
          <w:szCs w:val="24"/>
        </w:rPr>
        <w:t>μία κρυφή στρώση</w:t>
      </w:r>
      <w:r>
        <w:rPr>
          <w:rFonts w:eastAsia="NSimSun" w:cs="Liberation Mono"/>
          <w:i w:val="false"/>
          <w:iCs w:val="false"/>
          <w:color w:val="000000"/>
          <w:sz w:val="24"/>
          <w:szCs w:val="24"/>
        </w:rPr>
        <w:t xml:space="preserve">, ενώ οι προηγούμενοι </w:t>
      </w:r>
      <w:r>
        <w:rPr>
          <w:rStyle w:val="Strong"/>
          <w:rFonts w:eastAsia="NSimSun" w:cs="Liberation Mono"/>
          <w:i w:val="false"/>
          <w:iCs w:val="false"/>
          <w:color w:val="000000"/>
          <w:sz w:val="24"/>
          <w:szCs w:val="24"/>
        </w:rPr>
        <w:t>perceptrons</w:t>
      </w:r>
      <w:r>
        <w:rPr>
          <w:rFonts w:eastAsia="NSimSun" w:cs="Liberation Mono"/>
          <w:i w:val="false"/>
          <w:iCs w:val="false"/>
          <w:color w:val="000000"/>
          <w:sz w:val="24"/>
          <w:szCs w:val="24"/>
        </w:rPr>
        <w:t xml:space="preserve"> δεν είχαν καμία. (Αυτό που οι ίδιοι ονομάζουν κρυφή στρώση, το Flux το ονομάζει έξοδο της πρώτης στρώσης, </w:t>
      </w:r>
      <w:r>
        <w:rPr>
          <w:rStyle w:val="SourceText"/>
          <w:i w:val="false"/>
          <w:iCs w:val="false"/>
          <w:color w:val="000000"/>
          <w:sz w:val="24"/>
          <w:szCs w:val="24"/>
        </w:rPr>
        <w:t>model[1](noisy)</w:t>
      </w:r>
      <w:r>
        <w:rPr>
          <w:rFonts w:eastAsia="NSimSun" w:cs="Liberation Mono"/>
          <w:i w:val="false"/>
          <w:iCs w:val="false"/>
          <w:color w:val="000000"/>
          <w:sz w:val="24"/>
          <w:szCs w:val="24"/>
        </w:rPr>
        <w:t>.)</w:t>
        <w:br/>
        <w:t>Από τότε, τα πράγματα έχουν εξελιχθεί λίγο.</w:t>
      </w:r>
    </w:p>
    <w:p>
      <w:pPr>
        <w:pStyle w:val="Heading3"/>
        <w:bidi w:val="0"/>
        <w:spacing w:before="0" w:after="283"/>
        <w:ind w:end="0"/>
        <w:jc w:val="start"/>
        <w:rPr>
          <w:rFonts w:eastAsia="NSimSun" w:cs="Liberation Mono"/>
          <w:i w:val="false"/>
          <w:iCs w:val="false"/>
          <w:color w:val="000000"/>
        </w:rPr>
      </w:pPr>
      <w:bookmarkStart w:id="394" w:name="__RefHeading___Toc7596"/>
      <w:bookmarkEnd w:id="394"/>
      <w:r>
        <w:rPr>
          <w:rFonts w:eastAsia="NSimSun" w:cs="Liberation Mono"/>
          <w:i w:val="false"/>
          <w:iCs w:val="false"/>
          <w:color w:val="000000"/>
          <w:sz w:val="24"/>
          <w:szCs w:val="24"/>
        </w:rPr>
        <w:t>Σημεία που αξίζει να παρατηρήσετε</w:t>
      </w:r>
    </w:p>
    <w:p>
      <w:pPr>
        <w:pStyle w:val="BodyText"/>
        <w:bidi w:val="0"/>
        <w:spacing w:before="0" w:after="283"/>
        <w:jc w:val="start"/>
        <w:rPr>
          <w:rFonts w:eastAsia="NSimSun" w:cs="Liberation Mono"/>
          <w:i w:val="false"/>
          <w:iCs w:val="false"/>
          <w:color w:val="000000"/>
        </w:rPr>
      </w:pPr>
      <w:r>
        <w:rPr>
          <w:rFonts w:eastAsia="NSimSun" w:cs="Liberation Mono"/>
          <w:i w:val="false"/>
          <w:iCs w:val="false"/>
          <w:color w:val="000000"/>
        </w:rPr>
        <w:t>Κάποια πράγματα που πρέπει να σημειωθούν σε αυτό το παράδειγμα είναι:</w:t>
      </w:r>
    </w:p>
    <w:p>
      <w:pPr>
        <w:pStyle w:val="BodyText"/>
        <w:numPr>
          <w:ilvl w:val="0"/>
          <w:numId w:val="23"/>
        </w:numPr>
        <w:tabs>
          <w:tab w:val="left" w:pos="0" w:leader="none"/>
          <w:tab w:val="left" w:pos="709" w:leader="none"/>
          <w:tab w:val="left" w:pos="1418" w:leader="none"/>
        </w:tabs>
        <w:bidi w:val="0"/>
        <w:spacing w:before="0" w:after="0"/>
        <w:ind w:hanging="283" w:start="709" w:end="0"/>
        <w:jc w:val="both"/>
        <w:rPr>
          <w:rFonts w:eastAsia="NSimSun" w:cs="Liberation Mono"/>
          <w:i w:val="false"/>
          <w:iCs w:val="false"/>
          <w:color w:val="000000"/>
        </w:rPr>
      </w:pPr>
      <w:r>
        <w:rPr>
          <w:rFonts w:eastAsia="NSimSun" w:cs="Liberation Mono"/>
          <w:i w:val="false"/>
          <w:iCs w:val="false"/>
          <w:color w:val="000000"/>
        </w:rPr>
        <w:t xml:space="preserve">Η </w:t>
      </w:r>
      <w:r>
        <w:rPr>
          <w:rStyle w:val="Strong"/>
          <w:rFonts w:eastAsia="NSimSun" w:cs="Liberation Mono"/>
          <w:i w:val="false"/>
          <w:iCs w:val="false"/>
          <w:color w:val="000000"/>
        </w:rPr>
        <w:t>διάσταση του batch</w:t>
      </w:r>
      <w:r>
        <w:rPr>
          <w:rFonts w:eastAsia="NSimSun" w:cs="Liberation Mono"/>
          <w:i w:val="false"/>
          <w:iCs w:val="false"/>
          <w:color w:val="000000"/>
        </w:rPr>
        <w:t xml:space="preserve"> των δεδομένων είναι πάντα η τελευταία. Έτσι, ένας πίνακας </w:t>
      </w:r>
      <w:r>
        <w:rPr>
          <w:rStyle w:val="SourceText"/>
          <w:i w:val="false"/>
          <w:iCs w:val="false"/>
          <w:color w:val="000000"/>
        </w:rPr>
        <w:t>2×1000</w:t>
      </w:r>
      <w:r>
        <w:rPr>
          <w:rFonts w:eastAsia="NSimSun" w:cs="Liberation Mono"/>
          <w:i w:val="false"/>
          <w:iCs w:val="false"/>
          <w:color w:val="000000"/>
        </w:rPr>
        <w:t xml:space="preserve"> αντιστοιχεί σε χίλιες παρατηρήσεις, καθεμία ως στήλη μήκους 2. Το Flux χρησιμοποιεί από προεπιλογή </w:t>
      </w:r>
      <w:r>
        <w:rPr>
          <w:rStyle w:val="SourceText"/>
          <w:i w:val="false"/>
          <w:iCs w:val="false"/>
          <w:color w:val="000000"/>
        </w:rPr>
        <w:t>Float32</w:t>
      </w:r>
      <w:r>
        <w:rPr>
          <w:rFonts w:eastAsia="NSimSun" w:cs="Liberation Mono"/>
          <w:i w:val="false"/>
          <w:iCs w:val="false"/>
          <w:color w:val="000000"/>
        </w:rPr>
        <w:t xml:space="preserve">, ενώ οι περισσότεροι τύποι στην Julia είναι </w:t>
      </w:r>
      <w:r>
        <w:rPr>
          <w:rStyle w:val="SourceText"/>
          <w:i w:val="false"/>
          <w:iCs w:val="false"/>
          <w:color w:val="000000"/>
        </w:rPr>
        <w:t>Float64</w:t>
      </w:r>
      <w:r>
        <w:rPr>
          <w:rFonts w:eastAsia="NSimSun" w:cs="Liberation Mono"/>
          <w:i w:val="false"/>
          <w:iCs w:val="false"/>
          <w:color w:val="000000"/>
        </w:rPr>
        <w:t xml:space="preserve">. </w:t>
      </w:r>
    </w:p>
    <w:p>
      <w:pPr>
        <w:pStyle w:val="BodyText"/>
        <w:numPr>
          <w:ilvl w:val="0"/>
          <w:numId w:val="23"/>
        </w:numPr>
        <w:tabs>
          <w:tab w:val="left" w:pos="0" w:leader="none"/>
          <w:tab w:val="left" w:pos="709" w:leader="none"/>
          <w:tab w:val="left" w:pos="1418" w:leader="none"/>
        </w:tabs>
        <w:bidi w:val="0"/>
        <w:spacing w:before="0" w:after="0"/>
        <w:ind w:hanging="283" w:start="709" w:end="0"/>
        <w:jc w:val="both"/>
        <w:rPr>
          <w:rFonts w:eastAsia="NSimSun" w:cs="Liberation Mono"/>
          <w:i w:val="false"/>
          <w:iCs w:val="false"/>
          <w:color w:val="000000"/>
        </w:rPr>
      </w:pPr>
      <w:r>
        <w:rPr>
          <w:rFonts w:eastAsia="NSimSun" w:cs="Liberation Mono"/>
          <w:i w:val="false"/>
          <w:iCs w:val="false"/>
          <w:color w:val="000000"/>
        </w:rPr>
        <w:t xml:space="preserve">Το </w:t>
      </w:r>
      <w:r>
        <w:rPr>
          <w:rStyle w:val="Strong"/>
          <w:rFonts w:eastAsia="NSimSun" w:cs="Liberation Mono"/>
          <w:i w:val="false"/>
          <w:iCs w:val="false"/>
          <w:color w:val="000000"/>
        </w:rPr>
        <w:t>μοντέλο μπορεί να κληθεί σαν συνάρτηση</w:t>
      </w:r>
      <w:r>
        <w:rPr>
          <w:rFonts w:eastAsia="NSimSun" w:cs="Liberation Mono"/>
          <w:i w:val="false"/>
          <w:iCs w:val="false"/>
          <w:color w:val="000000"/>
        </w:rPr>
        <w:t xml:space="preserve">, </w:t>
      </w:r>
      <w:r>
        <w:rPr>
          <w:rStyle w:val="SourceText"/>
          <w:i w:val="false"/>
          <w:iCs w:val="false"/>
          <w:color w:val="000000"/>
        </w:rPr>
        <w:t>y = model(x)</w:t>
      </w:r>
      <w:r>
        <w:rPr>
          <w:rFonts w:eastAsia="NSimSun" w:cs="Liberation Mono"/>
          <w:i w:val="false"/>
          <w:iCs w:val="false"/>
          <w:color w:val="000000"/>
        </w:rPr>
        <w:t xml:space="preserve">. Κάθε στρώση όπως η </w:t>
      </w:r>
      <w:r>
        <w:rPr>
          <w:rStyle w:val="SourceText"/>
          <w:i w:val="false"/>
          <w:iCs w:val="false"/>
          <w:color w:val="000000"/>
        </w:rPr>
        <w:t>Dense</w:t>
      </w:r>
      <w:r>
        <w:rPr>
          <w:rFonts w:eastAsia="NSimSun" w:cs="Liberation Mono"/>
          <w:i w:val="false"/>
          <w:iCs w:val="false"/>
          <w:color w:val="000000"/>
        </w:rPr>
        <w:t xml:space="preserve"> είναι ένα συνηθισμένο struct, που περιέχει πίνακες παραμέτρων (και πιθανώς άλλες καταστάσεις, όπως για το </w:t>
      </w:r>
      <w:r>
        <w:rPr>
          <w:rStyle w:val="SourceText"/>
          <w:i w:val="false"/>
          <w:iCs w:val="false"/>
          <w:color w:val="000000"/>
        </w:rPr>
        <w:t>BatchNorm</w:t>
      </w:r>
      <w:r>
        <w:rPr>
          <w:rFonts w:eastAsia="NSimSun" w:cs="Liberation Mono"/>
          <w:i w:val="false"/>
          <w:iCs w:val="false"/>
          <w:color w:val="000000"/>
        </w:rPr>
        <w:t xml:space="preserve">). </w:t>
      </w:r>
    </w:p>
    <w:p>
      <w:pPr>
        <w:pStyle w:val="BodyText"/>
        <w:numPr>
          <w:ilvl w:val="0"/>
          <w:numId w:val="23"/>
        </w:numPr>
        <w:tabs>
          <w:tab w:val="left" w:pos="0" w:leader="none"/>
          <w:tab w:val="left" w:pos="709" w:leader="none"/>
          <w:tab w:val="left" w:pos="1418" w:leader="none"/>
        </w:tabs>
        <w:bidi w:val="0"/>
        <w:spacing w:before="0" w:after="0"/>
        <w:ind w:hanging="283" w:start="709" w:end="0"/>
        <w:jc w:val="both"/>
        <w:rPr>
          <w:rFonts w:eastAsia="NSimSun" w:cs="Liberation Mono"/>
          <w:i w:val="false"/>
          <w:iCs w:val="false"/>
          <w:color w:val="000000"/>
        </w:rPr>
      </w:pPr>
      <w:r>
        <w:rPr>
          <w:rFonts w:eastAsia="NSimSun" w:cs="Liberation Mono"/>
          <w:i w:val="false"/>
          <w:iCs w:val="false"/>
          <w:color w:val="000000"/>
        </w:rPr>
        <w:t xml:space="preserve">Ωστόσο, το μοντέλο </w:t>
      </w:r>
      <w:r>
        <w:rPr>
          <w:rStyle w:val="Strong"/>
          <w:rFonts w:eastAsia="NSimSun" w:cs="Liberation Mono"/>
          <w:i w:val="false"/>
          <w:iCs w:val="false"/>
          <w:color w:val="000000"/>
        </w:rPr>
        <w:t>δεν περιέχει τη συνάρτηση απώλειας ούτε τον κανόνα βελτιστοποίησης</w:t>
      </w:r>
      <w:r>
        <w:rPr>
          <w:rFonts w:eastAsia="NSimSun" w:cs="Liberation Mono"/>
          <w:i w:val="false"/>
          <w:iCs w:val="false"/>
          <w:color w:val="000000"/>
        </w:rPr>
        <w:t xml:space="preserve">. Τα μομέντα που χρειάζονται για τον </w:t>
      </w:r>
      <w:r>
        <w:rPr>
          <w:rStyle w:val="Strong"/>
          <w:rFonts w:eastAsia="NSimSun" w:cs="Liberation Mono"/>
          <w:i w:val="false"/>
          <w:iCs w:val="false"/>
          <w:color w:val="000000"/>
        </w:rPr>
        <w:t>Adam</w:t>
      </w:r>
      <w:r>
        <w:rPr>
          <w:rFonts w:eastAsia="NSimSun" w:cs="Liberation Mono"/>
          <w:i w:val="false"/>
          <w:iCs w:val="false"/>
          <w:color w:val="000000"/>
        </w:rPr>
        <w:t xml:space="preserve"> αποθηκεύονται στο αντικείμενο που επιστρέφεται από το </w:t>
      </w:r>
      <w:r>
        <w:rPr>
          <w:rStyle w:val="SourceText"/>
          <w:i w:val="false"/>
          <w:iCs w:val="false"/>
          <w:color w:val="000000"/>
        </w:rPr>
        <w:t>setup</w:t>
      </w:r>
      <w:r>
        <w:rPr>
          <w:rFonts w:eastAsia="NSimSun" w:cs="Liberation Mono"/>
          <w:i w:val="false"/>
          <w:iCs w:val="false"/>
          <w:color w:val="000000"/>
        </w:rPr>
        <w:t xml:space="preserve">. Και η </w:t>
      </w:r>
      <w:r>
        <w:rPr>
          <w:rStyle w:val="SourceText"/>
          <w:i w:val="false"/>
          <w:iCs w:val="false"/>
          <w:color w:val="000000"/>
        </w:rPr>
        <w:t>Flux.logitcrossentropy</w:t>
      </w:r>
      <w:r>
        <w:rPr>
          <w:rFonts w:eastAsia="NSimSun" w:cs="Liberation Mono"/>
          <w:i w:val="false"/>
          <w:iCs w:val="false"/>
          <w:color w:val="000000"/>
        </w:rPr>
        <w:t xml:space="preserve"> είναι μια συνηθισμένη συνάρτηση που συνδυάζει τις συναρτήσεις </w:t>
      </w:r>
      <w:r>
        <w:rPr>
          <w:rStyle w:val="Strong"/>
          <w:rFonts w:eastAsia="NSimSun" w:cs="Liberation Mono"/>
          <w:i w:val="false"/>
          <w:iCs w:val="false"/>
          <w:color w:val="000000"/>
        </w:rPr>
        <w:t>softmax</w:t>
      </w:r>
      <w:r>
        <w:rPr>
          <w:rFonts w:eastAsia="NSimSun" w:cs="Liberation Mono"/>
          <w:i w:val="false"/>
          <w:iCs w:val="false"/>
          <w:color w:val="000000"/>
        </w:rPr>
        <w:t xml:space="preserve"> και </w:t>
      </w:r>
      <w:r>
        <w:rPr>
          <w:rStyle w:val="Strong"/>
          <w:rFonts w:eastAsia="NSimSun" w:cs="Liberation Mono"/>
          <w:i w:val="false"/>
          <w:iCs w:val="false"/>
          <w:color w:val="000000"/>
        </w:rPr>
        <w:t>crossentropy</w:t>
      </w:r>
      <w:r>
        <w:rPr>
          <w:rFonts w:eastAsia="NSimSun" w:cs="Liberation Mono"/>
          <w:i w:val="false"/>
          <w:iCs w:val="false"/>
          <w:color w:val="000000"/>
        </w:rPr>
        <w:t xml:space="preserve">. </w:t>
      </w:r>
    </w:p>
    <w:p>
      <w:pPr>
        <w:pStyle w:val="BodyText"/>
        <w:numPr>
          <w:ilvl w:val="0"/>
          <w:numId w:val="23"/>
        </w:numPr>
        <w:tabs>
          <w:tab w:val="left" w:pos="0" w:leader="none"/>
          <w:tab w:val="left" w:pos="709" w:leader="none"/>
          <w:tab w:val="left" w:pos="1418" w:leader="none"/>
        </w:tabs>
        <w:bidi w:val="0"/>
        <w:ind w:hanging="283" w:start="709" w:end="0"/>
        <w:jc w:val="both"/>
        <w:rPr>
          <w:rFonts w:eastAsia="NSimSun" w:cs="Liberation Mono"/>
          <w:i w:val="false"/>
          <w:iCs w:val="false"/>
          <w:color w:val="000000"/>
        </w:rPr>
      </w:pPr>
      <w:r>
        <w:rPr>
          <w:rFonts w:eastAsia="NSimSun" w:cs="Liberation Mono"/>
          <w:i w:val="false"/>
          <w:iCs w:val="false"/>
          <w:color w:val="000000"/>
        </w:rPr>
        <w:t xml:space="preserve">Το </w:t>
      </w:r>
      <w:r>
        <w:rPr>
          <w:rStyle w:val="Strong"/>
          <w:rFonts w:eastAsia="NSimSun" w:cs="Liberation Mono"/>
          <w:i w:val="false"/>
          <w:iCs w:val="false"/>
          <w:color w:val="000000"/>
        </w:rPr>
        <w:t>do block</w:t>
      </w:r>
      <w:r>
        <w:rPr>
          <w:rFonts w:eastAsia="NSimSun" w:cs="Liberation Mono"/>
          <w:i w:val="false"/>
          <w:iCs w:val="false"/>
          <w:color w:val="000000"/>
        </w:rPr>
        <w:t xml:space="preserve"> δημιουργεί μια ανώνυμη συνάρτηση, ως πρώτο όρισμα της </w:t>
      </w:r>
      <w:r>
        <w:rPr>
          <w:rStyle w:val="SourceText"/>
          <w:i w:val="false"/>
          <w:iCs w:val="false"/>
          <w:color w:val="000000"/>
        </w:rPr>
        <w:t>gradient</w:t>
      </w:r>
      <w:r>
        <w:rPr>
          <w:rFonts w:eastAsia="NSimSun" w:cs="Liberation Mono"/>
          <w:i w:val="false"/>
          <w:iCs w:val="false"/>
          <w:color w:val="000000"/>
        </w:rPr>
        <w:t xml:space="preserve">. Οτιδήποτε εκτελείται μέσα σε αυτό διαφορίζεται (υπολογίζεται το gradient). </w:t>
      </w:r>
    </w:p>
    <w:p>
      <w:pPr>
        <w:pStyle w:val="BodyText"/>
        <w:bidi w:val="0"/>
        <w:spacing w:before="0" w:after="283"/>
        <w:jc w:val="start"/>
        <w:rPr/>
      </w:pPr>
      <w:r>
        <w:rPr>
          <w:rFonts w:eastAsia="NSimSun" w:cs="Liberation Mono"/>
          <w:i w:val="false"/>
          <w:iCs w:val="false"/>
          <w:color w:val="000000"/>
        </w:rPr>
        <w:t xml:space="preserve">Αντί να καλούμε ξεχωριστά </w:t>
      </w:r>
      <w:r>
        <w:rPr>
          <w:rStyle w:val="SourceText"/>
          <w:i w:val="false"/>
          <w:iCs w:val="false"/>
          <w:color w:val="000000"/>
        </w:rPr>
        <w:t>gradient</w:t>
      </w:r>
      <w:r>
        <w:rPr>
          <w:rFonts w:eastAsia="NSimSun" w:cs="Liberation Mono"/>
          <w:i w:val="false"/>
          <w:iCs w:val="false"/>
          <w:color w:val="000000"/>
        </w:rPr>
        <w:t xml:space="preserve"> και </w:t>
      </w:r>
      <w:r>
        <w:rPr>
          <w:rStyle w:val="SourceText"/>
          <w:i w:val="false"/>
          <w:iCs w:val="false"/>
          <w:color w:val="000000"/>
        </w:rPr>
        <w:t>update!</w:t>
      </w:r>
      <w:r>
        <w:rPr>
          <w:rFonts w:eastAsia="NSimSun" w:cs="Liberation Mono"/>
          <w:i w:val="false"/>
          <w:iCs w:val="false"/>
          <w:color w:val="000000"/>
        </w:rPr>
        <w:t xml:space="preserve">, υπάρχει η ευκολία της συνάρτησης </w:t>
      </w:r>
      <w:r>
        <w:rPr>
          <w:rStyle w:val="Strong"/>
          <w:rFonts w:eastAsia="NSimSun" w:cs="Liberation Mono"/>
          <w:i w:val="false"/>
          <w:iCs w:val="false"/>
          <w:color w:val="000000"/>
        </w:rPr>
        <w:t>train!</w:t>
      </w:r>
      <w:r>
        <w:rPr>
          <w:rFonts w:eastAsia="NSimSun" w:cs="Liberation Mono"/>
          <w:i w:val="false"/>
          <w:iCs w:val="false"/>
          <w:color w:val="000000"/>
        </w:rPr>
        <w:t>. Αν δεν θέλουμε τίποτα επιπλέον (π.χ. καταγραφή της απώλειας), μπορούμε να αντικαταστήσουμε το loop εκπαίδευσης ως εξής: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before="0" w:after="283"/>
        <w:ind w:end="0"/>
        <w:jc w:val="start"/>
        <w:rPr>
          <w:rFonts w:ascii="Liberation Serif" w:hAnsi="Liberation Serif" w:eastAsia="Liberation Serif" w:cs="Liberation Serif"/>
          <w:i/>
          <w:iCs/>
          <w:color w:val="000000"/>
          <w:sz w:val="24"/>
          <w:szCs w:val="24"/>
        </w:rPr>
      </w:pPr>
      <w:bookmarkStart w:id="395" w:name="code-block-viewer_Copy_35"/>
      <w:bookmarkEnd w:id="395"/>
      <w:r>
        <w:rPr>
          <w:rFonts w:cs="Liberation Serif" w:ascii="Liberation Serif" w:hAnsi="Liberation Serif"/>
          <w:i/>
          <w:iCs/>
          <w:color w:val="000000"/>
          <w:sz w:val="24"/>
          <w:szCs w:val="24"/>
        </w:rPr>
        <w:t>for epoch in 1:1_000</w:t>
      </w:r>
    </w:p>
    <w:p>
      <w:pPr>
        <w:pStyle w:val="PreformattedText"/>
        <w:bidi w:val="0"/>
        <w:spacing w:before="0" w:after="283"/>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Flux.train!(model, loader |&gt; device, opt_state) do m, x, y</w:t>
      </w:r>
    </w:p>
    <w:p>
      <w:pPr>
        <w:pStyle w:val="PreformattedText"/>
        <w:bidi w:val="0"/>
        <w:spacing w:before="0" w:after="283"/>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y_hat = m(x)</w:t>
      </w:r>
    </w:p>
    <w:p>
      <w:pPr>
        <w:pStyle w:val="PreformattedText"/>
        <w:bidi w:val="0"/>
        <w:spacing w:before="0" w:after="283"/>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Flux.logitcrossentropy(y_hat, y)</w:t>
      </w:r>
    </w:p>
    <w:p>
      <w:pPr>
        <w:pStyle w:val="PreformattedText"/>
        <w:bidi w:val="0"/>
        <w:spacing w:before="0" w:after="283"/>
        <w:jc w:val="start"/>
        <w:rPr/>
      </w:pPr>
      <w:r>
        <w:rPr>
          <w:rFonts w:eastAsia="Liberation Serif" w:cs="Liberation Serif" w:ascii="Liberation Serif" w:hAnsi="Liberation Serif"/>
          <w:i/>
          <w:iCs/>
          <w:color w:val="000000"/>
          <w:sz w:val="24"/>
          <w:szCs w:val="24"/>
        </w:rPr>
        <w:t xml:space="preserve">    </w:t>
      </w:r>
      <w:r>
        <w:rPr>
          <w:rFonts w:cs="Liberation Serif" w:ascii="Liberation Serif" w:hAnsi="Liberation Serif"/>
          <w:i/>
          <w:iCs/>
          <w:color w:val="000000"/>
          <w:sz w:val="24"/>
          <w:szCs w:val="24"/>
        </w:rPr>
        <w:t>end</w:t>
      </w:r>
    </w:p>
    <w:p>
      <w:pPr>
        <w:pStyle w:val="PreformattedText"/>
        <w:bidi w:val="0"/>
        <w:jc w:val="start"/>
        <w:rPr>
          <w:rFonts w:eastAsia="NSimSun" w:cs="Liberation Mono"/>
          <w:i w:val="false"/>
          <w:iCs w:val="false"/>
          <w:color w:val="000000"/>
        </w:rPr>
      </w:pPr>
      <w:r>
        <w:rPr>
          <w:rFonts w:cs="Liberation Serif" w:ascii="Liberation Serif" w:hAnsi="Liberation Serif"/>
          <w:i/>
          <w:iCs/>
          <w:color w:val="000000"/>
          <w:sz w:val="24"/>
          <w:szCs w:val="24"/>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24"/>
        </w:numPr>
        <w:tabs>
          <w:tab w:val="left" w:pos="0" w:leader="none"/>
          <w:tab w:val="left" w:pos="709" w:leader="none"/>
          <w:tab w:val="left" w:pos="1418" w:leader="none"/>
        </w:tabs>
        <w:bidi w:val="0"/>
        <w:spacing w:before="0" w:after="0"/>
        <w:ind w:hanging="283" w:start="709" w:end="0"/>
        <w:jc w:val="both"/>
        <w:rPr>
          <w:rFonts w:eastAsia="NSimSun" w:cs="Liberation Mono"/>
          <w:i w:val="false"/>
          <w:iCs w:val="false"/>
          <w:color w:val="000000"/>
        </w:rPr>
      </w:pPr>
      <w:r>
        <w:rPr>
          <w:rFonts w:eastAsia="NSimSun" w:cs="Liberation Mono"/>
          <w:i w:val="false"/>
          <w:iCs w:val="false"/>
          <w:color w:val="000000"/>
        </w:rPr>
        <w:t xml:space="preserve">Σημειώστε ότι το πλήρες dataset </w:t>
      </w:r>
      <w:r>
        <w:rPr>
          <w:rStyle w:val="SourceText"/>
          <w:i w:val="false"/>
          <w:iCs w:val="false"/>
          <w:color w:val="000000"/>
        </w:rPr>
        <w:t>noisy</w:t>
      </w:r>
      <w:r>
        <w:rPr>
          <w:rFonts w:eastAsia="NSimSun" w:cs="Liberation Mono"/>
          <w:i w:val="false"/>
          <w:iCs w:val="false"/>
          <w:color w:val="000000"/>
        </w:rPr>
        <w:t xml:space="preserve"> βρίσκεται στην </w:t>
      </w:r>
      <w:r>
        <w:rPr>
          <w:rStyle w:val="Strong"/>
          <w:rFonts w:eastAsia="NSimSun" w:cs="Liberation Mono"/>
          <w:i w:val="false"/>
          <w:iCs w:val="false"/>
          <w:color w:val="000000"/>
        </w:rPr>
        <w:t>CPU</w:t>
      </w:r>
      <w:r>
        <w:rPr>
          <w:rFonts w:eastAsia="NSimSun" w:cs="Liberation Mono"/>
          <w:i w:val="false"/>
          <w:iCs w:val="false"/>
          <w:color w:val="000000"/>
        </w:rPr>
        <w:t xml:space="preserve">, και μεταφέρεται στη </w:t>
      </w:r>
      <w:r>
        <w:rPr>
          <w:rStyle w:val="Strong"/>
          <w:rFonts w:eastAsia="NSimSun" w:cs="Liberation Mono"/>
          <w:i w:val="false"/>
          <w:iCs w:val="false"/>
          <w:color w:val="000000"/>
        </w:rPr>
        <w:t>GPU</w:t>
      </w:r>
      <w:r>
        <w:rPr>
          <w:rFonts w:eastAsia="NSimSun" w:cs="Liberation Mono"/>
          <w:i w:val="false"/>
          <w:iCs w:val="false"/>
          <w:color w:val="000000"/>
        </w:rPr>
        <w:t xml:space="preserve"> ένα batch κάθε φορά, μέσω </w:t>
      </w:r>
      <w:r>
        <w:rPr>
          <w:rStyle w:val="SourceText"/>
          <w:i w:val="false"/>
          <w:iCs w:val="false"/>
          <w:color w:val="000000"/>
        </w:rPr>
        <w:t>xy_cpu |&gt; device</w:t>
      </w:r>
      <w:r>
        <w:rPr>
          <w:rFonts w:eastAsia="NSimSun" w:cs="Liberation Mono"/>
          <w:i w:val="false"/>
          <w:iCs w:val="false"/>
          <w:color w:val="000000"/>
        </w:rPr>
        <w:t xml:space="preserve">. Αυτό είναι γενικά το επιθυμητό για μεγάλα datasets. Κάνοντας </w:t>
      </w:r>
      <w:r>
        <w:rPr>
          <w:rStyle w:val="SourceText"/>
          <w:i w:val="false"/>
          <w:iCs w:val="false"/>
          <w:color w:val="000000"/>
        </w:rPr>
        <w:t>loader |&gt; device</w:t>
      </w:r>
      <w:r>
        <w:rPr>
          <w:rFonts w:eastAsia="NSimSun" w:cs="Liberation Mono"/>
          <w:i w:val="false"/>
          <w:iCs w:val="false"/>
          <w:color w:val="000000"/>
        </w:rPr>
        <w:t xml:space="preserve"> τροποποιείται παρόμοια ο </w:t>
      </w:r>
      <w:r>
        <w:rPr>
          <w:rStyle w:val="Strong"/>
          <w:rFonts w:eastAsia="NSimSun" w:cs="Liberation Mono"/>
          <w:i w:val="false"/>
          <w:iCs w:val="false"/>
          <w:color w:val="000000"/>
        </w:rPr>
        <w:t>DataLoader</w:t>
      </w:r>
      <w:r>
        <w:rPr>
          <w:rFonts w:eastAsia="NSimSun" w:cs="Liberation Mono"/>
          <w:i w:val="false"/>
          <w:iCs w:val="false"/>
          <w:color w:val="000000"/>
        </w:rPr>
        <w:t xml:space="preserve"> ώστε να μεταφέρει ένα batch κάθε φορά. </w:t>
      </w:r>
    </w:p>
    <w:p>
      <w:pPr>
        <w:pStyle w:val="BodyText"/>
        <w:numPr>
          <w:ilvl w:val="0"/>
          <w:numId w:val="24"/>
        </w:numPr>
        <w:tabs>
          <w:tab w:val="left" w:pos="0" w:leader="none"/>
          <w:tab w:val="left" w:pos="709" w:leader="none"/>
          <w:tab w:val="left" w:pos="1418" w:leader="none"/>
        </w:tabs>
        <w:bidi w:val="0"/>
        <w:spacing w:before="0" w:after="0"/>
        <w:ind w:hanging="283" w:start="709" w:end="0"/>
        <w:jc w:val="both"/>
        <w:rPr>
          <w:rFonts w:eastAsia="NSimSun" w:cs="Liberation Mono"/>
          <w:i w:val="false"/>
          <w:iCs w:val="false"/>
          <w:color w:val="000000"/>
        </w:rPr>
      </w:pPr>
      <w:r>
        <w:rPr>
          <w:rFonts w:eastAsia="NSimSun" w:cs="Liberation Mono"/>
          <w:i w:val="false"/>
          <w:iCs w:val="false"/>
          <w:color w:val="000000"/>
        </w:rPr>
        <w:t xml:space="preserve">Στο απλό μας παράδειγμα, δημιουργήσαμε βολικά το μοντέλο ως </w:t>
      </w:r>
      <w:r>
        <w:rPr>
          <w:rStyle w:val="Strong"/>
          <w:rFonts w:eastAsia="NSimSun" w:cs="Liberation Mono"/>
          <w:i w:val="false"/>
          <w:iCs w:val="false"/>
          <w:color w:val="000000"/>
        </w:rPr>
        <w:t>[Chain](@ref Flux.Chain)</w:t>
      </w:r>
      <w:r>
        <w:rPr>
          <w:rFonts w:eastAsia="NSimSun" w:cs="Liberation Mono"/>
          <w:i w:val="false"/>
          <w:iCs w:val="false"/>
          <w:color w:val="000000"/>
        </w:rPr>
        <w:t xml:space="preserve"> στρώσεων. Για πιο πολύπλοκα μοντέλα, μπορείτε να ορίσετε ένα </w:t>
      </w:r>
      <w:r>
        <w:rPr>
          <w:rStyle w:val="Strong"/>
          <w:rFonts w:eastAsia="NSimSun" w:cs="Liberation Mono"/>
          <w:i w:val="false"/>
          <w:iCs w:val="false"/>
          <w:color w:val="000000"/>
        </w:rPr>
        <w:t>custom struct MyModel</w:t>
      </w:r>
      <w:r>
        <w:rPr>
          <w:rFonts w:eastAsia="NSimSun" w:cs="Liberation Mono"/>
          <w:i w:val="false"/>
          <w:iCs w:val="false"/>
          <w:color w:val="000000"/>
        </w:rPr>
        <w:t xml:space="preserve"> που περιέχει στρώσεις και πίνακες και να υλοποιήσετε τον operator κλήσης </w:t>
      </w:r>
      <w:r>
        <w:rPr>
          <w:rStyle w:val="SourceText"/>
          <w:i w:val="false"/>
          <w:iCs w:val="false"/>
          <w:color w:val="000000"/>
        </w:rPr>
        <w:t>( ::MyModel )(x) = ...</w:t>
      </w:r>
      <w:r>
        <w:rPr>
          <w:rFonts w:eastAsia="NSimSun" w:cs="Liberation Mono"/>
          <w:i w:val="false"/>
          <w:iCs w:val="false"/>
          <w:color w:val="000000"/>
        </w:rPr>
        <w:t xml:space="preserve"> για να ορίσετε το </w:t>
      </w:r>
      <w:r>
        <w:rPr>
          <w:rStyle w:val="Strong"/>
          <w:rFonts w:eastAsia="NSimSun" w:cs="Liberation Mono"/>
          <w:i w:val="false"/>
          <w:iCs w:val="false"/>
          <w:color w:val="000000"/>
        </w:rPr>
        <w:t>forward pass</w:t>
      </w:r>
      <w:r>
        <w:rPr>
          <w:rFonts w:eastAsia="NSimSun" w:cs="Liberation Mono"/>
          <w:i w:val="false"/>
          <w:iCs w:val="false"/>
          <w:color w:val="000000"/>
        </w:rPr>
        <w:t xml:space="preserve">. Αυτό είναι ό,τι χρειάζεται το Flux για να λειτουργήσει. </w:t>
      </w:r>
    </w:p>
    <w:p>
      <w:pPr>
        <w:pStyle w:val="BodyText"/>
        <w:numPr>
          <w:ilvl w:val="0"/>
          <w:numId w:val="24"/>
        </w:numPr>
        <w:tabs>
          <w:tab w:val="left" w:pos="0" w:leader="none"/>
          <w:tab w:val="left" w:pos="709" w:leader="none"/>
          <w:tab w:val="left" w:pos="1418" w:leader="none"/>
        </w:tabs>
        <w:bidi w:val="0"/>
        <w:ind w:hanging="283" w:start="709" w:end="0"/>
        <w:jc w:val="both"/>
        <w:rPr>
          <w:rFonts w:eastAsia="NSimSun" w:cs="Liberation Mono"/>
          <w:i w:val="false"/>
          <w:iCs w:val="false"/>
          <w:color w:val="000000"/>
        </w:rPr>
      </w:pPr>
      <w:r>
        <w:rPr>
          <w:rFonts w:eastAsia="NSimSun" w:cs="Liberation Mono"/>
          <w:i w:val="false"/>
          <w:iCs w:val="false"/>
          <w:color w:val="000000"/>
        </w:rPr>
        <w:t xml:space="preserve">Η σήμανση του struct με </w:t>
      </w:r>
      <w:r>
        <w:rPr>
          <w:rStyle w:val="Strong"/>
          <w:rFonts w:eastAsia="NSimSun" w:cs="Liberation Mono"/>
          <w:i w:val="false"/>
          <w:iCs w:val="false"/>
          <w:color w:val="000000"/>
        </w:rPr>
        <w:t>Flux.@layer</w:t>
      </w:r>
      <w:r>
        <w:rPr>
          <w:rFonts w:eastAsia="NSimSun" w:cs="Liberation Mono"/>
          <w:i w:val="false"/>
          <w:iCs w:val="false"/>
          <w:color w:val="000000"/>
        </w:rPr>
        <w:t xml:space="preserve"> προσθέτει επιπλέον λειτουργικότητα, όπως όμορφη εκτύπωση και δυνατότητα να σημειώσετε ορισμένα εσωτερικά πεδία ως </w:t>
      </w:r>
      <w:r>
        <w:rPr>
          <w:rStyle w:val="Strong"/>
          <w:rFonts w:eastAsia="NSimSun" w:cs="Liberation Mono"/>
          <w:i w:val="false"/>
          <w:iCs w:val="false"/>
          <w:color w:val="000000"/>
        </w:rPr>
        <w:t>trainable</w:t>
      </w:r>
      <w:r>
        <w:rPr>
          <w:rFonts w:eastAsia="NSimSun" w:cs="Liberation Mono"/>
          <w:i w:val="false"/>
          <w:iCs w:val="false"/>
          <w:color w:val="000000"/>
        </w:rPr>
        <w:t xml:space="preserve"> ή όχι (βλ. επίσης </w:t>
      </w:r>
      <w:r>
        <w:rPr>
          <w:rStyle w:val="Strong"/>
          <w:rFonts w:eastAsia="NSimSun" w:cs="Liberation Mono"/>
          <w:i w:val="false"/>
          <w:iCs w:val="false"/>
          <w:color w:val="000000"/>
        </w:rPr>
        <w:t>[trainable](@ref Optimisers.trainable)</w:t>
      </w:r>
      <w:r>
        <w:rPr>
          <w:rFonts w:eastAsia="NSimSun" w:cs="Liberation Mono"/>
          <w:i w:val="false"/>
          <w:iCs w:val="false"/>
          <w:color w:val="000000"/>
        </w:rPr>
        <w:t xml:space="preserve">). </w:t>
      </w:r>
    </w:p>
    <w:p>
      <w:pPr>
        <w:pStyle w:val="Heading3"/>
        <w:bidi w:val="0"/>
        <w:ind w:end="0"/>
        <w:jc w:val="start"/>
        <w:rPr>
          <w:rFonts w:eastAsia="NSimSun" w:cs="Liberation Mono"/>
          <w:color w:val="000000"/>
        </w:rPr>
      </w:pPr>
      <w:bookmarkStart w:id="396" w:name="__RefHeading___Toc25572"/>
      <w:bookmarkEnd w:id="396"/>
      <w:r>
        <w:rPr>
          <w:rFonts w:eastAsia="NSimSun" w:cs="Liberation Mono"/>
          <w:i w:val="false"/>
          <w:iCs w:val="false"/>
          <w:color w:val="000000"/>
        </w:rPr>
        <w:t>Επαναληπτικά Μοντέλα (Recurrent Models)</w:t>
      </w:r>
    </w:p>
    <w:p>
      <w:pPr>
        <w:pStyle w:val="Heading4"/>
        <w:bidi w:val="0"/>
        <w:spacing w:lineRule="auto" w:line="276" w:before="0" w:after="140"/>
        <w:ind w:end="0"/>
        <w:jc w:val="start"/>
        <w:rPr>
          <w:rFonts w:eastAsia="NSimSun" w:cs="Liberation Mono"/>
          <w:color w:val="000000"/>
        </w:rPr>
      </w:pPr>
      <w:bookmarkStart w:id="397" w:name="__RefHeading___Toc2857"/>
      <w:bookmarkEnd w:id="397"/>
      <w:r>
        <w:rPr>
          <w:rFonts w:eastAsia="NSimSun" w:cs="Liberation Mono"/>
          <w:color w:val="000000"/>
        </w:rPr>
        <w:t>Επαναληπτικά Κελιά (Recurrent Cells)</w:t>
      </w:r>
    </w:p>
    <w:p>
      <w:pPr>
        <w:pStyle w:val="BodyText"/>
        <w:bidi w:val="0"/>
        <w:jc w:val="both"/>
        <w:rPr/>
      </w:pPr>
      <w:r>
        <w:rPr>
          <w:rFonts w:eastAsia="NSimSun" w:cs="Liberation Mono"/>
          <w:color w:val="000000"/>
        </w:rPr>
        <w:t xml:space="preserve">Για να παρουσιάσουμε τις λειτουργίες επανάληψης (recurrence) του Flux, θα εξετάσουμε την ακόλουθη </w:t>
      </w:r>
      <w:r>
        <w:rPr>
          <w:rStyle w:val="Strong"/>
          <w:rFonts w:eastAsia="NSimSun" w:cs="Liberation Mono"/>
          <w:color w:val="000000"/>
        </w:rPr>
        <w:t>απλή δομή επαναληπτικού νευρωνικού δικτύου (vanilla RNN)</w:t>
      </w:r>
      <w:r>
        <w:rPr>
          <w:rFonts w:eastAsia="NSimSun" w:cs="Liberation Mono"/>
          <w:color w:val="000000"/>
        </w:rPr>
        <w:t>:</w:t>
      </w:r>
    </w:p>
    <w:p>
      <w:pPr>
        <w:pStyle w:val="BodyText"/>
        <w:bidi w:val="0"/>
        <w:jc w:val="start"/>
        <w:rPr/>
      </w:pPr>
      <w:r>
        <w:rPr/>
        <w:drawing>
          <wp:inline distT="0" distB="0" distL="0" distR="0">
            <wp:extent cx="5389245" cy="1977390"/>
            <wp:effectExtent l="0" t="0" r="0" b="0"/>
            <wp:docPr id="7" name="Picture 22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6">
                      <a:hlinkClick r:id="rId15"/>
                    </pic:cNvPr>
                    <pic:cNvPicPr>
                      <a:picLocks noChangeAspect="1" noChangeArrowheads="1"/>
                    </pic:cNvPicPr>
                  </pic:nvPicPr>
                  <pic:blipFill>
                    <a:blip r:embed="rId14"/>
                    <a:stretch>
                      <a:fillRect/>
                    </a:stretch>
                  </pic:blipFill>
                  <pic:spPr bwMode="auto">
                    <a:xfrm>
                      <a:off x="0" y="0"/>
                      <a:ext cx="5389245" cy="1977390"/>
                    </a:xfrm>
                    <a:prstGeom prst="rect">
                      <a:avLst/>
                    </a:prstGeom>
                    <a:noFill/>
                    <a:ln w="9525">
                      <a:solidFill>
                        <a:srgbClr val="000080"/>
                      </a:solidFill>
                    </a:ln>
                  </pic:spPr>
                </pic:pic>
              </a:graphicData>
            </a:graphic>
          </wp:inline>
        </w:drawing>
      </w:r>
    </w:p>
    <w:p>
      <w:pPr>
        <w:pStyle w:val="BodyText"/>
        <w:bidi w:val="0"/>
        <w:jc w:val="start"/>
        <w:rPr>
          <w:rFonts w:eastAsia="NSimSun" w:cs="Liberation Mono"/>
          <w:i w:val="false"/>
          <w:iCs w:val="false"/>
          <w:color w:val="000000"/>
          <w:sz w:val="24"/>
        </w:rPr>
      </w:pPr>
      <w:r>
        <w:rPr>
          <w:rFonts w:eastAsia="NSimSun" w:cs="Liberation Mono"/>
          <w:i w:val="false"/>
          <w:iCs w:val="false"/>
          <w:color w:val="000000"/>
          <w:sz w:val="24"/>
        </w:rPr>
      </w:r>
    </w:p>
    <w:p>
      <w:pPr>
        <w:pStyle w:val="BodyText"/>
        <w:bidi w:val="0"/>
        <w:jc w:val="both"/>
        <w:rPr/>
      </w:pPr>
      <w:r>
        <w:rPr>
          <w:rFonts w:eastAsia="NSimSun" w:cs="Liberation Mono"/>
          <w:i w:val="false"/>
          <w:iCs w:val="false"/>
          <w:color w:val="000000"/>
        </w:rPr>
        <w:t xml:space="preserve">Αυτό το πρόβλημα </w:t>
      </w:r>
      <w:r>
        <w:rPr>
          <w:rStyle w:val="Strong"/>
          <w:rFonts w:eastAsia="NSimSun" w:cs="Liberation Mono"/>
          <w:i w:val="false"/>
          <w:iCs w:val="false"/>
          <w:color w:val="000000"/>
        </w:rPr>
        <w:t>XOR</w:t>
      </w:r>
      <w:r>
        <w:rPr>
          <w:rFonts w:eastAsia="NSimSun" w:cs="Liberation Mono"/>
          <w:i w:val="false"/>
          <w:iCs w:val="false"/>
          <w:color w:val="000000"/>
        </w:rPr>
        <w:t xml:space="preserve"> ("exclusive or") είναι μια παραλλαγή του διάσημου προβλήματος που ώθησε τους </w:t>
      </w:r>
      <w:r>
        <w:rPr>
          <w:rStyle w:val="Strong"/>
          <w:rFonts w:eastAsia="NSimSun" w:cs="Liberation Mono"/>
          <w:i w:val="false"/>
          <w:iCs w:val="false"/>
          <w:color w:val="000000"/>
        </w:rPr>
        <w:t>Minsky</w:t>
      </w:r>
      <w:r>
        <w:rPr>
          <w:rFonts w:eastAsia="NSimSun" w:cs="Liberation Mono"/>
          <w:i w:val="false"/>
          <w:iCs w:val="false"/>
          <w:color w:val="000000"/>
        </w:rPr>
        <w:t xml:space="preserve"> και </w:t>
      </w:r>
      <w:r>
        <w:rPr>
          <w:rStyle w:val="Strong"/>
          <w:rFonts w:eastAsia="NSimSun" w:cs="Liberation Mono"/>
          <w:i w:val="false"/>
          <w:iCs w:val="false"/>
          <w:color w:val="000000"/>
        </w:rPr>
        <w:t>Papert</w:t>
      </w:r>
      <w:r>
        <w:rPr>
          <w:rFonts w:eastAsia="NSimSun" w:cs="Liberation Mono"/>
          <w:i w:val="false"/>
          <w:iCs w:val="false"/>
          <w:color w:val="000000"/>
        </w:rPr>
        <w:t xml:space="preserve"> να εφεύρουν τα </w:t>
      </w:r>
      <w:r>
        <w:rPr>
          <w:rStyle w:val="Strong"/>
          <w:rFonts w:eastAsia="NSimSun" w:cs="Liberation Mono"/>
          <w:i w:val="false"/>
          <w:iCs w:val="false"/>
          <w:color w:val="000000"/>
        </w:rPr>
        <w:t>βαθιά νευρωνικά δίκτυα</w:t>
      </w:r>
      <w:r>
        <w:rPr>
          <w:rFonts w:eastAsia="NSimSun" w:cs="Liberation Mono"/>
          <w:i w:val="false"/>
          <w:iCs w:val="false"/>
          <w:color w:val="000000"/>
        </w:rPr>
        <w:t xml:space="preserve"> το 1969. Για μικρές τιμές του "βαθύ" – εδώ έχουμε </w:t>
      </w:r>
      <w:r>
        <w:rPr>
          <w:rStyle w:val="Strong"/>
          <w:rFonts w:eastAsia="NSimSun" w:cs="Liberation Mono"/>
          <w:i w:val="false"/>
          <w:iCs w:val="false"/>
          <w:color w:val="000000"/>
        </w:rPr>
        <w:t>μία κρυφή στρώση</w:t>
      </w:r>
      <w:r>
        <w:rPr>
          <w:rFonts w:eastAsia="NSimSun" w:cs="Liberation Mono"/>
          <w:i w:val="false"/>
          <w:iCs w:val="false"/>
          <w:color w:val="000000"/>
        </w:rPr>
        <w:t xml:space="preserve">, ενώ οι προηγούμενοι </w:t>
      </w:r>
      <w:r>
        <w:rPr>
          <w:rStyle w:val="Strong"/>
          <w:rFonts w:eastAsia="NSimSun" w:cs="Liberation Mono"/>
          <w:i w:val="false"/>
          <w:iCs w:val="false"/>
          <w:color w:val="000000"/>
        </w:rPr>
        <w:t>perceptrons</w:t>
      </w:r>
      <w:r>
        <w:rPr>
          <w:rFonts w:eastAsia="NSimSun" w:cs="Liberation Mono"/>
          <w:i w:val="false"/>
          <w:iCs w:val="false"/>
          <w:color w:val="000000"/>
        </w:rPr>
        <w:t xml:space="preserve"> δεν είχαν καμία. (Αυτό που οι ίδιοι ονομάζουν κρυφή στρώση, το Flux το ονομάζει έξοδο της πρώτης στρώσης, </w:t>
      </w:r>
      <w:r>
        <w:rPr>
          <w:rStyle w:val="SourceText"/>
          <w:i w:val="false"/>
          <w:iCs w:val="false"/>
          <w:color w:val="000000"/>
        </w:rPr>
        <w:t>model[1](noisy)</w:t>
      </w:r>
      <w:r>
        <w:rPr>
          <w:rFonts w:eastAsia="NSimSun" w:cs="Liberation Mono"/>
          <w:i w:val="false"/>
          <w:iCs w:val="false"/>
          <w:color w:val="000000"/>
        </w:rPr>
        <w:t>.)</w:t>
        <w:br/>
        <w:t>Από τότε, τα πράγματα έχουν εξελιχθεί λίγο.</w:t>
      </w:r>
    </w:p>
    <w:p>
      <w:pPr>
        <w:pStyle w:val="Heading3"/>
        <w:bidi w:val="0"/>
        <w:spacing w:lineRule="auto" w:line="276" w:before="0" w:after="140"/>
        <w:ind w:end="0"/>
        <w:jc w:val="start"/>
        <w:rPr>
          <w:rFonts w:eastAsia="NSimSun" w:cs="Liberation Mono"/>
          <w:color w:val="000000"/>
        </w:rPr>
      </w:pPr>
      <w:bookmarkStart w:id="398" w:name="__RefHeading___Toc22461"/>
      <w:bookmarkEnd w:id="398"/>
      <w:r>
        <w:rPr>
          <w:rFonts w:eastAsia="NSimSun" w:cs="Liberation Mono"/>
          <w:color w:val="000000"/>
        </w:rPr>
        <w:t>Σημεία που αξίζει να παρατηρήσετε</w:t>
      </w:r>
    </w:p>
    <w:p>
      <w:pPr>
        <w:pStyle w:val="BodyText"/>
        <w:bidi w:val="0"/>
        <w:jc w:val="start"/>
        <w:rPr>
          <w:rFonts w:eastAsia="NSimSun" w:cs="Liberation Mono"/>
          <w:color w:val="000000"/>
        </w:rPr>
      </w:pPr>
      <w:r>
        <w:rPr>
          <w:rFonts w:eastAsia="NSimSun" w:cs="Liberation Mono"/>
          <w:color w:val="000000"/>
        </w:rPr>
        <w:t>Κάποια πράγματα που πρέπει να σημειωθούν σε αυτό το παράδειγμα είναι:</w:t>
      </w:r>
    </w:p>
    <w:p>
      <w:pPr>
        <w:pStyle w:val="BodyText"/>
        <w:numPr>
          <w:ilvl w:val="0"/>
          <w:numId w:val="25"/>
        </w:numPr>
        <w:tabs>
          <w:tab w:val="left" w:pos="0" w:leader="none"/>
          <w:tab w:val="left" w:pos="709" w:leader="none"/>
          <w:tab w:val="left" w:pos="1418" w:leader="none"/>
        </w:tabs>
        <w:bidi w:val="0"/>
        <w:spacing w:before="0" w:after="0"/>
        <w:ind w:hanging="283" w:start="709" w:end="0"/>
        <w:jc w:val="both"/>
        <w:rPr>
          <w:rFonts w:eastAsia="NSimSun" w:cs="Liberation Mono"/>
          <w:color w:val="000000"/>
        </w:rPr>
      </w:pPr>
      <w:r>
        <w:rPr>
          <w:rFonts w:eastAsia="NSimSun" w:cs="Liberation Mono"/>
          <w:color w:val="000000"/>
        </w:rPr>
        <w:t xml:space="preserve">Η </w:t>
      </w:r>
      <w:r>
        <w:rPr>
          <w:rStyle w:val="Strong"/>
          <w:rFonts w:eastAsia="NSimSun" w:cs="Liberation Mono"/>
          <w:color w:val="000000"/>
        </w:rPr>
        <w:t>διάσταση του batch</w:t>
      </w:r>
      <w:r>
        <w:rPr>
          <w:rFonts w:eastAsia="NSimSun" w:cs="Liberation Mono"/>
          <w:color w:val="000000"/>
        </w:rPr>
        <w:t xml:space="preserve"> των δεδομένων είναι πάντα η τελευταία. Έτσι, ένας πίνακας </w:t>
      </w:r>
      <w:r>
        <w:rPr>
          <w:rStyle w:val="SourceText"/>
          <w:color w:val="000000"/>
        </w:rPr>
        <w:t>2×1000</w:t>
      </w:r>
      <w:r>
        <w:rPr>
          <w:rFonts w:eastAsia="NSimSun" w:cs="Liberation Mono"/>
          <w:color w:val="000000"/>
        </w:rPr>
        <w:t xml:space="preserve"> αντιστοιχεί σε χίλιες παρατηρήσεις, καθεμία ως στήλη μήκους 2. Το Flux χρησιμοποιεί από προεπιλογή </w:t>
      </w:r>
      <w:r>
        <w:rPr>
          <w:rStyle w:val="SourceText"/>
          <w:color w:val="000000"/>
        </w:rPr>
        <w:t>Float32</w:t>
      </w:r>
      <w:r>
        <w:rPr>
          <w:rFonts w:eastAsia="NSimSun" w:cs="Liberation Mono"/>
          <w:color w:val="000000"/>
        </w:rPr>
        <w:t xml:space="preserve">, ενώ οι περισσότεροι τύποι στην Julia είναι </w:t>
      </w:r>
      <w:r>
        <w:rPr>
          <w:rStyle w:val="SourceText"/>
          <w:color w:val="000000"/>
        </w:rPr>
        <w:t>Float64</w:t>
      </w:r>
      <w:r>
        <w:rPr>
          <w:rFonts w:eastAsia="NSimSun" w:cs="Liberation Mono"/>
          <w:color w:val="000000"/>
        </w:rPr>
        <w:t xml:space="preserve">. </w:t>
      </w:r>
    </w:p>
    <w:p>
      <w:pPr>
        <w:pStyle w:val="BodyText"/>
        <w:numPr>
          <w:ilvl w:val="0"/>
          <w:numId w:val="25"/>
        </w:numPr>
        <w:tabs>
          <w:tab w:val="left" w:pos="0" w:leader="none"/>
          <w:tab w:val="left" w:pos="709" w:leader="none"/>
          <w:tab w:val="left" w:pos="1418" w:leader="none"/>
        </w:tabs>
        <w:bidi w:val="0"/>
        <w:spacing w:before="0" w:after="0"/>
        <w:ind w:hanging="283" w:start="709" w:end="0"/>
        <w:jc w:val="both"/>
        <w:rPr>
          <w:rFonts w:eastAsia="NSimSun" w:cs="Liberation Mono"/>
          <w:color w:val="000000"/>
        </w:rPr>
      </w:pPr>
      <w:r>
        <w:rPr>
          <w:rFonts w:eastAsia="NSimSun" w:cs="Liberation Mono"/>
          <w:color w:val="000000"/>
        </w:rPr>
        <w:t xml:space="preserve">Το </w:t>
      </w:r>
      <w:r>
        <w:rPr>
          <w:rStyle w:val="Strong"/>
          <w:rFonts w:eastAsia="NSimSun" w:cs="Liberation Mono"/>
          <w:color w:val="000000"/>
        </w:rPr>
        <w:t>μοντέλο μπορεί να κληθεί σαν συνάρτηση</w:t>
      </w:r>
      <w:r>
        <w:rPr>
          <w:rFonts w:eastAsia="NSimSun" w:cs="Liberation Mono"/>
          <w:color w:val="000000"/>
        </w:rPr>
        <w:t xml:space="preserve">, </w:t>
      </w:r>
      <w:r>
        <w:rPr>
          <w:rStyle w:val="SourceText"/>
          <w:color w:val="000000"/>
        </w:rPr>
        <w:t>y = model(x)</w:t>
      </w:r>
      <w:r>
        <w:rPr>
          <w:rFonts w:eastAsia="NSimSun" w:cs="Liberation Mono"/>
          <w:color w:val="000000"/>
        </w:rPr>
        <w:t xml:space="preserve">. Κάθε στρώση όπως η </w:t>
      </w:r>
      <w:r>
        <w:rPr>
          <w:rStyle w:val="SourceText"/>
          <w:color w:val="000000"/>
        </w:rPr>
        <w:t>Dense</w:t>
      </w:r>
      <w:r>
        <w:rPr>
          <w:rFonts w:eastAsia="NSimSun" w:cs="Liberation Mono"/>
          <w:color w:val="000000"/>
        </w:rPr>
        <w:t xml:space="preserve"> είναι ένα συνηθισμένο struct, που περιέχει πίνακες παραμέτρων (και πιθανώς άλλες καταστάσεις, όπως για το </w:t>
      </w:r>
      <w:r>
        <w:rPr>
          <w:rStyle w:val="SourceText"/>
          <w:color w:val="000000"/>
        </w:rPr>
        <w:t>BatchNorm</w:t>
      </w:r>
      <w:r>
        <w:rPr>
          <w:rFonts w:eastAsia="NSimSun" w:cs="Liberation Mono"/>
          <w:color w:val="000000"/>
        </w:rPr>
        <w:t xml:space="preserve">). </w:t>
      </w:r>
    </w:p>
    <w:p>
      <w:pPr>
        <w:pStyle w:val="BodyText"/>
        <w:numPr>
          <w:ilvl w:val="0"/>
          <w:numId w:val="25"/>
        </w:numPr>
        <w:tabs>
          <w:tab w:val="left" w:pos="0" w:leader="none"/>
          <w:tab w:val="left" w:pos="709" w:leader="none"/>
          <w:tab w:val="left" w:pos="1418" w:leader="none"/>
        </w:tabs>
        <w:bidi w:val="0"/>
        <w:spacing w:before="0" w:after="0"/>
        <w:ind w:hanging="283" w:start="709" w:end="0"/>
        <w:jc w:val="both"/>
        <w:rPr>
          <w:rFonts w:eastAsia="NSimSun" w:cs="Liberation Mono"/>
          <w:color w:val="000000"/>
        </w:rPr>
      </w:pPr>
      <w:r>
        <w:rPr>
          <w:rFonts w:eastAsia="NSimSun" w:cs="Liberation Mono"/>
          <w:color w:val="000000"/>
        </w:rPr>
        <w:t xml:space="preserve">Ωστόσο, το μοντέλο </w:t>
      </w:r>
      <w:r>
        <w:rPr>
          <w:rStyle w:val="Strong"/>
          <w:rFonts w:eastAsia="NSimSun" w:cs="Liberation Mono"/>
          <w:color w:val="000000"/>
        </w:rPr>
        <w:t>δεν περιέχει τη συνάρτηση απώλειας ούτε τον κανόνα βελτιστοποίησης</w:t>
      </w:r>
      <w:r>
        <w:rPr>
          <w:rFonts w:eastAsia="NSimSun" w:cs="Liberation Mono"/>
          <w:color w:val="000000"/>
        </w:rPr>
        <w:t xml:space="preserve">. Τα μομέντα που χρειάζονται για τον </w:t>
      </w:r>
      <w:r>
        <w:rPr>
          <w:rStyle w:val="Strong"/>
          <w:rFonts w:eastAsia="NSimSun" w:cs="Liberation Mono"/>
          <w:color w:val="000000"/>
        </w:rPr>
        <w:t>Adam</w:t>
      </w:r>
      <w:r>
        <w:rPr>
          <w:rFonts w:eastAsia="NSimSun" w:cs="Liberation Mono"/>
          <w:color w:val="000000"/>
        </w:rPr>
        <w:t xml:space="preserve"> αποθηκεύονται στο αντικείμενο που επιστρέφεται από το </w:t>
      </w:r>
      <w:r>
        <w:rPr>
          <w:rStyle w:val="SourceText"/>
          <w:color w:val="000000"/>
        </w:rPr>
        <w:t>setup</w:t>
      </w:r>
      <w:r>
        <w:rPr>
          <w:rFonts w:eastAsia="NSimSun" w:cs="Liberation Mono"/>
          <w:color w:val="000000"/>
        </w:rPr>
        <w:t xml:space="preserve">. Και η </w:t>
      </w:r>
      <w:r>
        <w:rPr>
          <w:rStyle w:val="SourceText"/>
          <w:color w:val="000000"/>
        </w:rPr>
        <w:t>Flux.logitcrossentropy</w:t>
      </w:r>
      <w:r>
        <w:rPr>
          <w:rFonts w:eastAsia="NSimSun" w:cs="Liberation Mono"/>
          <w:color w:val="000000"/>
        </w:rPr>
        <w:t xml:space="preserve"> είναι μια συνηθισμένη συνάρτηση που συνδυάζει τις συναρτήσεις </w:t>
      </w:r>
      <w:r>
        <w:rPr>
          <w:rStyle w:val="Strong"/>
          <w:rFonts w:eastAsia="NSimSun" w:cs="Liberation Mono"/>
          <w:color w:val="000000"/>
        </w:rPr>
        <w:t>softmax</w:t>
      </w:r>
      <w:r>
        <w:rPr>
          <w:rFonts w:eastAsia="NSimSun" w:cs="Liberation Mono"/>
          <w:color w:val="000000"/>
        </w:rPr>
        <w:t xml:space="preserve"> και </w:t>
      </w:r>
      <w:r>
        <w:rPr>
          <w:rStyle w:val="Strong"/>
          <w:rFonts w:eastAsia="NSimSun" w:cs="Liberation Mono"/>
          <w:color w:val="000000"/>
        </w:rPr>
        <w:t>crossentropy</w:t>
      </w:r>
      <w:r>
        <w:rPr>
          <w:rFonts w:eastAsia="NSimSun" w:cs="Liberation Mono"/>
          <w:color w:val="000000"/>
        </w:rPr>
        <w:t xml:space="preserve">. </w:t>
      </w:r>
    </w:p>
    <w:p>
      <w:pPr>
        <w:pStyle w:val="BodyText"/>
        <w:numPr>
          <w:ilvl w:val="0"/>
          <w:numId w:val="25"/>
        </w:numPr>
        <w:tabs>
          <w:tab w:val="left" w:pos="0" w:leader="none"/>
          <w:tab w:val="left" w:pos="709" w:leader="none"/>
          <w:tab w:val="left" w:pos="1418" w:leader="none"/>
        </w:tabs>
        <w:bidi w:val="0"/>
        <w:ind w:hanging="283" w:start="709" w:end="0"/>
        <w:jc w:val="both"/>
        <w:rPr>
          <w:rFonts w:eastAsia="NSimSun" w:cs="Liberation Mono"/>
          <w:color w:val="000000"/>
        </w:rPr>
      </w:pPr>
      <w:r>
        <w:rPr>
          <w:rFonts w:eastAsia="NSimSun" w:cs="Liberation Mono"/>
          <w:color w:val="000000"/>
        </w:rPr>
        <w:t xml:space="preserve">Το </w:t>
      </w:r>
      <w:r>
        <w:rPr>
          <w:rStyle w:val="Strong"/>
          <w:rFonts w:eastAsia="NSimSun" w:cs="Liberation Mono"/>
          <w:color w:val="000000"/>
        </w:rPr>
        <w:t>do block</w:t>
      </w:r>
      <w:r>
        <w:rPr>
          <w:rFonts w:eastAsia="NSimSun" w:cs="Liberation Mono"/>
          <w:color w:val="000000"/>
        </w:rPr>
        <w:t xml:space="preserve"> δημιουργεί μια ανώνυμη συνάρτηση, ως πρώτο όρισμα της </w:t>
      </w:r>
      <w:r>
        <w:rPr>
          <w:rStyle w:val="SourceText"/>
          <w:color w:val="000000"/>
        </w:rPr>
        <w:t>gradient</w:t>
      </w:r>
      <w:r>
        <w:rPr>
          <w:rFonts w:eastAsia="NSimSun" w:cs="Liberation Mono"/>
          <w:color w:val="000000"/>
        </w:rPr>
        <w:t xml:space="preserve">. Οτιδήποτε εκτελείται μέσα σε αυτό διαφορίζεται (υπολογίζεται το gradient). </w:t>
      </w:r>
    </w:p>
    <w:p>
      <w:pPr>
        <w:pStyle w:val="BodyText"/>
        <w:bidi w:val="0"/>
        <w:jc w:val="both"/>
        <w:rPr/>
      </w:pPr>
      <w:r>
        <w:rPr>
          <w:rFonts w:eastAsia="NSimSun" w:cs="Liberation Mono"/>
          <w:color w:val="000000"/>
        </w:rPr>
        <w:t xml:space="preserve">Αντί να καλούμε ξεχωριστά </w:t>
      </w:r>
      <w:r>
        <w:rPr>
          <w:rStyle w:val="SourceText"/>
          <w:color w:val="000000"/>
        </w:rPr>
        <w:t>gradient</w:t>
      </w:r>
      <w:r>
        <w:rPr>
          <w:rFonts w:eastAsia="NSimSun" w:cs="Liberation Mono"/>
          <w:color w:val="000000"/>
        </w:rPr>
        <w:t xml:space="preserve"> και </w:t>
      </w:r>
      <w:r>
        <w:rPr>
          <w:rStyle w:val="SourceText"/>
          <w:color w:val="000000"/>
        </w:rPr>
        <w:t>update!</w:t>
      </w:r>
      <w:r>
        <w:rPr>
          <w:rFonts w:eastAsia="NSimSun" w:cs="Liberation Mono"/>
          <w:color w:val="000000"/>
        </w:rPr>
        <w:t xml:space="preserve">, υπάρχει η ευκολία της συνάρτησης </w:t>
      </w:r>
      <w:r>
        <w:rPr>
          <w:rStyle w:val="Strong"/>
          <w:rFonts w:eastAsia="NSimSun" w:cs="Liberation Mono"/>
          <w:color w:val="000000"/>
        </w:rPr>
        <w:t>train!</w:t>
      </w:r>
      <w:r>
        <w:rPr>
          <w:rFonts w:eastAsia="NSimSun" w:cs="Liberation Mono"/>
          <w:color w:val="000000"/>
        </w:rPr>
        <w:t>. Αν δεν θέλουμε τίποτα επιπλέον (π.χ. καταγραφή της απώλειας), μπορούμε να αντικαταστήσουμε το loop εκπαίδευσης ως εξής: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olor w:val="000000"/>
        </w:rPr>
      </w:pPr>
      <w:bookmarkStart w:id="399" w:name="code-block-viewer_Copy_36"/>
      <w:bookmarkEnd w:id="399"/>
      <w:r>
        <w:rPr>
          <w:color w:val="000000"/>
        </w:rPr>
        <w:t>for epoch in 1:1_000</w:t>
      </w:r>
    </w:p>
    <w:p>
      <w:pPr>
        <w:pStyle w:val="PreformattedText"/>
        <w:bidi w:val="0"/>
        <w:spacing w:lineRule="auto" w:line="276" w:before="0" w:after="140"/>
        <w:jc w:val="start"/>
        <w:rPr/>
      </w:pPr>
      <w:r>
        <w:rPr>
          <w:rFonts w:eastAsia="Liberation Mono"/>
          <w:color w:val="000000"/>
        </w:rPr>
        <w:t xml:space="preserve">    </w:t>
      </w:r>
      <w:r>
        <w:rPr>
          <w:color w:val="000000"/>
        </w:rPr>
        <w:t>Flux.train!(model, loader |&gt; device, opt_state) do m, x, y</w:t>
      </w:r>
    </w:p>
    <w:p>
      <w:pPr>
        <w:pStyle w:val="PreformattedText"/>
        <w:bidi w:val="0"/>
        <w:spacing w:lineRule="auto" w:line="276" w:before="0" w:after="140"/>
        <w:jc w:val="start"/>
        <w:rPr/>
      </w:pPr>
      <w:r>
        <w:rPr>
          <w:rFonts w:eastAsia="Liberation Mono"/>
          <w:color w:val="000000"/>
        </w:rPr>
        <w:t xml:space="preserve">        </w:t>
      </w:r>
      <w:r>
        <w:rPr>
          <w:color w:val="000000"/>
        </w:rPr>
        <w:t>y_hat = m(x)</w:t>
      </w:r>
    </w:p>
    <w:p>
      <w:pPr>
        <w:pStyle w:val="PreformattedText"/>
        <w:bidi w:val="0"/>
        <w:spacing w:lineRule="auto" w:line="276" w:before="0" w:after="140"/>
        <w:jc w:val="start"/>
        <w:rPr/>
      </w:pPr>
      <w:r>
        <w:rPr>
          <w:rFonts w:eastAsia="Liberation Mono"/>
          <w:color w:val="000000"/>
        </w:rPr>
        <w:t xml:space="preserve">        </w:t>
      </w:r>
      <w:r>
        <w:rPr>
          <w:color w:val="000000"/>
        </w:rPr>
        <w:t>Flux.logitcrossentropy(y_hat, y)</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jc w:val="start"/>
        <w:rPr>
          <w:rFonts w:eastAsia="NSimSun" w:cs="Liberation Mono"/>
          <w:color w:val="000000"/>
        </w:rPr>
      </w:pPr>
      <w:r>
        <w:rPr>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numPr>
          <w:ilvl w:val="0"/>
          <w:numId w:val="26"/>
        </w:numPr>
        <w:tabs>
          <w:tab w:val="left" w:pos="0" w:leader="none"/>
          <w:tab w:val="left" w:pos="709" w:leader="none"/>
          <w:tab w:val="left" w:pos="1418" w:leader="none"/>
        </w:tabs>
        <w:bidi w:val="0"/>
        <w:spacing w:before="0" w:after="0"/>
        <w:ind w:hanging="283" w:start="709" w:end="0"/>
        <w:jc w:val="both"/>
        <w:rPr>
          <w:rFonts w:eastAsia="NSimSun" w:cs="Liberation Mono"/>
          <w:color w:val="000000"/>
        </w:rPr>
      </w:pPr>
      <w:r>
        <w:rPr>
          <w:rFonts w:eastAsia="NSimSun" w:cs="Liberation Mono"/>
          <w:color w:val="000000"/>
        </w:rPr>
        <w:t xml:space="preserve">Σημειώστε ότι το πλήρες dataset </w:t>
      </w:r>
      <w:r>
        <w:rPr>
          <w:rStyle w:val="SourceText"/>
          <w:color w:val="000000"/>
        </w:rPr>
        <w:t>noisy</w:t>
      </w:r>
      <w:r>
        <w:rPr>
          <w:rFonts w:eastAsia="NSimSun" w:cs="Liberation Mono"/>
          <w:color w:val="000000"/>
        </w:rPr>
        <w:t xml:space="preserve"> βρίσκεται στην </w:t>
      </w:r>
      <w:r>
        <w:rPr>
          <w:rStyle w:val="Strong"/>
          <w:rFonts w:eastAsia="NSimSun" w:cs="Liberation Mono"/>
          <w:color w:val="000000"/>
        </w:rPr>
        <w:t>CPU</w:t>
      </w:r>
      <w:r>
        <w:rPr>
          <w:rFonts w:eastAsia="NSimSun" w:cs="Liberation Mono"/>
          <w:color w:val="000000"/>
        </w:rPr>
        <w:t xml:space="preserve">, και μεταφέρεται στη </w:t>
      </w:r>
      <w:r>
        <w:rPr>
          <w:rStyle w:val="Strong"/>
          <w:rFonts w:eastAsia="NSimSun" w:cs="Liberation Mono"/>
          <w:color w:val="000000"/>
        </w:rPr>
        <w:t>GPU</w:t>
      </w:r>
      <w:r>
        <w:rPr>
          <w:rFonts w:eastAsia="NSimSun" w:cs="Liberation Mono"/>
          <w:color w:val="000000"/>
        </w:rPr>
        <w:t xml:space="preserve"> ένα batch κάθε φορά, μέσω </w:t>
      </w:r>
      <w:r>
        <w:rPr>
          <w:rStyle w:val="SourceText"/>
          <w:color w:val="000000"/>
        </w:rPr>
        <w:t>xy_cpu |&gt; device</w:t>
      </w:r>
      <w:r>
        <w:rPr>
          <w:rFonts w:eastAsia="NSimSun" w:cs="Liberation Mono"/>
          <w:color w:val="000000"/>
        </w:rPr>
        <w:t xml:space="preserve">. Αυτό είναι γενικά το επιθυμητό για μεγάλα datasets. Κάνοντας </w:t>
      </w:r>
      <w:r>
        <w:rPr>
          <w:rStyle w:val="SourceText"/>
          <w:color w:val="000000"/>
        </w:rPr>
        <w:t>loader |&gt; device</w:t>
      </w:r>
      <w:r>
        <w:rPr>
          <w:rFonts w:eastAsia="NSimSun" w:cs="Liberation Mono"/>
          <w:color w:val="000000"/>
        </w:rPr>
        <w:t xml:space="preserve"> τροποποιείται παρόμοια ο </w:t>
      </w:r>
      <w:r>
        <w:rPr>
          <w:rStyle w:val="Strong"/>
          <w:rFonts w:eastAsia="NSimSun" w:cs="Liberation Mono"/>
          <w:color w:val="000000"/>
        </w:rPr>
        <w:t>DataLoader</w:t>
      </w:r>
      <w:r>
        <w:rPr>
          <w:rFonts w:eastAsia="NSimSun" w:cs="Liberation Mono"/>
          <w:color w:val="000000"/>
        </w:rPr>
        <w:t xml:space="preserve"> ώστε να μεταφέρει ένα batch κάθε φορά. </w:t>
      </w:r>
    </w:p>
    <w:p>
      <w:pPr>
        <w:pStyle w:val="BodyText"/>
        <w:numPr>
          <w:ilvl w:val="0"/>
          <w:numId w:val="26"/>
        </w:numPr>
        <w:tabs>
          <w:tab w:val="left" w:pos="0" w:leader="none"/>
          <w:tab w:val="left" w:pos="709" w:leader="none"/>
          <w:tab w:val="left" w:pos="1418" w:leader="none"/>
        </w:tabs>
        <w:bidi w:val="0"/>
        <w:spacing w:before="0" w:after="0"/>
        <w:ind w:hanging="283" w:start="709" w:end="0"/>
        <w:jc w:val="both"/>
        <w:rPr>
          <w:rFonts w:eastAsia="NSimSun" w:cs="Liberation Mono"/>
          <w:color w:val="000000"/>
        </w:rPr>
      </w:pPr>
      <w:r>
        <w:rPr>
          <w:rFonts w:eastAsia="NSimSun" w:cs="Liberation Mono"/>
          <w:color w:val="000000"/>
        </w:rPr>
        <w:t xml:space="preserve">Στο απλό μας παράδειγμα, δημιουργήσαμε βολικά το μοντέλο ως </w:t>
      </w:r>
      <w:r>
        <w:rPr>
          <w:rStyle w:val="Strong"/>
          <w:rFonts w:eastAsia="NSimSun" w:cs="Liberation Mono"/>
          <w:color w:val="000000"/>
        </w:rPr>
        <w:t>[Chain](@ref Flux.Chain)</w:t>
      </w:r>
      <w:r>
        <w:rPr>
          <w:rFonts w:eastAsia="NSimSun" w:cs="Liberation Mono"/>
          <w:color w:val="000000"/>
        </w:rPr>
        <w:t xml:space="preserve"> στρώσεων. Για πιο πολύπλοκα μοντέλα, μπορείτε να ορίσετε ένα </w:t>
      </w:r>
      <w:r>
        <w:rPr>
          <w:rStyle w:val="Strong"/>
          <w:rFonts w:eastAsia="NSimSun" w:cs="Liberation Mono"/>
          <w:color w:val="000000"/>
        </w:rPr>
        <w:t>custom struct MyModel</w:t>
      </w:r>
      <w:r>
        <w:rPr>
          <w:rFonts w:eastAsia="NSimSun" w:cs="Liberation Mono"/>
          <w:color w:val="000000"/>
        </w:rPr>
        <w:t xml:space="preserve"> που περιέχει στρώσεις και πίνακες και να υλοποιήσετε τον operator κλήσης </w:t>
      </w:r>
      <w:r>
        <w:rPr>
          <w:rStyle w:val="SourceText"/>
          <w:color w:val="000000"/>
        </w:rPr>
        <w:t>( ::MyModel )(x) = ...</w:t>
      </w:r>
      <w:r>
        <w:rPr>
          <w:rFonts w:eastAsia="NSimSun" w:cs="Liberation Mono"/>
          <w:color w:val="000000"/>
        </w:rPr>
        <w:t xml:space="preserve"> για να ορίσετε το </w:t>
      </w:r>
      <w:r>
        <w:rPr>
          <w:rStyle w:val="Strong"/>
          <w:rFonts w:eastAsia="NSimSun" w:cs="Liberation Mono"/>
          <w:color w:val="000000"/>
        </w:rPr>
        <w:t>forward pass</w:t>
      </w:r>
      <w:r>
        <w:rPr>
          <w:rFonts w:eastAsia="NSimSun" w:cs="Liberation Mono"/>
          <w:color w:val="000000"/>
        </w:rPr>
        <w:t xml:space="preserve">. Αυτό είναι ό,τι χρειάζεται το Flux για να λειτουργήσει. </w:t>
      </w:r>
    </w:p>
    <w:p>
      <w:pPr>
        <w:pStyle w:val="BodyText"/>
        <w:numPr>
          <w:ilvl w:val="0"/>
          <w:numId w:val="26"/>
        </w:numPr>
        <w:tabs>
          <w:tab w:val="left" w:pos="0" w:leader="none"/>
          <w:tab w:val="left" w:pos="709" w:leader="none"/>
          <w:tab w:val="left" w:pos="1418" w:leader="none"/>
        </w:tabs>
        <w:bidi w:val="0"/>
        <w:ind w:hanging="283" w:start="709" w:end="0"/>
        <w:jc w:val="both"/>
        <w:rPr>
          <w:rFonts w:eastAsia="NSimSun" w:cs="Liberation Mono"/>
          <w:color w:val="000000"/>
          <w:sz w:val="24"/>
        </w:rPr>
      </w:pPr>
      <w:r>
        <w:rPr>
          <w:rFonts w:eastAsia="NSimSun" w:cs="Liberation Mono"/>
          <w:color w:val="000000"/>
        </w:rPr>
        <w:t xml:space="preserve">Η σήμανση του struct με </w:t>
      </w:r>
      <w:r>
        <w:rPr>
          <w:rStyle w:val="Strong"/>
          <w:rFonts w:eastAsia="NSimSun" w:cs="Liberation Mono"/>
          <w:color w:val="000000"/>
        </w:rPr>
        <w:t>Flux.@layer</w:t>
      </w:r>
      <w:r>
        <w:rPr>
          <w:rFonts w:eastAsia="NSimSun" w:cs="Liberation Mono"/>
          <w:color w:val="000000"/>
        </w:rPr>
        <w:t xml:space="preserve"> προσθέτει επιπλέον λειτουργικότητα, όπως όμορφη εκτύπωση και δυνατότητα να σημειώσετε ορισμένα εσωτερικά πεδία ως </w:t>
      </w:r>
      <w:r>
        <w:rPr>
          <w:rStyle w:val="Strong"/>
          <w:rFonts w:eastAsia="NSimSun" w:cs="Liberation Mono"/>
          <w:color w:val="000000"/>
        </w:rPr>
        <w:t>trainable</w:t>
      </w:r>
      <w:r>
        <w:rPr>
          <w:rFonts w:eastAsia="NSimSun" w:cs="Liberation Mono"/>
          <w:color w:val="000000"/>
        </w:rPr>
        <w:t xml:space="preserve"> ή όχι (βλ. επίσης </w:t>
      </w:r>
      <w:r>
        <w:rPr>
          <w:rStyle w:val="Strong"/>
          <w:rFonts w:eastAsia="NSimSun" w:cs="Liberation Mono"/>
          <w:color w:val="000000"/>
        </w:rPr>
        <w:t>[trainable](@ref Optimisers.trainable)</w:t>
      </w:r>
      <w:r>
        <w:rPr>
          <w:rFonts w:eastAsia="NSimSun" w:cs="Liberation Mono"/>
          <w:color w:val="000000"/>
        </w:rPr>
        <w:t xml:space="preserve">). </w:t>
      </w:r>
    </w:p>
    <w:p>
      <w:pPr>
        <w:pStyle w:val="BodyText"/>
        <w:bidi w:val="0"/>
        <w:jc w:val="start"/>
        <w:rPr>
          <w:rFonts w:eastAsia="NSimSun" w:cs="Liberation Mono"/>
          <w:color w:val="000000"/>
          <w:sz w:val="24"/>
        </w:rPr>
      </w:pPr>
      <w:r>
        <w:rPr>
          <w:rFonts w:eastAsia="NSimSun" w:cs="Liberation Mono"/>
          <w:color w:val="000000"/>
          <w:sz w:val="24"/>
        </w:rPr>
      </w:r>
    </w:p>
    <w:p>
      <w:pPr>
        <w:pStyle w:val="Heading3"/>
        <w:bidi w:val="0"/>
        <w:spacing w:lineRule="auto" w:line="276" w:before="0" w:after="140"/>
        <w:ind w:end="0"/>
        <w:jc w:val="start"/>
        <w:rPr>
          <w:rFonts w:eastAsia="NSimSun" w:cs="Liberation Mono"/>
          <w:color w:val="000000"/>
        </w:rPr>
      </w:pPr>
      <w:bookmarkStart w:id="400" w:name="__RefHeading___Toc23106"/>
      <w:bookmarkEnd w:id="400"/>
      <w:r>
        <w:rPr>
          <w:rFonts w:eastAsia="NSimSun" w:cs="Liberation Mono"/>
          <w:color w:val="000000"/>
        </w:rPr>
        <w:t>Επαναληπτικά Μοντέλα (Recurrent Models)</w:t>
      </w:r>
    </w:p>
    <w:p>
      <w:pPr>
        <w:pStyle w:val="Heading4"/>
        <w:bidi w:val="0"/>
        <w:spacing w:lineRule="auto" w:line="276" w:before="0" w:after="140"/>
        <w:ind w:end="0"/>
        <w:jc w:val="start"/>
        <w:rPr>
          <w:rFonts w:eastAsia="NSimSun" w:cs="Liberation Mono"/>
          <w:color w:val="000000"/>
        </w:rPr>
      </w:pPr>
      <w:bookmarkStart w:id="401" w:name="__RefHeading___Toc19361"/>
      <w:bookmarkEnd w:id="401"/>
      <w:r>
        <w:rPr>
          <w:rFonts w:eastAsia="NSimSun" w:cs="Liberation Mono"/>
          <w:color w:val="000000"/>
        </w:rPr>
        <w:t>Σειρές και Είσοδοι</w:t>
      </w:r>
    </w:p>
    <w:p>
      <w:pPr>
        <w:pStyle w:val="BodyText"/>
        <w:bidi w:val="0"/>
        <w:jc w:val="both"/>
        <w:rPr/>
      </w:pPr>
      <w:r>
        <w:rPr>
          <w:rFonts w:eastAsia="NSimSun" w:cs="Liberation Mono"/>
          <w:color w:val="000000"/>
        </w:rPr>
        <w:t xml:space="preserve">Στο παραπάνω παράδειγμα έχουμε μια </w:t>
      </w:r>
      <w:r>
        <w:rPr>
          <w:rStyle w:val="Strong"/>
          <w:rFonts w:eastAsia="NSimSun" w:cs="Liberation Mono"/>
          <w:color w:val="000000"/>
        </w:rPr>
        <w:t>σειρά μήκους 3</w:t>
      </w:r>
      <w:r>
        <w:rPr>
          <w:rFonts w:eastAsia="NSimSun" w:cs="Liberation Mono"/>
          <w:color w:val="000000"/>
        </w:rPr>
        <w:t xml:space="preserve">, όπου τα </w:t>
      </w:r>
      <w:r>
        <w:rPr>
          <w:rStyle w:val="SourceText"/>
          <w:color w:val="000000"/>
        </w:rPr>
        <w:t>x1</w:t>
      </w:r>
      <w:r>
        <w:rPr>
          <w:rFonts w:eastAsia="NSimSun" w:cs="Liberation Mono"/>
          <w:color w:val="000000"/>
        </w:rPr>
        <w:t xml:space="preserve"> έως </w:t>
      </w:r>
      <w:r>
        <w:rPr>
          <w:rStyle w:val="SourceText"/>
          <w:color w:val="000000"/>
        </w:rPr>
        <w:t>x3</w:t>
      </w:r>
      <w:r>
        <w:rPr>
          <w:rFonts w:eastAsia="NSimSun" w:cs="Liberation Mono"/>
          <w:color w:val="000000"/>
        </w:rPr>
        <w:t xml:space="preserve"> αντιπροσωπεύουν την είσοδο σε κάθε βήμα. Μπορεί να είναι ένα χρονικό σημάδι (timestamp) ή μια λέξη σε μια πρόταση, κωδικοποιημένη ως διάνυσμα. Τα </w:t>
      </w:r>
      <w:r>
        <w:rPr>
          <w:rStyle w:val="SourceText"/>
          <w:color w:val="000000"/>
        </w:rPr>
        <w:t>y1</w:t>
      </w:r>
      <w:r>
        <w:rPr>
          <w:rFonts w:eastAsia="NSimSun" w:cs="Liberation Mono"/>
          <w:color w:val="000000"/>
        </w:rPr>
        <w:t xml:space="preserve"> έως </w:t>
      </w:r>
      <w:r>
        <w:rPr>
          <w:rStyle w:val="SourceText"/>
          <w:color w:val="000000"/>
        </w:rPr>
        <w:t>y3</w:t>
      </w:r>
      <w:r>
        <w:rPr>
          <w:rFonts w:eastAsia="NSimSun" w:cs="Liberation Mono"/>
          <w:color w:val="000000"/>
        </w:rPr>
        <w:t xml:space="preserve"> είναι οι αντίστοιχες εξόδοι τους.</w:t>
      </w:r>
    </w:p>
    <w:p>
      <w:pPr>
        <w:pStyle w:val="BodyText"/>
        <w:bidi w:val="0"/>
        <w:jc w:val="both"/>
        <w:rPr/>
      </w:pPr>
      <w:r>
        <w:rPr>
          <w:rFonts w:eastAsia="NSimSun" w:cs="Liberation Mono"/>
          <w:color w:val="000000"/>
        </w:rPr>
        <w:t xml:space="preserve">Ένα στοιχείο που πρέπει να αναγνωρίσουμε είναι ότι σε ένα τέτοιο μοντέλο, τα </w:t>
      </w:r>
      <w:r>
        <w:rPr>
          <w:rStyle w:val="Strong"/>
          <w:rFonts w:eastAsia="NSimSun" w:cs="Liberation Mono"/>
          <w:color w:val="000000"/>
        </w:rPr>
        <w:t xml:space="preserve">επαναληπτικά κελιά </w:t>
      </w:r>
      <w:r>
        <w:rPr>
          <w:rStyle w:val="SourceText"/>
          <w:color w:val="000000"/>
        </w:rPr>
        <w:t>A</w:t>
      </w:r>
      <w:r>
        <w:rPr>
          <w:rStyle w:val="Strong"/>
          <w:rFonts w:eastAsia="NSimSun" w:cs="Liberation Mono"/>
          <w:color w:val="000000"/>
        </w:rPr>
        <w:t xml:space="preserve"> αναφέρονται όλα στην ίδια δομή</w:t>
      </w:r>
      <w:r>
        <w:rPr>
          <w:rFonts w:eastAsia="NSimSun" w:cs="Liberation Mono"/>
          <w:color w:val="000000"/>
        </w:rPr>
        <w:t xml:space="preserve">. Αυτό που το ξεχωρίζει από ένα απλό πυκνό (Dense) στρώμα είναι ότι το κελί </w:t>
      </w:r>
      <w:r>
        <w:rPr>
          <w:rStyle w:val="SourceText"/>
          <w:color w:val="000000"/>
        </w:rPr>
        <w:t>A</w:t>
      </w:r>
      <w:r>
        <w:rPr>
          <w:rFonts w:eastAsia="NSimSun" w:cs="Liberation Mono"/>
          <w:color w:val="000000"/>
        </w:rPr>
        <w:t xml:space="preserve"> τροφοδοτείται, εκτός από την είσοδο </w:t>
      </w:r>
      <w:r>
        <w:rPr>
          <w:rStyle w:val="SourceText"/>
          <w:color w:val="000000"/>
        </w:rPr>
        <w:t>x</w:t>
      </w:r>
      <w:r>
        <w:rPr>
          <w:rFonts w:eastAsia="NSimSun" w:cs="Liberation Mono"/>
          <w:color w:val="000000"/>
        </w:rPr>
        <w:t xml:space="preserve">, και με πληροφορία από την προηγούμενη κατάσταση του μοντέλου (hidden state, σημειώνεται ως </w:t>
      </w:r>
      <w:r>
        <w:rPr>
          <w:rStyle w:val="SourceText"/>
          <w:color w:val="000000"/>
        </w:rPr>
        <w:t>h1</w:t>
      </w:r>
      <w:r>
        <w:rPr>
          <w:rFonts w:eastAsia="NSimSun" w:cs="Liberation Mono"/>
          <w:color w:val="000000"/>
        </w:rPr>
        <w:t xml:space="preserve"> και </w:t>
      </w:r>
      <w:r>
        <w:rPr>
          <w:rStyle w:val="SourceText"/>
          <w:color w:val="000000"/>
        </w:rPr>
        <w:t>h2</w:t>
      </w:r>
      <w:r>
        <w:rPr>
          <w:rFonts w:eastAsia="NSimSun" w:cs="Liberation Mono"/>
          <w:color w:val="000000"/>
        </w:rPr>
        <w:t xml:space="preserve"> στο διάγραμμα).</w:t>
      </w:r>
    </w:p>
    <w:p>
      <w:pPr>
        <w:pStyle w:val="Heading4"/>
        <w:bidi w:val="0"/>
        <w:spacing w:lineRule="auto" w:line="276" w:before="0" w:after="140"/>
        <w:ind w:end="0"/>
        <w:jc w:val="start"/>
        <w:rPr>
          <w:rFonts w:eastAsia="NSimSun" w:cs="Liberation Mono"/>
          <w:color w:val="000000"/>
        </w:rPr>
      </w:pPr>
      <w:bookmarkStart w:id="402" w:name="__RefHeading___Toc14251"/>
      <w:bookmarkEnd w:id="402"/>
      <w:r>
        <w:rPr>
          <w:rFonts w:eastAsia="NSimSun" w:cs="Liberation Mono"/>
          <w:color w:val="000000"/>
        </w:rPr>
        <w:t>Απλό Vanilla RNN</w:t>
      </w:r>
    </w:p>
    <w:p>
      <w:pPr>
        <w:pStyle w:val="BodyText"/>
        <w:bidi w:val="0"/>
        <w:jc w:val="start"/>
        <w:rPr/>
      </w:pPr>
      <w:r>
        <w:rPr>
          <w:rFonts w:eastAsia="NSimSun" w:cs="Liberation Mono"/>
          <w:color w:val="000000"/>
        </w:rPr>
        <w:t xml:space="preserve">Στην πιο βασική περίπτωση ενός RNN, το κελί </w:t>
      </w:r>
      <w:r>
        <w:rPr>
          <w:rStyle w:val="SourceText"/>
          <w:color w:val="000000"/>
        </w:rPr>
        <w:t>A</w:t>
      </w:r>
      <w:r>
        <w:rPr>
          <w:rFonts w:eastAsia="NSimSun" w:cs="Liberation Mono"/>
          <w:color w:val="000000"/>
        </w:rPr>
        <w:t xml:space="preserve"> μπορεί να οριστεί ως εξής:</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03" w:name="code-block-viewer_Copy_37"/>
      <w:bookmarkEnd w:id="403"/>
      <w:r>
        <w:rPr>
          <w:color w:val="000000"/>
        </w:rPr>
        <w:t>output_size = 5</w:t>
      </w:r>
    </w:p>
    <w:p>
      <w:pPr>
        <w:pStyle w:val="PreformattedText"/>
        <w:bidi w:val="0"/>
        <w:spacing w:lineRule="auto" w:line="276" w:before="0" w:after="140"/>
        <w:jc w:val="start"/>
        <w:rPr>
          <w:color w:val="000000"/>
        </w:rPr>
      </w:pPr>
      <w:r>
        <w:rPr>
          <w:color w:val="000000"/>
        </w:rPr>
        <w:t>input_size = 2</w:t>
      </w:r>
    </w:p>
    <w:p>
      <w:pPr>
        <w:pStyle w:val="PreformattedText"/>
        <w:bidi w:val="0"/>
        <w:spacing w:lineRule="auto" w:line="276" w:before="0" w:after="140"/>
        <w:jc w:val="start"/>
        <w:rPr>
          <w:color w:val="000000"/>
        </w:rPr>
      </w:pPr>
      <w:r>
        <w:rPr>
          <w:color w:val="000000"/>
        </w:rPr>
        <w:t>Wxh = randn(Float32, output_size, input_size)</w:t>
      </w:r>
    </w:p>
    <w:p>
      <w:pPr>
        <w:pStyle w:val="PreformattedText"/>
        <w:bidi w:val="0"/>
        <w:spacing w:lineRule="auto" w:line="276" w:before="0" w:after="140"/>
        <w:jc w:val="start"/>
        <w:rPr>
          <w:color w:val="000000"/>
        </w:rPr>
      </w:pPr>
      <w:r>
        <w:rPr>
          <w:color w:val="000000"/>
        </w:rPr>
        <w:t>Whh = randn(Float32, output_size, output_size)</w:t>
      </w:r>
    </w:p>
    <w:p>
      <w:pPr>
        <w:pStyle w:val="PreformattedText"/>
        <w:bidi w:val="0"/>
        <w:spacing w:lineRule="auto" w:line="276" w:before="0" w:after="140"/>
        <w:jc w:val="start"/>
        <w:rPr>
          <w:color w:val="000000"/>
        </w:rPr>
      </w:pPr>
      <w:r>
        <w:rPr>
          <w:color w:val="000000"/>
        </w:rPr>
        <w:t>b = zeros(Float32, output_size)</w:t>
      </w:r>
    </w:p>
    <w:p>
      <w:pPr>
        <w:pStyle w:val="PreformattedText"/>
        <w:bidi w:val="0"/>
        <w:spacing w:lineRule="auto" w:line="276" w:before="0" w:after="140"/>
        <w:jc w:val="start"/>
        <w:rPr>
          <w:rFonts w:eastAsia="Liberation Mono"/>
          <w:color w:val="000000"/>
        </w:rPr>
      </w:pPr>
      <w:r>
        <w:rPr>
          <w:color w:val="000000"/>
        </w:rPr>
        <w:t>function rnn_cell(x, h)</w:t>
      </w:r>
    </w:p>
    <w:p>
      <w:pPr>
        <w:pStyle w:val="PreformattedText"/>
        <w:bidi w:val="0"/>
        <w:spacing w:lineRule="auto" w:line="276" w:before="0" w:after="140"/>
        <w:jc w:val="start"/>
        <w:rPr/>
      </w:pPr>
      <w:r>
        <w:rPr>
          <w:rFonts w:eastAsia="Liberation Mono"/>
          <w:color w:val="000000"/>
        </w:rPr>
        <w:t xml:space="preserve">    </w:t>
      </w:r>
      <w:r>
        <w:rPr>
          <w:color w:val="000000"/>
        </w:rPr>
        <w:t>h = tanh.(Wxh * x .+ Whh * h .+ b)</w:t>
      </w:r>
    </w:p>
    <w:p>
      <w:pPr>
        <w:pStyle w:val="PreformattedText"/>
        <w:bidi w:val="0"/>
        <w:spacing w:lineRule="auto" w:line="276" w:before="0" w:after="140"/>
        <w:jc w:val="start"/>
        <w:rPr/>
      </w:pPr>
      <w:r>
        <w:rPr>
          <w:rFonts w:eastAsia="Liberation Mono"/>
          <w:color w:val="000000"/>
        </w:rPr>
        <w:t xml:space="preserve">    </w:t>
      </w:r>
      <w:r>
        <w:rPr>
          <w:color w:val="000000"/>
        </w:rPr>
        <w:t>return h, h</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seq_len = 3</w:t>
      </w:r>
    </w:p>
    <w:p>
      <w:pPr>
        <w:pStyle w:val="PreformattedText"/>
        <w:bidi w:val="0"/>
        <w:spacing w:lineRule="auto" w:line="276" w:before="0" w:after="140"/>
        <w:jc w:val="start"/>
        <w:rPr>
          <w:color w:val="000000"/>
        </w:rPr>
      </w:pPr>
      <w:r>
        <w:rPr>
          <w:color w:val="000000"/>
        </w:rPr>
        <w:t># Δεδομένα εισόδου</w:t>
      </w:r>
    </w:p>
    <w:p>
      <w:pPr>
        <w:pStyle w:val="PreformattedText"/>
        <w:bidi w:val="0"/>
        <w:spacing w:lineRule="auto" w:line="276" w:before="0" w:after="140"/>
        <w:jc w:val="start"/>
        <w:rPr>
          <w:color w:val="000000"/>
        </w:rPr>
      </w:pPr>
      <w:r>
        <w:rPr>
          <w:color w:val="000000"/>
        </w:rPr>
        <w:t xml:space="preserve">x = [rand(Float32, input_size) for i = 1:seq_len] </w:t>
      </w:r>
    </w:p>
    <w:p>
      <w:pPr>
        <w:pStyle w:val="PreformattedText"/>
        <w:bidi w:val="0"/>
        <w:spacing w:lineRule="auto" w:line="276" w:before="0" w:after="140"/>
        <w:jc w:val="start"/>
        <w:rPr>
          <w:color w:val="000000"/>
        </w:rPr>
      </w:pPr>
      <w:r>
        <w:rPr>
          <w:color w:val="000000"/>
        </w:rPr>
        <w:t># Τυχαία αρχική κατάσταση κρυφής μεταβλητής</w:t>
      </w:r>
    </w:p>
    <w:p>
      <w:pPr>
        <w:pStyle w:val="PreformattedText"/>
        <w:bidi w:val="0"/>
        <w:spacing w:lineRule="auto" w:line="276" w:before="0" w:after="140"/>
        <w:jc w:val="start"/>
        <w:rPr>
          <w:color w:val="000000"/>
        </w:rPr>
      </w:pPr>
      <w:r>
        <w:rPr>
          <w:color w:val="000000"/>
        </w:rPr>
        <w:t xml:space="preserve">h0 = zeros(Float32, output_size) </w:t>
      </w:r>
    </w:p>
    <w:p>
      <w:pPr>
        <w:pStyle w:val="PreformattedText"/>
        <w:bidi w:val="0"/>
        <w:spacing w:lineRule="auto" w:line="276" w:before="0" w:after="140"/>
        <w:jc w:val="start"/>
        <w:rPr>
          <w:color w:val="000000"/>
        </w:rPr>
      </w:pPr>
      <w:r>
        <w:rPr>
          <w:color w:val="000000"/>
        </w:rPr>
        <w:t>y = []</w:t>
      </w:r>
    </w:p>
    <w:p>
      <w:pPr>
        <w:pStyle w:val="PreformattedText"/>
        <w:bidi w:val="0"/>
        <w:spacing w:lineRule="auto" w:line="276" w:before="0" w:after="140"/>
        <w:jc w:val="start"/>
        <w:rPr>
          <w:color w:val="000000"/>
        </w:rPr>
      </w:pPr>
      <w:r>
        <w:rPr>
          <w:color w:val="000000"/>
        </w:rPr>
        <w:t>ht = h0</w:t>
      </w:r>
    </w:p>
    <w:p>
      <w:pPr>
        <w:pStyle w:val="PreformattedText"/>
        <w:bidi w:val="0"/>
        <w:spacing w:lineRule="auto" w:line="276" w:before="0" w:after="140"/>
        <w:jc w:val="start"/>
        <w:rPr>
          <w:rFonts w:eastAsia="Liberation Mono"/>
          <w:color w:val="000000"/>
        </w:rPr>
      </w:pPr>
      <w:r>
        <w:rPr>
          <w:color w:val="000000"/>
        </w:rPr>
        <w:t>for xt in x</w:t>
      </w:r>
    </w:p>
    <w:p>
      <w:pPr>
        <w:pStyle w:val="PreformattedText"/>
        <w:bidi w:val="0"/>
        <w:spacing w:lineRule="auto" w:line="276" w:before="0" w:after="140"/>
        <w:jc w:val="start"/>
        <w:rPr/>
      </w:pPr>
      <w:r>
        <w:rPr>
          <w:rFonts w:eastAsia="Liberation Mono"/>
          <w:color w:val="000000"/>
        </w:rPr>
        <w:t xml:space="preserve">    </w:t>
      </w:r>
      <w:r>
        <w:rPr>
          <w:color w:val="000000"/>
        </w:rPr>
        <w:t>yt, ht = rnn_cell(xt, ht)</w:t>
      </w:r>
    </w:p>
    <w:p>
      <w:pPr>
        <w:pStyle w:val="PreformattedText"/>
        <w:bidi w:val="0"/>
        <w:spacing w:lineRule="auto" w:line="276" w:before="0" w:after="140"/>
        <w:jc w:val="start"/>
        <w:rPr/>
      </w:pPr>
      <w:r>
        <w:rPr>
          <w:rFonts w:eastAsia="Liberation Mono"/>
          <w:color w:val="000000"/>
        </w:rPr>
        <w:t xml:space="preserve">    </w:t>
      </w:r>
      <w:r>
        <w:rPr>
          <w:color w:val="000000"/>
        </w:rPr>
        <w:t>y = [y; [yt]]  # συνένωση με τρόπο φιλικό προς AD</w:t>
      </w:r>
    </w:p>
    <w:p>
      <w:pPr>
        <w:pStyle w:val="PreformattedText"/>
        <w:bidi w:val="0"/>
        <w:spacing w:lineRule="auto" w:line="276"/>
        <w:jc w:val="start"/>
        <w:rPr>
          <w:rFonts w:eastAsia="NSimSun" w:cs="Liberation Mono"/>
          <w:color w:val="000000"/>
        </w:rPr>
      </w:pPr>
      <w:r>
        <w:rPr>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pPr>
      <w:r>
        <w:rPr>
          <w:rFonts w:eastAsia="NSimSun" w:cs="Liberation Mono"/>
          <w:color w:val="000000"/>
        </w:rPr>
        <w:t xml:space="preserve">Παρατηρούμε ότι το παραπάνω είναι ουσιαστικά ένα </w:t>
      </w:r>
      <w:r>
        <w:rPr>
          <w:rStyle w:val="Strong"/>
          <w:rFonts w:eastAsia="NSimSun" w:cs="Liberation Mono"/>
          <w:color w:val="000000"/>
        </w:rPr>
        <w:t>Dense layer που λειτουργεί σε δύο εισόδους</w:t>
      </w:r>
      <w:r>
        <w:rPr>
          <w:rFonts w:eastAsia="NSimSun" w:cs="Liberation Mono"/>
          <w:color w:val="000000"/>
        </w:rPr>
        <w:t xml:space="preserve">, </w:t>
      </w:r>
      <w:r>
        <w:rPr>
          <w:rStyle w:val="SourceText"/>
          <w:color w:val="000000"/>
        </w:rPr>
        <w:t>xt</w:t>
      </w:r>
      <w:r>
        <w:rPr>
          <w:rFonts w:eastAsia="NSimSun" w:cs="Liberation Mono"/>
          <w:color w:val="000000"/>
        </w:rPr>
        <w:t xml:space="preserve"> και </w:t>
      </w:r>
      <w:r>
        <w:rPr>
          <w:rStyle w:val="SourceText"/>
          <w:color w:val="000000"/>
        </w:rPr>
        <w:t>ht</w:t>
      </w:r>
      <w:r>
        <w:rPr>
          <w:rFonts w:eastAsia="NSimSun" w:cs="Liberation Mono"/>
          <w:color w:val="000000"/>
        </w:rPr>
        <w:t xml:space="preserve">. Το αποτέλεσμα κάθε βήματος είναι ένα tuple με την έξοδο </w:t>
      </w:r>
      <w:r>
        <w:rPr>
          <w:rStyle w:val="SourceText"/>
          <w:color w:val="000000"/>
        </w:rPr>
        <w:t>yt</w:t>
      </w:r>
      <w:r>
        <w:rPr>
          <w:rFonts w:eastAsia="NSimSun" w:cs="Liberation Mono"/>
          <w:color w:val="000000"/>
        </w:rPr>
        <w:t xml:space="preserve"> και την ενημερωμένη κατάσταση </w:t>
      </w:r>
      <w:r>
        <w:rPr>
          <w:rStyle w:val="SourceText"/>
          <w:color w:val="000000"/>
        </w:rPr>
        <w:t>ht</w:t>
      </w:r>
      <w:r>
        <w:rPr>
          <w:rFonts w:eastAsia="NSimSun" w:cs="Liberation Mono"/>
          <w:color w:val="000000"/>
        </w:rPr>
        <w:t xml:space="preserve">. Η ενημερωμένη κατάσταση χρησιμοποιείται ως είσοδος στο επόμενο βήμα. Στην απλή περίπτωση του vanilla RNN, η έξοδος και η κατάσταση είναι τα ίδια. Σε πιο σύνθετα κελιά, όπως το </w:t>
      </w:r>
      <w:r>
        <w:rPr>
          <w:rStyle w:val="SourceText"/>
          <w:color w:val="000000"/>
        </w:rPr>
        <w:t>LSTMCell</w:t>
      </w:r>
      <w:r>
        <w:rPr>
          <w:rFonts w:eastAsia="NSimSun" w:cs="Liberation Mono"/>
          <w:color w:val="000000"/>
        </w:rPr>
        <w:t>, η κατάσταση μπορεί να περιέχει πολλαπλά διανύσματα.</w:t>
      </w:r>
    </w:p>
    <w:p>
      <w:pPr>
        <w:pStyle w:val="Heading4"/>
        <w:bidi w:val="0"/>
        <w:spacing w:lineRule="auto" w:line="276" w:before="0" w:after="140"/>
        <w:ind w:end="0"/>
        <w:jc w:val="start"/>
        <w:rPr>
          <w:rFonts w:eastAsia="NSimSun" w:cs="Liberation Mono"/>
          <w:color w:val="000000"/>
        </w:rPr>
      </w:pPr>
      <w:bookmarkStart w:id="404" w:name="__RefHeading___Toc29260"/>
      <w:bookmarkEnd w:id="404"/>
      <w:r>
        <w:rPr>
          <w:rFonts w:eastAsia="NSimSun" w:cs="Liberation Mono"/>
          <w:color w:val="000000"/>
        </w:rPr>
        <w:t>Χρήση Έτοιμων Κελιών Flux</w:t>
      </w:r>
    </w:p>
    <w:p>
      <w:pPr>
        <w:pStyle w:val="BodyText"/>
        <w:bidi w:val="0"/>
        <w:jc w:val="both"/>
        <w:rPr/>
      </w:pPr>
      <w:r>
        <w:rPr>
          <w:rFonts w:eastAsia="NSimSun" w:cs="Liberation Mono"/>
          <w:color w:val="000000"/>
        </w:rPr>
        <w:t xml:space="preserve">Υπάρχουν διάφορα επαναληπτικά κελιά διαθέσιμα στο Flux, κυρίως </w:t>
      </w:r>
      <w:r>
        <w:rPr>
          <w:rStyle w:val="SourceText"/>
          <w:color w:val="000000"/>
        </w:rPr>
        <w:t>RNNCell</w:t>
      </w:r>
      <w:r>
        <w:rPr>
          <w:rFonts w:eastAsia="NSimSun" w:cs="Liberation Mono"/>
          <w:color w:val="000000"/>
        </w:rPr>
        <w:t xml:space="preserve">, </w:t>
      </w:r>
      <w:r>
        <w:rPr>
          <w:rStyle w:val="SourceText"/>
          <w:color w:val="000000"/>
        </w:rPr>
        <w:t>LSTMCell</w:t>
      </w:r>
      <w:r>
        <w:rPr>
          <w:rFonts w:eastAsia="NSimSun" w:cs="Liberation Mono"/>
          <w:color w:val="000000"/>
        </w:rPr>
        <w:t xml:space="preserve"> και </w:t>
      </w:r>
      <w:r>
        <w:rPr>
          <w:rStyle w:val="SourceText"/>
          <w:color w:val="000000"/>
        </w:rPr>
        <w:t>GRUCell</w:t>
      </w:r>
      <w:r>
        <w:rPr>
          <w:rFonts w:eastAsia="NSimSun" w:cs="Liberation Mono"/>
          <w:color w:val="000000"/>
        </w:rPr>
        <w:t>. Το χειροποίητο παράδειγμα παραπάνω μπορεί να αντικατασταθεί με:</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05" w:name="code-block-viewer_Copy_38"/>
      <w:bookmarkEnd w:id="405"/>
      <w:r>
        <w:rPr>
          <w:color w:val="000000"/>
        </w:rPr>
        <w:t>using Flux</w:t>
      </w:r>
    </w:p>
    <w:p>
      <w:pPr>
        <w:pStyle w:val="PreformattedText"/>
        <w:bidi w:val="0"/>
        <w:spacing w:lineRule="auto" w:line="276" w:before="0" w:after="140"/>
        <w:jc w:val="start"/>
        <w:rPr>
          <w:color w:val="000000"/>
        </w:rPr>
      </w:pPr>
      <w:r>
        <w:rPr>
          <w:color w:val="000000"/>
        </w:rPr>
        <w:t>output_size = 5</w:t>
      </w:r>
    </w:p>
    <w:p>
      <w:pPr>
        <w:pStyle w:val="PreformattedText"/>
        <w:bidi w:val="0"/>
        <w:spacing w:lineRule="auto" w:line="276" w:before="0" w:after="140"/>
        <w:jc w:val="start"/>
        <w:rPr>
          <w:color w:val="000000"/>
        </w:rPr>
      </w:pPr>
      <w:r>
        <w:rPr>
          <w:color w:val="000000"/>
        </w:rPr>
        <w:t>input_size = 2</w:t>
      </w:r>
    </w:p>
    <w:p>
      <w:pPr>
        <w:pStyle w:val="PreformattedText"/>
        <w:bidi w:val="0"/>
        <w:spacing w:lineRule="auto" w:line="276" w:before="0" w:after="140"/>
        <w:jc w:val="start"/>
        <w:rPr>
          <w:color w:val="000000"/>
        </w:rPr>
      </w:pPr>
      <w:r>
        <w:rPr>
          <w:color w:val="000000"/>
        </w:rPr>
        <w:t>seq_len = 3</w:t>
      </w:r>
    </w:p>
    <w:p>
      <w:pPr>
        <w:pStyle w:val="PreformattedText"/>
        <w:bidi w:val="0"/>
        <w:spacing w:lineRule="auto" w:line="276" w:before="0" w:after="140"/>
        <w:jc w:val="start"/>
        <w:rPr>
          <w:color w:val="000000"/>
        </w:rPr>
      </w:pPr>
      <w:r>
        <w:rPr>
          <w:color w:val="000000"/>
        </w:rPr>
        <w:t xml:space="preserve">x = [rand(Float32, input_size) for i = 1:seq_len] </w:t>
      </w:r>
    </w:p>
    <w:p>
      <w:pPr>
        <w:pStyle w:val="PreformattedText"/>
        <w:bidi w:val="0"/>
        <w:spacing w:lineRule="auto" w:line="276" w:before="0" w:after="140"/>
        <w:jc w:val="start"/>
        <w:rPr>
          <w:color w:val="000000"/>
        </w:rPr>
      </w:pPr>
      <w:r>
        <w:rPr>
          <w:color w:val="000000"/>
        </w:rPr>
        <w:t xml:space="preserve">h0 = zeros(Float32, output_size) </w:t>
      </w:r>
    </w:p>
    <w:p>
      <w:pPr>
        <w:pStyle w:val="PreformattedText"/>
        <w:bidi w:val="0"/>
        <w:spacing w:lineRule="auto" w:line="276" w:before="0" w:after="140"/>
        <w:jc w:val="start"/>
        <w:rPr>
          <w:color w:val="000000"/>
        </w:rPr>
      </w:pPr>
      <w:r>
        <w:rPr>
          <w:color w:val="000000"/>
        </w:rPr>
        <w:t>rnn_cell = Flux.RNNCell(input_size =&gt; output_size)</w:t>
      </w:r>
    </w:p>
    <w:p>
      <w:pPr>
        <w:pStyle w:val="PreformattedText"/>
        <w:bidi w:val="0"/>
        <w:spacing w:lineRule="auto" w:line="276" w:before="0" w:after="140"/>
        <w:jc w:val="start"/>
        <w:rPr>
          <w:color w:val="000000"/>
        </w:rPr>
      </w:pPr>
      <w:r>
        <w:rPr>
          <w:color w:val="000000"/>
        </w:rPr>
        <w:t>y = []</w:t>
      </w:r>
    </w:p>
    <w:p>
      <w:pPr>
        <w:pStyle w:val="PreformattedText"/>
        <w:bidi w:val="0"/>
        <w:spacing w:lineRule="auto" w:line="276" w:before="0" w:after="140"/>
        <w:jc w:val="start"/>
        <w:rPr>
          <w:color w:val="000000"/>
        </w:rPr>
      </w:pPr>
      <w:r>
        <w:rPr>
          <w:color w:val="000000"/>
        </w:rPr>
        <w:t>ht = h0</w:t>
      </w:r>
    </w:p>
    <w:p>
      <w:pPr>
        <w:pStyle w:val="PreformattedText"/>
        <w:bidi w:val="0"/>
        <w:spacing w:lineRule="auto" w:line="276" w:before="0" w:after="140"/>
        <w:jc w:val="start"/>
        <w:rPr>
          <w:rFonts w:eastAsia="Liberation Mono"/>
          <w:color w:val="000000"/>
        </w:rPr>
      </w:pPr>
      <w:r>
        <w:rPr>
          <w:color w:val="000000"/>
        </w:rPr>
        <w:t>for xt in x</w:t>
      </w:r>
    </w:p>
    <w:p>
      <w:pPr>
        <w:pStyle w:val="PreformattedText"/>
        <w:bidi w:val="0"/>
        <w:spacing w:lineRule="auto" w:line="276" w:before="0" w:after="140"/>
        <w:jc w:val="start"/>
        <w:rPr/>
      </w:pPr>
      <w:r>
        <w:rPr>
          <w:rFonts w:eastAsia="Liberation Mono"/>
          <w:color w:val="000000"/>
        </w:rPr>
        <w:t xml:space="preserve">    </w:t>
      </w:r>
      <w:r>
        <w:rPr>
          <w:color w:val="000000"/>
        </w:rPr>
        <w:t>yt, ht = rnn_cell(xt, ht)</w:t>
      </w:r>
    </w:p>
    <w:p>
      <w:pPr>
        <w:pStyle w:val="PreformattedText"/>
        <w:bidi w:val="0"/>
        <w:spacing w:lineRule="auto" w:line="276" w:before="0" w:after="140"/>
        <w:jc w:val="start"/>
        <w:rPr/>
      </w:pPr>
      <w:r>
        <w:rPr>
          <w:rFonts w:eastAsia="Liberation Mono"/>
          <w:color w:val="000000"/>
        </w:rPr>
        <w:t xml:space="preserve">    </w:t>
      </w:r>
      <w:r>
        <w:rPr>
          <w:color w:val="000000"/>
        </w:rPr>
        <w:t>y = [y; [yt]]</w:t>
      </w:r>
    </w:p>
    <w:p>
      <w:pPr>
        <w:pStyle w:val="PreformattedText"/>
        <w:bidi w:val="0"/>
        <w:spacing w:lineRule="auto" w:line="276"/>
        <w:jc w:val="start"/>
        <w:rPr>
          <w:rFonts w:eastAsia="NSimSun" w:cs="Liberation Mono"/>
          <w:color w:val="000000"/>
        </w:rPr>
      </w:pPr>
      <w:r>
        <w:rPr>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NSimSun" w:cs="Liberation Mono"/>
          <w:color w:val="000000"/>
        </w:rPr>
        <w:t xml:space="preserve">Μπορούμε να χρησιμοποιήσουμε είτε ολόκληρη την έξοδο </w:t>
      </w:r>
      <w:r>
        <w:rPr>
          <w:rStyle w:val="SourceText"/>
          <w:color w:val="000000"/>
        </w:rPr>
        <w:t>y</w:t>
      </w:r>
      <w:r>
        <w:rPr>
          <w:rFonts w:eastAsia="NSimSun" w:cs="Liberation Mono"/>
          <w:color w:val="000000"/>
        </w:rPr>
        <w:t xml:space="preserve">, είτε μόνο την τελευταία </w:t>
      </w:r>
      <w:r>
        <w:rPr>
          <w:rStyle w:val="SourceText"/>
          <w:color w:val="000000"/>
        </w:rPr>
        <w:t>y[end]</w:t>
      </w:r>
      <w:r>
        <w:rPr>
          <w:rFonts w:eastAsia="NSimSun" w:cs="Liberation Mono"/>
          <w:color w:val="000000"/>
        </w:rPr>
        <w:t xml:space="preserve"> για περαιτέρω επεξεργασία (classification ή regression).</w:t>
      </w:r>
    </w:p>
    <w:p>
      <w:pPr>
        <w:pStyle w:val="Heading3"/>
        <w:bidi w:val="0"/>
        <w:spacing w:lineRule="auto" w:line="276" w:before="0" w:after="140"/>
        <w:ind w:end="0"/>
        <w:jc w:val="start"/>
        <w:rPr>
          <w:rFonts w:eastAsia="NSimSun" w:cs="Liberation Mono"/>
          <w:color w:val="000000"/>
        </w:rPr>
      </w:pPr>
      <w:r>
        <w:rPr>
          <w:rFonts w:eastAsia="NSimSun" w:cs="Liberation Mono"/>
          <w:color w:val="000000"/>
        </w:rPr>
      </w:r>
    </w:p>
    <w:p>
      <w:pPr>
        <w:pStyle w:val="Heading3"/>
        <w:bidi w:val="0"/>
        <w:spacing w:lineRule="auto" w:line="276" w:before="0" w:after="140"/>
        <w:ind w:end="0"/>
        <w:jc w:val="start"/>
        <w:rPr>
          <w:rFonts w:eastAsia="NSimSun" w:cs="Liberation Mono"/>
          <w:color w:val="000000"/>
        </w:rPr>
      </w:pPr>
      <w:bookmarkStart w:id="406" w:name="__RefHeading___Toc18590"/>
      <w:bookmarkEnd w:id="406"/>
      <w:r>
        <w:rPr>
          <w:rFonts w:eastAsia="NSimSun" w:cs="Liberation Mono"/>
          <w:color w:val="000000"/>
        </w:rPr>
        <w:t>Χρήση Κελιού ως Μοντέλου</w:t>
      </w:r>
    </w:p>
    <w:p>
      <w:pPr>
        <w:pStyle w:val="BodyText"/>
        <w:bidi w:val="0"/>
        <w:jc w:val="both"/>
        <w:rPr/>
      </w:pPr>
      <w:r>
        <w:rPr>
          <w:rFonts w:eastAsia="NSimSun" w:cs="Liberation Mono"/>
          <w:color w:val="000000"/>
        </w:rPr>
        <w:t>Ας θεωρήσουμε ένα απλό μοντέλο που προβλέπει μια</w:t>
      </w:r>
      <w:r>
        <w:rPr>
          <w:rFonts w:eastAsia="NSimSun" w:cs="Liberation Mono"/>
          <w:b/>
          <w:bCs/>
          <w:color w:val="000000"/>
        </w:rPr>
        <w:t xml:space="preserve"> βαθμωτή (scalar)</w:t>
      </w:r>
      <w:r>
        <w:rPr>
          <w:rStyle w:val="Strong"/>
          <w:rFonts w:eastAsia="NSimSun" w:cs="Liberation Mono"/>
          <w:b/>
          <w:bCs/>
          <w:color w:val="000000"/>
        </w:rPr>
        <w:t xml:space="preserve"> </w:t>
      </w:r>
      <w:r>
        <w:rPr>
          <w:rStyle w:val="Strong"/>
          <w:rFonts w:eastAsia="NSimSun" w:cs="Liberation Mono"/>
          <w:color w:val="000000"/>
        </w:rPr>
        <w:t>τιμή</w:t>
      </w:r>
      <w:r>
        <w:rPr>
          <w:rFonts w:eastAsia="NSimSun" w:cs="Liberation Mono"/>
          <w:color w:val="000000"/>
        </w:rPr>
        <w:t xml:space="preserve"> σε κάθε βήμα της σειράς. Το μοντέλο έχει ένα RNNCell και ένα Dense layer για την τελική έξοδο.</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olor w:val="000000"/>
        </w:rPr>
      </w:pPr>
      <w:bookmarkStart w:id="407" w:name="code-block-viewer_Copy_39"/>
      <w:bookmarkEnd w:id="407"/>
      <w:r>
        <w:rPr>
          <w:color w:val="000000"/>
        </w:rPr>
        <w:t>struct RecurrentCellModel{H,C,D}</w:t>
      </w:r>
    </w:p>
    <w:p>
      <w:pPr>
        <w:pStyle w:val="PreformattedText"/>
        <w:bidi w:val="0"/>
        <w:spacing w:lineRule="auto" w:line="276" w:before="0" w:after="140"/>
        <w:jc w:val="start"/>
        <w:rPr/>
      </w:pPr>
      <w:r>
        <w:rPr>
          <w:rFonts w:eastAsia="Liberation Mono"/>
          <w:color w:val="000000"/>
        </w:rPr>
        <w:t xml:space="preserve">    </w:t>
      </w:r>
      <w:r>
        <w:rPr>
          <w:color w:val="000000"/>
        </w:rPr>
        <w:t>h0::H</w:t>
      </w:r>
    </w:p>
    <w:p>
      <w:pPr>
        <w:pStyle w:val="PreformattedText"/>
        <w:bidi w:val="0"/>
        <w:spacing w:lineRule="auto" w:line="276" w:before="0" w:after="140"/>
        <w:jc w:val="start"/>
        <w:rPr/>
      </w:pPr>
      <w:r>
        <w:rPr>
          <w:rFonts w:eastAsia="Liberation Mono"/>
          <w:color w:val="000000"/>
        </w:rPr>
        <w:t xml:space="preserve">    </w:t>
      </w:r>
      <w:r>
        <w:rPr>
          <w:color w:val="000000"/>
        </w:rPr>
        <w:t>cell::C</w:t>
      </w:r>
    </w:p>
    <w:p>
      <w:pPr>
        <w:pStyle w:val="PreformattedText"/>
        <w:bidi w:val="0"/>
        <w:spacing w:lineRule="auto" w:line="276" w:before="0" w:after="140"/>
        <w:jc w:val="start"/>
        <w:rPr/>
      </w:pPr>
      <w:r>
        <w:rPr>
          <w:rFonts w:eastAsia="Liberation Mono"/>
          <w:color w:val="000000"/>
        </w:rPr>
        <w:t xml:space="preserve">    </w:t>
      </w:r>
      <w:r>
        <w:rPr>
          <w:color w:val="000000"/>
        </w:rPr>
        <w:t>dense::D</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 Δεν εκπαιδεύουμε την αρχική hidden state</w:t>
      </w:r>
    </w:p>
    <w:p>
      <w:pPr>
        <w:pStyle w:val="PreformattedText"/>
        <w:bidi w:val="0"/>
        <w:spacing w:lineRule="auto" w:line="276" w:before="0" w:after="140"/>
        <w:jc w:val="start"/>
        <w:rPr>
          <w:color w:val="000000"/>
        </w:rPr>
      </w:pPr>
      <w:r>
        <w:rPr>
          <w:color w:val="000000"/>
        </w:rPr>
        <w:t xml:space="preserve">Flux.@layer RecurrentCellModel trainable=(cell, dense) </w:t>
      </w:r>
    </w:p>
    <w:p>
      <w:pPr>
        <w:pStyle w:val="PreformattedText"/>
        <w:bidi w:val="0"/>
        <w:spacing w:lineRule="auto" w:line="276" w:before="0" w:after="140"/>
        <w:jc w:val="start"/>
        <w:rPr>
          <w:rFonts w:eastAsia="Liberation Mono"/>
          <w:color w:val="000000"/>
        </w:rPr>
      </w:pPr>
      <w:r>
        <w:rPr>
          <w:color w:val="000000"/>
        </w:rPr>
        <w:t>function RecurrentCellModel(input_size::Int, hidden_size::Int)</w:t>
      </w:r>
    </w:p>
    <w:p>
      <w:pPr>
        <w:pStyle w:val="PreformattedText"/>
        <w:bidi w:val="0"/>
        <w:spacing w:lineRule="auto" w:line="276" w:before="0" w:after="140"/>
        <w:jc w:val="start"/>
        <w:rPr/>
      </w:pPr>
      <w:r>
        <w:rPr>
          <w:rFonts w:eastAsia="Liberation Mono"/>
          <w:color w:val="000000"/>
        </w:rPr>
        <w:t xml:space="preserve">    </w:t>
      </w:r>
      <w:r>
        <w:rPr>
          <w:color w:val="000000"/>
        </w:rPr>
        <w:t>return RecurrentCellModel(</w:t>
      </w:r>
    </w:p>
    <w:p>
      <w:pPr>
        <w:pStyle w:val="PreformattedText"/>
        <w:bidi w:val="0"/>
        <w:spacing w:lineRule="auto" w:line="276" w:before="0" w:after="140"/>
        <w:jc w:val="start"/>
        <w:rPr/>
      </w:pPr>
      <w:r>
        <w:rPr>
          <w:rFonts w:eastAsia="Liberation Mono"/>
          <w:color w:val="000000"/>
        </w:rPr>
        <w:t xml:space="preserve">        </w:t>
      </w:r>
      <w:r>
        <w:rPr>
          <w:color w:val="000000"/>
        </w:rPr>
        <w:t xml:space="preserve">zeros(Float32, hidden_size), </w:t>
      </w:r>
    </w:p>
    <w:p>
      <w:pPr>
        <w:pStyle w:val="PreformattedText"/>
        <w:bidi w:val="0"/>
        <w:spacing w:lineRule="auto" w:line="276" w:before="0" w:after="140"/>
        <w:jc w:val="start"/>
        <w:rPr/>
      </w:pPr>
      <w:r>
        <w:rPr>
          <w:rFonts w:eastAsia="Liberation Mono"/>
          <w:color w:val="000000"/>
        </w:rPr>
        <w:t xml:space="preserve">        </w:t>
      </w:r>
      <w:r>
        <w:rPr>
          <w:color w:val="000000"/>
        </w:rPr>
        <w:t>RNNCell(input_size =&gt; hidden_size),</w:t>
      </w:r>
    </w:p>
    <w:p>
      <w:pPr>
        <w:pStyle w:val="PreformattedText"/>
        <w:bidi w:val="0"/>
        <w:spacing w:lineRule="auto" w:line="276" w:before="0" w:after="140"/>
        <w:jc w:val="start"/>
        <w:rPr/>
      </w:pPr>
      <w:r>
        <w:rPr>
          <w:rFonts w:eastAsia="Liberation Mono"/>
          <w:color w:val="000000"/>
        </w:rPr>
        <w:t xml:space="preserve">        </w:t>
      </w:r>
      <w:r>
        <w:rPr>
          <w:color w:val="000000"/>
        </w:rPr>
        <w:t>Dense(hidden_size =&gt; 1))</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rFonts w:eastAsia="Liberation Mono"/>
          <w:color w:val="000000"/>
        </w:rPr>
      </w:pPr>
      <w:r>
        <w:rPr>
          <w:color w:val="000000"/>
        </w:rPr>
        <w:t>function (m::RecurrentCellModel)(x)</w:t>
      </w:r>
    </w:p>
    <w:p>
      <w:pPr>
        <w:pStyle w:val="PreformattedText"/>
        <w:bidi w:val="0"/>
        <w:spacing w:lineRule="auto" w:line="276" w:before="0" w:after="140"/>
        <w:jc w:val="start"/>
        <w:rPr/>
      </w:pPr>
      <w:r>
        <w:rPr>
          <w:rFonts w:eastAsia="Liberation Mono"/>
          <w:color w:val="000000"/>
        </w:rPr>
        <w:t xml:space="preserve">    </w:t>
      </w:r>
      <w:r>
        <w:rPr>
          <w:color w:val="000000"/>
        </w:rPr>
        <w:t>z = []</w:t>
      </w:r>
    </w:p>
    <w:p>
      <w:pPr>
        <w:pStyle w:val="PreformattedText"/>
        <w:bidi w:val="0"/>
        <w:spacing w:lineRule="auto" w:line="276" w:before="0" w:after="140"/>
        <w:jc w:val="start"/>
        <w:rPr/>
      </w:pPr>
      <w:r>
        <w:rPr>
          <w:rFonts w:eastAsia="Liberation Mono"/>
          <w:color w:val="000000"/>
        </w:rPr>
        <w:t xml:space="preserve">    </w:t>
      </w:r>
      <w:r>
        <w:rPr>
          <w:color w:val="000000"/>
        </w:rPr>
        <w:t>ht = m.h0</w:t>
      </w:r>
    </w:p>
    <w:p>
      <w:pPr>
        <w:pStyle w:val="PreformattedText"/>
        <w:bidi w:val="0"/>
        <w:spacing w:lineRule="auto" w:line="276" w:before="0" w:after="140"/>
        <w:jc w:val="start"/>
        <w:rPr/>
      </w:pPr>
      <w:r>
        <w:rPr>
          <w:rFonts w:eastAsia="Liberation Mono"/>
          <w:color w:val="000000"/>
        </w:rPr>
        <w:t xml:space="preserve">    </w:t>
      </w:r>
      <w:r>
        <w:rPr>
          <w:color w:val="000000"/>
        </w:rPr>
        <w:t>for xt in x</w:t>
      </w:r>
    </w:p>
    <w:p>
      <w:pPr>
        <w:pStyle w:val="PreformattedText"/>
        <w:bidi w:val="0"/>
        <w:spacing w:lineRule="auto" w:line="276" w:before="0" w:after="140"/>
        <w:jc w:val="start"/>
        <w:rPr/>
      </w:pPr>
      <w:r>
        <w:rPr>
          <w:rFonts w:eastAsia="Liberation Mono"/>
          <w:color w:val="000000"/>
        </w:rPr>
        <w:t xml:space="preserve">        </w:t>
      </w:r>
      <w:r>
        <w:rPr>
          <w:color w:val="000000"/>
        </w:rPr>
        <w:t>yt, ht = m.cell(xt, ht)</w:t>
      </w:r>
    </w:p>
    <w:p>
      <w:pPr>
        <w:pStyle w:val="PreformattedText"/>
        <w:bidi w:val="0"/>
        <w:spacing w:lineRule="auto" w:line="276" w:before="0" w:after="140"/>
        <w:jc w:val="start"/>
        <w:rPr/>
      </w:pPr>
      <w:r>
        <w:rPr>
          <w:rFonts w:eastAsia="Liberation Mono"/>
          <w:color w:val="000000"/>
        </w:rPr>
        <w:t xml:space="preserve">        </w:t>
      </w:r>
      <w:r>
        <w:rPr>
          <w:color w:val="000000"/>
        </w:rPr>
        <w:t>z = [z; [yt]]</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before="0" w:after="140"/>
        <w:jc w:val="start"/>
        <w:rPr/>
      </w:pPr>
      <w:r>
        <w:rPr>
          <w:rFonts w:eastAsia="Liberation Mono"/>
          <w:color w:val="000000"/>
        </w:rPr>
        <w:t xml:space="preserve">    </w:t>
      </w:r>
      <w:r>
        <w:rPr>
          <w:color w:val="000000"/>
        </w:rPr>
        <w:t>z = stack(z, dims=2)  # [hidden_size, seq_len, batch_size] ή [hidden_size, seq_len]</w:t>
      </w:r>
    </w:p>
    <w:p>
      <w:pPr>
        <w:pStyle w:val="PreformattedText"/>
        <w:bidi w:val="0"/>
        <w:spacing w:lineRule="auto" w:line="276" w:before="0" w:after="140"/>
        <w:jc w:val="start"/>
        <w:rPr/>
      </w:pPr>
      <w:r>
        <w:rPr>
          <w:rFonts w:eastAsia="Liberation Mono"/>
          <w:color w:val="000000"/>
        </w:rPr>
        <w:t xml:space="preserve">    </w:t>
      </w:r>
      <w:r>
        <w:rPr>
          <w:color w:val="000000"/>
        </w:rPr>
        <w:t>ŷ = m.dense(z)        # [1, seq_len, batch_size] ή [1, seq_len]</w:t>
      </w:r>
    </w:p>
    <w:p>
      <w:pPr>
        <w:pStyle w:val="PreformattedText"/>
        <w:bidi w:val="0"/>
        <w:spacing w:lineRule="auto" w:line="276" w:before="0" w:after="140"/>
        <w:jc w:val="start"/>
        <w:rPr/>
      </w:pPr>
      <w:r>
        <w:rPr>
          <w:rFonts w:eastAsia="Liberation Mono"/>
          <w:color w:val="000000"/>
        </w:rPr>
        <w:t xml:space="preserve">    </w:t>
      </w:r>
      <w:r>
        <w:rPr>
          <w:color w:val="000000"/>
        </w:rPr>
        <w:t>return ŷ</w:t>
      </w:r>
    </w:p>
    <w:p>
      <w:pPr>
        <w:pStyle w:val="PreformattedText"/>
        <w:bidi w:val="0"/>
        <w:spacing w:lineRule="auto" w:line="276"/>
        <w:jc w:val="start"/>
        <w:rPr>
          <w:rFonts w:eastAsia="NSimSun" w:cs="Liberation Mono"/>
          <w:color w:val="000000"/>
        </w:rPr>
      </w:pPr>
      <w:r>
        <w:rPr>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NSimSun" w:cs="Liberation Mono"/>
          <w:color w:val="000000"/>
        </w:rPr>
        <w:t xml:space="preserve">Στο τέλος, </w:t>
      </w:r>
      <w:r>
        <w:rPr>
          <w:rFonts w:eastAsia="NSimSun" w:cs="Liberation Mono"/>
          <w:color w:val="000000"/>
          <w:lang w:val="el-GR"/>
        </w:rPr>
        <w:t>στοιχίζουμε</w:t>
      </w:r>
      <w:r>
        <w:rPr>
          <w:rFonts w:eastAsia="NSimSun" w:cs="Liberation Mono"/>
          <w:color w:val="000000"/>
        </w:rPr>
        <w:t xml:space="preserve"> τα κρυφά states </w:t>
      </w:r>
      <w:r>
        <w:rPr>
          <w:rStyle w:val="SourceText"/>
          <w:color w:val="000000"/>
        </w:rPr>
        <w:t>z</w:t>
      </w:r>
      <w:r>
        <w:rPr>
          <w:rFonts w:eastAsia="NSimSun" w:cs="Liberation Mono"/>
          <w:color w:val="000000"/>
        </w:rPr>
        <w:t xml:space="preserve"> για να σχηματίσουμε έναν τανυστή </w:t>
      </w:r>
      <w:r>
        <w:rPr>
          <w:rStyle w:val="SourceText"/>
          <w:color w:val="000000"/>
        </w:rPr>
        <w:t>(hidden_size, seq_len, batch_size)</w:t>
      </w:r>
      <w:r>
        <w:rPr>
          <w:rFonts w:eastAsia="NSimSun" w:cs="Liberation Mono"/>
          <w:color w:val="000000"/>
        </w:rPr>
        <w:t>, ώστε η Dense έξοδος να επεξεργαστεί όλα τα outputs με ένα forward pass.</w:t>
      </w:r>
    </w:p>
    <w:p>
      <w:pPr>
        <w:pStyle w:val="Heading3"/>
        <w:bidi w:val="0"/>
        <w:spacing w:lineRule="auto" w:line="276" w:before="0" w:after="140"/>
        <w:ind w:end="0"/>
        <w:jc w:val="start"/>
        <w:rPr>
          <w:color w:val="000000"/>
        </w:rPr>
      </w:pPr>
      <w:bookmarkStart w:id="408" w:name="__RefHeading___Toc27572"/>
      <w:bookmarkEnd w:id="408"/>
      <w:r>
        <w:rPr>
          <w:rFonts w:eastAsia="NSimSun" w:cs="Liberation Mono"/>
          <w:color w:val="000000"/>
        </w:rPr>
        <w:t>Training Loop</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09" w:name="code-block-viewer_Copy_40"/>
      <w:bookmarkEnd w:id="409"/>
      <w:r>
        <w:rPr>
          <w:color w:val="000000"/>
        </w:rPr>
        <w:t>using Optimisers: AdamW</w:t>
      </w:r>
    </w:p>
    <w:p>
      <w:pPr>
        <w:pStyle w:val="PreformattedText"/>
        <w:bidi w:val="0"/>
        <w:spacing w:lineRule="auto" w:line="276" w:before="0" w:after="140"/>
        <w:jc w:val="start"/>
        <w:rPr>
          <w:rFonts w:eastAsia="Liberation Mono"/>
          <w:color w:val="000000"/>
        </w:rPr>
      </w:pPr>
      <w:r>
        <w:rPr>
          <w:color w:val="000000"/>
        </w:rPr>
        <w:t>function loss(model, x, y)</w:t>
      </w:r>
    </w:p>
    <w:p>
      <w:pPr>
        <w:pStyle w:val="PreformattedText"/>
        <w:bidi w:val="0"/>
        <w:spacing w:lineRule="auto" w:line="276" w:before="0" w:after="140"/>
        <w:jc w:val="start"/>
        <w:rPr/>
      </w:pPr>
      <w:r>
        <w:rPr>
          <w:rFonts w:eastAsia="Liberation Mono"/>
          <w:color w:val="000000"/>
        </w:rPr>
        <w:t xml:space="preserve">    </w:t>
      </w:r>
      <w:r>
        <w:rPr>
          <w:color w:val="000000"/>
        </w:rPr>
        <w:t>ŷ = model(x)</w:t>
      </w:r>
    </w:p>
    <w:p>
      <w:pPr>
        <w:pStyle w:val="PreformattedText"/>
        <w:bidi w:val="0"/>
        <w:spacing w:lineRule="auto" w:line="276" w:before="0" w:after="140"/>
        <w:jc w:val="start"/>
        <w:rPr/>
      </w:pPr>
      <w:r>
        <w:rPr>
          <w:rFonts w:eastAsia="Liberation Mono"/>
          <w:color w:val="000000"/>
        </w:rPr>
        <w:t xml:space="preserve">    </w:t>
      </w:r>
      <w:r>
        <w:rPr>
          <w:color w:val="000000"/>
        </w:rPr>
        <w:t>y = stack(y, dims=2)</w:t>
      </w:r>
    </w:p>
    <w:p>
      <w:pPr>
        <w:pStyle w:val="PreformattedText"/>
        <w:bidi w:val="0"/>
        <w:spacing w:lineRule="auto" w:line="276" w:before="0" w:after="140"/>
        <w:jc w:val="start"/>
        <w:rPr/>
      </w:pPr>
      <w:r>
        <w:rPr>
          <w:rFonts w:eastAsia="Liberation Mono"/>
          <w:color w:val="000000"/>
        </w:rPr>
        <w:t xml:space="preserve">    </w:t>
      </w:r>
      <w:r>
        <w:rPr>
          <w:color w:val="000000"/>
        </w:rPr>
        <w:t>return Flux.mse(ŷ, y)</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 Dummy δεδομένα</w:t>
      </w:r>
    </w:p>
    <w:p>
      <w:pPr>
        <w:pStyle w:val="PreformattedText"/>
        <w:bidi w:val="0"/>
        <w:spacing w:lineRule="auto" w:line="276" w:before="0" w:after="140"/>
        <w:jc w:val="start"/>
        <w:rPr>
          <w:color w:val="000000"/>
        </w:rPr>
      </w:pPr>
      <w:r>
        <w:rPr>
          <w:color w:val="000000"/>
        </w:rPr>
        <w:t>seq_len, batch_size, input_size = 3, 4, 2</w:t>
      </w:r>
    </w:p>
    <w:p>
      <w:pPr>
        <w:pStyle w:val="PreformattedText"/>
        <w:bidi w:val="0"/>
        <w:spacing w:lineRule="auto" w:line="276" w:before="0" w:after="140"/>
        <w:jc w:val="start"/>
        <w:rPr>
          <w:color w:val="000000"/>
        </w:rPr>
      </w:pPr>
      <w:r>
        <w:rPr>
          <w:color w:val="000000"/>
        </w:rPr>
        <w:t>x = [rand(Float32, input_size, batch_size) for _ = 1:seq_len]</w:t>
      </w:r>
    </w:p>
    <w:p>
      <w:pPr>
        <w:pStyle w:val="PreformattedText"/>
        <w:bidi w:val="0"/>
        <w:spacing w:lineRule="auto" w:line="276" w:before="0" w:after="140"/>
        <w:jc w:val="start"/>
        <w:rPr>
          <w:color w:val="000000"/>
        </w:rPr>
      </w:pPr>
      <w:r>
        <w:rPr>
          <w:color w:val="000000"/>
        </w:rPr>
        <w:t>y = [rand(Float32, 1, batch_size) for _ = 1:seq_len]</w:t>
      </w:r>
    </w:p>
    <w:p>
      <w:pPr>
        <w:pStyle w:val="PreformattedText"/>
        <w:bidi w:val="0"/>
        <w:spacing w:lineRule="auto" w:line="276" w:before="0" w:after="140"/>
        <w:jc w:val="start"/>
        <w:rPr>
          <w:color w:val="000000"/>
        </w:rPr>
      </w:pPr>
      <w:r>
        <w:rPr>
          <w:color w:val="000000"/>
        </w:rPr>
        <w:t># Αρχικοποίηση μοντέλου και optimizer</w:t>
      </w:r>
    </w:p>
    <w:p>
      <w:pPr>
        <w:pStyle w:val="PreformattedText"/>
        <w:bidi w:val="0"/>
        <w:spacing w:lineRule="auto" w:line="276" w:before="0" w:after="140"/>
        <w:jc w:val="start"/>
        <w:rPr>
          <w:color w:val="000000"/>
        </w:rPr>
      </w:pPr>
      <w:r>
        <w:rPr>
          <w:color w:val="000000"/>
        </w:rPr>
        <w:t>model = RecurrentCellModel(input_size, 5)</w:t>
      </w:r>
    </w:p>
    <w:p>
      <w:pPr>
        <w:pStyle w:val="PreformattedText"/>
        <w:bidi w:val="0"/>
        <w:spacing w:lineRule="auto" w:line="276" w:before="0" w:after="140"/>
        <w:jc w:val="start"/>
        <w:rPr>
          <w:color w:val="000000"/>
        </w:rPr>
      </w:pPr>
      <w:r>
        <w:rPr>
          <w:color w:val="000000"/>
        </w:rPr>
        <w:t>opt_state = Flux.setup(AdamW(1e-3), model)</w:t>
      </w:r>
    </w:p>
    <w:p>
      <w:pPr>
        <w:pStyle w:val="PreformattedText"/>
        <w:bidi w:val="0"/>
        <w:spacing w:lineRule="auto" w:line="276" w:before="0" w:after="140"/>
        <w:jc w:val="start"/>
        <w:rPr>
          <w:color w:val="000000"/>
        </w:rPr>
      </w:pPr>
      <w:r>
        <w:rPr>
          <w:color w:val="000000"/>
        </w:rPr>
        <w:t># Υπολογισμός gradient και ενημέρωση</w:t>
      </w:r>
    </w:p>
    <w:p>
      <w:pPr>
        <w:pStyle w:val="PreformattedText"/>
        <w:bidi w:val="0"/>
        <w:spacing w:lineRule="auto" w:line="276" w:before="0" w:after="140"/>
        <w:jc w:val="start"/>
        <w:rPr>
          <w:color w:val="000000"/>
        </w:rPr>
      </w:pPr>
      <w:r>
        <w:rPr>
          <w:color w:val="000000"/>
        </w:rPr>
        <w:t>g = gradient(m -&gt; loss(m, x, y), model)[1]</w:t>
      </w:r>
    </w:p>
    <w:p>
      <w:pPr>
        <w:pStyle w:val="PreformattedText"/>
        <w:bidi w:val="0"/>
        <w:spacing w:lineRule="auto" w:line="276"/>
        <w:jc w:val="start"/>
        <w:rPr>
          <w:rFonts w:eastAsia="NSimSun" w:cs="Liberation Mono"/>
          <w:i w:val="false"/>
          <w:iCs w:val="false"/>
          <w:color w:val="000000"/>
        </w:rPr>
      </w:pPr>
      <w:r>
        <w:rPr>
          <w:color w:val="000000"/>
        </w:rPr>
        <w:t>Flux.update!(opt_state, model, g)</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ind w:end="0"/>
        <w:jc w:val="start"/>
        <w:rPr>
          <w:rFonts w:eastAsia="NSimSun" w:cs="Liberation Mono"/>
          <w:i w:val="false"/>
          <w:iCs w:val="false"/>
          <w:color w:val="000000"/>
        </w:rPr>
      </w:pPr>
      <w:r>
        <w:rPr>
          <w:rFonts w:eastAsia="NSimSun" w:cs="Liberation Mono"/>
          <w:i w:val="false"/>
          <w:iCs w:val="false"/>
          <w:color w:val="000000"/>
        </w:rPr>
      </w:r>
    </w:p>
    <w:p>
      <w:pPr>
        <w:pStyle w:val="Heading3"/>
        <w:bidi w:val="0"/>
        <w:ind w:end="0"/>
        <w:jc w:val="start"/>
        <w:rPr>
          <w:rFonts w:eastAsia="NSimSun" w:cs="Liberation Mono"/>
          <w:color w:val="000000"/>
        </w:rPr>
      </w:pPr>
      <w:bookmarkStart w:id="410" w:name="__RefHeading___Toc9788"/>
      <w:bookmarkEnd w:id="410"/>
      <w:r>
        <w:rPr>
          <w:rFonts w:eastAsia="NSimSun" w:cs="Liberation Mono"/>
          <w:i w:val="false"/>
          <w:iCs w:val="false"/>
          <w:color w:val="000000"/>
        </w:rPr>
        <w:t>Επεξεργασία ολόκληρης της σειράς ταυτόχρονα</w:t>
      </w:r>
    </w:p>
    <w:p>
      <w:pPr>
        <w:pStyle w:val="BodyText"/>
        <w:bidi w:val="0"/>
        <w:jc w:val="both"/>
        <w:rPr/>
      </w:pPr>
      <w:r>
        <w:rPr>
          <w:rFonts w:eastAsia="NSimSun" w:cs="Liberation Mono"/>
          <w:color w:val="000000"/>
        </w:rPr>
        <w:t xml:space="preserve">Στο προηγούμενο παράδειγμα, επεξεργαστήκαμε τη σειρά </w:t>
      </w:r>
      <w:r>
        <w:rPr>
          <w:rStyle w:val="Strong"/>
          <w:rFonts w:eastAsia="NSimSun" w:cs="Liberation Mono"/>
          <w:color w:val="000000"/>
        </w:rPr>
        <w:t>ένα βήμα τη φορά</w:t>
      </w:r>
      <w:r>
        <w:rPr>
          <w:rFonts w:eastAsia="NSimSun" w:cs="Liberation Mono"/>
          <w:color w:val="000000"/>
        </w:rPr>
        <w:t xml:space="preserve"> χρησιμοποιώντας ένα RNN cell. Ωστόσο, είναι δυνατή η επεξεργασία </w:t>
      </w:r>
      <w:r>
        <w:rPr>
          <w:rStyle w:val="Strong"/>
          <w:rFonts w:eastAsia="NSimSun" w:cs="Liberation Mono"/>
          <w:color w:val="000000"/>
        </w:rPr>
        <w:t>ολόκληρης της σειράς ταυτόχρονα</w:t>
      </w:r>
      <w:r>
        <w:rPr>
          <w:rFonts w:eastAsia="NSimSun" w:cs="Liberation Mono"/>
          <w:color w:val="000000"/>
        </w:rPr>
        <w:t xml:space="preserve">. Αυτό μπορεί να γίνει στοίχιζοντας τα δεδομένα εισόδου </w:t>
      </w:r>
      <w:r>
        <w:rPr>
          <w:rStyle w:val="SourceText"/>
          <w:color w:val="000000"/>
        </w:rPr>
        <w:t>x</w:t>
      </w:r>
      <w:r>
        <w:rPr>
          <w:rFonts w:eastAsia="NSimSun" w:cs="Liberation Mono"/>
          <w:color w:val="000000"/>
        </w:rPr>
        <w:t xml:space="preserve"> σε έναν τανυστή διαστάσεων </w:t>
      </w:r>
      <w:r>
        <w:rPr>
          <w:rStyle w:val="SourceText"/>
          <w:color w:val="000000"/>
        </w:rPr>
        <w:t>(input_size, seq_len)</w:t>
      </w:r>
      <w:r>
        <w:rPr>
          <w:rFonts w:eastAsia="NSimSun" w:cs="Liberation Mono"/>
          <w:color w:val="000000"/>
        </w:rPr>
        <w:t xml:space="preserve"> ή </w:t>
      </w:r>
      <w:r>
        <w:rPr>
          <w:rStyle w:val="SourceText"/>
          <w:color w:val="000000"/>
        </w:rPr>
        <w:t>(input_size, seq_len, batch_size)</w:t>
      </w:r>
      <w:r>
        <w:rPr>
          <w:rFonts w:eastAsia="NSimSun" w:cs="Liberation Mono"/>
          <w:color w:val="000000"/>
        </w:rPr>
        <w:t xml:space="preserve">. Στη συνέχεια, μπορούμε να χρησιμοποιήσουμε τα στρώματα </w:t>
      </w:r>
      <w:r>
        <w:rPr>
          <w:rStyle w:val="SourceText"/>
          <w:color w:val="000000"/>
        </w:rPr>
        <w:t>RNN</w:t>
      </w:r>
      <w:r>
        <w:rPr>
          <w:rFonts w:eastAsia="NSimSun" w:cs="Liberation Mono"/>
          <w:color w:val="000000"/>
        </w:rPr>
        <w:t xml:space="preserve">, </w:t>
      </w:r>
      <w:r>
        <w:rPr>
          <w:rStyle w:val="SourceText"/>
          <w:color w:val="000000"/>
        </w:rPr>
        <w:t>LSTM</w:t>
      </w:r>
      <w:r>
        <w:rPr>
          <w:rFonts w:eastAsia="NSimSun" w:cs="Liberation Mono"/>
          <w:color w:val="000000"/>
        </w:rPr>
        <w:t xml:space="preserve"> ή </w:t>
      </w:r>
      <w:r>
        <w:rPr>
          <w:rStyle w:val="SourceText"/>
          <w:color w:val="000000"/>
        </w:rPr>
        <w:t>GRU</w:t>
      </w:r>
      <w:r>
        <w:rPr>
          <w:rFonts w:eastAsia="NSimSun" w:cs="Liberation Mono"/>
          <w:color w:val="000000"/>
        </w:rPr>
        <w:t xml:space="preserve"> για να επεξεργαστούμε ολόκληρη την είσοδο.</w:t>
      </w:r>
    </w:p>
    <w:p>
      <w:pPr>
        <w:pStyle w:val="Heading4"/>
        <w:bidi w:val="0"/>
        <w:spacing w:lineRule="auto" w:line="276" w:before="0" w:after="140"/>
        <w:ind w:end="0"/>
        <w:jc w:val="start"/>
        <w:rPr>
          <w:color w:val="000000"/>
        </w:rPr>
      </w:pPr>
      <w:bookmarkStart w:id="411" w:name="__RefHeading___Toc2423"/>
      <w:bookmarkEnd w:id="411"/>
      <w:r>
        <w:rPr>
          <w:rFonts w:eastAsia="NSimSun" w:cs="Liberation Mono"/>
          <w:color w:val="000000"/>
        </w:rPr>
        <w:t>Παράδειγμα με RNN layer αντί για RNNCell</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olor w:val="000000"/>
        </w:rPr>
      </w:pPr>
      <w:bookmarkStart w:id="412" w:name="code-block-viewer_Copy_41"/>
      <w:bookmarkEnd w:id="412"/>
      <w:r>
        <w:rPr>
          <w:color w:val="000000"/>
        </w:rPr>
        <w:t>struct RecurrentModel{H,C,D}</w:t>
      </w:r>
    </w:p>
    <w:p>
      <w:pPr>
        <w:pStyle w:val="PreformattedText"/>
        <w:bidi w:val="0"/>
        <w:spacing w:lineRule="auto" w:line="276" w:before="0" w:after="140"/>
        <w:jc w:val="start"/>
        <w:rPr/>
      </w:pPr>
      <w:r>
        <w:rPr>
          <w:rFonts w:eastAsia="Liberation Mono"/>
          <w:color w:val="000000"/>
        </w:rPr>
        <w:t xml:space="preserve">    </w:t>
      </w:r>
      <w:r>
        <w:rPr>
          <w:color w:val="000000"/>
        </w:rPr>
        <w:t>h0::H</w:t>
      </w:r>
    </w:p>
    <w:p>
      <w:pPr>
        <w:pStyle w:val="PreformattedText"/>
        <w:bidi w:val="0"/>
        <w:spacing w:lineRule="auto" w:line="276" w:before="0" w:after="140"/>
        <w:jc w:val="start"/>
        <w:rPr/>
      </w:pPr>
      <w:r>
        <w:rPr>
          <w:rFonts w:eastAsia="Liberation Mono"/>
          <w:color w:val="000000"/>
        </w:rPr>
        <w:t xml:space="preserve">    </w:t>
      </w:r>
      <w:r>
        <w:rPr>
          <w:color w:val="000000"/>
        </w:rPr>
        <w:t>rnn::C</w:t>
      </w:r>
    </w:p>
    <w:p>
      <w:pPr>
        <w:pStyle w:val="PreformattedText"/>
        <w:bidi w:val="0"/>
        <w:spacing w:lineRule="auto" w:line="276" w:before="0" w:after="140"/>
        <w:jc w:val="start"/>
        <w:rPr/>
      </w:pPr>
      <w:r>
        <w:rPr>
          <w:rFonts w:eastAsia="Liberation Mono"/>
          <w:color w:val="000000"/>
        </w:rPr>
        <w:t xml:space="preserve">    </w:t>
      </w:r>
      <w:r>
        <w:rPr>
          <w:color w:val="000000"/>
        </w:rPr>
        <w:t>dense::D</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Flux.@layer RecurrentModel trainable=(rnn, dense)</w:t>
      </w:r>
    </w:p>
    <w:p>
      <w:pPr>
        <w:pStyle w:val="PreformattedText"/>
        <w:bidi w:val="0"/>
        <w:spacing w:lineRule="auto" w:line="276" w:before="0" w:after="140"/>
        <w:jc w:val="start"/>
        <w:rPr>
          <w:rFonts w:eastAsia="Liberation Mono"/>
          <w:color w:val="000000"/>
        </w:rPr>
      </w:pPr>
      <w:r>
        <w:rPr>
          <w:color w:val="000000"/>
        </w:rPr>
        <w:t>function RecurrentModel(input_size::Int, hidden_size::Int)</w:t>
      </w:r>
    </w:p>
    <w:p>
      <w:pPr>
        <w:pStyle w:val="PreformattedText"/>
        <w:bidi w:val="0"/>
        <w:spacing w:lineRule="auto" w:line="276" w:before="0" w:after="140"/>
        <w:jc w:val="start"/>
        <w:rPr/>
      </w:pPr>
      <w:r>
        <w:rPr>
          <w:rFonts w:eastAsia="Liberation Mono"/>
          <w:color w:val="000000"/>
        </w:rPr>
        <w:t xml:space="preserve">    </w:t>
      </w:r>
      <w:r>
        <w:rPr>
          <w:color w:val="000000"/>
        </w:rPr>
        <w:t>return RecurrentModel(</w:t>
      </w:r>
    </w:p>
    <w:p>
      <w:pPr>
        <w:pStyle w:val="PreformattedText"/>
        <w:bidi w:val="0"/>
        <w:spacing w:lineRule="auto" w:line="276" w:before="0" w:after="140"/>
        <w:jc w:val="start"/>
        <w:rPr/>
      </w:pPr>
      <w:r>
        <w:rPr>
          <w:rFonts w:eastAsia="Liberation Mono"/>
          <w:color w:val="000000"/>
        </w:rPr>
        <w:t xml:space="preserve">        </w:t>
      </w:r>
      <w:r>
        <w:rPr>
          <w:color w:val="000000"/>
        </w:rPr>
        <w:t xml:space="preserve">zeros(Float32, hidden_size), </w:t>
      </w:r>
    </w:p>
    <w:p>
      <w:pPr>
        <w:pStyle w:val="PreformattedText"/>
        <w:bidi w:val="0"/>
        <w:spacing w:lineRule="auto" w:line="276" w:before="0" w:after="140"/>
        <w:jc w:val="start"/>
        <w:rPr/>
      </w:pPr>
      <w:r>
        <w:rPr>
          <w:rFonts w:eastAsia="Liberation Mono"/>
          <w:color w:val="000000"/>
        </w:rPr>
        <w:t xml:space="preserve">        </w:t>
      </w:r>
      <w:r>
        <w:rPr>
          <w:color w:val="000000"/>
        </w:rPr>
        <w:t>RNN(input_size =&gt; hidden_size),</w:t>
      </w:r>
    </w:p>
    <w:p>
      <w:pPr>
        <w:pStyle w:val="PreformattedText"/>
        <w:bidi w:val="0"/>
        <w:spacing w:lineRule="auto" w:line="276" w:before="0" w:after="140"/>
        <w:jc w:val="start"/>
        <w:rPr/>
      </w:pPr>
      <w:r>
        <w:rPr>
          <w:rFonts w:eastAsia="Liberation Mono"/>
          <w:color w:val="000000"/>
        </w:rPr>
        <w:t xml:space="preserve">        </w:t>
      </w:r>
      <w:r>
        <w:rPr>
          <w:color w:val="000000"/>
        </w:rPr>
        <w:t>Dense(hidden_size =&gt; 1))</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rFonts w:eastAsia="Liberation Mono"/>
          <w:color w:val="000000"/>
        </w:rPr>
      </w:pPr>
      <w:r>
        <w:rPr>
          <w:color w:val="000000"/>
        </w:rPr>
        <w:t>function (m::RecurrentModel)(x)</w:t>
      </w:r>
    </w:p>
    <w:p>
      <w:pPr>
        <w:pStyle w:val="PreformattedText"/>
        <w:bidi w:val="0"/>
        <w:spacing w:lineRule="auto" w:line="276" w:before="0" w:after="140"/>
        <w:jc w:val="start"/>
        <w:rPr/>
      </w:pPr>
      <w:r>
        <w:rPr>
          <w:rFonts w:eastAsia="Liberation Mono"/>
          <w:color w:val="000000"/>
        </w:rPr>
        <w:t xml:space="preserve">    </w:t>
      </w:r>
      <w:r>
        <w:rPr>
          <w:color w:val="000000"/>
        </w:rPr>
        <w:t>z = m.rnn(x, m.h0)  # [hidden_size, seq_len, batch_size] ή [hidden_size, seq_len]</w:t>
      </w:r>
    </w:p>
    <w:p>
      <w:pPr>
        <w:pStyle w:val="PreformattedText"/>
        <w:bidi w:val="0"/>
        <w:spacing w:lineRule="auto" w:line="276" w:before="0" w:after="140"/>
        <w:jc w:val="start"/>
        <w:rPr/>
      </w:pPr>
      <w:r>
        <w:rPr>
          <w:rFonts w:eastAsia="Liberation Mono"/>
          <w:color w:val="000000"/>
        </w:rPr>
        <w:t xml:space="preserve">    </w:t>
      </w:r>
      <w:r>
        <w:rPr>
          <w:color w:val="000000"/>
        </w:rPr>
        <w:t>ŷ = m.dense(z)      # [1, seq_len, batch_size] ή [1, seq_len]</w:t>
      </w:r>
    </w:p>
    <w:p>
      <w:pPr>
        <w:pStyle w:val="PreformattedText"/>
        <w:bidi w:val="0"/>
        <w:spacing w:lineRule="auto" w:line="276" w:before="0" w:after="140"/>
        <w:jc w:val="start"/>
        <w:rPr/>
      </w:pPr>
      <w:r>
        <w:rPr>
          <w:rFonts w:eastAsia="Liberation Mono"/>
          <w:color w:val="000000"/>
        </w:rPr>
        <w:t xml:space="preserve">    </w:t>
      </w:r>
      <w:r>
        <w:rPr>
          <w:color w:val="000000"/>
        </w:rPr>
        <w:t>return ŷ</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seq_len, batch_size, input_size = 3, 4, 2</w:t>
      </w:r>
    </w:p>
    <w:p>
      <w:pPr>
        <w:pStyle w:val="PreformattedText"/>
        <w:bidi w:val="0"/>
        <w:spacing w:lineRule="auto" w:line="276" w:before="0" w:after="140"/>
        <w:jc w:val="start"/>
        <w:rPr>
          <w:color w:val="000000"/>
        </w:rPr>
      </w:pPr>
      <w:r>
        <w:rPr>
          <w:color w:val="000000"/>
        </w:rPr>
        <w:t>x = rand(Float32, input_size, seq_len, batch_size)</w:t>
      </w:r>
    </w:p>
    <w:p>
      <w:pPr>
        <w:pStyle w:val="PreformattedText"/>
        <w:bidi w:val="0"/>
        <w:spacing w:lineRule="auto" w:line="276" w:before="0" w:after="140"/>
        <w:jc w:val="start"/>
        <w:rPr>
          <w:color w:val="000000"/>
        </w:rPr>
      </w:pPr>
      <w:r>
        <w:rPr>
          <w:color w:val="000000"/>
        </w:rPr>
        <w:t>y = rand(Float32, 1, seq_len, batch_size)</w:t>
      </w:r>
    </w:p>
    <w:p>
      <w:pPr>
        <w:pStyle w:val="PreformattedText"/>
        <w:bidi w:val="0"/>
        <w:spacing w:lineRule="auto" w:line="276" w:before="0" w:after="140"/>
        <w:jc w:val="start"/>
        <w:rPr>
          <w:color w:val="000000"/>
        </w:rPr>
      </w:pPr>
      <w:r>
        <w:rPr>
          <w:color w:val="000000"/>
        </w:rPr>
        <w:t>model = RecurrentModel(input_size, 5)</w:t>
      </w:r>
    </w:p>
    <w:p>
      <w:pPr>
        <w:pStyle w:val="PreformattedText"/>
        <w:bidi w:val="0"/>
        <w:spacing w:lineRule="auto" w:line="276" w:before="0" w:after="140"/>
        <w:jc w:val="start"/>
        <w:rPr>
          <w:color w:val="000000"/>
        </w:rPr>
      </w:pPr>
      <w:r>
        <w:rPr>
          <w:color w:val="000000"/>
        </w:rPr>
        <w:t>opt_state = Flux.setup(AdamW(1e-3), model)</w:t>
      </w:r>
    </w:p>
    <w:p>
      <w:pPr>
        <w:pStyle w:val="PreformattedText"/>
        <w:bidi w:val="0"/>
        <w:spacing w:lineRule="auto" w:line="276" w:before="0" w:after="140"/>
        <w:jc w:val="start"/>
        <w:rPr>
          <w:color w:val="000000"/>
        </w:rPr>
      </w:pPr>
      <w:r>
        <w:rPr>
          <w:color w:val="000000"/>
        </w:rPr>
        <w:t>g = gradient(m -&gt; Flux.mse(m(x), y), model)[1]</w:t>
      </w:r>
    </w:p>
    <w:p>
      <w:pPr>
        <w:pStyle w:val="PreformattedText"/>
        <w:bidi w:val="0"/>
        <w:spacing w:lineRule="auto" w:line="276"/>
        <w:jc w:val="start"/>
        <w:rPr>
          <w:rFonts w:eastAsia="NSimSun" w:cs="Liberation Mono"/>
          <w:color w:val="000000"/>
        </w:rPr>
      </w:pPr>
      <w:r>
        <w:rPr>
          <w:color w:val="000000"/>
        </w:rPr>
        <w:t>Flux.update!(opt_state, model, g)</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NSimSun" w:cs="Liberation Mono"/>
          <w:color w:val="000000"/>
        </w:rPr>
        <w:t xml:space="preserve">Το στρώμα </w:t>
      </w:r>
      <w:r>
        <w:rPr>
          <w:rStyle w:val="SourceText"/>
          <w:color w:val="000000"/>
        </w:rPr>
        <w:t>Recurrence</w:t>
      </w:r>
      <w:r>
        <w:rPr>
          <w:rFonts w:eastAsia="NSimSun" w:cs="Liberation Mono"/>
          <w:color w:val="000000"/>
        </w:rPr>
        <w:t xml:space="preserve"> μπορεί να χρησιμοποιηθεί για να τυλίξει οποιοδήποτε RNN cell ώστε να επεξεργαστεί ολόκληρη τη σειρά:</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13" w:name="code-block-viewer_Copy_42"/>
      <w:bookmarkEnd w:id="413"/>
      <w:r>
        <w:rPr>
          <w:color w:val="000000"/>
        </w:rPr>
        <w:t>rnn = Recurrence(LSTMCell(2 =&gt; 3))   # παρόμοιο με LSTM(2 =&gt; 3)</w:t>
      </w:r>
    </w:p>
    <w:p>
      <w:pPr>
        <w:pStyle w:val="PreformattedText"/>
        <w:bidi w:val="0"/>
        <w:spacing w:lineRule="auto" w:line="276" w:before="0" w:after="140"/>
        <w:jc w:val="start"/>
        <w:rPr>
          <w:color w:val="000000"/>
        </w:rPr>
      </w:pPr>
      <w:r>
        <w:rPr>
          <w:color w:val="000000"/>
        </w:rPr>
        <w:t>x = rand(Float32, 2, 4, 3)</w:t>
      </w:r>
    </w:p>
    <w:p>
      <w:pPr>
        <w:pStyle w:val="PreformattedText"/>
        <w:bidi w:val="0"/>
        <w:spacing w:lineRule="auto" w:line="276"/>
        <w:jc w:val="start"/>
        <w:rPr>
          <w:rFonts w:eastAsia="NSimSun" w:cs="Liberation Mono"/>
          <w:color w:val="000000"/>
        </w:rPr>
      </w:pPr>
      <w:r>
        <w:rPr>
          <w:color w:val="000000"/>
        </w:rPr>
        <w:t>y = rnn(x)</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spacing w:lineRule="auto" w:line="276" w:before="0" w:after="140"/>
        <w:ind w:end="0"/>
        <w:jc w:val="start"/>
        <w:rPr>
          <w:rFonts w:eastAsia="NSimSun" w:cs="Liberation Mono"/>
          <w:color w:val="000000"/>
        </w:rPr>
      </w:pPr>
      <w:r>
        <w:rPr>
          <w:rFonts w:eastAsia="NSimSun" w:cs="Liberation Mono"/>
          <w:color w:val="000000"/>
        </w:rPr>
      </w:r>
    </w:p>
    <w:p>
      <w:pPr>
        <w:pStyle w:val="Heading3"/>
        <w:bidi w:val="0"/>
        <w:spacing w:lineRule="auto" w:line="276" w:before="0" w:after="140"/>
        <w:ind w:end="0"/>
        <w:jc w:val="start"/>
        <w:rPr>
          <w:rFonts w:eastAsia="NSimSun" w:cs="Liberation Mono"/>
          <w:color w:val="000000"/>
        </w:rPr>
      </w:pPr>
      <w:bookmarkStart w:id="414" w:name="__RefHeading___Toc27839"/>
      <w:bookmarkEnd w:id="414"/>
      <w:r>
        <w:rPr>
          <w:rFonts w:eastAsia="NSimSun" w:cs="Liberation Mono"/>
          <w:color w:val="000000"/>
        </w:rPr>
        <w:t>Στοίχιση επαναληπτικών στρωμάτων</w:t>
      </w:r>
    </w:p>
    <w:p>
      <w:pPr>
        <w:pStyle w:val="BodyText"/>
        <w:bidi w:val="0"/>
        <w:jc w:val="both"/>
        <w:rPr/>
      </w:pPr>
      <w:r>
        <w:rPr>
          <w:rFonts w:eastAsia="NSimSun" w:cs="Liberation Mono"/>
          <w:color w:val="000000"/>
        </w:rPr>
        <w:t xml:space="preserve">Μπορούμε να </w:t>
      </w:r>
      <w:r>
        <w:rPr>
          <w:rStyle w:val="Strong"/>
          <w:rFonts w:eastAsia="NSimSun" w:cs="Liberation Mono"/>
          <w:color w:val="000000"/>
        </w:rPr>
        <w:t>στοιχίσουμε επαναληπτικά στρώματα</w:t>
      </w:r>
      <w:r>
        <w:rPr>
          <w:rFonts w:eastAsia="NSimSun" w:cs="Liberation Mono"/>
          <w:color w:val="000000"/>
        </w:rPr>
        <w:t xml:space="preserve"> για να φτιάξουμε βαθύτερο μοντέλο, χρησιμοποιώντας απλώς το </w:t>
      </w:r>
      <w:r>
        <w:rPr>
          <w:rStyle w:val="SourceText"/>
          <w:color w:val="000000"/>
        </w:rPr>
        <w:t>Chain</w:t>
      </w:r>
      <w:r>
        <w:rPr>
          <w:rFonts w:eastAsia="NSimSun" w:cs="Liberation Mono"/>
          <w:color w:val="000000"/>
        </w:rPr>
        <w:t>. Η έξοδος κάθε στρώματος γίνεται είσοδος του επόμενου:</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15" w:name="code-block-viewer_Copy_43"/>
      <w:bookmarkEnd w:id="415"/>
      <w:r>
        <w:rPr>
          <w:color w:val="000000"/>
        </w:rPr>
        <w:t>stacked_rnn = Chain(LSTM(3 =&gt; 5), Dropout(0.5), LSTM(5 =&gt; 5))</w:t>
      </w:r>
    </w:p>
    <w:p>
      <w:pPr>
        <w:pStyle w:val="PreformattedText"/>
        <w:bidi w:val="0"/>
        <w:spacing w:lineRule="auto" w:line="276" w:before="0" w:after="140"/>
        <w:jc w:val="start"/>
        <w:rPr>
          <w:color w:val="000000"/>
        </w:rPr>
      </w:pPr>
      <w:r>
        <w:rPr>
          <w:color w:val="000000"/>
        </w:rPr>
        <w:t>x = rand(Float32, 3, 4)</w:t>
      </w:r>
    </w:p>
    <w:p>
      <w:pPr>
        <w:pStyle w:val="PreformattedText"/>
        <w:bidi w:val="0"/>
        <w:spacing w:lineRule="auto" w:line="276"/>
        <w:jc w:val="start"/>
        <w:rPr>
          <w:rFonts w:eastAsia="NSimSun" w:cs="Liberation Mono"/>
          <w:color w:val="000000"/>
        </w:rPr>
      </w:pPr>
      <w:r>
        <w:rPr>
          <w:color w:val="000000"/>
        </w:rPr>
        <w:t>y = stacked_rnn(x)</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both"/>
        <w:rPr>
          <w:color w:val="000000"/>
        </w:rPr>
      </w:pPr>
      <w:r>
        <w:rPr>
          <w:rFonts w:eastAsia="NSimSun" w:cs="Liberation Mono"/>
          <w:color w:val="000000"/>
        </w:rPr>
        <w:t>Για πιο λεπτομερή έλεγχο, π.χ. με trainable αρχική hidden state, μπορούμε να ορίσουμε ένα custom μοντέλο:</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rFonts w:eastAsia="Liberation Mono"/>
          <w:color w:val="000000"/>
        </w:rPr>
      </w:pPr>
      <w:bookmarkStart w:id="416" w:name="code-block-viewer_Copy_44"/>
      <w:bookmarkEnd w:id="416"/>
      <w:r>
        <w:rPr>
          <w:color w:val="000000"/>
        </w:rPr>
        <w:t>struct StackedRNN{L,S}</w:t>
      </w:r>
    </w:p>
    <w:p>
      <w:pPr>
        <w:pStyle w:val="PreformattedText"/>
        <w:bidi w:val="0"/>
        <w:spacing w:lineRule="auto" w:line="276" w:before="0" w:after="140"/>
        <w:jc w:val="start"/>
        <w:rPr/>
      </w:pPr>
      <w:r>
        <w:rPr>
          <w:rFonts w:eastAsia="Liberation Mono"/>
          <w:color w:val="000000"/>
        </w:rPr>
        <w:t xml:space="preserve">    </w:t>
      </w:r>
      <w:r>
        <w:rPr>
          <w:color w:val="000000"/>
        </w:rPr>
        <w:t>layers::L</w:t>
      </w:r>
    </w:p>
    <w:p>
      <w:pPr>
        <w:pStyle w:val="PreformattedText"/>
        <w:bidi w:val="0"/>
        <w:spacing w:lineRule="auto" w:line="276" w:before="0" w:after="140"/>
        <w:jc w:val="start"/>
        <w:rPr/>
      </w:pPr>
      <w:r>
        <w:rPr>
          <w:rFonts w:eastAsia="Liberation Mono"/>
          <w:color w:val="000000"/>
        </w:rPr>
        <w:t xml:space="preserve">    </w:t>
      </w:r>
      <w:r>
        <w:rPr>
          <w:color w:val="000000"/>
        </w:rPr>
        <w:t>states0::S</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Flux.@layer StackedRNN</w:t>
      </w:r>
    </w:p>
    <w:p>
      <w:pPr>
        <w:pStyle w:val="PreformattedText"/>
        <w:bidi w:val="0"/>
        <w:spacing w:lineRule="auto" w:line="276" w:before="0" w:after="140"/>
        <w:jc w:val="start"/>
        <w:rPr>
          <w:rFonts w:eastAsia="Liberation Mono"/>
          <w:color w:val="000000"/>
        </w:rPr>
      </w:pPr>
      <w:r>
        <w:rPr>
          <w:color w:val="000000"/>
        </w:rPr>
        <w:t>function StackedRNN(d::Int; num_layers::Int)</w:t>
      </w:r>
    </w:p>
    <w:p>
      <w:pPr>
        <w:pStyle w:val="PreformattedText"/>
        <w:bidi w:val="0"/>
        <w:spacing w:lineRule="auto" w:line="276" w:before="0" w:after="140"/>
        <w:jc w:val="start"/>
        <w:rPr/>
      </w:pPr>
      <w:r>
        <w:rPr>
          <w:rFonts w:eastAsia="Liberation Mono"/>
          <w:color w:val="000000"/>
        </w:rPr>
        <w:t xml:space="preserve">    </w:t>
      </w:r>
      <w:r>
        <w:rPr>
          <w:color w:val="000000"/>
        </w:rPr>
        <w:t>layers = [LSTM(d =&gt; d) for _ in 1:num_layers]</w:t>
      </w:r>
    </w:p>
    <w:p>
      <w:pPr>
        <w:pStyle w:val="PreformattedText"/>
        <w:bidi w:val="0"/>
        <w:spacing w:lineRule="auto" w:line="276" w:before="0" w:after="140"/>
        <w:jc w:val="start"/>
        <w:rPr/>
      </w:pPr>
      <w:r>
        <w:rPr>
          <w:rFonts w:eastAsia="Liberation Mono"/>
          <w:color w:val="000000"/>
        </w:rPr>
        <w:t xml:space="preserve">    </w:t>
      </w:r>
      <w:r>
        <w:rPr>
          <w:color w:val="000000"/>
        </w:rPr>
        <w:t>states0 = [Flux.initialstates(l) for l in layers]</w:t>
      </w:r>
    </w:p>
    <w:p>
      <w:pPr>
        <w:pStyle w:val="PreformattedText"/>
        <w:bidi w:val="0"/>
        <w:spacing w:lineRule="auto" w:line="276" w:before="0" w:after="140"/>
        <w:jc w:val="start"/>
        <w:rPr/>
      </w:pPr>
      <w:r>
        <w:rPr>
          <w:rFonts w:eastAsia="Liberation Mono"/>
          <w:color w:val="000000"/>
        </w:rPr>
        <w:t xml:space="preserve">    </w:t>
      </w:r>
      <w:r>
        <w:rPr>
          <w:color w:val="000000"/>
        </w:rPr>
        <w:t>return StackedRNN(layers, states0)</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rFonts w:eastAsia="Liberation Mono"/>
          <w:color w:val="000000"/>
        </w:rPr>
      </w:pPr>
      <w:r>
        <w:rPr>
          <w:color w:val="000000"/>
        </w:rPr>
        <w:t>function (rnn::StackedRNN)(x)</w:t>
      </w:r>
    </w:p>
    <w:p>
      <w:pPr>
        <w:pStyle w:val="PreformattedText"/>
        <w:bidi w:val="0"/>
        <w:spacing w:lineRule="auto" w:line="276" w:before="0" w:after="140"/>
        <w:jc w:val="start"/>
        <w:rPr/>
      </w:pPr>
      <w:r>
        <w:rPr>
          <w:rFonts w:eastAsia="Liberation Mono"/>
          <w:color w:val="000000"/>
        </w:rPr>
        <w:t xml:space="preserve">    </w:t>
      </w:r>
      <w:r>
        <w:rPr>
          <w:color w:val="000000"/>
        </w:rPr>
        <w:t>for (layer, state0) in zip(rnn.layers, rnn.states0)</w:t>
      </w:r>
    </w:p>
    <w:p>
      <w:pPr>
        <w:pStyle w:val="PreformattedText"/>
        <w:bidi w:val="0"/>
        <w:spacing w:lineRule="auto" w:line="276" w:before="0" w:after="140"/>
        <w:jc w:val="start"/>
        <w:rPr/>
      </w:pPr>
      <w:r>
        <w:rPr>
          <w:rFonts w:eastAsia="Liberation Mono"/>
          <w:color w:val="000000"/>
        </w:rPr>
        <w:t xml:space="preserve">        </w:t>
      </w:r>
      <w:r>
        <w:rPr>
          <w:color w:val="000000"/>
        </w:rPr>
        <w:t>x = layer(x, state0)</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before="0" w:after="140"/>
        <w:jc w:val="start"/>
        <w:rPr/>
      </w:pPr>
      <w:r>
        <w:rPr>
          <w:rFonts w:eastAsia="Liberation Mono"/>
          <w:color w:val="000000"/>
        </w:rPr>
        <w:t xml:space="preserve">    </w:t>
      </w:r>
      <w:r>
        <w:rPr>
          <w:color w:val="000000"/>
        </w:rPr>
        <w:t>return x</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color w:val="000000"/>
        </w:rPr>
      </w:pPr>
      <w:r>
        <w:rPr>
          <w:color w:val="000000"/>
        </w:rPr>
        <w:t>rnn = StackedRNN(3; num_layers=2)</w:t>
      </w:r>
    </w:p>
    <w:p>
      <w:pPr>
        <w:pStyle w:val="PreformattedText"/>
        <w:bidi w:val="0"/>
        <w:spacing w:lineRule="auto" w:line="276" w:before="0" w:after="140"/>
        <w:jc w:val="start"/>
        <w:rPr>
          <w:color w:val="000000"/>
        </w:rPr>
      </w:pPr>
      <w:r>
        <w:rPr>
          <w:color w:val="000000"/>
        </w:rPr>
        <w:t>x = rand(Float32, 3, 10)</w:t>
      </w:r>
    </w:p>
    <w:p>
      <w:pPr>
        <w:pStyle w:val="PreformattedText"/>
        <w:bidi w:val="0"/>
        <w:spacing w:lineRule="auto" w:line="276"/>
        <w:jc w:val="start"/>
        <w:rPr>
          <w:rFonts w:eastAsia="NSimSun" w:cs="Liberation Mono"/>
          <w:color w:val="000000"/>
        </w:rPr>
      </w:pPr>
      <w:r>
        <w:rPr>
          <w:color w:val="000000"/>
        </w:rPr>
        <w:t>y = rnn(x)</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spacing w:lineRule="auto" w:line="276" w:before="0" w:after="140"/>
        <w:ind w:end="0"/>
        <w:jc w:val="start"/>
        <w:rPr>
          <w:rFonts w:eastAsia="NSimSun" w:cs="Liberation Mono"/>
          <w:color w:val="000000"/>
        </w:rPr>
      </w:pPr>
      <w:r>
        <w:rPr>
          <w:rFonts w:eastAsia="NSimSun" w:cs="Liberation Mono"/>
          <w:color w:val="000000"/>
        </w:rPr>
      </w:r>
    </w:p>
    <w:p>
      <w:pPr>
        <w:pStyle w:val="Heading3"/>
        <w:bidi w:val="0"/>
        <w:spacing w:lineRule="auto" w:line="276" w:before="0" w:after="140"/>
        <w:ind w:end="0"/>
        <w:jc w:val="start"/>
        <w:rPr>
          <w:color w:val="000000"/>
        </w:rPr>
      </w:pPr>
      <w:bookmarkStart w:id="417" w:name="__RefHeading___Toc2990"/>
      <w:bookmarkEnd w:id="417"/>
      <w:r>
        <w:rPr>
          <w:rFonts w:eastAsia="NSimSun" w:cs="Liberation Mono"/>
          <w:color w:val="000000"/>
        </w:rPr>
        <w:t>Άλλο παράδειγμα RNN</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18" w:name="code-block-viewer_Copy_45"/>
      <w:bookmarkEnd w:id="418"/>
      <w:r>
        <w:rPr>
          <w:color w:val="000000"/>
        </w:rPr>
        <w:t>using Flux</w:t>
      </w:r>
    </w:p>
    <w:p>
      <w:pPr>
        <w:pStyle w:val="PreformattedText"/>
        <w:bidi w:val="0"/>
        <w:spacing w:lineRule="auto" w:line="276" w:before="0" w:after="140"/>
        <w:jc w:val="start"/>
        <w:rPr>
          <w:color w:val="000000"/>
        </w:rPr>
      </w:pPr>
      <w:r>
        <w:rPr>
          <w:color w:val="000000"/>
        </w:rPr>
        <w:t>using Statistics</w:t>
      </w:r>
    </w:p>
    <w:p>
      <w:pPr>
        <w:pStyle w:val="PreformattedText"/>
        <w:bidi w:val="0"/>
        <w:spacing w:lineRule="auto" w:line="276" w:before="0" w:after="140"/>
        <w:jc w:val="start"/>
        <w:rPr>
          <w:color w:val="000000"/>
        </w:rPr>
      </w:pPr>
      <w:r>
        <w:rPr>
          <w:color w:val="000000"/>
        </w:rPr>
        <w:t>using Optimizers</w:t>
      </w:r>
    </w:p>
    <w:p>
      <w:pPr>
        <w:pStyle w:val="PreformattedText"/>
        <w:bidi w:val="0"/>
        <w:spacing w:lineRule="auto" w:line="276" w:before="0" w:after="140"/>
        <w:jc w:val="start"/>
        <w:rPr>
          <w:color w:val="000000"/>
        </w:rPr>
      </w:pPr>
      <w:r>
        <w:rPr>
          <w:color w:val="000000"/>
        </w:rPr>
        <w:t>N = 50; M = 20</w:t>
      </w:r>
    </w:p>
    <w:p>
      <w:pPr>
        <w:pStyle w:val="PreformattedText"/>
        <w:bidi w:val="0"/>
        <w:spacing w:lineRule="auto" w:line="276" w:before="0" w:after="140"/>
        <w:jc w:val="start"/>
        <w:rPr>
          <w:color w:val="000000"/>
        </w:rPr>
      </w:pPr>
      <w:r>
        <w:rPr>
          <w:color w:val="000000"/>
        </w:rPr>
        <w:t>my_data = Float32.(rand(N,M))</w:t>
      </w:r>
    </w:p>
    <w:p>
      <w:pPr>
        <w:pStyle w:val="PreformattedText"/>
        <w:bidi w:val="0"/>
        <w:spacing w:lineRule="auto" w:line="276" w:before="0" w:after="140"/>
        <w:jc w:val="start"/>
        <w:rPr>
          <w:color w:val="000000"/>
        </w:rPr>
      </w:pPr>
      <w:r>
        <w:rPr>
          <w:color w:val="000000"/>
        </w:rPr>
        <w:t>X = [[x] for x in my_data[1:end-1]]</w:t>
      </w:r>
    </w:p>
    <w:p>
      <w:pPr>
        <w:pStyle w:val="PreformattedText"/>
        <w:bidi w:val="0"/>
        <w:spacing w:lineRule="auto" w:line="276" w:before="0" w:after="140"/>
        <w:jc w:val="start"/>
        <w:rPr>
          <w:color w:val="000000"/>
        </w:rPr>
      </w:pPr>
      <w:r>
        <w:rPr>
          <w:color w:val="000000"/>
        </w:rPr>
        <w:t>y = my_data[2:end]</w:t>
      </w:r>
    </w:p>
    <w:p>
      <w:pPr>
        <w:pStyle w:val="PreformattedText"/>
        <w:bidi w:val="0"/>
        <w:spacing w:lineRule="auto" w:line="276" w:before="0" w:after="140"/>
        <w:jc w:val="start"/>
        <w:rPr>
          <w:color w:val="000000"/>
        </w:rPr>
      </w:pPr>
      <w:r>
        <w:rPr>
          <w:color w:val="000000"/>
        </w:rPr>
        <w:t>myrnn = Chain(RNN(1, 32), Dense(32, 1))</w:t>
      </w:r>
    </w:p>
    <w:p>
      <w:pPr>
        <w:pStyle w:val="PreformattedText"/>
        <w:bidi w:val="0"/>
        <w:spacing w:lineRule="auto" w:line="276" w:before="0" w:after="140"/>
        <w:jc w:val="start"/>
        <w:rPr>
          <w:color w:val="000000"/>
        </w:rPr>
      </w:pPr>
      <w:r>
        <w:rPr>
          <w:color w:val="000000"/>
        </w:rPr>
        <w:t>opt = Flux.Adam(1e-2)</w:t>
      </w:r>
    </w:p>
    <w:p>
      <w:pPr>
        <w:pStyle w:val="PreformattedText"/>
        <w:bidi w:val="0"/>
        <w:spacing w:lineRule="auto" w:line="276" w:before="0" w:after="140"/>
        <w:jc w:val="start"/>
        <w:rPr>
          <w:color w:val="000000"/>
        </w:rPr>
      </w:pPr>
      <w:r>
        <w:rPr>
          <w:color w:val="000000"/>
        </w:rPr>
        <w:t>ps = Flux.params(myrnn)</w:t>
      </w:r>
    </w:p>
    <w:p>
      <w:pPr>
        <w:pStyle w:val="PreformattedText"/>
        <w:bidi w:val="0"/>
        <w:spacing w:lineRule="auto" w:line="276" w:before="0" w:after="140"/>
        <w:jc w:val="start"/>
        <w:rPr>
          <w:rFonts w:eastAsia="Liberation Mono"/>
          <w:color w:val="000000"/>
        </w:rPr>
      </w:pPr>
      <w:r>
        <w:rPr>
          <w:color w:val="000000"/>
        </w:rPr>
        <w:t>function loss(X, y)</w:t>
      </w:r>
    </w:p>
    <w:p>
      <w:pPr>
        <w:pStyle w:val="PreformattedText"/>
        <w:bidi w:val="0"/>
        <w:spacing w:lineRule="auto" w:line="276" w:before="0" w:after="140"/>
        <w:jc w:val="start"/>
        <w:rPr/>
      </w:pPr>
      <w:r>
        <w:rPr>
          <w:rFonts w:eastAsia="Liberation Mono"/>
          <w:color w:val="000000"/>
        </w:rPr>
        <w:t xml:space="preserve">    </w:t>
      </w:r>
      <w:r>
        <w:rPr>
          <w:color w:val="000000"/>
        </w:rPr>
        <w:t>myrnn(X[1])  # Warm up model</w:t>
      </w:r>
    </w:p>
    <w:p>
      <w:pPr>
        <w:pStyle w:val="PreformattedText"/>
        <w:bidi w:val="0"/>
        <w:spacing w:lineRule="auto" w:line="276" w:before="0" w:after="140"/>
        <w:jc w:val="start"/>
        <w:rPr/>
      </w:pPr>
      <w:r>
        <w:rPr>
          <w:rFonts w:eastAsia="Liberation Mono"/>
          <w:color w:val="000000"/>
        </w:rPr>
        <w:t xml:space="preserve">    </w:t>
      </w:r>
      <w:r>
        <w:rPr>
          <w:color w:val="000000"/>
        </w:rPr>
        <w:t>mean(abs2(myrnn(x)[1] - y) for (x, y) in zip(X[2:end], y[2:end]))</w:t>
      </w:r>
    </w:p>
    <w:p>
      <w:pPr>
        <w:pStyle w:val="PreformattedText"/>
        <w:bidi w:val="0"/>
        <w:spacing w:lineRule="auto" w:line="276" w:before="0" w:after="140"/>
        <w:jc w:val="start"/>
        <w:rPr>
          <w:color w:val="000000"/>
        </w:rPr>
      </w:pPr>
      <w:r>
        <w:rPr>
          <w:color w:val="000000"/>
        </w:rPr>
        <w:t>end</w:t>
      </w:r>
    </w:p>
    <w:p>
      <w:pPr>
        <w:pStyle w:val="PreformattedText"/>
        <w:bidi w:val="0"/>
        <w:spacing w:lineRule="auto" w:line="276" w:before="0" w:after="140"/>
        <w:jc w:val="start"/>
        <w:rPr>
          <w:rFonts w:eastAsia="Liberation Mono"/>
          <w:color w:val="000000"/>
        </w:rPr>
      </w:pPr>
      <w:r>
        <w:rPr>
          <w:color w:val="000000"/>
        </w:rPr>
        <w:t>for epoch in 1:100</w:t>
      </w:r>
    </w:p>
    <w:p>
      <w:pPr>
        <w:pStyle w:val="PreformattedText"/>
        <w:bidi w:val="0"/>
        <w:spacing w:lineRule="auto" w:line="276" w:before="0" w:after="140"/>
        <w:jc w:val="start"/>
        <w:rPr/>
      </w:pPr>
      <w:r>
        <w:rPr>
          <w:rFonts w:eastAsia="Liberation Mono"/>
          <w:color w:val="000000"/>
        </w:rPr>
        <w:t xml:space="preserve">    </w:t>
      </w:r>
      <w:r>
        <w:rPr>
          <w:color w:val="000000"/>
        </w:rPr>
        <w:t>Flux.reset!(myrnn)  # reset RNN</w:t>
      </w:r>
    </w:p>
    <w:p>
      <w:pPr>
        <w:pStyle w:val="PreformattedText"/>
        <w:bidi w:val="0"/>
        <w:spacing w:lineRule="auto" w:line="276" w:before="0" w:after="140"/>
        <w:jc w:val="start"/>
        <w:rPr/>
      </w:pPr>
      <w:r>
        <w:rPr>
          <w:rFonts w:eastAsia="Liberation Mono"/>
          <w:color w:val="000000"/>
        </w:rPr>
        <w:t xml:space="preserve">    </w:t>
      </w:r>
      <w:r>
        <w:rPr>
          <w:color w:val="000000"/>
        </w:rPr>
        <w:t>gs = gradient(ps) do</w:t>
      </w:r>
    </w:p>
    <w:p>
      <w:pPr>
        <w:pStyle w:val="PreformattedText"/>
        <w:bidi w:val="0"/>
        <w:spacing w:lineRule="auto" w:line="276" w:before="0" w:after="140"/>
        <w:jc w:val="start"/>
        <w:rPr/>
      </w:pPr>
      <w:r>
        <w:rPr>
          <w:rFonts w:eastAsia="Liberation Mono"/>
          <w:color w:val="000000"/>
        </w:rPr>
        <w:t xml:space="preserve">        </w:t>
      </w:r>
      <w:r>
        <w:rPr>
          <w:color w:val="000000"/>
        </w:rPr>
        <w:t>loss(X, y)</w:t>
      </w:r>
    </w:p>
    <w:p>
      <w:pPr>
        <w:pStyle w:val="PreformattedText"/>
        <w:bidi w:val="0"/>
        <w:spacing w:lineRule="auto" w:line="276" w:before="0" w:after="140"/>
        <w:jc w:val="start"/>
        <w:rPr/>
      </w:pPr>
      <w:r>
        <w:rPr>
          <w:rFonts w:eastAsia="Liberation Mono"/>
          <w:color w:val="000000"/>
        </w:rPr>
        <w:t xml:space="preserve">    </w:t>
      </w:r>
      <w:r>
        <w:rPr>
          <w:color w:val="000000"/>
        </w:rPr>
        <w:t>end</w:t>
      </w:r>
    </w:p>
    <w:p>
      <w:pPr>
        <w:pStyle w:val="PreformattedText"/>
        <w:bidi w:val="0"/>
        <w:spacing w:lineRule="auto" w:line="276" w:before="0" w:after="140"/>
        <w:jc w:val="start"/>
        <w:rPr/>
      </w:pPr>
      <w:r>
        <w:rPr>
          <w:rFonts w:eastAsia="Liberation Mono"/>
          <w:color w:val="000000"/>
        </w:rPr>
        <w:t xml:space="preserve">    </w:t>
      </w:r>
      <w:r>
        <w:rPr>
          <w:color w:val="000000"/>
        </w:rPr>
        <w:t>Flux.update!(opt, ps, gs)</w:t>
      </w:r>
    </w:p>
    <w:p>
      <w:pPr>
        <w:pStyle w:val="PreformattedText"/>
        <w:bidi w:val="0"/>
        <w:spacing w:lineRule="auto" w:line="276"/>
        <w:jc w:val="start"/>
        <w:rPr>
          <w:rFonts w:eastAsia="NSimSun" w:cs="Liberation Mono"/>
          <w:color w:val="000000"/>
        </w:rPr>
      </w:pPr>
      <w:r>
        <w:rPr>
          <w:color w:val="000000"/>
        </w:rPr>
        <w:t>end</w:t>
      </w:r>
    </w:p>
    <w:p>
      <w:pPr>
        <w:sectPr>
          <w:type w:val="continuous"/>
          <w:pgSz w:w="12240" w:h="15840"/>
          <w:pgMar w:left="1134" w:right="1134" w:gutter="0" w:header="0" w:top="1134" w:footer="1134" w:bottom="1693"/>
          <w:formProt w:val="false"/>
          <w:textDirection w:val="lrTb"/>
          <w:docGrid w:type="default" w:linePitch="312" w:charSpace="0"/>
        </w:sectPr>
      </w:pPr>
    </w:p>
    <w:p>
      <w:pPr>
        <w:pStyle w:val="Heading3"/>
        <w:bidi w:val="0"/>
        <w:spacing w:lineRule="auto" w:line="276" w:before="0" w:after="140"/>
        <w:ind w:end="0"/>
        <w:jc w:val="start"/>
        <w:rPr>
          <w:rFonts w:eastAsia="NSimSun" w:cs="Liberation Mono"/>
          <w:color w:val="000000"/>
        </w:rPr>
      </w:pPr>
      <w:r>
        <w:rPr>
          <w:rFonts w:eastAsia="NSimSun" w:cs="Liberation Mono"/>
          <w:color w:val="000000"/>
        </w:rPr>
      </w:r>
    </w:p>
    <w:p>
      <w:pPr>
        <w:pStyle w:val="Heading3"/>
        <w:bidi w:val="0"/>
        <w:spacing w:lineRule="auto" w:line="276" w:before="0" w:after="140"/>
        <w:ind w:end="0"/>
        <w:jc w:val="start"/>
        <w:rPr>
          <w:rFonts w:eastAsia="NSimSun" w:cs="Liberation Mono"/>
          <w:color w:val="000000"/>
        </w:rPr>
      </w:pPr>
      <w:bookmarkStart w:id="419" w:name="__RefHeading___Toc17787"/>
      <w:bookmarkEnd w:id="419"/>
      <w:r>
        <w:rPr>
          <w:rFonts w:eastAsia="NSimSun" w:cs="Liberation Mono"/>
          <w:color w:val="000000"/>
        </w:rPr>
        <w:t>Σύνολα Δεδομένων &amp; Batches</w:t>
      </w:r>
    </w:p>
    <w:p>
      <w:pPr>
        <w:pStyle w:val="BodyText"/>
        <w:bidi w:val="0"/>
        <w:jc w:val="start"/>
        <w:rPr/>
      </w:pPr>
      <w:r>
        <w:rPr>
          <w:rFonts w:eastAsia="NSimSun" w:cs="Liberation Mono"/>
          <w:color w:val="000000"/>
        </w:rPr>
        <w:t xml:space="preserve">Συνήθως η εκπαίδευση γίνεται σε </w:t>
      </w:r>
      <w:r>
        <w:rPr>
          <w:rStyle w:val="Strong"/>
          <w:rFonts w:eastAsia="NSimSun" w:cs="Liberation Mono"/>
          <w:color w:val="000000"/>
        </w:rPr>
        <w:t>batches</w:t>
      </w:r>
      <w:r>
        <w:rPr>
          <w:rFonts w:eastAsia="NSimSun" w:cs="Liberation Mono"/>
          <w:color w:val="000000"/>
        </w:rPr>
        <w:t>:</w:t>
      </w:r>
    </w:p>
    <w:p>
      <w:pPr>
        <w:sectPr>
          <w:type w:val="continuous"/>
          <w:pgSz w:w="12240" w:h="15840"/>
          <w:pgMar w:left="1134" w:right="1134" w:gutter="0" w:header="0" w:top="1134" w:footer="1134" w:bottom="1693"/>
          <w:formProt w:val="false"/>
          <w:textDirection w:val="lrTb"/>
          <w:docGrid w:type="default" w:linePitch="312" w:charSpace="0"/>
        </w:sectPr>
      </w:pPr>
    </w:p>
    <w:p>
      <w:pPr>
        <w:pStyle w:val="PreformattedText"/>
        <w:bidi w:val="0"/>
        <w:spacing w:lineRule="auto" w:line="276" w:before="0" w:after="140"/>
        <w:ind w:end="0"/>
        <w:jc w:val="start"/>
        <w:rPr>
          <w:color w:val="000000"/>
        </w:rPr>
      </w:pPr>
      <w:bookmarkStart w:id="420" w:name="code-block-viewer_Copy_46"/>
      <w:bookmarkEnd w:id="420"/>
      <w:r>
        <w:rPr>
          <w:color w:val="000000"/>
        </w:rPr>
        <w:t>X = rand(28, 28, 60_000)  # 60.000 εικόνες</w:t>
      </w:r>
    </w:p>
    <w:p>
      <w:pPr>
        <w:pStyle w:val="PreformattedText"/>
        <w:bidi w:val="0"/>
        <w:spacing w:lineRule="auto" w:line="276" w:before="0" w:after="140"/>
        <w:jc w:val="start"/>
        <w:rPr>
          <w:color w:val="000000"/>
        </w:rPr>
      </w:pPr>
      <w:r>
        <w:rPr>
          <w:color w:val="000000"/>
        </w:rPr>
        <w:t>Y = rand(10, 60_000)</w:t>
      </w:r>
    </w:p>
    <w:p>
      <w:pPr>
        <w:pStyle w:val="PreformattedText"/>
        <w:bidi w:val="0"/>
        <w:spacing w:lineRule="auto" w:line="276" w:before="0" w:after="140"/>
        <w:jc w:val="start"/>
        <w:rPr>
          <w:color w:val="000000"/>
        </w:rPr>
      </w:pPr>
      <w:r>
        <w:rPr>
          <w:color w:val="000000"/>
        </w:rPr>
        <w:t>data = zip(eachslice(X; dims=3), eachcol(Y))</w:t>
      </w:r>
    </w:p>
    <w:p>
      <w:pPr>
        <w:pStyle w:val="PreformattedText"/>
        <w:bidi w:val="0"/>
        <w:spacing w:lineRule="auto" w:line="276" w:before="0" w:after="140"/>
        <w:jc w:val="start"/>
        <w:rPr>
          <w:color w:val="000000"/>
        </w:rPr>
      </w:pPr>
      <w:r>
        <w:rPr>
          <w:color w:val="000000"/>
        </w:rPr>
        <w:t>x1, y1 = first(data)</w:t>
      </w:r>
    </w:p>
    <w:p>
      <w:pPr>
        <w:pStyle w:val="PreformattedText"/>
        <w:bidi w:val="0"/>
        <w:spacing w:lineRule="auto" w:line="276" w:before="0" w:after="140"/>
        <w:jc w:val="start"/>
        <w:rPr>
          <w:color w:val="000000"/>
        </w:rPr>
      </w:pPr>
      <w:r>
        <w:rPr>
          <w:color w:val="000000"/>
        </w:rPr>
        <w:t>size(x1) == (28, 28, 32)  # batch size 32</w:t>
      </w:r>
    </w:p>
    <w:p>
      <w:pPr>
        <w:pStyle w:val="PreformattedText"/>
        <w:bidi w:val="0"/>
        <w:spacing w:lineRule="auto" w:line="276"/>
        <w:jc w:val="start"/>
        <w:rPr>
          <w:rFonts w:eastAsia="NSimSun" w:cs="Liberation Mono"/>
          <w:color w:val="000000"/>
        </w:rPr>
      </w:pPr>
      <w:r>
        <w:rPr>
          <w:color w:val="000000"/>
        </w:rPr>
        <w:t>length(data) == 1875       # 60_000 ÷ 32</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bidi w:val="0"/>
        <w:jc w:val="start"/>
        <w:rPr/>
      </w:pPr>
      <w:r>
        <w:rPr>
          <w:rFonts w:eastAsia="NSimSun" w:cs="Liberation Mono"/>
          <w:color w:val="000000"/>
        </w:rPr>
        <w:t xml:space="preserve">Οι στρώσεις του Flux υποστηρίζουν τέτοια batches, και τα </w:t>
      </w:r>
      <w:r>
        <w:rPr>
          <w:rStyle w:val="Strong"/>
          <w:rFonts w:eastAsia="NSimSun" w:cs="Liberation Mono"/>
          <w:color w:val="000000"/>
        </w:rPr>
        <w:t>Conv layers</w:t>
      </w:r>
      <w:r>
        <w:rPr>
          <w:rFonts w:eastAsia="NSimSun" w:cs="Liberation Mono"/>
          <w:color w:val="000000"/>
        </w:rPr>
        <w:t xml:space="preserve"> απαιτούν τα batches. Ο δείκτης batch είναι πάντα η τελευταία διάσταση</w:t>
      </w:r>
      <w:r>
        <w:rPr>
          <w:rFonts w:eastAsia="NSimSun" w:cs="Liberation Mono"/>
          <w:color w:val="000000"/>
          <w:lang w:val="el-GR"/>
        </w:rPr>
        <w:t>ς.</w:t>
      </w:r>
    </w:p>
    <w:p>
      <w:pPr>
        <w:pStyle w:val="PreformattedText"/>
        <w:bidi w:val="0"/>
        <w:spacing w:before="0" w:after="283"/>
        <w:jc w:val="start"/>
        <w:rPr>
          <w:rFonts w:ascii="Liberation Serif" w:hAnsi="Liberation Serif" w:cs="Liberation Serif"/>
          <w:i w:val="false"/>
          <w:iCs w:val="false"/>
          <w:color w:val="000000"/>
          <w:sz w:val="24"/>
          <w:szCs w:val="24"/>
        </w:rPr>
      </w:pPr>
      <w:r>
        <w:rPr>
          <w:rFonts w:cs="Liberation Serif" w:ascii="Liberation Serif" w:hAnsi="Liberation Serif"/>
          <w:i w:val="false"/>
          <w:iCs w:val="false"/>
          <w:color w:val="000000"/>
          <w:sz w:val="24"/>
          <w:szCs w:val="24"/>
        </w:rPr>
      </w:r>
    </w:p>
    <w:p>
      <w:pPr>
        <w:pStyle w:val="Normal"/>
        <w:bidi w:val="0"/>
        <w:spacing w:lineRule="auto" w:line="276" w:before="0" w:after="140"/>
        <w:jc w:val="start"/>
        <w:rPr/>
      </w:pPr>
      <w:r>
        <w:rPr/>
        <w:t>References</w:t>
      </w:r>
    </w:p>
    <w:p>
      <w:pPr>
        <w:pStyle w:val="BodyText"/>
        <w:numPr>
          <w:ilvl w:val="0"/>
          <w:numId w:val="27"/>
        </w:numPr>
        <w:tabs>
          <w:tab w:val="left" w:pos="0" w:leader="none"/>
          <w:tab w:val="left" w:pos="709" w:leader="none"/>
          <w:tab w:val="left" w:pos="1418" w:leader="none"/>
        </w:tabs>
        <w:bidi w:val="0"/>
        <w:ind w:hanging="283" w:start="709" w:end="0"/>
        <w:jc w:val="start"/>
        <w:rPr/>
      </w:pPr>
      <w:r>
        <w:rPr/>
        <w:t>LeCun, Y., Bottou, L., Bengio, Y., &amp; Haffner, P. (1998).</w:t>
        <w:br/>
        <w:t>Gradient-based learning applied to document recognition.</w:t>
      </w:r>
    </w:p>
    <w:p>
      <w:pPr>
        <w:pStyle w:val="BodyText"/>
        <w:numPr>
          <w:ilvl w:val="0"/>
          <w:numId w:val="27"/>
        </w:numPr>
        <w:tabs>
          <w:tab w:val="left" w:pos="0" w:leader="none"/>
          <w:tab w:val="left" w:pos="709" w:leader="none"/>
          <w:tab w:val="left" w:pos="1418" w:leader="none"/>
        </w:tabs>
        <w:bidi w:val="0"/>
        <w:ind w:hanging="283" w:start="709" w:end="0"/>
        <w:jc w:val="start"/>
        <w:rPr/>
      </w:pPr>
      <w:r>
        <w:rPr/>
        <w:t>Kingma, D. P., &amp; Ba, J. (2014).</w:t>
        <w:br/>
        <w:t>Adam: A Method for Stochastic Optimization.</w:t>
      </w:r>
    </w:p>
    <w:p>
      <w:pPr>
        <w:pStyle w:val="BodyText"/>
        <w:numPr>
          <w:ilvl w:val="0"/>
          <w:numId w:val="27"/>
        </w:numPr>
        <w:tabs>
          <w:tab w:val="left" w:pos="0" w:leader="none"/>
          <w:tab w:val="left" w:pos="709" w:leader="none"/>
          <w:tab w:val="left" w:pos="1418" w:leader="none"/>
        </w:tabs>
        <w:bidi w:val="0"/>
        <w:ind w:hanging="283" w:start="709" w:end="0"/>
        <w:jc w:val="start"/>
        <w:rPr/>
      </w:pPr>
      <w:r>
        <w:rPr/>
        <w:t>Goodfellow, I., Bengio, Y., &amp; Courville, A. (2016).</w:t>
        <w:br/>
        <w:t>Deep Learning. MIT Press.</w:t>
      </w:r>
    </w:p>
    <w:p>
      <w:pPr>
        <w:pStyle w:val="BodyText"/>
        <w:numPr>
          <w:ilvl w:val="0"/>
          <w:numId w:val="27"/>
        </w:numPr>
        <w:tabs>
          <w:tab w:val="left" w:pos="0" w:leader="none"/>
          <w:tab w:val="left" w:pos="709" w:leader="none"/>
          <w:tab w:val="left" w:pos="1418" w:leader="none"/>
        </w:tabs>
        <w:bidi w:val="0"/>
        <w:ind w:hanging="283" w:start="709" w:end="0"/>
        <w:jc w:val="start"/>
        <w:rPr/>
      </w:pPr>
      <w:r>
        <w:rPr/>
        <w:t>Bishop, C. (1995).</w:t>
        <w:br/>
        <w:t>Training with noise is equivalent to Tikhonov regularization.</w:t>
      </w:r>
    </w:p>
    <w:p>
      <w:pPr>
        <w:pStyle w:val="BodyText"/>
        <w:numPr>
          <w:ilvl w:val="0"/>
          <w:numId w:val="27"/>
        </w:numPr>
        <w:tabs>
          <w:tab w:val="left" w:pos="0" w:leader="none"/>
          <w:tab w:val="left" w:pos="709" w:leader="none"/>
          <w:tab w:val="left" w:pos="1418" w:leader="none"/>
        </w:tabs>
        <w:bidi w:val="0"/>
        <w:ind w:hanging="283" w:start="709" w:end="0"/>
        <w:jc w:val="start"/>
        <w:rPr/>
      </w:pPr>
      <w:r>
        <w:rPr/>
        <w:t>Glorot, X., &amp; Bengio, Y. (2010).</w:t>
        <w:br/>
        <w:t>Understanding the difficulty of training deep feedforward networks.</w:t>
      </w:r>
    </w:p>
    <w:p>
      <w:pPr>
        <w:pStyle w:val="BodyText"/>
        <w:numPr>
          <w:ilvl w:val="0"/>
          <w:numId w:val="27"/>
        </w:numPr>
        <w:tabs>
          <w:tab w:val="left" w:pos="0" w:leader="none"/>
          <w:tab w:val="left" w:pos="709" w:leader="none"/>
          <w:tab w:val="left" w:pos="1418" w:leader="none"/>
        </w:tabs>
        <w:bidi w:val="0"/>
        <w:ind w:hanging="283" w:start="709" w:end="0"/>
        <w:jc w:val="start"/>
        <w:rPr>
          <w:i w:val="false"/>
          <w:iCs w:val="false"/>
          <w:color w:val="000000"/>
          <w:sz w:val="24"/>
          <w:szCs w:val="24"/>
        </w:rPr>
      </w:pPr>
      <w:r>
        <w:rPr/>
        <w:t>Bottou, L., Curtis, F., &amp; Nocedal, J. (2018).</w:t>
        <w:br/>
        <w:t>Optimization methods for large-scale machine learning.</w:t>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i w:val="false"/>
          <w:iCs w:val="false"/>
          <w:color w:val="000000"/>
          <w:sz w:val="24"/>
          <w:szCs w:val="24"/>
        </w:rPr>
      </w:pPr>
      <w:r>
        <w:rPr>
          <w:i w:val="false"/>
          <w:iCs w:val="false"/>
          <w:color w:val="000000"/>
          <w:sz w:val="24"/>
          <w:szCs w:val="24"/>
        </w:rPr>
      </w:r>
    </w:p>
    <w:p>
      <w:pPr>
        <w:pStyle w:val="Normal"/>
        <w:bidi w:val="0"/>
        <w:jc w:val="start"/>
        <w:rPr>
          <w:b/>
          <w:bCs/>
          <w:i w:val="false"/>
          <w:iCs w:val="false"/>
          <w:color w:val="000000"/>
          <w:sz w:val="24"/>
          <w:szCs w:val="24"/>
        </w:rPr>
      </w:pPr>
      <w:r>
        <w:rPr>
          <w:b/>
          <w:bCs/>
          <w:i w:val="false"/>
          <w:iCs w:val="false"/>
          <w:color w:val="000000"/>
          <w:sz w:val="24"/>
          <w:szCs w:val="24"/>
        </w:rPr>
        <w:t>Εφαρμογές</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fldChar w:fldCharType="begin"/>
      </w:r>
      <w:r>
        <w:rPr>
          <w:b/>
          <w:bCs/>
          <w:i w:val="false"/>
          <w:iCs w:val="false"/>
          <w:color w:val="000000"/>
          <w:sz w:val="24"/>
          <w:szCs w:val="24"/>
        </w:rPr>
        <w:instrText xml:space="preserve"> XE "Dermatological Cancer Classification"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Dermatological Cancer Classification</w:t>
      </w:r>
    </w:p>
    <w:p>
      <w:pPr>
        <w:pStyle w:val="Normal"/>
        <w:bidi w:val="0"/>
        <w:jc w:val="start"/>
        <w:rPr>
          <w:b/>
          <w:bCs/>
          <w:i w:val="false"/>
          <w:iCs w:val="false"/>
          <w:color w:val="000000"/>
          <w:sz w:val="24"/>
          <w:szCs w:val="24"/>
        </w:rPr>
      </w:pPr>
      <w:r>
        <w:rPr>
          <w:b/>
          <w:bCs/>
          <w:i w:val="false"/>
          <w:iCs w:val="false"/>
          <w:color w:val="000000"/>
          <w:sz w:val="24"/>
          <w:szCs w:val="24"/>
        </w:rPr>
      </w:r>
    </w:p>
    <w:p>
      <w:pPr>
        <w:pStyle w:val="BodyText"/>
        <w:bidi w:val="0"/>
        <w:jc w:val="start"/>
        <w:rPr/>
      </w:pPr>
      <w:r>
        <w:rPr>
          <w:rFonts w:cs="Google Sans Text;Microsoft YaHei" w:ascii="Google Sans Text;Microsoft YaHei" w:hAnsi="Google Sans Text;Microsoft YaHei"/>
          <w:b w:val="false"/>
          <w:bCs w:val="false"/>
          <w:i w:val="false"/>
          <w:iCs w:val="false"/>
          <w:color w:val="000000"/>
          <w:sz w:val="24"/>
          <w:szCs w:val="24"/>
        </w:rPr>
        <w:t xml:space="preserve">Η ταξινόμηση δερματολογικού καρκίνου (ή γενικότερα καρκινικών τύπων όπως το BRCA - Breast Cancer) στη γλώσσα </w:t>
      </w:r>
      <w:r>
        <w:rPr>
          <w:rFonts w:cs="Google Sans Text;Microsoft YaHei" w:ascii="Google Sans Text;Microsoft YaHei" w:hAnsi="Google Sans Text;Microsoft YaHei"/>
          <w:b/>
          <w:bCs w:val="false"/>
          <w:i w:val="false"/>
          <w:iCs w:val="false"/>
          <w:color w:val="000000"/>
          <w:sz w:val="24"/>
          <w:szCs w:val="24"/>
        </w:rPr>
        <w:t>Julia</w:t>
      </w:r>
      <w:r>
        <w:rPr>
          <w:rFonts w:cs="Google Sans Text;Microsoft YaHei" w:ascii="Google Sans Text;Microsoft YaHei" w:hAnsi="Google Sans Text;Microsoft YaHei"/>
          <w:b w:val="false"/>
          <w:bCs w:val="false"/>
          <w:i w:val="false"/>
          <w:iCs w:val="false"/>
          <w:color w:val="000000"/>
          <w:sz w:val="24"/>
          <w:szCs w:val="24"/>
        </w:rPr>
        <w:t xml:space="preserve"> αποτελεί μια εξαιρετική επιλογή λόγω της υψηλής ταχύτητας εκτέλεσης και της ευκολίας στη χρήση βιβλιοθηκών μηχανικής μάθησης.</w:t>
      </w:r>
    </w:p>
    <w:p>
      <w:pPr>
        <w:pStyle w:val="BodyText"/>
        <w:spacing w:lineRule="auto" w:line="274" w:before="0" w:after="140"/>
        <w:ind w:end="0"/>
        <w:rPr/>
      </w:pPr>
      <w:r>
        <w:rPr>
          <w:rFonts w:cs="Google Sans Text;Microsoft YaHei" w:ascii="Google Sans Text;Microsoft YaHei" w:hAnsi="Google Sans Text;Microsoft YaHei"/>
        </w:rPr>
        <w:t xml:space="preserve">Παρόλο που το </w:t>
      </w:r>
      <w:r>
        <w:rPr>
          <w:rFonts w:cs="Google Sans Text;Microsoft YaHei" w:ascii="Google Sans Text;Microsoft YaHei" w:hAnsi="Google Sans Text;Microsoft YaHei"/>
          <w:b/>
        </w:rPr>
        <w:t>BRCA</w:t>
      </w:r>
      <w:r>
        <w:rPr>
          <w:rFonts w:cs="Google Sans Text;Microsoft YaHei" w:ascii="Google Sans Text;Microsoft YaHei" w:hAnsi="Google Sans Text;Microsoft YaHei"/>
        </w:rPr>
        <w:t xml:space="preserve"> (Brest Invasive Carcinoma) αφορά καρκίνο του μαστού και όχι δερματολογικό, οι αρχές της ανάλυσης δεδομένων έκφρασης γονιδίων (Gene Expression) παραμένουν ίδιες.</w:t>
      </w:r>
    </w:p>
    <w:p>
      <w:pPr>
        <w:pStyle w:val="Heading2"/>
        <w:spacing w:lineRule="auto" w:line="274" w:before="0" w:after="140"/>
        <w:ind w:end="0"/>
        <w:rPr>
          <w:rFonts w:ascii="Google Sans Text;Microsoft YaHei" w:hAnsi="Google Sans Text;Microsoft YaHei" w:cs="Google Sans Text;Microsoft YaHei"/>
        </w:rPr>
      </w:pPr>
      <w:bookmarkStart w:id="421" w:name="__RefHeading___Toc16760"/>
      <w:bookmarkEnd w:id="421"/>
      <w:r>
        <w:rPr>
          <w:rFonts w:eastAsia="NSimSun" w:cs="Google Sans;Microsoft YaHei" w:ascii="Google Sans;Microsoft YaHei" w:hAnsi="Google Sans;Microsoft YaHei"/>
          <w:b w:val="false"/>
          <w:bCs w:val="false"/>
          <w:sz w:val="24"/>
          <w:szCs w:val="24"/>
        </w:rPr>
        <w:t>1. Προετοιμασία Περιβάλλοντος</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Για την ανάλυση, θα χρειαστούμε τα εξής πακέτα:</w:t>
      </w:r>
    </w:p>
    <w:p>
      <w:pPr>
        <w:pStyle w:val="BodyText"/>
        <w:numPr>
          <w:ilvl w:val="0"/>
          <w:numId w:val="16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DataFrames.jl</w:t>
      </w:r>
      <w:r>
        <w:rPr>
          <w:rFonts w:cs="Google Sans Text;Microsoft YaHei" w:ascii="Google Sans Text;Microsoft YaHei" w:hAnsi="Google Sans Text;Microsoft YaHei"/>
        </w:rPr>
        <w:t>: Για τη διαχείριση των δεδομένων.</w:t>
      </w:r>
    </w:p>
    <w:p>
      <w:pPr>
        <w:pStyle w:val="BodyText"/>
        <w:numPr>
          <w:ilvl w:val="0"/>
          <w:numId w:val="16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MLJ.jl</w:t>
      </w:r>
      <w:r>
        <w:rPr>
          <w:rFonts w:cs="Google Sans Text;Microsoft YaHei" w:ascii="Google Sans Text;Microsoft YaHei" w:hAnsi="Google Sans Text;Microsoft YaHei"/>
        </w:rPr>
        <w:t>: Το κύριο οικοσύστημα για Machine Learning στη Julia.</w:t>
      </w:r>
    </w:p>
    <w:p>
      <w:pPr>
        <w:pStyle w:val="BodyText"/>
        <w:numPr>
          <w:ilvl w:val="0"/>
          <w:numId w:val="16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CSV.jl</w:t>
      </w:r>
      <w:r>
        <w:rPr>
          <w:rFonts w:cs="Google Sans Text;Microsoft YaHei" w:ascii="Google Sans Text;Microsoft YaHei" w:hAnsi="Google Sans Text;Microsoft YaHei"/>
        </w:rPr>
        <w:t>: Για την ανάγνωση των αρχείων.</w:t>
      </w:r>
    </w:p>
    <w:p>
      <w:pPr>
        <w:pStyle w:val="BodyText"/>
        <w:numPr>
          <w:ilvl w:val="0"/>
          <w:numId w:val="16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b/>
        </w:rPr>
        <w:t>Plots.jl</w:t>
      </w:r>
      <w:r>
        <w:rPr>
          <w:rFonts w:cs="Google Sans Text;Microsoft YaHei" w:ascii="Google Sans Text;Microsoft YaHei" w:hAnsi="Google Sans Text;Microsoft YaHei"/>
        </w:rPr>
        <w:t>: Για την οπτικοποίηση των αποτελεσμάτων.</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sz w:val="24"/>
          <w:szCs w:val="24"/>
        </w:rPr>
        <w:t>using MLJ, DataFrames, CSV, Plots</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22" w:name="__RefHeading___Toc18888"/>
      <w:bookmarkEnd w:id="422"/>
      <w:r>
        <w:rPr>
          <w:rFonts w:eastAsia="NSimSun" w:cs="Google Sans;Microsoft YaHei" w:ascii="Google Sans;Microsoft YaHei" w:hAnsi="Google Sans;Microsoft YaHei"/>
          <w:b w:val="false"/>
          <w:bCs w:val="false"/>
          <w:sz w:val="24"/>
          <w:szCs w:val="24"/>
        </w:rPr>
        <w:t>2. Φόρτωση και Προεπεξεργασία (Pre-processing)</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Το dataset BRCA συνήθως περιλαμβάνει χιλιάδες χαρακτηριστικά (γονίδια). Η προεπεξεργασία είναι κρίσιμη:</w:t>
      </w:r>
    </w:p>
    <w:p>
      <w:pPr>
        <w:pStyle w:val="BodyText"/>
        <w:numPr>
          <w:ilvl w:val="0"/>
          <w:numId w:val="162"/>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Καθαρισμός</w:t>
      </w:r>
      <w:r>
        <w:rPr>
          <w:rFonts w:cs="Google Sans Text;Microsoft YaHei" w:ascii="Google Sans Text;Microsoft YaHei" w:hAnsi="Google Sans Text;Microsoft YaHei"/>
        </w:rPr>
        <w:t>: Αφαίρεση στηλών με υπερβολικά πολλά missing values.</w:t>
      </w:r>
    </w:p>
    <w:p>
      <w:pPr>
        <w:pStyle w:val="BodyText"/>
        <w:numPr>
          <w:ilvl w:val="0"/>
          <w:numId w:val="162"/>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Standardization</w:t>
      </w:r>
      <w:r>
        <w:rPr>
          <w:rFonts w:cs="Google Sans Text;Microsoft YaHei" w:ascii="Google Sans Text;Microsoft YaHei" w:hAnsi="Google Sans Text;Microsoft YaHei"/>
        </w:rPr>
        <w:t>: Κανονικοποίηση των τιμών, καθώς τα μοντέλα (όπως το SVM ή το KNN) είναι ευαίσθητα στην κλίμακα των δεδομένων.</w:t>
      </w:r>
    </w:p>
    <w:p>
      <w:pPr>
        <w:pStyle w:val="BodyText"/>
        <w:numPr>
          <w:ilvl w:val="0"/>
          <w:numId w:val="162"/>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Encoding</w:t>
      </w:r>
      <w:r>
        <w:rPr>
          <w:rFonts w:cs="Google Sans Text;Microsoft YaHei" w:ascii="Google Sans Text;Microsoft YaHei" w:hAnsi="Google Sans Text;Microsoft YaHei"/>
        </w:rPr>
        <w:t>: Μετατροπή των ετικετών (π.χ. "Normal" vs "Tumor") σε κατηγορικές τιμές (Multiclass ή Binary).</w:t>
      </w:r>
    </w:p>
    <w:p>
      <w:pPr>
        <w:pStyle w:val="Heading2"/>
        <w:spacing w:lineRule="auto" w:line="274" w:before="0" w:after="140"/>
        <w:ind w:end="0"/>
        <w:rPr>
          <w:rFonts w:ascii="Google Sans Text;Microsoft YaHei" w:hAnsi="Google Sans Text;Microsoft YaHei" w:cs="Google Sans Text;Microsoft YaHei"/>
        </w:rPr>
      </w:pPr>
      <w:bookmarkStart w:id="423" w:name="__RefHeading___Toc4790"/>
      <w:bookmarkEnd w:id="423"/>
      <w:r>
        <w:rPr>
          <w:rFonts w:eastAsia="NSimSun" w:cs="Google Sans;Microsoft YaHei" w:ascii="Google Sans;Microsoft YaHei" w:hAnsi="Google Sans;Microsoft YaHei"/>
          <w:b w:val="false"/>
          <w:bCs w:val="false"/>
          <w:sz w:val="24"/>
          <w:szCs w:val="24"/>
        </w:rPr>
        <w:t>3. Επιλογή Μοντέλου</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Στη Julia μέσω του MLJ, μπορούμε να δοκιμάσουμε διάφορους αλγορίθμους. Για δεδομένα BRCA, οι πιο αποτελεσματικοί είναι:</w:t>
      </w:r>
    </w:p>
    <w:p>
      <w:pPr>
        <w:pStyle w:val="BodyText"/>
        <w:numPr>
          <w:ilvl w:val="0"/>
          <w:numId w:val="16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Random Forest</w:t>
      </w:r>
      <w:r>
        <w:rPr>
          <w:rFonts w:cs="Google Sans Text;Microsoft YaHei" w:ascii="Google Sans Text;Microsoft YaHei" w:hAnsi="Google Sans Text;Microsoft YaHei"/>
        </w:rPr>
        <w:t>: Ανθεκτικό σε outliers και ιδανικό για πολλά χαρακτηριστικά.</w:t>
      </w:r>
    </w:p>
    <w:p>
      <w:pPr>
        <w:pStyle w:val="BodyText"/>
        <w:numPr>
          <w:ilvl w:val="0"/>
          <w:numId w:val="16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Support Vector Machines (SVM)</w:t>
      </w:r>
      <w:r>
        <w:rPr>
          <w:rFonts w:cs="Google Sans Text;Microsoft YaHei" w:ascii="Google Sans Text;Microsoft YaHei" w:hAnsi="Google Sans Text;Microsoft YaHei"/>
        </w:rPr>
        <w:t>: Εξαιρετικό για διαχωρισμό σε υψηλές διαστάσεις (high-dimensional spaces).</w:t>
      </w:r>
    </w:p>
    <w:p>
      <w:pPr>
        <w:pStyle w:val="BodyText"/>
        <w:numPr>
          <w:ilvl w:val="0"/>
          <w:numId w:val="163"/>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XGBoost</w:t>
      </w:r>
      <w:r>
        <w:rPr>
          <w:rFonts w:cs="Google Sans Text;Microsoft YaHei" w:ascii="Google Sans Text;Microsoft YaHei" w:hAnsi="Google Sans Text;Microsoft YaHei"/>
        </w:rPr>
        <w:t>: Για μέγιστη ακρίβεια μέσω gradient boosting.</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24" w:name="__RefHeading___Toc20033"/>
      <w:bookmarkEnd w:id="424"/>
      <w:r>
        <w:rPr>
          <w:rFonts w:eastAsia="NSimSun" w:cs="Google Sans;Microsoft YaHei" w:ascii="Google Sans;Microsoft YaHei" w:hAnsi="Google Sans;Microsoft YaHei"/>
          <w:b w:val="false"/>
          <w:bCs w:val="false"/>
          <w:sz w:val="24"/>
          <w:szCs w:val="24"/>
        </w:rPr>
        <w:t>4. Η Διαδικασία της Ταξινόμησης (Workflow)</w:t>
      </w:r>
    </w:p>
    <w:p>
      <w:pPr>
        <w:pStyle w:val="BodyText"/>
        <w:spacing w:lineRule="auto" w:line="274" w:before="0" w:after="140"/>
        <w:ind w:end="0"/>
        <w:rPr/>
      </w:pPr>
      <w:r>
        <w:rPr>
          <w:rStyle w:val="Strong"/>
          <w:rFonts w:cs="Google Sans Text;Microsoft YaHei" w:ascii="Google Sans Text;Microsoft YaHei" w:hAnsi="Google Sans Text;Microsoft YaHei"/>
        </w:rPr>
        <w:t>1.Διαχωρισμός Δεδομένων (Splitting):</w:t>
      </w:r>
      <w:r>
        <w:rPr>
          <w:rFonts w:cs="Google Sans Text;Microsoft YaHei" w:ascii="Google Sans Text;Microsoft YaHei" w:hAnsi="Google Sans Text;Microsoft YaHei"/>
        </w:rPr>
        <w:t>Train/Test Split.</w:t>
      </w:r>
    </w:p>
    <w:p>
      <w:pPr>
        <w:pStyle w:val="BodyText"/>
        <w:spacing w:lineRule="auto" w:line="274" w:before="0" w:after="140"/>
        <w:ind w:end="0"/>
        <w:jc w:val="both"/>
        <w:rPr/>
      </w:pPr>
      <w:r>
        <w:rPr>
          <w:rFonts w:cs="Google Sans Text;Microsoft YaHei" w:ascii="Google Sans Text;Microsoft YaHei" w:hAnsi="Google Sans Text;Microsoft YaHei"/>
        </w:rPr>
        <w:t xml:space="preserve">Χωρίζουμε το dataset σε </w:t>
      </w:r>
      <w:r>
        <w:rPr>
          <w:rFonts w:cs="Google Sans Text;Microsoft YaHei" w:ascii="Google Sans Text;Microsoft YaHei" w:hAnsi="Google Sans Text;Microsoft YaHei"/>
          <w:b/>
        </w:rPr>
        <w:t>70% εκπαίδευση</w:t>
      </w:r>
      <w:r>
        <w:rPr>
          <w:rFonts w:cs="Google Sans Text;Microsoft YaHei" w:ascii="Google Sans Text;Microsoft YaHei" w:hAnsi="Google Sans Text;Microsoft YaHei"/>
        </w:rPr>
        <w:t xml:space="preserve"> και </w:t>
      </w:r>
      <w:r>
        <w:rPr>
          <w:rFonts w:cs="Google Sans Text;Microsoft YaHei" w:ascii="Google Sans Text;Microsoft YaHei" w:hAnsi="Google Sans Text;Microsoft YaHei"/>
          <w:b/>
        </w:rPr>
        <w:t>30% δοκιμή</w:t>
      </w:r>
      <w:r>
        <w:rPr>
          <w:rFonts w:cs="Google Sans Text;Microsoft YaHei" w:ascii="Google Sans Text;Microsoft YaHei" w:hAnsi="Google Sans Text;Microsoft YaHei"/>
        </w:rPr>
        <w:t>. Αυτό διασφαλίζει ότι το μοντέλο θα αξιολογηθεί σε δεδομένα που δεν έχει ξαναδεί.</w:t>
      </w:r>
    </w:p>
    <w:p>
      <w:pPr>
        <w:pStyle w:val="BodyText"/>
        <w:spacing w:lineRule="auto" w:line="274" w:before="0" w:after="140"/>
        <w:ind w:end="0"/>
        <w:rPr/>
      </w:pPr>
      <w:r>
        <w:rPr>
          <w:rStyle w:val="Strong"/>
          <w:rFonts w:cs="Google Sans Text;Microsoft YaHei" w:ascii="Google Sans Text;Microsoft YaHei" w:hAnsi="Google Sans Text;Microsoft YaHei"/>
        </w:rPr>
        <w:t>2.Επιλογή Χαρακτηριστικών (Feature Selection):</w:t>
      </w:r>
      <w:r>
        <w:rPr>
          <w:rFonts w:cs="Google Sans Text;Microsoft YaHei" w:ascii="Google Sans Text;Microsoft YaHei" w:hAnsi="Google Sans Text;Microsoft YaHei"/>
        </w:rPr>
        <w:t>PCA ή Variance Threshold.</w:t>
      </w:r>
    </w:p>
    <w:p>
      <w:pPr>
        <w:pStyle w:val="BodyText"/>
        <w:spacing w:lineRule="auto" w:line="274" w:before="0" w:after="140"/>
        <w:ind w:end="0"/>
        <w:jc w:val="both"/>
        <w:rPr/>
      </w:pPr>
      <w:r>
        <w:rPr>
          <w:rFonts w:cs="Google Sans Text;Microsoft YaHei" w:ascii="Google Sans Text;Microsoft YaHei" w:hAnsi="Google Sans Text;Microsoft YaHei"/>
        </w:rPr>
        <w:t xml:space="preserve">Επειδή τα γονιδιακά δεδομένα έχουν χιλιάδες στήλες, χρησιμοποιούμε </w:t>
      </w:r>
      <w:r>
        <w:rPr>
          <w:rFonts w:cs="Google Sans Text;Microsoft YaHei" w:ascii="Google Sans Text;Microsoft YaHei" w:hAnsi="Google Sans Text;Microsoft YaHei"/>
          <w:b/>
        </w:rPr>
        <w:t>Principal Component Analysis (PCA)</w:t>
      </w:r>
      <w:r>
        <w:rPr>
          <w:rFonts w:cs="Google Sans Text;Microsoft YaHei" w:ascii="Google Sans Text;Microsoft YaHei" w:hAnsi="Google Sans Text;Microsoft YaHei"/>
        </w:rPr>
        <w:t xml:space="preserve"> για να μειώσουμε τη διαστασιμότητα χωρίς να χάσουμε σημαντική πληροφορία.</w:t>
      </w:r>
    </w:p>
    <w:p>
      <w:pPr>
        <w:pStyle w:val="BodyText"/>
        <w:spacing w:lineRule="auto" w:line="274" w:before="0" w:after="140"/>
        <w:ind w:end="0"/>
        <w:rPr/>
      </w:pPr>
      <w:r>
        <w:rPr>
          <w:rStyle w:val="Strong"/>
          <w:rFonts w:cs="Google Sans Text;Microsoft YaHei" w:ascii="Google Sans Text;Microsoft YaHei" w:hAnsi="Google Sans Text;Microsoft YaHei"/>
        </w:rPr>
        <w:t>3.Εκπαίδευση (Training):</w:t>
      </w:r>
      <w:r>
        <w:rPr>
          <w:rFonts w:cs="Google Sans Text;Microsoft YaHei" w:ascii="Google Sans Text;Microsoft YaHei" w:hAnsi="Google Sans Text;Microsoft YaHei"/>
        </w:rPr>
        <w:t>Fit the Model.</w:t>
      </w:r>
    </w:p>
    <w:p>
      <w:pPr>
        <w:pStyle w:val="BodyText"/>
        <w:spacing w:lineRule="auto" w:line="274" w:before="0" w:after="140"/>
        <w:ind w:end="0"/>
        <w:rPr/>
      </w:pPr>
      <w:r>
        <w:rPr>
          <w:rFonts w:cs="Google Sans Text;Microsoft YaHei" w:ascii="Google Sans Text;Microsoft YaHei" w:hAnsi="Google Sans Text;Microsoft YaHei"/>
        </w:rPr>
        <w:t xml:space="preserve">Επιλέγουμε ένα μοντέλο (π.χ. </w:t>
      </w:r>
      <w:r>
        <w:rPr>
          <w:rStyle w:val="SourceText"/>
          <w:rFonts w:cs="Google Sans Text;Microsoft YaHei" w:ascii="Google Sans Text;Microsoft YaHei" w:hAnsi="Google Sans Text;Microsoft YaHei"/>
        </w:rPr>
        <w:t>RandomForestClassifier</w:t>
      </w:r>
      <w:r>
        <w:rPr>
          <w:rFonts w:cs="Google Sans Text;Microsoft YaHei" w:ascii="Google Sans Text;Microsoft YaHei" w:hAnsi="Google Sans Text;Microsoft YaHei"/>
        </w:rPr>
        <w:t xml:space="preserve">) και το εκπαιδεύουμε χρησιμοποιώντας την εντολή </w:t>
      </w:r>
      <w:r>
        <w:rPr>
          <w:rStyle w:val="SourceText"/>
          <w:rFonts w:cs="Google Sans Text;Microsoft YaHei" w:ascii="Google Sans Text;Microsoft YaHei" w:hAnsi="Google Sans Text;Microsoft YaHei"/>
        </w:rPr>
        <w:t>fit!(mach)</w:t>
      </w:r>
      <w:r>
        <w:rPr>
          <w:rFonts w:cs="Google Sans Text;Microsoft YaHei" w:ascii="Google Sans Text;Microsoft YaHei" w:hAnsi="Google Sans Text;Microsoft YaHei"/>
        </w:rPr>
        <w:t>.</w:t>
      </w:r>
    </w:p>
    <w:p>
      <w:pPr>
        <w:pStyle w:val="BodyText"/>
        <w:spacing w:lineRule="auto" w:line="274" w:before="0" w:after="140"/>
        <w:ind w:end="0"/>
        <w:rPr/>
      </w:pPr>
      <w:r>
        <w:rPr>
          <w:rStyle w:val="Strong"/>
          <w:rFonts w:cs="Google Sans Text;Microsoft YaHei" w:ascii="Google Sans Text;Microsoft YaHei" w:hAnsi="Google Sans Text;Microsoft YaHei"/>
        </w:rPr>
        <w:t>4.Αξιολόγηση (Evaluation):</w:t>
      </w:r>
      <w:r>
        <w:rPr>
          <w:rFonts w:cs="Google Sans Text;Microsoft YaHei" w:ascii="Google Sans Text;Microsoft YaHei" w:hAnsi="Google Sans Text;Microsoft YaHei"/>
        </w:rPr>
        <w:t>Confusion Matrix.</w:t>
      </w:r>
    </w:p>
    <w:p>
      <w:pPr>
        <w:pStyle w:val="BodyText"/>
        <w:spacing w:lineRule="auto" w:line="274" w:before="0" w:after="140"/>
        <w:ind w:end="0"/>
        <w:jc w:val="both"/>
        <w:rPr/>
      </w:pPr>
      <w:r>
        <w:rPr>
          <w:rFonts w:cs="Google Sans Text;Microsoft YaHei" w:ascii="Google Sans Text;Microsoft YaHei" w:hAnsi="Google Sans Text;Microsoft YaHei"/>
        </w:rPr>
        <w:t xml:space="preserve">Υπολογίζουμε το </w:t>
      </w:r>
      <w:r>
        <w:rPr>
          <w:rFonts w:cs="Google Sans Text;Microsoft YaHei" w:ascii="Google Sans Text;Microsoft YaHei" w:hAnsi="Google Sans Text;Microsoft YaHei"/>
          <w:b/>
        </w:rPr>
        <w:t>Accuracy</w:t>
      </w:r>
      <w:r>
        <w:rPr>
          <w:rFonts w:cs="Google Sans Text;Microsoft YaHei" w:ascii="Google Sans Text;Microsoft YaHei" w:hAnsi="Google Sans Text;Microsoft YaHei"/>
        </w:rPr>
        <w:t xml:space="preserve">, το </w:t>
      </w:r>
      <w:r>
        <w:rPr>
          <w:rFonts w:cs="Google Sans Text;Microsoft YaHei" w:ascii="Google Sans Text;Microsoft YaHei" w:hAnsi="Google Sans Text;Microsoft YaHei"/>
          <w:b/>
        </w:rPr>
        <w:t>F1-Score</w:t>
      </w:r>
      <w:r>
        <w:rPr>
          <w:rFonts w:cs="Google Sans Text;Microsoft YaHei" w:ascii="Google Sans Text;Microsoft YaHei" w:hAnsi="Google Sans Text;Microsoft YaHei"/>
        </w:rPr>
        <w:t xml:space="preserve"> και το </w:t>
      </w:r>
      <w:r>
        <w:rPr>
          <w:rFonts w:cs="Google Sans Text;Microsoft YaHei" w:ascii="Google Sans Text;Microsoft YaHei" w:hAnsi="Google Sans Text;Microsoft YaHei"/>
          <w:b/>
        </w:rPr>
        <w:t>ROC-AUC</w:t>
      </w:r>
      <w:r>
        <w:rPr>
          <w:rFonts w:cs="Google Sans Text;Microsoft YaHei" w:ascii="Google Sans Text;Microsoft YaHei" w:hAnsi="Google Sans Text;Microsoft YaHei"/>
        </w:rPr>
        <w:t xml:space="preserve"> για να δούμε πόσο καλά διακρίνει το μοντέλο τους καρκινικούς ιστούς από τους υγιείς.</w:t>
      </w:r>
    </w:p>
    <w:p>
      <w:pPr>
        <w:pStyle w:val="Heading2"/>
        <w:spacing w:lineRule="auto" w:line="274" w:before="0" w:after="140"/>
        <w:ind w:end="0"/>
        <w:rPr>
          <w:rFonts w:ascii="Google Sans Text;Microsoft YaHei" w:hAnsi="Google Sans Text;Microsoft YaHei" w:cs="Google Sans Text;Microsoft YaHei"/>
          <w:sz w:val="24"/>
          <w:szCs w:val="24"/>
        </w:rPr>
      </w:pPr>
      <w:bookmarkStart w:id="425" w:name="__RefHeading___Toc25808"/>
      <w:bookmarkEnd w:id="425"/>
      <w:r>
        <w:rPr>
          <w:rFonts w:eastAsia="NSimSun" w:cs="Google Sans;Microsoft YaHei" w:ascii="Google Sans;Microsoft YaHei" w:hAnsi="Google Sans;Microsoft YaHei"/>
          <w:b w:val="false"/>
          <w:bCs w:val="false"/>
          <w:sz w:val="24"/>
          <w:szCs w:val="24"/>
        </w:rPr>
        <w:t>5. Παράδειγμα Κώδικα (Συνοπτικά)</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Φόρτωση μοντέλου</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RF = @load RandomForestClassifier pkg=DecisionTree</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rf_model = RF(n_trees=200)</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Δημιουργία Machine (MLJ object)</w:t>
      </w:r>
    </w:p>
    <w:p>
      <w:pPr>
        <w:pStyle w:val="PreformattedText"/>
        <w:spacing w:lineRule="auto" w:line="274" w:before="0" w:after="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mach = machine(rf_model, X, y)</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Εκπαίδευση με Cross-Validation</w:t>
      </w:r>
    </w:p>
    <w:p>
      <w:pPr>
        <w:pStyle w:val="PreformattedText"/>
        <w:spacing w:lineRule="auto" w:line="274" w:before="0" w:after="0"/>
        <w:ind w:end="0"/>
        <w:rPr>
          <w:rFonts w:ascii="Google Sans Text;Microsoft YaHei" w:hAnsi="Google Sans Text;Microsoft YaHei" w:cs="Google Sans Text;Microsoft YaHei"/>
          <w:b/>
          <w:sz w:val="24"/>
          <w:szCs w:val="24"/>
        </w:rPr>
      </w:pPr>
      <w:r>
        <w:rPr>
          <w:rStyle w:val="SourceText"/>
          <w:rFonts w:cs="Google Sans Text;Microsoft YaHei" w:ascii="Google Sans Text;Microsoft YaHei" w:hAnsi="Google Sans Text;Microsoft YaHei"/>
          <w:sz w:val="24"/>
          <w:szCs w:val="24"/>
        </w:rPr>
        <w:t>evaluate!(mach, resampling=CV(nfolds=5), measure=[accuracy, precision, recall])</w:t>
      </w:r>
    </w:p>
    <w:p>
      <w:pPr>
        <w:pStyle w:val="BlockQuotation"/>
        <w:spacing w:lineRule="auto" w:line="274" w:before="0" w:after="283"/>
        <w:ind w:end="567"/>
        <w:jc w:val="both"/>
        <w:rPr/>
      </w:pPr>
      <w:r>
        <w:rPr>
          <w:rFonts w:cs="Google Sans Text;Microsoft YaHei" w:ascii="Google Sans Text;Microsoft YaHei" w:hAnsi="Google Sans Text;Microsoft YaHei"/>
          <w:b/>
        </w:rPr>
        <w:t>Σημαντική Σημείωση</w:t>
      </w:r>
      <w:r>
        <w:rPr>
          <w:rFonts w:cs="Google Sans Text;Microsoft YaHei" w:ascii="Google Sans Text;Microsoft YaHei" w:hAnsi="Google Sans Text;Microsoft YaHei"/>
        </w:rPr>
        <w:t xml:space="preserve">: Στην περίπτωση του δερματολογικού καρκίνου (π.χ. Μελάνωμα), η ανάλυση συχνά μεταφέρεται από tabular δεδομένα (όπως το BRCA) σε </w:t>
      </w:r>
      <w:r>
        <w:rPr>
          <w:rFonts w:cs="Google Sans Text;Microsoft YaHei" w:ascii="Google Sans Text;Microsoft YaHei" w:hAnsi="Google Sans Text;Microsoft YaHei"/>
          <w:b/>
        </w:rPr>
        <w:t>Computer Vision</w:t>
      </w:r>
      <w:r>
        <w:rPr>
          <w:rFonts w:cs="Google Sans Text;Microsoft YaHei" w:ascii="Google Sans Text;Microsoft YaHei" w:hAnsi="Google Sans Text;Microsoft YaHei"/>
        </w:rPr>
        <w:t xml:space="preserve"> (εικόνες δερματοσκοπίας). Σε αυτή την περίπτωση, στη Julia θα χρησιμοπο</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b/>
          <w:bCs/>
          <w:i w:val="false"/>
          <w:iCs w:val="false"/>
          <w:color w:val="000000"/>
          <w:sz w:val="24"/>
          <w:szCs w:val="24"/>
          <w:lang w:val="el-GR"/>
        </w:rPr>
        <w:t xml:space="preserve">Υλοποίηση με </w:t>
      </w:r>
      <w:r>
        <w:rPr>
          <w:b/>
          <w:bCs/>
          <w:i w:val="false"/>
          <w:iCs w:val="false"/>
          <w:color w:val="000000"/>
          <w:sz w:val="24"/>
          <w:szCs w:val="24"/>
        </w:rPr>
        <w:t>CNN</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Julia time 185.1 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Python tensorflow time 230.23</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os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pandas as pd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numpy as np</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torch</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torch.nn as nn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torch.optim as optim</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from torch.utils.data import Dataset, DataLoader</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from torchvision import transforms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from PIL import Image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from sklearn.model_selection import train_test_split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from sklearn.metrics import confusion_matrix, classification_report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matplotlib.pyplot as plt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seaborn as sns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import time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Dataset</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class HAM10000Dataset(Dataset):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def __init__(self, df, transform=None):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self.df = df.reset_index(drop=True)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self.transform = transform</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def __len__(self):</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len(self.df)</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def __getitem__(self, idx):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img_path = self.df.loc[idx, "image_path"]</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label = self.df.loc[idx, "label"]</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image = Image.open(img_path).convert("RGB")</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if self.transform:</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image = self.transform(image)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image, label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CNN Model Definition</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class SimpleCNN(nn.Module):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def __init__(self, 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super(SimpleCNN, self).__init__()</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self.features = nn.Sequential(</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nn.Conv2d(3, 32, kernel_size=3, padding=1), nn.ReLU(), nn.BatchNorm2d(32), nn.MaxPool2d(2),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nn.Conv2d(32, 64, kernel_size=3, padding=1), nn.ReLU(), nn.BatchNorm2d(64), nn.MaxPool2d(2),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nn.Conv2d(64, 128, kernel_size=3, padding=1), nn.ReLU(), nn.BatchNorm2d(128), nn.MaxPool2d(2),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nn.Conv2d(128, 256, kernel_size=3, padding=1), nn.ReLU(), nn.BatchNorm2d(256), nn.MaxPool2d(2)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self.classifier = nn.Sequential(</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nn.Flatten(),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nn.Linear(256 * 14 * 14, 512),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nn.ReLU(),</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nn.Dropout(0.5),</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nn.Linear(512, 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def forward(self, 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 self.features(x)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 self.classifier(x)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x</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Training Function</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def train(model, dataloader, criterion, optimizer, 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model.train()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running_loss = 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total = 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images, labels in dataloader:</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images, labels = images.to(device), labels.to(device)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optimizer.zero_grad()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outputs = model(images)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 = criterion(outputs, labels)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loss.backward()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optimizer.step()</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running_loss += loss.item() * images.size(0)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_, preds = torch.max(outputs, 1)</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(preds == labels).sum().item()</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total += labels.size(0)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running_loss / total, correct / total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Evaluation Function</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def evaluate(model, dataloader, criterion, 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model.eval()</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running_loss = 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total = 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y_pred =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y_true =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with torch.no_grad():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images, labels in dataloader:</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images, labels = images.to(device), labels.to(device)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outputs = model(images)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 = criterion(outputs, labels)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running_loss += loss.item() * images.size(0)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_, preds = torch.max(outputs, 1)</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(preds == labels).sum().item()</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total += labels.size(0)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y_pred.extend(preds.cpu().numpy())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y_true.extend(labels.cpu().numpy())</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running_loss / total, correct / total, y_pred, y_true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Main Function</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def main():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device = torch.device("cuda" if torch.cuda.is_available() else "cpu")</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print(f" Using device: {device}")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Load metadata and image paths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df = pd.read_csv("HAM10000_metadata.csv")</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df["image_path"] = df["image_id"].apply(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lambda x: f"HAM10000_images_part_1/{x}.jpg"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if os.path.exists(f"HAM10000_images_part_1/{x}.jpg")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else f"HAM10000_images_part_2/{x}.jpg"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label_mapping = {label: idx for idx, label in enumerate(df["dx"].unique())}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inv_mapping = {v: k for k, v in label_mapping.items()}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df["label"] = df["dx"].map(label_mapping)</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Train/val/test split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train_df, temp_df = train_test_split(df, stratify=df["label"], test_size=0.3, random_state=42)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val_df, test_df = train_test_split(temp_df, stratify=temp_df["label"], test_size=0.5, random_state=42)</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Transforms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transform = transforms.Compose([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transforms.Resize((224, 224)),</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transforms.ToTensor(),</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transforms.Normalize(mean=[0.5]*3, std=[0.5]*3)</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Datasets and loaders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train_dataset = HAM10000Dataset(train_df, transform)</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val_dataset = HAM10000Dataset(val_df, transform)</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test_dataset = HAM10000Dataset(test_df, transform)</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train_loader = DataLoader(train_dataset, batch_size=32, shuffle=True, num_workers=4)</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val_loader = DataLoader(val_dataset, batch_size=32, shuffle=False, num_workers=4)</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test_loader = DataLoader(test_dataset, batch_size=32, shuffle=False, num_workers=4)</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Model</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model = SimpleCNN(num_classes=len(label_mapping))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model.to(device)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Loss and optimizer</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criterion = nn.CrossEntropyLoss()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optimizer = optim.Adam(model.parameters(), lr=1e-4)</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Training loop</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epoch in range(5):  # Change number of epochs as needed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train_loss, train_acc = train(model, train_loader, criterion, optimizer, 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val_loss, val_acc, _, _ = evaluate(model, val_loader, criterion, device)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print(f"Epoch {epoch+1}")</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print(f"Train Loss: {train_loss:.4f}, Accuracy: {train_acc:.4f}")</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print(f"Val   Loss: {val_loss:.4f}, Accuracy: {val_acc:.4f}")</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Final test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test_loss, test_acc, y_pred, y_true = evaluate(model, test_loader, criterion, 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print(f"\nTest Loss: {test_loss:.4f}, Accuracy: {test_acc:.4f}")</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Classification report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print("\nClassification Report:")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print(classification_report(y_true, y_pred, target_names=[inv_mapping[i] for i in sorted(inv_mapping)]))</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Confusion matrix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cm = confusion_matrix(y_true, y_pred)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plt.figure(figsize=(10, 8))</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sns.heatmap(cm, annot=True, fmt='d', cmap="Blues",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xticklabels=[inv_mapping[i] for i in sorted(inv_mapping)],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yticklabels=[inv_mapping[i] for i in sorted(inv_mapping)])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plt.title("Confusion Matrix")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plt.xlabel("Predicted")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plt.ylabel("True")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plt.tight_layout()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plt.show()</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Main call</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if __name__ == "__main__":</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start_time = time.time()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xml:space="preserve">main()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end_time = time.time()</w:t>
      </w:r>
    </w:p>
    <w:p>
      <w:pPr>
        <w:pStyle w:val="Normal"/>
        <w:bidi w:val="0"/>
        <w:jc w:val="start"/>
        <w:rPr>
          <w:rFonts w:eastAsia="Liberation Serif" w:cs="Liberation Serif"/>
          <w:b w:val="false"/>
          <w:bCs w:val="false"/>
          <w:i w:val="false"/>
          <w:iCs w:val="false"/>
          <w:color w:val="000000"/>
          <w:sz w:val="24"/>
          <w:szCs w:val="24"/>
        </w:rPr>
      </w:pPr>
      <w:r>
        <w:rPr>
          <w:rFonts w:eastAsia="Liberation Serif" w:cs="Liberation Serif"/>
          <w:b w:val="false"/>
          <w:bCs w:val="false"/>
          <w:i w:val="false"/>
          <w:iCs w:val="false"/>
          <w:color w:val="000000"/>
          <w:sz w:val="24"/>
          <w:szCs w:val="24"/>
        </w:rPr>
        <w:t xml:space="preserve">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elapsed = end_time - start_time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print(f"\n Execution time: {elapsed:.2f} seconds")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lang w:val="el-GR"/>
        </w:rPr>
      </w:pPr>
      <w:r>
        <w:rPr>
          <w:b w:val="false"/>
          <w:bCs w:val="false"/>
          <w:i w:val="false"/>
          <w:iCs w:val="false"/>
          <w:color w:val="000000"/>
          <w:sz w:val="24"/>
          <w:szCs w:val="24"/>
          <w:lang w:val="el-GR"/>
        </w:rPr>
      </w:r>
    </w:p>
    <w:p>
      <w:pPr>
        <w:pStyle w:val="Normal"/>
        <w:bidi w:val="0"/>
        <w:jc w:val="start"/>
        <w:rPr>
          <w:b w:val="false"/>
          <w:bCs w:val="false"/>
          <w:i w:val="false"/>
          <w:iCs w:val="false"/>
          <w:color w:val="000000"/>
          <w:sz w:val="24"/>
          <w:szCs w:val="24"/>
          <w:lang w:val="el-GR"/>
        </w:rPr>
      </w:pPr>
      <w:r>
        <w:rPr>
          <w:b w:val="false"/>
          <w:bCs w:val="false"/>
          <w:i w:val="false"/>
          <w:iCs w:val="false"/>
          <w:color w:val="000000"/>
          <w:sz w:val="24"/>
          <w:szCs w:val="24"/>
          <w:lang w:val="el-GR"/>
        </w:rPr>
      </w:r>
    </w:p>
    <w:p>
      <w:pPr>
        <w:pStyle w:val="Normal"/>
        <w:bidi w:val="0"/>
        <w:jc w:val="start"/>
        <w:rPr>
          <w:b w:val="false"/>
          <w:bCs w:val="false"/>
          <w:i w:val="false"/>
          <w:iCs w:val="false"/>
          <w:color w:val="000000"/>
          <w:sz w:val="24"/>
          <w:szCs w:val="24"/>
          <w:lang w:val="el-GR"/>
        </w:rPr>
      </w:pPr>
      <w:r>
        <w:rPr>
          <w:b w:val="false"/>
          <w:bCs w:val="false"/>
          <w:i w:val="false"/>
          <w:iCs w:val="false"/>
          <w:color w:val="000000"/>
          <w:sz w:val="24"/>
          <w:szCs w:val="24"/>
          <w:lang w:val="el-GR"/>
        </w:rPr>
      </w:r>
    </w:p>
    <w:p>
      <w:pPr>
        <w:pStyle w:val="Normal"/>
        <w:bidi w:val="0"/>
        <w:jc w:val="start"/>
        <w:rPr/>
      </w:pPr>
      <w:r>
        <w:rPr>
          <w:b/>
          <w:bCs/>
          <w:i w:val="false"/>
          <w:iCs w:val="false"/>
          <w:color w:val="000000"/>
          <w:sz w:val="24"/>
          <w:szCs w:val="24"/>
          <w:lang w:val="el-GR"/>
        </w:rPr>
        <w:t xml:space="preserve">Υλοποίηση με συνδυασμό </w:t>
      </w:r>
      <w:r>
        <w:rPr>
          <w:b/>
          <w:bCs/>
          <w:i w:val="false"/>
          <w:iCs w:val="false"/>
          <w:color w:val="000000"/>
          <w:sz w:val="24"/>
          <w:szCs w:val="24"/>
        </w:rPr>
        <w:t xml:space="preserve">CNN </w:t>
      </w:r>
      <w:r>
        <w:rPr>
          <w:b/>
          <w:bCs/>
          <w:i w:val="false"/>
          <w:iCs w:val="false"/>
          <w:color w:val="000000"/>
          <w:sz w:val="24"/>
          <w:szCs w:val="24"/>
          <w:lang w:val="el-GR"/>
        </w:rPr>
        <w:t xml:space="preserve">με </w:t>
      </w:r>
      <w:r>
        <w:rPr>
          <w:b/>
          <w:bCs/>
          <w:i w:val="false"/>
          <w:iCs w:val="false"/>
          <w:color w:val="000000"/>
          <w:sz w:val="24"/>
          <w:szCs w:val="24"/>
        </w:rPr>
        <w:t>LSTM</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rFonts w:ascii="Consolas" w:hAnsi="Consolas" w:cs="Consolas"/>
          <w:b w:val="false"/>
          <w:color w:val="008000"/>
          <w:sz w:val="24"/>
          <w:szCs w:val="24"/>
          <w:shd w:fill="FFFFFF" w:val="clear"/>
        </w:rPr>
      </w:pPr>
      <w:r>
        <w:rPr>
          <w:rFonts w:cs="Consolas" w:ascii="Consolas" w:hAnsi="Consolas"/>
          <w:b w:val="false"/>
          <w:bCs/>
          <w:i w:val="false"/>
          <w:iCs w:val="false"/>
          <w:color w:val="008000"/>
          <w:sz w:val="24"/>
          <w:szCs w:val="24"/>
          <w:shd w:fill="FFFFFF" w:val="clear"/>
        </w:rPr>
        <w:t># Python time 35.7s per epoch</w:t>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Julia time 34.6s per epoch</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Flux</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onehotbatch, onecold, DataLoader</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Images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CSV</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DataFrames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MLUtils </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Statistics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CUDA</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ProgressMeter</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Dates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--- 1. Preprocessing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load_and_preprocess</w:t>
      </w:r>
      <w:r>
        <w:rPr>
          <w:rFonts w:cs="Consolas" w:ascii="Consolas" w:hAnsi="Consolas"/>
          <w:b w:val="false"/>
          <w:color w:val="3B3B3B"/>
          <w:sz w:val="24"/>
          <w:szCs w:val="24"/>
          <w:shd w:fill="FFFFFF" w:val="clear"/>
        </w:rPr>
        <w:t>(path, target_size</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224</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224</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Load and resize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w:t>
      </w:r>
      <w:r>
        <w:rPr>
          <w:rFonts w:cs="Consolas" w:ascii="Consolas" w:hAnsi="Consolas"/>
          <w:b w:val="false"/>
          <w:color w:val="3B3B3B"/>
          <w:sz w:val="24"/>
          <w:szCs w:val="24"/>
          <w:shd w:fill="FFFFFF" w:val="clear"/>
        </w:rPr>
        <w:t>(path)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img_resized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imresize</w:t>
      </w:r>
      <w:r>
        <w:rPr>
          <w:rFonts w:cs="Consolas" w:ascii="Consolas" w:hAnsi="Consolas"/>
          <w:b w:val="false"/>
          <w:color w:val="3B3B3B"/>
          <w:sz w:val="24"/>
          <w:szCs w:val="24"/>
          <w:shd w:fill="FFFFFF" w:val="clear"/>
        </w:rPr>
        <w:t>(img, target_size)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Julia/Flux uses WHCN format: (Width, Height, Channels, Batch)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channelview is (C, H, W) -&gt; we permute to (W, H, C)</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img_array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Float32</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channelview</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RGB</w:t>
      </w:r>
      <w:r>
        <w:rPr>
          <w:rFonts w:cs="Consolas" w:ascii="Consolas" w:hAnsi="Consolas"/>
          <w:b w:val="false"/>
          <w:color w:val="3B3B3B"/>
          <w:sz w:val="24"/>
          <w:szCs w:val="24"/>
          <w:shd w:fill="FFFFFF" w:val="clear"/>
        </w:rPr>
        <w:t>.(img_resized)))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img_array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permutedims</w:t>
      </w:r>
      <w:r>
        <w:rPr>
          <w:rFonts w:cs="Consolas" w:ascii="Consolas" w:hAnsi="Consolas"/>
          <w:b w:val="false"/>
          <w:color w:val="3B3B3B"/>
          <w:sz w:val="24"/>
          <w:szCs w:val="24"/>
          <w:shd w:fill="FFFFFF" w:val="clear"/>
        </w:rPr>
        <w:t>(img_array,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Normalize to [-1, 1] using Float32 literals (f0)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(img_array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0.5f0</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0.5f0</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--- 2. Model Definition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create_model</w:t>
      </w:r>
      <w:r>
        <w:rPr>
          <w:rFonts w:cs="Consolas" w:ascii="Consolas" w:hAnsi="Consolas"/>
          <w:b w:val="false"/>
          <w:color w:val="3B3B3B"/>
          <w:sz w:val="24"/>
          <w:szCs w:val="24"/>
          <w:shd w:fill="FFFFFF" w:val="clear"/>
        </w:rPr>
        <w:t>(num_classes)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Chain</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Feature Extraction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Conv</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32</w:t>
      </w:r>
      <w:r>
        <w:rPr>
          <w:rFonts w:cs="Consolas" w:ascii="Consolas" w:hAnsi="Consolas"/>
          <w:b w:val="false"/>
          <w:color w:val="3B3B3B"/>
          <w:sz w:val="24"/>
          <w:szCs w:val="24"/>
          <w:shd w:fill="FFFFFF" w:val="clear"/>
        </w:rPr>
        <w:t>, relu, pad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BatchNorm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32</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MaxPool</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Conv</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32</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64</w:t>
      </w:r>
      <w:r>
        <w:rPr>
          <w:rFonts w:cs="Consolas" w:ascii="Consolas" w:hAnsi="Consolas"/>
          <w:b w:val="false"/>
          <w:color w:val="3B3B3B"/>
          <w:sz w:val="24"/>
          <w:szCs w:val="24"/>
          <w:shd w:fill="FFFFFF" w:val="clear"/>
        </w:rPr>
        <w:t>, relu, pad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BatchNorm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64</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MaxPool</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Conv</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64</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128</w:t>
      </w:r>
      <w:r>
        <w:rPr>
          <w:rFonts w:cs="Consolas" w:ascii="Consolas" w:hAnsi="Consolas"/>
          <w:b w:val="false"/>
          <w:color w:val="3B3B3B"/>
          <w:sz w:val="24"/>
          <w:szCs w:val="24"/>
          <w:shd w:fill="FFFFFF" w:val="clear"/>
        </w:rPr>
        <w:t>, relu, pad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BatchNorm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128</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MaxPool</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Conv</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128</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256</w:t>
      </w:r>
      <w:r>
        <w:rPr>
          <w:rFonts w:cs="Consolas" w:ascii="Consolas" w:hAnsi="Consolas"/>
          <w:b w:val="false"/>
          <w:color w:val="3B3B3B"/>
          <w:sz w:val="24"/>
          <w:szCs w:val="24"/>
          <w:shd w:fill="FFFFFF" w:val="clear"/>
        </w:rPr>
        <w:t>, relu, pad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BatchNorm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256</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MaxPool</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Classifier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flatten,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Dense</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256</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14</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14</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512</w:t>
      </w:r>
      <w:r>
        <w:rPr>
          <w:rFonts w:cs="Consolas" w:ascii="Consolas" w:hAnsi="Consolas"/>
          <w:b w:val="false"/>
          <w:color w:val="3B3B3B"/>
          <w:sz w:val="24"/>
          <w:szCs w:val="24"/>
          <w:shd w:fill="FFFFFF" w:val="clear"/>
        </w:rPr>
        <w:t>, relu),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Dropout</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0.5f0</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Dense</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512</w:t>
      </w:r>
      <w:r>
        <w:rPr>
          <w:rFonts w:cs="Consolas" w:ascii="Consolas" w:hAnsi="Consolas"/>
          <w:b w:val="false"/>
          <w:color w:val="3B3B3B"/>
          <w:sz w:val="24"/>
          <w:szCs w:val="24"/>
          <w:shd w:fill="FFFFFF" w:val="clear"/>
        </w:rPr>
        <w:t>, num_classes)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--- 3. Main Logic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main</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script_start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now</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device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CUDA</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functional</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gpu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@info</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 xml:space="preserve">"Using device: </w:t>
      </w:r>
      <w:r>
        <w:rPr>
          <w:rFonts w:cs="Consolas" w:ascii="Consolas" w:hAnsi="Consolas"/>
          <w:b w:val="false"/>
          <w:color w:val="001080"/>
          <w:sz w:val="24"/>
          <w:szCs w:val="24"/>
          <w:shd w:fill="FFFFFF" w:val="clear"/>
        </w:rPr>
        <w:t xml:space="preserve">$(device </w:t>
      </w:r>
      <w:r>
        <w:rPr>
          <w:rFonts w:cs="Consolas" w:ascii="Consolas" w:hAnsi="Consolas"/>
          <w:b w:val="false"/>
          <w:color w:val="000000"/>
          <w:sz w:val="24"/>
          <w:szCs w:val="24"/>
          <w:shd w:fill="FFFFFF" w:val="clear"/>
        </w:rPr>
        <w:t>==</w:t>
      </w:r>
      <w:r>
        <w:rPr>
          <w:rFonts w:cs="Consolas" w:ascii="Consolas" w:hAnsi="Consolas"/>
          <w:b w:val="false"/>
          <w:color w:val="001080"/>
          <w:sz w:val="24"/>
          <w:szCs w:val="24"/>
          <w:shd w:fill="FFFFFF" w:val="clear"/>
        </w:rPr>
        <w:t xml:space="preserve"> gpu </w:t>
      </w:r>
      <w:r>
        <w:rPr>
          <w:rFonts w:cs="Consolas" w:ascii="Consolas" w:hAnsi="Consolas"/>
          <w:b w:val="false"/>
          <w:color w:val="000000"/>
          <w:sz w:val="24"/>
          <w:szCs w:val="24"/>
          <w:shd w:fill="FFFFFF" w:val="clear"/>
        </w:rPr>
        <w:t>?</w:t>
      </w:r>
      <w:r>
        <w:rPr>
          <w:rFonts w:cs="Consolas" w:ascii="Consolas" w:hAnsi="Consolas"/>
          <w:b w:val="false"/>
          <w:color w:val="001080"/>
          <w:sz w:val="24"/>
          <w:szCs w:val="24"/>
          <w:shd w:fill="FFFFFF" w:val="clear"/>
        </w:rPr>
        <w:t xml:space="preserve"> </w:t>
      </w:r>
      <w:r>
        <w:rPr>
          <w:rFonts w:cs="Consolas" w:ascii="Consolas" w:hAnsi="Consolas"/>
          <w:b w:val="false"/>
          <w:color w:val="A31515"/>
          <w:sz w:val="24"/>
          <w:szCs w:val="24"/>
          <w:shd w:fill="FFFFFF" w:val="clear"/>
        </w:rPr>
        <w:t>"CUDA GPU"</w:t>
      </w:r>
      <w:r>
        <w:rPr>
          <w:rFonts w:cs="Consolas" w:ascii="Consolas" w:hAnsi="Consolas"/>
          <w:b w:val="false"/>
          <w:color w:val="001080"/>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001080"/>
          <w:sz w:val="24"/>
          <w:szCs w:val="24"/>
          <w:shd w:fill="FFFFFF" w:val="clear"/>
        </w:rPr>
        <w:t xml:space="preserve"> </w:t>
      </w:r>
      <w:r>
        <w:rPr>
          <w:rFonts w:cs="Consolas" w:ascii="Consolas" w:hAnsi="Consolas"/>
          <w:b w:val="false"/>
          <w:color w:val="A31515"/>
          <w:sz w:val="24"/>
          <w:szCs w:val="24"/>
          <w:shd w:fill="FFFFFF" w:val="clear"/>
        </w:rPr>
        <w:t>"CPU"</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Data Loading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df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CSV</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read</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"HAM10000_metadata.csv"</w:t>
      </w:r>
      <w:r>
        <w:rPr>
          <w:rFonts w:cs="Consolas" w:ascii="Consolas" w:hAnsi="Consolas"/>
          <w:b w:val="false"/>
          <w:color w:val="3B3B3B"/>
          <w:sz w:val="24"/>
          <w:szCs w:val="24"/>
          <w:shd w:fill="FFFFFF" w:val="clear"/>
        </w:rPr>
        <w:t>, DataFrame)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Resolve Image Paths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paths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map</w:t>
      </w:r>
      <w:r>
        <w:rPr>
          <w:rFonts w:cs="Consolas" w:ascii="Consolas" w:hAnsi="Consolas"/>
          <w:b w:val="false"/>
          <w:color w:val="3B3B3B"/>
          <w:sz w:val="24"/>
          <w:szCs w:val="24"/>
          <w:shd w:fill="FFFFFF" w:val="clear"/>
        </w:rPr>
        <w:t xml:space="preserve">(id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begin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p1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"HAM10000_images_part_1/</w:t>
      </w:r>
      <w:r>
        <w:rPr>
          <w:rFonts w:cs="Consolas" w:ascii="Consolas" w:hAnsi="Consolas"/>
          <w:b w:val="false"/>
          <w:color w:val="001080"/>
          <w:sz w:val="24"/>
          <w:szCs w:val="24"/>
          <w:shd w:fill="FFFFFF" w:val="clear"/>
        </w:rPr>
        <w:t>$id</w:t>
      </w:r>
      <w:r>
        <w:rPr>
          <w:rFonts w:cs="Consolas" w:ascii="Consolas" w:hAnsi="Consolas"/>
          <w:b w:val="false"/>
          <w:color w:val="A31515"/>
          <w:sz w:val="24"/>
          <w:szCs w:val="24"/>
          <w:shd w:fill="FFFFFF" w:val="clear"/>
        </w:rPr>
        <w:t>.jpg"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isfile</w:t>
      </w:r>
      <w:r>
        <w:rPr>
          <w:rFonts w:cs="Consolas" w:ascii="Consolas" w:hAnsi="Consolas"/>
          <w:b w:val="false"/>
          <w:color w:val="3B3B3B"/>
          <w:sz w:val="24"/>
          <w:szCs w:val="24"/>
          <w:shd w:fill="FFFFFF" w:val="clear"/>
        </w:rPr>
        <w:t xml:space="preserve">(p1)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p1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"HAM10000_images_part_2/</w:t>
      </w:r>
      <w:r>
        <w:rPr>
          <w:rFonts w:cs="Consolas" w:ascii="Consolas" w:hAnsi="Consolas"/>
          <w:b w:val="false"/>
          <w:color w:val="001080"/>
          <w:sz w:val="24"/>
          <w:szCs w:val="24"/>
          <w:shd w:fill="FFFFFF" w:val="clear"/>
        </w:rPr>
        <w:t>$id</w:t>
      </w:r>
      <w:r>
        <w:rPr>
          <w:rFonts w:cs="Consolas" w:ascii="Consolas" w:hAnsi="Consolas"/>
          <w:b w:val="false"/>
          <w:color w:val="A31515"/>
          <w:sz w:val="24"/>
          <w:szCs w:val="24"/>
          <w:shd w:fill="FFFFFF" w:val="clear"/>
        </w:rPr>
        <w:t>.jpg"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r>
        <w:rPr>
          <w:rFonts w:cs="Consolas" w:ascii="Consolas" w:hAnsi="Consolas"/>
          <w:b w:val="false"/>
          <w:color w:val="3B3B3B"/>
          <w:sz w:val="24"/>
          <w:szCs w:val="24"/>
          <w:shd w:fill="FFFFFF" w:val="clear"/>
        </w:rPr>
        <w:t>, 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image_id)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Label Encoding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labels_unique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unique</w:t>
      </w:r>
      <w:r>
        <w:rPr>
          <w:rFonts w:cs="Consolas" w:ascii="Consolas" w:hAnsi="Consolas"/>
          <w:b w:val="false"/>
          <w:color w:val="3B3B3B"/>
          <w:sz w:val="24"/>
          <w:szCs w:val="24"/>
          <w:shd w:fill="FFFFFF" w:val="clear"/>
        </w:rPr>
        <w:t>(df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label_map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Dict</w:t>
      </w:r>
      <w:r>
        <w:rPr>
          <w:rFonts w:cs="Consolas" w:ascii="Consolas" w:hAnsi="Consolas"/>
          <w:b w:val="false"/>
          <w:color w:val="3B3B3B"/>
          <w:sz w:val="24"/>
          <w:szCs w:val="24"/>
          <w:shd w:fill="FFFFFF" w:val="clear"/>
        </w:rPr>
        <w:t xml:space="preserve">(label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i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 label)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enumerate</w:t>
      </w:r>
      <w:r>
        <w:rPr>
          <w:rFonts w:cs="Consolas" w:ascii="Consolas" w:hAnsi="Consolas"/>
          <w:b w:val="false"/>
          <w:color w:val="3B3B3B"/>
          <w:sz w:val="24"/>
          <w:szCs w:val="24"/>
          <w:shd w:fill="FFFFFF" w:val="clear"/>
        </w:rPr>
        <w:t>(labels_unique))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[label_map[x]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num_classes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(labels_unique)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Data Splitting (70/15/15)</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data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(paths, labels)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(train_data, tmp_data)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splitobs</w:t>
      </w:r>
      <w:r>
        <w:rPr>
          <w:rFonts w:cs="Consolas" w:ascii="Consolas" w:hAnsi="Consolas"/>
          <w:b w:val="false"/>
          <w:color w:val="3B3B3B"/>
          <w:sz w:val="24"/>
          <w:szCs w:val="24"/>
          <w:shd w:fill="FFFFFF" w:val="clear"/>
        </w:rPr>
        <w:t>(data, at</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0.7</w:t>
      </w:r>
      <w:r>
        <w:rPr>
          <w:rFonts w:cs="Consolas" w:ascii="Consolas" w:hAnsi="Consolas"/>
          <w:b w:val="false"/>
          <w:color w:val="3B3B3B"/>
          <w:sz w:val="24"/>
          <w:szCs w:val="24"/>
          <w:shd w:fill="FFFFFF" w:val="clear"/>
        </w:rPr>
        <w:t>, shuffle</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true</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(val_data, test_data)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splitobs</w:t>
      </w:r>
      <w:r>
        <w:rPr>
          <w:rFonts w:cs="Consolas" w:ascii="Consolas" w:hAnsi="Consolas"/>
          <w:b w:val="false"/>
          <w:color w:val="3B3B3B"/>
          <w:sz w:val="24"/>
          <w:szCs w:val="24"/>
          <w:shd w:fill="FFFFFF" w:val="clear"/>
        </w:rPr>
        <w:t>(tmp_data, at</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0.5</w:t>
      </w:r>
      <w:r>
        <w:rPr>
          <w:rFonts w:cs="Consolas" w:ascii="Consolas" w:hAnsi="Consolas"/>
          <w:b w:val="false"/>
          <w:color w:val="3B3B3B"/>
          <w:sz w:val="24"/>
          <w:szCs w:val="24"/>
          <w:shd w:fill="FFFFFF" w:val="clear"/>
        </w:rPr>
        <w:t>, shuffle</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false</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Lazy DataLoaders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make_loader</w:t>
      </w:r>
      <w:r>
        <w:rPr>
          <w:rFonts w:cs="Consolas" w:ascii="Consolas" w:hAnsi="Consolas"/>
          <w:b w:val="false"/>
          <w:color w:val="3B3B3B"/>
          <w:sz w:val="24"/>
          <w:szCs w:val="24"/>
          <w:shd w:fill="FFFFFF" w:val="clear"/>
        </w:rPr>
        <w:t>(obs; shuffle</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false</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mapped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mapobs</w:t>
      </w:r>
      <w:r>
        <w:rPr>
          <w:rFonts w:cs="Consolas" w:ascii="Consolas" w:hAnsi="Consolas"/>
          <w:b w:val="false"/>
          <w:color w:val="3B3B3B"/>
          <w:sz w:val="24"/>
          <w:szCs w:val="24"/>
          <w:shd w:fill="FFFFFF" w:val="clear"/>
        </w:rPr>
        <w:t xml:space="preserve">(obs) </w:t>
      </w:r>
      <w:r>
        <w:rPr>
          <w:rFonts w:cs="Consolas" w:ascii="Consolas" w:hAnsi="Consolas"/>
          <w:b w:val="false"/>
          <w:color w:val="AF00DB"/>
          <w:sz w:val="24"/>
          <w:szCs w:val="24"/>
          <w:shd w:fill="FFFFFF" w:val="clear"/>
        </w:rPr>
        <w:t>do</w:t>
      </w:r>
      <w:r>
        <w:rPr>
          <w:rFonts w:cs="Consolas" w:ascii="Consolas" w:hAnsi="Consolas"/>
          <w:b w:val="false"/>
          <w:color w:val="3B3B3B"/>
          <w:sz w:val="24"/>
          <w:szCs w:val="24"/>
          <w:shd w:fill="FFFFFF" w:val="clear"/>
        </w:rPr>
        <w:t xml:space="preserve"> (p, 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load_and_preprocess</w:t>
      </w:r>
      <w:r>
        <w:rPr>
          <w:rFonts w:cs="Consolas" w:ascii="Consolas" w:hAnsi="Consolas"/>
          <w:b w:val="false"/>
          <w:color w:val="3B3B3B"/>
          <w:sz w:val="24"/>
          <w:szCs w:val="24"/>
          <w:shd w:fill="FFFFFF" w:val="clear"/>
        </w:rPr>
        <w:t xml:space="preserve">(p), </w:t>
      </w:r>
      <w:r>
        <w:rPr>
          <w:rFonts w:cs="Consolas" w:ascii="Consolas" w:hAnsi="Consolas"/>
          <w:b w:val="false"/>
          <w:color w:val="795E26"/>
          <w:sz w:val="24"/>
          <w:szCs w:val="24"/>
          <w:shd w:fill="FFFFFF" w:val="clear"/>
        </w:rPr>
        <w:t>onehotbatch</w:t>
      </w:r>
      <w:r>
        <w:rPr>
          <w:rFonts w:cs="Consolas" w:ascii="Consolas" w:hAnsi="Consolas"/>
          <w:b w:val="false"/>
          <w:color w:val="3B3B3B"/>
          <w:sz w:val="24"/>
          <w:szCs w:val="24"/>
          <w:shd w:fill="FFFFFF" w:val="clear"/>
        </w:rPr>
        <w:t xml:space="preserve">(l,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num_classes)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DataLoader</w:t>
      </w:r>
      <w:r>
        <w:rPr>
          <w:rFonts w:cs="Consolas" w:ascii="Consolas" w:hAnsi="Consolas"/>
          <w:b w:val="false"/>
          <w:color w:val="3B3B3B"/>
          <w:sz w:val="24"/>
          <w:szCs w:val="24"/>
          <w:shd w:fill="FFFFFF" w:val="clear"/>
        </w:rPr>
        <w:t>(mapped, batchsize</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32</w:t>
      </w:r>
      <w:r>
        <w:rPr>
          <w:rFonts w:cs="Consolas" w:ascii="Consolas" w:hAnsi="Consolas"/>
          <w:b w:val="false"/>
          <w:color w:val="3B3B3B"/>
          <w:sz w:val="24"/>
          <w:szCs w:val="24"/>
          <w:shd w:fill="FFFFFF" w:val="clear"/>
        </w:rPr>
        <w:t>, shuffle</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shuffle, collate</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true</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train_loader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make_loader</w:t>
      </w:r>
      <w:r>
        <w:rPr>
          <w:rFonts w:cs="Consolas" w:ascii="Consolas" w:hAnsi="Consolas"/>
          <w:b w:val="false"/>
          <w:color w:val="3B3B3B"/>
          <w:sz w:val="24"/>
          <w:szCs w:val="24"/>
          <w:shd w:fill="FFFFFF" w:val="clear"/>
        </w:rPr>
        <w:t>(train_data, shuffle</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true</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val_loader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make_loader</w:t>
      </w:r>
      <w:r>
        <w:rPr>
          <w:rFonts w:cs="Consolas" w:ascii="Consolas" w:hAnsi="Consolas"/>
          <w:b w:val="false"/>
          <w:color w:val="3B3B3B"/>
          <w:sz w:val="24"/>
          <w:szCs w:val="24"/>
          <w:shd w:fill="FFFFFF" w:val="clear"/>
        </w:rPr>
        <w:t>(val_data)</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test_loader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make_loader</w:t>
      </w:r>
      <w:r>
        <w:rPr>
          <w:rFonts w:cs="Consolas" w:ascii="Consolas" w:hAnsi="Consolas"/>
          <w:b w:val="false"/>
          <w:color w:val="3B3B3B"/>
          <w:sz w:val="24"/>
          <w:szCs w:val="24"/>
          <w:shd w:fill="FFFFFF" w:val="clear"/>
        </w:rPr>
        <w:t>(test_data)</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Model and Optimizer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model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create_model</w:t>
      </w:r>
      <w:r>
        <w:rPr>
          <w:rFonts w:cs="Consolas" w:ascii="Consolas" w:hAnsi="Consolas"/>
          <w:b w:val="false"/>
          <w:color w:val="3B3B3B"/>
          <w:sz w:val="24"/>
          <w:szCs w:val="24"/>
          <w:shd w:fill="FFFFFF" w:val="clear"/>
        </w:rPr>
        <w:t xml:space="preserve">(num_classes)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opt_state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setup</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Adam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1f-4</w:t>
      </w:r>
      <w:r>
        <w:rPr>
          <w:rFonts w:cs="Consolas" w:ascii="Consolas" w:hAnsi="Consolas"/>
          <w:b w:val="false"/>
          <w:color w:val="3B3B3B"/>
          <w:sz w:val="24"/>
          <w:szCs w:val="24"/>
          <w:shd w:fill="FFFFFF" w:val="clear"/>
        </w:rPr>
        <w:t>), model)</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Training Loop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EE0000"/>
          <w:sz w:val="24"/>
          <w:szCs w:val="24"/>
          <w:shd w:fill="FFFFFF" w:val="clear"/>
        </w:rPr>
        <w:t>\n</w:t>
      </w:r>
      <w:r>
        <w:rPr>
          <w:rFonts w:cs="Consolas" w:ascii="Consolas" w:hAnsi="Consolas"/>
          <w:b w:val="false"/>
          <w:color w:val="A31515"/>
          <w:sz w:val="24"/>
          <w:szCs w:val="24"/>
          <w:shd w:fill="FFFFFF" w:val="clear"/>
        </w:rPr>
        <w:t>Starting Training (5 Epochs)..."</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epoch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5</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epoch_start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now</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epoch_loss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0.0f0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trainmode!</w:t>
      </w:r>
      <w:r>
        <w:rPr>
          <w:rFonts w:cs="Consolas" w:ascii="Consolas" w:hAnsi="Consolas"/>
          <w:b w:val="false"/>
          <w:color w:val="3B3B3B"/>
          <w:sz w:val="24"/>
          <w:szCs w:val="24"/>
          <w:shd w:fill="FFFFFF" w:val="clear"/>
        </w:rPr>
        <w:t>(model)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@showprogress</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 xml:space="preserve">"Epoch </w:t>
      </w:r>
      <w:r>
        <w:rPr>
          <w:rFonts w:cs="Consolas" w:ascii="Consolas" w:hAnsi="Consolas"/>
          <w:b w:val="false"/>
          <w:color w:val="001080"/>
          <w:sz w:val="24"/>
          <w:szCs w:val="24"/>
          <w:shd w:fill="FFFFFF" w:val="clear"/>
        </w:rPr>
        <w:t>$epoch</w:t>
      </w:r>
      <w:r>
        <w:rPr>
          <w:rFonts w:cs="Consolas" w:ascii="Consolas" w:hAnsi="Consolas"/>
          <w:b w:val="false"/>
          <w:color w:val="A31515"/>
          <w:sz w:val="24"/>
          <w:szCs w:val="24"/>
          <w:shd w:fill="FFFFFF" w:val="clear"/>
        </w:rPr>
        <w:t>: "</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(x, y)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train_loader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 y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 grads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withgradient</w:t>
      </w:r>
      <w:r>
        <w:rPr>
          <w:rFonts w:cs="Consolas" w:ascii="Consolas" w:hAnsi="Consolas"/>
          <w:b w:val="false"/>
          <w:color w:val="3B3B3B"/>
          <w:sz w:val="24"/>
          <w:szCs w:val="24"/>
          <w:shd w:fill="FFFFFF" w:val="clear"/>
        </w:rPr>
        <w:t xml:space="preserve">(model) </w:t>
      </w:r>
      <w:r>
        <w:rPr>
          <w:rFonts w:cs="Consolas" w:ascii="Consolas" w:hAnsi="Consolas"/>
          <w:b w:val="false"/>
          <w:color w:val="AF00DB"/>
          <w:sz w:val="24"/>
          <w:szCs w:val="24"/>
          <w:shd w:fill="FFFFFF" w:val="clear"/>
        </w:rPr>
        <w:t>do</w:t>
      </w:r>
      <w:r>
        <w:rPr>
          <w:rFonts w:cs="Consolas" w:ascii="Consolas" w:hAnsi="Consolas"/>
          <w:b w:val="false"/>
          <w:color w:val="3B3B3B"/>
          <w:sz w:val="24"/>
          <w:szCs w:val="24"/>
          <w:shd w:fill="FFFFFF" w:val="clear"/>
        </w:rPr>
        <w:t xml:space="preserve"> m</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y_hat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logitcrossentropy</w:t>
      </w:r>
      <w:r>
        <w:rPr>
          <w:rFonts w:cs="Consolas" w:ascii="Consolas" w:hAnsi="Consolas"/>
          <w:b w:val="false"/>
          <w:color w:val="3B3B3B"/>
          <w:sz w:val="24"/>
          <w:szCs w:val="24"/>
          <w:shd w:fill="FFFFFF" w:val="clear"/>
        </w:rPr>
        <w:t>(y_hat, y)</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update!</w:t>
      </w:r>
      <w:r>
        <w:rPr>
          <w:rFonts w:cs="Consolas" w:ascii="Consolas" w:hAnsi="Consolas"/>
          <w:b w:val="false"/>
          <w:color w:val="3B3B3B"/>
          <w:sz w:val="24"/>
          <w:szCs w:val="24"/>
          <w:shd w:fill="FFFFFF" w:val="clear"/>
        </w:rPr>
        <w:t>(opt_state, model, grads[</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epoch_loss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Validation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testmode!</w:t>
      </w:r>
      <w:r>
        <w:rPr>
          <w:rFonts w:cs="Consolas" w:ascii="Consolas" w:hAnsi="Consolas"/>
          <w:b w:val="false"/>
          <w:color w:val="3B3B3B"/>
          <w:sz w:val="24"/>
          <w:szCs w:val="24"/>
          <w:shd w:fill="FFFFFF" w:val="clear"/>
        </w:rPr>
        <w:t>(model)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(x, y)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val_loader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 y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model</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actual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(y)</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sum</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actual)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(actual)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val_acc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total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duration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now</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epoch_start)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value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1000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"Epoch </w:t>
      </w:r>
      <w:r>
        <w:rPr>
          <w:rFonts w:cs="Consolas" w:ascii="Consolas" w:hAnsi="Consolas"/>
          <w:b w:val="false"/>
          <w:color w:val="001080"/>
          <w:sz w:val="24"/>
          <w:szCs w:val="24"/>
          <w:shd w:fill="FFFFFF" w:val="clear"/>
        </w:rPr>
        <w:t>$epoch</w:t>
      </w:r>
      <w:r>
        <w:rPr>
          <w:rFonts w:cs="Consolas" w:ascii="Consolas" w:hAnsi="Consolas"/>
          <w:b w:val="false"/>
          <w:color w:val="A31515"/>
          <w:sz w:val="24"/>
          <w:szCs w:val="24"/>
          <w:shd w:fill="FFFFFF" w:val="clear"/>
        </w:rPr>
        <w:t xml:space="preserve"> | Loss: </w:t>
      </w:r>
      <w:r>
        <w:rPr>
          <w:rFonts w:cs="Consolas" w:ascii="Consolas" w:hAnsi="Consolas"/>
          <w:b w:val="false"/>
          <w:color w:val="001080"/>
          <w:sz w:val="24"/>
          <w:szCs w:val="24"/>
          <w:shd w:fill="FFFFFF" w:val="clear"/>
        </w:rPr>
        <w:t>$epoch_loss</w:t>
      </w:r>
      <w:r>
        <w:rPr>
          <w:rFonts w:cs="Consolas" w:ascii="Consolas" w:hAnsi="Consolas"/>
          <w:b w:val="false"/>
          <w:color w:val="A31515"/>
          <w:sz w:val="24"/>
          <w:szCs w:val="24"/>
          <w:shd w:fill="FFFFFF" w:val="clear"/>
        </w:rPr>
        <w:t xml:space="preserve">/length(train_loader) | Val Acc: </w:t>
      </w:r>
      <w:r>
        <w:rPr>
          <w:rFonts w:cs="Consolas" w:ascii="Consolas" w:hAnsi="Consolas"/>
          <w:b w:val="false"/>
          <w:color w:val="001080"/>
          <w:sz w:val="24"/>
          <w:szCs w:val="24"/>
          <w:shd w:fill="FFFFFF" w:val="clear"/>
        </w:rPr>
        <w:t>$val_acc</w:t>
      </w:r>
      <w:r>
        <w:rPr>
          <w:rFonts w:cs="Consolas" w:ascii="Consolas" w:hAnsi="Consolas"/>
          <w:b w:val="false"/>
          <w:color w:val="A31515"/>
          <w:sz w:val="24"/>
          <w:szCs w:val="24"/>
          <w:shd w:fill="FFFFFF" w:val="clear"/>
        </w:rPr>
        <w:t xml:space="preserve"> | Time: </w:t>
      </w:r>
      <w:r>
        <w:rPr>
          <w:rFonts w:cs="Consolas" w:ascii="Consolas" w:hAnsi="Consolas"/>
          <w:b w:val="false"/>
          <w:color w:val="001080"/>
          <w:sz w:val="24"/>
          <w:szCs w:val="24"/>
          <w:shd w:fill="FFFFFF" w:val="clear"/>
        </w:rPr>
        <w:t>$duration</w:t>
      </w:r>
      <w:r>
        <w:rPr>
          <w:rFonts w:cs="Consolas" w:ascii="Consolas" w:hAnsi="Consolas"/>
          <w:b w:val="false"/>
          <w:color w:val="A31515"/>
          <w:sz w:val="24"/>
          <w:szCs w:val="24"/>
          <w:shd w:fill="FFFFFF" w:val="clear"/>
        </w:rPr>
        <w:t>)s"</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50</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Final Evaluation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@info</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"Evaluating on Test Set..."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test_start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now</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testmode!</w:t>
      </w:r>
      <w:r>
        <w:rPr>
          <w:rFonts w:cs="Consolas" w:ascii="Consolas" w:hAnsi="Consolas"/>
          <w:b w:val="false"/>
          <w:color w:val="3B3B3B"/>
          <w:sz w:val="24"/>
          <w:szCs w:val="24"/>
          <w:shd w:fill="FFFFFF" w:val="clear"/>
        </w:rPr>
        <w:t>(model)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y_true, y_pred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Int[], Int[]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(x, y)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test_loader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append!</w:t>
      </w:r>
      <w:r>
        <w:rPr>
          <w:rFonts w:cs="Consolas" w:ascii="Consolas" w:hAnsi="Consolas"/>
          <w:b w:val="false"/>
          <w:color w:val="3B3B3B"/>
          <w:sz w:val="24"/>
          <w:szCs w:val="24"/>
          <w:shd w:fill="FFFFFF" w:val="clear"/>
        </w:rPr>
        <w:t xml:space="preserve">(y_pred,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model</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append!</w:t>
      </w:r>
      <w:r>
        <w:rPr>
          <w:rFonts w:cs="Consolas" w:ascii="Consolas" w:hAnsi="Consolas"/>
          <w:b w:val="false"/>
          <w:color w:val="3B3B3B"/>
          <w:sz w:val="24"/>
          <w:szCs w:val="24"/>
          <w:shd w:fill="FFFFFF" w:val="clear"/>
        </w:rPr>
        <w:t xml:space="preserve">(y_true,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(y))</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test_acc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mean</w:t>
      </w:r>
      <w:r>
        <w:rPr>
          <w:rFonts w:cs="Consolas" w:ascii="Consolas" w:hAnsi="Consolas"/>
          <w:b w:val="false"/>
          <w:color w:val="3B3B3B"/>
          <w:sz w:val="24"/>
          <w:szCs w:val="24"/>
          <w:shd w:fill="FFFFFF" w:val="clear"/>
        </w:rPr>
        <w:t xml:space="preserve">(y_true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y_pred)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total_time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now</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script_start)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value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1000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EE0000"/>
          <w:sz w:val="24"/>
          <w:szCs w:val="24"/>
          <w:shd w:fill="FFFFFF" w:val="clear"/>
        </w:rPr>
        <w:t>\n</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20</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"Test Accuracy: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(test_acc, 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"Total Execution Time: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 xml:space="preserve">(total_time, </w:t>
      </w:r>
      <w:r>
        <w:rPr>
          <w:rFonts w:cs="Consolas" w:ascii="Consolas" w:hAnsi="Consolas"/>
          <w:b w:val="false"/>
          <w:color w:val="098658"/>
          <w:sz w:val="24"/>
          <w:szCs w:val="24"/>
          <w:shd w:fill="FFFFFF" w:val="clear"/>
        </w:rPr>
        <w:t>2</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 xml:space="preserve"> seconds"</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20</w:t>
      </w:r>
      <w:r>
        <w:rPr>
          <w:rFonts w:cs="Consolas" w:ascii="Consolas" w:hAnsi="Consolas"/>
          <w:b w:val="false"/>
          <w:color w:val="3B3B3B"/>
          <w:sz w:val="24"/>
          <w:szCs w:val="24"/>
          <w:shd w:fill="FFFFFF" w:val="clear"/>
        </w:rPr>
        <w:t>)</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795E26"/>
          <w:sz w:val="24"/>
          <w:szCs w:val="24"/>
          <w:shd w:fill="FFFFFF" w:val="clear"/>
        </w:rPr>
        <w:t>main</w:t>
      </w:r>
      <w:r>
        <w:rPr>
          <w:rFonts w:cs="Consolas" w:ascii="Consolas" w:hAnsi="Consolas"/>
          <w:b w:val="false"/>
          <w:color w:val="3B3B3B"/>
          <w:sz w:val="24"/>
          <w:szCs w:val="24"/>
          <w:shd w:fill="FFFFFF" w:val="clear"/>
        </w:rPr>
        <w:t>()</w:t>
      </w:r>
    </w:p>
    <w:p>
      <w:pPr>
        <w:pStyle w:val="Normal"/>
        <w:bidi w:val="0"/>
        <w:spacing w:lineRule="atLeast" w:line="480" w:before="0" w:after="283"/>
        <w:jc w:val="start"/>
        <w:rPr>
          <w:rFonts w:ascii="Consolas" w:hAnsi="Consolas" w:cs="Consolas"/>
          <w:b w:val="false"/>
          <w:color w:val="3B3B3B"/>
          <w:sz w:val="24"/>
          <w:szCs w:val="24"/>
          <w:shd w:fill="FFFFFF" w:val="clear"/>
        </w:rPr>
      </w:pPr>
      <w:r>
        <w:rPr>
          <w:rFonts w:cs="Consolas" w:ascii="Consolas" w:hAnsi="Consolas"/>
          <w:b w:val="false"/>
          <w:color w:val="3B3B3B"/>
          <w:sz w:val="24"/>
          <w:szCs w:val="24"/>
          <w:shd w:fill="FFFFFF" w:val="clear"/>
        </w:rPr>
      </w:r>
    </w:p>
    <w:p>
      <w:pPr>
        <w:pStyle w:val="Normal"/>
        <w:bidi w:val="0"/>
        <w:jc w:val="start"/>
        <w:rPr>
          <w:rFonts w:ascii="Consolas" w:hAnsi="Consolas" w:cs="Consolas"/>
          <w:b/>
          <w:bCs/>
          <w:i w:val="false"/>
          <w:iCs w:val="false"/>
          <w:color w:val="000000"/>
          <w:sz w:val="24"/>
          <w:szCs w:val="24"/>
          <w:shd w:fill="FFFFFF" w:val="clear"/>
        </w:rPr>
      </w:pPr>
      <w:r>
        <w:rPr>
          <w:rFonts w:cs="Consolas" w:ascii="Consolas" w:hAnsi="Consolas"/>
          <w:b/>
          <w:bCs/>
          <w:i w:val="false"/>
          <w:iCs w:val="false"/>
          <w:color w:val="000000"/>
          <w:sz w:val="24"/>
          <w:szCs w:val="24"/>
          <w:shd w:fill="FFFFFF" w:val="clear"/>
        </w:rPr>
      </w:r>
    </w:p>
    <w:p>
      <w:pPr>
        <w:pStyle w:val="Normal"/>
        <w:bidi w:val="0"/>
        <w:jc w:val="start"/>
        <w:rPr>
          <w:rFonts w:ascii="Consolas" w:hAnsi="Consolas" w:cs="Consolas"/>
          <w:b/>
          <w:bCs/>
          <w:i w:val="false"/>
          <w:iCs w:val="false"/>
          <w:color w:val="000000"/>
          <w:sz w:val="24"/>
          <w:szCs w:val="24"/>
          <w:shd w:fill="FFFFFF" w:val="clear"/>
        </w:rPr>
      </w:pPr>
      <w:r>
        <w:rPr>
          <w:rFonts w:cs="Consolas" w:ascii="Consolas" w:hAnsi="Consolas"/>
          <w:b/>
          <w:bCs/>
          <w:i w:val="false"/>
          <w:iCs w:val="false"/>
          <w:color w:val="000000"/>
          <w:sz w:val="24"/>
          <w:szCs w:val="24"/>
          <w:shd w:fill="FFFFFF" w:val="clear"/>
        </w:rPr>
      </w:r>
    </w:p>
    <w:p>
      <w:pPr>
        <w:pStyle w:val="Normal"/>
        <w:bidi w:val="0"/>
        <w:jc w:val="start"/>
        <w:rPr>
          <w:rFonts w:ascii="Consolas" w:hAnsi="Consolas" w:cs="Consolas"/>
          <w:b/>
          <w:bCs/>
          <w:i w:val="false"/>
          <w:iCs w:val="false"/>
          <w:color w:val="000000"/>
          <w:sz w:val="24"/>
          <w:szCs w:val="24"/>
          <w:shd w:fill="FFFFFF" w:val="clear"/>
        </w:rPr>
      </w:pPr>
      <w:r>
        <w:rPr>
          <w:rFonts w:cs="Consolas" w:ascii="Consolas" w:hAnsi="Consolas"/>
          <w:b/>
          <w:bCs/>
          <w:i w:val="false"/>
          <w:iCs w:val="false"/>
          <w:color w:val="000000"/>
          <w:sz w:val="24"/>
          <w:szCs w:val="24"/>
          <w:shd w:fill="FFFFFF" w:val="clear"/>
        </w:rPr>
      </w:r>
    </w:p>
    <w:p>
      <w:pPr>
        <w:pStyle w:val="Normal"/>
        <w:bidi w:val="0"/>
        <w:jc w:val="start"/>
        <w:rPr/>
      </w:pPr>
      <w:r>
        <w:rPr>
          <w:b/>
          <w:bCs/>
          <w:i w:val="false"/>
          <w:iCs w:val="false"/>
          <w:color w:val="000000"/>
          <w:sz w:val="24"/>
          <w:szCs w:val="24"/>
          <w:lang w:val="el-GR"/>
        </w:rPr>
        <w:t xml:space="preserve">Υλοποίηση με </w:t>
      </w:r>
      <w:r>
        <w:rPr>
          <w:b/>
          <w:bCs/>
          <w:i w:val="false"/>
          <w:iCs w:val="false"/>
          <w:color w:val="000000"/>
          <w:sz w:val="24"/>
          <w:szCs w:val="24"/>
        </w:rPr>
        <w:t xml:space="preserve">MobileNetV2 </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rFonts w:cs="Consolas" w:ascii="Consolas" w:hAnsi="Consolas"/>
          <w:b w:val="false"/>
          <w:bCs w:val="false"/>
          <w:i w:val="false"/>
          <w:iCs w:val="false"/>
          <w:color w:val="AF00DB"/>
          <w:sz w:val="24"/>
          <w:szCs w:val="24"/>
          <w:shd w:fill="FFFFFF" w:val="clear"/>
        </w:rPr>
        <w:t>using</w:t>
      </w:r>
      <w:r>
        <w:rPr>
          <w:rFonts w:cs="Consolas" w:ascii="Consolas" w:hAnsi="Consolas"/>
          <w:b w:val="false"/>
          <w:bCs w:val="false"/>
          <w:i w:val="false"/>
          <w:iCs w:val="false"/>
          <w:color w:val="3B3B3B"/>
          <w:sz w:val="24"/>
          <w:szCs w:val="24"/>
          <w:shd w:fill="FFFFFF" w:val="clear"/>
        </w:rPr>
        <w:t xml:space="preserve"> Flux</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onehotbatch, onecold, logitcrossentropy</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Metalhead</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Images, ImageTransformations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DataFrames, CSV</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CUDA</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Random</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Statistics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Plots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Dates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1. SAFE SPLIT</w:t>
      </w:r>
    </w:p>
    <w:p>
      <w:pPr>
        <w:pStyle w:val="Normal"/>
        <w:bidi w:val="0"/>
        <w:spacing w:lineRule="atLeast" w:line="480"/>
        <w:ind w:end="0"/>
        <w:jc w:val="start"/>
        <w:rPr>
          <w:rFonts w:ascii="Consolas" w:hAnsi="Consolas" w:cs="Consolas"/>
          <w:b w:val="false"/>
          <w:color w:val="0000FF"/>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split_indices</w:t>
      </w:r>
      <w:r>
        <w:rPr>
          <w:rFonts w:cs="Consolas" w:ascii="Consolas" w:hAnsi="Consolas"/>
          <w:b w:val="false"/>
          <w:color w:val="3B3B3B"/>
          <w:sz w:val="24"/>
          <w:szCs w:val="24"/>
          <w:shd w:fill="FFFFFF" w:val="clear"/>
        </w:rPr>
        <w:t>(idx)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n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(idx)</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n_train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Int</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floor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0.7</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n_temp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n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n_train</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idx[</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n_train]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temp_idx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idx[n_train</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end</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n_val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Int</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floor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0.5</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n_temp))</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val_idx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temp_idx[</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n_val]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test_idx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temp_idx[n_val</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end</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train_idx, val_idx, test_idx</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2. LOAD IMAGE</w:t>
      </w:r>
    </w:p>
    <w:p>
      <w:pPr>
        <w:pStyle w:val="Normal"/>
        <w:bidi w:val="0"/>
        <w:spacing w:lineRule="atLeast" w:line="480"/>
        <w:ind w:end="0"/>
        <w:jc w:val="start"/>
        <w:rPr>
          <w:rFonts w:ascii="Consolas" w:hAnsi="Consolas" w:cs="Consolas"/>
          <w:b w:val="false"/>
          <w:color w:val="0000FF"/>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load_image</w:t>
      </w:r>
      <w:r>
        <w:rPr>
          <w:rFonts w:cs="Consolas" w:ascii="Consolas" w:hAnsi="Consolas"/>
          <w:b w:val="false"/>
          <w:color w:val="3B3B3B"/>
          <w:sz w:val="24"/>
          <w:szCs w:val="24"/>
          <w:shd w:fill="FFFFFF" w:val="clear"/>
        </w:rPr>
        <w:t>(img_id, image_dirs)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img_name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img_id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".jpg"</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img_path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000FF"/>
          <w:sz w:val="24"/>
          <w:szCs w:val="24"/>
          <w:shd w:fill="FFFFFF" w:val="clear"/>
        </w:rPr>
        <w:t>nothing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dir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image_dirs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joinpath</w:t>
      </w:r>
      <w:r>
        <w:rPr>
          <w:rFonts w:cs="Consolas" w:ascii="Consolas" w:hAnsi="Consolas"/>
          <w:b w:val="false"/>
          <w:color w:val="3B3B3B"/>
          <w:sz w:val="24"/>
          <w:szCs w:val="24"/>
          <w:shd w:fill="FFFFFF" w:val="clear"/>
        </w:rPr>
        <w:t>(dir, img_name)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isfile</w:t>
      </w:r>
      <w:r>
        <w:rPr>
          <w:rFonts w:cs="Consolas" w:ascii="Consolas" w:hAnsi="Consolas"/>
          <w:b w:val="false"/>
          <w:color w:val="3B3B3B"/>
          <w:sz w:val="24"/>
          <w:szCs w:val="24"/>
          <w:shd w:fill="FFFFFF" w:val="clear"/>
        </w:rPr>
        <w:t>(p)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img_path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break</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img_path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000FF"/>
          <w:sz w:val="24"/>
          <w:szCs w:val="24"/>
          <w:shd w:fill="FFFFFF" w:val="clear"/>
        </w:rPr>
        <w:t>nothing</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&amp;&amp;</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error</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"Image not found: </w:t>
      </w:r>
      <w:r>
        <w:rPr>
          <w:rFonts w:cs="Consolas" w:ascii="Consolas" w:hAnsi="Consolas"/>
          <w:b w:val="false"/>
          <w:color w:val="001080"/>
          <w:sz w:val="24"/>
          <w:szCs w:val="24"/>
          <w:shd w:fill="FFFFFF" w:val="clear"/>
        </w:rPr>
        <w:t>$img_id</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w:t>
      </w:r>
      <w:r>
        <w:rPr>
          <w:rFonts w:cs="Consolas" w:ascii="Consolas" w:hAnsi="Consolas"/>
          <w:b w:val="false"/>
          <w:color w:val="3B3B3B"/>
          <w:sz w:val="24"/>
          <w:szCs w:val="24"/>
          <w:shd w:fill="FFFFFF" w:val="clear"/>
        </w:rPr>
        <w:t>(img_path)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imresize</w:t>
      </w:r>
      <w:r>
        <w:rPr>
          <w:rFonts w:cs="Consolas" w:ascii="Consolas" w:hAnsi="Consolas"/>
          <w:b w:val="false"/>
          <w:color w:val="3B3B3B"/>
          <w:sz w:val="24"/>
          <w:szCs w:val="24"/>
          <w:shd w:fill="FFFFFF" w:val="clear"/>
        </w:rPr>
        <w:t>(img, (</w:t>
      </w:r>
      <w:r>
        <w:rPr>
          <w:rFonts w:cs="Consolas" w:ascii="Consolas" w:hAnsi="Consolas"/>
          <w:b w:val="false"/>
          <w:color w:val="098658"/>
          <w:sz w:val="24"/>
          <w:szCs w:val="24"/>
          <w:shd w:fill="FFFFFF" w:val="clear"/>
        </w:rPr>
        <w:t>224</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224</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Float32</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channelview</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RGB</w:t>
      </w:r>
      <w:r>
        <w:rPr>
          <w:rFonts w:cs="Consolas" w:ascii="Consolas" w:hAnsi="Consolas"/>
          <w:b w:val="false"/>
          <w:color w:val="3B3B3B"/>
          <w:sz w:val="24"/>
          <w:szCs w:val="24"/>
          <w:shd w:fill="FFFFFF" w:val="clear"/>
        </w:rPr>
        <w:t>.(img)))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permutedims</w:t>
      </w:r>
      <w:r>
        <w:rPr>
          <w:rFonts w:cs="Consolas" w:ascii="Consolas" w:hAnsi="Consolas"/>
          <w:b w:val="false"/>
          <w:color w:val="3B3B3B"/>
          <w:sz w:val="24"/>
          <w:szCs w:val="24"/>
          <w:shd w:fill="FFFFFF" w:val="clear"/>
        </w:rPr>
        <w:t>(x,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w:t>
      </w:r>
      <w:r>
        <w:rPr>
          <w:rFonts w:cs="Consolas" w:ascii="Consolas" w:hAnsi="Consolas"/>
          <w:b w:val="false"/>
          <w:color w:val="008000"/>
          <w:sz w:val="24"/>
          <w:szCs w:val="24"/>
          <w:shd w:fill="FFFFFF" w:val="clear"/>
        </w:rPr>
        <w:t># (W,H,C)</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0.5f0</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0.5f0</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3. MODEL (CORRECT &amp; STABLE)</w:t>
      </w:r>
    </w:p>
    <w:p>
      <w:pPr>
        <w:pStyle w:val="Normal"/>
        <w:bidi w:val="0"/>
        <w:spacing w:lineRule="atLeast" w:line="480"/>
        <w:ind w:end="0"/>
        <w:jc w:val="start"/>
        <w:rPr>
          <w:rFonts w:ascii="Consolas" w:hAnsi="Consolas" w:cs="Consolas"/>
          <w:b w:val="false"/>
          <w:color w:val="0000FF"/>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create_model</w:t>
      </w:r>
      <w:r>
        <w:rPr>
          <w:rFonts w:cs="Consolas" w:ascii="Consolas" w:hAnsi="Consolas"/>
          <w:b w:val="false"/>
          <w:color w:val="3B3B3B"/>
          <w:sz w:val="24"/>
          <w:szCs w:val="24"/>
          <w:shd w:fill="FFFFFF" w:val="clear"/>
        </w:rPr>
        <w:t>(num_classes)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Chain</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Metalhead</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ResNet</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18</w:t>
      </w:r>
      <w:r>
        <w:rPr>
          <w:rFonts w:cs="Consolas" w:ascii="Consolas" w:hAnsi="Consolas"/>
          <w:b w:val="false"/>
          <w:color w:val="3B3B3B"/>
          <w:sz w:val="24"/>
          <w:szCs w:val="24"/>
          <w:shd w:fill="FFFFFF" w:val="clear"/>
        </w:rPr>
        <w:t xml:space="preserve">),   </w:t>
      </w:r>
      <w:r>
        <w:rPr>
          <w:rFonts w:cs="Consolas" w:ascii="Consolas" w:hAnsi="Consolas"/>
          <w:b w:val="false"/>
          <w:color w:val="008000"/>
          <w:sz w:val="24"/>
          <w:szCs w:val="24"/>
          <w:shd w:fill="FFFFFF" w:val="clear"/>
        </w:rPr>
        <w:t># backbone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flatten,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Dense</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1000</w:t>
      </w:r>
      <w:r>
        <w:rPr>
          <w:rFonts w:cs="Consolas" w:ascii="Consolas" w:hAnsi="Consolas"/>
          <w:b w:val="false"/>
          <w:color w:val="3B3B3B"/>
          <w:sz w:val="24"/>
          <w:szCs w:val="24"/>
          <w:shd w:fill="FFFFFF" w:val="clear"/>
        </w:rPr>
        <w:t>, num_classes)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4. TRAIN STEP</w:t>
      </w:r>
    </w:p>
    <w:p>
      <w:pPr>
        <w:pStyle w:val="Normal"/>
        <w:bidi w:val="0"/>
        <w:spacing w:lineRule="atLeast" w:line="480"/>
        <w:ind w:end="0"/>
        <w:jc w:val="start"/>
        <w:rPr>
          <w:rFonts w:ascii="Consolas" w:hAnsi="Consolas" w:cs="Consolas"/>
          <w:b w:val="false"/>
          <w:color w:val="0000FF"/>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train_epoch!</w:t>
      </w:r>
      <w:r>
        <w:rPr>
          <w:rFonts w:cs="Consolas" w:ascii="Consolas" w:hAnsi="Consolas"/>
          <w:b w:val="false"/>
          <w:color w:val="3B3B3B"/>
          <w:sz w:val="24"/>
          <w:szCs w:val="24"/>
          <w:shd w:fill="FFFFFF" w:val="clear"/>
        </w:rPr>
        <w:t>(model, idx, df, dirs, opt_state, num_classes, device, batch_size)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trainmode!</w:t>
      </w:r>
      <w:r>
        <w:rPr>
          <w:rFonts w:cs="Consolas" w:ascii="Consolas" w:hAnsi="Consolas"/>
          <w:b w:val="false"/>
          <w:color w:val="3B3B3B"/>
          <w:sz w:val="24"/>
          <w:szCs w:val="24"/>
          <w:shd w:fill="FFFFFF" w:val="clear"/>
        </w:rPr>
        <w:t>(model)</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total_loss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0.0f0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(idx)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batch_idx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idx[i</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min</w:t>
      </w:r>
      <w:r>
        <w:rPr>
          <w:rFonts w:cs="Consolas" w:ascii="Consolas" w:hAnsi="Consolas"/>
          <w:b w:val="false"/>
          <w:color w:val="3B3B3B"/>
          <w:sz w:val="24"/>
          <w:szCs w:val="24"/>
          <w:shd w:fill="FFFFFF" w:val="clear"/>
        </w:rPr>
        <w:t>(i</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end</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rows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df[batch_idx,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cat</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load_image</w:t>
      </w:r>
      <w:r>
        <w:rPr>
          <w:rFonts w:cs="Consolas" w:ascii="Consolas" w:hAnsi="Consolas"/>
          <w:b w:val="false"/>
          <w:color w:val="3B3B3B"/>
          <w:sz w:val="24"/>
          <w:szCs w:val="24"/>
          <w:shd w:fill="FFFFFF" w:val="clear"/>
        </w:rPr>
        <w:t>(r</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image_id, dirs)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r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eachrow</w:t>
      </w:r>
      <w:r>
        <w:rPr>
          <w:rFonts w:cs="Consolas" w:ascii="Consolas" w:hAnsi="Consolas"/>
          <w:b w:val="false"/>
          <w:color w:val="3B3B3B"/>
          <w:sz w:val="24"/>
          <w:szCs w:val="24"/>
          <w:shd w:fill="FFFFFF" w:val="clear"/>
        </w:rPr>
        <w:t>(rows)]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dims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onehotbatch</w:t>
      </w:r>
      <w:r>
        <w:rPr>
          <w:rFonts w:cs="Consolas" w:ascii="Consolas" w:hAnsi="Consolas"/>
          <w:b w:val="false"/>
          <w:color w:val="3B3B3B"/>
          <w:sz w:val="24"/>
          <w:szCs w:val="24"/>
          <w:shd w:fill="FFFFFF" w:val="clear"/>
        </w:rPr>
        <w:t>(rows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label,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num_classes)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loss, grads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withgradient</w:t>
      </w:r>
      <w:r>
        <w:rPr>
          <w:rFonts w:cs="Consolas" w:ascii="Consolas" w:hAnsi="Consolas"/>
          <w:b w:val="false"/>
          <w:color w:val="3B3B3B"/>
          <w:sz w:val="24"/>
          <w:szCs w:val="24"/>
          <w:shd w:fill="FFFFFF" w:val="clear"/>
        </w:rPr>
        <w:t xml:space="preserve">(model) </w:t>
      </w:r>
      <w:r>
        <w:rPr>
          <w:rFonts w:cs="Consolas" w:ascii="Consolas" w:hAnsi="Consolas"/>
          <w:b w:val="false"/>
          <w:color w:val="AF00DB"/>
          <w:sz w:val="24"/>
          <w:szCs w:val="24"/>
          <w:shd w:fill="FFFFFF" w:val="clear"/>
        </w:rPr>
        <w:t>do</w:t>
      </w:r>
      <w:r>
        <w:rPr>
          <w:rFonts w:cs="Consolas" w:ascii="Consolas" w:hAnsi="Consolas"/>
          <w:b w:val="false"/>
          <w:color w:val="3B3B3B"/>
          <w:sz w:val="24"/>
          <w:szCs w:val="24"/>
          <w:shd w:fill="FFFFFF" w:val="clear"/>
        </w:rPr>
        <w:t xml:space="preserve"> m</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logitcrossentropy</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m</w:t>
      </w:r>
      <w:r>
        <w:rPr>
          <w:rFonts w:cs="Consolas" w:ascii="Consolas" w:hAnsi="Consolas"/>
          <w:b w:val="false"/>
          <w:color w:val="3B3B3B"/>
          <w:sz w:val="24"/>
          <w:szCs w:val="24"/>
          <w:shd w:fill="FFFFFF" w:val="clear"/>
        </w:rPr>
        <w:t>(x), y)</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update!</w:t>
      </w:r>
      <w:r>
        <w:rPr>
          <w:rFonts w:cs="Consolas" w:ascii="Consolas" w:hAnsi="Consolas"/>
          <w:b w:val="false"/>
          <w:color w:val="3B3B3B"/>
          <w:sz w:val="24"/>
          <w:szCs w:val="24"/>
          <w:shd w:fill="FFFFFF" w:val="clear"/>
        </w:rPr>
        <w:t>(opt_state, model, grads[</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cpu</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model</w:t>
      </w:r>
      <w:r>
        <w:rPr>
          <w:rFonts w:cs="Consolas" w:ascii="Consolas" w:hAnsi="Consolas"/>
          <w:b w:val="false"/>
          <w:color w:val="3B3B3B"/>
          <w:sz w:val="24"/>
          <w:szCs w:val="24"/>
          <w:shd w:fill="FFFFFF" w:val="clear"/>
        </w:rPr>
        <w:t>(x)))</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sum</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rows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label)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total_loss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size</w:t>
      </w:r>
      <w:r>
        <w:rPr>
          <w:rFonts w:cs="Consolas" w:ascii="Consolas" w:hAnsi="Consolas"/>
          <w:b w:val="false"/>
          <w:color w:val="3B3B3B"/>
          <w:sz w:val="24"/>
          <w:szCs w:val="24"/>
          <w:shd w:fill="FFFFFF" w:val="clear"/>
        </w:rPr>
        <w:t>(y,</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size</w:t>
      </w:r>
      <w:r>
        <w:rPr>
          <w:rFonts w:cs="Consolas" w:ascii="Consolas" w:hAnsi="Consolas"/>
          <w:b w:val="false"/>
          <w:color w:val="3B3B3B"/>
          <w:sz w:val="24"/>
          <w:szCs w:val="24"/>
          <w:shd w:fill="FFFFFF" w:val="clear"/>
        </w:rPr>
        <w:t>(y,</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total_loss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total, correct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total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5. EVALUATION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evaluate</w:t>
      </w:r>
      <w:r>
        <w:rPr>
          <w:rFonts w:cs="Consolas" w:ascii="Consolas" w:hAnsi="Consolas"/>
          <w:b w:val="false"/>
          <w:color w:val="3B3B3B"/>
          <w:sz w:val="24"/>
          <w:szCs w:val="24"/>
          <w:shd w:fill="FFFFFF" w:val="clear"/>
        </w:rPr>
        <w:t>(model, idx, df, dirs, num_classes, device, batch_size)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testmode!</w:t>
      </w:r>
      <w:r>
        <w:rPr>
          <w:rFonts w:cs="Consolas" w:ascii="Consolas" w:hAnsi="Consolas"/>
          <w:b w:val="false"/>
          <w:color w:val="3B3B3B"/>
          <w:sz w:val="24"/>
          <w:szCs w:val="24"/>
          <w:shd w:fill="FFFFFF" w:val="clear"/>
        </w:rPr>
        <w:t>(model)</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y_true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Int[]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y_pred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Int[]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total_loss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0.0f0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(idx)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batch_idx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idx[i</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min</w:t>
      </w:r>
      <w:r>
        <w:rPr>
          <w:rFonts w:cs="Consolas" w:ascii="Consolas" w:hAnsi="Consolas"/>
          <w:b w:val="false"/>
          <w:color w:val="3B3B3B"/>
          <w:sz w:val="24"/>
          <w:szCs w:val="24"/>
          <w:shd w:fill="FFFFFF" w:val="clear"/>
        </w:rPr>
        <w:t>(i</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end</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rows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df[batch_idx,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cat</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load_image</w:t>
      </w:r>
      <w:r>
        <w:rPr>
          <w:rFonts w:cs="Consolas" w:ascii="Consolas" w:hAnsi="Consolas"/>
          <w:b w:val="false"/>
          <w:color w:val="3B3B3B"/>
          <w:sz w:val="24"/>
          <w:szCs w:val="24"/>
          <w:shd w:fill="FFFFFF" w:val="clear"/>
        </w:rPr>
        <w:t>(r</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image_id, dirs)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r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eachrow</w:t>
      </w:r>
      <w:r>
        <w:rPr>
          <w:rFonts w:cs="Consolas" w:ascii="Consolas" w:hAnsi="Consolas"/>
          <w:b w:val="false"/>
          <w:color w:val="3B3B3B"/>
          <w:sz w:val="24"/>
          <w:szCs w:val="24"/>
          <w:shd w:fill="FFFFFF" w:val="clear"/>
        </w:rPr>
        <w:t>(rows)]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dims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onehotbatch</w:t>
      </w:r>
      <w:r>
        <w:rPr>
          <w:rFonts w:cs="Consolas" w:ascii="Consolas" w:hAnsi="Consolas"/>
          <w:b w:val="false"/>
          <w:color w:val="3B3B3B"/>
          <w:sz w:val="24"/>
          <w:szCs w:val="24"/>
          <w:shd w:fill="FFFFFF" w:val="clear"/>
        </w:rPr>
        <w:t>(rows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label,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num_classes)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logits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model</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logitcrossentropy</w:t>
      </w:r>
      <w:r>
        <w:rPr>
          <w:rFonts w:cs="Consolas" w:ascii="Consolas" w:hAnsi="Consolas"/>
          <w:b w:val="false"/>
          <w:color w:val="3B3B3B"/>
          <w:sz w:val="24"/>
          <w:szCs w:val="24"/>
          <w:shd w:fill="FFFFFF" w:val="clear"/>
        </w:rPr>
        <w:t>(logits, y)</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cpu</w:t>
      </w:r>
      <w:r>
        <w:rPr>
          <w:rFonts w:cs="Consolas" w:ascii="Consolas" w:hAnsi="Consolas"/>
          <w:b w:val="false"/>
          <w:color w:val="3B3B3B"/>
          <w:sz w:val="24"/>
          <w:szCs w:val="24"/>
          <w:shd w:fill="FFFFFF" w:val="clear"/>
        </w:rPr>
        <w:t>(logits))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append!</w:t>
      </w:r>
      <w:r>
        <w:rPr>
          <w:rFonts w:cs="Consolas" w:ascii="Consolas" w:hAnsi="Consolas"/>
          <w:b w:val="false"/>
          <w:color w:val="3B3B3B"/>
          <w:sz w:val="24"/>
          <w:szCs w:val="24"/>
          <w:shd w:fill="FFFFFF" w:val="clear"/>
        </w:rPr>
        <w:t>(y_true, rows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label)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append!</w:t>
      </w:r>
      <w:r>
        <w:rPr>
          <w:rFonts w:cs="Consolas" w:ascii="Consolas" w:hAnsi="Consolas"/>
          <w:b w:val="false"/>
          <w:color w:val="3B3B3B"/>
          <w:sz w:val="24"/>
          <w:szCs w:val="24"/>
          <w:shd w:fill="FFFFFF" w:val="clear"/>
        </w:rPr>
        <w:t>(y_pred, preds)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total_loss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size</w:t>
      </w:r>
      <w:r>
        <w:rPr>
          <w:rFonts w:cs="Consolas" w:ascii="Consolas" w:hAnsi="Consolas"/>
          <w:b w:val="false"/>
          <w:color w:val="3B3B3B"/>
          <w:sz w:val="24"/>
          <w:szCs w:val="24"/>
          <w:shd w:fill="FFFFFF" w:val="clear"/>
        </w:rPr>
        <w:t>(y,</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size</w:t>
      </w:r>
      <w:r>
        <w:rPr>
          <w:rFonts w:cs="Consolas" w:ascii="Consolas" w:hAnsi="Consolas"/>
          <w:b w:val="false"/>
          <w:color w:val="3B3B3B"/>
          <w:sz w:val="24"/>
          <w:szCs w:val="24"/>
          <w:shd w:fill="FFFFFF" w:val="clear"/>
        </w:rPr>
        <w:t>(y,</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acc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sum</w:t>
      </w:r>
      <w:r>
        <w:rPr>
          <w:rFonts w:cs="Consolas" w:ascii="Consolas" w:hAnsi="Consolas"/>
          <w:b w:val="false"/>
          <w:color w:val="3B3B3B"/>
          <w:sz w:val="24"/>
          <w:szCs w:val="24"/>
          <w:shd w:fill="FFFFFF" w:val="clear"/>
        </w:rPr>
        <w:t xml:space="preserve">(y_true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y_pred)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(y_true)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total_loss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total, acc, y_true, y_pred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6. MAIN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main</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"Starting training..."</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start_time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now</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image_dirs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"HAM10000_images_part_1"</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"HAM10000_images_part_2"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df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CSV</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read</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"HAM10000_metadata.csv"</w:t>
      </w:r>
      <w:r>
        <w:rPr>
          <w:rFonts w:cs="Consolas" w:ascii="Consolas" w:hAnsi="Consolas"/>
          <w:b w:val="false"/>
          <w:color w:val="3B3B3B"/>
          <w:sz w:val="24"/>
          <w:szCs w:val="24"/>
          <w:shd w:fill="FFFFFF" w:val="clear"/>
        </w:rPr>
        <w:t>, DataFrame)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Labels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classes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unique</w:t>
      </w:r>
      <w:r>
        <w:rPr>
          <w:rFonts w:cs="Consolas" w:ascii="Consolas" w:hAnsi="Consolas"/>
          <w:b w:val="false"/>
          <w:color w:val="3B3B3B"/>
          <w:sz w:val="24"/>
          <w:szCs w:val="24"/>
          <w:shd w:fill="FFFFFF" w:val="clear"/>
        </w:rPr>
        <w:t>(df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label_map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Dict</w:t>
      </w:r>
      <w:r>
        <w:rPr>
          <w:rFonts w:cs="Consolas" w:ascii="Consolas" w:hAnsi="Consolas"/>
          <w:b w:val="false"/>
          <w:color w:val="3B3B3B"/>
          <w:sz w:val="24"/>
          <w:szCs w:val="24"/>
          <w:shd w:fill="FFFFFF" w:val="clear"/>
        </w:rPr>
        <w:t xml:space="preserve">(l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i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(i,l)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enumerate</w:t>
      </w:r>
      <w:r>
        <w:rPr>
          <w:rFonts w:cs="Consolas" w:ascii="Consolas" w:hAnsi="Consolas"/>
          <w:b w:val="false"/>
          <w:color w:val="3B3B3B"/>
          <w:sz w:val="24"/>
          <w:szCs w:val="24"/>
          <w:shd w:fill="FFFFFF" w:val="clear"/>
        </w:rPr>
        <w:t>(classes))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label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[label_map[x]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dx]</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num_classes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(classes)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Split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Random</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seed!</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42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shuffle</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nrow</w:t>
      </w:r>
      <w:r>
        <w:rPr>
          <w:rFonts w:cs="Consolas" w:ascii="Consolas" w:hAnsi="Consolas"/>
          <w:b w:val="false"/>
          <w:color w:val="3B3B3B"/>
          <w:sz w:val="24"/>
          <w:szCs w:val="24"/>
          <w:shd w:fill="FFFFFF" w:val="clear"/>
        </w:rPr>
        <w:t>(df))</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train_idx, val_idx, test_idx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split_indices</w:t>
      </w:r>
      <w:r>
        <w:rPr>
          <w:rFonts w:cs="Consolas" w:ascii="Consolas" w:hAnsi="Consolas"/>
          <w:b w:val="false"/>
          <w:color w:val="3B3B3B"/>
          <w:sz w:val="24"/>
          <w:szCs w:val="24"/>
          <w:shd w:fill="FFFFFF" w:val="clear"/>
        </w:rPr>
        <w:t>(idx)</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device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CUDA</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functional</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gpu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"Using device: </w:t>
      </w:r>
      <w:r>
        <w:rPr>
          <w:rFonts w:cs="Consolas" w:ascii="Consolas" w:hAnsi="Consolas"/>
          <w:b w:val="false"/>
          <w:color w:val="001080"/>
          <w:sz w:val="24"/>
          <w:szCs w:val="24"/>
          <w:shd w:fill="FFFFFF" w:val="clear"/>
        </w:rPr>
        <w:t>$device</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Model + optimizer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model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create_model</w:t>
      </w:r>
      <w:r>
        <w:rPr>
          <w:rFonts w:cs="Consolas" w:ascii="Consolas" w:hAnsi="Consolas"/>
          <w:b w:val="false"/>
          <w:color w:val="3B3B3B"/>
          <w:sz w:val="24"/>
          <w:szCs w:val="24"/>
          <w:shd w:fill="FFFFFF" w:val="clear"/>
        </w:rPr>
        <w:t xml:space="preserve">(num_classes)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opt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Adam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1e-4</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opt_state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setup</w:t>
      </w:r>
      <w:r>
        <w:rPr>
          <w:rFonts w:cs="Consolas" w:ascii="Consolas" w:hAnsi="Consolas"/>
          <w:b w:val="false"/>
          <w:color w:val="3B3B3B"/>
          <w:sz w:val="24"/>
          <w:szCs w:val="24"/>
          <w:shd w:fill="FFFFFF" w:val="clear"/>
        </w:rPr>
        <w:t>(opt, model)</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train_loss_hist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Float32[]</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val_acc_hist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Float32[]</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Training loop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epoch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5</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train_loss, train_acc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train_epoch!</w:t>
      </w:r>
      <w:r>
        <w:rPr>
          <w:rFonts w:cs="Consolas" w:ascii="Consolas" w:hAnsi="Consolas"/>
          <w:b w:val="false"/>
          <w:color w:val="3B3B3B"/>
          <w:sz w:val="24"/>
          <w:szCs w:val="24"/>
          <w:shd w:fill="FFFFFF" w:val="clear"/>
        </w:rPr>
        <w:t xml:space="preserve">(model, train_idx, df, image_dirs, opt_state, num_classes, device, </w:t>
      </w:r>
      <w:r>
        <w:rPr>
          <w:rFonts w:cs="Consolas" w:ascii="Consolas" w:hAnsi="Consolas"/>
          <w:b w:val="false"/>
          <w:color w:val="098658"/>
          <w:sz w:val="24"/>
          <w:szCs w:val="24"/>
          <w:shd w:fill="FFFFFF" w:val="clear"/>
        </w:rPr>
        <w:t>16</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val_loss, val_acc, _, _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evaluate</w:t>
      </w:r>
      <w:r>
        <w:rPr>
          <w:rFonts w:cs="Consolas" w:ascii="Consolas" w:hAnsi="Consolas"/>
          <w:b w:val="false"/>
          <w:color w:val="3B3B3B"/>
          <w:sz w:val="24"/>
          <w:szCs w:val="24"/>
          <w:shd w:fill="FFFFFF" w:val="clear"/>
        </w:rPr>
        <w:t xml:space="preserve">(model, val_idx, df, image_dirs, num_classes, device, </w:t>
      </w:r>
      <w:r>
        <w:rPr>
          <w:rFonts w:cs="Consolas" w:ascii="Consolas" w:hAnsi="Consolas"/>
          <w:b w:val="false"/>
          <w:color w:val="098658"/>
          <w:sz w:val="24"/>
          <w:szCs w:val="24"/>
          <w:shd w:fill="FFFFFF" w:val="clear"/>
        </w:rPr>
        <w:t>16</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push!</w:t>
      </w:r>
      <w:r>
        <w:rPr>
          <w:rFonts w:cs="Consolas" w:ascii="Consolas" w:hAnsi="Consolas"/>
          <w:b w:val="false"/>
          <w:color w:val="3B3B3B"/>
          <w:sz w:val="24"/>
          <w:szCs w:val="24"/>
          <w:shd w:fill="FFFFFF" w:val="clear"/>
        </w:rPr>
        <w:t>(train_loss_hist, train_loss)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push!</w:t>
      </w:r>
      <w:r>
        <w:rPr>
          <w:rFonts w:cs="Consolas" w:ascii="Consolas" w:hAnsi="Consolas"/>
          <w:b w:val="false"/>
          <w:color w:val="3B3B3B"/>
          <w:sz w:val="24"/>
          <w:szCs w:val="24"/>
          <w:shd w:fill="FFFFFF" w:val="clear"/>
        </w:rPr>
        <w:t>(val_acc_hist, val_acc)</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"Epoch </w:t>
      </w:r>
      <w:r>
        <w:rPr>
          <w:rFonts w:cs="Consolas" w:ascii="Consolas" w:hAnsi="Consolas"/>
          <w:b w:val="false"/>
          <w:color w:val="001080"/>
          <w:sz w:val="24"/>
          <w:szCs w:val="24"/>
          <w:shd w:fill="FFFFFF" w:val="clear"/>
        </w:rPr>
        <w:t>$epoch</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"Train Loss=</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(train_loss,digits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 xml:space="preserve"> Acc=</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(train_acc,digits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"Val   Loss=</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(val_loss,digits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 xml:space="preserve"> Acc=</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(val_acc,digits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Test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test_loss, test_acc, y_true, y_pred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evaluate</w:t>
      </w:r>
      <w:r>
        <w:rPr>
          <w:rFonts w:cs="Consolas" w:ascii="Consolas" w:hAnsi="Consolas"/>
          <w:b w:val="false"/>
          <w:color w:val="3B3B3B"/>
          <w:sz w:val="24"/>
          <w:szCs w:val="24"/>
          <w:shd w:fill="FFFFFF" w:val="clear"/>
        </w:rPr>
        <w:t xml:space="preserve">(model, test_idx, df, image_dirs, num_classes, device, </w:t>
      </w:r>
      <w:r>
        <w:rPr>
          <w:rFonts w:cs="Consolas" w:ascii="Consolas" w:hAnsi="Consolas"/>
          <w:b w:val="false"/>
          <w:color w:val="098658"/>
          <w:sz w:val="24"/>
          <w:szCs w:val="24"/>
          <w:shd w:fill="FFFFFF" w:val="clear"/>
        </w:rPr>
        <w:t>16</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EE0000"/>
          <w:sz w:val="24"/>
          <w:szCs w:val="24"/>
          <w:shd w:fill="FFFFFF" w:val="clear"/>
        </w:rPr>
        <w:t>\n</w:t>
      </w:r>
      <w:r>
        <w:rPr>
          <w:rFonts w:cs="Consolas" w:ascii="Consolas" w:hAnsi="Consolas"/>
          <w:b w:val="false"/>
          <w:color w:val="A31515"/>
          <w:sz w:val="24"/>
          <w:szCs w:val="24"/>
          <w:shd w:fill="FFFFFF" w:val="clear"/>
        </w:rPr>
        <w:t xml:space="preserve">Test Accuracy: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(test_acc</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100</w:t>
      </w:r>
      <w:r>
        <w:rPr>
          <w:rFonts w:cs="Consolas" w:ascii="Consolas" w:hAnsi="Consolas"/>
          <w:b w:val="false"/>
          <w:color w:val="001080"/>
          <w:sz w:val="24"/>
          <w:szCs w:val="24"/>
          <w:shd w:fill="FFFFFF" w:val="clear"/>
        </w:rPr>
        <w:t>,digits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2</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Confusion Matrix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cm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zeros</w:t>
      </w:r>
      <w:r>
        <w:rPr>
          <w:rFonts w:cs="Consolas" w:ascii="Consolas" w:hAnsi="Consolas"/>
          <w:b w:val="false"/>
          <w:color w:val="3B3B3B"/>
          <w:sz w:val="24"/>
          <w:szCs w:val="24"/>
          <w:shd w:fill="FFFFFF" w:val="clear"/>
        </w:rPr>
        <w:t>(Int, num_classes, num_classes)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(t,p)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zip</w:t>
      </w:r>
      <w:r>
        <w:rPr>
          <w:rFonts w:cs="Consolas" w:ascii="Consolas" w:hAnsi="Consolas"/>
          <w:b w:val="false"/>
          <w:color w:val="3B3B3B"/>
          <w:sz w:val="24"/>
          <w:szCs w:val="24"/>
          <w:shd w:fill="FFFFFF" w:val="clear"/>
        </w:rPr>
        <w:t>(y_true, y_pred)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cm[t,p]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Plot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p1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plot</w:t>
      </w:r>
      <w:r>
        <w:rPr>
          <w:rFonts w:cs="Consolas" w:ascii="Consolas" w:hAnsi="Consolas"/>
          <w:b w:val="false"/>
          <w:color w:val="3B3B3B"/>
          <w:sz w:val="24"/>
          <w:szCs w:val="24"/>
          <w:shd w:fill="FFFFFF" w:val="clear"/>
        </w:rPr>
        <w:t>(train_loss_hist, title</w:t>
      </w:r>
      <w:r>
        <w:rPr>
          <w:rFonts w:cs="Consolas" w:ascii="Consolas" w:hAnsi="Consolas"/>
          <w:b w:val="false"/>
          <w:color w:val="000000"/>
          <w:sz w:val="24"/>
          <w:szCs w:val="24"/>
          <w:shd w:fill="FFFFFF" w:val="clear"/>
        </w:rPr>
        <w:t>=</w:t>
      </w:r>
      <w:r>
        <w:rPr>
          <w:rFonts w:cs="Consolas" w:ascii="Consolas" w:hAnsi="Consolas"/>
          <w:b w:val="false"/>
          <w:color w:val="A31515"/>
          <w:sz w:val="24"/>
          <w:szCs w:val="24"/>
          <w:shd w:fill="FFFFFF" w:val="clear"/>
        </w:rPr>
        <w:t>"Training Loss"</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p2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plot</w:t>
      </w:r>
      <w:r>
        <w:rPr>
          <w:rFonts w:cs="Consolas" w:ascii="Consolas" w:hAnsi="Consolas"/>
          <w:b w:val="false"/>
          <w:color w:val="3B3B3B"/>
          <w:sz w:val="24"/>
          <w:szCs w:val="24"/>
          <w:shd w:fill="FFFFFF" w:val="clear"/>
        </w:rPr>
        <w:t>(val_acc_hist, title</w:t>
      </w:r>
      <w:r>
        <w:rPr>
          <w:rFonts w:cs="Consolas" w:ascii="Consolas" w:hAnsi="Consolas"/>
          <w:b w:val="false"/>
          <w:color w:val="000000"/>
          <w:sz w:val="24"/>
          <w:szCs w:val="24"/>
          <w:shd w:fill="FFFFFF" w:val="clear"/>
        </w:rPr>
        <w:t>=</w:t>
      </w:r>
      <w:r>
        <w:rPr>
          <w:rFonts w:cs="Consolas" w:ascii="Consolas" w:hAnsi="Consolas"/>
          <w:b w:val="false"/>
          <w:color w:val="A31515"/>
          <w:sz w:val="24"/>
          <w:szCs w:val="24"/>
          <w:shd w:fill="FFFFFF" w:val="clear"/>
        </w:rPr>
        <w:t>"Validation Accuracy"</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p3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heatmap</w:t>
      </w:r>
      <w:r>
        <w:rPr>
          <w:rFonts w:cs="Consolas" w:ascii="Consolas" w:hAnsi="Consolas"/>
          <w:b w:val="false"/>
          <w:color w:val="3B3B3B"/>
          <w:sz w:val="24"/>
          <w:szCs w:val="24"/>
          <w:shd w:fill="FFFFFF" w:val="clear"/>
        </w:rPr>
        <w:t>(cm, title</w:t>
      </w:r>
      <w:r>
        <w:rPr>
          <w:rFonts w:cs="Consolas" w:ascii="Consolas" w:hAnsi="Consolas"/>
          <w:b w:val="false"/>
          <w:color w:val="000000"/>
          <w:sz w:val="24"/>
          <w:szCs w:val="24"/>
          <w:shd w:fill="FFFFFF" w:val="clear"/>
        </w:rPr>
        <w:t>=</w:t>
      </w:r>
      <w:r>
        <w:rPr>
          <w:rFonts w:cs="Consolas" w:ascii="Consolas" w:hAnsi="Consolas"/>
          <w:b w:val="false"/>
          <w:color w:val="A31515"/>
          <w:sz w:val="24"/>
          <w:szCs w:val="24"/>
          <w:shd w:fill="FFFFFF" w:val="clear"/>
        </w:rPr>
        <w:t>"Confusion Matrix"</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display</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plot</w:t>
      </w:r>
      <w:r>
        <w:rPr>
          <w:rFonts w:cs="Consolas" w:ascii="Consolas" w:hAnsi="Consolas"/>
          <w:b w:val="false"/>
          <w:color w:val="3B3B3B"/>
          <w:sz w:val="24"/>
          <w:szCs w:val="24"/>
          <w:shd w:fill="FFFFFF" w:val="clear"/>
        </w:rPr>
        <w:t>(p1, p2, p3, layout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EE0000"/>
          <w:sz w:val="24"/>
          <w:szCs w:val="24"/>
          <w:shd w:fill="FFFFFF" w:val="clear"/>
        </w:rPr>
        <w:t>\n</w:t>
      </w:r>
      <w:r>
        <w:rPr>
          <w:rFonts w:cs="Consolas" w:ascii="Consolas" w:hAnsi="Consolas"/>
          <w:b w:val="false"/>
          <w:color w:val="A31515"/>
          <w:sz w:val="24"/>
          <w:szCs w:val="24"/>
          <w:shd w:fill="FFFFFF" w:val="clear"/>
        </w:rPr>
        <w:t xml:space="preserve">Execution Time: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now</w:t>
      </w:r>
      <w:r>
        <w:rPr>
          <w:rFonts w:cs="Consolas" w:ascii="Consolas" w:hAnsi="Consolas"/>
          <w:b w:val="false"/>
          <w:color w:val="001080"/>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001080"/>
          <w:sz w:val="24"/>
          <w:szCs w:val="24"/>
          <w:shd w:fill="FFFFFF" w:val="clear"/>
        </w:rPr>
        <w:t xml:space="preserve"> start_time)</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main</w:t>
      </w:r>
      <w:r>
        <w:rPr>
          <w:rFonts w:cs="Consolas" w:ascii="Consolas" w:hAnsi="Consolas"/>
          <w:b w:val="false"/>
          <w:color w:val="3B3B3B"/>
          <w:sz w:val="24"/>
          <w:szCs w:val="24"/>
          <w:shd w:fill="FFFFFF" w:val="clear"/>
        </w:rPr>
        <w:t>()</w:t>
      </w:r>
    </w:p>
    <w:p>
      <w:pPr>
        <w:pStyle w:val="Normal"/>
        <w:bidi w:val="0"/>
        <w:spacing w:lineRule="atLeast" w:line="480" w:before="0" w:after="283"/>
        <w:jc w:val="start"/>
        <w:rPr>
          <w:rFonts w:ascii="Consolas" w:hAnsi="Consolas" w:cs="Consolas"/>
          <w:b w:val="false"/>
          <w:color w:val="3B3B3B"/>
          <w:sz w:val="24"/>
          <w:szCs w:val="24"/>
          <w:shd w:fill="FFFFFF" w:val="clear"/>
        </w:rPr>
      </w:pPr>
      <w:r>
        <w:rPr>
          <w:rFonts w:cs="Consolas" w:ascii="Consolas" w:hAnsi="Consolas"/>
          <w:b w:val="false"/>
          <w:color w:val="3B3B3B"/>
          <w:sz w:val="24"/>
          <w:szCs w:val="24"/>
          <w:shd w:fill="FFFFFF" w:val="clear"/>
        </w:rPr>
      </w:r>
    </w:p>
    <w:p>
      <w:pPr>
        <w:pStyle w:val="Normal"/>
        <w:bidi w:val="0"/>
        <w:jc w:val="start"/>
        <w:rPr>
          <w:rFonts w:ascii="Consolas" w:hAnsi="Consolas" w:cs="Consolas"/>
          <w:b w:val="false"/>
          <w:bCs w:val="false"/>
          <w:i w:val="false"/>
          <w:iCs w:val="false"/>
          <w:color w:val="000000"/>
          <w:sz w:val="24"/>
          <w:szCs w:val="24"/>
          <w:shd w:fill="FFFFFF" w:val="clear"/>
        </w:rPr>
      </w:pPr>
      <w:r>
        <w:rPr>
          <w:rFonts w:cs="Consolas" w:ascii="Consolas" w:hAnsi="Consolas"/>
          <w:b w:val="false"/>
          <w:bCs w:val="false"/>
          <w:i w:val="false"/>
          <w:iCs w:val="false"/>
          <w:color w:val="000000"/>
          <w:sz w:val="24"/>
          <w:szCs w:val="24"/>
          <w:shd w:fill="FFFFFF" w:val="clear"/>
        </w:rPr>
      </w:r>
    </w:p>
    <w:p>
      <w:pPr>
        <w:pStyle w:val="Normal"/>
        <w:bidi w:val="0"/>
        <w:jc w:val="start"/>
        <w:rPr>
          <w:rFonts w:ascii="Consolas" w:hAnsi="Consolas" w:cs="Consolas"/>
          <w:b w:val="false"/>
          <w:bCs w:val="false"/>
          <w:i w:val="false"/>
          <w:iCs w:val="false"/>
          <w:color w:val="000000"/>
          <w:sz w:val="24"/>
          <w:szCs w:val="24"/>
          <w:shd w:fill="FFFFFF" w:val="clear"/>
        </w:rPr>
      </w:pPr>
      <w:r>
        <w:rPr>
          <w:rFonts w:cs="Consolas" w:ascii="Consolas" w:hAnsi="Consolas"/>
          <w:b w:val="false"/>
          <w:bCs w:val="false"/>
          <w:i w:val="false"/>
          <w:iCs w:val="false"/>
          <w:color w:val="000000"/>
          <w:sz w:val="24"/>
          <w:szCs w:val="24"/>
          <w:shd w:fill="FFFFFF" w:val="clear"/>
        </w:rPr>
      </w:r>
    </w:p>
    <w:p>
      <w:pPr>
        <w:pStyle w:val="Normal"/>
        <w:bidi w:val="0"/>
        <w:jc w:val="start"/>
        <w:rPr/>
      </w:pPr>
      <w:r>
        <w:rPr>
          <w:b/>
          <w:bCs/>
          <w:i w:val="false"/>
          <w:iCs w:val="false"/>
          <w:color w:val="000000"/>
          <w:sz w:val="24"/>
          <w:szCs w:val="24"/>
          <w:lang w:val="el-GR"/>
        </w:rPr>
        <w:t xml:space="preserve">Υλοποίηση με </w:t>
      </w:r>
      <w:r>
        <w:fldChar w:fldCharType="begin"/>
      </w:r>
      <w:r>
        <w:rPr>
          <w:b/>
          <w:bCs/>
          <w:i w:val="false"/>
          <w:iCs w:val="false"/>
          <w:color w:val="000000"/>
          <w:sz w:val="24"/>
          <w:szCs w:val="24"/>
          <w:lang w:val="el-GR"/>
        </w:rPr>
        <w:instrText xml:space="preserve"> XE "Residual Net" </w:instrText>
      </w:r>
      <w:r>
        <w:rPr>
          <w:b/>
          <w:bCs/>
          <w:i w:val="false"/>
          <w:iCs w:val="false"/>
          <w:color w:val="000000"/>
          <w:sz w:val="24"/>
          <w:szCs w:val="24"/>
          <w:lang w:val="el-GR"/>
        </w:rPr>
        <w:fldChar w:fldCharType="separate"/>
      </w:r>
      <w:r>
        <w:rPr>
          <w:b/>
          <w:bCs/>
          <w:i w:val="false"/>
          <w:iCs w:val="false"/>
          <w:color w:val="000000"/>
          <w:sz w:val="24"/>
          <w:szCs w:val="24"/>
          <w:lang w:val="el-GR"/>
        </w:rPr>
      </w:r>
      <w:r>
        <w:rPr>
          <w:b/>
          <w:bCs/>
          <w:i w:val="false"/>
          <w:iCs w:val="false"/>
          <w:color w:val="000000"/>
          <w:sz w:val="24"/>
          <w:szCs w:val="24"/>
          <w:lang w:val="el-GR"/>
        </w:rPr>
        <w:fldChar w:fldCharType="end"/>
      </w:r>
      <w:r>
        <w:rPr>
          <w:b/>
          <w:bCs/>
          <w:i w:val="false"/>
          <w:iCs w:val="false"/>
          <w:color w:val="000000"/>
          <w:sz w:val="24"/>
          <w:szCs w:val="24"/>
        </w:rPr>
        <w:t>Residual Net</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rFonts w:cs="Consolas" w:ascii="Consolas" w:hAnsi="Consolas"/>
          <w:b w:val="false"/>
          <w:bCs w:val="false"/>
          <w:i w:val="false"/>
          <w:iCs w:val="false"/>
          <w:color w:val="AF00DB"/>
          <w:sz w:val="24"/>
          <w:szCs w:val="24"/>
          <w:shd w:fill="FFFFFF" w:val="clear"/>
        </w:rPr>
        <w:t>using</w:t>
      </w:r>
      <w:r>
        <w:rPr>
          <w:rFonts w:cs="Consolas" w:ascii="Consolas" w:hAnsi="Consolas"/>
          <w:b w:val="false"/>
          <w:bCs w:val="false"/>
          <w:i w:val="false"/>
          <w:iCs w:val="false"/>
          <w:color w:val="3B3B3B"/>
          <w:sz w:val="24"/>
          <w:szCs w:val="24"/>
          <w:shd w:fill="FFFFFF" w:val="clear"/>
        </w:rPr>
        <w:t xml:space="preserve"> CSV</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DataFrames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Images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FileIO</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Flux</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onehotbatch, onecold, crossentropy, flatten, GlobalMeanPool</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Metalhead</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CUDA</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Random</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Statistics</w:t>
      </w:r>
    </w:p>
    <w:p>
      <w:pPr>
        <w:pStyle w:val="Normal"/>
        <w:bidi w:val="0"/>
        <w:spacing w:lineRule="atLeast" w:line="480"/>
        <w:ind w:end="0"/>
        <w:jc w:val="start"/>
        <w:rPr/>
      </w:pPr>
      <w:r>
        <w:rPr>
          <w:rFonts w:cs="Consolas" w:ascii="Consolas" w:hAnsi="Consolas"/>
          <w:b w:val="false"/>
          <w:color w:val="AF00DB"/>
          <w:sz w:val="24"/>
          <w:szCs w:val="24"/>
          <w:shd w:fill="FFFFFF" w:val="clear"/>
        </w:rPr>
        <w:t>using</w:t>
      </w:r>
      <w:r>
        <w:rPr>
          <w:rFonts w:cs="Consolas" w:ascii="Consolas" w:hAnsi="Consolas"/>
          <w:b w:val="false"/>
          <w:color w:val="3B3B3B"/>
          <w:sz w:val="24"/>
          <w:szCs w:val="24"/>
          <w:shd w:fill="FFFFFF" w:val="clear"/>
        </w:rPr>
        <w:t xml:space="preserve"> MLUtils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00FF"/>
          <w:sz w:val="24"/>
          <w:szCs w:val="24"/>
          <w:shd w:fill="FFFFFF" w:val="clear"/>
        </w:rPr>
      </w:pPr>
      <w:r>
        <w:rPr>
          <w:rFonts w:cs="Consolas" w:ascii="Consolas" w:hAnsi="Consolas"/>
          <w:b w:val="false"/>
          <w:color w:val="008000"/>
          <w:sz w:val="24"/>
          <w:szCs w:val="24"/>
          <w:shd w:fill="FFFFFF" w:val="clear"/>
        </w:rPr>
        <w:t># Standardize device selection</w:t>
      </w:r>
    </w:p>
    <w:p>
      <w:pPr>
        <w:pStyle w:val="Normal"/>
        <w:bidi w:val="0"/>
        <w:spacing w:lineRule="atLeast" w:line="480"/>
        <w:ind w:end="0"/>
        <w:jc w:val="start"/>
        <w:rPr/>
      </w:pPr>
      <w:r>
        <w:rPr>
          <w:rFonts w:cs="Consolas" w:ascii="Consolas" w:hAnsi="Consolas"/>
          <w:b w:val="false"/>
          <w:color w:val="0000FF"/>
          <w:sz w:val="24"/>
          <w:szCs w:val="24"/>
          <w:shd w:fill="FFFFFF" w:val="clear"/>
        </w:rPr>
        <w:t>const</w:t>
      </w:r>
      <w:r>
        <w:rPr>
          <w:rFonts w:cs="Consolas" w:ascii="Consolas" w:hAnsi="Consolas"/>
          <w:b w:val="false"/>
          <w:color w:val="3B3B3B"/>
          <w:sz w:val="24"/>
          <w:szCs w:val="24"/>
          <w:shd w:fill="FFFFFF" w:val="clear"/>
        </w:rPr>
        <w:t xml:space="preserve"> device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CUDA</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functional</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gpu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cpu</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Dataset</w:t>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struct</w:t>
      </w:r>
      <w:r>
        <w:rPr>
          <w:rFonts w:cs="Consolas" w:ascii="Consolas" w:hAnsi="Consolas"/>
          <w:b w:val="false"/>
          <w:color w:val="3B3B3B"/>
          <w:sz w:val="24"/>
          <w:szCs w:val="24"/>
          <w:shd w:fill="FFFFFF" w:val="clear"/>
        </w:rPr>
        <w:t xml:space="preserve"> HAMDataset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df</w:t>
      </w:r>
      <w:r>
        <w:rPr>
          <w:rFonts w:cs="Consolas" w:ascii="Consolas" w:hAnsi="Consolas"/>
          <w:b w:val="false"/>
          <w:color w:val="000000"/>
          <w:sz w:val="24"/>
          <w:szCs w:val="24"/>
          <w:shd w:fill="FFFFFF" w:val="clear"/>
        </w:rPr>
        <w:t>::</w:t>
      </w:r>
      <w:r>
        <w:rPr>
          <w:rFonts w:cs="Consolas" w:ascii="Consolas" w:hAnsi="Consolas"/>
          <w:b w:val="false"/>
          <w:color w:val="267F99"/>
          <w:sz w:val="24"/>
          <w:szCs w:val="24"/>
          <w:shd w:fill="FFFFFF" w:val="clear"/>
        </w:rPr>
        <w:t>DataFrame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image_dirs</w:t>
      </w:r>
      <w:r>
        <w:rPr>
          <w:rFonts w:cs="Consolas" w:ascii="Consolas" w:hAnsi="Consolas"/>
          <w:b w:val="false"/>
          <w:color w:val="000000"/>
          <w:sz w:val="24"/>
          <w:szCs w:val="24"/>
          <w:shd w:fill="FFFFFF" w:val="clear"/>
        </w:rPr>
        <w:t>::</w:t>
      </w:r>
      <w:r>
        <w:rPr>
          <w:rFonts w:cs="Consolas" w:ascii="Consolas" w:hAnsi="Consolas"/>
          <w:b w:val="false"/>
          <w:color w:val="267F99"/>
          <w:sz w:val="24"/>
          <w:szCs w:val="24"/>
          <w:shd w:fill="FFFFFF" w:val="clear"/>
        </w:rPr>
        <w:t>Vector{String}</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3B3B3B"/>
          <w:sz w:val="24"/>
          <w:szCs w:val="24"/>
          <w:shd w:fill="FFFFFF" w:val="clear"/>
        </w:rPr>
        <w:t>Base</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(d</w:t>
      </w:r>
      <w:r>
        <w:rPr>
          <w:rFonts w:cs="Consolas" w:ascii="Consolas" w:hAnsi="Consolas"/>
          <w:b w:val="false"/>
          <w:color w:val="000000"/>
          <w:sz w:val="24"/>
          <w:szCs w:val="24"/>
          <w:shd w:fill="FFFFFF" w:val="clear"/>
        </w:rPr>
        <w:t>::</w:t>
      </w:r>
      <w:r>
        <w:rPr>
          <w:rFonts w:cs="Consolas" w:ascii="Consolas" w:hAnsi="Consolas"/>
          <w:b w:val="false"/>
          <w:color w:val="267F99"/>
          <w:sz w:val="24"/>
          <w:szCs w:val="24"/>
          <w:shd w:fill="FFFFFF" w:val="clear"/>
        </w:rPr>
        <w:t>HAMDataset</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nrow</w:t>
      </w:r>
      <w:r>
        <w:rPr>
          <w:rFonts w:cs="Consolas" w:ascii="Consolas" w:hAnsi="Consolas"/>
          <w:b w:val="false"/>
          <w:color w:val="3B3B3B"/>
          <w:sz w:val="24"/>
          <w:szCs w:val="24"/>
          <w:shd w:fill="FFFFFF" w:val="clear"/>
        </w:rPr>
        <w:t>(d</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df)</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load_image</w:t>
      </w:r>
      <w:r>
        <w:rPr>
          <w:rFonts w:cs="Consolas" w:ascii="Consolas" w:hAnsi="Consolas"/>
          <w:b w:val="false"/>
          <w:color w:val="3B3B3B"/>
          <w:sz w:val="24"/>
          <w:szCs w:val="24"/>
          <w:shd w:fill="FFFFFF" w:val="clear"/>
        </w:rPr>
        <w:t>(path)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load</w:t>
      </w:r>
      <w:r>
        <w:rPr>
          <w:rFonts w:cs="Consolas" w:ascii="Consolas" w:hAnsi="Consolas"/>
          <w:b w:val="false"/>
          <w:color w:val="3B3B3B"/>
          <w:sz w:val="24"/>
          <w:szCs w:val="24"/>
          <w:shd w:fill="FFFFFF" w:val="clear"/>
        </w:rPr>
        <w:t>(path)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imresize</w:t>
      </w:r>
      <w:r>
        <w:rPr>
          <w:rFonts w:cs="Consolas" w:ascii="Consolas" w:hAnsi="Consolas"/>
          <w:b w:val="false"/>
          <w:color w:val="3B3B3B"/>
          <w:sz w:val="24"/>
          <w:szCs w:val="24"/>
          <w:shd w:fill="FFFFFF" w:val="clear"/>
        </w:rPr>
        <w:t>(img, (</w:t>
      </w:r>
      <w:r>
        <w:rPr>
          <w:rFonts w:cs="Consolas" w:ascii="Consolas" w:hAnsi="Consolas"/>
          <w:b w:val="false"/>
          <w:color w:val="098658"/>
          <w:sz w:val="24"/>
          <w:szCs w:val="24"/>
          <w:shd w:fill="FFFFFF" w:val="clear"/>
        </w:rPr>
        <w:t>224</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224</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xml:space="preserve"># channelview returns (C, H, W).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Flux/Metalhead expect (W, H, C, N) or (H, W, C, 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We'll convert to Float32 and ensure RGB format.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img_data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Float32</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channelview</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RGB</w:t>
      </w:r>
      <w:r>
        <w:rPr>
          <w:rFonts w:cs="Consolas" w:ascii="Consolas" w:hAnsi="Consolas"/>
          <w:b w:val="false"/>
          <w:color w:val="3B3B3B"/>
          <w:sz w:val="24"/>
          <w:szCs w:val="24"/>
          <w:shd w:fill="FFFFFF" w:val="clear"/>
        </w:rPr>
        <w:t>.(img)))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Permute from (C, H, W) to (H, W, C)</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permutedims</w:t>
      </w:r>
      <w:r>
        <w:rPr>
          <w:rFonts w:cs="Consolas" w:ascii="Consolas" w:hAnsi="Consolas"/>
          <w:b w:val="false"/>
          <w:color w:val="3B3B3B"/>
          <w:sz w:val="24"/>
          <w:szCs w:val="24"/>
          <w:shd w:fill="FFFFFF" w:val="clear"/>
        </w:rPr>
        <w:t>(img_data, (</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get_batch</w:t>
      </w:r>
      <w:r>
        <w:rPr>
          <w:rFonts w:cs="Consolas" w:ascii="Consolas" w:hAnsi="Consolas"/>
          <w:b w:val="false"/>
          <w:color w:val="3B3B3B"/>
          <w:sz w:val="24"/>
          <w:szCs w:val="24"/>
          <w:shd w:fill="FFFFFF" w:val="clear"/>
        </w:rPr>
        <w:t>(dataset</w:t>
      </w:r>
      <w:r>
        <w:rPr>
          <w:rFonts w:cs="Consolas" w:ascii="Consolas" w:hAnsi="Consolas"/>
          <w:b w:val="false"/>
          <w:color w:val="000000"/>
          <w:sz w:val="24"/>
          <w:szCs w:val="24"/>
          <w:shd w:fill="FFFFFF" w:val="clear"/>
        </w:rPr>
        <w:t>::</w:t>
      </w:r>
      <w:r>
        <w:rPr>
          <w:rFonts w:cs="Consolas" w:ascii="Consolas" w:hAnsi="Consolas"/>
          <w:b w:val="false"/>
          <w:color w:val="267F99"/>
          <w:sz w:val="24"/>
          <w:szCs w:val="24"/>
          <w:shd w:fill="FFFFFF" w:val="clear"/>
        </w:rPr>
        <w:t>HAMDataset</w:t>
      </w:r>
      <w:r>
        <w:rPr>
          <w:rFonts w:cs="Consolas" w:ascii="Consolas" w:hAnsi="Consolas"/>
          <w:b w:val="false"/>
          <w:color w:val="3B3B3B"/>
          <w:sz w:val="24"/>
          <w:szCs w:val="24"/>
          <w:shd w:fill="FFFFFF" w:val="clear"/>
        </w:rPr>
        <w:t>, indices)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Int[]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idx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indices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row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dataset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df[idx,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imgname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string</w:t>
      </w:r>
      <w:r>
        <w:rPr>
          <w:rFonts w:cs="Consolas" w:ascii="Consolas" w:hAnsi="Consolas"/>
          <w:b w:val="false"/>
          <w:color w:val="3B3B3B"/>
          <w:sz w:val="24"/>
          <w:szCs w:val="24"/>
          <w:shd w:fill="FFFFFF" w:val="clear"/>
        </w:rPr>
        <w:t>(row</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image_id, </w:t>
      </w:r>
      <w:r>
        <w:rPr>
          <w:rFonts w:cs="Consolas" w:ascii="Consolas" w:hAnsi="Consolas"/>
          <w:b w:val="false"/>
          <w:color w:val="A31515"/>
          <w:sz w:val="24"/>
          <w:szCs w:val="24"/>
          <w:shd w:fill="FFFFFF" w:val="clear"/>
        </w:rPr>
        <w:t>".jpg"</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imgpath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000FF"/>
          <w:sz w:val="24"/>
          <w:szCs w:val="24"/>
          <w:shd w:fill="FFFFFF" w:val="clear"/>
        </w:rPr>
        <w:t>nothing</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dir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dataset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image_dirs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joinpath</w:t>
      </w:r>
      <w:r>
        <w:rPr>
          <w:rFonts w:cs="Consolas" w:ascii="Consolas" w:hAnsi="Consolas"/>
          <w:b w:val="false"/>
          <w:color w:val="3B3B3B"/>
          <w:sz w:val="24"/>
          <w:szCs w:val="24"/>
          <w:shd w:fill="FFFFFF" w:val="clear"/>
        </w:rPr>
        <w:t>(dir, imgname)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isfile</w:t>
      </w:r>
      <w:r>
        <w:rPr>
          <w:rFonts w:cs="Consolas" w:ascii="Consolas" w:hAnsi="Consolas"/>
          <w:b w:val="false"/>
          <w:color w:val="3B3B3B"/>
          <w:sz w:val="24"/>
          <w:szCs w:val="24"/>
          <w:shd w:fill="FFFFFF" w:val="clear"/>
        </w:rPr>
        <w:t>(p)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imgpath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break</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isnothing</w:t>
      </w:r>
      <w:r>
        <w:rPr>
          <w:rFonts w:cs="Consolas" w:ascii="Consolas" w:hAnsi="Consolas"/>
          <w:b w:val="false"/>
          <w:color w:val="3B3B3B"/>
          <w:sz w:val="24"/>
          <w:szCs w:val="24"/>
          <w:shd w:fill="FFFFFF" w:val="clear"/>
        </w:rPr>
        <w:t>(imgpath)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push!</w:t>
      </w:r>
      <w:r>
        <w:rPr>
          <w:rFonts w:cs="Consolas" w:ascii="Consolas" w:hAnsi="Consolas"/>
          <w:b w:val="false"/>
          <w:color w:val="3B3B3B"/>
          <w:sz w:val="24"/>
          <w:szCs w:val="24"/>
          <w:shd w:fill="FFFFFF" w:val="clear"/>
        </w:rPr>
        <w:t xml:space="preserve">(imgs, </w:t>
      </w:r>
      <w:r>
        <w:rPr>
          <w:rFonts w:cs="Consolas" w:ascii="Consolas" w:hAnsi="Consolas"/>
          <w:b w:val="false"/>
          <w:color w:val="795E26"/>
          <w:sz w:val="24"/>
          <w:szCs w:val="24"/>
          <w:shd w:fill="FFFFFF" w:val="clear"/>
        </w:rPr>
        <w:t>load_image</w:t>
      </w:r>
      <w:r>
        <w:rPr>
          <w:rFonts w:cs="Consolas" w:ascii="Consolas" w:hAnsi="Consolas"/>
          <w:b w:val="false"/>
          <w:color w:val="3B3B3B"/>
          <w:sz w:val="24"/>
          <w:szCs w:val="24"/>
          <w:shd w:fill="FFFFFF" w:val="clear"/>
        </w:rPr>
        <w:t>(imgpath))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push!</w:t>
      </w:r>
      <w:r>
        <w:rPr>
          <w:rFonts w:cs="Consolas" w:ascii="Consolas" w:hAnsi="Consolas"/>
          <w:b w:val="false"/>
          <w:color w:val="3B3B3B"/>
          <w:sz w:val="24"/>
          <w:szCs w:val="24"/>
          <w:shd w:fill="FFFFFF" w:val="clear"/>
        </w:rPr>
        <w:t>(labels, row</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label)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isempty</w:t>
      </w:r>
      <w:r>
        <w:rPr>
          <w:rFonts w:cs="Consolas" w:ascii="Consolas" w:hAnsi="Consolas"/>
          <w:b w:val="false"/>
          <w:color w:val="3B3B3B"/>
          <w:sz w:val="24"/>
          <w:szCs w:val="24"/>
          <w:shd w:fill="FFFFFF" w:val="clear"/>
        </w:rPr>
        <w:t>(imgs)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w:t>
      </w:r>
      <w:r>
        <w:rPr>
          <w:rFonts w:cs="Consolas" w:ascii="Consolas" w:hAnsi="Consolas"/>
          <w:b w:val="false"/>
          <w:color w:val="0000FF"/>
          <w:sz w:val="24"/>
          <w:szCs w:val="24"/>
          <w:shd w:fill="FFFFFF" w:val="clear"/>
        </w:rPr>
        <w:t>nothing</w:t>
      </w:r>
      <w:r>
        <w:rPr>
          <w:rFonts w:cs="Consolas" w:ascii="Consolas" w:hAnsi="Consolas"/>
          <w:b w:val="false"/>
          <w:color w:val="3B3B3B"/>
          <w:sz w:val="24"/>
          <w:szCs w:val="24"/>
          <w:shd w:fill="FFFFFF" w:val="clear"/>
        </w:rPr>
        <w:t xml:space="preserve">, </w:t>
      </w:r>
      <w:r>
        <w:rPr>
          <w:rFonts w:cs="Consolas" w:ascii="Consolas" w:hAnsi="Consolas"/>
          <w:b w:val="false"/>
          <w:color w:val="0000FF"/>
          <w:sz w:val="24"/>
          <w:szCs w:val="24"/>
          <w:shd w:fill="FFFFFF" w:val="clear"/>
        </w:rPr>
        <w:t>nothing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Concatenate along the 4th dimension to create (H, W, C, 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cat</w:t>
      </w:r>
      <w:r>
        <w:rPr>
          <w:rFonts w:cs="Consolas" w:ascii="Consolas" w:hAnsi="Consolas"/>
          <w:b w:val="false"/>
          <w:color w:val="3B3B3B"/>
          <w:sz w:val="24"/>
          <w:szCs w:val="24"/>
          <w:shd w:fill="FFFFFF" w:val="clear"/>
        </w:rPr>
        <w:t>(imgs</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dims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x, labels</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Training &amp; Evaluation</w:t>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train_epoch!</w:t>
      </w:r>
      <w:r>
        <w:rPr>
          <w:rFonts w:cs="Consolas" w:ascii="Consolas" w:hAnsi="Consolas"/>
          <w:b w:val="false"/>
          <w:color w:val="3B3B3B"/>
          <w:sz w:val="24"/>
          <w:szCs w:val="24"/>
          <w:shd w:fill="FFFFFF" w:val="clear"/>
        </w:rPr>
        <w:t>(model, loader, opt_state, dataset)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loss_sum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idx_batch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loader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x_cpu, y_cpu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get_batch</w:t>
      </w:r>
      <w:r>
        <w:rPr>
          <w:rFonts w:cs="Consolas" w:ascii="Consolas" w:hAnsi="Consolas"/>
          <w:b w:val="false"/>
          <w:color w:val="3B3B3B"/>
          <w:sz w:val="24"/>
          <w:szCs w:val="24"/>
          <w:shd w:fill="FFFFFF" w:val="clear"/>
        </w:rPr>
        <w:t>(dataset, idx_batch)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isnothing</w:t>
      </w:r>
      <w:r>
        <w:rPr>
          <w:rFonts w:cs="Consolas" w:ascii="Consolas" w:hAnsi="Consolas"/>
          <w:b w:val="false"/>
          <w:color w:val="3B3B3B"/>
          <w:sz w:val="24"/>
          <w:szCs w:val="24"/>
          <w:shd w:fill="FFFFFF" w:val="clear"/>
        </w:rPr>
        <w:t xml:space="preserve">(x_cpu) </w:t>
      </w:r>
      <w:r>
        <w:rPr>
          <w:rFonts w:cs="Consolas" w:ascii="Consolas" w:hAnsi="Consolas"/>
          <w:b w:val="false"/>
          <w:color w:val="AF00DB"/>
          <w:sz w:val="24"/>
          <w:szCs w:val="24"/>
          <w:shd w:fill="FFFFFF" w:val="clear"/>
        </w:rPr>
        <w:t>continue</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device</w:t>
      </w:r>
      <w:r>
        <w:rPr>
          <w:rFonts w:cs="Consolas" w:ascii="Consolas" w:hAnsi="Consolas"/>
          <w:b w:val="false"/>
          <w:color w:val="3B3B3B"/>
          <w:sz w:val="24"/>
          <w:szCs w:val="24"/>
          <w:shd w:fill="FFFFFF" w:val="clear"/>
        </w:rPr>
        <w:t>(x_cpu)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y_hot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device</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onehotbatch</w:t>
      </w:r>
      <w:r>
        <w:rPr>
          <w:rFonts w:cs="Consolas" w:ascii="Consolas" w:hAnsi="Consolas"/>
          <w:b w:val="false"/>
          <w:color w:val="3B3B3B"/>
          <w:sz w:val="24"/>
          <w:szCs w:val="24"/>
          <w:shd w:fill="FFFFFF" w:val="clear"/>
        </w:rPr>
        <w:t xml:space="preserve">(y_cpu, </w:t>
      </w:r>
      <w:r>
        <w:rPr>
          <w:rFonts w:cs="Consolas" w:ascii="Consolas" w:hAnsi="Consolas"/>
          <w:b w:val="false"/>
          <w:color w:val="098658"/>
          <w:sz w:val="24"/>
          <w:szCs w:val="24"/>
          <w:shd w:fill="FFFFFF" w:val="clear"/>
        </w:rPr>
        <w:t>0</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6</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Modern Flux gradient handling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loss, back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withgradient</w:t>
      </w:r>
      <w:r>
        <w:rPr>
          <w:rFonts w:cs="Consolas" w:ascii="Consolas" w:hAnsi="Consolas"/>
          <w:b w:val="false"/>
          <w:color w:val="3B3B3B"/>
          <w:sz w:val="24"/>
          <w:szCs w:val="24"/>
          <w:shd w:fill="FFFFFF" w:val="clear"/>
        </w:rPr>
        <w:t xml:space="preserve">(model) </w:t>
      </w:r>
      <w:r>
        <w:rPr>
          <w:rFonts w:cs="Consolas" w:ascii="Consolas" w:hAnsi="Consolas"/>
          <w:b w:val="false"/>
          <w:color w:val="AF00DB"/>
          <w:sz w:val="24"/>
          <w:szCs w:val="24"/>
          <w:shd w:fill="FFFFFF" w:val="clear"/>
        </w:rPr>
        <w:t>do</w:t>
      </w:r>
      <w:r>
        <w:rPr>
          <w:rFonts w:cs="Consolas" w:ascii="Consolas" w:hAnsi="Consolas"/>
          <w:b w:val="false"/>
          <w:color w:val="3B3B3B"/>
          <w:sz w:val="24"/>
          <w:szCs w:val="24"/>
          <w:shd w:fill="FFFFFF" w:val="clear"/>
        </w:rPr>
        <w:t xml:space="preserve"> m</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ŷ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crossentropy</w:t>
      </w:r>
      <w:r>
        <w:rPr>
          <w:rFonts w:cs="Consolas" w:ascii="Consolas" w:hAnsi="Consolas"/>
          <w:b w:val="false"/>
          <w:color w:val="3B3B3B"/>
          <w:sz w:val="24"/>
          <w:szCs w:val="24"/>
          <w:shd w:fill="FFFFFF" w:val="clear"/>
        </w:rPr>
        <w:t>(ŷ, y_hot)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update!</w:t>
      </w:r>
      <w:r>
        <w:rPr>
          <w:rFonts w:cs="Consolas" w:ascii="Consolas" w:hAnsi="Consolas"/>
          <w:b w:val="false"/>
          <w:color w:val="3B3B3B"/>
          <w:sz w:val="24"/>
          <w:szCs w:val="24"/>
          <w:shd w:fill="FFFFFF" w:val="clear"/>
        </w:rPr>
        <w:t>(opt_state, model, back[</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Move to CPU for metrics to avoid GPU memory bloat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ŷ_cpu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cpu</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model</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 xml:space="preserve">(ŷ_cpu, </w:t>
      </w:r>
      <w:r>
        <w:rPr>
          <w:rFonts w:cs="Consolas" w:ascii="Consolas" w:hAnsi="Consolas"/>
          <w:b w:val="false"/>
          <w:color w:val="098658"/>
          <w:sz w:val="24"/>
          <w:szCs w:val="24"/>
          <w:shd w:fill="FFFFFF" w:val="clear"/>
        </w:rPr>
        <w:t>0</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6</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loss_sum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loss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(y_cpu)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sum</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y_cpu)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(y_cpu)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loss_sum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total, 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total</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evaluate</w:t>
      </w:r>
      <w:r>
        <w:rPr>
          <w:rFonts w:cs="Consolas" w:ascii="Consolas" w:hAnsi="Consolas"/>
          <w:b w:val="false"/>
          <w:color w:val="3B3B3B"/>
          <w:sz w:val="24"/>
          <w:szCs w:val="24"/>
          <w:shd w:fill="FFFFFF" w:val="clear"/>
        </w:rPr>
        <w:t>(model, loader, dataset)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0</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preds_all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Int[]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labels_all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Int[]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idx_batch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loader</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x_cpu, y_cpu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get_batch</w:t>
      </w:r>
      <w:r>
        <w:rPr>
          <w:rFonts w:cs="Consolas" w:ascii="Consolas" w:hAnsi="Consolas"/>
          <w:b w:val="false"/>
          <w:color w:val="3B3B3B"/>
          <w:sz w:val="24"/>
          <w:szCs w:val="24"/>
          <w:shd w:fill="FFFFFF" w:val="clear"/>
        </w:rPr>
        <w:t>(dataset, idx_batch)</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isnothing</w:t>
      </w:r>
      <w:r>
        <w:rPr>
          <w:rFonts w:cs="Consolas" w:ascii="Consolas" w:hAnsi="Consolas"/>
          <w:b w:val="false"/>
          <w:color w:val="3B3B3B"/>
          <w:sz w:val="24"/>
          <w:szCs w:val="24"/>
          <w:shd w:fill="FFFFFF" w:val="clear"/>
        </w:rPr>
        <w:t xml:space="preserve">(x_cpu) </w:t>
      </w:r>
      <w:r>
        <w:rPr>
          <w:rFonts w:cs="Consolas" w:ascii="Consolas" w:hAnsi="Consolas"/>
          <w:b w:val="false"/>
          <w:color w:val="AF00DB"/>
          <w:sz w:val="24"/>
          <w:szCs w:val="24"/>
          <w:shd w:fill="FFFFFF" w:val="clear"/>
        </w:rPr>
        <w:t>continue</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device</w:t>
      </w:r>
      <w:r>
        <w:rPr>
          <w:rFonts w:cs="Consolas" w:ascii="Consolas" w:hAnsi="Consolas"/>
          <w:b w:val="false"/>
          <w:color w:val="3B3B3B"/>
          <w:sz w:val="24"/>
          <w:szCs w:val="24"/>
          <w:shd w:fill="FFFFFF" w:val="clear"/>
        </w:rPr>
        <w:t>(x_cpu)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ŷ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cpu</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model</w:t>
      </w:r>
      <w:r>
        <w:rPr>
          <w:rFonts w:cs="Consolas" w:ascii="Consolas" w:hAnsi="Consolas"/>
          <w:b w:val="false"/>
          <w:color w:val="3B3B3B"/>
          <w:sz w:val="24"/>
          <w:szCs w:val="24"/>
          <w:shd w:fill="FFFFFF" w:val="clear"/>
        </w:rPr>
        <w:t>(x))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onecold</w:t>
      </w:r>
      <w:r>
        <w:rPr>
          <w:rFonts w:cs="Consolas" w:ascii="Consolas" w:hAnsi="Consolas"/>
          <w:b w:val="false"/>
          <w:color w:val="3B3B3B"/>
          <w:sz w:val="24"/>
          <w:szCs w:val="24"/>
          <w:shd w:fill="FFFFFF" w:val="clear"/>
        </w:rPr>
        <w:t xml:space="preserve">(ŷ, </w:t>
      </w:r>
      <w:r>
        <w:rPr>
          <w:rFonts w:cs="Consolas" w:ascii="Consolas" w:hAnsi="Consolas"/>
          <w:b w:val="false"/>
          <w:color w:val="098658"/>
          <w:sz w:val="24"/>
          <w:szCs w:val="24"/>
          <w:shd w:fill="FFFFFF" w:val="clear"/>
        </w:rPr>
        <w:t>0</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6</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append!</w:t>
      </w:r>
      <w:r>
        <w:rPr>
          <w:rFonts w:cs="Consolas" w:ascii="Consolas" w:hAnsi="Consolas"/>
          <w:b w:val="false"/>
          <w:color w:val="3B3B3B"/>
          <w:sz w:val="24"/>
          <w:szCs w:val="24"/>
          <w:shd w:fill="FFFFFF" w:val="clear"/>
        </w:rPr>
        <w:t>(preds_all, preds)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append!</w:t>
      </w:r>
      <w:r>
        <w:rPr>
          <w:rFonts w:cs="Consolas" w:ascii="Consolas" w:hAnsi="Consolas"/>
          <w:b w:val="false"/>
          <w:color w:val="3B3B3B"/>
          <w:sz w:val="24"/>
          <w:szCs w:val="24"/>
          <w:shd w:fill="FFFFFF" w:val="clear"/>
        </w:rPr>
        <w:t>(labels_all, y_cpu)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sum</w:t>
      </w:r>
      <w:r>
        <w:rPr>
          <w:rFonts w:cs="Consolas" w:ascii="Consolas" w:hAnsi="Consolas"/>
          <w:b w:val="false"/>
          <w:color w:val="3B3B3B"/>
          <w:sz w:val="24"/>
          <w:szCs w:val="24"/>
          <w:shd w:fill="FFFFFF" w:val="clear"/>
        </w:rPr>
        <w:t xml:space="preserve">(preds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y_cpu)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total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(y_cpu)</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return</w:t>
      </w:r>
      <w:r>
        <w:rPr>
          <w:rFonts w:cs="Consolas" w:ascii="Consolas" w:hAnsi="Consolas"/>
          <w:b w:val="false"/>
          <w:color w:val="3B3B3B"/>
          <w:sz w:val="24"/>
          <w:szCs w:val="24"/>
          <w:shd w:fill="FFFFFF" w:val="clear"/>
        </w:rPr>
        <w:t xml:space="preserve"> correct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total, preds_all, labels_all</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w:t>
      </w:r>
    </w:p>
    <w:p>
      <w:pPr>
        <w:pStyle w:val="Normal"/>
        <w:bidi w:val="0"/>
        <w:spacing w:lineRule="atLeast" w:line="480"/>
        <w:ind w:end="0"/>
        <w:jc w:val="start"/>
        <w:rPr>
          <w:rFonts w:ascii="Consolas" w:hAnsi="Consolas" w:cs="Consolas"/>
          <w:b w:val="false"/>
          <w:color w:val="008000"/>
          <w:sz w:val="24"/>
          <w:szCs w:val="24"/>
          <w:shd w:fill="FFFFFF" w:val="clear"/>
        </w:rPr>
      </w:pPr>
      <w:r>
        <w:rPr>
          <w:rFonts w:cs="Consolas" w:ascii="Consolas" w:hAnsi="Consolas"/>
          <w:b w:val="false"/>
          <w:color w:val="008000"/>
          <w:sz w:val="24"/>
          <w:szCs w:val="24"/>
          <w:shd w:fill="FFFFFF" w:val="clear"/>
        </w:rPr>
        <w:t># Main</w:t>
      </w:r>
    </w:p>
    <w:p>
      <w:pPr>
        <w:pStyle w:val="Normal"/>
        <w:bidi w:val="0"/>
        <w:spacing w:lineRule="atLeast" w:line="480"/>
        <w:ind w:end="0"/>
        <w:jc w:val="start"/>
        <w:rPr>
          <w:sz w:val="24"/>
          <w:szCs w:val="24"/>
        </w:rPr>
      </w:pPr>
      <w:r>
        <w:rPr>
          <w:rFonts w:cs="Consolas" w:ascii="Consolas" w:hAnsi="Consolas"/>
          <w:b w:val="false"/>
          <w:color w:val="008000"/>
          <w:sz w:val="24"/>
          <w:szCs w:val="24"/>
          <w:shd w:fill="FFFFFF" w:val="clear"/>
        </w:rPr>
        <w:t># ------------------------------------------------------------</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0000FF"/>
          <w:sz w:val="24"/>
          <w:szCs w:val="24"/>
          <w:shd w:fill="FFFFFF" w:val="clear"/>
        </w:rPr>
        <w:t>function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main</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image_dirs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"HAM10000_images_part_1"</w:t>
      </w:r>
      <w:r>
        <w:rPr>
          <w:rFonts w:cs="Consolas" w:ascii="Consolas" w:hAnsi="Consolas"/>
          <w:b w:val="false"/>
          <w:color w:val="3B3B3B"/>
          <w:sz w:val="24"/>
          <w:szCs w:val="24"/>
          <w:shd w:fill="FFFFFF" w:val="clear"/>
        </w:rPr>
        <w:t xml:space="preserve">, </w:t>
      </w:r>
      <w:r>
        <w:rPr>
          <w:rFonts w:cs="Consolas" w:ascii="Consolas" w:hAnsi="Consolas"/>
          <w:b w:val="false"/>
          <w:color w:val="A31515"/>
          <w:sz w:val="24"/>
          <w:szCs w:val="24"/>
          <w:shd w:fill="FFFFFF" w:val="clear"/>
        </w:rPr>
        <w:t>"HAM10000_images_part_2"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if</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isfile</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"HAM10000_metadata.csv"</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error</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"Metadata file not found. Ensure HAM10000_metadata.csv is in the directory."</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df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CSV</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read</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"HAM10000_metadata.csv"</w:t>
      </w:r>
      <w:r>
        <w:rPr>
          <w:rFonts w:cs="Consolas" w:ascii="Consolas" w:hAnsi="Consolas"/>
          <w:b w:val="false"/>
          <w:color w:val="3B3B3B"/>
          <w:sz w:val="24"/>
          <w:szCs w:val="24"/>
          <w:shd w:fill="FFFFFF" w:val="clear"/>
        </w:rPr>
        <w:t>, DataFrame)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Label encoding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labels_unique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unique</w:t>
      </w:r>
      <w:r>
        <w:rPr>
          <w:rFonts w:cs="Consolas" w:ascii="Consolas" w:hAnsi="Consolas"/>
          <w:b w:val="false"/>
          <w:color w:val="3B3B3B"/>
          <w:sz w:val="24"/>
          <w:szCs w:val="24"/>
          <w:shd w:fill="FFFFFF" w:val="clear"/>
        </w:rPr>
        <w:t>(df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labelmap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Dict</w:t>
      </w:r>
      <w:r>
        <w:rPr>
          <w:rFonts w:cs="Consolas" w:ascii="Consolas" w:hAnsi="Consolas"/>
          <w:b w:val="false"/>
          <w:color w:val="3B3B3B"/>
          <w:sz w:val="24"/>
          <w:szCs w:val="24"/>
          <w:shd w:fill="FFFFFF" w:val="clear"/>
        </w:rPr>
        <w:t xml:space="preserve">(l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i</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(i, l)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enumerate</w:t>
      </w:r>
      <w:r>
        <w:rPr>
          <w:rFonts w:cs="Consolas" w:ascii="Consolas" w:hAnsi="Consolas"/>
          <w:b w:val="false"/>
          <w:color w:val="3B3B3B"/>
          <w:sz w:val="24"/>
          <w:szCs w:val="24"/>
          <w:shd w:fill="FFFFFF" w:val="clear"/>
        </w:rPr>
        <w:t>(labels_unique))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label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[labelmap[x]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x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df</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dx]</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Splitting</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Random</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seed!</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42</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n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nrow</w:t>
      </w:r>
      <w:r>
        <w:rPr>
          <w:rFonts w:cs="Consolas" w:ascii="Consolas" w:hAnsi="Consolas"/>
          <w:b w:val="false"/>
          <w:color w:val="3B3B3B"/>
          <w:sz w:val="24"/>
          <w:szCs w:val="24"/>
          <w:shd w:fill="FFFFFF" w:val="clear"/>
        </w:rPr>
        <w:t>(df)</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idx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shuffle</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n)</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train_end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Int</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floor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0.7</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val_end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Int</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floor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0.85</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n))</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HAMDataset</w:t>
      </w:r>
      <w:r>
        <w:rPr>
          <w:rFonts w:cs="Consolas" w:ascii="Consolas" w:hAnsi="Consolas"/>
          <w:b w:val="false"/>
          <w:color w:val="3B3B3B"/>
          <w:sz w:val="24"/>
          <w:szCs w:val="24"/>
          <w:shd w:fill="FFFFFF" w:val="clear"/>
        </w:rPr>
        <w:t>(df[idx[</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train_end], :], image_dirs)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HAMDataset</w:t>
      </w:r>
      <w:r>
        <w:rPr>
          <w:rFonts w:cs="Consolas" w:ascii="Consolas" w:hAnsi="Consolas"/>
          <w:b w:val="false"/>
          <w:color w:val="3B3B3B"/>
          <w:sz w:val="24"/>
          <w:szCs w:val="24"/>
          <w:shd w:fill="FFFFFF" w:val="clear"/>
        </w:rPr>
        <w:t>(df[idx[train_end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val_end], :], image_dirs)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test_ds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HAMDataset</w:t>
      </w:r>
      <w:r>
        <w:rPr>
          <w:rFonts w:cs="Consolas" w:ascii="Consolas" w:hAnsi="Consolas"/>
          <w:b w:val="false"/>
          <w:color w:val="3B3B3B"/>
          <w:sz w:val="24"/>
          <w:szCs w:val="24"/>
          <w:shd w:fill="FFFFFF" w:val="clear"/>
        </w:rPr>
        <w:t>(df[idx[val_end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end</w:t>
      </w:r>
      <w:r>
        <w:rPr>
          <w:rFonts w:cs="Consolas" w:ascii="Consolas" w:hAnsi="Consolas"/>
          <w:b w:val="false"/>
          <w:color w:val="3B3B3B"/>
          <w:sz w:val="24"/>
          <w:szCs w:val="24"/>
          <w:shd w:fill="FFFFFF" w:val="clear"/>
        </w:rPr>
        <w:t>], :], image_dirs)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DataLoaders - Fixed keyword 'batchsize'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batch_size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32</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train_loader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DataLoader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(train_ds), batchsize</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 shuffle</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true</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val_loader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DataLoader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(val_ds), batchsize</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test_loader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DataLoader</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length</w:t>
      </w:r>
      <w:r>
        <w:rPr>
          <w:rFonts w:cs="Consolas" w:ascii="Consolas" w:hAnsi="Consolas"/>
          <w:b w:val="false"/>
          <w:color w:val="3B3B3B"/>
          <w:sz w:val="24"/>
          <w:szCs w:val="24"/>
          <w:shd w:fill="FFFFFF" w:val="clear"/>
        </w:rPr>
        <w:t>(test_ds), batchsize</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batch_size)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Model Setup</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Metalhead ResNet usually expects (224, 224, 3, 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base_resnet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ResNet</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18</w:t>
      </w:r>
      <w:r>
        <w:rPr>
          <w:rFonts w:cs="Consolas" w:ascii="Consolas" w:hAnsi="Consolas"/>
          <w:b w:val="false"/>
          <w:color w:val="3B3B3B"/>
          <w:sz w:val="24"/>
          <w:szCs w:val="24"/>
          <w:shd w:fill="FFFFFF" w:val="clear"/>
        </w:rPr>
        <w:t>; pretrain</w:t>
      </w:r>
      <w:r>
        <w:rPr>
          <w:rFonts w:cs="Consolas" w:ascii="Consolas" w:hAnsi="Consolas"/>
          <w:b w:val="false"/>
          <w:color w:val="000000"/>
          <w:sz w:val="24"/>
          <w:szCs w:val="24"/>
          <w:shd w:fill="FFFFFF" w:val="clear"/>
        </w:rPr>
        <w:t>=</w:t>
      </w:r>
      <w:r>
        <w:rPr>
          <w:rFonts w:cs="Consolas" w:ascii="Consolas" w:hAnsi="Consolas"/>
          <w:b w:val="false"/>
          <w:color w:val="0000FF"/>
          <w:sz w:val="24"/>
          <w:szCs w:val="24"/>
          <w:shd w:fill="FFFFFF" w:val="clear"/>
        </w:rPr>
        <w:t>true</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008000"/>
          <w:sz w:val="24"/>
          <w:szCs w:val="24"/>
          <w:shd w:fill="FFFFFF" w:val="clear"/>
        </w:rPr>
        <w:t># We strip the original classifier (the last 2 layers of the .layers Chain)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backbone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base_resnet</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layers[</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end</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2</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model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Chain</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backbone,</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GlobalMeanPool</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flatten,</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Dense</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512</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7</w:t>
      </w:r>
      <w:r>
        <w:rPr>
          <w:rFonts w:cs="Consolas" w:ascii="Consolas" w:hAnsi="Consolas"/>
          <w:b w:val="false"/>
          <w:color w:val="3B3B3B"/>
          <w:sz w:val="24"/>
          <w:szCs w:val="24"/>
          <w:shd w:fill="FFFFFF" w:val="clear"/>
        </w:rPr>
        <w:t xml:space="preserve">), </w:t>
      </w:r>
      <w:r>
        <w:rPr>
          <w:rFonts w:cs="Consolas" w:ascii="Consolas" w:hAnsi="Consolas"/>
          <w:b w:val="false"/>
          <w:color w:val="008000"/>
          <w:sz w:val="24"/>
          <w:szCs w:val="24"/>
          <w:shd w:fill="FFFFFF" w:val="clear"/>
        </w:rPr>
        <w:t># ResNet18 outputs 512 channels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softmax</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 </w:t>
      </w:r>
      <w:r>
        <w:rPr>
          <w:rFonts w:cs="Consolas" w:ascii="Consolas" w:hAnsi="Consolas"/>
          <w:b w:val="false"/>
          <w:color w:val="000000"/>
          <w:sz w:val="24"/>
          <w:szCs w:val="24"/>
          <w:shd w:fill="FFFFFF" w:val="clear"/>
        </w:rPr>
        <w:t>|&gt;</w:t>
      </w:r>
      <w:r>
        <w:rPr>
          <w:rFonts w:cs="Consolas" w:ascii="Consolas" w:hAnsi="Consolas"/>
          <w:b w:val="false"/>
          <w:color w:val="3B3B3B"/>
          <w:sz w:val="24"/>
          <w:szCs w:val="24"/>
          <w:shd w:fill="FFFFFF" w:val="clear"/>
        </w:rPr>
        <w:t xml:space="preserve"> device</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opt_state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Flux</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setup</w:t>
      </w:r>
      <w:r>
        <w:rPr>
          <w:rFonts w:cs="Consolas" w:ascii="Consolas" w:hAnsi="Consolas"/>
          <w:b w:val="false"/>
          <w:color w:val="3B3B3B"/>
          <w:sz w:val="24"/>
          <w:szCs w:val="24"/>
          <w:shd w:fill="FFFFFF" w:val="clear"/>
        </w:rPr>
        <w:t>(</w:t>
      </w:r>
      <w:r>
        <w:rPr>
          <w:rFonts w:cs="Consolas" w:ascii="Consolas" w:hAnsi="Consolas"/>
          <w:b w:val="false"/>
          <w:color w:val="795E26"/>
          <w:sz w:val="24"/>
          <w:szCs w:val="24"/>
          <w:shd w:fill="FFFFFF" w:val="clear"/>
        </w:rPr>
        <w:t>Adam</w:t>
      </w:r>
      <w:r>
        <w:rPr>
          <w:rFonts w:cs="Consolas" w:ascii="Consolas" w:hAnsi="Consolas"/>
          <w:b w:val="false"/>
          <w:color w:val="3B3B3B"/>
          <w:sz w:val="24"/>
          <w:szCs w:val="24"/>
          <w:shd w:fill="FFFFFF" w:val="clear"/>
        </w:rPr>
        <w:t>(</w:t>
      </w:r>
      <w:r>
        <w:rPr>
          <w:rFonts w:cs="Consolas" w:ascii="Consolas" w:hAnsi="Consolas"/>
          <w:b w:val="false"/>
          <w:color w:val="098658"/>
          <w:sz w:val="24"/>
          <w:szCs w:val="24"/>
          <w:shd w:fill="FFFFFF" w:val="clear"/>
        </w:rPr>
        <w:t>1e-4</w:t>
      </w:r>
      <w:r>
        <w:rPr>
          <w:rFonts w:cs="Consolas" w:ascii="Consolas" w:hAnsi="Consolas"/>
          <w:b w:val="false"/>
          <w:color w:val="3B3B3B"/>
          <w:sz w:val="24"/>
          <w:szCs w:val="24"/>
          <w:shd w:fill="FFFFFF" w:val="clear"/>
        </w:rPr>
        <w:t>), model)</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epochs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5</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"Starting Training on </w:t>
      </w:r>
      <w:r>
        <w:rPr>
          <w:rFonts w:cs="Consolas" w:ascii="Consolas" w:hAnsi="Consolas"/>
          <w:b w:val="false"/>
          <w:color w:val="001080"/>
          <w:sz w:val="24"/>
          <w:szCs w:val="24"/>
          <w:shd w:fill="FFFFFF" w:val="clear"/>
        </w:rPr>
        <w:t>$(CUDA</w:t>
      </w:r>
      <w:r>
        <w:rPr>
          <w:rFonts w:cs="Consolas" w:ascii="Consolas" w:hAnsi="Consolas"/>
          <w:b w:val="false"/>
          <w:color w:val="000000"/>
          <w:sz w:val="24"/>
          <w:szCs w:val="24"/>
          <w:shd w:fill="FFFFFF" w:val="clear"/>
        </w:rPr>
        <w:t>.</w:t>
      </w:r>
      <w:r>
        <w:rPr>
          <w:rFonts w:cs="Consolas" w:ascii="Consolas" w:hAnsi="Consolas"/>
          <w:b w:val="false"/>
          <w:color w:val="795E26"/>
          <w:sz w:val="24"/>
          <w:szCs w:val="24"/>
          <w:shd w:fill="FFFFFF" w:val="clear"/>
        </w:rPr>
        <w:t>functional</w:t>
      </w:r>
      <w:r>
        <w:rPr>
          <w:rFonts w:cs="Consolas" w:ascii="Consolas" w:hAnsi="Consolas"/>
          <w:b w:val="false"/>
          <w:color w:val="001080"/>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001080"/>
          <w:sz w:val="24"/>
          <w:szCs w:val="24"/>
          <w:shd w:fill="FFFFFF" w:val="clear"/>
        </w:rPr>
        <w:t xml:space="preserve"> </w:t>
      </w:r>
      <w:r>
        <w:rPr>
          <w:rFonts w:cs="Consolas" w:ascii="Consolas" w:hAnsi="Consolas"/>
          <w:b w:val="false"/>
          <w:color w:val="A31515"/>
          <w:sz w:val="24"/>
          <w:szCs w:val="24"/>
          <w:shd w:fill="FFFFFF" w:val="clear"/>
        </w:rPr>
        <w:t>"GPU"</w:t>
      </w:r>
      <w:r>
        <w:rPr>
          <w:rFonts w:cs="Consolas" w:ascii="Consolas" w:hAnsi="Consolas"/>
          <w:b w:val="false"/>
          <w:color w:val="001080"/>
          <w:sz w:val="24"/>
          <w:szCs w:val="24"/>
          <w:shd w:fill="FFFFFF" w:val="clear"/>
        </w:rPr>
        <w:t xml:space="preserve"> </w:t>
      </w:r>
      <w:r>
        <w:rPr>
          <w:rFonts w:cs="Consolas" w:ascii="Consolas" w:hAnsi="Consolas"/>
          <w:b w:val="false"/>
          <w:color w:val="000000"/>
          <w:sz w:val="24"/>
          <w:szCs w:val="24"/>
          <w:shd w:fill="FFFFFF" w:val="clear"/>
        </w:rPr>
        <w:t>:</w:t>
      </w:r>
      <w:r>
        <w:rPr>
          <w:rFonts w:cs="Consolas" w:ascii="Consolas" w:hAnsi="Consolas"/>
          <w:b w:val="false"/>
          <w:color w:val="001080"/>
          <w:sz w:val="24"/>
          <w:szCs w:val="24"/>
          <w:shd w:fill="FFFFFF" w:val="clear"/>
        </w:rPr>
        <w:t xml:space="preserve"> </w:t>
      </w:r>
      <w:r>
        <w:rPr>
          <w:rFonts w:cs="Consolas" w:ascii="Consolas" w:hAnsi="Consolas"/>
          <w:b w:val="false"/>
          <w:color w:val="A31515"/>
          <w:sz w:val="24"/>
          <w:szCs w:val="24"/>
          <w:shd w:fill="FFFFFF" w:val="clear"/>
        </w:rPr>
        <w:t>"CPU"</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for</w:t>
      </w:r>
      <w:r>
        <w:rPr>
          <w:rFonts w:cs="Consolas" w:ascii="Consolas" w:hAnsi="Consolas"/>
          <w:b w:val="false"/>
          <w:color w:val="3B3B3B"/>
          <w:sz w:val="24"/>
          <w:szCs w:val="24"/>
          <w:shd w:fill="FFFFFF" w:val="clear"/>
        </w:rPr>
        <w:t xml:space="preserve"> epoch </w:t>
      </w:r>
      <w:r>
        <w:rPr>
          <w:rFonts w:cs="Consolas" w:ascii="Consolas" w:hAnsi="Consolas"/>
          <w:b w:val="false"/>
          <w:color w:val="000000"/>
          <w:sz w:val="24"/>
          <w:szCs w:val="24"/>
          <w:shd w:fill="FFFFFF" w:val="clear"/>
        </w:rPr>
        <w:t>in</w:t>
      </w:r>
      <w:r>
        <w:rPr>
          <w:rFonts w:cs="Consolas" w:ascii="Consolas" w:hAnsi="Consolas"/>
          <w:b w:val="false"/>
          <w:color w:val="3B3B3B"/>
          <w:sz w:val="24"/>
          <w:szCs w:val="24"/>
          <w:shd w:fill="FFFFFF" w:val="clear"/>
        </w:rPr>
        <w:t xml:space="preserve"> </w:t>
      </w:r>
      <w:r>
        <w:rPr>
          <w:rFonts w:cs="Consolas" w:ascii="Consolas" w:hAnsi="Consolas"/>
          <w:b w:val="false"/>
          <w:color w:val="098658"/>
          <w:sz w:val="24"/>
          <w:szCs w:val="24"/>
          <w:shd w:fill="FFFFFF" w:val="clear"/>
        </w:rPr>
        <w:t>1</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epochs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t_loss, t_acc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train_epoch!</w:t>
      </w:r>
      <w:r>
        <w:rPr>
          <w:rFonts w:cs="Consolas" w:ascii="Consolas" w:hAnsi="Consolas"/>
          <w:b w:val="false"/>
          <w:color w:val="3B3B3B"/>
          <w:sz w:val="24"/>
          <w:szCs w:val="24"/>
          <w:shd w:fill="FFFFFF" w:val="clear"/>
        </w:rPr>
        <w:t>(model, train_loader, opt_state, train_ds)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v_acc, _, _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evaluate</w:t>
      </w:r>
      <w:r>
        <w:rPr>
          <w:rFonts w:cs="Consolas" w:ascii="Consolas" w:hAnsi="Consolas"/>
          <w:b w:val="false"/>
          <w:color w:val="3B3B3B"/>
          <w:sz w:val="24"/>
          <w:szCs w:val="24"/>
          <w:shd w:fill="FFFFFF" w:val="clear"/>
        </w:rPr>
        <w:t>(model, val_loader, val_ds)</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 xml:space="preserve">"Epoch </w:t>
      </w:r>
      <w:r>
        <w:rPr>
          <w:rFonts w:cs="Consolas" w:ascii="Consolas" w:hAnsi="Consolas"/>
          <w:b w:val="false"/>
          <w:color w:val="001080"/>
          <w:sz w:val="24"/>
          <w:szCs w:val="24"/>
          <w:shd w:fill="FFFFFF" w:val="clear"/>
        </w:rPr>
        <w:t>$epoch</w:t>
      </w:r>
      <w:r>
        <w:rPr>
          <w:rFonts w:cs="Consolas" w:ascii="Consolas" w:hAnsi="Consolas"/>
          <w:b w:val="false"/>
          <w:color w:val="A31515"/>
          <w:sz w:val="24"/>
          <w:szCs w:val="24"/>
          <w:shd w:fill="FFFFFF" w:val="clear"/>
        </w:rPr>
        <w:t xml:space="preserve"> | Loss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(t_loss, 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 xml:space="preserve"> | Train Acc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(t_acc, 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 xml:space="preserve"> | Val Acc </w:t>
      </w:r>
      <w:r>
        <w:rPr>
          <w:rFonts w:cs="Consolas" w:ascii="Consolas" w:hAnsi="Consolas"/>
          <w:b w:val="false"/>
          <w:color w:val="001080"/>
          <w:sz w:val="24"/>
          <w:szCs w:val="24"/>
          <w:shd w:fill="FFFFFF" w:val="clear"/>
        </w:rPr>
        <w:t>$(</w:t>
      </w:r>
      <w:r>
        <w:rPr>
          <w:rFonts w:cs="Consolas" w:ascii="Consolas" w:hAnsi="Consolas"/>
          <w:b w:val="false"/>
          <w:color w:val="795E26"/>
          <w:sz w:val="24"/>
          <w:szCs w:val="24"/>
          <w:shd w:fill="FFFFFF" w:val="clear"/>
        </w:rPr>
        <w:t>round</w:t>
      </w:r>
      <w:r>
        <w:rPr>
          <w:rFonts w:cs="Consolas" w:ascii="Consolas" w:hAnsi="Consolas"/>
          <w:b w:val="false"/>
          <w:color w:val="001080"/>
          <w:sz w:val="24"/>
          <w:szCs w:val="24"/>
          <w:shd w:fill="FFFFFF" w:val="clear"/>
        </w:rPr>
        <w:t>(v_acc, 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001080"/>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3B3B3B"/>
          <w:sz w:val="24"/>
          <w:szCs w:val="24"/>
          <w:shd w:fill="FFFFFF" w:val="clear"/>
        </w:rPr>
        <w:t>)</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3B3B3B"/>
          <w:sz w:val="24"/>
          <w:szCs w:val="24"/>
          <w:shd w:fill="FFFFFF" w:val="clear"/>
        </w:rPr>
        <w:t xml:space="preserve">test_acc, _, _ </w:t>
      </w:r>
      <w:r>
        <w:rPr>
          <w:rFonts w:cs="Consolas" w:ascii="Consolas" w:hAnsi="Consolas"/>
          <w:b w:val="false"/>
          <w:color w:val="000000"/>
          <w:sz w:val="24"/>
          <w:szCs w:val="24"/>
          <w:shd w:fill="FFFFFF" w:val="clear"/>
        </w:rPr>
        <w:t>=</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evaluate</w:t>
      </w:r>
      <w:r>
        <w:rPr>
          <w:rFonts w:cs="Consolas" w:ascii="Consolas" w:hAnsi="Consolas"/>
          <w:b w:val="false"/>
          <w:color w:val="3B3B3B"/>
          <w:sz w:val="24"/>
          <w:szCs w:val="24"/>
          <w:shd w:fill="FFFFFF" w:val="clear"/>
        </w:rPr>
        <w:t>(model, test_loader, test_ds)</w:t>
      </w:r>
    </w:p>
    <w:p>
      <w:pPr>
        <w:pStyle w:val="Normal"/>
        <w:bidi w:val="0"/>
        <w:spacing w:lineRule="atLeast" w:line="480"/>
        <w:ind w:end="0"/>
        <w:jc w:val="start"/>
        <w:rPr/>
      </w:pPr>
      <w:r>
        <w:rPr>
          <w:color w:val="3B3B3B"/>
          <w:sz w:val="24"/>
          <w:szCs w:val="24"/>
          <w:shd w:fill="FFFFFF" w:val="clear"/>
        </w:rPr>
        <w:t> </w:t>
      </w:r>
      <w:r>
        <w:rPr>
          <w:rFonts w:eastAsia="Liberation Serif" w:cs="Liberation Serif"/>
          <w:color w:val="3B3B3B"/>
          <w:sz w:val="24"/>
          <w:szCs w:val="24"/>
          <w:shd w:fill="FFFFFF" w:val="clear"/>
        </w:rPr>
        <w:t xml:space="preserve"> </w:t>
      </w:r>
      <w:r>
        <w:rPr>
          <w:color w:val="3B3B3B"/>
          <w:sz w:val="24"/>
          <w:szCs w:val="24"/>
          <w:shd w:fill="FFFFFF" w:val="clear"/>
        </w:rPr>
        <w:t> </w:t>
      </w:r>
      <w:r>
        <w:rPr>
          <w:rFonts w:eastAsia="Liberation Serif" w:cs="Liberation Serif"/>
          <w:color w:val="3B3B3B"/>
          <w:sz w:val="24"/>
          <w:szCs w:val="24"/>
          <w:shd w:fill="FFFFFF" w:val="clear"/>
        </w:rPr>
        <w:t xml:space="preserve"> </w:t>
      </w:r>
      <w:r>
        <w:rPr>
          <w:rFonts w:cs="Consolas" w:ascii="Consolas" w:hAnsi="Consolas"/>
          <w:b w:val="false"/>
          <w:color w:val="795E26"/>
          <w:sz w:val="24"/>
          <w:szCs w:val="24"/>
          <w:shd w:fill="FFFFFF" w:val="clear"/>
        </w:rPr>
        <w:t>println</w:t>
      </w:r>
      <w:r>
        <w:rPr>
          <w:rFonts w:cs="Consolas" w:ascii="Consolas" w:hAnsi="Consolas"/>
          <w:b w:val="false"/>
          <w:color w:val="3B3B3B"/>
          <w:sz w:val="24"/>
          <w:szCs w:val="24"/>
          <w:shd w:fill="FFFFFF" w:val="clear"/>
        </w:rPr>
        <w:t>(</w:t>
      </w:r>
      <w:r>
        <w:rPr>
          <w:rFonts w:cs="Consolas" w:ascii="Consolas" w:hAnsi="Consolas"/>
          <w:b w:val="false"/>
          <w:color w:val="A31515"/>
          <w:sz w:val="24"/>
          <w:szCs w:val="24"/>
          <w:shd w:fill="FFFFFF" w:val="clear"/>
        </w:rPr>
        <w:t>"</w:t>
      </w:r>
      <w:r>
        <w:rPr>
          <w:rFonts w:cs="Consolas" w:ascii="Consolas" w:hAnsi="Consolas"/>
          <w:b w:val="false"/>
          <w:color w:val="EE0000"/>
          <w:sz w:val="24"/>
          <w:szCs w:val="24"/>
          <w:shd w:fill="FFFFFF" w:val="clear"/>
        </w:rPr>
        <w:t>\n</w:t>
      </w:r>
      <w:r>
        <w:rPr>
          <w:rFonts w:cs="Consolas" w:ascii="Consolas" w:hAnsi="Consolas"/>
          <w:b w:val="false"/>
          <w:color w:val="A31515"/>
          <w:sz w:val="24"/>
          <w:szCs w:val="24"/>
          <w:shd w:fill="FFFFFF" w:val="clear"/>
        </w:rPr>
        <w:t>Final Test Accuracy: "</w:t>
      </w:r>
      <w:r>
        <w:rPr>
          <w:rFonts w:cs="Consolas" w:ascii="Consolas" w:hAnsi="Consolas"/>
          <w:b w:val="false"/>
          <w:color w:val="3B3B3B"/>
          <w:sz w:val="24"/>
          <w:szCs w:val="24"/>
          <w:shd w:fill="FFFFFF" w:val="clear"/>
        </w:rPr>
        <w:t xml:space="preserve">, </w:t>
      </w:r>
      <w:r>
        <w:rPr>
          <w:rFonts w:cs="Consolas" w:ascii="Consolas" w:hAnsi="Consolas"/>
          <w:b w:val="false"/>
          <w:color w:val="795E26"/>
          <w:sz w:val="24"/>
          <w:szCs w:val="24"/>
          <w:shd w:fill="FFFFFF" w:val="clear"/>
        </w:rPr>
        <w:t>round</w:t>
      </w:r>
      <w:r>
        <w:rPr>
          <w:rFonts w:cs="Consolas" w:ascii="Consolas" w:hAnsi="Consolas"/>
          <w:b w:val="false"/>
          <w:color w:val="3B3B3B"/>
          <w:sz w:val="24"/>
          <w:szCs w:val="24"/>
          <w:shd w:fill="FFFFFF" w:val="clear"/>
        </w:rPr>
        <w:t>(test_acc, digits</w:t>
      </w:r>
      <w:r>
        <w:rPr>
          <w:rFonts w:cs="Consolas" w:ascii="Consolas" w:hAnsi="Consolas"/>
          <w:b w:val="false"/>
          <w:color w:val="000000"/>
          <w:sz w:val="24"/>
          <w:szCs w:val="24"/>
          <w:shd w:fill="FFFFFF" w:val="clear"/>
        </w:rPr>
        <w:t>=</w:t>
      </w:r>
      <w:r>
        <w:rPr>
          <w:rFonts w:cs="Consolas" w:ascii="Consolas" w:hAnsi="Consolas"/>
          <w:b w:val="false"/>
          <w:color w:val="098658"/>
          <w:sz w:val="24"/>
          <w:szCs w:val="24"/>
          <w:shd w:fill="FFFFFF" w:val="clear"/>
        </w:rPr>
        <w:t>4</w:t>
      </w:r>
      <w:r>
        <w:rPr>
          <w:rFonts w:cs="Consolas" w:ascii="Consolas" w:hAnsi="Consolas"/>
          <w:b w:val="false"/>
          <w:color w:val="3B3B3B"/>
          <w:sz w:val="24"/>
          <w:szCs w:val="24"/>
          <w:shd w:fill="FFFFFF" w:val="clear"/>
        </w:rPr>
        <w:t>))</w:t>
      </w:r>
    </w:p>
    <w:p>
      <w:pPr>
        <w:pStyle w:val="Normal"/>
        <w:bidi w:val="0"/>
        <w:spacing w:lineRule="atLeast" w:line="480"/>
        <w:ind w:end="0"/>
        <w:jc w:val="start"/>
        <w:rPr>
          <w:sz w:val="24"/>
          <w:szCs w:val="24"/>
        </w:rPr>
      </w:pPr>
      <w:r>
        <w:rPr>
          <w:rFonts w:cs="Consolas" w:ascii="Consolas" w:hAnsi="Consolas"/>
          <w:b w:val="false"/>
          <w:color w:val="AF00DB"/>
          <w:sz w:val="24"/>
          <w:szCs w:val="24"/>
          <w:shd w:fill="FFFFFF" w:val="clear"/>
        </w:rPr>
        <w:t>end</w:t>
      </w:r>
    </w:p>
    <w:p>
      <w:pPr>
        <w:pStyle w:val="Normal"/>
        <w:bidi w:val="0"/>
        <w:spacing w:lineRule="atLeast" w:line="480"/>
        <w:jc w:val="start"/>
        <w:rPr>
          <w:sz w:val="24"/>
          <w:szCs w:val="24"/>
        </w:rPr>
      </w:pPr>
      <w:r>
        <w:rPr>
          <w:sz w:val="24"/>
          <w:szCs w:val="24"/>
        </w:rPr>
      </w:r>
    </w:p>
    <w:p>
      <w:pPr>
        <w:pStyle w:val="Normal"/>
        <w:bidi w:val="0"/>
        <w:spacing w:lineRule="atLeast" w:line="480"/>
        <w:ind w:end="0"/>
        <w:jc w:val="start"/>
        <w:rPr/>
      </w:pPr>
      <w:r>
        <w:rPr>
          <w:rFonts w:cs="Consolas" w:ascii="Consolas" w:hAnsi="Consolas"/>
          <w:b w:val="false"/>
          <w:color w:val="795E26"/>
          <w:sz w:val="24"/>
          <w:szCs w:val="24"/>
          <w:shd w:fill="FFFFFF" w:val="clear"/>
        </w:rPr>
        <w:t>main</w:t>
      </w:r>
      <w:r>
        <w:rPr>
          <w:rFonts w:cs="Consolas" w:ascii="Consolas" w:hAnsi="Consolas"/>
          <w:b w:val="false"/>
          <w:color w:val="3B3B3B"/>
          <w:sz w:val="24"/>
          <w:szCs w:val="24"/>
          <w:shd w:fill="FFFFFF" w:val="clear"/>
        </w:rPr>
        <w:t>()</w:t>
      </w:r>
    </w:p>
    <w:p>
      <w:pPr>
        <w:pStyle w:val="Normal"/>
        <w:bidi w:val="0"/>
        <w:spacing w:lineRule="atLeast" w:line="480" w:before="0" w:after="283"/>
        <w:jc w:val="start"/>
        <w:rPr>
          <w:rFonts w:ascii="Consolas" w:hAnsi="Consolas" w:cs="Consolas"/>
          <w:b w:val="false"/>
          <w:color w:val="3B3B3B"/>
          <w:sz w:val="24"/>
          <w:szCs w:val="24"/>
          <w:shd w:fill="FFFFFF" w:val="clear"/>
        </w:rPr>
      </w:pPr>
      <w:r>
        <w:rPr>
          <w:rFonts w:cs="Consolas" w:ascii="Consolas" w:hAnsi="Consolas"/>
          <w:b w:val="false"/>
          <w:color w:val="3B3B3B"/>
          <w:sz w:val="24"/>
          <w:szCs w:val="24"/>
          <w:shd w:fill="FFFFFF" w:val="clear"/>
        </w:rPr>
      </w:r>
    </w:p>
    <w:p>
      <w:pPr>
        <w:pStyle w:val="Normal"/>
        <w:bidi w:val="0"/>
        <w:spacing w:lineRule="atLeast" w:line="480" w:before="0" w:after="283"/>
        <w:jc w:val="start"/>
        <w:rPr>
          <w:rFonts w:ascii="Consolas" w:hAnsi="Consolas" w:cs="Consolas"/>
          <w:b w:val="false"/>
          <w:color w:val="3B3B3B"/>
          <w:sz w:val="24"/>
          <w:szCs w:val="24"/>
          <w:shd w:fill="FFFFFF" w:val="clear"/>
        </w:rPr>
      </w:pPr>
      <w:r>
        <w:rPr>
          <w:rFonts w:cs="Consolas" w:ascii="Consolas" w:hAnsi="Consolas"/>
          <w:b w:val="false"/>
          <w:color w:val="3B3B3B"/>
          <w:sz w:val="24"/>
          <w:szCs w:val="24"/>
          <w:shd w:fill="FFFFFF" w:val="clear"/>
        </w:rPr>
      </w:r>
    </w:p>
    <w:p>
      <w:pPr>
        <w:pStyle w:val="Normal"/>
        <w:bidi w:val="0"/>
        <w:jc w:val="start"/>
        <w:rPr/>
      </w:pPr>
      <w:r>
        <w:rPr>
          <w:b/>
          <w:bCs/>
          <w:i w:val="false"/>
          <w:iCs w:val="false"/>
          <w:color w:val="000000"/>
          <w:sz w:val="24"/>
          <w:szCs w:val="24"/>
          <w:lang w:val="el-GR"/>
        </w:rPr>
        <w:t xml:space="preserve">Υλοποίηση με </w:t>
      </w:r>
      <w:r>
        <w:rPr>
          <w:b/>
          <w:bCs/>
          <w:i w:val="false"/>
          <w:iCs w:val="false"/>
          <w:color w:val="000000"/>
          <w:sz w:val="24"/>
          <w:szCs w:val="24"/>
        </w:rPr>
        <w:t>VIT (</w:t>
      </w:r>
      <w:r>
        <w:fldChar w:fldCharType="begin"/>
      </w:r>
      <w:r>
        <w:rPr>
          <w:b/>
          <w:bCs/>
          <w:i w:val="false"/>
          <w:iCs w:val="false"/>
          <w:color w:val="000000"/>
          <w:sz w:val="24"/>
          <w:szCs w:val="24"/>
        </w:rPr>
        <w:instrText xml:space="preserve"> XE "Visual Transformer"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Visual Transformer)</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CSV, DataFrames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 onehotbatch, onecold, crossentropy, flatten, softmax, AdamW</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Metalhead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CUDA</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Random</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Images, ImageTransformations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MLUtils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Statistics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Plots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Dates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1. Device setup</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const device = CUDA.functional() ? gpu : cpu</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println("Using device: $(CUDA.functional() ? "GPU" : "CPU")")</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2. Dataset struct &amp; image loader</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struct HAMDataset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df::DataFrame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image_dirs::Vector{String}</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Base.length(d::HAMDataset) = nrow(d.df)</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load_image(img_id, image_dirs)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img_path = nothing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img_name = string(img_id, ".jpg")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dir in image_dirs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 = joinpath(dir, img_name)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if isfile(p)</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img_path = p</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break</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img_path === nothing &amp;&amp; error("Image not found: $img_id")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 = Images.load(img_path)</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 = imresize(img, (224, 224))</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 Float32.(channelview(RGB.(img)))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 permutedims(x, (2, 3, 1))   # [W,H,C]</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(x .- 0.5f0) ./ 0.5f0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get_batch(dataset::HAMDataset, indices)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imgs =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labels = Int[]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idx in indices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row = dataset.df[idx,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push!(imgs, load_image(row.image_id, dataset.image_dirs))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push!(labels, row.label)</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 cat(imgs..., dims=4)  # [W,H,C,B]</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x, labels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3. Stratified split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stratified_split(df::DataFrame; train_frac=0.7, val_frac=0.15)</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Random.seed!(42)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 = nrow(df)</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idx = shuffle(1:n)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train_end = Int(floor(train_frac * 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val_end   = Int(floor((train_frac + val_frac) * 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idx[1:train_end], idx[train_end+1:val_end], idx[val_end+1:end]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4. Training &amp; Evaluation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train_epoch!(model, loader, state, dataset)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loss_sum = 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total = 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batch_indices in loader</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y = get_batch(dataset, batch_indices)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y_hot = x |&gt; device, onehotbatch(y, 0:6) |&gt; device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 grads = Flux.withgradient(model) do m</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ŷ = m(x)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crossentropy(ŷ, y_hot)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Flux.update!(state, model, grads[1])</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preds = onecold(cpu(model(x)), 0:6)</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loss_sum += loss * length(y)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sum(preds .== 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total += length(y)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loss_sum / total, correct / total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evaluate(model, loader, dataset)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preds_all = Int[]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labels_all = Int[]</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batch_indices in loader</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y = get_batch(dataset, batch_indices)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 = x |&gt; device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ŷ = model(x) |&gt; cpu</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preds = onecold(ŷ, 0:6)</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append!(preds_all, preds)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append!(labels_all, 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correct += sum(preds .== y)</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correct / length(labels_all), preds_all, labels_all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5. Metrics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compute_metrics(y_true, y_pred, 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cm = zeros(Int, num_classes, 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(t, p) in zip(y_true, y_pred)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cm[t+1, p+1] += 1</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precision = zeros(num_classes)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recall = zeros(num_classes)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f1 = zeros(num_classes)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i in 1:num_classes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tp = cm[i, i]</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fp = sum(cm[:, i]) - tp</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fn = sum(cm[i, :]) - tp</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precision[i] = (tp + fp) &gt; 0 ? tp / (tp + fp) : 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recall[i] = (tp + fn) &gt; 0 ? tp / (tp + fn) : 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f1[i] = (precision[i] + recall[i]) &gt; 0 ? 2 * (precision[i] * recall[i]) / (precision[i] + recall[i]) : 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return cm, precision, recall, f1</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6. Main execution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 -------------------------------</w:t>
      </w:r>
    </w:p>
    <w:p>
      <w:pPr>
        <w:pStyle w:val="Normal"/>
        <w:bidi w:val="0"/>
        <w:jc w:val="start"/>
        <w:rPr>
          <w:rFonts w:eastAsia="Liberation Serif" w:cs="Liberation Serif"/>
          <w:b w:val="false"/>
          <w:bCs w:val="false"/>
          <w:i w:val="false"/>
          <w:iCs w:val="false"/>
          <w:color w:val="000000"/>
          <w:sz w:val="24"/>
          <w:szCs w:val="24"/>
        </w:rPr>
      </w:pPr>
      <w:r>
        <w:rPr>
          <w:b w:val="false"/>
          <w:bCs w:val="false"/>
          <w:i w:val="false"/>
          <w:iCs w:val="false"/>
          <w:color w:val="000000"/>
          <w:sz w:val="24"/>
          <w:szCs w:val="24"/>
        </w:rPr>
        <w:t>function main()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start_time = now()</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Paths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image_dirs = ["HAM10000_images_part_1", "HAM10000_images_part_2"]</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df = CSV.read("HAM10000_metadata.csv", DataFrame)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Labels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labels_unique = sort(unique(df.dx))</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labelmap = Dict(l =&gt; i-1 for (i, l) in enumerate(labels_unique))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invmap  = Dict(v =&gt; k for (k, v) in labelmap)</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df.label = [labelmap[x] for x in df.dx]</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Split indices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train_idx, val_idx, test_idx = stratified_split(df)</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DataLoaders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train_loader = MLUtils.DataLoader(train_idx, batchsize=16, shuffle=true)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val_loader   = MLUtils.DataLoader(val_idx,   batchsize=16)</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test_loader  = MLUtils.DataLoader(test_idx,  batchsize=16)</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Model: Vision Transformer (Metalhead)</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base_vit = Metalhead.ViT(:base;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imsize=(224,224),</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patch_size=(16,16),</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inchannels=3,</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nclasses=1000,</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pretrain=true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model = Chain(base_vit, Dense(1000, 7), softmax) |&gt; device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opt_state = Flux.setup(AdamW(1e-5), model)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Training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println("Starting Training...")</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loss_hist, acc_hist = Float32[], Float32[]</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for epoch in 1:5</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t_loss, t_acc = train_epoch!(model, train_loader, opt_state, HAMDataset(df, image_dirs))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v_acc, _, _ = evaluate(model, val_loader, HAMDataset(df, image_dirs))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push!(loss_hist, t_loss)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push!(acc_hist, v_acc)</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println("Epoch $epoch | Loss: $(round(t_loss,digits=4)) | Train Acc: $(round(t_acc,digits=4)) | Val Acc: $(round(v_acc,digits=4))")</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Final evaluation</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test_acc, y_pred, y_true = evaluate(model, test_loader, HAMDataset(df, image_dirs))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println("\nTest Accuracy: $(round(test_acc,digits=4))")</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cm, prec, rec, f1 = compute_metrics(y_true, y_pred, 7)</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Plots</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p1 = plot(loss_hist, title="Training Loss", ylabel="Loss", xlabel="Epoch")</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p2 = plot(acc_hist, title="Val Accuracy", ylabel="Acc", xlabel="Epoch")</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xml:space="preserve">p3 = heatmap(cm, title="Confusion Matrix",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 xml:space="preserve">xticks=(1:7, [invmap[i-1] for i in 1:7]), </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yticks=(1:7, [invmap[i-1] for i in 1:7]),</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xrotation=45)</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display(plot(p1, p2, p3, layout=(3,1), size=(800,1000)))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elapsed = now() - start_time</w:t>
      </w:r>
    </w:p>
    <w:p>
      <w:pPr>
        <w:pStyle w:val="Normal"/>
        <w:bidi w:val="0"/>
        <w:jc w:val="start"/>
        <w:rPr/>
      </w:pPr>
      <w:r>
        <w:rPr>
          <w:rFonts w:eastAsia="Liberation Serif" w:cs="Liberation Serif"/>
          <w:b w:val="false"/>
          <w:bCs w:val="false"/>
          <w:i w:val="false"/>
          <w:iCs w:val="false"/>
          <w:color w:val="000000"/>
          <w:sz w:val="24"/>
          <w:szCs w:val="24"/>
        </w:rPr>
        <w:t xml:space="preserve">    </w:t>
      </w:r>
      <w:r>
        <w:rPr>
          <w:b w:val="false"/>
          <w:bCs w:val="false"/>
          <w:i w:val="false"/>
          <w:iCs w:val="false"/>
          <w:color w:val="000000"/>
          <w:sz w:val="24"/>
          <w:szCs w:val="24"/>
        </w:rPr>
        <w:t>println("\nTotal Execution Time: $(Dates.canonicalize(elapsed))")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main()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2"/>
        <w:rPr/>
      </w:pPr>
      <w:r>
        <w:fldChar w:fldCharType="begin"/>
      </w:r>
      <w:r>
        <w:rPr/>
        <w:instrText xml:space="preserve"> XE "Breast Cancer Classification" </w:instrText>
      </w:r>
      <w:r>
        <w:rPr/>
        <w:fldChar w:fldCharType="separate"/>
      </w:r>
      <w:bookmarkStart w:id="426" w:name="__RefHeading___Toc24834"/>
      <w:bookmarkEnd w:id="426"/>
      <w:r>
        <w:rPr/>
      </w:r>
      <w:r>
        <w:rPr/>
        <w:fldChar w:fldCharType="end"/>
      </w:r>
      <w:r>
        <w:rPr/>
        <w:t>Breast Cancer Classification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BodyText"/>
        <w:bidi w:val="0"/>
        <w:jc w:val="both"/>
        <w:rPr/>
      </w:pPr>
      <w:r>
        <w:rPr>
          <w:rFonts w:cs="Google Sans Text;Microsoft YaHei" w:ascii="Google Sans Text;Microsoft YaHei" w:hAnsi="Google Sans Text;Microsoft YaHei"/>
          <w:b w:val="false"/>
          <w:bCs w:val="false"/>
          <w:i w:val="false"/>
          <w:iCs w:val="false"/>
          <w:color w:val="000000"/>
          <w:sz w:val="24"/>
          <w:szCs w:val="24"/>
        </w:rPr>
        <w:t xml:space="preserve">Η ταξινόμηση του καρκίνου του μαστού (Breast Cancer) με χρήση του </w:t>
      </w:r>
      <w:r>
        <w:rPr>
          <w:rFonts w:cs="Google Sans Text;Microsoft YaHei" w:ascii="Google Sans Text;Microsoft YaHei" w:hAnsi="Google Sans Text;Microsoft YaHei"/>
          <w:b/>
          <w:bCs w:val="false"/>
          <w:i w:val="false"/>
          <w:iCs w:val="false"/>
          <w:color w:val="000000"/>
          <w:sz w:val="24"/>
          <w:szCs w:val="24"/>
        </w:rPr>
        <w:t>BRCA dataset</w:t>
      </w:r>
      <w:r>
        <w:rPr>
          <w:rFonts w:cs="Google Sans Text;Microsoft YaHei" w:ascii="Google Sans Text;Microsoft YaHei" w:hAnsi="Google Sans Text;Microsoft YaHei"/>
          <w:b w:val="false"/>
          <w:bCs w:val="false"/>
          <w:i w:val="false"/>
          <w:iCs w:val="false"/>
          <w:color w:val="000000"/>
          <w:sz w:val="24"/>
          <w:szCs w:val="24"/>
        </w:rPr>
        <w:t xml:space="preserve"> στη Julia είναι μια κλασική άσκηση βιοπληροφορικής και μηχανικής μάθησης. Το BRCA dataset συνήθως αναφέρεται στα δεδομένα από το </w:t>
      </w:r>
      <w:r>
        <w:rPr>
          <w:rFonts w:cs="Google Sans Text;Microsoft YaHei" w:ascii="Google Sans Text;Microsoft YaHei" w:hAnsi="Google Sans Text;Microsoft YaHei"/>
          <w:b/>
          <w:bCs w:val="false"/>
          <w:i w:val="false"/>
          <w:iCs w:val="false"/>
          <w:color w:val="000000"/>
          <w:sz w:val="24"/>
          <w:szCs w:val="24"/>
        </w:rPr>
        <w:t>The Cancer Genome Atlas (TCGA)</w:t>
      </w:r>
      <w:r>
        <w:rPr>
          <w:rFonts w:cs="Google Sans Text;Microsoft YaHei" w:ascii="Google Sans Text;Microsoft YaHei" w:hAnsi="Google Sans Text;Microsoft YaHei"/>
          <w:b w:val="false"/>
          <w:bCs w:val="false"/>
          <w:i w:val="false"/>
          <w:iCs w:val="false"/>
          <w:color w:val="000000"/>
          <w:sz w:val="24"/>
          <w:szCs w:val="24"/>
        </w:rPr>
        <w:t>, τα οποία περιλαμβάνουν χιλιάδες χαρακτηριστικά έκφρασης γονιδίων (mRNA expression levels) για εκατοντάδες ασθενείς.</w:t>
      </w:r>
    </w:p>
    <w:p>
      <w:pPr>
        <w:pStyle w:val="BodyText"/>
        <w:spacing w:lineRule="auto" w:line="274" w:before="0" w:after="140"/>
        <w:ind w:end="0"/>
        <w:jc w:val="both"/>
        <w:rPr/>
      </w:pPr>
      <w:r>
        <w:rPr>
          <w:rFonts w:cs="Google Sans Text;Microsoft YaHei" w:ascii="Google Sans Text;Microsoft YaHei" w:hAnsi="Google Sans Text;Microsoft YaHei"/>
        </w:rPr>
        <w:t xml:space="preserve">Στη Julia, η διαδικασία είναι εξαιρετικά αποδοτική χάρη στο οικοσύστημα </w:t>
      </w:r>
      <w:r>
        <w:rPr>
          <w:rFonts w:cs="Google Sans Text;Microsoft YaHei" w:ascii="Google Sans Text;Microsoft YaHei" w:hAnsi="Google Sans Text;Microsoft YaHei"/>
          <w:b/>
        </w:rPr>
        <w:t>MLJ.jl</w:t>
      </w:r>
      <w:r>
        <w:rPr>
          <w:rFonts w:cs="Google Sans Text;Microsoft YaHei" w:ascii="Google Sans Text;Microsoft YaHei" w:hAnsi="Google Sans Text;Microsoft YaHei"/>
        </w:rPr>
        <w:t>, το οποίο παρέχει ένα ενοποιημένο interface για δεκάδες μοντέλα.</w:t>
      </w:r>
    </w:p>
    <w:p>
      <w:pPr>
        <w:pStyle w:val="Heading2"/>
        <w:spacing w:lineRule="auto" w:line="274" w:before="0" w:after="140"/>
        <w:ind w:end="0"/>
        <w:rPr>
          <w:rFonts w:ascii="Google Sans Text;Microsoft YaHei" w:hAnsi="Google Sans Text;Microsoft YaHei" w:cs="Google Sans Text;Microsoft YaHei"/>
        </w:rPr>
      </w:pPr>
      <w:bookmarkStart w:id="427" w:name="__RefHeading___Toc6781"/>
      <w:bookmarkEnd w:id="427"/>
      <w:r>
        <w:rPr>
          <w:rFonts w:eastAsia="NSimSun" w:cs="Google Sans;Microsoft YaHei" w:ascii="Google Sans;Microsoft YaHei" w:hAnsi="Google Sans;Microsoft YaHei"/>
          <w:b w:val="false"/>
          <w:bCs w:val="false"/>
          <w:sz w:val="24"/>
          <w:szCs w:val="24"/>
        </w:rPr>
        <w:t>1. Η Δομή των Δεδομένων BRCA</w:t>
      </w:r>
    </w:p>
    <w:p>
      <w:pPr>
        <w:pStyle w:val="BodyText"/>
        <w:spacing w:lineRule="auto" w:line="274" w:before="0" w:after="140"/>
        <w:ind w:end="0"/>
        <w:rPr/>
      </w:pPr>
      <w:r>
        <w:rPr>
          <w:rFonts w:cs="Google Sans Text;Microsoft YaHei" w:ascii="Google Sans Text;Microsoft YaHei" w:hAnsi="Google Sans Text;Microsoft YaHei"/>
        </w:rPr>
        <w:t xml:space="preserve">Τα δεδομένα αυτά έχουν μια ιδιαιτερότητα: </w:t>
      </w:r>
      <w:r>
        <w:rPr>
          <w:rFonts w:cs="Google Sans Text;Microsoft YaHei" w:ascii="Google Sans Text;Microsoft YaHei" w:hAnsi="Google Sans Text;Microsoft YaHei"/>
          <w:b/>
        </w:rPr>
        <w:t>High-Dimensionality</w:t>
      </w:r>
      <w:r>
        <w:rPr>
          <w:rFonts w:cs="Google Sans Text;Microsoft YaHei" w:ascii="Google Sans Text;Microsoft YaHei" w:hAnsi="Google Sans Text;Microsoft YaHei"/>
        </w:rPr>
        <w:t>.</w:t>
      </w:r>
    </w:p>
    <w:p>
      <w:pPr>
        <w:pStyle w:val="BodyText"/>
        <w:numPr>
          <w:ilvl w:val="0"/>
          <w:numId w:val="16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Χαρακτηριστικά (Features):</w:t>
      </w:r>
      <w:r>
        <w:rPr>
          <w:rFonts w:cs="Google Sans Text;Microsoft YaHei" w:ascii="Google Sans Text;Microsoft YaHei" w:hAnsi="Google Sans Text;Microsoft YaHei"/>
        </w:rPr>
        <w:t xml:space="preserve"> Συχνά &gt;20.000 γονίδια.</w:t>
      </w:r>
    </w:p>
    <w:p>
      <w:pPr>
        <w:pStyle w:val="BodyText"/>
        <w:numPr>
          <w:ilvl w:val="0"/>
          <w:numId w:val="16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Δείγματα (Samples):</w:t>
      </w:r>
      <w:r>
        <w:rPr>
          <w:rFonts w:cs="Google Sans Text;Microsoft YaHei" w:ascii="Google Sans Text;Microsoft YaHei" w:hAnsi="Google Sans Text;Microsoft YaHei"/>
        </w:rPr>
        <w:t xml:space="preserve"> Συνήθως &lt;1.200.</w:t>
      </w:r>
    </w:p>
    <w:p>
      <w:pPr>
        <w:pStyle w:val="BodyText"/>
        <w:numPr>
          <w:ilvl w:val="0"/>
          <w:numId w:val="164"/>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Στόχος (Target):</w:t>
      </w:r>
      <w:r>
        <w:rPr>
          <w:rFonts w:cs="Google Sans Text;Microsoft YaHei" w:ascii="Google Sans Text;Microsoft YaHei" w:hAnsi="Google Sans Text;Microsoft YaHei"/>
        </w:rPr>
        <w:t xml:space="preserve"> Συνήθως δυαδικός (π.χ. </w:t>
      </w:r>
      <w:r>
        <w:rPr>
          <w:rFonts w:cs="Google Sans Text;Microsoft YaHei" w:ascii="Google Sans Text;Microsoft YaHei" w:hAnsi="Google Sans Text;Microsoft YaHei"/>
          <w:i/>
        </w:rPr>
        <w:t>Basal-like</w:t>
      </w:r>
      <w:r>
        <w:rPr>
          <w:rFonts w:cs="Google Sans Text;Microsoft YaHei" w:ascii="Google Sans Text;Microsoft YaHei" w:hAnsi="Google Sans Text;Microsoft YaHei"/>
        </w:rPr>
        <w:t xml:space="preserve"> vs </w:t>
      </w:r>
      <w:r>
        <w:rPr>
          <w:rFonts w:cs="Google Sans Text;Microsoft YaHei" w:ascii="Google Sans Text;Microsoft YaHei" w:hAnsi="Google Sans Text;Microsoft YaHei"/>
          <w:i/>
        </w:rPr>
        <w:t>Luminal</w:t>
      </w:r>
      <w:r>
        <w:rPr>
          <w:rFonts w:cs="Google Sans Text;Microsoft YaHei" w:ascii="Google Sans Text;Microsoft YaHei" w:hAnsi="Google Sans Text;Microsoft YaHei"/>
        </w:rPr>
        <w:t>) ή πολυταξικός (PAM50 subtypes).</w:t>
      </w:r>
    </w:p>
    <w:p>
      <w:pPr>
        <w:pStyle w:val="Heading2"/>
        <w:spacing w:lineRule="auto" w:line="274" w:before="0" w:after="140"/>
        <w:ind w:end="0"/>
        <w:jc w:val="both"/>
        <w:rPr>
          <w:rFonts w:ascii="Google Sans Text;Microsoft YaHei" w:hAnsi="Google Sans Text;Microsoft YaHei" w:cs="Google Sans Text;Microsoft YaHei"/>
        </w:rPr>
      </w:pPr>
      <w:bookmarkStart w:id="428" w:name="__RefHeading___Toc23241"/>
      <w:bookmarkEnd w:id="428"/>
      <w:r>
        <w:rPr>
          <w:rFonts w:eastAsia="NSimSun" w:cs="Google Sans;Microsoft YaHei" w:ascii="Google Sans;Microsoft YaHei" w:hAnsi="Google Sans;Microsoft YaHei"/>
          <w:b w:val="false"/>
          <w:bCs w:val="false"/>
          <w:sz w:val="24"/>
          <w:szCs w:val="24"/>
        </w:rPr>
        <w:t>2. Η Ροή Εργασίας (Workflow)</w:t>
      </w:r>
    </w:p>
    <w:p>
      <w:pPr>
        <w:pStyle w:val="BodyText"/>
        <w:spacing w:lineRule="auto" w:line="274" w:before="0" w:after="140"/>
        <w:ind w:end="0"/>
        <w:jc w:val="both"/>
        <w:rPr/>
      </w:pPr>
      <w:r>
        <w:rPr>
          <w:rFonts w:cs="Google Sans Text;Microsoft YaHei" w:ascii="Google Sans Text;Microsoft YaHei" w:hAnsi="Google Sans Text;Microsoft YaHei"/>
        </w:rPr>
        <w:t>Επειδή η Julia δεν έχει χρησιμοποιηθεί στις προηγούμενες απαντήσεις μας για αυτό το θέμα, θα χρησιμοποι</w:t>
      </w:r>
      <w:r>
        <w:rPr>
          <w:rFonts w:cs="Google Sans Text;Microsoft YaHei" w:ascii="Google Sans Text;Microsoft YaHei" w:hAnsi="Google Sans Text;Microsoft YaHei"/>
          <w:lang w:val="el-GR"/>
        </w:rPr>
        <w:t>ηθεί</w:t>
      </w:r>
      <w:r>
        <w:rPr>
          <w:rFonts w:cs="Google Sans Text;Microsoft YaHei" w:ascii="Google Sans Text;Microsoft YaHei" w:hAnsi="Google Sans Text;Microsoft YaHei"/>
        </w:rPr>
        <w:t xml:space="preserve"> το στοιχείο </w:t>
      </w:r>
      <w:r>
        <w:rPr>
          <w:rStyle w:val="SourceText"/>
          <w:rFonts w:cs="Google Sans Text;Microsoft YaHei" w:ascii="Google Sans Text;Microsoft YaHei" w:hAnsi="Google Sans Text;Microsoft YaHei"/>
        </w:rPr>
        <w:t>&lt;Steps&gt;</w:t>
      </w:r>
      <w:r>
        <w:rPr>
          <w:rFonts w:cs="Google Sans Text;Microsoft YaHei" w:ascii="Google Sans Text;Microsoft YaHei" w:hAnsi="Google Sans Text;Microsoft YaHei"/>
        </w:rPr>
        <w:t xml:space="preserve"> για να ορίσουμε την αυστηρή σειρά που απαιτεί η ανάλυση γονιδιωματικών δεδομένων.</w:t>
      </w:r>
    </w:p>
    <w:p>
      <w:pPr>
        <w:pStyle w:val="BodyText"/>
        <w:spacing w:lineRule="auto" w:line="274" w:before="0" w:after="140"/>
        <w:ind w:end="0"/>
        <w:rPr/>
      </w:pPr>
      <w:r>
        <w:rPr>
          <w:rStyle w:val="Strong"/>
          <w:rFonts w:cs="Google Sans Text;Microsoft YaHei" w:ascii="Google Sans Text;Microsoft YaHei" w:hAnsi="Google Sans Text;Microsoft YaHei"/>
        </w:rPr>
        <w:t>1.Φόρτωση και Καθαρισμός:</w:t>
      </w:r>
      <w:r>
        <w:rPr>
          <w:rFonts w:cs="Google Sans Text;Microsoft YaHei" w:ascii="Google Sans Text;Microsoft YaHei" w:hAnsi="Google Sans Text;Microsoft YaHei"/>
        </w:rPr>
        <w:t>DataFrames.jl &amp; CSV.jl.</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Φορτώνουμε τα δεδομένα και αφαιρούμε γονίδια με μηδενική διακύμανση (zero variance). Τα γονίδια που δεν αλλάζουν καθόλου μεταξύ των δειγμάτων δεν προσφέρουν πληροφορία στο μοντέλο.</w:t>
      </w:r>
    </w:p>
    <w:p>
      <w:pPr>
        <w:pStyle w:val="BodyText"/>
        <w:spacing w:lineRule="auto" w:line="274" w:before="0" w:after="140"/>
        <w:ind w:end="0"/>
        <w:rPr/>
      </w:pPr>
      <w:r>
        <w:rPr>
          <w:rStyle w:val="Strong"/>
          <w:rFonts w:cs="Google Sans Text;Microsoft YaHei" w:ascii="Google Sans Text;Microsoft YaHei" w:hAnsi="Google Sans Text;Microsoft YaHei"/>
        </w:rPr>
        <w:t>2.Κανονικοποίηση (Standardization):</w:t>
      </w:r>
      <w:r>
        <w:rPr>
          <w:rFonts w:cs="Google Sans Text;Microsoft YaHei" w:ascii="Google Sans Text;Microsoft YaHei" w:hAnsi="Google Sans Text;Microsoft YaHei"/>
        </w:rPr>
        <w:t>Standardizer().</w:t>
      </w:r>
    </w:p>
    <w:p>
      <w:pPr>
        <w:pStyle w:val="BodyText"/>
        <w:spacing w:lineRule="auto" w:line="274" w:before="0" w:after="140"/>
        <w:ind w:end="0"/>
        <w:jc w:val="both"/>
        <w:rPr/>
      </w:pPr>
      <w:r>
        <w:rPr>
          <w:rFonts w:cs="Google Sans Text;Microsoft YaHei" w:ascii="Google Sans Text;Microsoft YaHei" w:hAnsi="Google Sans Text;Microsoft YaHei"/>
        </w:rPr>
        <w:t xml:space="preserve">Τα δεδομένα έκφρασης γονιδίων έχουν συχνά διαφορετικές κλίμακες. Χρησιμοποιούμε έναν </w:t>
      </w:r>
      <w:r>
        <w:rPr>
          <w:rStyle w:val="SourceText"/>
          <w:rFonts w:cs="Google Sans Text;Microsoft YaHei" w:ascii="Google Sans Text;Microsoft YaHei" w:hAnsi="Google Sans Text;Microsoft YaHei"/>
        </w:rPr>
        <w:t>Standardizer</w:t>
      </w:r>
      <w:r>
        <w:rPr>
          <w:rFonts w:cs="Google Sans Text;Microsoft YaHei" w:ascii="Google Sans Text;Microsoft YaHei" w:hAnsi="Google Sans Text;Microsoft YaHei"/>
        </w:rPr>
        <w:t xml:space="preserve"> για να φέρουμε όλες τις τιμές σε μέση τιμή 0 και τυπική απόκλιση 1.</w:t>
      </w:r>
    </w:p>
    <w:p>
      <w:pPr>
        <w:pStyle w:val="BodyText"/>
        <w:spacing w:lineRule="auto" w:line="274" w:before="0" w:after="140"/>
        <w:ind w:end="0"/>
        <w:rPr/>
      </w:pPr>
      <w:r>
        <w:rPr>
          <w:rStyle w:val="Strong"/>
          <w:rFonts w:cs="Google Sans Text;Microsoft YaHei" w:ascii="Google Sans Text;Microsoft YaHei" w:hAnsi="Google Sans Text;Microsoft YaHei"/>
        </w:rPr>
        <w:t>3.Μείωση Διαστασιμότητας:</w:t>
      </w:r>
      <w:r>
        <w:rPr>
          <w:rFonts w:cs="Google Sans Text;Microsoft YaHei" w:ascii="Google Sans Text;Microsoft YaHei" w:hAnsi="Google Sans Text;Microsoft YaHei"/>
        </w:rPr>
        <w:t>PCA() ή Feature Selection.</w:t>
      </w:r>
    </w:p>
    <w:p>
      <w:pPr>
        <w:pStyle w:val="BodyText"/>
        <w:spacing w:lineRule="auto" w:line="274" w:before="0" w:after="140"/>
        <w:ind w:end="0"/>
        <w:jc w:val="both"/>
        <w:rPr/>
      </w:pPr>
      <w:r>
        <w:rPr>
          <w:rFonts w:cs="Google Sans Text;Microsoft YaHei" w:ascii="Google Sans Text;Microsoft YaHei" w:hAnsi="Google Sans Text;Microsoft YaHei"/>
        </w:rPr>
        <w:t xml:space="preserve">Λόγω του τεράστιου αριθμού γονιδίων, εφαρμόζουμε </w:t>
      </w:r>
      <w:r>
        <w:rPr>
          <w:rFonts w:cs="Google Sans Text;Microsoft YaHei" w:ascii="Google Sans Text;Microsoft YaHei" w:hAnsi="Google Sans Text;Microsoft YaHei"/>
          <w:b/>
        </w:rPr>
        <w:t>Principal Component Analysis (PCA)</w:t>
      </w:r>
      <w:r>
        <w:rPr>
          <w:rFonts w:cs="Google Sans Text;Microsoft YaHei" w:ascii="Google Sans Text;Microsoft YaHei" w:hAnsi="Google Sans Text;Microsoft YaHei"/>
        </w:rPr>
        <w:t xml:space="preserve"> για να συμπυκνώσουμε την πληροφορία σε λίγες δεκάδες κύριες συνιστώσες, αποφεύγοντας την "κατάρα της διαστασιμότητας".</w:t>
      </w:r>
    </w:p>
    <w:p>
      <w:pPr>
        <w:pStyle w:val="BodyText"/>
        <w:spacing w:lineRule="auto" w:line="274" w:before="0" w:after="140"/>
        <w:ind w:end="0"/>
        <w:rPr/>
      </w:pPr>
      <w:r>
        <w:rPr>
          <w:rStyle w:val="Strong"/>
          <w:rFonts w:cs="Google Sans Text;Microsoft YaHei" w:ascii="Google Sans Text;Microsoft YaHei" w:hAnsi="Google Sans Text;Microsoft YaHei"/>
        </w:rPr>
        <w:t>4.Επιλογή Μοντέλου &amp; Εκπαίδευση:</w:t>
      </w:r>
      <w:r>
        <w:rPr>
          <w:rFonts w:cs="Google Sans Text;Microsoft YaHei" w:ascii="Google Sans Text;Microsoft YaHei" w:hAnsi="Google Sans Text;Microsoft YaHei"/>
        </w:rPr>
        <w:t>Random Forest ή SVM.</w:t>
      </w:r>
    </w:p>
    <w:p>
      <w:pPr>
        <w:pStyle w:val="BodyText"/>
        <w:spacing w:lineRule="auto" w:line="274" w:before="0" w:after="140"/>
        <w:ind w:end="0"/>
        <w:rPr/>
      </w:pPr>
      <w:r>
        <w:rPr>
          <w:rFonts w:cs="Google Sans Text;Microsoft YaHei" w:ascii="Google Sans Text;Microsoft YaHei" w:hAnsi="Google Sans Text;Microsoft YaHei"/>
        </w:rPr>
        <w:t xml:space="preserve">Επιλέγουμε έναν αλγόριθμο (π.χ. </w:t>
      </w:r>
      <w:r>
        <w:rPr>
          <w:rStyle w:val="SourceText"/>
          <w:rFonts w:cs="Google Sans Text;Microsoft YaHei" w:ascii="Google Sans Text;Microsoft YaHei" w:hAnsi="Google Sans Text;Microsoft YaHei"/>
        </w:rPr>
        <w:t>RandomForestClassifier</w:t>
      </w:r>
      <w:r>
        <w:rPr>
          <w:rFonts w:cs="Google Sans Text;Microsoft YaHei" w:ascii="Google Sans Text;Microsoft YaHei" w:hAnsi="Google Sans Text;Microsoft YaHei"/>
        </w:rPr>
        <w:t>) και εκπαιδεύουμε το μοντέλο στο 80% των δεδομένων.</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29" w:name="__RefHeading___Toc11998"/>
      <w:bookmarkEnd w:id="429"/>
      <w:r>
        <w:rPr>
          <w:rFonts w:eastAsia="NSimSun" w:cs="Google Sans;Microsoft YaHei" w:ascii="Google Sans;Microsoft YaHei" w:hAnsi="Google Sans;Microsoft YaHei"/>
          <w:b w:val="false"/>
          <w:bCs w:val="false"/>
          <w:sz w:val="24"/>
          <w:szCs w:val="24"/>
        </w:rPr>
        <w:t>3. Υλοποίηση σε Julia (Παράδειγμα)</w:t>
      </w:r>
    </w:p>
    <w:p>
      <w:pPr>
        <w:pStyle w:val="BodyText"/>
        <w:spacing w:lineRule="auto" w:line="274" w:before="0" w:after="140"/>
        <w:ind w:end="0"/>
        <w:rPr/>
      </w:pPr>
      <w:r>
        <w:rPr>
          <w:rFonts w:cs="Google Sans Text;Microsoft YaHei" w:ascii="Google Sans Text;Microsoft YaHei" w:hAnsi="Google Sans Text;Microsoft YaHei"/>
        </w:rPr>
        <w:t xml:space="preserve">Ακολουθεί ένας συμπαγής κώδικας που χρησιμοποιεί το </w:t>
      </w:r>
      <w:r>
        <w:rPr>
          <w:rFonts w:cs="Google Sans Text;Microsoft YaHei" w:ascii="Google Sans Text;Microsoft YaHei" w:hAnsi="Google Sans Text;Microsoft YaHei"/>
          <w:b/>
        </w:rPr>
        <w:t>MLJ.jl</w:t>
      </w:r>
      <w:r>
        <w:rPr>
          <w:rFonts w:cs="Google Sans Text;Microsoft YaHei" w:ascii="Google Sans Text;Microsoft YaHei" w:hAnsi="Google Sans Text;Microsoft YaHei"/>
        </w:rPr>
        <w:t>.</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using MLJ, DataFrames, Statistics</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1. Εισαγωγή μοντέλου από το οικοσύστημα της Julia</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RF = @load RandomForestClassifier pkg=DecisionTree</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2. Ορισμός των δεδομένων (X=χαρακτηριστικά, y=ετικέτες)</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Έστω ότι έχουμε ήδη φορτώσει το dataframe 'df'</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y, X = unpack(df, ==(:subtype); rng=123)</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3. Δημιουργία Pipeline (Προεπεξεργασία + Μοντέλο)</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Αυτό διασφαλίζει ότι το PCA εφαρμόζεται σωστά σε κάθε fold του cross-validation</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pipe = Standardizer() |&gt; PCA(maxoutdim=50) |&gt; RF(n_trees=100)</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4. Αξιολόγηση με 5-fold Cross Validation</w:t>
      </w:r>
    </w:p>
    <w:p>
      <w:pPr>
        <w:pStyle w:val="PreformattedText"/>
        <w:spacing w:lineRule="auto" w:line="274" w:before="0" w:after="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mach = machine(pipe, X, y)</w:t>
      </w:r>
    </w:p>
    <w:p>
      <w:pPr>
        <w:pStyle w:val="PreformattedText"/>
        <w:spacing w:lineRule="auto" w:line="274" w:before="0" w:after="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sz w:val="24"/>
          <w:szCs w:val="24"/>
        </w:rPr>
        <w:t>evaluate!(mach, resampling=CV(nfolds=5), measure=[accuracy, multiclass_f1score])</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b/>
        </w:rPr>
      </w:pPr>
      <w:bookmarkStart w:id="430" w:name="__RefHeading___Toc8739"/>
      <w:bookmarkEnd w:id="430"/>
      <w:r>
        <w:rPr>
          <w:rFonts w:eastAsia="NSimSun" w:cs="Google Sans;Microsoft YaHei" w:ascii="Google Sans;Microsoft YaHei" w:hAnsi="Google Sans;Microsoft YaHei"/>
          <w:b w:val="false"/>
          <w:bCs w:val="false"/>
          <w:sz w:val="24"/>
          <w:szCs w:val="24"/>
        </w:rPr>
        <w:t>4. Γιατί Julia για το BRCA;</w:t>
      </w:r>
    </w:p>
    <w:p>
      <w:pPr>
        <w:pStyle w:val="BodyText"/>
        <w:numPr>
          <w:ilvl w:val="0"/>
          <w:numId w:val="165"/>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Ταχύτητα στο PCA:</w:t>
      </w:r>
      <w:r>
        <w:rPr>
          <w:rFonts w:cs="Google Sans Text;Microsoft YaHei" w:ascii="Google Sans Text;Microsoft YaHei" w:hAnsi="Google Sans Text;Microsoft YaHei"/>
        </w:rPr>
        <w:t xml:space="preserve"> Η Julia διαχειρίζεται τους μεγάλους πίνακες (20.000x1.000) πολύ πιο γρήγορα από την Python (pandas/sklearn) λόγω του Just-In-Time (JIT) compilation.</w:t>
      </w:r>
    </w:p>
    <w:p>
      <w:pPr>
        <w:pStyle w:val="BodyText"/>
        <w:numPr>
          <w:ilvl w:val="0"/>
          <w:numId w:val="165"/>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Pipelines:</w:t>
      </w:r>
      <w:r>
        <w:rPr>
          <w:rFonts w:cs="Google Sans Text;Microsoft YaHei" w:ascii="Google Sans Text;Microsoft YaHei" w:hAnsi="Google Sans Text;Microsoft YaHei"/>
        </w:rPr>
        <w:t xml:space="preserve"> Το σύμβολο </w:t>
      </w:r>
      <w:r>
        <w:rPr>
          <w:rStyle w:val="SourceText"/>
          <w:rFonts w:cs="Google Sans Text;Microsoft YaHei" w:ascii="Google Sans Text;Microsoft YaHei" w:hAnsi="Google Sans Text;Microsoft YaHei"/>
        </w:rPr>
        <w:t>|&gt;</w:t>
      </w:r>
      <w:r>
        <w:rPr>
          <w:rFonts w:cs="Google Sans Text;Microsoft YaHei" w:ascii="Google Sans Text;Microsoft YaHei" w:hAnsi="Google Sans Text;Microsoft YaHei"/>
        </w:rPr>
        <w:t xml:space="preserve"> (pipe operator) κάνει τον κώδικα εξαιρετικά αναγνώσιμο, θυμίζοντας τη λογική του R (tidyverse) αλλά με την ισχύ της C++.</w:t>
      </w:r>
    </w:p>
    <w:p>
      <w:pPr>
        <w:pStyle w:val="BodyText"/>
        <w:numPr>
          <w:ilvl w:val="0"/>
          <w:numId w:val="165"/>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Interoperability:</w:t>
      </w:r>
      <w:r>
        <w:rPr>
          <w:rFonts w:cs="Google Sans Text;Microsoft YaHei" w:ascii="Google Sans Text;Microsoft YaHei" w:hAnsi="Google Sans Text;Microsoft YaHei"/>
        </w:rPr>
        <w:t xml:space="preserve"> Αν χρειάζεστε συγκεκριμένα πακέτα από την Python (όπως το </w:t>
      </w:r>
      <w:r>
        <w:rPr>
          <w:rStyle w:val="SourceText"/>
          <w:rFonts w:cs="Google Sans Text;Microsoft YaHei" w:ascii="Google Sans Text;Microsoft YaHei" w:hAnsi="Google Sans Text;Microsoft YaHei"/>
        </w:rPr>
        <w:t>scikit-learn</w:t>
      </w:r>
      <w:r>
        <w:rPr>
          <w:rFonts w:cs="Google Sans Text;Microsoft YaHei" w:ascii="Google Sans Text;Microsoft YaHei" w:hAnsi="Google Sans Text;Microsoft YaHei"/>
        </w:rPr>
        <w:t xml:space="preserve"> απευθείας) ή την R (όπως το </w:t>
      </w:r>
      <w:r>
        <w:rPr>
          <w:rStyle w:val="SourceText"/>
          <w:rFonts w:cs="Google Sans Text;Microsoft YaHei" w:ascii="Google Sans Text;Microsoft YaHei" w:hAnsi="Google Sans Text;Microsoft YaHei"/>
        </w:rPr>
        <w:t>limma</w:t>
      </w:r>
      <w:r>
        <w:rPr>
          <w:rFonts w:cs="Google Sans Text;Microsoft YaHei" w:ascii="Google Sans Text;Microsoft YaHei" w:hAnsi="Google Sans Text;Microsoft YaHei"/>
        </w:rPr>
        <w:t xml:space="preserve">), η Julia σας επιτρέπει να τα καλέσετε χωρίς απώλεια ταχύτητας μέσω των </w:t>
      </w:r>
      <w:r>
        <w:rPr>
          <w:rStyle w:val="SourceText"/>
          <w:rFonts w:cs="Google Sans Text;Microsoft YaHei" w:ascii="Google Sans Text;Microsoft YaHei" w:hAnsi="Google Sans Text;Microsoft YaHei"/>
        </w:rPr>
        <w:t>PyCall.jl</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RCall.jl</w:t>
      </w:r>
      <w:r>
        <w:rPr>
          <w:rFonts w:cs="Google Sans Text;Microsoft YaHei" w:ascii="Google Sans Text;Microsoft YaHei" w:hAnsi="Google Sans Text;Microsoft YaHei"/>
        </w:rPr>
        <w:t>.</w:t>
      </w:r>
    </w:p>
    <w:p>
      <w:pPr>
        <w:pStyle w:val="BlockQuotation"/>
        <w:spacing w:lineRule="auto" w:line="274" w:before="0" w:after="283"/>
        <w:ind w:end="567"/>
        <w:jc w:val="both"/>
        <w:rPr/>
      </w:pPr>
      <w:r>
        <w:rPr>
          <w:rFonts w:cs="Google Sans Text;Microsoft YaHei" w:ascii="Google Sans Text;Microsoft YaHei" w:hAnsi="Google Sans Text;Microsoft YaHei"/>
          <w:b/>
        </w:rPr>
        <w:t>Σημαντικό:</w:t>
      </w:r>
      <w:r>
        <w:rPr>
          <w:rFonts w:cs="Google Sans Text;Microsoft YaHei" w:ascii="Google Sans Text;Microsoft YaHei" w:hAnsi="Google Sans Text;Microsoft YaHei"/>
        </w:rPr>
        <w:t xml:space="preserve"> Στα ιατρικά δεδομένα BRCA, το </w:t>
      </w:r>
      <w:r>
        <w:rPr>
          <w:rFonts w:cs="Google Sans Text;Microsoft YaHei" w:ascii="Google Sans Text;Microsoft YaHei" w:hAnsi="Google Sans Text;Microsoft YaHei"/>
          <w:b/>
        </w:rPr>
        <w:t>Multiclass F1-Score</w:t>
      </w:r>
      <w:r>
        <w:rPr>
          <w:rFonts w:cs="Google Sans Text;Microsoft YaHei" w:ascii="Google Sans Text;Microsoft YaHei" w:hAnsi="Google Sans Text;Microsoft YaHei"/>
        </w:rPr>
        <w:t xml:space="preserve"> είναι πιο σημαντικό από το Accuracy, καθώς κάποιες υποκατηγορίες καρκίνου (π.χ. Normal-like) είναι πολύ σπανιότερες από άλλες (π.χ. Luminal A).</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bCs/>
          <w:i w:val="false"/>
          <w:iCs w:val="false"/>
          <w:color w:val="000000"/>
          <w:sz w:val="24"/>
          <w:szCs w:val="24"/>
          <w:lang w:val="el-GR"/>
        </w:rPr>
        <w:t xml:space="preserve">Υλοποίηση με </w:t>
      </w:r>
      <w:r>
        <w:rPr>
          <w:b/>
          <w:bCs/>
          <w:i w:val="false"/>
          <w:iCs w:val="false"/>
          <w:color w:val="000000"/>
          <w:sz w:val="24"/>
          <w:szCs w:val="24"/>
        </w:rPr>
        <w:t xml:space="preserve">deep learning </w:t>
      </w:r>
      <w:r>
        <w:rPr>
          <w:b/>
          <w:bCs/>
          <w:i w:val="false"/>
          <w:iCs w:val="false"/>
          <w:color w:val="000000"/>
          <w:sz w:val="24"/>
          <w:szCs w:val="24"/>
          <w:lang w:val="el-GR"/>
        </w:rPr>
        <w:t xml:space="preserve">και </w:t>
      </w:r>
      <w:r>
        <w:rPr>
          <w:b/>
          <w:bCs/>
          <w:i w:val="false"/>
          <w:iCs w:val="false"/>
          <w:color w:val="000000"/>
          <w:sz w:val="24"/>
          <w:szCs w:val="24"/>
        </w:rPr>
        <w:t xml:space="preserve">Flux: </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lang w:val="el-GR"/>
        </w:rPr>
        <w:t>Το πλαίσιο της εφαρμογής περιγράφεται στις αναφορές:  [5, 6, 7, 8].</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bCs/>
          <w:i w:val="false"/>
          <w:iCs w:val="false"/>
          <w:color w:val="000000"/>
          <w:sz w:val="24"/>
          <w:szCs w:val="24"/>
          <w:lang w:val="el-GR"/>
        </w:rPr>
        <w:t xml:space="preserve">Υλοποίηση με </w:t>
      </w:r>
      <w:r>
        <w:rPr>
          <w:b/>
          <w:bCs/>
          <w:i w:val="false"/>
          <w:iCs w:val="false"/>
          <w:color w:val="000000"/>
          <w:sz w:val="24"/>
          <w:szCs w:val="24"/>
        </w:rPr>
        <w:t>GRU RNN</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Flux: @functor, DataLoader, logitcrossentropy, cpu, gpu</w:t>
        <w:br/>
        <w:t>using Optimisers</w:t>
        <w:br/>
        <w:t>using CSV</w:t>
        <w:br/>
        <w:t>using DataFrames</w:t>
        <w:br/>
        <w:t>using Statistics</w:t>
        <w:br/>
        <w:t>using Images, FileIO, ColorTypes</w:t>
        <w:br/>
        <w:t>using CUDA</w:t>
        <w:br/>
        <w:t>using JLD2</w:t>
        <w:br/>
        <w:br/>
        <w:t># --- 1. GPU Check ---</w:t>
        <w:br/>
        <w:t>if CUDA.functional()</w:t>
        <w:br/>
        <w:t xml:space="preserve">    println("CUDA GPU is functional!")</w:t>
        <w:br/>
        <w:t xml:space="preserve">    device = gpu</w:t>
        <w:br/>
        <w:t>else</w:t>
        <w:br/>
        <w:t xml:space="preserve">    println("CUDA GPU not found, using CPU.")</w:t>
        <w:br/>
        <w:t xml:space="preserve">    device = cpu</w:t>
        <w:br/>
        <w:t>end</w:t>
        <w:br/>
        <w:br/>
        <w:t># --- 2. Data Processing ---</w:t>
        <w:br/>
        <w:br/>
        <w:t>function load_and_preprocess(path)</w:t>
        <w:br/>
        <w:t xml:space="preserve">    img = load(path)</w:t>
        <w:br/>
        <w:t xml:space="preserve">    img = Gray.(img)</w:t>
        <w:br/>
        <w:t xml:space="preserve">    img = imresize(img, (32, 32))</w:t>
        <w:br/>
        <w:t xml:space="preserve">    return reshape(Float32.(img), 32, 32, 1)</w:t>
        <w:br/>
        <w:t>end</w:t>
        <w:br/>
        <w:br/>
        <w:t>function get_dataset(csv_path; batchsize=32, is_train=true)</w:t>
        <w:br/>
        <w:t xml:space="preserve">    df = CSV.read(csv_path, DataFrame)</w:t>
        <w:br/>
        <w:t xml:space="preserve">    imgs = [load_and_preprocess(row.image) for row in eachrow(df)]</w:t>
        <w:br/>
        <w:t xml:space="preserve">    X = cat(imgs..., dims=4)</w:t>
        <w:br/>
        <w:br/>
        <w:t xml:space="preserve">        if is_train</w:t>
        <w:br/>
        <w:t xml:space="preserve">            Y = Flux.onehotbatch(df.label .+ 1, 1:3)</w:t>
        <w:br/>
        <w:t xml:space="preserve">            # Note: Do NOT move to GPU here, move in the training loop</w:t>
        <w:br/>
        <w:t xml:space="preserve">            return DataLoader((X, Y), batchsize=batchsize, shuffle=is_train), df</w:t>
        <w:br/>
        <w:t xml:space="preserve">        end</w:t>
        <w:br/>
        <w:t xml:space="preserve">        return DataLoader(X, batchsize=batchsize, shuffle=false), df</w:t>
        <w:br/>
        <w:t xml:space="preserve">    end</w:t>
        <w:br/>
        <w:br/>
        <w:t xml:space="preserve">    # --- 3. Model Components ---</w:t>
        <w:br/>
        <w:br/>
        <w:t xml:space="preserve">    struct PatchEmbedding</w:t>
        <w:br/>
        <w:t xml:space="preserve">        projection::Conv</w:t>
        <w:br/>
        <w:t xml:space="preserve">        class_token</w:t>
        <w:br/>
        <w:t xml:space="preserve">        pos_embedding</w:t>
        <w:br/>
        <w:t xml:space="preserve">    end</w:t>
        <w:br/>
        <w:t xml:space="preserve">    @functor PatchEmbedding</w:t>
        <w:br/>
        <w:br/>
        <w:t xml:space="preserve">    function PatchEmbedding(img_size=32, patch_size=4, in_ch=1, embed_dim=128)</w:t>
        <w:br/>
        <w:t xml:space="preserve">        n_patches = (img_size ÷ patch_size)^2</w:t>
        <w:br/>
        <w:t xml:space="preserve">        projection = Conv((patch_size, patch_size), in_ch =&gt; embed_dim, stride=patch_size)</w:t>
        <w:br/>
        <w:t xml:space="preserve">        class_token = randn(Float32, embed_dim, 1, 1)</w:t>
        <w:br/>
        <w:t xml:space="preserve">        pos_embedding = randn(Float32, embed_dim, n_patches + 1, 1)</w:t>
        <w:br/>
        <w:br/>
        <w:t xml:space="preserve">        return PatchEmbedding(projection, class_token, pos_embedding)</w:t>
        <w:br/>
        <w:t xml:space="preserve">    end</w:t>
        <w:br/>
        <w:br/>
        <w:t xml:space="preserve">    function (m::PatchEmbedding)(x)</w:t>
        <w:br/>
        <w:t xml:space="preserve">        # Input x shape: (32, 32, 1, Batch)</w:t>
        <w:br/>
        <w:t xml:space="preserve">        x = m.projection(x) # (8, 8, 128, Batch)</w:t>
        <w:br/>
        <w:br/>
        <w:t xml:space="preserve">        B = size(x, 4)</w:t>
        <w:br/>
        <w:t xml:space="preserve">        x = reshape(x, size(x, 3), :, B) # (128, 64, Batch)</w:t>
        <w:br/>
        <w:br/>
        <w:t xml:space="preserve">        cl_tok = repeat(m.class_token, 1, 1, B)</w:t>
        <w:br/>
        <w:t xml:space="preserve">        x = cat(cl_tok, x, dims=2) # (128, 65, Batch)</w:t>
        <w:br/>
        <w:br/>
        <w:t xml:space="preserve">        return x .+ m.pos_embedding</w:t>
        <w:br/>
        <w:t xml:space="preserve">    end</w:t>
        <w:br/>
        <w:br/>
        <w:t xml:space="preserve">    struct MLPBlock</w:t>
        <w:br/>
        <w:t xml:space="preserve">        norm1</w:t>
        <w:br/>
        <w:t xml:space="preserve">        attn</w:t>
        <w:br/>
        <w:t xml:space="preserve">        norm2</w:t>
        <w:br/>
        <w:t xml:space="preserve">        mlp</w:t>
        <w:br/>
        <w:t xml:space="preserve">    end</w:t>
        <w:br/>
        <w:t xml:space="preserve">    @functor MLPBlock</w:t>
        <w:br/>
        <w:br/>
        <w:t xml:space="preserve">    function MLPBlock(embed=128, heads=4, mlp_dim=256)</w:t>
        <w:br/>
        <w:t xml:space="preserve">        return MLPBlock(</w:t>
        <w:br/>
        <w:t xml:space="preserve">            Flux.LayerNorm(embed),</w:t>
        <w:br/>
        <w:t xml:space="preserve">            Flux.MultiHeadAttention(embed; nheads = heads),</w:t>
        <w:br/>
        <w:t xml:space="preserve">            Flux.LayerNorm(embed),</w:t>
        <w:br/>
        <w:t xml:space="preserve">            Chain(Dense(embed, mlp_dim, Flux.gelu), Dense(mlp_dim, embed))</w:t>
        <w:br/>
        <w:t xml:space="preserve">            )</w:t>
        <w:br/>
        <w:t xml:space="preserve">    end</w:t>
        <w:br/>
        <w:br/>
        <w:t xml:space="preserve">    function (m::MLPBlock)(x)</w:t>
        <w:br/>
        <w:t xml:space="preserve">        h = m.norm1(x)</w:t>
        <w:br/>
        <w:t xml:space="preserve">        attn_out, _ = m.attn(h, h, h)</w:t>
        <w:br/>
        <w:t xml:space="preserve">        x = x .+ attn_out</w:t>
        <w:br/>
        <w:br/>
        <w:t xml:space="preserve">        x = x .+ m.mlp(m.norm2(x))</w:t>
        <w:br/>
        <w:t xml:space="preserve">        return x</w:t>
        <w:br/>
        <w:t xml:space="preserve">    end</w:t>
        <w:br/>
        <w:br/>
        <w:t xml:space="preserve">    function create_model()</w:t>
        <w:br/>
        <w:t xml:space="preserve">        vit = Chain(</w:t>
        <w:br/>
        <w:t xml:space="preserve">            PatchEmbedding(32, 4, 1, 128),</w:t>
        <w:br/>
        <w:t xml:space="preserve">            MLPBlock(128, 4, 256),</w:t>
        <w:br/>
        <w:t xml:space="preserve">            MLPBlock(128, 4, 256),</w:t>
        <w:br/>
        <w:t xml:space="preserve">            MLPBlock(128, 4, 256),</w:t>
        <w:br/>
        <w:t xml:space="preserve">            MLPBlock(128, 4, 256),</w:t>
        <w:br/>
        <w:t xml:space="preserve">            Flux.LayerNorm(128),</w:t>
        <w:br/>
        <w:t xml:space="preserve">            x -&gt; x[:, 1, :] # Extract Class Token: (128, Batch)</w:t>
        <w:br/>
        <w:t xml:space="preserve">            )</w:t>
        <w:br/>
        <w:t xml:space="preserve">        return Chain(vit, Dense(128, 64, relu), Dense(64, 3))</w:t>
        <w:br/>
        <w:t xml:space="preserve">    end</w:t>
        <w:br/>
        <w:br/>
        <w:t xml:space="preserve">    # --- 4. Training Function ---</w:t>
        <w:br/>
        <w:br/>
        <w:t xml:space="preserve">    function train_model(csv_path, model_path, epochs)</w:t>
        <w:br/>
        <w:t xml:space="preserve">        loader, _ = get_dataset(csv_path, is_train=true)</w:t>
        <w:br/>
        <w:br/>
        <w:t xml:space="preserve">        # 1. Move model to device (GPU)</w:t>
        <w:br/>
        <w:t xml:space="preserve">        model = create_model() |&gt; device</w:t>
        <w:br/>
        <w:br/>
        <w:t xml:space="preserve">        # Setup optimizer</w:t>
        <w:br/>
        <w:t xml:space="preserve">        opt_state = Flux.setup(Flux.Adam(0.001f0), model)</w:t>
        <w:br/>
        <w:br/>
        <w:t xml:space="preserve">        println("Training starting on $(device) for $epochs epochs...")</w:t>
        <w:br/>
        <w:t xml:space="preserve">            for epoch in 1:epochs</w:t>
        <w:br/>
        <w:t xml:space="preserve">                loss_total = 0.0f0</w:t>
        <w:br/>
        <w:t xml:space="preserve">                for (x, y) in loader</w:t>
        <w:br/>
        <w:t xml:space="preserve">                    # 2. Move data batch to device (GPU)</w:t>
        <w:br/>
        <w:t xml:space="preserve">                    x_dev, y_dev = x |&gt; device, y |&gt; device</w:t>
        <w:br/>
        <w:br/>
        <w:t xml:space="preserve">                    val, grads = Flux.withgradient(model) do m</w:t>
        <w:br/>
        <w:t xml:space="preserve">                        y_hat = m(x_dev)</w:t>
        <w:br/>
        <w:t xml:space="preserve">                        logitcrossentropy(y_hat, y_dev)</w:t>
        <w:br/>
        <w:t xml:space="preserve">                    end</w:t>
        <w:br/>
        <w:t xml:space="preserve">                    Flux.update!(opt_state, model, grads[1])</w:t>
        <w:br/>
        <w:t xml:space="preserve">                    loss_total += cpu(val) # Move loss back to CPU for logging</w:t>
        <w:br/>
        <w:t xml:space="preserve">                end</w:t>
        <w:br/>
        <w:t xml:space="preserve">                println("Epoch $epoch: Avg Loss = $(loss_total/length(loader))")</w:t>
        <w:br/>
        <w:t xml:space="preserve">            end</w:t>
        <w:br/>
        <w:br/>
        <w:t xml:space="preserve">            # 3. Move model to CPU before saving</w:t>
        <w:br/>
        <w:t xml:space="preserve">            mkpath(dirname(model_path))</w:t>
        <w:br/>
        <w:t xml:space="preserve">            jldsave(model_path; state=Flux.state(cpu(model)))</w:t>
        <w:br/>
        <w:t xml:space="preserve">            println("Model saved at $model_path")</w:t>
        <w:br/>
        <w:t xml:space="preserve">        end</w:t>
        <w:br/>
        <w:br/>
        <w:t xml:space="preserve">        # --- 5. Main ---</w:t>
        <w:br/>
        <w:br/>
        <w:br/>
        <w:br/>
        <w:t xml:space="preserve">        function evaluate_performance(model, loader)</w:t>
        <w:br/>
        <w:t xml:space="preserve">            Flux.testmode!(model)</w:t>
        <w:br/>
        <w:t xml:space="preserve">            all_preds = Int[]</w:t>
        <w:br/>
        <w:t xml:space="preserve">            all_labels = Int[]</w:t>
        <w:br/>
        <w:br/>
        <w:t xml:space="preserve">            for (x, y) in loader</w:t>
        <w:br/>
        <w:t xml:space="preserve">                x_dev = x |&gt; device</w:t>
        <w:br/>
        <w:t xml:space="preserve">                logits = model(x_dev) |&gt; cpu</w:t>
        <w:br/>
        <w:t xml:space="preserve">                preds = onecold(logits, 1:3)</w:t>
        <w:br/>
        <w:t xml:space="preserve">                actuals = onecold(y, 1:3)</w:t>
        <w:br/>
        <w:br/>
        <w:t xml:space="preserve">                append!(all_preds, preds)</w:t>
        <w:br/>
        <w:t xml:space="preserve">                append!(all_labels, actuals)</w:t>
        <w:br/>
        <w:t xml:space="preserve">            end</w:t>
        <w:br/>
        <w:br/>
        <w:t xml:space="preserve">            acc = mean(all_preds .== all_labels)</w:t>
        <w:br/>
        <w:br/>
        <w:t xml:space="preserve">            # Calculate Per-Class Metrics</w:t>
        <w:br/>
        <w:t xml:space="preserve">            metrics = map(1:3) do c</w:t>
        <w:br/>
        <w:t xml:space="preserve">                tp = sum((all_preds .== c) .&amp; (all_labels .== c))</w:t>
        <w:br/>
        <w:t xml:space="preserve">                fp = sum((all_preds .== c) .&amp; (all_labels .!= c))</w:t>
        <w:br/>
        <w:t xml:space="preserve">                fn = sum((all_preds .!= c) .&amp; (all_labels .== c))</w:t>
        <w:br/>
        <w:br/>
        <w:t xml:space="preserve">                prec = tp / (tp + fp + 1e-9)</w:t>
        <w:br/>
        <w:t xml:space="preserve">                rec  = tp / (tp + fn + 1e-9)</w:t>
        <w:br/>
        <w:t xml:space="preserve">                f1   = 2 * (prec * rec) / (prec + rec + 1e-9)</w:t>
        <w:br/>
        <w:t xml:space="preserve">                return (precision=prec, recall=rec, f1=f1)</w:t>
        <w:br/>
        <w:t xml:space="preserve">            end</w:t>
        <w:br/>
        <w:br/>
        <w:t xml:space="preserve">            return acc, metrics</w:t>
        <w:br/>
        <w:t xml:space="preserve">        end</w:t>
        <w:br/>
        <w:br/>
        <w:br/>
        <w:t xml:space="preserve">        function main()</w:t>
        <w:br/>
        <w:t xml:space="preserve">            filepath = "data.csv"</w:t>
        <w:br/>
        <w:t xml:space="preserve">            epochs = 50 # Adjust as needed</w:t>
        <w:br/>
        <w:t xml:space="preserve">            model_filepath = "models/modelJulia.jld2"</w:t>
        <w:br/>
        <w:br/>
        <w:t xml:space="preserve">            if isfile(filepath)</w:t>
        <w:br/>
        <w:t xml:space="preserve">                # 1. Run Training</w:t>
        <w:br/>
        <w:t xml:space="preserve">                model, val_loader = train_model(filepath, model_filepath, epochs)</w:t>
        <w:br/>
        <w:br/>
        <w:t xml:space="preserve">                # 2. Final Detailed Evaluation</w:t>
        <w:br/>
        <w:t xml:space="preserve">                final_acc, class_stats = evaluate_performance(model, val_loader)</w:t>
        <w:br/>
        <w:br/>
        <w:t xml:space="preserve">                println("\n" * "="^30)</w:t>
        <w:br/>
        <w:t xml:space="preserve">                println("FINAL PERFORMANCE REPORT")</w:t>
        <w:br/>
        <w:t xml:space="preserve">                println("="^30)</w:t>
        <w:br/>
        <w:t xml:space="preserve">                println("Overall Accuracy: $(round(final_acc*100, digits=2))%")</w:t>
        <w:br/>
        <w:br/>
        <w:t xml:space="preserve">                for i in 1:3</w:t>
        <w:br/>
        <w:t xml:space="preserve">                    println("\nClass $i:")</w:t>
        <w:br/>
        <w:t xml:space="preserve">                    println("  Precision: $(round(class_stats[i].precision, digits=3))")</w:t>
        <w:br/>
        <w:t xml:space="preserve">                    println("  Recall:    $(round(class_stats[i].recall, digits=3))")</w:t>
        <w:br/>
        <w:t xml:space="preserve">                    println("  F1-Score:  $(round(class_stats[i].f1, digits=3))")</w:t>
        <w:br/>
        <w:t xml:space="preserve">                end</w:t>
        <w:br/>
        <w:t xml:space="preserve">            else</w:t>
        <w:br/>
        <w:t xml:space="preserve">                println("Error: $filepath not found.")</w:t>
        <w:br/>
        <w:t xml:space="preserve">            end</w:t>
        <w:br/>
        <w:t xml:space="preserve">        end</w:t>
        <w:br/>
        <w:br/>
        <w:t xml:space="preserve">        # Run the program</w:t>
        <w:br/>
        <w:t xml:space="preserve">        main()</w:t>
        <w:b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bCs/>
          <w:i w:val="false"/>
          <w:iCs w:val="false"/>
          <w:color w:val="000000"/>
          <w:sz w:val="24"/>
          <w:szCs w:val="24"/>
          <w:lang w:val="el-GR"/>
        </w:rPr>
        <w:t xml:space="preserve">Υλοποίηση με </w:t>
      </w:r>
      <w:r>
        <w:rPr>
          <w:b/>
          <w:bCs/>
          <w:i w:val="false"/>
          <w:iCs w:val="false"/>
          <w:color w:val="000000"/>
          <w:sz w:val="24"/>
          <w:szCs w:val="24"/>
        </w:rPr>
        <w:t>Transformer</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 @functor, DataLoader, logitcrossentropy, cpu, gpu, onecold, softmax, GRU</w:t>
        <w:br/>
        <w:t>using Optimisers</w:t>
        <w:br/>
        <w:t>using CSV</w:t>
        <w:br/>
        <w:t>using DataFrames</w:t>
        <w:br/>
        <w:t>using Statistics</w:t>
        <w:br/>
        <w:t>using Images, FileIO, ColorTypes</w:t>
        <w:br/>
        <w:t>using CUDA</w:t>
      </w:r>
    </w:p>
    <w:p>
      <w:pPr>
        <w:pStyle w:val="Normal"/>
        <w:bidi w:val="0"/>
        <w:jc w:val="start"/>
        <w:rPr/>
      </w:pPr>
      <w:r>
        <w:rPr>
          <w:b w:val="false"/>
          <w:bCs w:val="false"/>
          <w:i w:val="false"/>
          <w:iCs w:val="false"/>
          <w:color w:val="000000"/>
          <w:sz w:val="24"/>
          <w:szCs w:val="24"/>
        </w:rPr>
        <w:t>using JLD2999</w:t>
        <w:br/>
        <w:br/>
        <w:t># --- 1. GPU Check ---</w:t>
        <w:br/>
        <w:t>if CUDA.functional()</w:t>
        <w:br/>
        <w:t xml:space="preserve">    println("CUDA GPU is functional!")</w:t>
        <w:br/>
        <w:t xml:space="preserve">    device = gpu</w:t>
        <w:br/>
        <w:t>else</w:t>
        <w:br/>
        <w:t xml:space="preserve">    println("CUDA GPU not found, using CPU.")</w:t>
        <w:br/>
        <w:t xml:space="preserve">    device = cpu</w:t>
        <w:br/>
        <w:t>end</w:t>
        <w:br/>
        <w:br/>
        <w:t># --- 2. Data Processing ---</w:t>
        <w:br/>
        <w:br/>
        <w:t>function load_and_preprocess(path)</w:t>
        <w:br/>
        <w:t xml:space="preserve">    try</w:t>
        <w:br/>
        <w:t xml:space="preserve">        img = load(path)</w:t>
        <w:br/>
        <w:t xml:space="preserve">        img = Gray.(img)</w:t>
        <w:br/>
        <w:t xml:space="preserve">        img = imresize(img, (32, 32))</w:t>
        <w:br/>
        <w:t xml:space="preserve">        return reshape(Float32.(img), 32, 32, 1, 1) # (W, H, C, 1)</w:t>
        <w:br/>
        <w:t xml:space="preserve">    catch e</w:t>
        <w:br/>
        <w:t xml:space="preserve">        @warn "Failed to load $path: $e"</w:t>
        <w:br/>
        <w:t xml:space="preserve">        return zeros(Float32, 32, 32, 1, 1)</w:t>
        <w:br/>
        <w:t xml:space="preserve">    end</w:t>
        <w:br/>
        <w:t>end</w:t>
        <w:br/>
        <w:br/>
        <w:t>function get_dataset(csv_path; batchsize=32)</w:t>
        <w:br/>
        <w:t xml:space="preserve">    df = CSV.read(csv_path, DataFrame)</w:t>
        <w:br/>
        <w:t xml:space="preserve">    # Concatenate all images into a 4D tensor (32, 32, 1, Batch)</w:t>
        <w:br/>
        <w:t xml:space="preserve">    imgs = [load_and_preprocess(row.image) for row in eachrow(df)]</w:t>
        <w:br/>
        <w:t xml:space="preserve">    X = reduce((a, b) -&gt; cat(a, b, dims=4), imgs)</w:t>
        <w:br/>
        <w:t xml:space="preserve">    </w:t>
        <w:br/>
        <w:t xml:space="preserve">    # Labels 0, 1, 2 -&gt; 1, 2, 3 for One-Hot</w:t>
        <w:br/>
        <w:t xml:space="preserve">    Y = Flux.onehotbatch(df.label .+ 1, 1:3)</w:t>
        <w:br/>
        <w:t xml:space="preserve">    </w:t>
        <w:br/>
        <w:t xml:space="preserve">    return DataLoader((X, Y), batchsize=batchsize, shuffle=true)</w:t>
        <w:br/>
        <w:t>end</w:t>
        <w:br/>
        <w:br/>
        <w:t># --- 3. GRU Model Architecture ---</w:t>
        <w:br/>
        <w:br/>
        <w:t># This replaces the PatchEmbedding used in ViT</w:t>
        <w:br/>
        <w:t>struct ImageToSequence</w:t>
        <w:br/>
        <w:t xml:space="preserve">    projection::Conv</w:t>
        <w:br/>
        <w:t>end</w:t>
        <w:br/>
        <w:t>@functor ImageToSequence</w:t>
        <w:br/>
        <w:br/>
        <w:t>function ImageToSequence(patch_size=4, in_ch=1, embed_dim=128)</w:t>
        <w:br/>
        <w:t xml:space="preserve">    # Divide 32x32 image into 4x4 patches, projecting each to embed_dim</w:t>
        <w:br/>
        <w:t xml:space="preserve">    projection = Conv((patch_size, patch_size), in_ch =&gt; embed_dim, stride=patch_size)</w:t>
        <w:br/>
        <w:t xml:space="preserve">    return ImageToSequence(projection)</w:t>
        <w:br/>
        <w:t>end</w:t>
        <w:br/>
        <w:br/>
        <w:t>function (m::ImageToSequence)(x)</w:t>
        <w:br/>
        <w:t xml:space="preserve">    # Input x: (32, 32, 1, Batch)</w:t>
        <w:br/>
        <w:t xml:space="preserve">    x = m.projection(x) # Output: (8, 8, 128, Batch)</w:t>
        <w:br/>
        <w:t xml:space="preserve">    # Reshape to (Features, SequenceLength, Batch)</w:t>
        <w:br/>
        <w:t xml:space="preserve">    # SequenceLength = (32/4) * (32/4) = 64</w:t>
        <w:br/>
        <w:t xml:space="preserve">    return reshape(x, size(x, 3), :, size(x, 4))</w:t>
        <w:br/>
        <w:t>end</w:t>
        <w:br/>
        <w:br/>
        <w:t>function create_model()</w:t>
        <w:br/>
        <w:t xml:space="preserve">    return Chain(</w:t>
        <w:br/>
        <w:t xml:space="preserve">        ImageToSequence(4, 1, 128),</w:t>
        <w:br/>
        <w:t xml:space="preserve">        GRU(128, 128),              # Recurrent layer</w:t>
        <w:br/>
        <w:t xml:space="preserve">        x -&gt; x[:, end, :],          # Extract the final hidden state (summary)</w:t>
        <w:br/>
        <w:t xml:space="preserve">        Dense(128, 64, relu),</w:t>
        <w:br/>
        <w:t xml:space="preserve">        Dense(64, 3)                # 3 Classes</w:t>
        <w:br/>
        <w:t xml:space="preserve">    )</w:t>
        <w:br/>
        <w:t>end</w:t>
        <w:br/>
        <w:br/>
        <w:t># --- 4. Evaluation Function ---</w:t>
        <w:br/>
        <w:br/>
        <w:t>function evaluate_performance(model, loader)</w:t>
        <w:br/>
        <w:t xml:space="preserve">    Flux.testmode!(model)</w:t>
        <w:br/>
        <w:t xml:space="preserve">    all_preds = Int[]</w:t>
        <w:br/>
        <w:t xml:space="preserve">    all_labels = Int[]</w:t>
        <w:br/>
        <w:br/>
        <w:t xml:space="preserve">    for (x, y) in loader</w:t>
        <w:br/>
        <w:t xml:space="preserve">        x_dev = x |&gt; device</w:t>
        <w:br/>
        <w:t xml:space="preserve">        # IMPORTANT: Reset GRU hidden state for every batch</w:t>
        <w:br/>
        <w:t xml:space="preserve">        Flux.reset!(model)</w:t>
        <w:br/>
        <w:t xml:space="preserve">        </w:t>
        <w:br/>
        <w:t xml:space="preserve">        logits = model(x_dev) |&gt; cpu</w:t>
        <w:br/>
        <w:t xml:space="preserve">        preds = onecold(logits, 1:3)</w:t>
        <w:br/>
        <w:t xml:space="preserve">        actuals = onecold(y, 1:3)</w:t>
        <w:br/>
        <w:br/>
        <w:t xml:space="preserve">        append!(all_preds, preds)</w:t>
        <w:br/>
        <w:t xml:space="preserve">        append!(all_labels, actuals)</w:t>
        <w:br/>
        <w:t xml:space="preserve">    end</w:t>
        <w:br/>
        <w:br/>
        <w:t xml:space="preserve">    acc = mean(all_preds .== all_labels)</w:t>
        <w:br/>
        <w:br/>
        <w:t xml:space="preserve">    # Per-Class Precision, Recall, F1</w:t>
        <w:br/>
        <w:t xml:space="preserve">    metrics = map(1:3) do c</w:t>
        <w:br/>
        <w:t xml:space="preserve">        tp = sum((all_preds .== c) .&amp; (all_labels .== c))</w:t>
        <w:br/>
        <w:t xml:space="preserve">        fp = sum((all_preds .== c) .&amp; (all_labels .!= c))</w:t>
        <w:br/>
        <w:t xml:space="preserve">        fn = sum((all_preds .!= c) .&amp; (all_labels .== c))</w:t>
        <w:br/>
        <w:br/>
        <w:t xml:space="preserve">        prec = tp / (tp + fp + 1e-9)</w:t>
        <w:br/>
        <w:t xml:space="preserve">        rec  = tp / (tp + fn + 1e-9)</w:t>
        <w:br/>
        <w:t xml:space="preserve">        f1   = 2 * (prec * rec) / (prec + rec + 1e-9)</w:t>
        <w:br/>
        <w:t xml:space="preserve">        return (precision=prec, recall=rec, f1=f1)</w:t>
        <w:br/>
        <w:t xml:space="preserve">    end</w:t>
        <w:br/>
        <w:br/>
        <w:t xml:space="preserve">    return acc, metrics</w:t>
        <w:br/>
        <w:t>end</w:t>
        <w:br/>
        <w:br/>
        <w:t># --- 5. Training Loop ---</w:t>
        <w:br/>
        <w:br/>
        <w:t>function train_model(csv_path, model_path, epochs)</w:t>
        <w:br/>
        <w:t xml:space="preserve">    csv_path = "data.csv";</w:t>
        <w:br/>
        <w:t xml:space="preserve">    model_path =  "models/model_gru.jld2";</w:t>
        <w:br/>
        <w:t xml:space="preserve">    epochs = 2;</w:t>
        <w:br/>
        <w:t xml:space="preserve">    loader = get_dataset(csv_path)</w:t>
        <w:br/>
        <w:t xml:space="preserve">    model = create_model() |&gt; device</w:t>
        <w:br/>
        <w:t xml:space="preserve">    opt_state = Flux.setup(Flux.Adam(0.001f0), model)</w:t>
        <w:br/>
        <w:br/>
        <w:t xml:space="preserve">    println("Starting GRU training on $(device)...")</w:t>
        <w:br/>
        <w:t xml:space="preserve">    </w:t>
        <w:br/>
        <w:t xml:space="preserve">    for epoch in 1:epochs</w:t>
        <w:br/>
        <w:t xml:space="preserve">        loss_total = 0.0f0</w:t>
        <w:br/>
        <w:t xml:space="preserve">        Flux.trainmode!(model)</w:t>
        <w:br/>
        <w:t xml:space="preserve">        </w:t>
        <w:br/>
        <w:t xml:space="preserve">        for (x, y) in loader</w:t>
        <w:br/>
        <w:t xml:space="preserve">            x_dev, y_dev = x |&gt; device, y |&gt; device</w:t>
        <w:br/>
        <w:t xml:space="preserve">            </w:t>
        <w:br/>
        <w:t xml:space="preserve">            # Reset hidden state for the new sequence batch</w:t>
        <w:br/>
        <w:t xml:space="preserve">            Flux.reset!(model)</w:t>
        <w:br/>
        <w:t xml:space="preserve">            </w:t>
        <w:br/>
        <w:t xml:space="preserve">            loss, grads = Flux.withgradient(model) do m</w:t>
        <w:br/>
        <w:t xml:space="preserve">                y_hat = m(x_dev)</w:t>
        <w:br/>
        <w:t xml:space="preserve">                logitcrossentropy(y_hat, y_dev)</w:t>
        <w:br/>
        <w:t xml:space="preserve">            end</w:t>
        <w:br/>
        <w:t xml:space="preserve">            </w:t>
        <w:br/>
        <w:t xml:space="preserve">            Flux.update!(opt_state, model, grads[1])</w:t>
        <w:br/>
        <w:t xml:space="preserve">            loss_total += loss</w:t>
        <w:br/>
        <w:t xml:space="preserve">        end</w:t>
        <w:br/>
        <w:t xml:space="preserve">        </w:t>
        <w:br/>
        <w:t xml:space="preserve">        if epoch % 5 == 0 || epoch == 1</w:t>
        <w:br/>
        <w:t xml:space="preserve">            println("Epoch $epoch: Avg Loss = $(round(loss_total/length(loader), digits=4))")</w:t>
        <w:br/>
        <w:t xml:space="preserve">        end</w:t>
        <w:br/>
        <w:t xml:space="preserve">    end</w:t>
        <w:br/>
        <w:br/>
        <w:t xml:space="preserve">    # Save to Disk</w:t>
        <w:br/>
        <w:t xml:space="preserve">    mkpath(dirname(model_path))</w:t>
        <w:br/>
        <w:t xml:space="preserve">    jldsave(model_path; state=Flux.state(cpu(model)))</w:t>
        <w:br/>
        <w:t xml:space="preserve">    println("Model saved to $model_path")</w:t>
        <w:br/>
        <w:t xml:space="preserve">    </w:t>
        <w:br/>
        <w:t xml:space="preserve">    return model, loader</w:t>
        <w:br/>
        <w:t>end</w:t>
        <w:br/>
        <w:br/>
        <w:t># --- 6. Main Execution ---</w:t>
        <w:br/>
        <w:br/>
        <w:t>function main()</w:t>
        <w:br/>
        <w:t xml:space="preserve">    filepath = "data.csv"</w:t>
        <w:br/>
        <w:t xml:space="preserve">    epochs = 30</w:t>
        <w:br/>
        <w:t xml:space="preserve">    model_filepath = "models/model_gru.jld2"</w:t>
        <w:br/>
        <w:br/>
        <w:t xml:space="preserve">    if isfile(filepath)</w:t>
        <w:br/>
        <w:t xml:space="preserve">        # Train</w:t>
        <w:br/>
        <w:t xml:space="preserve">        model, loader = train_model(filepath, model_filepath, epochs)</w:t>
        <w:br/>
        <w:t xml:space="preserve">        </w:t>
        <w:br/>
        <w:t xml:space="preserve">        # Evaluate</w:t>
        <w:br/>
        <w:t xml:space="preserve">        final_acc, class_stats = evaluate_performance(model, loader)</w:t>
        <w:br/>
        <w:br/>
        <w:t xml:space="preserve">        println("\n" * "="^30)</w:t>
        <w:br/>
        <w:t xml:space="preserve">        println("GRU EVALUATION SUMMARY")</w:t>
        <w:br/>
        <w:t xml:space="preserve">        println("="^30)</w:t>
        <w:br/>
        <w:t xml:space="preserve">        println("Overall Accuracy: $(round(final_acc*100, digits=2))%")</w:t>
        <w:br/>
        <w:br/>
        <w:t xml:space="preserve">        for i in 1:3</w:t>
        <w:br/>
        <w:t xml:space="preserve">            println("\nClass $i:")</w:t>
        <w:br/>
        <w:t xml:space="preserve">            println("  Precision: $(round(class_stats[i].precision, digits=3))")</w:t>
        <w:br/>
        <w:t xml:space="preserve">            println("  Recall:    $(round(class_stats[i].recall, digits=3))")</w:t>
        <w:br/>
        <w:t xml:space="preserve">            println("  F1-Score:  $(round(class_stats[i].f1, digits=3))")</w:t>
        <w:br/>
        <w:t xml:space="preserve">        end</w:t>
        <w:br/>
        <w:t xml:space="preserve">    else</w:t>
        <w:br/>
        <w:t xml:space="preserve">        println("Error: CSV file '$filepath' not found.")</w:t>
        <w:br/>
        <w:t xml:space="preserve">    end</w:t>
        <w:br/>
        <w:t>end</w:t>
        <w:br/>
        <w:br/>
        <w:t>main()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bCs/>
          <w:i w:val="false"/>
          <w:iCs w:val="false"/>
          <w:color w:val="000000"/>
          <w:sz w:val="24"/>
          <w:szCs w:val="24"/>
          <w:lang w:val="el-GR"/>
        </w:rPr>
      </w:pPr>
      <w:r>
        <w:rPr>
          <w:b/>
          <w:bCs/>
          <w:i w:val="false"/>
          <w:iCs w:val="false"/>
          <w:color w:val="000000"/>
          <w:sz w:val="24"/>
          <w:szCs w:val="24"/>
          <w:lang w:val="el-GR"/>
        </w:rPr>
        <w:t>Άλλα παραδείγματα</w:t>
      </w:r>
    </w:p>
    <w:p>
      <w:pPr>
        <w:pStyle w:val="Normal"/>
        <w:bidi w:val="0"/>
        <w:jc w:val="start"/>
        <w:rPr>
          <w:b/>
          <w:bCs/>
          <w:i w:val="false"/>
          <w:iCs w:val="false"/>
          <w:color w:val="000000"/>
          <w:sz w:val="24"/>
          <w:szCs w:val="24"/>
          <w:lang w:val="el-GR"/>
        </w:rPr>
      </w:pPr>
      <w:r>
        <w:rPr>
          <w:b/>
          <w:bCs/>
          <w:i w:val="false"/>
          <w:iCs w:val="false"/>
          <w:color w:val="000000"/>
          <w:sz w:val="24"/>
          <w:szCs w:val="24"/>
          <w:lang w:val="el-GR"/>
        </w:rPr>
      </w:r>
    </w:p>
    <w:p>
      <w:pPr>
        <w:pStyle w:val="Heading3"/>
        <w:rPr/>
      </w:pPr>
      <w:r>
        <w:fldChar w:fldCharType="begin"/>
      </w:r>
      <w:r>
        <w:rPr/>
        <w:instrText xml:space="preserve"> XE "Stochastic Gradient Descent" </w:instrText>
      </w:r>
      <w:r>
        <w:rPr/>
        <w:fldChar w:fldCharType="separate"/>
      </w:r>
      <w:bookmarkStart w:id="431" w:name="__RefHeading___Toc11892"/>
      <w:bookmarkEnd w:id="431"/>
      <w:r>
        <w:rPr/>
      </w:r>
      <w:r>
        <w:rPr/>
        <w:fldChar w:fldCharType="end"/>
      </w:r>
      <w:r>
        <w:rPr/>
        <w:t>Stochastic Gradient Descent</w:t>
      </w:r>
    </w:p>
    <w:p>
      <w:pPr>
        <w:pStyle w:val="Heading3"/>
        <w:rPr/>
      </w:pPr>
      <w:r>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w:t>
        <w:br/>
        <w:t>using Statistics</w:t>
        <w:br/>
        <w:t>using Plots</w:t>
        <w:br/>
        <w:t>using Random</w:t>
        <w:br/>
        <w:br/>
        <w:t># ---------------------------------------------------------</w:t>
        <w:br/>
        <w:t># 1. Define the Model and Data</w:t>
        <w:br/>
        <w:t># ---------------------------------------------------------</w:t>
        <w:br/>
        <w:t># Same linear model as before: y = wx + b</w:t>
        <w:br/>
        <w:t>model = Chain(Dense(1 =&gt; 1))</w:t>
        <w:br/>
        <w:br/>
        <w:t xml:space="preserve"># Training data </w:t>
        <w:br/>
        <w:t>x_train = Float32.([0.03, 0.19, 0.34, 0.46, 0.78, 0.81, 1.08, 1.18, 1.39, 1.60, 1.65, 1.90]')</w:t>
        <w:br/>
        <w:t>y_train = Float32.([0.67, 0.85, 1.05, 1.10, 1.40, 1.50, 1.30, 1.60, 1.70, 2.10, 2.30, 2.20]')</w:t>
        <w:br/>
        <w:br/>
        <w:t># ---------------------------------------------------------</w:t>
        <w:br/>
        <w:t># 2. Stochastic Data Loading</w:t>
        <w:br/>
        <w:t># ---------------------------------------------------------</w:t>
        <w:br/>
        <w:t xml:space="preserve"># batchsize=5 </w:t>
        <w:br/>
        <w:t># shuffle=true is what makes it "Stochastic" (randomized batches)</w:t>
        <w:br/>
        <w:t>loader = Flux.DataLoader((x_train, y_train), batchsize=5, shuffle=true)</w:t>
        <w:br/>
        <w:br/>
        <w:t># ---------------------------------------------------------</w:t>
        <w:br/>
        <w:t># 3. Setup Training</w:t>
        <w:br/>
        <w:t># ---------------------------------------------------------</w:t>
        <w:br/>
        <w:t>loss_fn(m, x, y) = Flux.mse(m(x), y)</w:t>
        <w:br/>
        <w:br/>
        <w:t># Flux.Descent is the standard SGD optimizer</w:t>
        <w:br/>
        <w:t>learning_rate = 0.4f0</w:t>
        <w:br/>
        <w:t>opt_state = Flux.setup(Flux.Descent(learning_rate), model)</w:t>
        <w:br/>
        <w:br/>
        <w:t># ---------------------------------------------------------</w:t>
        <w:br/>
        <w:t># 4. Training Loop with train!</w:t>
        <w:br/>
        <w:t># ---------------------------------------------------------</w:t>
        <w:br/>
        <w:t># We will track the parameter path to visualize the "noisy" convergence</w:t>
        <w:br/>
        <w:t>history = []</w:t>
        <w:br/>
        <w:t>epochs = 20</w:t>
        <w:br/>
        <w:br/>
        <w:t>println("Starting Stochastic Gradient Descent...")</w:t>
        <w:br/>
        <w:br/>
        <w:t>for epoch in 1:epochs</w:t>
        <w:br/>
        <w:t xml:space="preserve">    # Flux.train! runs through the entire loader once (one epoch)</w:t>
        <w:br/>
        <w:t xml:space="preserve">    # Since batchsize=5 and N=12, this will perform ~3 updates per epoch</w:t>
        <w:br/>
        <w:t xml:space="preserve">    Flux.train!(loss_fn, model, loader, opt_state)</w:t>
        <w:br/>
        <w:br/>
        <w:t xml:space="preserve">    # Track parameters after each epoch</w:t>
        <w:br/>
        <w:t xml:space="preserve">    push!(history, (model[1].bias[1], model[1].weight[1]))</w:t>
        <w:br/>
        <w:br/>
        <w:t xml:space="preserve">    if epoch % 5 == 0</w:t>
        <w:br/>
        <w:t xml:space="preserve">        current_loss = loss_fn(model, x_train, y_train)</w:t>
        <w:br/>
        <w:t xml:space="preserve">        println("Epoch $epoch: Loss = $current_loss")</w:t>
        <w:br/>
        <w:t xml:space="preserve">    end</w:t>
        <w:br/>
        <w:t>end</w:t>
        <w:br/>
        <w:br/>
        <w:t># ---------------------------------------------------------</w:t>
        <w:br/>
        <w:t># 5. Visualization</w:t>
        <w:br/>
        <w:t># ---------------------------------------------------------</w:t>
        <w:br/>
        <w:t># Plot A: The noisy path in parameter space</w:t>
        <w:br/>
        <w:t>p1 = plot([h[1] for h in history], [h[2] for h in history],</w:t>
        <w:br/>
        <w:t xml:space="preserve">              marker=:circle, color=:blue, label="SGD Path",</w:t>
        <w:br/>
        <w:t xml:space="preserve">              title="SGD Parameter Trajectory",</w:t>
        <w:br/>
        <w:t xml:space="preserve">              xlabel="Intercept (Bias)", ylabel="Slope (Weight)")</w:t>
        <w:br/>
        <w:br/>
        <w:t xml:space="preserve">    # Plot B: Final Regression Fit</w:t>
        <w:br/>
        <w:t xml:space="preserve">    x_plot = Float32.(collect(0:0.01:2)')</w:t>
        <w:br/>
        <w:t xml:space="preserve">    p2 = scatter(x_train', y_train', label="Data", color=:red, title="Final SGD Fit")</w:t>
        <w:br/>
        <w:t xml:space="preserve">    plot!(x_plot', model(x_plot)', label="Model", lw=2, color=:black)</w:t>
        <w:br/>
        <w:br/>
        <w:br/>
        <w:br/>
        <w:t xml:space="preserve">    plot(p1, p2, layout=(1, 2), size=(900, 400))</w:t>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bookmarkStart w:id="432" w:name="__RefHeading___Toc30996"/>
      <w:bookmarkEnd w:id="432"/>
      <w:r>
        <w:rPr/>
        <w:t>Regularization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Plots</w:t>
        <w:br/>
        <w:t>using Random</w:t>
        <w:br/>
        <w:br/>
        <w:t># ---------------------------------------------------------</w:t>
        <w:br/>
        <w:t># 1. Define the Model and Data</w:t>
        <w:br/>
        <w:t># ---------------------------------------------------------</w:t>
        <w:br/>
        <w:t># Same linear model as before: y = wx + b</w:t>
        <w:br/>
        <w:t>model = Chain(Dense(1 =&gt; 1))</w:t>
        <w:br/>
        <w:br/>
        <w:t xml:space="preserve"># Training data </w:t>
        <w:br/>
        <w:t>x_train = Float32.([0.03, 0.19, 0.34, 0.46, 0.78, 0.81, 1.08, 1.18, 1.39, 1.60, 1.65, 1.90]')</w:t>
        <w:br/>
        <w:t>y_train = Float32.([0.67, 0.85, 1.05, 1.10, 1.40, 1.50, 1.30, 1.60, 1.70, 2.10, 2.30, 2.20]')</w:t>
        <w:br/>
        <w:br/>
        <w:t># ---------------------------------------------------------</w:t>
        <w:br/>
        <w:t># 2. Stochastic Data Loading</w:t>
        <w:br/>
        <w:t># ---------------------------------------------------------</w:t>
        <w:br/>
        <w:t xml:space="preserve"># batchsize=5 </w:t>
        <w:br/>
        <w:t># shuffle=true is what makes it "Stochastic" (randomized batches)</w:t>
        <w:br/>
        <w:t>loader = Flux.DataLoader((x_train, y_train), batchsize=5, shuffle=true)</w:t>
        <w:br/>
        <w:br/>
        <w:t># ---------------------------------------------------------</w:t>
        <w:br/>
        <w:t># 3. Setup Training</w:t>
        <w:br/>
        <w:t># ---------------------------------------------------------</w:t>
        <w:br/>
        <w:t>loss_fn(m, x, y) = Flux.mse(m(x), y)</w:t>
        <w:br/>
        <w:br/>
        <w:t># Flux.Descent is the standard SGD optimizer</w:t>
        <w:br/>
        <w:t>learning_rate = 0.4f0</w:t>
        <w:br/>
        <w:t>opt_state = Flux.setup(Flux.Descent(learning_rate), model)</w:t>
        <w:br/>
        <w:br/>
        <w:t># ---------------------------------------------------------</w:t>
        <w:br/>
        <w:t># 4. Training Loop with train!</w:t>
        <w:br/>
        <w:t># ---------------------------------------------------------</w:t>
        <w:br/>
        <w:t># We will track the parameter path to visualize the "noisy" convergence</w:t>
        <w:br/>
        <w:t>history = []</w:t>
        <w:br/>
        <w:t>epochs = 20</w:t>
        <w:br/>
        <w:br/>
        <w:t>println("Starting Stochastic Gradient Descent...")</w:t>
        <w:br/>
        <w:br/>
        <w:t>for epoch in 1:epochs</w:t>
        <w:br/>
        <w:t xml:space="preserve">    # Flux.train! runs through the entire loader once (one epoch)</w:t>
        <w:br/>
        <w:t xml:space="preserve">    # Since batchsize=5 and N=12, this will perform ~3 updates per epoch</w:t>
        <w:br/>
        <w:t xml:space="preserve">    Flux.train!(loss_fn, model, loader, opt_state)</w:t>
        <w:br/>
        <w:br/>
        <w:t xml:space="preserve">    # Track parameters after each epoch</w:t>
        <w:br/>
        <w:t xml:space="preserve">    push!(history, (model[1].bias[1], model[1].weight[1]))</w:t>
        <w:br/>
        <w:br/>
        <w:t xml:space="preserve">    if epoch % 5 == 0</w:t>
        <w:br/>
        <w:t xml:space="preserve">        current_loss = loss_fn(model, x_train, y_train)</w:t>
        <w:br/>
        <w:t xml:space="preserve">        println("Epoch $epoch: Loss = $current_loss")</w:t>
        <w:br/>
        <w:t xml:space="preserve">    end</w:t>
        <w:br/>
        <w:t>end</w:t>
        <w:br/>
        <w:br/>
        <w:t># ---------------------------------------------------------</w:t>
        <w:br/>
        <w:t># 5. Visualization</w:t>
        <w:br/>
        <w:t># ---------------------------------------------------------</w:t>
        <w:br/>
        <w:t># Plot A: The noisy path in parameter space</w:t>
        <w:br/>
        <w:t>p1 = plot([h[1] for h in history], [h[2] for h in history],</w:t>
        <w:br/>
        <w:t xml:space="preserve">              marker=:circle, color=:blue, label="SGD Path",</w:t>
        <w:br/>
        <w:t xml:space="preserve">              title="SGD Parameter Trajectory",</w:t>
        <w:br/>
        <w:t xml:space="preserve">              xlabel="Intercept (Bias)", ylabel="Slope (Weight)")</w:t>
        <w:br/>
        <w:br/>
        <w:t xml:space="preserve">    # Plot B: Final Regression Fit</w:t>
        <w:br/>
        <w:t xml:space="preserve">    x_plot = Float32.(collect(0:0.01:2)')</w:t>
        <w:br/>
        <w:t xml:space="preserve">    p2 = scatter(x_train', y_train', label="Data", color=:red, title="Final SGD Fit")</w:t>
        <w:br/>
        <w:t xml:space="preserve">    plot!(x_plot', model(x_plot)', label="Model", lw=2, color=:black)</w:t>
        <w:br/>
        <w:br/>
        <w:br/>
        <w:br/>
        <w:t xml:space="preserve">    plot(p1, p2, layout=(1, 2), size=(900, 400))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bCs/>
          <w:i w:val="false"/>
          <w:iCs w:val="false"/>
          <w:color w:val="000000"/>
          <w:sz w:val="24"/>
          <w:szCs w:val="24"/>
        </w:rPr>
      </w:pPr>
      <w:r>
        <w:rPr>
          <w:b/>
          <w:bCs/>
          <w:i w:val="false"/>
          <w:iCs w:val="false"/>
          <w:color w:val="000000"/>
          <w:sz w:val="24"/>
          <w:szCs w:val="24"/>
        </w:rPr>
        <w:br/>
        <w:br/>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br/>
      </w:r>
    </w:p>
    <w:p>
      <w:pPr>
        <w:pStyle w:val="Heading3"/>
        <w:rPr/>
      </w:pPr>
      <w:bookmarkStart w:id="433" w:name="__RefHeading___Toc9393"/>
      <w:bookmarkEnd w:id="433"/>
      <w:r>
        <w:rPr>
          <w:b w:val="false"/>
          <w:bCs w:val="false"/>
          <w:i w:val="false"/>
          <w:iCs w:val="false"/>
          <w:color w:val="000000"/>
          <w:sz w:val="24"/>
          <w:szCs w:val="24"/>
        </w:rPr>
        <w:br/>
      </w:r>
      <w:r>
        <w:rPr>
          <w:b/>
          <w:bCs/>
          <w:i w:val="false"/>
          <w:iCs w:val="false"/>
          <w:color w:val="000000"/>
          <w:sz w:val="24"/>
          <w:szCs w:val="24"/>
        </w:rPr>
        <w:t>Neigbouring Sampling</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LinearAlgebra</w:t>
        <w:br/>
        <w:t>using Random</w:t>
        <w:br/>
        <w:br/>
        <w:t># Define the Adjacency Matrix from Figure 13.4</w:t>
        <w:br/>
        <w:t>A = [0 1 0 0 1 0 1 0;</w:t>
        <w:br/>
        <w:t xml:space="preserve">     1 0 1 0 1 1 0 1;</w:t>
        <w:br/>
        <w:t xml:space="preserve">     0 1 0 1 0 0 0 0;</w:t>
        <w:br/>
        <w:t xml:space="preserve">     0 0 1 0 1 0 0 0;</w:t>
        <w:br/>
        <w:t xml:space="preserve">     1 1 0 1 0 0 0 0;</w:t>
        <w:br/>
        <w:t xml:space="preserve">     0 1 0 0 0 0 0 1;</w:t>
        <w:br/>
        <w:t xml:space="preserve">     1 0 0 0 0 0 0 1;</w:t>
        <w:br/>
        <w:t xml:space="preserve">     0 1 0 0 0 1 1 0]</w:t>
        <w:br/>
        <w:br/>
        <w:t>"""</w:t>
        <w:br/>
        <w:t>sample_neighbors(A, target_nodes, n_sample)</w:t>
        <w:br/>
        <w:br/>
        <w:t>Implements neighborhood sampling as shown in Figure 13.10.</w:t>
        <w:br/>
        <w:t>Returns a subset of nodes that are neighbors of the target_nodes.</w:t>
        <w:br/>
        <w:t>"""</w:t>
        <w:br/>
        <w:t>function sample_neighbors(A, target_nodes, n_sample)</w:t>
        <w:br/>
        <w:t xml:space="preserve">    # 1. Find all indices where there is a connection to any target node</w:t>
        <w:br/>
        <w:t xml:space="preserve">    # sum(A[target_nodes, :], dims=1) results in a 1xN row vector</w:t>
        <w:br/>
        <w:t xml:space="preserve">    connections = sum(A[target_nodes, :], dims=1)</w:t>
        <w:br/>
        <w:t xml:space="preserve">    neighbor_indices = findall(x -&gt; x &gt; 0, connections)</w:t>
        <w:br/>
        <w:br/>
        <w:t xml:space="preserve">    # Extract the column index from the CartesianIndices</w:t>
        <w:br/>
        <w:t xml:space="preserve">    neighbor_indices = [idx[2] for idx in neighbor_indices]</w:t>
        <w:br/>
        <w:br/>
        <w:t xml:space="preserve">        # 2. Filter out nodes already in the current layer/set</w:t>
        <w:br/>
        <w:t xml:space="preserve">        new_candidates = setdiff(neighbor_indices, target_nodes)</w:t>
        <w:br/>
        <w:br/>
        <w:t xml:space="preserve">        # 3. Randomly sample n_sample nodes without replacement</w:t>
        <w:br/>
        <w:t xml:space="preserve">        if length(new_candidates) &gt; n_sample</w:t>
        <w:br/>
        <w:t xml:space="preserve">            return shuffle(new_candidates)[1:n_sample]</w:t>
        <w:br/>
        <w:t xml:space="preserve">        else</w:t>
        <w:br/>
        <w:t xml:space="preserve">            return new_candidates</w:t>
        <w:br/>
        <w:t xml:space="preserve">        end</w:t>
        <w:br/>
        <w:t xml:space="preserve">    end</w:t>
        <w:br/>
        <w:br/>
        <w:t xml:space="preserve">    # --- Workflow: Sampling for a 2-layer GNN ---</w:t>
        <w:br/>
        <w:t xml:space="preserve">    Random.seed!(42)</w:t>
        <w:br/>
        <w:br/>
        <w:t xml:space="preserve">    output_node = [1]</w:t>
        <w:br/>
        <w:t xml:space="preserve">    println("Output Layer Node: ", output_node)</w:t>
        <w:br/>
        <w:br/>
        <w:t xml:space="preserve">    # Layer 1 Sampling (Hidden Layer 1)</w:t>
        <w:br/>
        <w:t xml:space="preserve">    layer1_nodes = sample_neighbors(A, output_node, 2)</w:t>
        <w:br/>
        <w:t xml:space="preserve">    println("Hidden Layer 1 Nodes (sampled from output): ", layer1_nodes)</w:t>
        <w:br/>
        <w:br/>
        <w:t xml:space="preserve">    # Layer 2 Sampling (Input Layer)</w:t>
        <w:br/>
        <w:t xml:space="preserve">    # We sample neighbors for all nodes currently in the "computation graph"</w:t>
        <w:br/>
        <w:t xml:space="preserve">    active_nodes = union(output_node, layer1_nodes)</w:t>
        <w:br/>
        <w:t xml:space="preserve">    input_layer_nodes = sample_neighbors(A, active_nodes, 2)</w:t>
        <w:br/>
        <w:t xml:space="preserve">    println("Input Layer Nodes (sampled from Layer 1): ", input_layer_nodes)</w:t>
        <w:br/>
        <w:br/>
        <w:t xml:space="preserve">    println("\nComplete Computation Graph Nodes: ", union(active_nodes, input_layer_nodes))</w:t>
        <w:b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r>
        <w:fldChar w:fldCharType="begin"/>
      </w:r>
      <w:r>
        <w:rPr>
          <w:b w:val="false"/>
          <w:bCs w:val="false"/>
          <w:i w:val="false"/>
          <w:iCs w:val="false"/>
          <w:color w:val="000000"/>
          <w:sz w:val="24"/>
          <w:szCs w:val="24"/>
        </w:rPr>
        <w:instrText xml:space="preserve"> XE "
Multiclass Cross Entropy" </w:instrText>
      </w:r>
      <w:r>
        <w:rPr>
          <w:b w:val="false"/>
          <w:bCs w:val="false"/>
          <w:i w:val="false"/>
          <w:iCs w:val="false"/>
          <w:color w:val="000000"/>
          <w:sz w:val="24"/>
          <w:szCs w:val="24"/>
        </w:rPr>
        <w:fldChar w:fldCharType="separate"/>
      </w:r>
      <w:bookmarkStart w:id="434" w:name="__RefHeading___Toc12497"/>
      <w:bookmarkEnd w:id="434"/>
      <w:r>
        <w:rPr>
          <w:b w:val="false"/>
          <w:bCs w:val="false"/>
          <w:i w:val="false"/>
          <w:iCs w:val="false"/>
          <w:color w:val="000000"/>
          <w:sz w:val="24"/>
          <w:szCs w:val="24"/>
        </w:rPr>
      </w:r>
      <w:r>
        <w:rPr>
          <w:b w:val="false"/>
          <w:bCs w:val="false"/>
          <w:i w:val="false"/>
          <w:iCs w:val="false"/>
          <w:color w:val="000000"/>
          <w:sz w:val="24"/>
          <w:szCs w:val="24"/>
        </w:rPr>
        <w:fldChar w:fldCharType="end"/>
      </w:r>
      <w:r>
        <w:rPr>
          <w:b w:val="false"/>
          <w:bCs w:val="false"/>
          <w:i w:val="false"/>
          <w:iCs w:val="false"/>
          <w:color w:val="000000"/>
          <w:sz w:val="24"/>
          <w:szCs w:val="24"/>
        </w:rPr>
        <w:br/>
      </w:r>
      <w:r>
        <w:rPr>
          <w:b/>
          <w:bCs/>
          <w:i w:val="false"/>
          <w:iCs w:val="false"/>
          <w:color w:val="000000"/>
          <w:sz w:val="24"/>
          <w:szCs w:val="24"/>
        </w:rPr>
        <w:t>Multiclass Cross Entropy</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Random</w:t>
        <w:br/>
        <w:t>using Plots</w:t>
        <w:br/>
        <w:br/>
        <w:t># ---------------------------------------------------------</w:t>
        <w:br/>
        <w:t># 1. Define the Multiclass Network</w:t>
        <w:br/>
        <w:t># ---------------------------------------------------------</w:t>
        <w:br/>
        <w:t># Architecture: 1 input, 10 hidden units (ReLU), 3 outputs (classes)</w:t>
        <w:br/>
        <w:t>D_i, D_h, D_o = 1, 10, 3</w:t>
        <w:br/>
        <w:br/>
        <w:t>model = Chain(</w:t>
        <w:br/>
        <w:t xml:space="preserve">    Dense(D_i =&gt; D_h, relu),</w:t>
        <w:br/>
        <w:t xml:space="preserve">    Dense(D_h =&gt; D_o)</w:t>
        <w:br/>
        <w:t xml:space="preserve">    )</w:t>
        <w:br/>
        <w:br/>
        <w:t># ---------------------------------------------------------</w:t>
        <w:br/>
        <w:t># 2. Data Generation</w:t>
        <w:br/>
        <w:t># ---------------------------------------------------------</w:t>
        <w:br/>
        <w:t># Multiclass data: Input x and labels y ∈ {1, 2, 3}</w:t>
        <w:br/>
        <w:t># Flux expects labels as a 1D vector of integers or a one-hot matrix.</w:t>
        <w:br/>
        <w:t>x_train = Float32.(collect(0.1:0.1:0.9)')</w:t>
        <w:br/>
        <w:t>y_labels = [1, 1, 1, 2, 2, 2, 3, 3, 3]</w:t>
        <w:br/>
        <w:t>y_train = Flux.onehotbatch(y_labels, 1:3) # Converts to 3x9 one-hot matrix</w:t>
        <w:br/>
        <w:br/>
        <w:t>loader = Flux.DataLoader((x_train, y_train), batchsize=3, shuffle=true)</w:t>
        <w:br/>
        <w:br/>
        <w:t># ---------------------------------------------------------</w:t>
        <w:br/>
        <w:t># 3. Multiclass Cross-Entropy Loss</w:t>
        <w:br/>
        <w:t># ---------------------------------------------------------</w:t>
        <w:br/>
        <w:t># logitcrossentropy(y_hat, y) takes raw logits and computes</w:t>
        <w:br/>
        <w:t># the softmax internally to find the categorical probabilities.</w:t>
        <w:br/>
        <w:t>loss_fn(m, x, y) = Flux.logitcrossentropy(m(x), y)</w:t>
        <w:br/>
        <w:br/>
        <w:t># ---------------------------------------------------------</w:t>
        <w:br/>
        <w:t># 4. Training Loop</w:t>
        <w:br/>
        <w:t># ---------------------------------------------------------</w:t>
        <w:br/>
        <w:t>opt_state = Flux.setup(Flux.Adam(0.01), model)</w:t>
        <w:br/>
        <w:t>epochs = 500</w:t>
        <w:br/>
        <w:br/>
        <w:t>println("Training to minimize Multiclass Cross-Entropy...")</w:t>
        <w:br/>
        <w:t>for epoch in 1:epochs</w:t>
        <w:br/>
        <w:t xml:space="preserve">    Flux.train!(loss_fn, model, loader, opt_state)</w:t>
        <w:br/>
        <w:br/>
        <w:t xml:space="preserve">    if epoch % 100 == 0</w:t>
        <w:br/>
        <w:t xml:space="preserve">        current_loss = loss_fn(model, x_train, y_train)</w:t>
        <w:br/>
        <w:t xml:space="preserve">        println("Epoch $epoch: Loss = $current_loss")</w:t>
        <w:br/>
        <w:t xml:space="preserve">    end</w:t>
        <w:br/>
        <w:t>end</w:t>
        <w:br/>
        <w:br/>
        <w:t># ---------------------------------------------------------</w:t>
        <w:br/>
        <w:t># 5. Visualization</w:t>
        <w:br/>
        <w:t># ---------------------------------------------------------</w:t>
        <w:br/>
        <w:t>x_plot = Float32.(collect(0:0.001:1)')</w:t>
        <w:br/>
        <w:t># Pass logits through softmax to get probabilities for each class</w:t>
        <w:br/>
        <w:t>probs = softmax(model(x_plot))</w:t>
        <w:br/>
        <w:br/>
        <w:br/>
        <w:br/>
        <w:t>display(plot(x_plot', probs[1, :], label="Prob Class 1", lw=2))</w:t>
        <w:br/>
        <w:t>plot!(x_plot', probs[2, :], label="Prob Class 2", lw=2)</w:t>
        <w:br/>
        <w:t>plot!(x_plot', probs[3, :], label="Prob Class 3", lw=2)</w:t>
        <w:br/>
        <w:t>scatter!(x_train', [y == 1 for y in y_labels], label="Data C1", color=:blue)</w:t>
        <w:br/>
        <w:t xml:space="preserve">    scatter!(x_train', [y == 2 for y in y_labels], label="Data C2", color=:orange)</w:t>
        <w:br/>
        <w:t xml:space="preserve">        scatter!(x_train', [y == 3 for y in y_labels], label="Data C3", color=:green)</w:t>
        <w:br/>
        <w:t xml:space="preserve">            xlabel!("Input x")</w:t>
        <w:br/>
        <w:t xml:space="preserve">            ylabel!("Probability P(y=k|x)")</w:t>
        <w:br/>
        <w:t xml:space="preserve">            title!("Multiclass Cross-Entropy in Flux")</w:t>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rPr/>
      </w:pPr>
      <w:r>
        <w:rPr/>
        <w:t>Momentum</w:t>
      </w:r>
    </w:p>
    <w:p>
      <w:pPr>
        <w:pStyle w:val="Normal"/>
        <w:bidi w:val="0"/>
        <w:rPr/>
      </w:pPr>
      <w:r>
        <w:rPr/>
      </w:r>
    </w:p>
    <w:p>
      <w:pPr>
        <w:pStyle w:val="Normal"/>
        <w:bidi w:val="0"/>
        <w:rPr/>
      </w:pPr>
      <w:r>
        <w:rPr/>
        <w:t>using Flux</w:t>
        <w:br/>
        <w:t>using Statistics</w:t>
        <w:br/>
        <w:t>using Plots</w:t>
        <w:br/>
        <w:t>using Random</w:t>
        <w:br/>
        <w:br/>
        <w:t># ---------------------------------------------------------</w:t>
        <w:br/>
        <w:t># 1. Define the Model and Data</w:t>
        <w:br/>
        <w:t># ---------------------------------------------------------</w:t>
        <w:br/>
        <w:t># y = wx + b (intercept and slope)</w:t>
        <w:br/>
        <w:t>model = Chain(Dense(1 =&gt; 1))</w:t>
        <w:br/>
        <w:br/>
        <w:t># Training data</w:t>
        <w:br/>
        <w:t>x_train = Float32.([0.03, 0.19, 0.34, 0.46, 0.78, 0.81, 1.08, 1.18, 1.39, 1.60, 1.65, 1.90]')</w:t>
        <w:br/>
        <w:t>y_train = Float32.([0.67, 0.85, 1.05, 1.10, 1.40, 1.50, 1.30, 1.60, 1.70, 2.10, 2.30, 2.20]')</w:t>
        <w:br/>
        <w:br/>
        <w:t># Use a DataLoader for batching (as momentum is often used with SGD)</w:t>
        <w:br/>
        <w:t>loader = Flux.DataLoader((x_train, y_train), batchsize=5, shuffle=true)</w:t>
        <w:br/>
        <w:br/>
        <w:t># ---------------------------------------------------------</w:t>
        <w:br/>
        <w:t># 2. Setup Momentum Optimizers</w:t>
        <w:br/>
        <w:t># ---------------------------------------------------------</w:t>
        <w:br/>
        <w:t>loss_fn(m, x, y) = Flux.mse(m(x), y)</w:t>
        <w:br/>
        <w:br/>
        <w:t># alpha (learning rate) = 0.1, beta (momentum coefficient) = 0.9</w:t>
        <w:br/>
        <w:t>learning_rate = 0.1f0</w:t>
        <w:br/>
        <w:t>beta = 0.9f0</w:t>
        <w:br/>
        <w:br/>
        <w:t># Modern Flux setup for Momentum</w:t>
        <w:br/>
        <w:t># To use Nesterov, simply add: nesterov=true</w:t>
        <w:br/>
        <w:t>opt_momentum = Flux.setup(Flux.Momentum(learning_rate, beta), model)</w:t>
        <w:br/>
        <w:br/>
        <w:t># ---------------------------------------------------------</w:t>
        <w:br/>
        <w:t># 3. Training Loop with train!</w:t>
        <w:br/>
        <w:t># ---------------------------------------------------------</w:t>
        <w:br/>
        <w:t>epochs = 50</w:t>
        <w:br/>
        <w:t>history = []</w:t>
        <w:br/>
        <w:br/>
        <w:t>println("Starting Gradient Descent with Momentum...")</w:t>
        <w:br/>
        <w:br/>
        <w:t>for epoch in 1:epochs</w:t>
        <w:br/>
        <w:t xml:space="preserve">    Flux.train!(loss_fn, model, loader, opt_momentum)</w:t>
        <w:br/>
        <w:br/>
        <w:t xml:space="preserve">    # Track parameter trajectory</w:t>
        <w:br/>
        <w:t xml:space="preserve">    push!(history, (model[1].bias[1], model[1].weight[1]))</w:t>
        <w:br/>
        <w:br/>
        <w:t xml:space="preserve">    if epoch % 10 == 0</w:t>
        <w:br/>
        <w:t xml:space="preserve">        current_loss = loss_fn(model, x_train, y_train)</w:t>
        <w:br/>
        <w:t xml:space="preserve">        println("Epoch $epoch: Loss = $current_loss")</w:t>
        <w:br/>
        <w:t xml:space="preserve">    end</w:t>
        <w:br/>
        <w:t>end</w:t>
        <w:br/>
        <w:br/>
        <w:t># ---------------------------------------------------------</w:t>
        <w:br/>
        <w:t># 4. Visualization</w:t>
        <w:br/>
        <w:t># ---------------------------------------------------------</w:t>
        <w:br/>
        <w:t># Plot the "Smooth" path in parameter space</w:t>
        <w:br/>
        <w:t>p1 = plot([h[1] for h in history], [h[2] for h in history],</w:t>
        <w:br/>
        <w:t xml:space="preserve">              marker=:circle, color=:green, label="Momentum Path",</w:t>
        <w:br/>
        <w:t xml:space="preserve">              title="Momentum Trajectory",</w:t>
        <w:br/>
        <w:t xml:space="preserve">              xlabel="Intercept (Bias)", ylabel="Slope (Weight)")</w:t>
        <w:br/>
        <w:br/>
        <w:br/>
        <w:br/>
        <w:t xml:space="preserve">    # Plot the final fit</w:t>
        <w:br/>
        <w:t xml:space="preserve">    x_plot = Float32.(collect(0:0.01:2)')</w:t>
        <w:br/>
        <w:t xml:space="preserve">    p2 = scatter(x_train', y_train', label="Data", color=:red)</w:t>
        <w:br/>
        <w:t xml:space="preserve">    plot!(x_plot', model(x_plot)', label="Model", lw=2, color=:black, title="Final Fit")</w:t>
        <w:br/>
        <w:br/>
        <w:t xml:space="preserve">    plot(p1, p2, layout=(1, 2), size=(900, 400))</w:t>
      </w:r>
    </w:p>
    <w:p>
      <w:pPr>
        <w:pStyle w:val="Normal"/>
        <w:bidi w:val="0"/>
        <w:rPr/>
      </w:pPr>
      <w:r>
        <w:rPr/>
      </w:r>
    </w:p>
    <w:p>
      <w:pPr>
        <w:pStyle w:val="Normal"/>
        <w:bidi w:val="0"/>
        <w:rPr/>
      </w:pPr>
      <w:r>
        <w:rPr/>
      </w:r>
    </w:p>
    <w:p>
      <w:pPr>
        <w:pStyle w:val="Normal"/>
        <w:bidi w:val="0"/>
        <w:rPr/>
      </w:pPr>
      <w:r>
        <w:rPr/>
        <w:t>Optimization with Line Search</w:t>
      </w:r>
    </w:p>
    <w:p>
      <w:pPr>
        <w:pStyle w:val="Normal"/>
        <w:bidi w:val="0"/>
        <w:rPr/>
      </w:pPr>
      <w:r>
        <w:rPr/>
      </w:r>
    </w:p>
    <w:p>
      <w:pPr>
        <w:pStyle w:val="Normal"/>
        <w:bidi w:val="0"/>
        <w:rPr/>
      </w:pPr>
      <w:r>
        <w:rPr/>
        <w:br/>
        <w:br/>
      </w:r>
    </w:p>
    <w:p>
      <w:pPr>
        <w:pStyle w:val="Normal"/>
        <w:bidi w:val="0"/>
        <w:rPr/>
      </w:pPr>
      <w:r>
        <w:rPr/>
      </w:r>
    </w:p>
    <w:p>
      <w:pPr>
        <w:pStyle w:val="Normal"/>
        <w:bidi w:val="0"/>
        <w:rPr/>
      </w:pPr>
      <w:r>
        <w:rPr/>
        <w:t>using Flux</w:t>
        <w:br/>
        <w:t>using Statistics</w:t>
        <w:br/>
        <w:t>using Plots</w:t>
        <w:br/>
        <w:t>using Optim  # For advanced line search and optimization# ---------------------------------------------------------</w:t>
        <w:br/>
        <w:t># 1. Define a 1D Loss Function</w:t>
        <w:br/>
        <w:t># ---------------------------------------------------------</w:t>
        <w:br/>
        <w:t># A 1D function is used to demonstrate line search.</w:t>
        <w:br/>
        <w:t># We'll create a "loss surface" function.</w:t>
        <w:br/>
        <w:t>function loss_function(ϕ)</w:t>
        <w:br/>
        <w:t xml:space="preserve">    return cos(3.0 * ϕ - 0.5) + 0.1 * ϕ^2 + 2.0</w:t>
        <w:br/>
        <w:t>end</w:t>
        <w:br/>
        <w:br/>
        <w:t># ---------------------------------------------------------</w:t>
        <w:br/>
        <w:t># 2. Golden Section Search Implementation</w:t>
        <w:br/>
        <w:t># ---------------------------------------------------------</w:t>
        <w:br/>
        <w:t># This follows the logic of the "line_search" function.</w:t>
        <w:br/>
        <w:t>function golden_section_search(f, a, d; tol=0.001)</w:t>
        <w:br/>
        <w:t xml:space="preserve">    # Golden ratio constant</w:t>
        <w:br/>
        <w:t xml:space="preserve">    gr = (sqrt(5) + 1) / 2</w:t>
        <w:br/>
        <w:br/>
        <w:t xml:space="preserve">    # Define initial internal points</w:t>
        <w:br/>
        <w:t xml:space="preserve">    b = d - (d - a) / gr</w:t>
        <w:br/>
        <w:t xml:space="preserve">    c = a + (d - a) / gr</w:t>
        <w:br/>
        <w:br/>
        <w:t xml:space="preserve">    while abs(d - a) &gt; tol</w:t>
        <w:br/>
        <w:t xml:space="preserve">        if f(b) &lt; f(c)</w:t>
        <w:br/>
        <w:t xml:space="preserve">            d = c</w:t>
        <w:br/>
        <w:t xml:space="preserve">        else</w:t>
        <w:br/>
        <w:t xml:space="preserve">            a = b</w:t>
        <w:br/>
        <w:t xml:space="preserve">        end</w:t>
        <w:br/>
        <w:t xml:space="preserve">        # Recompute internal points</w:t>
        <w:br/>
        <w:t xml:space="preserve">        b = d - (d - a) / gr</w:t>
        <w:br/>
        <w:t xml:space="preserve">        c = a + (d - a) / gr</w:t>
        <w:br/>
        <w:t xml:space="preserve">    end</w:t>
        <w:br/>
        <w:t xml:space="preserve">    return (a + d) / 2</w:t>
        <w:br/>
        <w:t>end</w:t>
        <w:br/>
        <w:br/>
        <w:t># ---------------------------------------------------------</w:t>
        <w:br/>
        <w:t># 3. Visualization of the Line Search</w:t>
        <w:br/>
        <w:t># ---------------------------------------------------------</w:t>
        <w:br/>
        <w:t>ϕ_vals = collect(-1.0:0.01:4.0)</w:t>
        <w:br/>
        <w:t>losses = loss_function.(ϕ_vals)</w:t>
        <w:br/>
        <w:br/>
        <w:t># Find the minimum using our line search</w:t>
        <w:br/>
        <w:t>soln = golden_section_search(loss_function, -1.0, 4.0)</w:t>
        <w:br/>
        <w:t>min_loss = loss_function(soln)</w:t>
        <w:br/>
        <w:br/>
        <w:br/>
        <w:br/>
        <w:t>display(plot(ϕ_vals, losses, label="Loss Function", lw=2, color=:black))</w:t>
        <w:br/>
        <w:t>scatter!([soln], [min_loss], label="Minimum Found", color=:red, markersize=6)</w:t>
        <w:br/>
        <w:t>xlabel!("Step size (ϕ)")</w:t>
        <w:br/>
        <w:t>ylabel!("Loss")</w:t>
        <w:br/>
        <w:t>title!(" Golden Section Line Search")</w:t>
        <w:br/>
        <w:br/>
        <w:t># ---------------------------------------------------------</w:t>
        <w:br/>
        <w:t># 4. Modern Flux Integration (Gradient Descent)</w:t>
        <w:br/>
        <w:t># ---------------------------------------------------------</w:t>
        <w:br/>
        <w:t># In a real Flux model, we calculate gradients and move in that direction.</w:t>
        <w:br/>
        <w:t># Line search would determine exactly how far to move.</w:t>
        <w:br/>
        <w:br/>
        <w:t>model = Chain(Dense(1 =&gt; 1)) # Simple model</w:t>
        <w:br/>
        <w:t>x_data = [1.0f0;;]</w:t>
        <w:br/>
        <w:t>y_target = [2.0f0;;]</w:t>
        <w:br/>
        <w:br/>
        <w:t># Instead of a manual line search, we use Flux's built-in optimizers</w:t>
        <w:br/>
        <w:t># which handle the "step" based on the gradient.</w:t>
        <w:br/>
        <w:t>opt_state = Flux.setup(Flux.Adam(0.1), model)</w:t>
        <w:br/>
        <w:br/>
        <w:t>println("Line Search Solution: ϕ = $soln, Loss = $min_loss")</w:t>
        <w:br/>
        <w:br/>
        <w:br/>
      </w:r>
      <w:r>
        <w:rPr>
          <w:b/>
          <w:bCs/>
          <w:i w:val="false"/>
          <w:iCs w:val="false"/>
          <w:color w:val="000000"/>
          <w:szCs w:val="24"/>
        </w:rPr>
        <w:t>Least Squares Meth</w:t>
      </w:r>
      <w:r>
        <w:rPr/>
        <w:t>od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Random</w:t>
        <w:br/>
        <w:t>using Plots</w:t>
        <w:br/>
        <w:br/>
        <w:t># ---------------------------------------------------------</w:t>
        <w:br/>
        <w:t># 1. Define the Univariate Shallow Network</w:t>
        <w:br/>
        <w:t># ---------------------------------------------------------</w:t>
        <w:br/>
        <w:t># Architecture: 1 input, 10 hidden units (ReLU), 1 output</w:t>
        <w:br/>
        <w:t xml:space="preserve"># This corresponds to the shallow_nn function </w:t>
        <w:br/>
        <w:t>D_i, D_h, D_o = 1, 10, 1</w:t>
        <w:br/>
        <w:br/>
        <w:t>model = Chain(</w:t>
        <w:br/>
        <w:t xml:space="preserve">    Dense(D_i =&gt; D_h, relu),</w:t>
        <w:br/>
        <w:t xml:space="preserve">    Dense(D_h =&gt; D_o)</w:t>
        <w:br/>
        <w:t xml:space="preserve">    )</w:t>
        <w:br/>
        <w:br/>
        <w:t># ---------------------------------------------------------</w:t>
        <w:br/>
        <w:t># 2. Data Generation</w:t>
        <w:br/>
        <w:t># ---------------------------------------------------------</w:t>
        <w:br/>
        <w:t xml:space="preserve"># Create synthetic training data </w:t>
        <w:br/>
        <w:t>x_train = Float32.(collect(0:0.1:1)')</w:t>
        <w:br/>
        <w:t># Generate y with some Gaussian noise (Least Squares assumes Gaussian noise)</w:t>
        <w:br/>
        <w:t>y_train = sin.(x_train .* 5) .+ 0.2f0 .* randn(Float32, size(x_train))</w:t>
        <w:br/>
        <w:br/>
        <w:t>loader = Flux.DataLoader((x_train, y_train), batchsize=4, shuffle=true)</w:t>
        <w:br/>
        <w:br/>
        <w:t># ---------------------------------------------------------</w:t>
        <w:br/>
        <w:t># 3. Least Squares Loss and Likelihood</w:t>
        <w:br/>
        <w:t># ---------------------------------------------------------</w:t>
        <w:br/>
        <w:t># minimizing Least Squares is equivalent to</w:t>
        <w:br/>
        <w:t># maximizing the Log Likelihood of a Gaussian.</w:t>
        <w:br/>
        <w:br/>
        <w:t># Standard MSE Loss (Least Squares)</w:t>
        <w:br/>
        <w:t>loss_fn(m, x, y) = Flux.mse(m(x), y)</w:t>
        <w:br/>
        <w:br/>
        <w:t># ---------------------------------------------------------</w:t>
        <w:br/>
        <w:t># 4. Training Loop using Flux.train!</w:t>
        <w:br/>
        <w:t># ---------------------------------------------------------</w:t>
        <w:br/>
        <w:t>opt_state = Flux.setup(Flux.Adam(0.02), model)</w:t>
        <w:br/>
        <w:t>epochs = 200</w:t>
        <w:br/>
        <w:br/>
        <w:t>println("Training to minimize Least Squares loss...")</w:t>
        <w:br/>
        <w:t>for epoch in 1:epochs</w:t>
        <w:br/>
        <w:t xml:space="preserve">    Flux.train!(loss_fn, model, loader, opt_state)</w:t>
        <w:br/>
        <w:br/>
        <w:t xml:space="preserve">    if epoch % 50 == 0</w:t>
        <w:br/>
        <w:t xml:space="preserve">        current_loss = loss_fn(model, x_train, y_train)</w:t>
        <w:br/>
        <w:t xml:space="preserve">        println("Epoch $epoch: MSE Loss = $current_loss")</w:t>
        <w:br/>
        <w:t xml:space="preserve">    end</w:t>
        <w:br/>
        <w:t>end</w:t>
        <w:br/>
        <w:br/>
        <w:t># ---------------------------------------------------------</w:t>
        <w:br/>
        <w:t># 5. Visualization of the Fit</w:t>
        <w:br/>
        <w:t># ---------------------------------------------------------</w:t>
        <w:br/>
        <w:t>x_plot = Float32.(collect(0:0.01:1)')</w:t>
        <w:br/>
        <w:t>y_pred = model(x_plot)</w:t>
        <w:br/>
        <w:br/>
        <w:t># Plotting the model fit and the training data</w:t>
        <w:br/>
        <w:t>scatter(x_train', y_train', label="Training Data (noisy)", color=:red)</w:t>
        <w:br/>
        <w:t>p1=plot!(x_plot', y_pred', label="Flux Model (Least Squares Fit)", lw=3, color=:blue)</w:t>
        <w:br/>
        <w:t>xlabel!("Input x")</w:t>
        <w:br/>
        <w:t>ylabel!("Output y")</w:t>
        <w:br/>
        <w:t>title!(“Least Squares Loss in Flux")</w:t>
        <w:br/>
        <w:t>display(p1)</w:t>
      </w:r>
    </w:p>
    <w:p>
      <w:pPr>
        <w:pStyle w:val="Normal"/>
        <w:bidi w:val="0"/>
        <w:jc w:val="start"/>
        <w:rPr/>
      </w:pPr>
      <w:r>
        <w:rPr/>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fldChar w:fldCharType="begin"/>
      </w:r>
      <w:r>
        <w:rPr>
          <w:b/>
          <w:bCs/>
          <w:i w:val="false"/>
          <w:iCs w:val="false"/>
          <w:color w:val="000000"/>
          <w:sz w:val="24"/>
          <w:szCs w:val="24"/>
        </w:rPr>
        <w:instrText xml:space="preserve"> XE "Implicit Regularization"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Implicit Regularization</w:t>
      </w:r>
    </w:p>
    <w:p>
      <w:pPr>
        <w:pStyle w:val="Heading3"/>
        <w:rPr/>
      </w:pPr>
      <w:r>
        <w:rPr/>
      </w:r>
    </w:p>
    <w:p>
      <w:pPr>
        <w:pStyle w:val="Normal"/>
        <w:bidi w:val="0"/>
        <w:jc w:val="start"/>
        <w:rPr/>
      </w:pPr>
      <w:r>
        <w:rPr>
          <w:b w:val="false"/>
          <w:bCs w:val="false"/>
          <w:i w:val="false"/>
          <w:iCs w:val="false"/>
          <w:color w:val="000000"/>
          <w:sz w:val="24"/>
          <w:szCs w:val="24"/>
        </w:rPr>
        <w:t>using Flux</w:t>
        <w:br/>
        <w:t>using Statistics</w:t>
        <w:br/>
        <w:t>using Plots</w:t>
        <w:br/>
        <w:t>using LinearAlgebra</w:t>
        <w:br/>
        <w:t>using Zygote</w:t>
        <w:br/>
        <w:br/>
        <w:t># ---------------------------------------------------------</w:t>
        <w:br/>
        <w:t># 1. Define the Loss Function Surface</w:t>
        <w:br/>
        <w:t># ---------------------------------------------------------</w:t>
        <w:br/>
        <w:t>function loss_surface(phi)</w:t>
        <w:br/>
        <w:t xml:space="preserve">    x, y = phi[1], phi[2]</w:t>
        <w:br/>
        <w:t xml:space="preserve">    # Simple non-convex surface: sin(x)cos(y) + quadratic bowl</w:t>
        <w:br/>
        <w:t xml:space="preserve">    return sin(x) * cos(y) + 0.1f0 * (x^2 + y^2)</w:t>
        <w:br/>
        <w:t>end</w:t>
        <w:br/>
        <w:br/>
        <w:t># Helper to get gradient as a vector</w:t>
        <w:br/>
        <w:t>get_grad(p) = Flux.gradient(loss_surface, p)[1]</w:t>
        <w:br/>
        <w:br/>
        <w:t># ---------------------------------------------------------</w:t>
        <w:br/>
        <w:t># 2. Gradient Descent Functions</w:t>
        <w:br/>
        <w:t># ---------------------------------------------------------</w:t>
        <w:br/>
        <w:br/>
        <w:t># Standard GD: Follows L(phi)</w:t>
        <w:br/>
        <w:t>function run_standard_gd(start_phi, lr, steps)</w:t>
        <w:br/>
        <w:t xml:space="preserve">    phi = copy(start_phi)</w:t>
        <w:br/>
        <w:t xml:space="preserve">    path = [copy(phi)]</w:t>
        <w:br/>
        <w:t xml:space="preserve">    for _ in 1:steps</w:t>
        <w:br/>
        <w:t xml:space="preserve">        phi .-= lr .* get_grad(phi)</w:t>
        <w:br/>
        <w:t xml:space="preserve">        push!(path, copy(phi))</w:t>
        <w:br/>
        <w:t xml:space="preserve">    end</w:t>
        <w:br/>
        <w:t xml:space="preserve">    return path</w:t>
        <w:br/>
        <w:t>end</w:t>
        <w:br/>
        <w:br/>
        <w:t># CORRECTED Implicit Reg GD</w:t>
        <w:br/>
        <w:t xml:space="preserve"># We use Zygote.hessian or a manual second-order approximation </w:t>
        <w:br/>
        <w:t># to avoid the "gradient within gradient" error.</w:t>
        <w:br/>
        <w:t>function run_implicit_reg_gd(start_phi, lr, steps)</w:t>
        <w:br/>
        <w:t xml:space="preserve">    phi = copy(start_phi)</w:t>
        <w:br/>
        <w:t xml:space="preserve">    path = [copy(phi)]</w:t>
        <w:br/>
        <w:t xml:space="preserve">    alpha_reg = lr / 4.0f0</w:t>
        <w:br/>
        <w:t xml:space="preserve">    </w:t>
        <w:br/>
        <w:t xml:space="preserve">    for _ in 1:steps</w:t>
        <w:br/>
        <w:t xml:space="preserve">        # Instead of nested Flux.gradient, we compute the explicit </w:t>
        <w:br/>
        <w:t xml:space="preserve">        # update rule for the modified loss: </w:t>
        <w:br/>
        <w:t xml:space="preserve">        # Grad_modified = Grad_L + alpha_reg * Hessian_L * Grad_L</w:t>
        <w:br/>
        <w:t xml:space="preserve">        </w:t>
        <w:br/>
        <w:t xml:space="preserve">        g = get_grad(phi)</w:t>
        <w:br/>
        <w:t xml:space="preserve">        # Use Zygote.hessian to get the 2nd derivatives</w:t>
        <w:br/>
        <w:t xml:space="preserve">        H = Zygote.hessian(loss_surface, phi)</w:t>
        <w:br/>
        <w:t xml:space="preserve">        </w:t>
        <w:br/>
        <w:t xml:space="preserve">        # The update direction for the implicitly regularized path</w:t>
        <w:br/>
        <w:t xml:space="preserve">        modified_grad = g + alpha_reg .* (H * g)</w:t>
        <w:br/>
        <w:t xml:space="preserve">        </w:t>
        <w:br/>
        <w:t xml:space="preserve">        phi .-= lr .* modified_grad</w:t>
        <w:br/>
        <w:t xml:space="preserve">        push!(path, copy(phi))</w:t>
        <w:br/>
        <w:t xml:space="preserve">    end</w:t>
        <w:br/>
        <w:t xml:space="preserve">    return path</w:t>
        <w:br/>
        <w:t>end</w:t>
        <w:br/>
        <w:br/>
        <w:t># ---------------------------------------------------------</w:t>
        <w:br/>
        <w:t># 3. Execution</w:t>
        <w:br/>
        <w:t># ---------------------------------------------------------</w:t>
        <w:br/>
        <w:t>start_pos = Float32.([-0.7, -0.75])</w:t>
        <w:br/>
        <w:br/>
        <w:t># 1. Small Step (Reference "True" Path)</w:t>
        <w:br/>
        <w:t>path_small_lr = run_standard_gd(start_pos, 0.001f0, 10000)</w:t>
        <w:br/>
        <w:br/>
        <w:t># 2. Large Step (Implicitly Regularized Path)</w:t>
        <w:br/>
        <w:t># This zig-zags and deviates from the true path</w:t>
        <w:br/>
        <w:t>path_typical_lr = run_standard_gd(start_pos, 0.05f0, 200)</w:t>
        <w:br/>
        <w:br/>
        <w:t># 3. Explicitly Regularized Path (Calculated with tiny steps)</w:t>
        <w:br/>
        <w:t># This should match the large-step path</w:t>
        <w:br/>
        <w:t>path_explicit_reg = run_implicit_reg_gd(start_pos, 0.001f0, 10000)</w:t>
        <w:br/>
        <w:br/>
        <w:t># ---------------------------------------------------------</w:t>
        <w:br/>
        <w:t># 4. Visualization</w:t>
        <w:br/>
        <w:t># ---------------------------------------------------------</w:t>
        <w:br/>
        <w:t>x_range = -2:0.1:2</w:t>
        <w:br/>
        <w:t>y_range = -2:0.1:2</w:t>
        <w:br/>
        <w:t>z = [loss_surface([x, y]) for y in y_range, x in x_range]</w:t>
        <w:br/>
        <w:br/>
        <w:t>p = contour(x_range, y_range, z, title="Implicit Regularization Fix", fill=true, color=:viridis)</w:t>
        <w:br/>
        <w:br/>
        <w:t># Small LR</w:t>
        <w:br/>
        <w:t xml:space="preserve">plot!(p, [p[1] for p in path_small_lr], [p[2] for p in path_small_lr], </w:t>
        <w:br/>
        <w:t xml:space="preserve">      label="Small LR (True Path)", color=:black, lw=2)</w:t>
        <w:br/>
        <w:br/>
        <w:t># Large LR (Standard GD)</w:t>
        <w:br/>
        <w:t xml:space="preserve">plot!(p, [p[1] for p in path_typical_lr], [p[2] for p in path_typical_lr], </w:t>
        <w:br/>
        <w:t xml:space="preserve">      label="Large LR (Actual path)", color=:red, lw=2)</w:t>
        <w:br/>
        <w:br/>
        <w:t># Explicitly Regularized (The theory prediction)</w:t>
        <w:br/>
        <w:t xml:space="preserve">plot!(p, [p[1] for p in path_explicit_reg], [p[2] for p in path_explicit_reg], </w:t>
        <w:br/>
        <w:t xml:space="preserve">      label="Modified Loss Prediction", color=:white, ls=:dash, lw=2)</w:t>
        <w:br/>
      </w:r>
      <w:r>
        <w:rPr>
          <w:b w:val="false"/>
          <w:bCs w:val="false"/>
          <w:i w:val="false"/>
          <w:iCs w:val="false"/>
          <w:color w:val="000000"/>
          <w:sz w:val="24"/>
          <w:szCs w:val="24"/>
          <w:lang w:val="el-GR"/>
        </w:rPr>
        <w:br/>
        <w:br/>
      </w:r>
      <w:r>
        <w:fldChar w:fldCharType="begin"/>
      </w:r>
      <w:r>
        <w:rPr>
          <w:b/>
          <w:bCs/>
          <w:i w:val="false"/>
          <w:iCs w:val="false"/>
          <w:color w:val="000000"/>
          <w:sz w:val="24"/>
          <w:szCs w:val="24"/>
          <w:lang w:val="el-GR"/>
        </w:rPr>
        <w:instrText xml:space="preserve"> XE "Gradient Descent" </w:instrText>
      </w:r>
      <w:r>
        <w:rPr>
          <w:b/>
          <w:bCs/>
          <w:i w:val="false"/>
          <w:iCs w:val="false"/>
          <w:color w:val="000000"/>
          <w:sz w:val="24"/>
          <w:szCs w:val="24"/>
          <w:lang w:val="el-GR"/>
        </w:rPr>
        <w:fldChar w:fldCharType="separate"/>
      </w:r>
      <w:r>
        <w:rPr>
          <w:b/>
          <w:bCs/>
          <w:i w:val="false"/>
          <w:iCs w:val="false"/>
          <w:color w:val="000000"/>
          <w:sz w:val="24"/>
          <w:szCs w:val="24"/>
          <w:lang w:val="el-GR"/>
        </w:rPr>
      </w:r>
      <w:r>
        <w:rPr>
          <w:b/>
          <w:bCs/>
          <w:i w:val="false"/>
          <w:iCs w:val="false"/>
          <w:color w:val="000000"/>
          <w:sz w:val="24"/>
          <w:szCs w:val="24"/>
          <w:lang w:val="el-GR"/>
        </w:rPr>
        <w:fldChar w:fldCharType="end"/>
      </w:r>
      <w:r>
        <w:rPr>
          <w:b/>
          <w:bCs/>
          <w:i w:val="false"/>
          <w:iCs w:val="false"/>
          <w:color w:val="000000"/>
          <w:sz w:val="24"/>
          <w:szCs w:val="24"/>
        </w:rPr>
        <w:t>Gradient Descent</w:t>
      </w:r>
    </w:p>
    <w:p>
      <w:pPr>
        <w:pStyle w:val="Heading3"/>
        <w:rPr/>
      </w:pPr>
      <w:r>
        <w:rPr>
          <w:b w:val="false"/>
          <w:bCs w:val="false"/>
          <w:i w:val="false"/>
          <w:iCs w:val="false"/>
          <w:color w:val="000000"/>
          <w:sz w:val="24"/>
          <w:szCs w:val="24"/>
        </w:rPr>
        <w:t>using Flux</w:t>
        <w:br/>
        <w:t>using Statistics</w:t>
        <w:br/>
        <w:t>using Plots</w:t>
        <w:br/>
        <w:br/>
        <w:t># ---------------------------------------------------------</w:t>
        <w:br/>
        <w:t># 1. Define the Model and Data</w:t>
        <w:br/>
        <w:t># ---------------------------------------------------------</w:t>
        <w:br/>
        <w:t># We use a Chain with one Dense layer to ensure model[1] works.</w:t>
        <w:br/>
        <w:t># Dense(1 =&gt; 1) represents y = wx + b (slope and intercept)</w:t>
        <w:br/>
        <w:t>model = Chain(Dense(1 =&gt; 1))</w:t>
        <w:br/>
        <w:br/>
        <w:t xml:space="preserve"># Synthetic data </w:t>
        <w:br/>
        <w:t>x_train = Float32.([0.03, 0.19, 0.34, 0.46, 0.78, 0.81, 1.08, 1.18, 1.39, 1.60, 1.65, 1.90]')</w:t>
        <w:br/>
        <w:t>y_train = Float32.([0.67, 0.85, 1.05, 1.10, 1.40, 1.50, 1.30, 1.60, 1.70, 2.10, 2.30, 2.20]')</w:t>
        <w:br/>
        <w:br/>
        <w:t># ---------------------------------------------------------</w:t>
        <w:br/>
        <w:t># 2. Define Loss and Optimizer</w:t>
        <w:br/>
        <w:t># ---------------------------------------------------------</w:t>
        <w:br/>
        <w:t>loss_fn(m, x, y) = Flux.mse(m(x), y)</w:t>
        <w:br/>
        <w:br/>
        <w:t># Descent(lr) is pure Stochastic Gradient Descent</w:t>
        <w:br/>
        <w:t>learning_rate = 0.1</w:t>
        <w:br/>
        <w:t>opt_state = Flux.setup(Flux.Descent(learning_rate), model)</w:t>
        <w:br/>
        <w:br/>
        <w:t># ---------------------------------------------------------</w:t>
        <w:br/>
        <w:t># 3. Training Loop with Parameter Tracking</w:t>
        <w:br/>
        <w:t># ---------------------------------------------------------</w:t>
        <w:br/>
        <w:t>n_steps = 20</w:t>
        <w:br/>
        <w:t>history = []</w:t>
        <w:br/>
        <w:br/>
        <w:t>println("Starting Gradient Descent...")</w:t>
        <w:br/>
        <w:br/>
        <w:t>for step in 1:n_steps</w:t>
        <w:br/>
        <w:t xml:space="preserve">    # 1. Compute gradients</w:t>
        <w:br/>
        <w:t xml:space="preserve">    val, grads = Flux.withgradient(m -&gt; loss_fn(m, x_train, y_train), model)</w:t>
        <w:br/>
        <w:br/>
        <w:t xml:space="preserve">    # 2. Update parameters</w:t>
        <w:br/>
        <w:t xml:space="preserve">    Flux.update!(opt_state, model, grads[1])</w:t>
        <w:br/>
        <w:br/>
        <w:t xml:space="preserve">    # 3. Save parameters (Fixing the MethodError by using the Chain index)</w:t>
        <w:br/>
        <w:t xml:space="preserve">    # model[1] is the Dense layer.</w:t>
        <w:br/>
        <w:t xml:space="preserve">    # .bias[1] is the intercept, .weight[1] is the slope.</w:t>
        <w:br/>
        <w:t xml:space="preserve">    push!(history, (model[1].bias[1], model[1].weight[1]))</w:t>
        <w:br/>
        <w:br/>
        <w:t xml:space="preserve">    if step % 5 == 0</w:t>
        <w:br/>
        <w:t xml:space="preserve">        println("Step $step: Loss = $val")</w:t>
        <w:br/>
        <w:t xml:space="preserve">    end</w:t>
        <w:br/>
        <w:t>end</w:t>
        <w:br/>
        <w:br/>
        <w:t># ---------------------------------------------------------</w:t>
        <w:br/>
        <w:t># 4. Visualization</w:t>
        <w:br/>
        <w:t># ---------------------------------------------------------</w:t>
        <w:br/>
        <w:t># Plot A: Final Fit</w:t>
        <w:br/>
        <w:t>x_plot = Float32.(collect(0:0.01:2)')</w:t>
        <w:br/>
        <w:t>y_pred = model(x_plot)</w:t>
        <w:br/>
        <w:br/>
        <w:t>p1 = scatter(x_train', y_train', label="Data", color=:red, title="Linear Regression Fit")</w:t>
        <w:br/>
        <w:t>plot!(x_plot', y_pred', label="Flux Prediction", lw=2, color=:blue)</w:t>
        <w:br/>
        <w:t>xlabel!("x")</w:t>
        <w:br/>
        <w:t>ylabel!("y")</w:t>
        <w:br/>
        <w:br/>
        <w:t># Plot B: Optimization Path</w:t>
        <w:br/>
        <w:t># This visualizes how the weights moved toward the minimum</w:t>
        <w:br/>
        <w:t>p2 = plot([h[1] for h in history], [h[2] for h in history],</w:t>
        <w:br/>
        <w:t xml:space="preserve">              marker=:circle, label="Path", title="Parameter Space",</w:t>
        <w:br/>
        <w:t xml:space="preserve">              xlabel="Intercept (Bias)", ylabel="Slope (Weight)")</w:t>
        <w:br/>
        <w:br/>
        <w:br/>
        <w:br/>
        <w:t xml:space="preserve">    display(plot(p1, p2, layout=(1, 2), size=(900, 400)))</w:t>
        <w:br/>
        <w:br/>
        <w:br/>
        <w:br/>
      </w:r>
      <w:r>
        <w:fldChar w:fldCharType="begin"/>
      </w:r>
      <w:r>
        <w:rPr>
          <w:b w:val="false"/>
          <w:bCs w:val="false"/>
          <w:i w:val="false"/>
          <w:iCs w:val="false"/>
          <w:color w:val="000000"/>
          <w:sz w:val="24"/>
          <w:szCs w:val="24"/>
        </w:rPr>
        <w:instrText xml:space="preserve"> XE "
Deep Networks" </w:instrText>
      </w:r>
      <w:r>
        <w:rPr>
          <w:b w:val="false"/>
          <w:bCs w:val="false"/>
          <w:i w:val="false"/>
          <w:iCs w:val="false"/>
          <w:color w:val="000000"/>
          <w:sz w:val="24"/>
          <w:szCs w:val="24"/>
        </w:rPr>
        <w:fldChar w:fldCharType="separate"/>
      </w:r>
      <w:r>
        <w:rPr>
          <w:b w:val="false"/>
          <w:bCs w:val="false"/>
          <w:i w:val="false"/>
          <w:iCs w:val="false"/>
          <w:color w:val="000000"/>
          <w:sz w:val="24"/>
          <w:szCs w:val="24"/>
        </w:rPr>
      </w:r>
      <w:r>
        <w:rPr>
          <w:b w:val="false"/>
          <w:bCs w:val="false"/>
          <w:i w:val="false"/>
          <w:iCs w:val="false"/>
          <w:color w:val="000000"/>
          <w:sz w:val="24"/>
          <w:szCs w:val="24"/>
        </w:rPr>
        <w:fldChar w:fldCharType="end"/>
      </w:r>
      <w:r>
        <w:rPr>
          <w:b w:val="false"/>
          <w:bCs w:val="false"/>
          <w:i w:val="false"/>
          <w:iCs w:val="false"/>
          <w:color w:val="000000"/>
          <w:sz w:val="24"/>
          <w:szCs w:val="24"/>
        </w:rPr>
        <w:br/>
      </w:r>
      <w:r>
        <w:rPr>
          <w:b/>
          <w:bCs/>
          <w:i w:val="false"/>
          <w:iCs w:val="false"/>
          <w:color w:val="000000"/>
          <w:sz w:val="24"/>
          <w:szCs w:val="24"/>
        </w:rPr>
        <w:t>Deep Networks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Random</w:t>
        <w:br/>
        <w:br/>
        <w:t># ---------------------------------------------------------</w:t>
        <w:br/>
        <w:t># 1. Define the Network Architecture</w:t>
        <w:br/>
        <w:t># ---------------------------------------------------------</w:t>
        <w:br/>
        <w:t># D_i=4 inputs, D_1=5, D_2=2, D_3=4 hidden units, D_o=1 output</w:t>
        <w:br/>
        <w:t>D_i, D_1, D_2, D_3, D_o = 4, 5, 2, 4, 1</w:t>
        <w:br/>
        <w:br/>
        <w:t># In Flux, Chain is used to stack layers.</w:t>
        <w:br/>
        <w:t># Dense(in =&gt; out, activation) handles the Omega (weight) and beta (bias) matrices.</w:t>
        <w:br/>
        <w:t>model = Chain(</w:t>
        <w:br/>
        <w:t xml:space="preserve">    Dense(D_i =&gt; D_1, relu),</w:t>
        <w:br/>
        <w:t xml:space="preserve">    Dense(D_1 =&gt; D_2, relu),</w:t>
        <w:br/>
        <w:t xml:space="preserve">    Dense(D_2 =&gt; D_3, relu),</w:t>
        <w:br/>
        <w:t xml:space="preserve">    Dense(D_3 =&gt; D_o)</w:t>
        <w:br/>
        <w:t xml:space="preserve">    )</w:t>
        <w:br/>
        <w:br/>
        <w:t># ---------------------------------------------------------</w:t>
        <w:br/>
        <w:t># 2. Generate Dummy Data</w:t>
        <w:br/>
        <w:t># ---------------------------------------------------------</w:t>
        <w:br/>
        <w:t>n_data = 100</w:t>
        <w:br/>
        <w:t># Julia convention is (features, observations)</w:t>
        <w:br/>
        <w:t>x_train = randn(Float32, D_i, n_data)</w:t>
        <w:br/>
        <w:t># Let's create a simple target (e.g., sum of inputs) for training demo</w:t>
        <w:br/>
        <w:t>y_train = sum(x_train, dims=1)</w:t>
        <w:br/>
        <w:br/>
        <w:t># Flux uses DataLoaders to manage batches</w:t>
        <w:br/>
        <w:t>loader = Flux.DataLoader((x_train, y_train), batchsize=16, shuffle=true)</w:t>
        <w:br/>
        <w:br/>
        <w:t># ---------------------------------------------------------</w:t>
        <w:br/>
        <w:t># 3. Training Setup</w:t>
        <w:br/>
        <w:t># ---------------------------------------------------------</w:t>
        <w:br/>
        <w:t># Select an Optimizer (Adam is a standard modern choice)</w:t>
        <w:br/>
        <w:t>optim = Flux.setup(Flux.Adam(0.01), model)</w:t>
        <w:br/>
        <w:br/>
        <w:t># Define the Loss Function (Mean Squared Error)</w:t>
        <w:br/>
        <w:t>loss_fn(m, x, y) = Flux.mse(m(x), y)</w:t>
        <w:br/>
        <w:br/>
        <w:t># ---------------------------------------------------------</w:t>
        <w:br/>
        <w:t># 4. The Training Loop (using train!)</w:t>
        <w:br/>
        <w:t># ---------------------------------------------------------</w:t>
        <w:br/>
        <w:t>epochs = 50</w:t>
        <w:br/>
        <w:t>println("Starting training...")</w:t>
        <w:br/>
        <w:br/>
        <w:t>for epoch in 1:epochs</w:t>
        <w:br/>
        <w:t xml:space="preserve">    # Flux.train! takes: loss function, model, data loader, and optim state</w:t>
        <w:br/>
        <w:t xml:space="preserve">    Flux.train!(loss_fn, model, loader, optim)</w:t>
        <w:br/>
        <w:br/>
        <w:t xml:space="preserve">    if epoch % 10 == 0</w:t>
        <w:br/>
        <w:t xml:space="preserve">        current_loss = loss_fn(model, x_train, y_train)</w:t>
        <w:br/>
        <w:t xml:space="preserve">        println("Epoch $epoch: Loss = $current_loss")</w:t>
        <w:br/>
        <w:t xml:space="preserve">    end</w:t>
        <w:br/>
        <w:t>end</w:t>
        <w:br/>
        <w:br/>
        <w:t># ---------------------------------------------------------</w:t>
        <w:br/>
        <w:t># 5. Inference</w:t>
        <w:br/>
        <w:t># ---------------------------------------------------------</w:t>
        <w:br/>
        <w:t># Generate a random test point</w:t>
        <w:br/>
        <w:t>x_test = randn(Float32, D_i, 1)</w:t>
        <w:br/>
        <w:t>y_pred = model(x_test)</w:t>
        <w:br/>
        <w:br/>
        <w:t>println("\nTest Input:")</w:t>
        <w:br/>
        <w:t>display(x_test)</w:t>
        <w:br/>
        <w:t>println("Model Output:")</w:t>
        <w:br/>
        <w:t>display(y_pred)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r>
        <w:rPr/>
        <w:t>Decoding strategies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w:t>
        <w:br/>
        <w:t>using LinearAlgebra</w:t>
        <w:br/>
        <w:t>using Statistics</w:t>
        <w:br/>
        <w:t>using Random</w:t>
        <w:br/>
        <w:br/>
        <w:t># Note: In a real scenario, you'd use a package like Transformers.jl to load GPT-2.</w:t>
        <w:br/>
        <w:t># Here we implement the search logic .</w:t>
        <w:br/>
        <w:br/>
        <w:t># ==========================================</w:t>
        <w:br/>
        <w:t># 1. Greedy Search Implementation</w:t>
        <w:br/>
        <w:t># ==========================================</w:t>
        <w:br/>
        <w:t># Selects the most likely next token at every step.</w:t>
        <w:br/>
        <w:t>function greedy_search(model, input_ids, n_steps)</w:t>
        <w:br/>
        <w:t xml:space="preserve">    current_ids = copy(input_ids)</w:t>
        <w:br/>
        <w:br/>
        <w:t xml:space="preserve">    for _ in 1:n_steps</w:t>
        <w:br/>
        <w:t xml:space="preserve">        # Get logit predictions for the last token in the sequence</w:t>
        <w:br/>
        <w:t xml:space="preserve">        # model(input) -&gt; (vocab_size, seq_len, batch)</w:t>
        <w:br/>
        <w:t xml:space="preserve">        logits = model(current_ids)</w:t>
        <w:br/>
        <w:t xml:space="preserve">        last_token_logits = logits[:, end, 1]</w:t>
        <w:br/>
        <w:br/>
        <w:t xml:space="preserve">        # Select the index with the highest probability</w:t>
        <w:br/>
        <w:t xml:space="preserve">        next_token = argmax(last_token_logits)</w:t>
        <w:br/>
        <w:br/>
        <w:t xml:space="preserve">        # Append to the sequence</w:t>
        <w:br/>
        <w:t xml:space="preserve">        current_ids = vcat(current_ids, [next_token])</w:t>
        <w:br/>
        <w:t xml:space="preserve">    end</w:t>
        <w:br/>
        <w:t xml:space="preserve">    return current_ids</w:t>
        <w:b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r>
        <w:fldChar w:fldCharType="begin"/>
      </w:r>
      <w:r>
        <w:rPr/>
        <w:instrText xml:space="preserve"> XE "Binary Cross-Entropy" </w:instrText>
      </w:r>
      <w:r>
        <w:rPr/>
        <w:fldChar w:fldCharType="separate"/>
      </w:r>
      <w:r>
        <w:rPr/>
      </w:r>
      <w:r>
        <w:rPr/>
        <w:fldChar w:fldCharType="end"/>
      </w:r>
      <w:r>
        <w:rPr/>
        <w:t>Binary Cross-Entropy</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bookmarkStart w:id="435" w:name="__RefHeading___Toc9058"/>
      <w:bookmarkEnd w:id="435"/>
      <w:r>
        <w:rPr>
          <w:b w:val="false"/>
          <w:bCs w:val="false"/>
          <w:i w:val="false"/>
          <w:iCs w:val="false"/>
          <w:color w:val="000000"/>
          <w:sz w:val="24"/>
          <w:szCs w:val="24"/>
        </w:rPr>
        <w:t>using Flux</w:t>
        <w:br/>
        <w:t>using Statistics</w:t>
        <w:br/>
        <w:t>using Random</w:t>
        <w:br/>
        <w:t>using Plots</w:t>
        <w:br/>
        <w:br/>
        <w:t># ---------------------------------------------------------</w:t>
        <w:br/>
        <w:t># 1. Define the Classification Network</w:t>
        <w:br/>
        <w:t># ---------------------------------------------------------</w:t>
        <w:br/>
        <w:t># Architecture: 1 input, 10 hidden units (ReLU), 1 output</w:t>
        <w:br/>
        <w:t># Note: In Flux, we usually output "logits" (raw values)</w:t>
        <w:br/>
        <w:t># and let the loss function handle the sigmoid mapping.</w:t>
        <w:br/>
        <w:t>D_i, D_h, D_o = 1, 10, 1</w:t>
        <w:br/>
        <w:br/>
        <w:t>model = Chain(</w:t>
        <w:br/>
        <w:t xml:space="preserve">    Dense(D_i =&gt; D_h, relu),</w:t>
        <w:br/>
        <w:t xml:space="preserve">    Dense(D_h =&gt; D_o)</w:t>
        <w:br/>
        <w:t xml:space="preserve">    )</w:t>
        <w:br/>
        <w:br/>
        <w:t># ---------------------------------------------------------</w:t>
        <w:br/>
        <w:t># 2. Data Generation</w:t>
        <w:br/>
        <w:t># ---------------------------------------------------------</w:t>
        <w:br/>
        <w:t># Binary data: Input x and labels y ∈ {0, 1}</w:t>
        <w:br/>
        <w:t>x_train = Float32.([0.05, 0.15, 0.25, 0.35, 0.45, 0.55, 0.65, 0.75, 0.85, 0.95]')</w:t>
        <w:br/>
        <w:t>y_train = Float32.([0, 0, 0, 0, 0, 1, 1, 1, 1, 1]') # Simple step-like classification</w:t>
        <w:br/>
        <w:br/>
        <w:t>loader = Flux.DataLoader((x_train, y_train), batchsize=2, shuffle=true)</w:t>
        <w:br/>
        <w:br/>
        <w:t># ---------------------------------------------------------</w:t>
        <w:br/>
        <w:t># 3. Binary Cross-Entropy Loss</w:t>
        <w:br/>
        <w:t># ---------------------------------------------------------</w:t>
        <w:br/>
        <w:t># logitbinarycrossentropy(y_hat, y) takes raw model outputs (logits)</w:t>
        <w:br/>
        <w:t># and computes the BCE loss using the sigmoid function internally.</w:t>
        <w:br/>
        <w:t>loss_fn(m, x, y) = Flux.logitbinarycrossentropy(m(x), y)</w:t>
        <w:br/>
        <w:br/>
        <w:t># ---------------------------------------------------------</w:t>
        <w:br/>
        <w:t># 4. Training Loop</w:t>
        <w:br/>
        <w:t># ---------------------------------------------------------</w:t>
        <w:br/>
        <w:t>opt_state = Flux.setup(Flux.Adam(0.01), model)</w:t>
        <w:br/>
        <w:t>epochs = 500</w:t>
        <w:br/>
        <w:br/>
        <w:t>println("Training to minimize Binary Cross-Entropy...")</w:t>
        <w:br/>
        <w:t>for epoch in 1:epochs</w:t>
        <w:br/>
        <w:t xml:space="preserve">    Flux.train!(loss_fn, model, loader, opt_state)</w:t>
        <w:br/>
        <w:br/>
        <w:t xml:space="preserve">    if epoch % 100 == 0</w:t>
        <w:br/>
        <w:t xml:space="preserve">        current_loss = loss_fn(model, x_train, y_train)</w:t>
        <w:br/>
        <w:t xml:space="preserve">        println("Epoch $epoch: BCE Loss = $current_loss")</w:t>
        <w:br/>
        <w:t xml:space="preserve">    end</w:t>
        <w:br/>
        <w:t>end</w:t>
        <w:br/>
        <w:br/>
        <w:t># ---------------------------------------------------------</w:t>
        <w:br/>
        <w:t># 5. Visualization</w:t>
        <w:br/>
        <w:t># ---------------------------------------------------------</w:t>
        <w:br/>
        <w:t>x_plot = Float32.(collect(0:0.001:1)')</w:t>
        <w:br/>
        <w:t># To visualize the probability λ, we pass logits through sigmoid</w:t>
        <w:br/>
        <w:t>probs = sigmoid.(model(x_plot))</w:t>
        <w:br/>
        <w:br/>
        <w:br/>
        <w:br/>
        <w:t>scatter(x_train', y_train', label="Training Labels (0 or 1)", color=:red, marker=:copy)</w:t>
        <w:br/>
        <w:t>display(plot!(x_plot', probs', label="Predicted Probability (λ)", lw=3, color=:blue))</w:t>
        <w:br/>
        <w:t>hline!([0.5], linestyle=:dash, label="Decision Threshold", color=:black)</w:t>
        <w:br/>
        <w:t>xlabel!("Input x")</w:t>
        <w:br/>
        <w:t>ylabel!("Probability P(y=1|x)")</w:t>
        <w:br/>
        <w:t>title!(" Binary Cross-Entropy in Flux")</w:t>
        <w:br/>
        <w:br/>
      </w:r>
      <w:r>
        <w:fldChar w:fldCharType="begin"/>
      </w:r>
      <w:r>
        <w:rPr>
          <w:b/>
          <w:bCs/>
          <w:i w:val="false"/>
          <w:iCs w:val="false"/>
          <w:color w:val="000000"/>
          <w:sz w:val="24"/>
          <w:szCs w:val="24"/>
        </w:rPr>
        <w:instrText xml:space="preserve"> XE "Bias-Variance trade-off"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Bias-Variance trade-off</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Plots</w:t>
        <w:br/>
        <w:br/>
        <w:t># ---------------------------------------------------------</w:t>
        <w:br/>
        <w:t># 1. Define a Deep Network</w:t>
        <w:br/>
        <w:t># ---------------------------------------------------------</w:t>
        <w:br/>
        <w:t># A deep network (e.g., 50 layers) to see the effects of initialization</w:t>
        <w:br/>
        <w:t>n_layers = 50</w:t>
        <w:br/>
        <w:t>D_h = 100</w:t>
        <w:br/>
        <w:t># Define a Chain with many layers</w:t>
        <w:br/>
        <w:t>layers = [Dense(D_h =&gt; D_h, relu) for _ in 1:n_layers]</w:t>
        <w:br/>
        <w:t xml:space="preserve">    model = Chain(layers...)</w:t>
        <w:br/>
        <w:br/>
        <w:t xml:space="preserve">    # ---------------------------------------------------------</w:t>
        <w:br/>
        <w:t xml:space="preserve">    # 2. Custom Initialization Functions</w:t>
        <w:br/>
        <w:t xml:space="preserve">    # ---------------------------------------------------------</w:t>
        <w:br/>
        <w:t xml:space="preserve">    # He Initialization (Standard for ReLU)</w:t>
        <w:br/>
        <w:t xml:space="preserve">    # Variance = 2 / fan_in</w:t>
        <w:br/>
        <w:t xml:space="preserve">    init_he(out, in) = Float32.(randn(out, in) .* sqrt(2.0 / in))</w:t>
        <w:br/>
        <w:br/>
        <w:t xml:space="preserve">    # Small Initialization (Will lead to vanishing activations)</w:t>
        <w:br/>
        <w:t xml:space="preserve">    init_small(out, in) = Float32.(randn(out, in) .* 0.01)</w:t>
        <w:br/>
        <w:br/>
        <w:t xml:space="preserve">    # Large Initialization (Will lead to exploding activations)</w:t>
        <w:br/>
        <w:t xml:space="preserve">    init_large(out, in) = Float32.(randn(out, in) .* 1.0)</w:t>
        <w:br/>
        <w:br/>
        <w:t xml:space="preserve">    # ---------------------------------------------------------</w:t>
        <w:br/>
        <w:t xml:space="preserve">    # 3. Analyze Activation Flow (Forward Pass)</w:t>
        <w:br/>
        <w:t xml:space="preserve">    # ---------------------------------------------------------</w:t>
        <w:br/>
        <w:t xml:space="preserve">    function check_activations(init_func)</w:t>
        <w:br/>
        <w:t xml:space="preserve">        # Create model with specific init</w:t>
        <w:br/>
        <w:t xml:space="preserve">        m = Chain([Dense(D_h =&gt; D_h, relu, init=init_func) for _ in 1:n_layers]...)</w:t>
        <w:br/>
        <w:br/>
        <w:t xml:space="preserve">            x = randn(Float32, D_h, 1)</w:t>
        <w:br/>
        <w:t xml:space="preserve">            stds = []</w:t>
        <w:br/>
        <w:br/>
        <w:t xml:space="preserve">            current_h = x</w:t>
        <w:br/>
        <w:t xml:space="preserve">            for layer in m</w:t>
        <w:br/>
        <w:t xml:space="preserve">                current_h = layer(current_h)</w:t>
        <w:br/>
        <w:t xml:space="preserve">                push!(stds, std(current_h))</w:t>
        <w:br/>
        <w:t xml:space="preserve">            end</w:t>
        <w:br/>
        <w:t xml:space="preserve">            return stds</w:t>
        <w:br/>
        <w:t xml:space="preserve">        end</w:t>
        <w:br/>
        <w:br/>
        <w:t xml:space="preserve">        stds_he = check_activations(init_he)</w:t>
        <w:br/>
        <w:t xml:space="preserve">        stds_small = check_activations(init_small)</w:t>
        <w:br/>
        <w:t xml:space="preserve">        stds_large = check_activations(init_large)</w:t>
        <w:br/>
        <w:br/>
        <w:t xml:space="preserve">        # ---------------------------------------------------------</w:t>
        <w:br/>
        <w:t xml:space="preserve">        # 4. Analyze Gradient Flow (Backward Pass)</w:t>
        <w:br/>
        <w:t xml:space="preserve">        # ---------------------------------------------------------</w:t>
        <w:br/>
        <w:t xml:space="preserve">        # Flux computes these automatically, but we can inspect their magnitude</w:t>
        <w:br/>
        <w:t xml:space="preserve">        m_grad = Chain([Dense(D_h =&gt; D_h, relu, init=init_he) for _ in 1:n_layers]...)</w:t>
        <w:br/>
        <w:t xml:space="preserve">            x_in = randn(Float32, D_h, 1)</w:t>
        <w:br/>
        <w:br/>
        <w:t xml:space="preserve">            val, grads = Flux.withgradient(m_grad) do m</w:t>
        <w:br/>
        <w:t xml:space="preserve">                sum(m(x_in)) # Dummy loss</w:t>
        <w:br/>
        <w:t xml:space="preserve">            end</w:t>
        <w:br/>
        <w:br/>
        <w:t xml:space="preserve">            grad_stds = [std(grads[1].layers[i].weight) for i in 1:n_layers]</w:t>
        <w:br/>
        <w:br/>
        <w:t xml:space="preserve">                # ---------------------------------------------------------</w:t>
        <w:br/>
        <w:t xml:space="preserve">                # 5. Visualization</w:t>
        <w:br/>
        <w:t xml:space="preserve">                # ---------------------------------------------------------</w:t>
        <w:br/>
        <w:br/>
        <w:br/>
        <w:t xml:space="preserve">                p1 = plot(stds_small, label="Small Init (0.01)", title="Activation Std Dev", yaxis=:log)</w:t>
        <w:br/>
        <w:t xml:space="preserve">                plot!(p1, stds_large, label="Large Init (1.0)")</w:t>
        <w:br/>
        <w:t xml:space="preserve">                plot!(p1, stds_he, label="He Init", lw=2, color=:black)</w:t>
        <w:br/>
        <w:t xml:space="preserve">                ylabel!(p1, "Std Dev of Activations")</w:t>
        <w:br/>
        <w:t xml:space="preserve">                xlabel!(p1, "Layer Depth")</w:t>
        <w:br/>
        <w:br/>
        <w:t xml:space="preserve">                p2 = plot(grad_stds, title="Gradient Magnitude", label="Weight Gradients", color=:purple)</w:t>
        <w:br/>
        <w:t xml:space="preserve">                ylabel!(p2, "Std Dev of Gradients")</w:t>
        <w:br/>
        <w:t xml:space="preserve">                xlabel!(p2, "Layer Depth")</w:t>
        <w:br/>
        <w:br/>
        <w:t xml:space="preserve">                display(plot(p1, p2, layout=(1, 2), size=(900, 400)))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bCs/>
          <w:i w:val="false"/>
          <w:iCs w:val="false"/>
          <w:color w:val="000000"/>
          <w:sz w:val="24"/>
          <w:szCs w:val="24"/>
          <w:lang w:val="el-GR"/>
        </w:rPr>
      </w:pPr>
      <w:r>
        <w:rPr>
          <w:b/>
          <w:bCs/>
          <w:i w:val="false"/>
          <w:iCs w:val="false"/>
          <w:color w:val="000000"/>
          <w:sz w:val="24"/>
          <w:szCs w:val="24"/>
          <w:lang w:val="el-GR"/>
        </w:rPr>
      </w:r>
    </w:p>
    <w:p>
      <w:pPr>
        <w:pStyle w:val="Heading3"/>
        <w:rPr/>
      </w:pPr>
      <w:r>
        <w:fldChar w:fldCharType="begin"/>
      </w:r>
      <w:r>
        <w:rPr/>
        <w:instrText xml:space="preserve"> XE "Bayesian Linear Regression" </w:instrText>
      </w:r>
      <w:r>
        <w:rPr/>
        <w:fldChar w:fldCharType="separate"/>
      </w:r>
      <w:bookmarkStart w:id="436" w:name="__RefHeading___Toc29277"/>
      <w:bookmarkEnd w:id="436"/>
      <w:r>
        <w:rPr/>
      </w:r>
      <w:r>
        <w:rPr/>
        <w:fldChar w:fldCharType="end"/>
      </w:r>
      <w:r>
        <w:rPr/>
        <w:t>Bayesian Linear Regression</w:t>
      </w:r>
      <w:r>
        <w:rPr>
          <w:b w:val="false"/>
          <w:bCs w:val="false"/>
          <w:i w:val="false"/>
          <w:iCs w:val="false"/>
          <w:color w:val="000000"/>
          <w:sz w:val="24"/>
          <w:szCs w:val="24"/>
        </w:rPr>
        <w:t xml:space="preserve"> </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spacing w:lineRule="auto" w:line="274" w:before="0" w:after="140"/>
        <w:ind w:end="0"/>
        <w:jc w:val="both"/>
        <w:rPr/>
      </w:pPr>
      <w:r>
        <w:rPr>
          <w:rFonts w:cs="Google Sans Text;Microsoft YaHei" w:ascii="Google Sans Text;Microsoft YaHei" w:hAnsi="Google Sans Text;Microsoft YaHei"/>
          <w:b w:val="false"/>
          <w:bCs w:val="false"/>
          <w:i w:val="false"/>
          <w:iCs w:val="false"/>
          <w:color w:val="000000"/>
          <w:sz w:val="24"/>
          <w:szCs w:val="24"/>
        </w:rPr>
        <w:t xml:space="preserve">Η </w:t>
      </w:r>
      <w:r>
        <w:rPr>
          <w:rFonts w:cs="Google Sans Text;Microsoft YaHei" w:ascii="Google Sans Text;Microsoft YaHei" w:hAnsi="Google Sans Text;Microsoft YaHei"/>
          <w:b/>
          <w:bCs w:val="false"/>
          <w:i w:val="false"/>
          <w:iCs w:val="false"/>
          <w:color w:val="000000"/>
          <w:sz w:val="24"/>
          <w:szCs w:val="24"/>
        </w:rPr>
        <w:t>Bayesian Γραμμική Παλινδρόμηση (Bayesian Linear Regression)</w:t>
      </w:r>
      <w:r>
        <w:rPr>
          <w:rFonts w:cs="Google Sans Text;Microsoft YaHei" w:ascii="Google Sans Text;Microsoft YaHei" w:hAnsi="Google Sans Text;Microsoft YaHei"/>
          <w:b w:val="false"/>
          <w:bCs w:val="false"/>
          <w:i w:val="false"/>
          <w:iCs w:val="false"/>
          <w:color w:val="000000"/>
          <w:sz w:val="24"/>
          <w:szCs w:val="24"/>
        </w:rPr>
        <w:t xml:space="preserve"> αποτελεί μια θεμελιώδη αναβάθμιση της κλασικής μεθόδου των Ελαχίστων Τετραγώνων (OLS), καθώς αντιμετωπίζει τις παραμέτρους του μοντέλου όχι ως σταθερούς αριθμούς, αλλά ως </w:t>
      </w:r>
      <w:r>
        <w:rPr>
          <w:rFonts w:cs="Google Sans Text;Microsoft YaHei" w:ascii="Google Sans Text;Microsoft YaHei" w:hAnsi="Google Sans Text;Microsoft YaHei"/>
          <w:b/>
          <w:bCs w:val="false"/>
          <w:i w:val="false"/>
          <w:iCs w:val="false"/>
          <w:color w:val="000000"/>
          <w:sz w:val="24"/>
          <w:szCs w:val="24"/>
        </w:rPr>
        <w:t>κατανομές πιθανότητας</w:t>
      </w:r>
      <w:r>
        <w:rPr>
          <w:rFonts w:cs="Google Sans Text;Microsoft YaHei" w:ascii="Google Sans Text;Microsoft YaHei" w:hAnsi="Google Sans Text;Microsoft YaHei"/>
          <w:b w:val="false"/>
          <w:bCs w:val="false"/>
          <w:i w:val="false"/>
          <w:iCs w:val="false"/>
          <w:color w:val="000000"/>
          <w:sz w:val="24"/>
          <w:szCs w:val="24"/>
        </w:rPr>
        <w:t>.</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Η σημασία της έγκειται στην ικανότητά της να ποσοτικοποιεί την αβεβαιότητα, επιτρέποντας στο μοντέλο να "γνωρίζει τι δεν γνωρίζει".</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bookmarkStart w:id="437" w:name="__RefHeading___Toc4839"/>
      <w:bookmarkEnd w:id="437"/>
      <w:r>
        <w:rPr>
          <w:rFonts w:eastAsia="NSimSun" w:cs="Google Sans;Microsoft YaHei" w:ascii="Google Sans;Microsoft YaHei" w:hAnsi="Google Sans;Microsoft YaHei"/>
          <w:b w:val="false"/>
          <w:bCs w:val="false"/>
          <w:sz w:val="24"/>
          <w:szCs w:val="24"/>
        </w:rPr>
        <w:t>Γιατί είναι σημαντική;</w:t>
      </w:r>
    </w:p>
    <w:p>
      <w:pPr>
        <w:pStyle w:val="Heading3"/>
        <w:spacing w:lineRule="auto" w:line="274" w:before="0" w:after="140"/>
        <w:ind w:end="0"/>
        <w:rPr>
          <w:rFonts w:ascii="Google Sans Text;Microsoft YaHei" w:hAnsi="Google Sans Text;Microsoft YaHei" w:cs="Google Sans Text;Microsoft YaHei"/>
        </w:rPr>
      </w:pPr>
      <w:bookmarkStart w:id="438" w:name="__RefHeading___Toc28934"/>
      <w:bookmarkEnd w:id="438"/>
      <w:r>
        <w:rPr>
          <w:rFonts w:eastAsia="NSimSun" w:cs="Google Sans;Microsoft YaHei" w:ascii="Google Sans;Microsoft YaHei" w:hAnsi="Google Sans;Microsoft YaHei"/>
          <w:b w:val="false"/>
          <w:bCs w:val="false"/>
          <w:sz w:val="24"/>
          <w:szCs w:val="24"/>
        </w:rPr>
        <w:t>1. Διαχείριση της Αβεβαιότητας (Uncertainty Estimation)</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Στην κλασική παλινδρόμηση, παίρνετε μια μοναδική τιμή (point estimate) για κάθε πρόβλεψη. Στη Bayesian προσέγγιση, λαμβάνετε μια πλήρη κατανομή.</w:t>
      </w:r>
    </w:p>
    <w:p>
      <w:pPr>
        <w:pStyle w:val="BodyText"/>
        <w:numPr>
          <w:ilvl w:val="0"/>
          <w:numId w:val="166"/>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Γιατί μετράει:</w:t>
      </w:r>
      <w:r>
        <w:rPr>
          <w:rFonts w:cs="Google Sans Text;Microsoft YaHei" w:ascii="Google Sans Text;Microsoft YaHei" w:hAnsi="Google Sans Text;Microsoft YaHei"/>
        </w:rPr>
        <w:t xml:space="preserve"> Αν το μοντέλο προβλέψει ότι μια τιμή είναι 10 αλλά η αβεβαιότητα είναι τεράστια, η πληροφορία αυτή είναι κρίσιμη για τη λήψη αποφάσεων (π.χ. σε ιατρικές διαγνώσεις ή επενδύσεις).</w:t>
      </w:r>
    </w:p>
    <w:p>
      <w:pPr>
        <w:pStyle w:val="Heading3"/>
        <w:spacing w:lineRule="auto" w:line="274" w:before="0" w:after="140"/>
        <w:ind w:end="0"/>
        <w:rPr>
          <w:rFonts w:ascii="Google Sans Text;Microsoft YaHei" w:hAnsi="Google Sans Text;Microsoft YaHei" w:cs="Google Sans Text;Microsoft YaHei"/>
        </w:rPr>
      </w:pPr>
      <w:bookmarkStart w:id="439" w:name="__RefHeading___Toc7910"/>
      <w:bookmarkEnd w:id="439"/>
      <w:r>
        <w:rPr>
          <w:rFonts w:eastAsia="NSimSun" w:cs="Google Sans;Microsoft YaHei" w:ascii="Google Sans;Microsoft YaHei" w:hAnsi="Google Sans;Microsoft YaHei"/>
          <w:b w:val="false"/>
          <w:bCs w:val="false"/>
          <w:sz w:val="24"/>
          <w:szCs w:val="24"/>
        </w:rPr>
        <w:t>2. Ενσωμάτωση Προγενέστερης Γνώσης (Priors)</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Είναι το μοναδικό εργαλείο που σας επιτρέπει να εισάγετε στο μοντέλο γνώση που ήδη έχετε πριν καν δείτε τα δεδομένα.</w:t>
      </w:r>
    </w:p>
    <w:p>
      <w:pPr>
        <w:pStyle w:val="BodyText"/>
        <w:numPr>
          <w:ilvl w:val="0"/>
          <w:numId w:val="167"/>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Παράδειγμα:</w:t>
      </w:r>
      <w:r>
        <w:rPr>
          <w:rFonts w:cs="Google Sans Text;Microsoft YaHei" w:ascii="Google Sans Text;Microsoft YaHei" w:hAnsi="Google Sans Text;Microsoft YaHei"/>
        </w:rPr>
        <w:t xml:space="preserve"> Αν ξέρετε από προηγούμενες έρευνες ότι ο συντελεστής w μιας μεταβλητής πρέπει να είναι θετικός, μπορείτε να ορίσετε ένα "Prior" που ευνοεί τις θετικές τιμές.</w:t>
      </w:r>
    </w:p>
    <w:p>
      <w:pPr>
        <w:pStyle w:val="Heading3"/>
        <w:spacing w:lineRule="auto" w:line="274" w:before="0" w:after="140"/>
        <w:ind w:end="0"/>
        <w:rPr>
          <w:rFonts w:ascii="Google Sans Text;Microsoft YaHei" w:hAnsi="Google Sans Text;Microsoft YaHei" w:cs="Google Sans Text;Microsoft YaHei"/>
        </w:rPr>
      </w:pPr>
      <w:bookmarkStart w:id="440" w:name="__RefHeading___Toc26172"/>
      <w:bookmarkEnd w:id="440"/>
      <w:r>
        <w:rPr>
          <w:rFonts w:eastAsia="NSimSun" w:cs="Google Sans;Microsoft YaHei" w:ascii="Google Sans;Microsoft YaHei" w:hAnsi="Google Sans;Microsoft YaHei"/>
          <w:b w:val="false"/>
          <w:bCs w:val="false"/>
          <w:sz w:val="24"/>
          <w:szCs w:val="24"/>
        </w:rPr>
        <w:t>3. Αποφυγή Overfitting (Κανονικοποίηση)</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Η Bayesian παλινδρόμηση περιλαμβάνει εγγενώς έναν μηχανισμό κανονικοποίησης (regularization).</w:t>
      </w:r>
    </w:p>
    <w:p>
      <w:pPr>
        <w:pStyle w:val="BodyText"/>
        <w:numPr>
          <w:ilvl w:val="0"/>
          <w:numId w:val="168"/>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Όσο λιγότερα δεδομένα έχουμε, τόσο περισσότερο το μοντέλο βασίζεται στις αρχικές μας υποθέσεις (Priors), εμποδίζοντας το μοντέλο να "μάθει απέξω" τον θόρυβο των δεδομένων.</w:t>
      </w:r>
    </w:p>
    <w:p>
      <w:pPr>
        <w:pStyle w:val="Heading2"/>
        <w:spacing w:lineRule="auto" w:line="274" w:before="0" w:after="140"/>
        <w:ind w:end="0"/>
        <w:rPr>
          <w:rFonts w:ascii="Google Sans Text;Microsoft YaHei" w:hAnsi="Google Sans Text;Microsoft YaHei" w:cs="Google Sans Text;Microsoft YaHei"/>
        </w:rPr>
      </w:pPr>
      <w:bookmarkStart w:id="441" w:name="__RefHeading___Toc24654"/>
      <w:bookmarkEnd w:id="441"/>
      <w:r>
        <w:rPr>
          <w:rFonts w:eastAsia="NSimSun" w:cs="Google Sans;Microsoft YaHei" w:ascii="Google Sans;Microsoft YaHei" w:hAnsi="Google Sans;Microsoft YaHei"/>
          <w:b w:val="false"/>
          <w:bCs w:val="false"/>
          <w:sz w:val="24"/>
          <w:szCs w:val="24"/>
        </w:rPr>
        <w:t>Πώς λειτουργεί (Η Μαθηματική Διαίσθηση)</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Η διαδικασία βασίζεται στο θεώρημα του Bayes:</w:t>
      </w:r>
    </w:p>
    <w:p>
      <w:pPr>
        <w:pStyle w:val="BodyText"/>
        <w:spacing w:lineRule="auto" w:line="274" w:before="0" w:after="140"/>
        <w:ind w:end="0"/>
        <w:jc w:val="center"/>
        <w:rPr/>
      </w:pPr>
      <w:r>
        <w:rPr/>
      </w:r>
      <m:oMathPara xmlns:m="http://schemas.openxmlformats.org/officeDocument/2006/math">
        <m:oMathParaPr>
          <m:jc m:val="center"/>
        </m:oMathParaPr>
        <m:oMath>
          <m:r>
            <m:t xml:space="preserve">P</m:t>
          </m:r>
          <m:d>
            <m:dPr>
              <m:begChr m:val="("/>
              <m:endChr m:val=")"/>
            </m:dPr>
            <m:e>
              <m:r>
                <m:t xml:space="preserve">w</m:t>
              </m:r>
              <m:r>
                <m:t xml:space="preserve">|</m:t>
              </m:r>
              <m:r>
                <m:t xml:space="preserve">D</m:t>
              </m:r>
            </m:e>
          </m:d>
          <m:r>
            <m:t xml:space="preserve">=</m:t>
          </m:r>
          <m:f>
            <m:num>
              <m:r>
                <m:t xml:space="preserve">P</m:t>
              </m:r>
              <m:d>
                <m:dPr>
                  <m:begChr m:val="("/>
                  <m:endChr m:val=")"/>
                </m:dPr>
                <m:e>
                  <m:r>
                    <m:t xml:space="preserve">D</m:t>
                  </m:r>
                  <m:r>
                    <m:t xml:space="preserve">|</m:t>
                  </m:r>
                  <m:r>
                    <m:t xml:space="preserve">w</m:t>
                  </m:r>
                </m:e>
              </m:d>
              <m:r>
                <m:t xml:space="preserve">P</m:t>
              </m:r>
              <m:d>
                <m:dPr>
                  <m:begChr m:val="("/>
                  <m:endChr m:val=")"/>
                </m:dPr>
                <m:e>
                  <m:r>
                    <m:t xml:space="preserve">w</m:t>
                  </m:r>
                </m:e>
              </m:d>
            </m:num>
            <m:den>
              <m:r>
                <m:t xml:space="preserve">P</m:t>
              </m:r>
              <m:d>
                <m:dPr>
                  <m:begChr m:val="("/>
                  <m:endChr m:val=")"/>
                </m:dPr>
                <m:e>
                  <m:r>
                    <m:t xml:space="preserve">D</m:t>
                  </m:r>
                </m:e>
              </m:d>
            </m:den>
          </m:f>
        </m:oMath>
      </m:oMathPara>
    </w:p>
    <w:p>
      <w:pPr>
        <w:pStyle w:val="BodyText"/>
        <w:numPr>
          <w:ilvl w:val="0"/>
          <w:numId w:val="169"/>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Prior P(w):</w:t>
      </w:r>
      <w:r>
        <w:rPr>
          <w:rFonts w:cs="Google Sans Text;Microsoft YaHei" w:ascii="Google Sans Text;Microsoft YaHei" w:hAnsi="Google Sans Text;Microsoft YaHei"/>
        </w:rPr>
        <w:t xml:space="preserve"> Τι πιστεύουμε για τις παραμέτρους πριν δούμε τα δεδομένα.</w:t>
      </w:r>
    </w:p>
    <w:p>
      <w:pPr>
        <w:pStyle w:val="BodyText"/>
        <w:numPr>
          <w:ilvl w:val="0"/>
          <w:numId w:val="169"/>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Likelihood P(D|w):</w:t>
      </w:r>
      <w:r>
        <w:rPr>
          <w:rFonts w:cs="Google Sans Text;Microsoft YaHei" w:ascii="Google Sans Text;Microsoft YaHei" w:hAnsi="Google Sans Text;Microsoft YaHei"/>
        </w:rPr>
        <w:t xml:space="preserve"> Πόσο καλά εξηγούν οι παράμετροι τα τρέχοντα δεδομένα.</w:t>
      </w:r>
    </w:p>
    <w:p>
      <w:pPr>
        <w:pStyle w:val="BodyText"/>
        <w:numPr>
          <w:ilvl w:val="0"/>
          <w:numId w:val="169"/>
        </w:numPr>
        <w:pBdr/>
        <w:tabs>
          <w:tab w:val="left" w:pos="0" w:leader="none"/>
          <w:tab w:val="left" w:pos="709" w:leader="none"/>
        </w:tabs>
        <w:spacing w:lineRule="auto" w:line="274" w:before="0" w:after="140"/>
        <w:ind w:hanging="283" w:start="709" w:end="0"/>
        <w:rPr>
          <w:rFonts w:ascii="Google Sans Text;Microsoft YaHei" w:hAnsi="Google Sans Text;Microsoft YaHei" w:eastAsia="NSimSun" w:cs="Google Sans Text;Microsoft YaHei"/>
          <w:b/>
          <w:bCs/>
          <w:sz w:val="24"/>
          <w:szCs w:val="24"/>
        </w:rPr>
      </w:pPr>
      <w:r>
        <w:rPr>
          <w:rFonts w:cs="Google Sans Text;Microsoft YaHei" w:ascii="Google Sans Text;Microsoft YaHei" w:hAnsi="Google Sans Text;Microsoft YaHei"/>
          <w:b/>
        </w:rPr>
        <w:t>Posterior P(w|D):</w:t>
      </w:r>
      <w:r>
        <w:rPr>
          <w:rFonts w:cs="Google Sans Text;Microsoft YaHei" w:ascii="Google Sans Text;Microsoft YaHei" w:hAnsi="Google Sans Text;Microsoft YaHei"/>
        </w:rPr>
        <w:t xml:space="preserve"> Η ενημερωμένη μας πεποίθηση μετά το συνδυασμό γνώσης και δεδομένων.</w:t>
      </w:r>
    </w:p>
    <w:p>
      <w:pPr>
        <w:pStyle w:val="Heading2"/>
        <w:spacing w:lineRule="auto" w:line="274" w:before="0" w:after="140"/>
        <w:ind w:end="0"/>
        <w:rPr/>
      </w:pPr>
      <w:bookmarkStart w:id="442" w:name="__RefHeading___Toc30987"/>
      <w:bookmarkEnd w:id="442"/>
      <w:r>
        <w:rPr>
          <w:rStyle w:val="Strong"/>
          <w:rFonts w:eastAsia="NSimSun" w:cs="Google Sans Text;Microsoft YaHei" w:ascii="Google Sans Text;Microsoft YaHei" w:hAnsi="Google Sans Text;Microsoft YaHei"/>
          <w:b/>
          <w:bCs/>
          <w:sz w:val="24"/>
          <w:szCs w:val="24"/>
        </w:rPr>
        <w:t>Σύγκριση: OLS vs Bayesian</w:t>
      </w:r>
    </w:p>
    <w:tbl>
      <w:tblPr>
        <w:tblW w:w="9972" w:type="dxa"/>
        <w:jc w:val="start"/>
        <w:tblInd w:w="-7" w:type="dxa"/>
        <w:tblLayout w:type="fixed"/>
        <w:tblCellMar>
          <w:top w:w="28" w:type="dxa"/>
          <w:start w:w="28" w:type="dxa"/>
          <w:bottom w:w="28" w:type="dxa"/>
          <w:end w:w="28" w:type="dxa"/>
        </w:tblCellMar>
      </w:tblPr>
      <w:tblGrid>
        <w:gridCol w:w="2461"/>
        <w:gridCol w:w="3658"/>
        <w:gridCol w:w="3853"/>
      </w:tblGrid>
      <w:tr>
        <w:trPr>
          <w:tblHeader w:val="true"/>
        </w:trPr>
        <w:tc>
          <w:tcPr>
            <w:tcW w:w="246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Χαρακτηριστικό</w:t>
            </w:r>
          </w:p>
        </w:tc>
        <w:tc>
          <w:tcPr>
            <w:tcW w:w="365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Κλασική Παλινδρόμηση (OLS)</w:t>
            </w:r>
          </w:p>
        </w:tc>
        <w:tc>
          <w:tcPr>
            <w:tcW w:w="385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Bayesian Linear Regression</w:t>
            </w:r>
          </w:p>
        </w:tc>
      </w:tr>
      <w:tr>
        <w:trPr/>
        <w:tc>
          <w:tcPr>
            <w:tcW w:w="246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Έξοδος</w:t>
            </w:r>
          </w:p>
        </w:tc>
        <w:tc>
          <w:tcPr>
            <w:tcW w:w="365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Μία τιμή (Point estimate)</w:t>
            </w:r>
          </w:p>
        </w:tc>
        <w:tc>
          <w:tcPr>
            <w:tcW w:w="385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Κατανομή πιθανότητας</w:t>
            </w:r>
          </w:p>
        </w:tc>
      </w:tr>
      <w:tr>
        <w:trPr/>
        <w:tc>
          <w:tcPr>
            <w:tcW w:w="246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Δεδομένα</w:t>
            </w:r>
          </w:p>
        </w:tc>
        <w:tc>
          <w:tcPr>
            <w:tcW w:w="365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Απαιτεί πολλά δεδομένα για ευστάθεια</w:t>
            </w:r>
          </w:p>
        </w:tc>
        <w:tc>
          <w:tcPr>
            <w:tcW w:w="385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Αποδίδει εξαιρετικά και σε μικρά datasets</w:t>
            </w:r>
          </w:p>
        </w:tc>
      </w:tr>
      <w:tr>
        <w:trPr/>
        <w:tc>
          <w:tcPr>
            <w:tcW w:w="246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Παράμετροι</w:t>
            </w:r>
          </w:p>
        </w:tc>
        <w:tc>
          <w:tcPr>
            <w:tcW w:w="365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Σταθερές αλλά άγνωστες</w:t>
            </w:r>
          </w:p>
        </w:tc>
        <w:tc>
          <w:tcPr>
            <w:tcW w:w="385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Τυχαίες μεταβλητές</w:t>
            </w:r>
          </w:p>
        </w:tc>
      </w:tr>
      <w:tr>
        <w:trPr/>
        <w:tc>
          <w:tcPr>
            <w:tcW w:w="246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Υπολογιστικό Κόστος</w:t>
            </w:r>
          </w:p>
        </w:tc>
        <w:tc>
          <w:tcPr>
            <w:tcW w:w="3658"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Πολύ χαμηλό</w:t>
            </w:r>
          </w:p>
        </w:tc>
        <w:tc>
          <w:tcPr>
            <w:tcW w:w="385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Υψηλότερο (απαιτεί συχνά MCMC ή VI)</w:t>
            </w:r>
          </w:p>
        </w:tc>
      </w:tr>
    </w:tbl>
    <w:p>
      <w:pPr>
        <w:pStyle w:val="Heading2"/>
        <w:spacing w:lineRule="auto" w:line="274" w:before="0" w:after="140"/>
        <w:ind w:end="0"/>
        <w:rPr>
          <w:rFonts w:ascii="Google Sans Text;Microsoft YaHei" w:hAnsi="Google Sans Text;Microsoft YaHei" w:eastAsia="NSimSun" w:cs="Google Sans Text;Microsoft YaHei"/>
          <w:b w:val="false"/>
          <w:bCs w:val="false"/>
          <w:sz w:val="24"/>
          <w:szCs w:val="24"/>
        </w:rPr>
      </w:pPr>
      <w:bookmarkStart w:id="443" w:name="__RefHeading___Toc29799"/>
      <w:bookmarkEnd w:id="443"/>
      <w:r>
        <w:rPr>
          <w:rStyle w:val="Strong"/>
          <w:rFonts w:eastAsia="NSimSun" w:cs="Google Sans;Microsoft YaHei" w:ascii="Google Sans;Microsoft YaHei" w:hAnsi="Google Sans;Microsoft YaHei"/>
          <w:b w:val="false"/>
          <w:bCs w:val="false"/>
          <w:sz w:val="24"/>
          <w:szCs w:val="24"/>
        </w:rPr>
        <w:t>Πρακτική Εφαρμογή</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Η Bayesian παλινδρόμηση είναι "must" σε κλάδους όπου το ρίσκο είναι υψηλό:</w:t>
      </w:r>
    </w:p>
    <w:p>
      <w:pPr>
        <w:pStyle w:val="BodyText"/>
        <w:numPr>
          <w:ilvl w:val="0"/>
          <w:numId w:val="170"/>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Φαρμακευτική:</w:t>
      </w:r>
      <w:r>
        <w:rPr>
          <w:rFonts w:cs="Google Sans Text;Microsoft YaHei" w:ascii="Google Sans Text;Microsoft YaHei" w:hAnsi="Google Sans Text;Microsoft YaHei"/>
        </w:rPr>
        <w:t xml:space="preserve"> Πρόβλεψη ανταπόκρισης σε θεραπεία με μικρό δείγμα ασθενών.</w:t>
      </w:r>
    </w:p>
    <w:p>
      <w:pPr>
        <w:pStyle w:val="BodyText"/>
        <w:numPr>
          <w:ilvl w:val="0"/>
          <w:numId w:val="17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Finance:</w:t>
      </w:r>
      <w:r>
        <w:rPr>
          <w:rFonts w:cs="Google Sans Text;Microsoft YaHei" w:ascii="Google Sans Text;Microsoft YaHei" w:hAnsi="Google Sans Text;Microsoft YaHei"/>
        </w:rPr>
        <w:t xml:space="preserve"> Διαχείριση χαρτοφυλακίου όπου η μεταβλητότητα (volatility) είναι εξίσου σημαντική με την απόδοση.</w:t>
      </w:r>
    </w:p>
    <w:p>
      <w:pPr>
        <w:pStyle w:val="BodyText"/>
        <w:numPr>
          <w:ilvl w:val="0"/>
          <w:numId w:val="170"/>
        </w:numPr>
        <w:pBdr/>
        <w:tabs>
          <w:tab w:val="left" w:pos="0" w:leader="none"/>
          <w:tab w:val="left" w:pos="709" w:leader="none"/>
        </w:tabs>
        <w:spacing w:lineRule="auto" w:line="274" w:before="0" w:after="140"/>
        <w:ind w:hanging="283" w:start="709" w:end="0"/>
        <w:rPr>
          <w:b w:val="false"/>
          <w:bCs w:val="false"/>
          <w:i w:val="false"/>
          <w:iCs w:val="false"/>
          <w:color w:val="000000"/>
          <w:sz w:val="24"/>
          <w:szCs w:val="24"/>
        </w:rPr>
      </w:pPr>
      <w:r>
        <w:rPr>
          <w:rFonts w:cs="Google Sans Text;Microsoft YaHei" w:ascii="Google Sans Text;Microsoft YaHei" w:hAnsi="Google Sans Text;Microsoft YaHei"/>
          <w:b/>
        </w:rPr>
        <w:t>Ρομποτική:</w:t>
      </w:r>
      <w:r>
        <w:rPr>
          <w:rFonts w:cs="Google Sans Text;Microsoft YaHei" w:ascii="Google Sans Text;Microsoft YaHei" w:hAnsi="Google Sans Text;Microsoft YaHei"/>
        </w:rPr>
        <w:t xml:space="preserve"> Για να μπορεί το ρομπότ να επιβραδύνει όταν το μοντέλο του δηλώνει υψηλή αβεβαιότητα για το περιβάλλον.</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bidi w:val="0"/>
        <w:jc w:val="both"/>
        <w:rPr/>
      </w:pPr>
      <w:r>
        <w:rPr>
          <w:rFonts w:cs="Google Sans Text;Microsoft YaHei" w:ascii="Google Sans Text;Microsoft YaHei" w:hAnsi="Google Sans Text;Microsoft YaHei"/>
          <w:b w:val="false"/>
          <w:bCs w:val="false"/>
          <w:i w:val="false"/>
          <w:iCs w:val="false"/>
          <w:color w:val="000000"/>
          <w:sz w:val="24"/>
          <w:szCs w:val="24"/>
        </w:rPr>
        <w:t xml:space="preserve">Εδώ είναι η υλοποίηση της </w:t>
      </w:r>
      <w:r>
        <w:rPr>
          <w:rFonts w:cs="Google Sans Text;Microsoft YaHei" w:ascii="Google Sans Text;Microsoft YaHei" w:hAnsi="Google Sans Text;Microsoft YaHei"/>
          <w:b/>
          <w:bCs w:val="false"/>
          <w:i w:val="false"/>
          <w:iCs w:val="false"/>
          <w:color w:val="000000"/>
          <w:sz w:val="24"/>
          <w:szCs w:val="24"/>
        </w:rPr>
        <w:t>Bayesian Γραμμικής Παλινδρόμησης</w:t>
      </w:r>
      <w:r>
        <w:rPr>
          <w:rFonts w:cs="Google Sans Text;Microsoft YaHei" w:ascii="Google Sans Text;Microsoft YaHei" w:hAnsi="Google Sans Text;Microsoft YaHei"/>
          <w:b w:val="false"/>
          <w:bCs w:val="false"/>
          <w:i w:val="false"/>
          <w:iCs w:val="false"/>
          <w:color w:val="000000"/>
          <w:sz w:val="24"/>
          <w:szCs w:val="24"/>
        </w:rPr>
        <w:t xml:space="preserve"> στη Julia χρησιμοποιώντας το πακέτο </w:t>
      </w:r>
      <w:r>
        <w:rPr>
          <w:rFonts w:cs="Google Sans Text;Microsoft YaHei" w:ascii="Google Sans Text;Microsoft YaHei" w:hAnsi="Google Sans Text;Microsoft YaHei"/>
          <w:b/>
          <w:bCs w:val="false"/>
          <w:i w:val="false"/>
          <w:iCs w:val="false"/>
          <w:color w:val="000000"/>
          <w:sz w:val="24"/>
          <w:szCs w:val="24"/>
        </w:rPr>
        <w:t>Turing.jl</w:t>
      </w:r>
      <w:r>
        <w:rPr>
          <w:rFonts w:cs="Google Sans Text;Microsoft YaHei" w:ascii="Google Sans Text;Microsoft YaHei" w:hAnsi="Google Sans Text;Microsoft YaHei"/>
          <w:b w:val="false"/>
          <w:bCs w:val="false"/>
          <w:i w:val="false"/>
          <w:iCs w:val="false"/>
          <w:color w:val="000000"/>
          <w:sz w:val="24"/>
          <w:szCs w:val="24"/>
        </w:rPr>
        <w:t>. Το Turing είναι ένα από τα πιο ισχυρά εργαλεία για probabilistic programming, καθώς επιτρέπει τον ορισμό στατιστικών μοντέλων χρησιμοποιώντας τη φυσική σύνταξη της Julia.</w:t>
      </w:r>
    </w:p>
    <w:p>
      <w:pPr>
        <w:pStyle w:val="Heading2"/>
        <w:spacing w:lineRule="auto" w:line="274" w:before="0" w:after="140"/>
        <w:ind w:end="0"/>
        <w:rPr>
          <w:rFonts w:ascii="Google Sans Text;Microsoft YaHei" w:hAnsi="Google Sans Text;Microsoft YaHei" w:cs="Google Sans Text;Microsoft YaHei"/>
        </w:rPr>
      </w:pPr>
      <w:bookmarkStart w:id="444" w:name="__RefHeading___Toc25159"/>
      <w:bookmarkEnd w:id="444"/>
      <w:r>
        <w:rPr>
          <w:rFonts w:eastAsia="NSimSun" w:cs="Google Sans;Microsoft YaHei" w:ascii="Google Sans;Microsoft YaHei" w:hAnsi="Google Sans;Microsoft YaHei"/>
          <w:b w:val="false"/>
          <w:bCs w:val="false"/>
          <w:sz w:val="24"/>
          <w:szCs w:val="24"/>
        </w:rPr>
        <w:t>1. Ορισμός του Μοντέλου στο Turing.jl</w:t>
      </w:r>
    </w:p>
    <w:p>
      <w:pPr>
        <w:pStyle w:val="BodyText"/>
        <w:spacing w:lineRule="auto" w:line="274" w:before="0" w:after="140"/>
        <w:ind w:end="0"/>
        <w:rPr/>
      </w:pPr>
      <w:r>
        <w:rPr>
          <w:rFonts w:cs="Google Sans Text;Microsoft YaHei" w:ascii="Google Sans Text;Microsoft YaHei" w:hAnsi="Google Sans Text;Microsoft YaHei"/>
        </w:rPr>
        <w:t xml:space="preserve">Στο Bayesian μοντέλο, δεν ψάχνουμε απλώς για τις παραμέτρους w και b, αλλά ορίζουμε </w:t>
      </w:r>
      <w:r>
        <w:rPr>
          <w:rFonts w:cs="Google Sans Text;Microsoft YaHei" w:ascii="Google Sans Text;Microsoft YaHei" w:hAnsi="Google Sans Text;Microsoft YaHei"/>
          <w:b/>
        </w:rPr>
        <w:t>Priors</w:t>
      </w:r>
      <w:r>
        <w:rPr>
          <w:rFonts w:cs="Google Sans Text;Microsoft YaHei" w:ascii="Google Sans Text;Microsoft YaHei" w:hAnsi="Google Sans Text;Microsoft YaHei"/>
        </w:rPr>
        <w:t xml:space="preserve"> (προγενέστερες πεποιθήσεις) για αυτές και για τον θόρυβο </w:t>
      </w:r>
      <w:r>
        <w:rPr>
          <w:rFonts w:cs="Google Sans Text;Microsoft YaHei" w:ascii="Google Sans Text;Microsoft YaHei" w:hAnsi="Google Sans Text;Microsoft YaHei"/>
          <w:lang w:val="el-GR"/>
        </w:rPr>
        <w:t>σ</w:t>
      </w:r>
      <w:r>
        <w:rPr>
          <w:rFonts w:cs="Google Sans Text;Microsoft YaHei" w:ascii="Google Sans Text;Microsoft YaHei" w:hAnsi="Google Sans Text;Microsoft YaHei"/>
        </w:rPr>
        <w:t>.</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using Turing, Distributions, LinearAlgebra</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Ορισμός του μοντέλου με το macro @model</w:t>
      </w:r>
    </w:p>
    <w:p>
      <w:pPr>
        <w:pStyle w:val="PreformattedText"/>
        <w:spacing w:lineRule="auto" w:line="274" w:before="0" w:after="0"/>
        <w:ind w:end="0"/>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@model function bayesian_linear_regression(X, y)</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1. Priors: Τι πιστεύουμε αρχικά για τις παραμέτρους μας;</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Χρησιμοποιούμε Κανονική κατανομή για τα βάρη και HalfNormal για το σφάλμα</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σ ~ Charcoal(0, 1)          # Το σφάλμα (noise) πρέπει να είναι θετικό</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intercept ~ Normal(0, 5)    # Η σταθερά b</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coefficients ~ filldist(Normal(0, 5), size(X, 2)) # Τα βάρη w για κάθε χαρακτηριστικό</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2. Likelihood: Πώς τα δεδομένα συνδέονται με τις παραμέτρους;</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μ = X * coefficients .+ intercept</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Τα δεδομένα 'y' ακολουθούν Κανονική κατανομή γύρω από το μ με σφάλμα σ</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y ~ MvNormal(μ, σ^2 * I)</w:t>
      </w:r>
    </w:p>
    <w:p>
      <w:pPr>
        <w:pStyle w:val="PreformattedText"/>
        <w:spacing w:lineRule="auto" w:line="274" w:before="0" w:after="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sz w:val="24"/>
          <w:szCs w:val="24"/>
        </w:rPr>
        <w:t>end</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45" w:name="__RefHeading___Toc25921"/>
      <w:bookmarkEnd w:id="445"/>
      <w:r>
        <w:rPr>
          <w:rFonts w:eastAsia="NSimSun" w:cs="Google Sans;Microsoft YaHei" w:ascii="Google Sans;Microsoft YaHei" w:hAnsi="Google Sans;Microsoft YaHei"/>
          <w:b w:val="false"/>
          <w:bCs w:val="false"/>
          <w:sz w:val="24"/>
          <w:szCs w:val="24"/>
        </w:rPr>
        <w:t>2. Η Διαδικασία του Sampling (MCMC)</w:t>
      </w:r>
    </w:p>
    <w:p>
      <w:pPr>
        <w:pStyle w:val="BodyText"/>
        <w:spacing w:lineRule="auto" w:line="274" w:before="0" w:after="140"/>
        <w:ind w:end="0"/>
        <w:rPr/>
      </w:pPr>
      <w:r>
        <w:rPr>
          <w:rFonts w:cs="Google Sans Text;Microsoft YaHei" w:ascii="Google Sans Text;Microsoft YaHei" w:hAnsi="Google Sans Text;Microsoft YaHei"/>
        </w:rPr>
        <w:t xml:space="preserve">Επειδή στη Bayesian στατιστική δεν μπορούμε πάντα να λύσουμε τις εξισώσεις αναλυτικά, χρησιμοποιούμε αλγορίθμους </w:t>
      </w:r>
      <w:r>
        <w:rPr>
          <w:rFonts w:cs="Google Sans Text;Microsoft YaHei" w:ascii="Google Sans Text;Microsoft YaHei" w:hAnsi="Google Sans Text;Microsoft YaHei"/>
          <w:b/>
        </w:rPr>
        <w:t>Markov Chain Monte Carlo (MCMC)</w:t>
      </w:r>
      <w:r>
        <w:rPr>
          <w:rFonts w:cs="Google Sans Text;Microsoft YaHei" w:ascii="Google Sans Text;Microsoft YaHei" w:hAnsi="Google Sans Text;Microsoft YaHei"/>
        </w:rPr>
        <w:t xml:space="preserve"> για να πάρουμε δείγματα από την "πίσω" (Posterior) κατανομή.</w:t>
      </w:r>
    </w:p>
    <w:p>
      <w:pPr>
        <w:pStyle w:val="BodyText"/>
        <w:spacing w:lineRule="auto" w:line="274" w:before="0" w:after="140"/>
        <w:ind w:end="0"/>
        <w:rPr/>
      </w:pPr>
      <w:r>
        <w:rPr>
          <w:rStyle w:val="Strong"/>
          <w:rFonts w:cs="Google Sans Text;Microsoft YaHei" w:ascii="Google Sans Text;Microsoft YaHei" w:hAnsi="Google Sans Text;Microsoft YaHei"/>
        </w:rPr>
        <w:t>1.Αρχικοποίηση:</w:t>
      </w:r>
      <w:r>
        <w:rPr>
          <w:rFonts w:cs="Google Sans Text;Microsoft YaHei" w:ascii="Google Sans Text;Microsoft YaHei" w:hAnsi="Google Sans Text;Microsoft YaHei"/>
        </w:rPr>
        <w:t>Instance of the model.</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Δημιουργούμε ένα instance του μοντέλου περνώντας τα δεδομένα μας (X, y).</w:t>
      </w:r>
    </w:p>
    <w:p>
      <w:pPr>
        <w:pStyle w:val="BodyText"/>
        <w:spacing w:lineRule="auto" w:line="274" w:before="0" w:after="140"/>
        <w:ind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rPr>
        <w:t>model_instance = bayesian_linear_regression(X_train, y_train)</w:t>
      </w:r>
    </w:p>
    <w:p>
      <w:pPr>
        <w:pStyle w:val="BodyText"/>
        <w:spacing w:lineRule="auto" w:line="274" w:before="0" w:after="140"/>
        <w:ind w:end="0"/>
        <w:rPr/>
      </w:pPr>
      <w:r>
        <w:rPr>
          <w:rStyle w:val="Strong"/>
          <w:rFonts w:cs="Google Sans Text;Microsoft YaHei" w:ascii="Google Sans Text;Microsoft YaHei" w:hAnsi="Google Sans Text;Microsoft YaHei"/>
        </w:rPr>
        <w:t>2.Επιλογή Sampler:</w:t>
      </w:r>
      <w:r>
        <w:rPr>
          <w:rFonts w:cs="Google Sans Text;Microsoft YaHei" w:ascii="Google Sans Text;Microsoft YaHei" w:hAnsi="Google Sans Text;Microsoft YaHei"/>
        </w:rPr>
        <w:t>NUTS (No-U-Turn Sampler).</w:t>
      </w:r>
    </w:p>
    <w:p>
      <w:pPr>
        <w:pStyle w:val="BodyText"/>
        <w:spacing w:lineRule="auto" w:line="274" w:before="0" w:after="140"/>
        <w:ind w:end="0"/>
        <w:rPr/>
      </w:pPr>
      <w:r>
        <w:rPr>
          <w:rFonts w:cs="Google Sans Text;Microsoft YaHei" w:ascii="Google Sans Text;Microsoft YaHei" w:hAnsi="Google Sans Text;Microsoft YaHei"/>
        </w:rPr>
        <w:t xml:space="preserve">Χρησιμοποιούμε τον αλγόριθμο </w:t>
      </w:r>
      <w:r>
        <w:rPr>
          <w:rFonts w:cs="Google Sans Text;Microsoft YaHei" w:ascii="Google Sans Text;Microsoft YaHei" w:hAnsi="Google Sans Text;Microsoft YaHei"/>
          <w:b/>
        </w:rPr>
        <w:t>NUTS</w:t>
      </w:r>
      <w:r>
        <w:rPr>
          <w:rFonts w:cs="Google Sans Text;Microsoft YaHei" w:ascii="Google Sans Text;Microsoft YaHei" w:hAnsi="Google Sans Text;Microsoft YaHei"/>
        </w:rPr>
        <w:t>, ο οποίος είναι ο πιο εξελιγμένος και αποδοτικός για τέτοιου είδους προβλήματα.</w:t>
      </w:r>
    </w:p>
    <w:p>
      <w:pPr>
        <w:pStyle w:val="BodyText"/>
        <w:spacing w:lineRule="auto" w:line="274" w:before="0" w:after="140"/>
        <w:ind w:end="0"/>
        <w:rPr/>
      </w:pPr>
      <w:r>
        <w:rPr>
          <w:rStyle w:val="Strong"/>
          <w:rFonts w:cs="Google Sans Text;Microsoft YaHei" w:ascii="Google Sans Text;Microsoft YaHei" w:hAnsi="Google Sans Text;Microsoft YaHei"/>
        </w:rPr>
        <w:t>3.Εκτέλεση:</w:t>
      </w:r>
      <w:r>
        <w:rPr>
          <w:rFonts w:cs="Google Sans Text;Microsoft YaHei" w:ascii="Google Sans Text;Microsoft YaHei" w:hAnsi="Google Sans Text;Microsoft YaHei"/>
        </w:rPr>
        <w:t>Sampling the chains.</w:t>
      </w:r>
    </w:p>
    <w:p>
      <w:pPr>
        <w:pStyle w:val="BodyText"/>
        <w:spacing w:lineRule="auto" w:line="274" w:before="0" w:after="140"/>
        <w:ind w:end="0"/>
        <w:rPr/>
      </w:pPr>
      <w:r>
        <w:rPr>
          <w:rFonts w:cs="Google Sans Text;Microsoft YaHei" w:ascii="Google Sans Text;Microsoft YaHei" w:hAnsi="Google Sans Text;Microsoft YaHei"/>
        </w:rPr>
        <w:t xml:space="preserve">Τρέχουμε την εντολή </w:t>
      </w:r>
      <w:r>
        <w:rPr>
          <w:rStyle w:val="SourceText"/>
          <w:rFonts w:cs="Google Sans Text;Microsoft YaHei" w:ascii="Google Sans Text;Microsoft YaHei" w:hAnsi="Google Sans Text;Microsoft YaHei"/>
        </w:rPr>
        <w:t>sample</w:t>
      </w:r>
      <w:r>
        <w:rPr>
          <w:rFonts w:cs="Google Sans Text;Microsoft YaHei" w:ascii="Google Sans Text;Microsoft YaHei" w:hAnsi="Google Sans Text;Microsoft YaHei"/>
        </w:rPr>
        <w:t xml:space="preserve"> για να πάρουμε, για παράδειγμα, 1.000 δείγματα.</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rPr>
        <w:t>chain = sample(model_instance, NUTS(), 1000)</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46" w:name="__RefHeading___Toc9071"/>
      <w:bookmarkEnd w:id="446"/>
      <w:r>
        <w:rPr>
          <w:rFonts w:eastAsia="NSimSun" w:cs="Google Sans;Microsoft YaHei" w:ascii="Google Sans;Microsoft YaHei" w:hAnsi="Google Sans;Microsoft YaHei"/>
          <w:b w:val="false"/>
          <w:bCs w:val="false"/>
          <w:sz w:val="24"/>
          <w:szCs w:val="24"/>
        </w:rPr>
        <w:t>3. Ανάλυση Αποτελεσμάτων</w:t>
      </w:r>
    </w:p>
    <w:p>
      <w:pPr>
        <w:pStyle w:val="BodyText"/>
        <w:spacing w:lineRule="auto" w:line="274" w:before="0" w:after="140"/>
        <w:ind w:end="0"/>
        <w:rPr/>
      </w:pPr>
      <w:r>
        <w:rPr>
          <w:rFonts w:cs="Google Sans Text;Microsoft YaHei" w:ascii="Google Sans Text;Microsoft YaHei" w:hAnsi="Google Sans Text;Microsoft YaHei"/>
        </w:rPr>
        <w:t xml:space="preserve">Αφού τρέξει το sampling, το Turing επιστρέφει ένα αντικείμενο </w:t>
      </w:r>
      <w:r>
        <w:rPr>
          <w:rStyle w:val="SourceText"/>
          <w:rFonts w:cs="Google Sans Text;Microsoft YaHei" w:ascii="Google Sans Text;Microsoft YaHei" w:hAnsi="Google Sans Text;Microsoft YaHei"/>
        </w:rPr>
        <w:t>Chains</w:t>
      </w:r>
      <w:r>
        <w:rPr>
          <w:rFonts w:cs="Google Sans Text;Microsoft YaHei" w:ascii="Google Sans Text;Microsoft YaHei" w:hAnsi="Google Sans Text;Microsoft YaHei"/>
        </w:rPr>
        <w:t>. Από αυτό μπορούμε να δούμε:</w:t>
      </w:r>
    </w:p>
    <w:p>
      <w:pPr>
        <w:pStyle w:val="BodyText"/>
        <w:numPr>
          <w:ilvl w:val="0"/>
          <w:numId w:val="17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Mean &amp; Std:</w:t>
      </w:r>
      <w:r>
        <w:rPr>
          <w:rFonts w:cs="Google Sans Text;Microsoft YaHei" w:ascii="Google Sans Text;Microsoft YaHei" w:hAnsi="Google Sans Text;Microsoft YaHei"/>
        </w:rPr>
        <w:t xml:space="preserve"> Τη μέση τιμή και την αβεβαιότητα για κάθε παράμετρο.</w:t>
      </w:r>
    </w:p>
    <w:p>
      <w:pPr>
        <w:pStyle w:val="BodyText"/>
        <w:numPr>
          <w:ilvl w:val="0"/>
          <w:numId w:val="171"/>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Credible Intervals:</w:t>
      </w:r>
      <w:r>
        <w:rPr>
          <w:rFonts w:cs="Google Sans Text;Microsoft YaHei" w:ascii="Google Sans Text;Microsoft YaHei" w:hAnsi="Google Sans Text;Microsoft YaHei"/>
        </w:rPr>
        <w:t xml:space="preserve"> Το διάστημα (π.χ. 95%) μέσα στο οποίο "πιστεύει" το μοντέλο ότι βρίσκεται η πραγματική τιμή.</w:t>
      </w:r>
    </w:p>
    <w:p>
      <w:pPr>
        <w:pStyle w:val="Heading2"/>
        <w:spacing w:lineRule="auto" w:line="274" w:before="0" w:after="140"/>
        <w:ind w:end="0"/>
        <w:rPr>
          <w:rFonts w:ascii="Google Sans Text;Microsoft YaHei" w:hAnsi="Google Sans Text;Microsoft YaHei" w:cs="Google Sans Text;Microsoft YaHei"/>
          <w:b/>
        </w:rPr>
      </w:pPr>
      <w:bookmarkStart w:id="447" w:name="__RefHeading___Toc25459"/>
      <w:bookmarkEnd w:id="447"/>
      <w:r>
        <w:rPr>
          <w:rFonts w:eastAsia="NSimSun" w:cs="Google Sans;Microsoft YaHei" w:ascii="Google Sans;Microsoft YaHei" w:hAnsi="Google Sans;Microsoft YaHei"/>
          <w:b w:val="false"/>
          <w:bCs w:val="false"/>
          <w:sz w:val="24"/>
          <w:szCs w:val="24"/>
        </w:rPr>
        <w:t>Γιατί να το χρησιμοποιήσετε στην πράξη;</w:t>
      </w:r>
    </w:p>
    <w:p>
      <w:pPr>
        <w:pStyle w:val="BlockQuotation"/>
        <w:spacing w:lineRule="auto" w:line="274" w:before="0" w:after="283"/>
        <w:ind w:end="567"/>
        <w:jc w:val="both"/>
        <w:rPr/>
      </w:pPr>
      <w:r>
        <w:rPr>
          <w:rFonts w:cs="Google Sans Text;Microsoft YaHei" w:ascii="Google Sans Text;Microsoft YaHei" w:hAnsi="Google Sans Text;Microsoft YaHei"/>
          <w:b/>
        </w:rPr>
        <w:t>Το "Σήμα" της Αβεβαιότητας:</w:t>
      </w:r>
      <w:r>
        <w:rPr>
          <w:rFonts w:cs="Google Sans Text;Microsoft YaHei" w:ascii="Google Sans Text;Microsoft YaHei" w:hAnsi="Google Sans Text;Microsoft YaHei"/>
        </w:rPr>
        <w:t xml:space="preserve"> Αν το μοντέλο σας επιστρέψει μια κατανομή για το βάρος ενός γονιδίου (στο BRCA dataset) που είναι πολύ πλατιά και περιλαμβάνει το μηδέν, τότε ξέρετε ότι αυτό το γονίδιο </w:t>
      </w:r>
      <w:r>
        <w:rPr>
          <w:rFonts w:cs="Google Sans Text;Microsoft YaHei" w:ascii="Google Sans Text;Microsoft YaHei" w:hAnsi="Google Sans Text;Microsoft YaHei"/>
          <w:b/>
        </w:rPr>
        <w:t>δεν είναι αξιόπιστος προγνωστικός δείκτης</w:t>
      </w:r>
      <w:r>
        <w:rPr>
          <w:rFonts w:cs="Google Sans Text;Microsoft YaHei" w:ascii="Google Sans Text;Microsoft YaHei" w:hAnsi="Google Sans Text;Microsoft YaHei"/>
        </w:rPr>
        <w:t>, ακόμα κι αν η μέση τιμή του είναι υψηλή.</w:t>
      </w:r>
    </w:p>
    <w:p>
      <w:pPr>
        <w:pStyle w:val="Heading3"/>
        <w:spacing w:lineRule="auto" w:line="274" w:before="0" w:after="140"/>
        <w:ind w:end="0"/>
        <w:rPr>
          <w:rFonts w:ascii="Google Sans Text;Microsoft YaHei" w:hAnsi="Google Sans Text;Microsoft YaHei" w:cs="Google Sans Text;Microsoft YaHei"/>
        </w:rPr>
      </w:pPr>
      <w:bookmarkStart w:id="448" w:name="__RefHeading___Toc15535"/>
      <w:bookmarkEnd w:id="448"/>
      <w:r>
        <w:rPr>
          <w:rFonts w:eastAsia="NSimSun" w:cs="Google Sans;Microsoft YaHei" w:ascii="Google Sans;Microsoft YaHei" w:hAnsi="Google Sans;Microsoft YaHei"/>
          <w:b w:val="false"/>
          <w:bCs w:val="false"/>
          <w:sz w:val="24"/>
          <w:szCs w:val="24"/>
        </w:rPr>
        <w:t>Πώς συγκρίνεται με το Deep Learning;</w:t>
      </w:r>
    </w:p>
    <w:p>
      <w:pPr>
        <w:pStyle w:val="BodyText"/>
        <w:spacing w:lineRule="auto" w:line="274" w:before="0" w:after="140"/>
        <w:ind w:end="0"/>
        <w:rPr/>
      </w:pPr>
      <w:r>
        <w:rPr>
          <w:rFonts w:cs="Google Sans Text;Microsoft YaHei" w:ascii="Google Sans Text;Microsoft YaHei" w:hAnsi="Google Sans Text;Microsoft YaHei"/>
        </w:rPr>
        <w:t xml:space="preserve">Ενώ το Flux.jl (Deep Learning) είναι εξαιρετικό για τεράστια datasets εικόνων, το </w:t>
      </w:r>
      <w:r>
        <w:rPr>
          <w:rFonts w:cs="Google Sans Text;Microsoft YaHei" w:ascii="Google Sans Text;Microsoft YaHei" w:hAnsi="Google Sans Text;Microsoft YaHei"/>
          <w:b/>
        </w:rPr>
        <w:t>Turing.jl</w:t>
      </w:r>
      <w:r>
        <w:rPr>
          <w:rFonts w:cs="Google Sans Text;Microsoft YaHei" w:ascii="Google Sans Text;Microsoft YaHei" w:hAnsi="Google Sans Text;Microsoft YaHei"/>
        </w:rPr>
        <w:t xml:space="preserve"> υπερέχει σε μικρότερα ιατρικά datasets όπου η </w:t>
      </w:r>
      <w:r>
        <w:rPr>
          <w:rFonts w:cs="Google Sans Text;Microsoft YaHei" w:ascii="Google Sans Text;Microsoft YaHei" w:hAnsi="Google Sans Text;Microsoft YaHei"/>
          <w:b/>
        </w:rPr>
        <w:t>ερμηνευσιμότητα</w:t>
      </w:r>
      <w:r>
        <w:rPr>
          <w:rFonts w:cs="Google Sans Text;Microsoft YaHei" w:ascii="Google Sans Text;Microsoft YaHei" w:hAnsi="Google Sans Text;Microsoft YaHei"/>
        </w:rPr>
        <w:t xml:space="preserve"> και η </w:t>
      </w:r>
      <w:r>
        <w:rPr>
          <w:rFonts w:cs="Google Sans Text;Microsoft YaHei" w:ascii="Google Sans Text;Microsoft YaHei" w:hAnsi="Google Sans Text;Microsoft YaHei"/>
          <w:b/>
        </w:rPr>
        <w:t>αβεβαιότητα</w:t>
      </w:r>
      <w:r>
        <w:rPr>
          <w:rFonts w:cs="Google Sans Text;Microsoft YaHei" w:ascii="Google Sans Text;Microsoft YaHei" w:hAnsi="Google Sans Text;Microsoft YaHei"/>
        </w:rPr>
        <w:t xml:space="preserve"> είναι πιο σημαντικές από την ωμή προβλεπτική ισχύ.</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BodyText"/>
        <w:bidi w:val="0"/>
        <w:jc w:val="both"/>
        <w:rPr/>
      </w:pPr>
      <w:r>
        <w:rPr>
          <w:rFonts w:cs="Google Sans Text;Microsoft YaHei" w:ascii="Google Sans Text;Microsoft YaHei" w:hAnsi="Google Sans Text;Microsoft YaHei"/>
          <w:b w:val="false"/>
          <w:bCs w:val="false"/>
          <w:i w:val="false"/>
          <w:iCs w:val="false"/>
          <w:color w:val="000000"/>
          <w:sz w:val="24"/>
          <w:szCs w:val="24"/>
        </w:rPr>
        <w:t xml:space="preserve">Για να υλοποιήσουμε ένα Gaussian Mixture Model (GMM) στο </w:t>
      </w:r>
      <w:r>
        <w:rPr>
          <w:rFonts w:cs="Google Sans Text;Microsoft YaHei" w:ascii="Google Sans Text;Microsoft YaHei" w:hAnsi="Google Sans Text;Microsoft YaHei"/>
          <w:b/>
          <w:bCs w:val="false"/>
          <w:i w:val="false"/>
          <w:iCs w:val="false"/>
          <w:color w:val="000000"/>
          <w:sz w:val="24"/>
          <w:szCs w:val="24"/>
        </w:rPr>
        <w:t>Turing.jl</w:t>
      </w:r>
      <w:r>
        <w:rPr>
          <w:rFonts w:cs="Google Sans Text;Microsoft YaHei" w:ascii="Google Sans Text;Microsoft YaHei" w:hAnsi="Google Sans Text;Microsoft YaHei"/>
          <w:b w:val="false"/>
          <w:bCs w:val="false"/>
          <w:i w:val="false"/>
          <w:iCs w:val="false"/>
          <w:color w:val="000000"/>
          <w:sz w:val="24"/>
          <w:szCs w:val="24"/>
        </w:rPr>
        <w:t xml:space="preserve">, πρέπει να διαχειριστούμε μια διακριτή μεταβλητή: την </w:t>
      </w:r>
      <w:r>
        <w:rPr>
          <w:rFonts w:cs="Google Sans Text;Microsoft YaHei" w:ascii="Google Sans Text;Microsoft YaHei" w:hAnsi="Google Sans Text;Microsoft YaHei"/>
          <w:b/>
          <w:bCs w:val="false"/>
          <w:i w:val="false"/>
          <w:iCs w:val="false"/>
          <w:color w:val="000000"/>
          <w:sz w:val="24"/>
          <w:szCs w:val="24"/>
        </w:rPr>
        <w:t>ανάθεση (assignment)</w:t>
      </w:r>
      <w:r>
        <w:rPr>
          <w:rFonts w:cs="Google Sans Text;Microsoft YaHei" w:ascii="Google Sans Text;Microsoft YaHei" w:hAnsi="Google Sans Text;Microsoft YaHei"/>
          <w:b w:val="false"/>
          <w:bCs w:val="false"/>
          <w:i w:val="false"/>
          <w:iCs w:val="false"/>
          <w:color w:val="000000"/>
          <w:sz w:val="24"/>
          <w:szCs w:val="24"/>
        </w:rPr>
        <w:t xml:space="preserve"> κάθε παρατήρησης σε ένα από τα K clusters.</w:t>
      </w:r>
    </w:p>
    <w:p>
      <w:pPr>
        <w:pStyle w:val="BodyText"/>
        <w:spacing w:lineRule="auto" w:line="274" w:before="0" w:after="140"/>
        <w:ind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Το Stan δυσκολεύεται εδώ γιατί δεν μπορεί να κάνει sampling σε διακριτούς χώρους, αλλά το Turing το επιτρέπει χρησιμοποιώντας έναν συνδυασμό αλγορίθμων (Compositional Sampling).</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49" w:name="__RefHeading___Toc2643"/>
      <w:bookmarkEnd w:id="449"/>
      <w:r>
        <w:rPr>
          <w:rFonts w:eastAsia="NSimSun" w:cs="Google Sans;Microsoft YaHei" w:ascii="Google Sans;Microsoft YaHei" w:hAnsi="Google Sans;Microsoft YaHei"/>
          <w:b w:val="false"/>
          <w:bCs w:val="false"/>
          <w:sz w:val="24"/>
          <w:szCs w:val="24"/>
        </w:rPr>
        <w:t>Το Μοντέλο: Gaussian Mixture Model (GMM)</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Σε αυτό το παράδειγμα, θα προσπαθήσουμε να βρούμε από ποια "καμπούρα" (cluster) προέρχεται κάθε σημείο δεδομένων.</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using Turing, Distributions, FillArrays</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Ορίζουμε το μοντέλο</w:t>
      </w:r>
    </w:p>
    <w:p>
      <w:pPr>
        <w:pStyle w:val="PreformattedText"/>
        <w:spacing w:lineRule="auto" w:line="274" w:before="0" w:after="0"/>
        <w:ind w:end="0"/>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@model function gaussian_mixture_model(y)</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1. Priors για τα clusters</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Έστω K=2 clusters</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K = 2</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Πιθανότητα επιλογής cluster (π.χ. 50/50 αρχικά)</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w ~ Dirichlet(K, 1.0)</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Μέσοι όροι και αποκλίσεις για κάθε cluster</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μ ~ filldist(Normal(0, 5), K)</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σ ~ filldist(Exponential(1), K)</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2. Likelihood</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for i in eachindex(y)</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Διακριτή μεταβλητή: Σε ποιο cluster ανήκει το σημείο i;</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xml:space="preserve">z[i] ~ Categorical(w) </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Το σημείο y[i] παράγεται από το επιλεγμένο cluster z[i]</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y[i] ~ Normal(μ[z[i]], σ[z[i]])</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spacing w:lineRule="auto" w:line="274" w:before="0" w:after="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sz w:val="24"/>
          <w:szCs w:val="24"/>
        </w:rPr>
        <w:t>end</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50" w:name="__RefHeading___Toc26059"/>
      <w:bookmarkEnd w:id="450"/>
      <w:r>
        <w:rPr>
          <w:rFonts w:eastAsia="NSimSun" w:cs="Google Sans;Microsoft YaHei" w:ascii="Google Sans;Microsoft YaHei" w:hAnsi="Google Sans;Microsoft YaHei"/>
          <w:b w:val="false"/>
          <w:bCs w:val="false"/>
          <w:sz w:val="24"/>
          <w:szCs w:val="24"/>
        </w:rPr>
        <w:t>Εκτέλεση με Gibbs Sampling</w:t>
      </w:r>
    </w:p>
    <w:p>
      <w:pPr>
        <w:pStyle w:val="BodyText"/>
        <w:spacing w:lineRule="auto" w:line="274" w:before="0" w:after="140"/>
        <w:ind w:end="0"/>
        <w:rPr/>
      </w:pPr>
      <w:r>
        <w:rPr>
          <w:rFonts w:cs="Google Sans Text;Microsoft YaHei" w:ascii="Google Sans Text;Microsoft YaHei" w:hAnsi="Google Sans Text;Microsoft YaHei"/>
        </w:rPr>
        <w:t xml:space="preserve">Επειδή έχουμε και </w:t>
      </w:r>
      <w:r>
        <w:rPr>
          <w:rFonts w:cs="Google Sans Text;Microsoft YaHei" w:ascii="Google Sans Text;Microsoft YaHei" w:hAnsi="Google Sans Text;Microsoft YaHei"/>
          <w:b/>
        </w:rPr>
        <w:t>συνεχείς</w:t>
      </w:r>
      <w:r>
        <w:rPr>
          <w:rFonts w:cs="Google Sans Text;Microsoft YaHei" w:ascii="Google Sans Text;Microsoft YaHei" w:hAnsi="Google Sans Text;Microsoft YaHei"/>
        </w:rPr>
        <w:t xml:space="preserve"> παραμέτρους ($\mu, \sigma, w$) και </w:t>
      </w:r>
      <w:r>
        <w:rPr>
          <w:rFonts w:cs="Google Sans Text;Microsoft YaHei" w:ascii="Google Sans Text;Microsoft YaHei" w:hAnsi="Google Sans Text;Microsoft YaHei"/>
          <w:b/>
        </w:rPr>
        <w:t>διακριτές</w:t>
      </w:r>
      <w:r>
        <w:rPr>
          <w:rFonts w:cs="Google Sans Text;Microsoft YaHei" w:ascii="Google Sans Text;Microsoft YaHei" w:hAnsi="Google Sans Text;Microsoft YaHei"/>
        </w:rPr>
        <w:t xml:space="preserve"> ($z$), το Turing μας επιτρέπει να αναθέσουμε διαφορετικό "εργάτη" (sampler) σε κάθε ομάδα:</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Δημιουργία τυχαίων δεδομένων (δύο καμπούρες)</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data = vcat(randn(50) .- 2, randn(50) .+ 2)</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Ορισμός του sampler</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Χρησιμοποιούμε PG (Particle Gibbs) για το διακριτό 'z'</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και HMC (ή NUTS) για τις συνεχείς παραμέτρους</w:t>
      </w:r>
    </w:p>
    <w:p>
      <w:pPr>
        <w:pStyle w:val="PreformattedText"/>
        <w:spacing w:lineRule="auto" w:line="274" w:before="0" w:after="0"/>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gmm_sampler = Gibbs(</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PG(10, :z),           # Sampler για τις διακριτές αναθέσεις</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HMC(0.05, 10, :μ, :σ, :w) # Sampler για τις συνεχείς παραμέτρους</w:t>
      </w:r>
    </w:p>
    <w:p>
      <w:pPr>
        <w:pStyle w:val="PreformattedText"/>
        <w:spacing w:lineRule="auto" w:line="274" w:before="0" w:after="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Εκτέλεση</w:t>
      </w:r>
    </w:p>
    <w:p>
      <w:pPr>
        <w:pStyle w:val="PreformattedText"/>
        <w:spacing w:lineRule="auto" w:line="274" w:before="0" w:after="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sz w:val="24"/>
          <w:szCs w:val="24"/>
        </w:rPr>
        <w:t>chain = sample(gaussian_mixture_model(data), gmm_sampler, 500)</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b/>
        </w:rPr>
      </w:pPr>
      <w:bookmarkStart w:id="451" w:name="__RefHeading___Toc21736"/>
      <w:bookmarkEnd w:id="451"/>
      <w:r>
        <w:rPr>
          <w:rFonts w:eastAsia="NSimSun" w:cs="Google Sans;Microsoft YaHei" w:ascii="Google Sans;Microsoft YaHei" w:hAnsi="Google Sans;Microsoft YaHei"/>
          <w:b w:val="false"/>
          <w:bCs w:val="false"/>
          <w:sz w:val="24"/>
          <w:szCs w:val="24"/>
        </w:rPr>
        <w:t>Γιατί αυτό είναι ανώτερο από το Stan;</w:t>
      </w:r>
    </w:p>
    <w:p>
      <w:pPr>
        <w:pStyle w:val="BodyText"/>
        <w:numPr>
          <w:ilvl w:val="0"/>
          <w:numId w:val="17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Direct Latent Variables:</w:t>
      </w:r>
      <w:r>
        <w:rPr>
          <w:rFonts w:cs="Google Sans Text;Microsoft YaHei" w:ascii="Google Sans Text;Microsoft YaHei" w:hAnsi="Google Sans Text;Microsoft YaHei"/>
        </w:rPr>
        <w:t xml:space="preserve"> Στο Stan, θα έπρεπε να χρησιμοποιήσετε το "Marginalization trick" (να εξαφανίσετε μαθηματικά το z μέσω αθροισμάτων), κάτι που είναι δύσκολο και συχνά ακατανόητο για πολύπλοκα μοντέλα. Στο Turing, απλώς γράφετε </w:t>
      </w:r>
      <w:r>
        <w:rPr>
          <w:rStyle w:val="SourceText"/>
          <w:rFonts w:cs="Google Sans Text;Microsoft YaHei" w:ascii="Google Sans Text;Microsoft YaHei" w:hAnsi="Google Sans Text;Microsoft YaHei"/>
        </w:rPr>
        <w:t>z ~ Categorical(w)</w:t>
      </w:r>
      <w:r>
        <w:rPr>
          <w:rFonts w:cs="Google Sans Text;Microsoft YaHei" w:ascii="Google Sans Text;Microsoft YaHei" w:hAnsi="Google Sans Text;Microsoft YaHei"/>
        </w:rPr>
        <w:t>.</w:t>
      </w:r>
    </w:p>
    <w:p>
      <w:pPr>
        <w:pStyle w:val="BodyText"/>
        <w:numPr>
          <w:ilvl w:val="0"/>
          <w:numId w:val="17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Modular Samplers:</w:t>
      </w:r>
      <w:r>
        <w:rPr>
          <w:rFonts w:cs="Google Sans Text;Microsoft YaHei" w:ascii="Google Sans Text;Microsoft YaHei" w:hAnsi="Google Sans Text;Microsoft YaHei"/>
        </w:rPr>
        <w:t xml:space="preserve"> Μπορείτε να πειραματιστείτε με δεκάδες συνδυασμούς αλγορίθμων χωρίς να αλλάξετε τη δομή του μοντέλου σας.</w:t>
      </w:r>
    </w:p>
    <w:p>
      <w:pPr>
        <w:pStyle w:val="BodyText"/>
        <w:numPr>
          <w:ilvl w:val="0"/>
          <w:numId w:val="172"/>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Debugging:</w:t>
      </w:r>
      <w:r>
        <w:rPr>
          <w:rFonts w:cs="Google Sans Text;Microsoft YaHei" w:ascii="Google Sans Text;Microsoft YaHei" w:hAnsi="Google Sans Text;Microsoft YaHei"/>
        </w:rPr>
        <w:t xml:space="preserve"> Μπορείτε να βάλετε ένα </w:t>
      </w:r>
      <w:r>
        <w:rPr>
          <w:rStyle w:val="SourceText"/>
          <w:rFonts w:cs="Google Sans Text;Microsoft YaHei" w:ascii="Google Sans Text;Microsoft YaHei" w:hAnsi="Google Sans Text;Microsoft YaHei"/>
        </w:rPr>
        <w:t>println()</w:t>
      </w:r>
      <w:r>
        <w:rPr>
          <w:rFonts w:cs="Google Sans Text;Microsoft YaHei" w:ascii="Google Sans Text;Microsoft YaHei" w:hAnsi="Google Sans Text;Microsoft YaHei"/>
        </w:rPr>
        <w:t xml:space="preserve"> μέσα στο μοντέλο σας για να δείτε τι συμβαίνει κατά το sampling, αφού το Turing είναι καθαρή Julia.</w:t>
      </w:r>
    </w:p>
    <w:p>
      <w:pPr>
        <w:pStyle w:val="Heading3"/>
        <w:spacing w:lineRule="auto" w:line="274" w:before="0" w:after="140"/>
        <w:ind w:end="0"/>
        <w:rPr>
          <w:rFonts w:ascii="Google Sans Text;Microsoft YaHei" w:hAnsi="Google Sans Text;Microsoft YaHei" w:cs="Google Sans Text;Microsoft YaHei"/>
        </w:rPr>
      </w:pPr>
      <w:bookmarkStart w:id="452" w:name="__RefHeading___Toc22260"/>
      <w:bookmarkEnd w:id="452"/>
      <w:r>
        <w:rPr>
          <w:rFonts w:eastAsia="NSimSun" w:cs="Google Sans;Microsoft YaHei" w:ascii="Google Sans;Microsoft YaHei" w:hAnsi="Google Sans;Microsoft YaHei"/>
          <w:b w:val="false"/>
          <w:bCs w:val="false"/>
          <w:sz w:val="24"/>
          <w:szCs w:val="24"/>
        </w:rPr>
        <w:t>Τι σημαίνει αυτό για το BRCA Dataset;</w:t>
      </w:r>
    </w:p>
    <w:p>
      <w:pPr>
        <w:pStyle w:val="BodyText"/>
        <w:spacing w:lineRule="auto" w:line="274" w:before="0" w:after="140"/>
        <w:ind w:end="0"/>
        <w:jc w:val="both"/>
        <w:rPr/>
      </w:pPr>
      <w:r>
        <w:rPr>
          <w:rFonts w:cs="Google Sans Text;Microsoft YaHei" w:ascii="Google Sans Text;Microsoft YaHei" w:hAnsi="Google Sans Text;Microsoft YaHei"/>
        </w:rPr>
        <w:t xml:space="preserve">Αν θέλατε να κάνετε </w:t>
      </w:r>
      <w:r>
        <w:rPr>
          <w:rFonts w:cs="Google Sans Text;Microsoft YaHei" w:ascii="Google Sans Text;Microsoft YaHei" w:hAnsi="Google Sans Text;Microsoft YaHei"/>
          <w:b/>
        </w:rPr>
        <w:t>Clustering</w:t>
      </w:r>
      <w:r>
        <w:rPr>
          <w:rFonts w:cs="Google Sans Text;Microsoft YaHei" w:ascii="Google Sans Text;Microsoft YaHei" w:hAnsi="Google Sans Text;Microsoft YaHei"/>
        </w:rPr>
        <w:t xml:space="preserve"> στους ασθενείς με καρκίνο του μαστού για να βρείτε νέους υπότυπους (unsupervised learning), η Bayesian προσέγγιση με Turing θα σας έδινε όχι μόνο τα clusters, αλλά και την </w:t>
      </w:r>
      <w:r>
        <w:rPr>
          <w:rFonts w:cs="Google Sans Text;Microsoft YaHei" w:ascii="Google Sans Text;Microsoft YaHei" w:hAnsi="Google Sans Text;Microsoft YaHei"/>
          <w:b/>
        </w:rPr>
        <w:t>πιθανότητα</w:t>
      </w:r>
      <w:r>
        <w:rPr>
          <w:rFonts w:cs="Google Sans Text;Microsoft YaHei" w:ascii="Google Sans Text;Microsoft YaHei" w:hAnsi="Google Sans Text;Microsoft YaHei"/>
        </w:rPr>
        <w:t xml:space="preserve"> ένας ασθενής να ανήκει σε δύο clusters ταυτόχρονα (uncertainty in assignment).</w:t>
      </w:r>
    </w:p>
    <w:p>
      <w:pPr>
        <w:pStyle w:val="BodyText"/>
        <w:bidi w:val="0"/>
        <w:jc w:val="both"/>
        <w:rPr/>
      </w:pPr>
      <w:r>
        <w:rPr>
          <w:rFonts w:cs="Google Sans Text;Microsoft YaHei" w:ascii="Google Sans Text;Microsoft YaHei" w:hAnsi="Google Sans Text;Microsoft YaHei"/>
          <w:b w:val="false"/>
          <w:bCs w:val="false"/>
          <w:i w:val="false"/>
          <w:iCs w:val="false"/>
          <w:color w:val="000000"/>
          <w:sz w:val="24"/>
          <w:szCs w:val="24"/>
        </w:rPr>
        <w:t xml:space="preserve">Για να οπτικοποιήσετε τα αποτελέσματα ενός </w:t>
      </w:r>
      <w:r>
        <w:rPr>
          <w:rFonts w:cs="Google Sans Text;Microsoft YaHei" w:ascii="Google Sans Text;Microsoft YaHei" w:hAnsi="Google Sans Text;Microsoft YaHei"/>
          <w:b/>
          <w:bCs w:val="false"/>
          <w:i w:val="false"/>
          <w:iCs w:val="false"/>
          <w:color w:val="000000"/>
          <w:sz w:val="24"/>
          <w:szCs w:val="24"/>
        </w:rPr>
        <w:t>Gaussian Mixture Model (GMM)</w:t>
      </w:r>
      <w:r>
        <w:rPr>
          <w:rFonts w:cs="Google Sans Text;Microsoft YaHei" w:ascii="Google Sans Text;Microsoft YaHei" w:hAnsi="Google Sans Text;Microsoft YaHei"/>
          <w:b w:val="false"/>
          <w:bCs w:val="false"/>
          <w:i w:val="false"/>
          <w:iCs w:val="false"/>
          <w:color w:val="000000"/>
          <w:sz w:val="24"/>
          <w:szCs w:val="24"/>
        </w:rPr>
        <w:t xml:space="preserve"> στη Julia, ο στόχος είναι να δείξετε πώς το μοντέλο "ανακάλυψε" τις επιμέρους κατανομές (καμπούρες) μέσα στα δεδομένα σας.</w:t>
      </w:r>
    </w:p>
    <w:p>
      <w:pPr>
        <w:pStyle w:val="BodyText"/>
        <w:spacing w:lineRule="auto" w:line="274" w:before="0" w:after="140"/>
        <w:ind w:end="0"/>
        <w:jc w:val="both"/>
        <w:rPr/>
      </w:pPr>
      <w:r>
        <w:rPr>
          <w:rFonts w:cs="Google Sans Text;Microsoft YaHei" w:ascii="Google Sans Text;Microsoft YaHei" w:hAnsi="Google Sans Text;Microsoft YaHei"/>
        </w:rPr>
        <w:t xml:space="preserve">Με το </w:t>
      </w:r>
      <w:r>
        <w:rPr>
          <w:rFonts w:cs="Google Sans Text;Microsoft YaHei" w:ascii="Google Sans Text;Microsoft YaHei" w:hAnsi="Google Sans Text;Microsoft YaHei"/>
          <w:b/>
        </w:rPr>
        <w:t>Plots.jl</w:t>
      </w:r>
      <w:r>
        <w:rPr>
          <w:rFonts w:cs="Google Sans Text;Microsoft YaHei" w:ascii="Google Sans Text;Microsoft YaHei" w:hAnsi="Google Sans Text;Microsoft YaHei"/>
        </w:rPr>
        <w:t>, μπορείτε να σχεδιάσετε το ιστόγραμμα των δεδομένων και να επικαλύψετε τις κανονικές κατανομές που προέκυψαν από τις μέσες τιμές (</w:t>
      </w:r>
      <w:r>
        <w:rPr>
          <w:rFonts w:cs="Google Sans Text;Microsoft YaHei" w:ascii="Google Sans Text;Microsoft YaHei" w:hAnsi="Google Sans Text;Microsoft YaHei"/>
          <w:lang w:val="el-GR"/>
        </w:rPr>
        <w:t>μ</w:t>
      </w:r>
      <w:r>
        <w:rPr>
          <w:rFonts w:cs="Google Sans Text;Microsoft YaHei" w:ascii="Google Sans Text;Microsoft YaHei" w:hAnsi="Google Sans Text;Microsoft YaHei"/>
        </w:rPr>
        <w:t>) και τις αποκλίσεις (</w:t>
      </w:r>
      <w:r>
        <w:rPr>
          <w:rFonts w:cs="Google Sans Text;Microsoft YaHei" w:ascii="Google Sans Text;Microsoft YaHei" w:hAnsi="Google Sans Text;Microsoft YaHei"/>
          <w:lang w:val="el-GR"/>
        </w:rPr>
        <w:t>σ</w:t>
      </w:r>
      <w:r>
        <w:rPr>
          <w:rFonts w:cs="Google Sans Text;Microsoft YaHei" w:ascii="Google Sans Text;Microsoft YaHei" w:hAnsi="Google Sans Text;Microsoft YaHei"/>
        </w:rPr>
        <w:t>) του Bayesian chain.</w:t>
      </w:r>
    </w:p>
    <w:p>
      <w:pPr>
        <w:pStyle w:val="Heading2"/>
        <w:spacing w:lineRule="auto" w:line="274" w:before="0" w:after="140"/>
        <w:ind w:end="0"/>
        <w:rPr>
          <w:rFonts w:ascii="Google Sans Text;Microsoft YaHei" w:hAnsi="Google Sans Text;Microsoft YaHei" w:cs="Google Sans Text;Microsoft YaHei"/>
        </w:rPr>
      </w:pPr>
      <w:bookmarkStart w:id="453" w:name="__RefHeading___Toc9942"/>
      <w:bookmarkEnd w:id="453"/>
      <w:r>
        <w:rPr>
          <w:rFonts w:eastAsia="NSimSun" w:cs="Google Sans;Microsoft YaHei" w:ascii="Google Sans;Microsoft YaHei" w:hAnsi="Google Sans;Microsoft YaHei"/>
          <w:b w:val="false"/>
          <w:bCs w:val="false"/>
          <w:sz w:val="24"/>
          <w:szCs w:val="24"/>
        </w:rPr>
        <w:t>1. Προετοιμασία των Δεδομένων</w:t>
      </w:r>
    </w:p>
    <w:p>
      <w:pPr>
        <w:pStyle w:val="BodyText"/>
        <w:spacing w:lineRule="auto" w:line="274" w:before="0" w:after="140"/>
        <w:ind w:end="0"/>
        <w:rPr/>
      </w:pPr>
      <w:r>
        <w:rPr>
          <w:rFonts w:cs="Google Sans Text;Microsoft YaHei" w:ascii="Google Sans Text;Microsoft YaHei" w:hAnsi="Google Sans Text;Microsoft YaHei"/>
        </w:rPr>
        <w:t xml:space="preserve">Αρχικά, εξάγουμε τις μέσες τιμές των παραμέτρων από το </w:t>
      </w:r>
      <w:r>
        <w:rPr>
          <w:rStyle w:val="SourceText"/>
          <w:rFonts w:cs="Google Sans Text;Microsoft YaHei" w:ascii="Google Sans Text;Microsoft YaHei" w:hAnsi="Google Sans Text;Microsoft YaHei"/>
        </w:rPr>
        <w:t>chain</w:t>
      </w:r>
      <w:r>
        <w:rPr>
          <w:rFonts w:cs="Google Sans Text;Microsoft YaHei" w:ascii="Google Sans Text;Microsoft YaHei" w:hAnsi="Google Sans Text;Microsoft YaHei"/>
        </w:rPr>
        <w:t xml:space="preserve"> που δημιουργήσαμε με το Turing.</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using Plots, StatsPlots</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Εξαγωγή των μέσων τιμών (posterior means)</w:t>
      </w:r>
    </w:p>
    <w:p>
      <w:pPr>
        <w:pStyle w:val="PreformattedText"/>
        <w:spacing w:lineRule="auto" w:line="274" w:before="0" w:after="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summary_df = summarize(chain)</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mu_estimates = [summary_df[summary_df[:parameters] .== Symbol("μ[$i]"), :mean][1] for i in 1:2]</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sigma_estimates = [summary_df[summary_df[:parameters] .== Symbol("σ[$i]"), :mean][1] for i in 1:2]</w:t>
      </w:r>
    </w:p>
    <w:p>
      <w:pPr>
        <w:pStyle w:val="PreformattedText"/>
        <w:spacing w:lineRule="auto" w:line="274" w:before="0" w:after="0"/>
        <w:ind w:end="0"/>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sz w:val="24"/>
          <w:szCs w:val="24"/>
        </w:rPr>
        <w:t>weights = [summary_df[summary_df[:parameters] .== Symbol("w[$i]"), :mean][1] for i in 1:2]</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54" w:name="__RefHeading___Toc10383"/>
      <w:bookmarkEnd w:id="454"/>
      <w:r>
        <w:rPr>
          <w:rFonts w:eastAsia="NSimSun" w:cs="Google Sans;Microsoft YaHei" w:ascii="Google Sans;Microsoft YaHei" w:hAnsi="Google Sans;Microsoft YaHei"/>
          <w:b w:val="false"/>
          <w:bCs w:val="false"/>
          <w:sz w:val="24"/>
          <w:szCs w:val="24"/>
        </w:rPr>
        <w:t>2. Δημιουργία του Γραφήματος</w:t>
      </w:r>
    </w:p>
    <w:p>
      <w:pPr>
        <w:pStyle w:val="BodyText"/>
        <w:spacing w:lineRule="auto" w:line="274" w:before="0" w:after="140"/>
        <w:ind w:end="0"/>
        <w:rPr/>
      </w:pPr>
      <w:r>
        <w:rPr>
          <w:rFonts w:cs="Google Sans Text;Microsoft YaHei" w:ascii="Google Sans Text;Microsoft YaHei" w:hAnsi="Google Sans Text;Microsoft YaHei"/>
        </w:rPr>
        <w:t xml:space="preserve">Χρησιμοποιούμε το </w:t>
      </w:r>
      <w:r>
        <w:rPr>
          <w:rStyle w:val="SourceText"/>
          <w:rFonts w:cs="Google Sans Text;Microsoft YaHei" w:ascii="Google Sans Text;Microsoft YaHei" w:hAnsi="Google Sans Text;Microsoft YaHei"/>
        </w:rPr>
        <w:t>density</w:t>
      </w:r>
      <w:r>
        <w:rPr>
          <w:rFonts w:cs="Google Sans Text;Microsoft YaHei" w:ascii="Google Sans Text;Microsoft YaHei" w:hAnsi="Google Sans Text;Microsoft YaHei"/>
        </w:rPr>
        <w:t xml:space="preserve"> για τα αρχικά δεδομένα και σχεδιάζουμε τις επιμέρους καμπύλες.</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1. Σχεδίαση του ιστογράμματος των πραγματικών δεδομένων</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p = histogram(data, bins=30, normalize=:pdf, alpha=0.3, label="Data Distribution", color=:grey)</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 2. Επικάλυψη των δύο κανονικών κατανομών που βρήκε το Turing</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x_range = range(minimum(data)-2, maximum(data)+2, length=200)</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ind w:end="0"/>
        <w:rPr/>
      </w:pPr>
      <w:r>
        <w:rPr>
          <w:rStyle w:val="SourceText"/>
          <w:rFonts w:cs="Google Sans Text;Microsoft YaHei" w:ascii="Google Sans Text;Microsoft YaHei" w:hAnsi="Google Sans Text;Microsoft YaHei"/>
          <w:sz w:val="24"/>
          <w:szCs w:val="24"/>
        </w:rPr>
        <w:t>for i in 1:2</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Υπολογισμός της PDF για κάθε cluster πολλαπλασιασμένη με το βάρος (weight) του</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component_pdf = weights[i] .* pdf.(Normal(mu_estimates[i], sigma_estimates[i]), x_range)</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plot!(p, x_range, component_pdf, lw=3, label="Cluster $i (μ=$(round(mu_estimates[i], digits=2)))")</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end</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rPr/>
      </w:pPr>
      <w:r>
        <w:rPr>
          <w:rStyle w:val="SourceText"/>
          <w:rFonts w:cs="Google Sans Text;Microsoft YaHei" w:ascii="Google Sans Text;Microsoft YaHei" w:hAnsi="Google Sans Text;Microsoft YaHei"/>
          <w:sz w:val="24"/>
          <w:szCs w:val="24"/>
        </w:rPr>
        <w:t>display(p)</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rFonts w:ascii="Google Sans Text;Microsoft YaHei" w:hAnsi="Google Sans Text;Microsoft YaHei" w:cs="Google Sans Text;Microsoft YaHei"/>
        </w:rPr>
      </w:pPr>
      <w:bookmarkStart w:id="455" w:name="__RefHeading___Toc13562"/>
      <w:bookmarkEnd w:id="455"/>
      <w:r>
        <w:rPr>
          <w:rFonts w:eastAsia="NSimSun" w:cs="Google Sans;Microsoft YaHei" w:ascii="Google Sans;Microsoft YaHei" w:hAnsi="Google Sans;Microsoft YaHei"/>
          <w:b w:val="false"/>
          <w:bCs w:val="false"/>
          <w:sz w:val="24"/>
          <w:szCs w:val="24"/>
        </w:rPr>
        <w:t>3. Διαδραστική Εξερεύνηση της Αβεβαιότητας</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Το πλεονέκτημα της Bayesian προσέγγισης είναι ότι δεν έχουμε μόνο μία γραμμή, αλλά πολλές πιθανές. Μπορούμε να σχεδιάσουμε "σκιές" (uncertainty bands) παίρνοντας τυχαία δείγματα από το chain.</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Heading2"/>
        <w:spacing w:lineRule="auto" w:line="274" w:before="0" w:after="140"/>
        <w:ind w:end="0"/>
        <w:rPr>
          <w:rFonts w:ascii="Google Sans Text;Microsoft YaHei" w:hAnsi="Google Sans Text;Microsoft YaHei" w:cs="Google Sans Text;Microsoft YaHei"/>
          <w:b/>
        </w:rPr>
      </w:pPr>
      <w:bookmarkStart w:id="456" w:name="__RefHeading___Toc27107"/>
      <w:bookmarkEnd w:id="456"/>
      <w:r>
        <w:rPr>
          <w:rFonts w:eastAsia="NSimSun" w:cs="Google Sans;Microsoft YaHei" w:ascii="Google Sans;Microsoft YaHei" w:hAnsi="Google Sans;Microsoft YaHei"/>
          <w:b w:val="false"/>
          <w:bCs w:val="false"/>
          <w:sz w:val="24"/>
          <w:szCs w:val="24"/>
        </w:rPr>
        <w:t>Γιατί αυτή η οπτικοποίηση είναι κρίσιμη;</w:t>
      </w:r>
    </w:p>
    <w:p>
      <w:pPr>
        <w:pStyle w:val="BodyText"/>
        <w:numPr>
          <w:ilvl w:val="0"/>
          <w:numId w:val="17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Separability:</w:t>
      </w:r>
      <w:r>
        <w:rPr>
          <w:rFonts w:cs="Google Sans Text;Microsoft YaHei" w:ascii="Google Sans Text;Microsoft YaHei" w:hAnsi="Google Sans Text;Microsoft YaHei"/>
        </w:rPr>
        <w:t xml:space="preserve"> Αν οι δύο καμπύλες επικαλύπτονται σημαντικά, το μοντέλο σας λέει ότι οι δύο ομάδες (π.χ. δύο υπότυποι καρκίνου BRCA) δεν είναι εύκολα διακριτές με βάση αυτά τα γονίδια.</w:t>
      </w:r>
    </w:p>
    <w:p>
      <w:pPr>
        <w:pStyle w:val="BodyText"/>
        <w:numPr>
          <w:ilvl w:val="0"/>
          <w:numId w:val="17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Weight Analysis:</w:t>
      </w:r>
      <w:r>
        <w:rPr>
          <w:rFonts w:cs="Google Sans Text;Microsoft YaHei" w:ascii="Google Sans Text;Microsoft YaHei" w:hAnsi="Google Sans Text;Microsoft YaHei"/>
        </w:rPr>
        <w:t xml:space="preserve"> Το ύψος των καμπυλών δείχνει ποιο cluster είναι πιο "πυκνό" ή συχνό στο dataset σας.</w:t>
      </w:r>
    </w:p>
    <w:p>
      <w:pPr>
        <w:pStyle w:val="BodyText"/>
        <w:numPr>
          <w:ilvl w:val="0"/>
          <w:numId w:val="17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val="false"/>
          <w:bCs w:val="false"/>
          <w:i w:val="false"/>
          <w:iCs w:val="false"/>
          <w:color w:val="000000"/>
          <w:sz w:val="24"/>
          <w:szCs w:val="24"/>
        </w:rPr>
      </w:pPr>
      <w:r>
        <w:rPr>
          <w:rFonts w:cs="Google Sans Text;Microsoft YaHei" w:ascii="Google Sans Text;Microsoft YaHei" w:hAnsi="Google Sans Text;Microsoft YaHei"/>
          <w:b/>
        </w:rPr>
        <w:t>Outlier Detection:</w:t>
      </w:r>
      <w:r>
        <w:rPr>
          <w:rFonts w:cs="Google Sans Text;Microsoft YaHei" w:ascii="Google Sans Text;Microsoft YaHei" w:hAnsi="Google Sans Text;Microsoft YaHei"/>
        </w:rPr>
        <w:t xml:space="preserve"> Σημεία που βρίσκονται στις άκρες και των δύο καμπυλών υποδεικνύουν ασθενείς που ίσως δεν ανήκουν σε καμία από τις γνωστές κατηγορίες.</w:t>
      </w:r>
    </w:p>
    <w:p>
      <w:pPr>
        <w:pStyle w:val="BodyText"/>
        <w:bidi w:val="0"/>
        <w:jc w:val="both"/>
        <w:rPr/>
      </w:pPr>
      <w:r>
        <w:rPr>
          <w:rFonts w:cs="Google Sans Text;Microsoft YaHei" w:ascii="Google Sans Text;Microsoft YaHei" w:hAnsi="Google Sans Text;Microsoft YaHei"/>
          <w:b w:val="false"/>
          <w:bCs w:val="false"/>
          <w:i w:val="false"/>
          <w:iCs w:val="false"/>
          <w:color w:val="000000"/>
          <w:sz w:val="24"/>
          <w:szCs w:val="24"/>
        </w:rPr>
        <w:t xml:space="preserve">Για να υπολογίσετε την πιθανότητα συμμετοχής (Soft Clustering), χρησιμοποιούμε το </w:t>
      </w:r>
      <w:r>
        <w:rPr>
          <w:rFonts w:cs="Google Sans Text;Microsoft YaHei" w:ascii="Google Sans Text;Microsoft YaHei" w:hAnsi="Google Sans Text;Microsoft YaHei"/>
          <w:b/>
          <w:bCs w:val="false"/>
          <w:i w:val="false"/>
          <w:iCs w:val="false"/>
          <w:color w:val="000000"/>
          <w:sz w:val="24"/>
          <w:szCs w:val="24"/>
        </w:rPr>
        <w:t>Posterior Predictive Distribution</w:t>
      </w:r>
      <w:r>
        <w:rPr>
          <w:rFonts w:cs="Google Sans Text;Microsoft YaHei" w:ascii="Google Sans Text;Microsoft YaHei" w:hAnsi="Google Sans Text;Microsoft YaHei"/>
          <w:b w:val="false"/>
          <w:bCs w:val="false"/>
          <w:i w:val="false"/>
          <w:iCs w:val="false"/>
          <w:color w:val="000000"/>
          <w:sz w:val="24"/>
          <w:szCs w:val="24"/>
        </w:rPr>
        <w:t xml:space="preserve">. Αντί να λέμε "αυτό το σημείο ανήκει στο Cluster A", υπολογίζουμε την </w:t>
      </w:r>
      <w:r>
        <w:rPr>
          <w:rFonts w:cs="Google Sans Text;Microsoft YaHei" w:ascii="Google Sans Text;Microsoft YaHei" w:hAnsi="Google Sans Text;Microsoft YaHei"/>
          <w:b w:val="false"/>
          <w:bCs w:val="false"/>
          <w:i w:val="false"/>
          <w:iCs w:val="false"/>
          <w:color w:val="000000"/>
          <w:sz w:val="24"/>
          <w:szCs w:val="24"/>
          <w:lang w:val="el-GR"/>
        </w:rPr>
        <w:t xml:space="preserve">αντίστοιχη </w:t>
      </w:r>
      <w:r>
        <w:rPr>
          <w:rFonts w:cs="Google Sans Text;Microsoft YaHei" w:ascii="Google Sans Text;Microsoft YaHei" w:hAnsi="Google Sans Text;Microsoft YaHei"/>
          <w:b w:val="false"/>
          <w:bCs w:val="false"/>
          <w:i w:val="false"/>
          <w:iCs w:val="false"/>
          <w:color w:val="000000"/>
          <w:sz w:val="24"/>
          <w:szCs w:val="24"/>
        </w:rPr>
        <w:t>πιθανότητα.</w:t>
      </w:r>
    </w:p>
    <w:p>
      <w:pPr>
        <w:pStyle w:val="BodyText"/>
        <w:spacing w:lineRule="auto" w:line="274" w:before="0" w:after="140"/>
        <w:ind w:end="0"/>
        <w:jc w:val="both"/>
        <w:rPr/>
      </w:pPr>
      <w:r>
        <w:rPr>
          <w:rFonts w:cs="Google Sans Text;Microsoft YaHei" w:ascii="Google Sans Text;Microsoft YaHei" w:hAnsi="Google Sans Text;Microsoft YaHei"/>
        </w:rPr>
        <w:t xml:space="preserve">Στη Julia, αυτό γίνεται παίρνοντας τα δείγματα από το </w:t>
      </w:r>
      <w:r>
        <w:rPr>
          <w:rStyle w:val="SourceText"/>
          <w:rFonts w:cs="Google Sans Text;Microsoft YaHei" w:ascii="Google Sans Text;Microsoft YaHei" w:hAnsi="Google Sans Text;Microsoft YaHei"/>
        </w:rPr>
        <w:t>chain</w:t>
      </w:r>
      <w:r>
        <w:rPr>
          <w:rFonts w:cs="Google Sans Text;Microsoft YaHei" w:ascii="Google Sans Text;Microsoft YaHei" w:hAnsi="Google Sans Text;Microsoft YaHei"/>
        </w:rPr>
        <w:t xml:space="preserve"> και εφαρμόζοντας το θεώρημα του Bayes για κάθε σημείο δεδομένων.</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Heading2"/>
        <w:spacing w:lineRule="auto" w:line="274" w:before="0" w:after="140"/>
        <w:ind w:end="0"/>
        <w:rPr>
          <w:rFonts w:ascii="Google Sans Text;Microsoft YaHei" w:hAnsi="Google Sans Text;Microsoft YaHei" w:cs="Google Sans Text;Microsoft YaHei"/>
        </w:rPr>
      </w:pPr>
      <w:bookmarkStart w:id="457" w:name="__RefHeading___Toc20441"/>
      <w:bookmarkEnd w:id="457"/>
      <w:r>
        <w:rPr>
          <w:rFonts w:eastAsia="NSimSun" w:cs="Google Sans;Microsoft YaHei" w:ascii="Google Sans;Microsoft YaHei" w:hAnsi="Google Sans;Microsoft YaHei"/>
          <w:b w:val="false"/>
          <w:bCs w:val="false"/>
          <w:sz w:val="24"/>
          <w:szCs w:val="24"/>
        </w:rPr>
        <w:t>1. Υπολογισμός Πιθανοτήτων (Soft Assignment)</w:t>
      </w:r>
    </w:p>
    <w:p>
      <w:pPr>
        <w:pStyle w:val="BodyText"/>
        <w:spacing w:lineRule="auto" w:line="274" w:before="0" w:after="140"/>
        <w:ind w:end="0"/>
        <w:rPr>
          <w:rFonts w:ascii="Google Sans Text;Microsoft YaHei" w:hAnsi="Google Sans Text;Microsoft YaHei" w:cs="Google Sans Text;Microsoft YaHei"/>
        </w:rPr>
      </w:pPr>
      <w:r>
        <w:rPr>
          <w:rFonts w:cs="Google Sans Text;Microsoft YaHei" w:ascii="Google Sans Text;Microsoft YaHei" w:hAnsi="Google Sans Text;Microsoft YaHei"/>
        </w:rPr>
        <w:t>Ο παρακάτω κώδικας υπολογίζει τον μέσο όρο των πιθανοτήτων για κάθε σημείο σε όλα τα δείγματα του MCMC:</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Συνάρτηση για τον υπολογισμό των responsibilities (soft clusters)</w:t>
      </w:r>
    </w:p>
    <w:p>
      <w:pPr>
        <w:pStyle w:val="PreformattedText"/>
        <w:spacing w:lineRule="auto" w:line="274" w:before="0" w:after="0"/>
        <w:ind w:end="0"/>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function get_responsibilities(data, chain)</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Εξαγωγή παραμέτρων από το chain</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μ = [mean(group(chain, Symbol("μ[$i]"))) for i in 1:2]</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σ = [mean(group(chain, Symbol("σ[$i]"))) for i in 1:2]</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w = [mean(group(chain, Symbol("w[$i]"))) for i in 1:2]</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n = length(data)</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probs = zeros(n, 2)</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for i in 1:n</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Likelihood για κάθε cluster</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l1 = w[1] * pdf(Normal(μ[1], σ[1]), data[i])</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l2 = w[2] * pdf(Normal(μ[2], σ[2]), data[i])</w:t>
      </w:r>
    </w:p>
    <w:p>
      <w:pPr>
        <w:pStyle w:val="PreformattedText"/>
        <w:spacing w:lineRule="auto" w:line="274" w:before="0" w:after="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Κανονικοποίηση (Bayes' Rule)</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probs[i, 1] = l1 / (l1 + l2)</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probs[i, 2] = l2 / (l1 + l2)</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return probs</w:t>
      </w:r>
    </w:p>
    <w:p>
      <w:pPr>
        <w:pStyle w:val="PreformattedText"/>
        <w:spacing w:lineRule="auto" w:line="274" w:before="0" w:after="0"/>
        <w:ind w:end="0"/>
        <w:rPr>
          <w:rFonts w:ascii="Liberation Serif" w:hAnsi="Liberation Serif" w:eastAsia="NSimSun" w:cs="Liberation Serif"/>
          <w:sz w:val="24"/>
          <w:szCs w:val="24"/>
        </w:rPr>
      </w:pPr>
      <w:r>
        <w:rPr>
          <w:rStyle w:val="SourceText"/>
          <w:rFonts w:cs="Google Sans Text;Microsoft YaHei" w:ascii="Google Sans Text;Microsoft YaHei" w:hAnsi="Google Sans Text;Microsoft YaHei"/>
          <w:sz w:val="24"/>
          <w:szCs w:val="24"/>
        </w:rPr>
        <w:t>end</w:t>
      </w:r>
    </w:p>
    <w:p>
      <w:pPr>
        <w:pStyle w:val="PreformattedText"/>
        <w:spacing w:lineRule="auto" w:line="274" w:before="0" w:after="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4" w:before="0" w:after="0"/>
        <w:rPr/>
      </w:pPr>
      <w:r>
        <w:rPr>
          <w:rStyle w:val="SourceText"/>
          <w:rFonts w:cs="Google Sans Text;Microsoft YaHei" w:ascii="Google Sans Text;Microsoft YaHei" w:hAnsi="Google Sans Text;Microsoft YaHei"/>
          <w:sz w:val="24"/>
          <w:szCs w:val="24"/>
        </w:rPr>
        <w:t>resp = get_responsibilities(data, chain)</w:t>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pPr>
      <w:bookmarkStart w:id="458" w:name="__RefHeading___Toc5722"/>
      <w:bookmarkEnd w:id="458"/>
      <w:r>
        <w:rPr>
          <w:rFonts w:eastAsia="NSimSun" w:cs="Google Sans;Microsoft YaHei" w:ascii="Google Sans;Microsoft YaHei" w:hAnsi="Google Sans;Microsoft YaHei"/>
          <w:b w:val="false"/>
          <w:bCs w:val="false"/>
          <w:sz w:val="24"/>
          <w:szCs w:val="24"/>
        </w:rPr>
        <w:t>2. Οπτικοποίηση</w:t>
      </w:r>
      <w:r>
        <w:fldChar w:fldCharType="begin"/>
      </w:r>
      <w:r>
        <w:rPr>
          <w:rFonts w:eastAsia="NSimSun" w:cs="Google Sans;Microsoft YaHei" w:ascii="Google Sans;Microsoft YaHei" w:hAnsi="Google Sans;Microsoft YaHei"/>
          <w:b w:val="false"/>
          <w:bCs w:val="false"/>
          <w:sz w:val="24"/>
          <w:szCs w:val="24"/>
        </w:rPr>
        <w:instrText xml:space="preserve"> XE " Soft Clustering" </w:instrText>
      </w:r>
      <w:r>
        <w:rPr>
          <w:rFonts w:eastAsia="NSimSun" w:cs="Google Sans;Microsoft YaHei" w:ascii="Google Sans;Microsoft YaHei" w:hAnsi="Google Sans;Microsoft YaHei"/>
          <w:b w:val="false"/>
          <w:bCs w:val="false"/>
          <w:sz w:val="24"/>
          <w:szCs w:val="24"/>
        </w:rPr>
        <w:fldChar w:fldCharType="separate"/>
      </w:r>
      <w:r>
        <w:rPr>
          <w:rFonts w:eastAsia="NSimSun" w:cs="Google Sans;Microsoft YaHei" w:ascii="Google Sans;Microsoft YaHei" w:hAnsi="Google Sans;Microsoft YaHei"/>
          <w:b w:val="false"/>
          <w:bCs w:val="false"/>
          <w:sz w:val="24"/>
          <w:szCs w:val="24"/>
        </w:rPr>
      </w:r>
      <w:r>
        <w:rPr>
          <w:rFonts w:eastAsia="NSimSun" w:cs="Google Sans;Microsoft YaHei" w:ascii="Google Sans;Microsoft YaHei" w:hAnsi="Google Sans;Microsoft YaHei"/>
          <w:b w:val="false"/>
          <w:bCs w:val="false"/>
          <w:sz w:val="24"/>
          <w:szCs w:val="24"/>
        </w:rPr>
        <w:fldChar w:fldCharType="end"/>
      </w:r>
      <w:r>
        <w:rPr>
          <w:rFonts w:eastAsia="NSimSun" w:cs="Google Sans;Microsoft YaHei" w:ascii="Google Sans;Microsoft YaHei" w:hAnsi="Google Sans;Microsoft YaHei"/>
          <w:b w:val="false"/>
          <w:bCs w:val="false"/>
          <w:sz w:val="24"/>
          <w:szCs w:val="24"/>
        </w:rPr>
        <w:t xml:space="preserve"> Soft Clustering</w:t>
      </w:r>
    </w:p>
    <w:p>
      <w:pPr>
        <w:pStyle w:val="BodyText"/>
        <w:spacing w:lineRule="auto" w:line="274" w:before="0" w:after="140"/>
        <w:ind w:end="0"/>
        <w:rPr/>
      </w:pPr>
      <w:r>
        <w:rPr>
          <w:rFonts w:cs="Google Sans Text;Microsoft YaHei" w:ascii="Google Sans Text;Microsoft YaHei" w:hAnsi="Google Sans Text;Microsoft YaHei"/>
        </w:rPr>
        <w:t xml:space="preserve">Μπορούμε να χρωματίσουμε τα σημεία βάσει της πιθανότητάς τους. Σημεία με χρώμα κοντά στο μωβ ανήκουν σίγουρα στο Cluster 1, ενώ κοντά στο κίτρινο στο Cluster 2. Τα ενδιάμεσα χρώματα δείχνουν </w:t>
      </w:r>
      <w:r>
        <w:rPr>
          <w:rFonts w:cs="Google Sans Text;Microsoft YaHei" w:ascii="Google Sans Text;Microsoft YaHei" w:hAnsi="Google Sans Text;Microsoft YaHei"/>
          <w:b/>
        </w:rPr>
        <w:t>αβεβαιότητα</w:t>
      </w:r>
      <w:r>
        <w:rPr>
          <w:rFonts w:cs="Google Sans Text;Microsoft YaHei" w:ascii="Google Sans Text;Microsoft YaHei" w:hAnsi="Google Sans Text;Microsoft YaHei"/>
        </w:rPr>
        <w:t>.</w:t>
      </w:r>
    </w:p>
    <w:p>
      <w:pPr>
        <w:pStyle w:val="BodyText"/>
        <w:spacing w:lineRule="auto" w:line="274" w:before="0" w:after="140"/>
        <w:ind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rPr>
          <w:rFonts w:ascii="Liberation Serif" w:hAnsi="Liberation Serif" w:eastAsia="Liberation Serif" w:cs="Liberation Serif"/>
          <w:sz w:val="24"/>
          <w:szCs w:val="24"/>
        </w:rPr>
      </w:pPr>
      <w:r>
        <w:rPr>
          <w:rStyle w:val="SourceText"/>
          <w:rFonts w:cs="Google Sans Text;Microsoft YaHei" w:ascii="Google Sans Text;Microsoft YaHei" w:hAnsi="Google Sans Text;Microsoft YaHei"/>
          <w:sz w:val="24"/>
          <w:szCs w:val="24"/>
        </w:rPr>
        <w:t xml:space="preserve">scatter(data, fill(0, length(data)),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marker_z = resp[:, 1], # Χρώμα βάσει πιθανότητας του Cluster 1</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xml:space="preserve">color = :viridis,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 xml:space="preserve">label = "",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xlabel = "Gene Expression Value",</w:t>
      </w:r>
    </w:p>
    <w:p>
      <w:pPr>
        <w:pStyle w:val="PreformattedText"/>
        <w:spacing w:lineRule="auto" w:line="274" w:before="0" w:after="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yticks = [],</w:t>
      </w:r>
    </w:p>
    <w:p>
      <w:pPr>
        <w:pStyle w:val="PreformattedText"/>
        <w:spacing w:lineRule="auto" w:line="274" w:before="0" w:after="0"/>
        <w:ind w:end="0"/>
        <w:rPr/>
      </w:pPr>
      <w:r>
        <w:rPr>
          <w:rStyle w:val="SourceText"/>
          <w:rFonts w:eastAsia="Liberation Serif" w:cs="Liberation Serif" w:ascii="Liberation Serif" w:hAnsi="Liberation Serif"/>
          <w:sz w:val="24"/>
          <w:szCs w:val="24"/>
        </w:rPr>
        <w:t xml:space="preserve">        </w:t>
      </w:r>
      <w:r>
        <w:rPr>
          <w:rStyle w:val="SourceText"/>
          <w:rFonts w:cs="Google Sans Text;Microsoft YaHei" w:ascii="Google Sans Text;Microsoft YaHei" w:hAnsi="Google Sans Text;Microsoft YaHei"/>
          <w:sz w:val="24"/>
          <w:szCs w:val="24"/>
        </w:rPr>
        <w:t>title = "Soft Clustering Probabilities")</w:t>
      </w:r>
    </w:p>
    <w:p>
      <w:pPr>
        <w:pStyle w:val="PreformattedText"/>
        <w:spacing w:lineRule="auto" w:line="274" w:before="0" w:after="0"/>
        <w:ind w:end="0"/>
        <w:rPr/>
      </w:pPr>
      <w:r>
        <w:rPr/>
      </w:r>
    </w:p>
    <w:p>
      <w:pPr>
        <w:pStyle w:val="PreformattedText"/>
        <w:spacing w:lineRule="auto" w:line="274" w:before="0" w:after="0"/>
        <w:ind w:end="0"/>
        <w:rPr/>
      </w:pPr>
      <w:r>
        <w:rPr/>
      </w:r>
    </w:p>
    <w:p>
      <w:pPr>
        <w:pStyle w:val="PreformattedText"/>
        <w:spacing w:lineRule="auto" w:line="274" w:before="0" w:after="0"/>
        <w:ind w:end="0"/>
        <w:rPr/>
      </w:pPr>
      <w:r>
        <w:rPr>
          <w:rStyle w:val="SourceText"/>
          <w:rFonts w:eastAsia="NSimSun" w:cs="Google Sans;Microsoft YaHei" w:ascii="Google Sans;Microsoft YaHei" w:hAnsi="Google Sans;Microsoft YaHei"/>
          <w:b w:val="false"/>
          <w:bCs w:val="false"/>
          <w:sz w:val="24"/>
          <w:szCs w:val="24"/>
          <w:lang w:val="el-GR"/>
        </w:rPr>
        <w:t xml:space="preserve">Σήμα </w:t>
      </w:r>
      <w:r>
        <w:rPr>
          <w:rStyle w:val="SourceText"/>
          <w:rFonts w:eastAsia="NSimSun" w:cs="Google Sans;Microsoft YaHei" w:ascii="Google Sans;Microsoft YaHei" w:hAnsi="Google Sans;Microsoft YaHei"/>
          <w:b w:val="false"/>
          <w:bCs w:val="false"/>
          <w:sz w:val="24"/>
          <w:szCs w:val="24"/>
        </w:rPr>
        <w:t>Mass Spectrometry plot</w:t>
      </w:r>
    </w:p>
    <w:p>
      <w:pPr>
        <w:pStyle w:val="PreformattedText"/>
        <w:spacing w:lineRule="auto" w:line="274" w:before="0" w:after="0"/>
        <w:ind w:end="0"/>
        <w:rPr/>
      </w:pPr>
      <w:r>
        <w:rPr/>
      </w:r>
    </w:p>
    <w:p>
      <w:pPr>
        <w:pStyle w:val="PreformattedText"/>
        <w:spacing w:lineRule="auto" w:line="274" w:before="0" w:after="0"/>
        <w:ind w:end="0"/>
        <w:rPr/>
      </w:pPr>
      <w:r>
        <w:rPr/>
      </w:r>
    </w:p>
    <w:p>
      <w:pPr>
        <w:pStyle w:val="PreformattedText"/>
        <w:spacing w:lineRule="auto" w:line="274" w:before="0" w:after="0"/>
        <w:ind w:end="0"/>
        <w:rPr/>
      </w:pPr>
      <w:r>
        <w:rPr/>
      </w:r>
    </w:p>
    <w:p>
      <w:pPr>
        <w:pStyle w:val="PreformattedText"/>
        <w:spacing w:lineRule="auto" w:line="274" w:before="0" w:after="0"/>
        <w:ind w:end="0"/>
        <w:rPr/>
      </w:pPr>
      <w:r>
        <w:rPr/>
      </w:r>
    </w:p>
    <w:p>
      <w:pPr>
        <w:pStyle w:val="Heading2"/>
        <w:spacing w:lineRule="auto" w:line="274" w:before="0" w:after="140"/>
        <w:ind w:end="0"/>
        <w:rPr>
          <w:rFonts w:ascii="Google Sans;Microsoft YaHei" w:hAnsi="Google Sans;Microsoft YaHei" w:eastAsia="NSimSun" w:cs="Google Sans;Microsoft YaHei"/>
          <w:b w:val="false"/>
          <w:bCs w:val="false"/>
          <w:sz w:val="24"/>
          <w:szCs w:val="24"/>
        </w:rPr>
      </w:pPr>
      <w:r>
        <w:rPr>
          <w:rFonts w:eastAsia="NSimSun" w:cs="Google Sans;Microsoft YaHei" w:ascii="Google Sans;Microsoft YaHei" w:hAnsi="Google Sans;Microsoft YaHei"/>
          <w:b w:val="false"/>
          <w:bCs w:val="false"/>
          <w:sz w:val="24"/>
          <w:szCs w:val="24"/>
        </w:rPr>
      </w:r>
    </w:p>
    <w:p>
      <w:pPr>
        <w:pStyle w:val="Heading2"/>
        <w:spacing w:lineRule="auto" w:line="274" w:before="0" w:after="140"/>
        <w:ind w:end="0"/>
        <w:rPr/>
      </w:pPr>
      <w:bookmarkStart w:id="459" w:name="__RefHeading___Toc1628"/>
      <w:bookmarkEnd w:id="459"/>
      <w:r>
        <w:rPr>
          <w:rStyle w:val="Strong"/>
          <w:rFonts w:eastAsia="NSimSun" w:cs="Google Sans Text;Microsoft YaHei" w:ascii="Google Sans Text;Microsoft YaHei" w:hAnsi="Google Sans Text;Microsoft YaHei"/>
          <w:b/>
          <w:bCs/>
          <w:sz w:val="24"/>
          <w:szCs w:val="24"/>
        </w:rPr>
        <w:t>Γιατί είναι αυτό ανώτερο από το K-Means;</w:t>
      </w:r>
    </w:p>
    <w:tbl>
      <w:tblPr>
        <w:tblW w:w="8749" w:type="dxa"/>
        <w:jc w:val="start"/>
        <w:tblInd w:w="-7" w:type="dxa"/>
        <w:tblLayout w:type="fixed"/>
        <w:tblCellMar>
          <w:top w:w="28" w:type="dxa"/>
          <w:start w:w="28" w:type="dxa"/>
          <w:bottom w:w="28" w:type="dxa"/>
          <w:end w:w="28" w:type="dxa"/>
        </w:tblCellMar>
      </w:tblPr>
      <w:tblGrid>
        <w:gridCol w:w="1937"/>
        <w:gridCol w:w="1877"/>
        <w:gridCol w:w="4935"/>
      </w:tblGrid>
      <w:tr>
        <w:trPr>
          <w:tblHeader w:val="true"/>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Χαρακτηριστικό</w:t>
            </w:r>
          </w:p>
        </w:tc>
        <w:tc>
          <w:tcPr>
            <w:tcW w:w="187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K-Means (Hard)</w:t>
            </w:r>
          </w:p>
        </w:tc>
        <w:tc>
          <w:tcPr>
            <w:tcW w:w="493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Bayesian GMM (Soft)</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Ανάθεση</w:t>
            </w:r>
          </w:p>
        </w:tc>
        <w:tc>
          <w:tcPr>
            <w:tcW w:w="187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0 ή 1 (Binary)</w:t>
            </w:r>
          </w:p>
        </w:tc>
        <w:tc>
          <w:tcPr>
            <w:tcW w:w="493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0.0 έως 1.0 (Πιθανότητα)</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Σχήμα Clusters</w:t>
            </w:r>
          </w:p>
        </w:tc>
        <w:tc>
          <w:tcPr>
            <w:tcW w:w="187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Μόνο σφαιρικά</w:t>
            </w:r>
          </w:p>
        </w:tc>
        <w:tc>
          <w:tcPr>
            <w:tcW w:w="493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Οποιοδήποτε πλάτος (διαφορετικά $\sigma$)</w:t>
            </w:r>
          </w:p>
        </w:tc>
      </w:tr>
      <w:tr>
        <w:trPr/>
        <w:tc>
          <w:tcPr>
            <w:tcW w:w="193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Αβεβαιότητα</w:t>
            </w:r>
          </w:p>
        </w:tc>
        <w:tc>
          <w:tcPr>
            <w:tcW w:w="1877"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Αγνοείται</w:t>
            </w:r>
          </w:p>
        </w:tc>
        <w:tc>
          <w:tcPr>
            <w:tcW w:w="4935"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Ποσοτικοποιείται πλήρως</w:t>
            </w:r>
          </w:p>
        </w:tc>
      </w:tr>
    </w:tbl>
    <w:p>
      <w:pPr>
        <w:pStyle w:val="BodyText"/>
        <w:spacing w:lineRule="auto" w:line="274" w:before="0" w:after="140"/>
        <w:ind w:end="0"/>
        <w:jc w:val="both"/>
        <w:rPr/>
      </w:pPr>
      <w:r>
        <w:rPr>
          <w:rStyle w:val="Strong"/>
          <w:rFonts w:cs="Google Sans Text;Microsoft YaHei" w:ascii="Google Sans Text;Microsoft YaHei" w:hAnsi="Google Sans Text;Microsoft YaHei"/>
        </w:rPr>
        <w:t xml:space="preserve">Στην κλινική πράξη, το </w:t>
      </w:r>
      <w:r>
        <w:rPr>
          <w:rStyle w:val="Strong"/>
          <w:rFonts w:cs="Google Sans Text;Microsoft YaHei" w:ascii="Google Sans Text;Microsoft YaHei" w:hAnsi="Google Sans Text;Microsoft YaHei"/>
          <w:b/>
        </w:rPr>
        <w:t>Soft Clustering</w:t>
      </w:r>
      <w:r>
        <w:rPr>
          <w:rStyle w:val="Strong"/>
          <w:rFonts w:cs="Google Sans Text;Microsoft YaHei" w:ascii="Google Sans Text;Microsoft YaHei" w:hAnsi="Google Sans Text;Microsoft YaHei"/>
        </w:rPr>
        <w:t xml:space="preserve"> είναι πολύτιμο: αν ένας ασθενής έχει 50/50 πιθανότητα να ανήκει σε δύο υποτύπους καρκίνου, ο γιατρός γνωρίζει ότι η διάγνωση είναι οριακή και απαιτείται περαιτέρω έρευνα, αντί να βασιστεί σε μια αυθαίρετη κατάταξη "σκληρής" ταξινόμησης.</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74" w:before="0" w:after="140"/>
        <w:ind w:end="0"/>
        <w:jc w:val="both"/>
        <w:rPr/>
      </w:pPr>
      <w:r>
        <w:rPr>
          <w:rFonts w:cs="Google Sans Text;Microsoft YaHei" w:ascii="Google Sans Text;Microsoft YaHei" w:hAnsi="Google Sans Text;Microsoft YaHei"/>
        </w:rPr>
        <w:t xml:space="preserve">Για να βεβαιωθείτε ότι το μοντέλο σας έχει "μάθει" σωστά και δεν έχει κολλήσει σε λάθος υπολογισμούς, η οπτικοποίηση των αλυσίδων MCMC είναι απαραίτητη. Στη Julia, το πακέτο </w:t>
      </w:r>
      <w:r>
        <w:rPr>
          <w:rFonts w:cs="Google Sans Text;Microsoft YaHei" w:ascii="Google Sans Text;Microsoft YaHei" w:hAnsi="Google Sans Text;Microsoft YaHei"/>
          <w:b/>
        </w:rPr>
        <w:t>StatsPlots.jl</w:t>
      </w:r>
      <w:r>
        <w:rPr>
          <w:rFonts w:cs="Google Sans Text;Microsoft YaHei" w:ascii="Google Sans Text;Microsoft YaHei" w:hAnsi="Google Sans Text;Microsoft YaHei"/>
        </w:rPr>
        <w:t xml:space="preserve"> προσφέρει έτοιμες λύσεις για αυτό.</w:t>
      </w:r>
    </w:p>
    <w:p>
      <w:pPr>
        <w:pStyle w:val="Heading2"/>
        <w:spacing w:lineRule="auto" w:line="274" w:before="0" w:after="140"/>
        <w:ind w:end="0"/>
        <w:jc w:val="both"/>
        <w:rPr>
          <w:rFonts w:ascii="Google Sans Text;Microsoft YaHei" w:hAnsi="Google Sans Text;Microsoft YaHei" w:cs="Google Sans Text;Microsoft YaHei"/>
        </w:rPr>
      </w:pPr>
      <w:bookmarkStart w:id="460" w:name="__RefHeading___Toc9653"/>
      <w:bookmarkEnd w:id="460"/>
      <w:r>
        <w:rPr>
          <w:rFonts w:eastAsia="NSimSun" w:cs="Google Sans;Microsoft YaHei" w:ascii="Google Sans;Microsoft YaHei" w:hAnsi="Google Sans;Microsoft YaHei"/>
          <w:sz w:val="24"/>
          <w:szCs w:val="24"/>
        </w:rPr>
        <w:t>1. Trace Plots και Density Plots</w:t>
      </w:r>
    </w:p>
    <w:p>
      <w:pPr>
        <w:pStyle w:val="BodyText"/>
        <w:spacing w:lineRule="auto" w:line="274" w:before="0" w:after="140"/>
        <w:ind w:end="0"/>
        <w:jc w:val="both"/>
        <w:rPr/>
      </w:pPr>
      <w:r>
        <w:rPr>
          <w:rFonts w:cs="Google Sans Text;Microsoft YaHei" w:ascii="Google Sans Text;Microsoft YaHei" w:hAnsi="Google Sans Text;Microsoft YaHei"/>
        </w:rPr>
        <w:t xml:space="preserve">Ένα </w:t>
      </w:r>
      <w:r>
        <w:rPr>
          <w:rFonts w:cs="Google Sans Text;Microsoft YaHei" w:ascii="Google Sans Text;Microsoft YaHei" w:hAnsi="Google Sans Text;Microsoft YaHei"/>
          <w:b/>
        </w:rPr>
        <w:t>Trace Plot</w:t>
      </w:r>
      <w:r>
        <w:rPr>
          <w:rFonts w:cs="Google Sans Text;Microsoft YaHei" w:ascii="Google Sans Text;Microsoft YaHei" w:hAnsi="Google Sans Text;Microsoft YaHei"/>
        </w:rPr>
        <w:t xml:space="preserve"> δείχνει την τιμή της παραμέτρου σε κάθε βήμα του αλγορίθμου. Αν η αλυσίδα μοιάζει με "τριχωτή κάμπια" (hairy caterpillar) που κινείται γύρω από μια σταθερή μέση τιμή, τότε το μοντέλο έχει συγκλίνει.</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using StatsPlots</w:t>
      </w:r>
    </w:p>
    <w:p>
      <w:pPr>
        <w:pStyle w:val="PreformattedText"/>
        <w:spacing w:lineRule="auto" w:line="274" w:before="0" w:after="0"/>
        <w:jc w:val="both"/>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spacing w:lineRule="auto" w:line="274" w:before="0" w:after="0"/>
        <w:ind w:end="0"/>
        <w:jc w:val="both"/>
        <w:rPr/>
      </w:pPr>
      <w:r>
        <w:rPr>
          <w:rStyle w:val="SourceText"/>
          <w:rFonts w:cs="Google Sans Text;Microsoft YaHei" w:ascii="Google Sans Text;Microsoft YaHei" w:hAnsi="Google Sans Text;Microsoft YaHei"/>
          <w:sz w:val="24"/>
          <w:szCs w:val="24"/>
        </w:rPr>
        <w:t># Σχεδίαση Trace Plots και Density Plots για όλες τις παραμέτρους</w:t>
      </w:r>
    </w:p>
    <w:p>
      <w:pPr>
        <w:pStyle w:val="PreformattedText"/>
        <w:spacing w:lineRule="auto" w:line="274" w:before="0" w:after="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plot(chain)</w:t>
      </w:r>
    </w:p>
    <w:p>
      <w:pPr>
        <w:pStyle w:val="BodyText"/>
        <w:spacing w:lineRule="auto" w:line="274"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Αυτή η εντολή θα δημιουργήσει αυτόματα:</w:t>
      </w:r>
    </w:p>
    <w:p>
      <w:pPr>
        <w:pStyle w:val="BodyText"/>
        <w:numPr>
          <w:ilvl w:val="0"/>
          <w:numId w:val="17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Αριστερά (Density):</w:t>
      </w:r>
      <w:r>
        <w:rPr>
          <w:rFonts w:cs="Google Sans Text;Microsoft YaHei" w:ascii="Google Sans Text;Microsoft YaHei" w:hAnsi="Google Sans Text;Microsoft YaHei"/>
        </w:rPr>
        <w:t xml:space="preserve"> Την κατανομή των τιμών (πόσο πιθανή είναι κάθε τιμή).</w:t>
      </w:r>
    </w:p>
    <w:p>
      <w:pPr>
        <w:pStyle w:val="BodyText"/>
        <w:numPr>
          <w:ilvl w:val="0"/>
          <w:numId w:val="174"/>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Δεξιά (Trace):</w:t>
      </w:r>
      <w:r>
        <w:rPr>
          <w:rFonts w:cs="Google Sans Text;Microsoft YaHei" w:ascii="Google Sans Text;Microsoft YaHei" w:hAnsi="Google Sans Text;Microsoft YaHei"/>
        </w:rPr>
        <w:t xml:space="preserve"> Την εξέλιξη της παραμέτρου στον χρόνο.</w:t>
      </w:r>
    </w:p>
    <w:p>
      <w:pPr>
        <w:pStyle w:val="Heading2"/>
        <w:spacing w:lineRule="auto" w:line="274" w:before="0" w:after="140"/>
        <w:ind w:end="0"/>
        <w:jc w:val="both"/>
        <w:rPr>
          <w:rFonts w:ascii="Google Sans;Microsoft YaHei" w:hAnsi="Google Sans;Microsoft YaHei" w:eastAsia="NSimSun" w:cs="Google Sans;Microsoft YaHei"/>
          <w:sz w:val="24"/>
          <w:szCs w:val="24"/>
        </w:rPr>
      </w:pPr>
      <w:r>
        <w:rPr>
          <w:rFonts w:eastAsia="NSimSun" w:cs="Google Sans;Microsoft YaHei" w:ascii="Google Sans;Microsoft YaHei" w:hAnsi="Google Sans;Microsoft YaHei"/>
          <w:sz w:val="24"/>
          <w:szCs w:val="24"/>
        </w:rPr>
      </w:r>
    </w:p>
    <w:p>
      <w:pPr>
        <w:pStyle w:val="Heading2"/>
        <w:spacing w:lineRule="auto" w:line="274" w:before="0" w:after="140"/>
        <w:ind w:end="0"/>
        <w:jc w:val="both"/>
        <w:rPr/>
      </w:pPr>
      <w:r>
        <w:rPr>
          <w:rFonts w:eastAsia="Google Sans;Microsoft YaHei" w:cs="Google Sans;Microsoft YaHei" w:ascii="Google Sans;Microsoft YaHei" w:hAnsi="Google Sans;Microsoft YaHei"/>
          <w:sz w:val="24"/>
          <w:szCs w:val="24"/>
        </w:rPr>
        <w:t xml:space="preserve"> </w:t>
      </w:r>
      <w:bookmarkStart w:id="461" w:name="__RefHeading___Toc3005"/>
      <w:r>
        <w:rPr>
          <w:rFonts w:eastAsia="NSimSun" w:cs="Google Sans;Microsoft YaHei" w:ascii="Google Sans;Microsoft YaHei" w:hAnsi="Google Sans;Microsoft YaHei"/>
          <w:sz w:val="24"/>
          <w:szCs w:val="24"/>
        </w:rPr>
        <w:t>Έλεγχος Σύγκλισης (R-hat)</w:t>
      </w:r>
      <w:bookmarkEnd w:id="461"/>
    </w:p>
    <w:p>
      <w:pPr>
        <w:pStyle w:val="BodyText"/>
        <w:spacing w:lineRule="auto" w:line="274" w:before="0" w:after="140"/>
        <w:ind w:end="0"/>
        <w:jc w:val="both"/>
        <w:rPr/>
      </w:pPr>
      <w:r>
        <w:rPr>
          <w:rFonts w:cs="Google Sans Text;Microsoft YaHei" w:ascii="Google Sans Text;Microsoft YaHei" w:hAnsi="Google Sans Text;Microsoft YaHei"/>
        </w:rPr>
        <w:t xml:space="preserve">Πέρα από τα γραφήματα, το Turing παρέχει στατιστικούς δείκτες. Ο πιο σημαντικός είναι ο </w:t>
      </w:r>
      <w:r>
        <w:rPr>
          <w:rFonts w:cs="Google Sans Text;Microsoft YaHei" w:ascii="Google Sans Text;Microsoft YaHei" w:hAnsi="Google Sans Text;Microsoft YaHei"/>
          <w:b/>
        </w:rPr>
        <w:t xml:space="preserve">R-hat </w:t>
      </w:r>
      <w:r>
        <w:rPr/>
      </w:r>
      <m:oMath xmlns:m="http://schemas.openxmlformats.org/officeDocument/2006/math">
        <m:d>
          <m:dPr>
            <m:begChr m:val="("/>
            <m:endChr m:val=")"/>
          </m:dPr>
          <m:e>
            <m:acc>
              <m:accPr>
                <m:chr m:val="^"/>
              </m:accPr>
              <m:e>
                <m:r>
                  <m:t xml:space="preserve">R</m:t>
                </m:r>
              </m:e>
            </m:acc>
          </m:e>
        </m:d>
      </m:oMath>
      <w:r>
        <w:rPr>
          <w:rFonts w:cs="Google Sans Text;Microsoft YaHei" w:ascii="Google Sans Text;Microsoft YaHei" w:hAnsi="Google Sans Text;Microsoft YaHei"/>
        </w:rPr>
        <w:t>.</w:t>
      </w:r>
    </w:p>
    <w:p>
      <w:pPr>
        <w:pStyle w:val="BodyText"/>
        <w:numPr>
          <w:ilvl w:val="0"/>
          <w:numId w:val="175"/>
        </w:numPr>
        <w:pBdr/>
        <w:tabs>
          <w:tab w:val="left" w:pos="0" w:leader="none"/>
          <w:tab w:val="left" w:pos="709" w:leader="none"/>
        </w:tabs>
        <w:spacing w:lineRule="auto" w:line="274" w:before="0" w:after="140"/>
        <w:ind w:hanging="283" w:start="709" w:end="0"/>
        <w:jc w:val="both"/>
        <w:rPr/>
      </w:pPr>
      <w:r>
        <w:rPr/>
      </w:r>
      <m:oMath xmlns:m="http://schemas.openxmlformats.org/officeDocument/2006/math">
        <m:acc>
          <m:accPr>
            <m:chr m:val="^"/>
          </m:accPr>
          <m:e>
            <m:r>
              <m:t xml:space="preserve">R</m:t>
            </m:r>
          </m:e>
        </m:acc>
        <m:r>
          <m:t xml:space="preserve">≈</m:t>
        </m:r>
        <m:r>
          <m:t xml:space="preserve">1</m:t>
        </m:r>
        <m:r>
          <m:rPr>
            <m:lit/>
            <m:nor/>
          </m:rPr>
          <m:t xml:space="preserve">.</m:t>
        </m:r>
        <m:r>
          <m:t xml:space="preserve">0</m:t>
        </m:r>
      </m:oMath>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Η αλυσίδα έχει συγκλίνει τέλεια.</w:t>
      </w:r>
    </w:p>
    <w:p>
      <w:pPr>
        <w:pStyle w:val="BodyText"/>
        <w:numPr>
          <w:ilvl w:val="0"/>
          <w:numId w:val="175"/>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
      <m:oMath xmlns:m="http://schemas.openxmlformats.org/officeDocument/2006/math">
        <m:acc>
          <m:accPr>
            <m:chr m:val="^"/>
          </m:accPr>
          <m:e>
            <m:r>
              <m:t xml:space="preserve">R</m:t>
            </m:r>
          </m:e>
        </m:acc>
        <m:r>
          <m:t xml:space="preserve">&gt;</m:t>
        </m:r>
        <m:r>
          <m:t xml:space="preserve">1</m:t>
        </m:r>
        <m:r>
          <m:rPr>
            <m:lit/>
            <m:nor/>
          </m:rPr>
          <m:t xml:space="preserve">.</m:t>
        </m:r>
        <m:r>
          <m:t xml:space="preserve">1</m:t>
        </m:r>
      </m:oMath>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Η αλυσίδα δεν είναι σταθερή. Πρέπει να αυξήσετε τα δείγματα (samples) ή να αλλάξετε τους Priors.</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Προβολή στατιστικών και R-hat</w:t>
      </w:r>
    </w:p>
    <w:p>
      <w:pPr>
        <w:pStyle w:val="PreformattedText"/>
        <w:spacing w:lineRule="auto" w:line="274" w:before="0" w:after="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summary_stats = summarize(chain)</w:t>
      </w:r>
    </w:p>
    <w:p>
      <w:pPr>
        <w:pStyle w:val="PreformattedText"/>
        <w:spacing w:lineRule="auto" w:line="274" w:before="0" w:after="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sz w:val="24"/>
          <w:szCs w:val="24"/>
        </w:rPr>
        <w:t>println(summary_stats)</w:t>
      </w:r>
    </w:p>
    <w:p>
      <w:pPr>
        <w:pStyle w:val="Heading2"/>
        <w:spacing w:lineRule="auto" w:line="274" w:before="0" w:after="140"/>
        <w:ind w:end="0"/>
        <w:jc w:val="both"/>
        <w:rPr>
          <w:rFonts w:ascii="Google Sans;Microsoft YaHei" w:hAnsi="Google Sans;Microsoft YaHei" w:eastAsia="NSimSun" w:cs="Google Sans;Microsoft YaHei"/>
          <w:sz w:val="24"/>
          <w:szCs w:val="24"/>
        </w:rPr>
      </w:pPr>
      <w:r>
        <w:rPr>
          <w:rFonts w:eastAsia="NSimSun" w:cs="Google Sans;Microsoft YaHei" w:ascii="Google Sans;Microsoft YaHei" w:hAnsi="Google Sans;Microsoft YaHei"/>
          <w:sz w:val="24"/>
          <w:szCs w:val="24"/>
        </w:rPr>
      </w:r>
    </w:p>
    <w:p>
      <w:pPr>
        <w:pStyle w:val="Heading2"/>
        <w:spacing w:lineRule="auto" w:line="274" w:before="0" w:after="140"/>
        <w:ind w:end="0"/>
        <w:jc w:val="both"/>
        <w:rPr>
          <w:rFonts w:ascii="Google Sans Text;Microsoft YaHei" w:hAnsi="Google Sans Text;Microsoft YaHei" w:cs="Google Sans Text;Microsoft YaHei"/>
        </w:rPr>
      </w:pPr>
      <w:bookmarkStart w:id="462" w:name="__RefHeading___Toc5851"/>
      <w:bookmarkEnd w:id="462"/>
      <w:r>
        <w:rPr>
          <w:rFonts w:eastAsia="NSimSun" w:cs="Google Sans;Microsoft YaHei" w:ascii="Google Sans;Microsoft YaHei" w:hAnsi="Google Sans;Microsoft YaHei"/>
          <w:sz w:val="24"/>
          <w:szCs w:val="24"/>
        </w:rPr>
        <w:t>3. Οπτικοποίηση των Συσχετίσεων</w:t>
      </w:r>
    </w:p>
    <w:p>
      <w:pPr>
        <w:pStyle w:val="BodyText"/>
        <w:spacing w:lineRule="auto" w:line="274" w:before="0" w:after="140"/>
        <w:ind w:end="0"/>
        <w:jc w:val="both"/>
        <w:rPr/>
      </w:pPr>
      <w:r>
        <w:rPr>
          <w:rFonts w:cs="Google Sans Text;Microsoft YaHei" w:ascii="Google Sans Text;Microsoft YaHei" w:hAnsi="Google Sans Text;Microsoft YaHei"/>
        </w:rPr>
        <w:t xml:space="preserve">Σε μοντέλα όπως το BRCA, οι παράμετροι (γονίδια) μπορεί να συσχετίζονται μεταξύ τους. Το </w:t>
      </w:r>
      <w:r>
        <w:rPr>
          <w:rFonts w:cs="Google Sans Text;Microsoft YaHei" w:ascii="Google Sans Text;Microsoft YaHei" w:hAnsi="Google Sans Text;Microsoft YaHei"/>
          <w:b/>
        </w:rPr>
        <w:t>Corner Plot</w:t>
      </w:r>
      <w:r>
        <w:rPr>
          <w:rFonts w:cs="Google Sans Text;Microsoft YaHei" w:ascii="Google Sans Text;Microsoft YaHei" w:hAnsi="Google Sans Text;Microsoft YaHei"/>
        </w:rPr>
        <w:t xml:space="preserve"> μας δείχνει πώς αλληλεπιδρούν οι μεταβλητές μας.</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Σχεδίαση συσχετίσεων μεταξύ των παραμέτρων μ[1] και μ[2]</w:t>
      </w:r>
    </w:p>
    <w:p>
      <w:pPr>
        <w:pStyle w:val="PreformattedText"/>
        <w:spacing w:lineRule="auto" w:line="274" w:before="0" w:after="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sz w:val="24"/>
          <w:szCs w:val="24"/>
        </w:rPr>
        <w:t>corner(chain, [:μ_1, :μ_2])</w:t>
      </w:r>
    </w:p>
    <w:p>
      <w:pPr>
        <w:pStyle w:val="Heading2"/>
        <w:spacing w:lineRule="auto" w:line="274" w:before="0" w:after="140"/>
        <w:ind w:end="0"/>
        <w:jc w:val="both"/>
        <w:rPr>
          <w:rFonts w:ascii="Google Sans;Microsoft YaHei" w:hAnsi="Google Sans;Microsoft YaHei" w:eastAsia="NSimSun" w:cs="Google Sans;Microsoft YaHei"/>
          <w:sz w:val="24"/>
          <w:szCs w:val="24"/>
        </w:rPr>
      </w:pPr>
      <w:r>
        <w:rPr>
          <w:rFonts w:eastAsia="NSimSun" w:cs="Google Sans;Microsoft YaHei" w:ascii="Google Sans;Microsoft YaHei" w:hAnsi="Google Sans;Microsoft YaHei"/>
          <w:sz w:val="24"/>
          <w:szCs w:val="24"/>
        </w:rPr>
      </w:r>
    </w:p>
    <w:p>
      <w:pPr>
        <w:pStyle w:val="Heading2"/>
        <w:spacing w:lineRule="auto" w:line="274" w:before="0" w:after="140"/>
        <w:ind w:end="0"/>
        <w:jc w:val="both"/>
        <w:rPr>
          <w:rFonts w:ascii="Google Sans Text;Microsoft YaHei" w:hAnsi="Google Sans Text;Microsoft YaHei" w:cs="Google Sans Text;Microsoft YaHei"/>
        </w:rPr>
      </w:pPr>
      <w:bookmarkStart w:id="463" w:name="__RefHeading___Toc24976"/>
      <w:bookmarkEnd w:id="463"/>
      <w:r>
        <w:rPr>
          <w:rFonts w:eastAsia="NSimSun" w:cs="Google Sans;Microsoft YaHei" w:ascii="Google Sans;Microsoft YaHei" w:hAnsi="Google Sans;Microsoft YaHei"/>
          <w:sz w:val="24"/>
          <w:szCs w:val="24"/>
        </w:rPr>
        <w:t>Γιατί είναι σημαντικό για την έρευνα;</w:t>
      </w:r>
    </w:p>
    <w:p>
      <w:pPr>
        <w:pStyle w:val="BodyText"/>
        <w:spacing w:lineRule="auto" w:line="274" w:before="0" w:after="140"/>
        <w:ind w:end="0"/>
        <w:jc w:val="both"/>
        <w:rPr/>
      </w:pPr>
      <w:r>
        <w:rPr>
          <w:rFonts w:cs="Google Sans Text;Microsoft YaHei" w:ascii="Google Sans Text;Microsoft YaHei" w:hAnsi="Google Sans Text;Microsoft YaHei"/>
        </w:rPr>
        <w:t xml:space="preserve">Στην ιατρική έρευνα, δεν αρκεί να έχουμε ένα αποτέλεσμα· πρέπει να αποδείξουμε ότι ο αλγόριθμος που το παρήγαγε είναι </w:t>
      </w:r>
      <w:r>
        <w:rPr>
          <w:rFonts w:cs="Google Sans Text;Microsoft YaHei" w:ascii="Google Sans Text;Microsoft YaHei" w:hAnsi="Google Sans Text;Microsoft YaHei"/>
          <w:b/>
        </w:rPr>
        <w:t>στατιστικά αξιόπιστος</w:t>
      </w:r>
      <w:r>
        <w:rPr>
          <w:rFonts w:cs="Google Sans Text;Microsoft YaHei" w:ascii="Google Sans Text;Microsoft YaHei" w:hAnsi="Google Sans Text;Microsoft YaHei"/>
        </w:rPr>
        <w:t>. Τα Trace Plots είναι η "απόδειξη" ότι το Bayesian μοντέλο σας δεν έβγαλε τυχαία νούμερα, αλλά εξερεύνησε σωστά το χώρο των πιθανοτήτων.</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Normal"/>
        <w:bidi w:val="0"/>
        <w:jc w:val="start"/>
        <w:rPr/>
      </w:pPr>
      <w:r>
        <w:rPr>
          <w:b w:val="false"/>
          <w:bCs w:val="false"/>
          <w:i w:val="false"/>
          <w:iCs w:val="false"/>
          <w:color w:val="000000"/>
          <w:sz w:val="24"/>
          <w:szCs w:val="24"/>
          <w:lang w:val="el-GR"/>
        </w:rPr>
        <w:t xml:space="preserve">Ακολουθεί ένα ακόμη παράδειγμα </w:t>
      </w:r>
      <w:r>
        <w:rPr>
          <w:b w:val="false"/>
          <w:bCs w:val="false"/>
          <w:i w:val="false"/>
          <w:iCs w:val="false"/>
          <w:color w:val="000000"/>
          <w:sz w:val="24"/>
          <w:szCs w:val="24"/>
        </w:rPr>
        <w:t xml:space="preserve">Bayesian Learning </w:t>
      </w:r>
      <w:r>
        <w:rPr>
          <w:b w:val="false"/>
          <w:bCs w:val="false"/>
          <w:i w:val="false"/>
          <w:iCs w:val="false"/>
          <w:color w:val="000000"/>
          <w:sz w:val="24"/>
          <w:szCs w:val="24"/>
          <w:lang w:val="el-GR"/>
        </w:rPr>
        <w:t xml:space="preserve">σε </w:t>
      </w:r>
      <w:r>
        <w:rPr>
          <w:b w:val="false"/>
          <w:bCs w:val="false"/>
          <w:i w:val="false"/>
          <w:iCs w:val="false"/>
          <w:color w:val="000000"/>
          <w:sz w:val="24"/>
          <w:szCs w:val="24"/>
        </w:rPr>
        <w:t>Julia:</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Plots</w:t>
        <w:br/>
        <w:t>using LinearAlgebra</w:t>
        <w:br/>
        <w:t>using Random</w:t>
        <w:br/>
        <w:br/>
        <w:t>Random.seed!(42)</w:t>
        <w:br/>
        <w:br/>
        <w:t># -------------------------------------------------</w:t>
        <w:br/>
        <w:t># 1. Setup Data</w:t>
        <w:br/>
        <w:t># -------------------------------------------------</w:t>
        <w:br/>
        <w:t>true_func(x) = sin.(3f0 .* x) .+ 0.5f0 .* x</w:t>
        <w:br/>
        <w:br/>
        <w:t>x_train = reshape(Float32.(collect(-2:0.5:2)), 1, :)</w:t>
        <w:br/>
        <w:t>y_train = vec(true_func(x_train) .+ 0.1f0 .* randn(Float32, size(x_train)))</w:t>
        <w:br/>
        <w:br/>
        <w:t># -------------------------------------------------</w:t>
        <w:br/>
        <w:t># 2. Random Features (Fixed hidden layer)</w:t>
        <w:br/>
        <w:t># -------------------------------------------------</w:t>
        <w:br/>
        <w:t>n_hidden = 50</w:t>
        <w:br/>
        <w:t>W_random = randn(Float32, n_hidden, 1)</w:t>
        <w:br/>
        <w:t>b_random = randn(Float32, n_hidden)</w:t>
        <w:br/>
        <w:br/>
        <w:t>function get_features(x)</w:t>
        <w:br/>
        <w:t xml:space="preserve">    relu.(W_random * x .+ b_random)</w:t>
        <w:br/>
        <w:t>end</w:t>
        <w:br/>
        <w:br/>
        <w:t># -------------------------------------------------</w:t>
        <w:br/>
        <w:t># 3. Bayesian Linear Regression on Random Features</w:t>
        <w:br/>
        <w:t># -------------------------------------------------</w:t>
        <w:br/>
        <w:t>function bayesian_inference(x_test, x_train, y_train, σ_noise, σ_prior)</w:t>
        <w:br/>
        <w:br/>
        <w:t xml:space="preserve">    H_train = get_features(x_train)        # (H × N)</w:t>
        <w:br/>
        <w:t xml:space="preserve">    H_test  = get_features(x_test)         # (H × 1)</w:t>
        <w:br/>
        <w:br/>
        <w:t xml:space="preserve">    # Precision matrix</w:t>
        <w:br/>
        <w:t xml:space="preserve">    A = (1f0/σ_noise^2) .* (H_train * H_train') .+</w:t>
        <w:br/>
        <w:t xml:space="preserve">        (1f0/σ_prior^2) .* I(n_hidden)</w:t>
        <w:br/>
        <w:br/>
        <w:t xml:space="preserve">    Σ = inv(A)</w:t>
        <w:br/>
        <w:br/>
        <w:t xml:space="preserve">    # Posterior mean of weights</w:t>
        <w:br/>
        <w:t xml:space="preserve">    w_hat = (1f0/σ_noise^2) .* Σ * H_train * y_train</w:t>
        <w:br/>
        <w:br/>
        <w:t xml:space="preserve">    # Predictive mean</w:t>
        <w:br/>
        <w:t xml:space="preserve">    μ_star = only(w_hat' * H_test)</w:t>
        <w:br/>
        <w:br/>
        <w:t xml:space="preserve">    # Predictive variance</w:t>
        <w:br/>
        <w:t xml:space="preserve">    σ_star_sq = σ_noise^2 + only(H_test' * Σ * H_test)</w:t>
        <w:br/>
        <w:br/>
        <w:t xml:space="preserve">    return Float32(μ_star), Float32(sqrt(σ_star_sq))</w:t>
        <w:br/>
        <w:t>end</w:t>
        <w:br/>
        <w:br/>
        <w:t># -------------------------------------------------</w:t>
        <w:br/>
        <w:t># 4. Generate Predictions</w:t>
        <w:br/>
        <w:t># -------------------------------------------------</w:t>
        <w:br/>
        <w:t>x_range = reshape(Float32.(collect(-3:0.1:3)), 1, :)</w:t>
        <w:br/>
        <w:br/>
        <w:t>means = Float32[]</w:t>
        <w:br/>
        <w:t>stds  = Float32[]</w:t>
        <w:br/>
        <w:br/>
        <w:t>for i in 1:size(x_range, 2)</w:t>
        <w:br/>
        <w:t xml:space="preserve">    m, s = bayesian_inference(x_range[:, i:i], x_train, y_train, 0.2f0, 1.0f0)</w:t>
        <w:br/>
        <w:t xml:space="preserve">    push!(means, m)</w:t>
        <w:br/>
        <w:t xml:space="preserve">    push!(stds, s)</w:t>
        <w:br/>
        <w:t>end</w:t>
        <w:br/>
        <w:br/>
        <w:t># -------------------------------------------------</w:t>
        <w:br/>
        <w:t># 5. Visualization</w:t>
        <w:br/>
        <w:t># -------------------------------------------------</w:t>
        <w:br/>
        <w:t>plot(vec(x_range), means,</w:t>
        <w:br/>
        <w:t xml:space="preserve">     ribbon = 2 .* stds,</w:t>
        <w:br/>
        <w:t xml:space="preserve">     fillalpha = 0.2,</w:t>
        <w:br/>
        <w:t xml:space="preserve">     label = "Uncertainty (2σ)",</w:t>
        <w:br/>
        <w:t xml:space="preserve">     lw = 2)</w:t>
        <w:br/>
        <w:br/>
        <w:t>scatter!(vec(x_train), y_train,</w:t>
        <w:br/>
        <w:t xml:space="preserve">         label = "Training Data")</w:t>
        <w:br/>
        <w:br/>
        <w:t>plot!(vec(x_range),</w:t>
        <w:br/>
        <w:t xml:space="preserve">      vec(true_func(x_range)),</w:t>
        <w:br/>
        <w:t xml:space="preserve">      label = "True Function",</w:t>
        <w:br/>
        <w:t xml:space="preserve">      ls = :dash)</w:t>
        <w:br/>
        <w:br/>
        <w:t>title!("Bayesian Neural Network: Predictive Uncertainty")</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fldChar w:fldCharType="begin"/>
      </w:r>
      <w:r>
        <w:rPr>
          <w:b/>
          <w:bCs/>
          <w:i w:val="false"/>
          <w:iCs w:val="false"/>
          <w:color w:val="000000"/>
          <w:sz w:val="24"/>
          <w:szCs w:val="24"/>
        </w:rPr>
        <w:instrText xml:space="preserve"> XE "Data Augmentation"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Data Augmentation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Flux: onehotbatch, onecold, logitcrossentropy</w:t>
        <w:br/>
        <w:t>using Statistics, Random</w:t>
        <w:br/>
        <w:t>using Pickle</w:t>
        <w:br/>
        <w:br/>
        <w:t># -----------------------------</w:t>
        <w:br/>
        <w:t># 1. Load Data</w:t>
        <w:br/>
        <w:t># -----------------------------</w:t>
        <w:br/>
        <w:t>data = open("mnist1d_data.pkl", "r") do io</w:t>
        <w:br/>
        <w:t xml:space="preserve">    Pickle.load(io)</w:t>
        <w:br/>
        <w:t>end</w:t>
        <w:br/>
        <w:br/>
        <w:t>x_train = Float32.(data["x"])</w:t>
        <w:br/>
        <w:t>y_train = Int.(data["y"])</w:t>
        <w:br/>
        <w:t>x_test  = Float32.(data["x_test"])</w:t>
        <w:br/>
        <w:t>y_test  = Int.(data["y_test"])</w:t>
        <w:br/>
        <w:br/>
        <w:t># Shift labels to 1–10 (Julia indexing)</w:t>
        <w:br/>
        <w:t>y_train_shifted = y_train .+ 1</w:t>
        <w:br/>
        <w:t>y_test_shifted  = y_test .+ 1</w:t>
        <w:br/>
        <w:br/>
        <w:t>println("Loaded $(size(x_train, 1)) training examples.")</w:t>
        <w:br/>
        <w:br/>
        <w:t># -----------------------------</w:t>
        <w:br/>
        <w:t># 2. Augmentation</w:t>
        <w:br/>
        <w:t># -----------------------------</w:t>
        <w:br/>
        <w:t>function augment(input_vector)</w:t>
        <w:br/>
        <w:t xml:space="preserve">    shift = rand(0:length(input_vector)-1)</w:t>
        <w:br/>
        <w:t xml:space="preserve">    data_out = circshift(input_vector, shift)</w:t>
        <w:br/>
        <w:br/>
        <w:t xml:space="preserve">    scale_factor = rand() * 0.4f0 + 0.8f0   # [0.8, 1.2]</w:t>
        <w:br/>
        <w:t xml:space="preserve">    return data_out .* scale_factor</w:t>
        <w:br/>
        <w:t>end</w:t>
        <w:br/>
        <w:br/>
        <w:t># -----------------------------</w:t>
        <w:br/>
        <w:t># 3. Create Augmented Dataset</w:t>
        <w:br/>
        <w:t># -----------------------------</w:t>
        <w:br/>
        <w:t>n_orig = size(x_train, 1)</w:t>
        <w:br/>
        <w:t>n_aug_needed = 4000</w:t>
        <w:br/>
        <w:br/>
        <w:t>aug_x = zeros(Float32, n_aug_needed, 40)</w:t>
        <w:br/>
        <w:t>aug_y = zeros(Int, n_aug_needed)</w:t>
        <w:br/>
        <w:br/>
        <w:t>for i in 1:n_aug_needed</w:t>
        <w:br/>
        <w:t xml:space="preserve">    idx = rand(1:n_orig)</w:t>
        <w:br/>
        <w:t xml:space="preserve">    aug_x[i, :] .= augment(x_train[idx, :])</w:t>
        <w:br/>
        <w:t xml:space="preserve">    aug_y[i] = y_train_shifted[idx]</w:t>
        <w:br/>
        <w:t>end</w:t>
        <w:br/>
        <w:br/>
        <w:t># Combine original + augmented</w:t>
        <w:br/>
        <w:t>X_combined = vcat(x_train, aug_x)'   # (features, samples)</w:t>
        <w:br/>
        <w:t>Y_combined = onehotbatch(vcat(y_train_shifted, aug_y), 1:10)</w:t>
        <w:br/>
        <w:br/>
        <w:t># Prepare test data (features, samples)</w:t>
        <w:br/>
        <w:t>X_test = x_test'</w:t>
        <w:br/>
        <w:t>Y_test = y_test</w:t>
        <w:br/>
        <w:br/>
        <w:t># -----------------------------</w:t>
        <w:br/>
        <w:t># 4. Model</w:t>
        <w:br/>
        <w:t># -----------------------------</w:t>
        <w:br/>
        <w:t>model = Chain(</w:t>
        <w:br/>
        <w:t xml:space="preserve">    Dense(40, 200, relu),</w:t>
        <w:br/>
        <w:t xml:space="preserve">    Dense(200, 200, relu),</w:t>
        <w:br/>
        <w:t xml:space="preserve">    Dense(200, 10)</w:t>
        <w:br/>
        <w:t>)</w:t>
        <w:br/>
        <w:br/>
        <w:t>opt = Flux.Momentum(0.05, 0.9)</w:t>
        <w:br/>
        <w:t>opt_state = Flux.setup(opt, model)</w:t>
        <w:br/>
        <w:br/>
        <w:t>loader = Flux.DataLoader((X_combined, Y_combined),</w:t>
        <w:br/>
        <w:t xml:space="preserve">    batchsize = 100,</w:t>
        <w:br/>
        <w:t xml:space="preserve">    shuffle = true)</w:t>
        <w:br/>
        <w:br/>
        <w:t># -----------------------------</w:t>
        <w:br/>
        <w:t># 5. Training Loop</w:t>
        <w:br/>
        <w:t># -----------------------------</w:t>
        <w:br/>
        <w:t>epochs = 50</w:t>
        <w:br/>
        <w:br/>
        <w:t>for epoch in 1:epochs</w:t>
        <w:br/>
        <w:t xml:space="preserve">    for (batch_x, batch_y) in loader</w:t>
        <w:br/>
        <w:t xml:space="preserve">        loss, grads = Flux.withgradient(model) do m</w:t>
        <w:br/>
        <w:t xml:space="preserve">            ŷ = m(batch_x)</w:t>
        <w:br/>
        <w:t xml:space="preserve">            logitcrossentropy(ŷ, batch_y)</w:t>
        <w:br/>
        <w:t xml:space="preserve">        end</w:t>
        <w:br/>
        <w:t xml:space="preserve">        Flux.update!(opt_state, model, grads)</w:t>
        <w:br/>
        <w:t xml:space="preserve">    end</w:t>
        <w:br/>
        <w:br/>
        <w:t xml:space="preserve">    # Test error</w:t>
        <w:br/>
        <w:t xml:space="preserve">    y_pred = onecold(model(X_test)) .- 1</w:t>
        <w:br/>
        <w:t xml:space="preserve">    test_error = 100 * mean(y_pred .!= Y_test)</w:t>
        <w:br/>
        <w:br/>
        <w:t xml:space="preserve">    println("Epoch $epoch: Test Error = $(round(test_error, digits=2))%")</w:t>
        <w:br/>
        <w:t>end</w:t>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r>
        <w:fldChar w:fldCharType="begin"/>
      </w:r>
      <w:r>
        <w:rPr/>
        <w:instrText xml:space="preserve"> XE "Adam optimizer example" </w:instrText>
      </w:r>
      <w:r>
        <w:rPr/>
        <w:fldChar w:fldCharType="separate"/>
      </w:r>
      <w:bookmarkStart w:id="464" w:name="__RefHeading___Toc4656"/>
      <w:bookmarkEnd w:id="464"/>
      <w:r>
        <w:rPr/>
      </w:r>
      <w:r>
        <w:rPr/>
        <w:fldChar w:fldCharType="end"/>
      </w:r>
      <w:r>
        <w:rPr/>
        <w:t>Adam optimizer example</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jc w:val="both"/>
        <w:rPr/>
      </w:pPr>
      <w:r>
        <w:rPr>
          <w:rFonts w:cs="Google Sans Text;Microsoft YaHei" w:ascii="Google Sans Text;Microsoft YaHei" w:hAnsi="Google Sans Text;Microsoft YaHei"/>
          <w:b w:val="false"/>
          <w:bCs w:val="false"/>
          <w:i w:val="false"/>
          <w:iCs w:val="false"/>
          <w:color w:val="000000"/>
          <w:sz w:val="24"/>
          <w:szCs w:val="24"/>
        </w:rPr>
        <w:t xml:space="preserve">Αυτός ο κώδικας αποτελεί ένα κλασικό παράδειγμα χρήσης της βιβλιοθήκης </w:t>
      </w:r>
      <w:r>
        <w:rPr>
          <w:rFonts w:cs="Google Sans Text;Microsoft YaHei" w:ascii="Google Sans Text;Microsoft YaHei" w:hAnsi="Google Sans Text;Microsoft YaHei"/>
          <w:b/>
          <w:bCs w:val="false"/>
          <w:i w:val="false"/>
          <w:iCs w:val="false"/>
          <w:color w:val="000000"/>
          <w:sz w:val="24"/>
          <w:szCs w:val="24"/>
        </w:rPr>
        <w:t>Flux.jl</w:t>
      </w:r>
      <w:r>
        <w:rPr>
          <w:rFonts w:cs="Google Sans Text;Microsoft YaHei" w:ascii="Google Sans Text;Microsoft YaHei" w:hAnsi="Google Sans Text;Microsoft YaHei"/>
          <w:b w:val="false"/>
          <w:bCs w:val="false"/>
          <w:i w:val="false"/>
          <w:iCs w:val="false"/>
          <w:color w:val="000000"/>
          <w:sz w:val="24"/>
          <w:szCs w:val="24"/>
        </w:rPr>
        <w:t xml:space="preserve"> στη Julia για την επίλυση ενός προβλήματος </w:t>
      </w:r>
      <w:r>
        <w:rPr>
          <w:rFonts w:cs="Google Sans Text;Microsoft YaHei" w:ascii="Google Sans Text;Microsoft YaHei" w:hAnsi="Google Sans Text;Microsoft YaHei"/>
          <w:b/>
          <w:bCs w:val="false"/>
          <w:i w:val="false"/>
          <w:iCs w:val="false"/>
          <w:color w:val="000000"/>
          <w:sz w:val="24"/>
          <w:szCs w:val="24"/>
        </w:rPr>
        <w:t>Γραμμικής Παλινδρόμησης (Linear Regression)</w:t>
      </w:r>
      <w:r>
        <w:rPr>
          <w:rFonts w:cs="Google Sans Text;Microsoft YaHei" w:ascii="Google Sans Text;Microsoft YaHei" w:hAnsi="Google Sans Text;Microsoft YaHei"/>
          <w:b w:val="false"/>
          <w:bCs w:val="false"/>
          <w:i w:val="false"/>
          <w:iCs w:val="false"/>
          <w:color w:val="000000"/>
          <w:sz w:val="24"/>
          <w:szCs w:val="24"/>
        </w:rPr>
        <w:t xml:space="preserve"> χρησιμοποιώντας τον αλγόριθμο βελτιστοποίησης </w:t>
      </w:r>
      <w:r>
        <w:rPr>
          <w:rFonts w:cs="Google Sans Text;Microsoft YaHei" w:ascii="Google Sans Text;Microsoft YaHei" w:hAnsi="Google Sans Text;Microsoft YaHei"/>
          <w:b/>
          <w:bCs w:val="false"/>
          <w:i w:val="false"/>
          <w:iCs w:val="false"/>
          <w:color w:val="000000"/>
          <w:sz w:val="24"/>
          <w:szCs w:val="24"/>
        </w:rPr>
        <w:t>Adam</w:t>
      </w:r>
      <w:r>
        <w:rPr>
          <w:rFonts w:cs="Google Sans Text;Microsoft YaHei" w:ascii="Google Sans Text;Microsoft YaHei" w:hAnsi="Google Sans Text;Microsoft YaHei"/>
          <w:b w:val="false"/>
          <w:bCs w:val="false"/>
          <w:i w:val="false"/>
          <w:iCs w:val="false"/>
          <w:color w:val="000000"/>
          <w:sz w:val="24"/>
          <w:szCs w:val="24"/>
        </w:rPr>
        <w:t>.</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Ας αναλύσουμε κάθε τμήμα του κώδικα διεξοδικά:</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1. Ορισμός Μοντέλου και Δεδομένων</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Εδώ προετοιμάζεται το "έδαφος" για την εκπαίδευση.</w:t>
      </w:r>
    </w:p>
    <w:p>
      <w:pPr>
        <w:pStyle w:val="BodyText"/>
        <w:numPr>
          <w:ilvl w:val="0"/>
          <w:numId w:val="176"/>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model = Chain(Dense(1 =&gt; 1))</w:t>
      </w:r>
      <w:r>
        <w:rPr>
          <w:rFonts w:cs="Google Sans Text;Microsoft YaHei" w:ascii="Google Sans Text;Microsoft YaHei" w:hAnsi="Google Sans Text;Microsoft YaHei"/>
        </w:rPr>
        <w:t xml:space="preserve">: Ορίζεται ένα νευρωνικό δίκτυο με ένα μόνο επίπεδο (layer). Το </w:t>
      </w:r>
      <w:r>
        <w:rPr>
          <w:rStyle w:val="SourceText"/>
          <w:rFonts w:cs="Google Sans Text;Microsoft YaHei" w:ascii="Google Sans Text;Microsoft YaHei" w:hAnsi="Google Sans Text;Microsoft YaHei"/>
        </w:rPr>
        <w:t>1 =&gt; 1</w:t>
      </w:r>
      <w:r>
        <w:rPr>
          <w:rFonts w:cs="Google Sans Text;Microsoft YaHei" w:ascii="Google Sans Text;Microsoft YaHei" w:hAnsi="Google Sans Text;Microsoft YaHei"/>
        </w:rPr>
        <w:t xml:space="preserve"> σημαίνει 1 είσοδος και 1 έξοδος. Στην πράξη, αυτό υλοποιεί την εξίσωση y = wx + b, όπου w είναι το βάρος (slope) και b η πόλωση (bias).</w:t>
      </w:r>
    </w:p>
    <w:p>
      <w:pPr>
        <w:pStyle w:val="BodyText"/>
        <w:numPr>
          <w:ilvl w:val="0"/>
          <w:numId w:val="176"/>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x_train</w:t>
      </w:r>
      <w:r>
        <w:rPr>
          <w:rFonts w:cs="Google Sans Text;Microsoft YaHei" w:ascii="Google Sans Text;Microsoft YaHei" w:hAnsi="Google Sans Text;Microsoft YaHei"/>
          <w:b/>
        </w:rPr>
        <w:t xml:space="preserve"> &amp; </w:t>
      </w:r>
      <w:r>
        <w:rPr>
          <w:rStyle w:val="SourceText"/>
          <w:rFonts w:cs="Google Sans Text;Microsoft YaHei" w:ascii="Google Sans Text;Microsoft YaHei" w:hAnsi="Google Sans Text;Microsoft YaHei"/>
          <w:b/>
        </w:rPr>
        <w:t>y_train</w:t>
      </w:r>
      <w:r>
        <w:rPr>
          <w:rFonts w:cs="Google Sans Text;Microsoft YaHei" w:ascii="Google Sans Text;Microsoft YaHei" w:hAnsi="Google Sans Text;Microsoft YaHei"/>
        </w:rPr>
        <w:t xml:space="preserve">: Τα δεδομένα εκπαίδευσης. Σημειώστε το </w:t>
      </w:r>
      <w:r>
        <w:rPr>
          <w:rStyle w:val="SourceText"/>
          <w:rFonts w:cs="Google Sans Text;Microsoft YaHei" w:ascii="Google Sans Text;Microsoft YaHei" w:hAnsi="Google Sans Text;Microsoft YaHei"/>
        </w:rPr>
        <w:t>Float32</w:t>
      </w:r>
      <w:r>
        <w:rPr>
          <w:rFonts w:cs="Google Sans Text;Microsoft YaHei" w:ascii="Google Sans Text;Microsoft YaHei" w:hAnsi="Google Sans Text;Microsoft YaHei"/>
        </w:rPr>
        <w:t>, το οποίο είναι ο τυπικός τύπος δεδομένων για βαθιά μάθηση, καθώς είναι ταχύτερος στις πράξεις και καταλαμβάνει λιγότερη μνήμη.</w:t>
      </w:r>
    </w:p>
    <w:p>
      <w:pPr>
        <w:pStyle w:val="BodyText"/>
        <w:numPr>
          <w:ilvl w:val="0"/>
          <w:numId w:val="176"/>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b/>
        </w:rPr>
        <w:t>Flux.DataLoader</w:t>
      </w:r>
      <w:r>
        <w:rPr>
          <w:rFonts w:cs="Google Sans Text;Microsoft YaHei" w:ascii="Google Sans Text;Microsoft YaHei" w:hAnsi="Google Sans Text;Microsoft YaHei"/>
        </w:rPr>
        <w:t>: Αυτό είναι ένα πολύ χρήσιμο εργαλείο. Χωρίζει τα δεδομένα σε μικρές ομάδες (</w:t>
      </w:r>
      <w:r>
        <w:rPr>
          <w:rFonts w:cs="Google Sans Text;Microsoft YaHei" w:ascii="Google Sans Text;Microsoft YaHei" w:hAnsi="Google Sans Text;Microsoft YaHei"/>
          <w:b/>
        </w:rPr>
        <w:t>mini-batches</w:t>
      </w:r>
      <w:r>
        <w:rPr>
          <w:rFonts w:cs="Google Sans Text;Microsoft YaHei" w:ascii="Google Sans Text;Microsoft YaHei" w:hAnsi="Google Sans Text;Microsoft YaHei"/>
        </w:rPr>
        <w:t>) των 5 στοιχείων και τα ανακατεύει (</w:t>
      </w:r>
      <w:r>
        <w:rPr>
          <w:rStyle w:val="SourceText"/>
          <w:rFonts w:cs="Google Sans Text;Microsoft YaHei" w:ascii="Google Sans Text;Microsoft YaHei" w:hAnsi="Google Sans Text;Microsoft YaHei"/>
        </w:rPr>
        <w:t>shuffle=true</w:t>
      </w:r>
      <w:r>
        <w:rPr>
          <w:rFonts w:cs="Google Sans Text;Microsoft YaHei" w:ascii="Google Sans Text;Microsoft YaHei" w:hAnsi="Google Sans Text;Microsoft YaHei"/>
        </w:rPr>
        <w:t>). Η χρήση mini-batches βοηθά στην ταχύτερη σύγκλιση και αποφυγή τοπικών ελαχίστων.</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2. Οργάνωση του Optimizer (Adam)</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Εδώ ορίζεται πώς θα "μαθαίνει" το μοντέλο.</w:t>
      </w:r>
    </w:p>
    <w:p>
      <w:pPr>
        <w:pStyle w:val="BodyText"/>
        <w:numPr>
          <w:ilvl w:val="0"/>
          <w:numId w:val="177"/>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loss_fn(m, x, y)</w:t>
      </w:r>
      <w:r>
        <w:rPr>
          <w:rFonts w:cs="Google Sans Text;Microsoft YaHei" w:ascii="Google Sans Text;Microsoft YaHei" w:hAnsi="Google Sans Text;Microsoft YaHei"/>
        </w:rPr>
        <w:t xml:space="preserve">: Η συνάρτηση κόστους. Χρησιμοποιείται το </w:t>
      </w:r>
      <w:r>
        <w:rPr>
          <w:rFonts w:cs="Google Sans Text;Microsoft YaHei" w:ascii="Google Sans Text;Microsoft YaHei" w:hAnsi="Google Sans Text;Microsoft YaHei"/>
          <w:b/>
        </w:rPr>
        <w:t>Μέσο Τετραγωνικό Σφάλμα (Mean Squared Error - MSE)</w:t>
      </w:r>
      <w:r>
        <w:rPr>
          <w:rFonts w:cs="Google Sans Text;Microsoft YaHei" w:ascii="Google Sans Text;Microsoft YaHei" w:hAnsi="Google Sans Text;Microsoft YaHei"/>
        </w:rPr>
        <w:t>, το οποίο μετρά πόσο μακριά είναι οι προβλέψεις του μοντέλου από τις πραγματικές τιμές.</w:t>
      </w:r>
    </w:p>
    <w:p>
      <w:pPr>
        <w:pStyle w:val="BodyText"/>
        <w:numPr>
          <w:ilvl w:val="0"/>
          <w:numId w:val="177"/>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Flux.Adam</w:t>
      </w:r>
      <w:r>
        <w:rPr>
          <w:rFonts w:cs="Google Sans Text;Microsoft YaHei" w:ascii="Google Sans Text;Microsoft YaHei" w:hAnsi="Google Sans Text;Microsoft YaHei"/>
        </w:rPr>
        <w:t xml:space="preserve">: Ο </w:t>
      </w:r>
      <w:r>
        <w:rPr>
          <w:rFonts w:cs="Google Sans Text;Microsoft YaHei" w:ascii="Google Sans Text;Microsoft YaHei" w:hAnsi="Google Sans Text;Microsoft YaHei"/>
          <w:u w:val="single"/>
        </w:rPr>
        <w:t>Adam</w:t>
      </w:r>
      <w:r>
        <w:rPr>
          <w:rFonts w:cs="Google Sans Text;Microsoft YaHei" w:ascii="Google Sans Text;Microsoft YaHei" w:hAnsi="Google Sans Text;Microsoft YaHei"/>
        </w:rPr>
        <w:t xml:space="preserve"> (Adaptive Moment Estimation) είναι ένας από τους πιο δημοφιλείς optimizers.</w:t>
      </w:r>
    </w:p>
    <w:p>
      <w:pPr>
        <w:pStyle w:val="BodyText"/>
        <w:numPr>
          <w:ilvl w:val="1"/>
          <w:numId w:val="177"/>
        </w:numPr>
        <w:pBdr/>
        <w:tabs>
          <w:tab w:val="clear" w:pos="709"/>
          <w:tab w:val="left" w:pos="0" w:leader="none"/>
          <w:tab w:val="left" w:pos="1418" w:leader="none"/>
        </w:tabs>
        <w:spacing w:lineRule="auto" w:line="274" w:before="0" w:after="140"/>
        <w:ind w:hanging="283" w:start="1418"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Learning rate (0.05)</w:t>
      </w:r>
      <w:r>
        <w:rPr>
          <w:rFonts w:cs="Google Sans Text;Microsoft YaHei" w:ascii="Google Sans Text;Microsoft YaHei" w:hAnsi="Google Sans Text;Microsoft YaHei"/>
        </w:rPr>
        <w:t>: Καθορίζει το μέγεθος του βήματος προς την ελαχιστοποίηση του σφάλματος.</w:t>
      </w:r>
    </w:p>
    <w:p>
      <w:pPr>
        <w:pStyle w:val="BodyText"/>
        <w:numPr>
          <w:ilvl w:val="1"/>
          <w:numId w:val="177"/>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Betas (0.9, 0.999)</w:t>
      </w:r>
      <w:r>
        <w:rPr>
          <w:rFonts w:cs="Google Sans Text;Microsoft YaHei" w:ascii="Google Sans Text;Microsoft YaHei" w:hAnsi="Google Sans Text;Microsoft YaHei"/>
        </w:rPr>
        <w:t>: Παράμετροι που ελέγχουν τη "μνήμη" του αλγορίθμου σχετικά με τις προηγούμενες κλίσεις (momentum).</w:t>
      </w:r>
    </w:p>
    <w:p>
      <w:pPr>
        <w:pStyle w:val="BodyText"/>
        <w:numPr>
          <w:ilvl w:val="0"/>
          <w:numId w:val="177"/>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b/>
        </w:rPr>
        <w:t>Flux.setup</w:t>
      </w:r>
      <w:r>
        <w:rPr>
          <w:rFonts w:cs="Google Sans Text;Microsoft YaHei" w:ascii="Google Sans Text;Microsoft YaHei" w:hAnsi="Google Sans Text;Microsoft YaHei"/>
        </w:rPr>
        <w:t>: Προετοιμάζει τον optimizer να παρακολουθεί τις παραμέτρους του συγκεκριμένου μοντέλου.</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3. Ο Βρόχος Εκπαίδευσης (Training Loop)</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Αυτή είναι η καρδιά της διαδικασίας.</w:t>
      </w:r>
    </w:p>
    <w:p>
      <w:pPr>
        <w:pStyle w:val="BodyText"/>
        <w:numPr>
          <w:ilvl w:val="0"/>
          <w:numId w:val="178"/>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epochs = 100</w:t>
      </w:r>
      <w:r>
        <w:rPr>
          <w:rFonts w:cs="Google Sans Text;Microsoft YaHei" w:ascii="Google Sans Text;Microsoft YaHei" w:hAnsi="Google Sans Text;Microsoft YaHei"/>
        </w:rPr>
        <w:t>: Το μοντέλο θα "δεί" ολόκληρο το σετ δεδομένων 100 φορές.</w:t>
      </w:r>
    </w:p>
    <w:p>
      <w:pPr>
        <w:pStyle w:val="BodyText"/>
        <w:numPr>
          <w:ilvl w:val="0"/>
          <w:numId w:val="178"/>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Flux.train!</w:t>
      </w:r>
      <w:r>
        <w:rPr>
          <w:rFonts w:cs="Google Sans Text;Microsoft YaHei" w:ascii="Google Sans Text;Microsoft YaHei" w:hAnsi="Google Sans Text;Microsoft YaHei"/>
        </w:rPr>
        <w:t>: Η έτοιμη συνάρτηση της Flux που αναλαμβάνει:</w:t>
      </w:r>
    </w:p>
    <w:p>
      <w:pPr>
        <w:pStyle w:val="BodyText"/>
        <w:numPr>
          <w:ilvl w:val="1"/>
          <w:numId w:val="178"/>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rPr>
      </w:pPr>
      <w:r>
        <w:rPr>
          <w:rFonts w:cs="Google Sans Text;Microsoft YaHei" w:ascii="Google Sans Text;Microsoft YaHei" w:hAnsi="Google Sans Text;Microsoft YaHei"/>
        </w:rPr>
        <w:t>Να υπολογίσει τις προβλέψεις.</w:t>
      </w:r>
    </w:p>
    <w:p>
      <w:pPr>
        <w:pStyle w:val="BodyText"/>
        <w:numPr>
          <w:ilvl w:val="1"/>
          <w:numId w:val="178"/>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rPr>
      </w:pPr>
      <w:r>
        <w:rPr>
          <w:rFonts w:cs="Google Sans Text;Microsoft YaHei" w:ascii="Google Sans Text;Microsoft YaHei" w:hAnsi="Google Sans Text;Microsoft YaHei"/>
        </w:rPr>
        <w:t>Να βρει την κλίση (gradient) της συνάρτησης σφάλματος.</w:t>
      </w:r>
    </w:p>
    <w:p>
      <w:pPr>
        <w:pStyle w:val="BodyText"/>
        <w:numPr>
          <w:ilvl w:val="1"/>
          <w:numId w:val="178"/>
        </w:numPr>
        <w:pBdr/>
        <w:tabs>
          <w:tab w:val="clear" w:pos="709"/>
          <w:tab w:val="left" w:pos="0" w:leader="none"/>
          <w:tab w:val="left" w:pos="1418" w:leader="none"/>
        </w:tabs>
        <w:spacing w:lineRule="auto" w:line="274" w:before="0" w:after="140"/>
        <w:ind w:hanging="283" w:start="1418" w:end="0"/>
        <w:rPr>
          <w:rFonts w:ascii="Google Sans Text;Microsoft YaHei" w:hAnsi="Google Sans Text;Microsoft YaHei" w:cs="Google Sans Text;Microsoft YaHei"/>
          <w:b/>
        </w:rPr>
      </w:pPr>
      <w:r>
        <w:rPr>
          <w:rFonts w:cs="Google Sans Text;Microsoft YaHei" w:ascii="Google Sans Text;Microsoft YaHei" w:hAnsi="Google Sans Text;Microsoft YaHei"/>
        </w:rPr>
        <w:t>Να ενημερώσει τα βάρη $w$ και $b$ μέσω του Adam.</w:t>
      </w:r>
    </w:p>
    <w:p>
      <w:pPr>
        <w:pStyle w:val="BodyText"/>
        <w:numPr>
          <w:ilvl w:val="0"/>
          <w:numId w:val="178"/>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b/>
        </w:rPr>
        <w:t>history</w:t>
      </w:r>
      <w:r>
        <w:rPr>
          <w:rFonts w:cs="Google Sans Text;Microsoft YaHei" w:ascii="Google Sans Text;Microsoft YaHei" w:hAnsi="Google Sans Text;Microsoft YaHei"/>
        </w:rPr>
        <w:t>: Σε κάθε εποχή, αποθηκεύουμε τις τρέχουσες τιμές του Bias και του Weight. Αυτό γίνεται για να δούμε αργότερα πώς "κινήθηκαν" οι παράμετροι μέχρι να βρουν τη βέλτιστη τιμή.</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4. Οπτικοποίηση (Visualization)</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Ο κώδικας παράγει δύο γραφήματα:</w:t>
      </w:r>
    </w:p>
    <w:p>
      <w:pPr>
        <w:pStyle w:val="BodyText"/>
        <w:numPr>
          <w:ilvl w:val="0"/>
          <w:numId w:val="17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Adam Trajectory (p1)</w:t>
      </w:r>
      <w:r>
        <w:rPr>
          <w:rFonts w:cs="Google Sans Text;Microsoft YaHei" w:ascii="Google Sans Text;Microsoft YaHei" w:hAnsi="Google Sans Text;Microsoft YaHei"/>
        </w:rPr>
        <w:t>: Δείχνει τη διαδρομή των παραμέτρων στο επίπεδο w-b. Είναι ενδιαφέρον να παρατηρήσει κανείς πώς ο Adam "στρίβει" και προσαρμόζεται μέχρι να φτάσει στο σημείο που ελαχιστοποιεί το σφάλμα.</w:t>
      </w:r>
    </w:p>
    <w:p>
      <w:pPr>
        <w:pStyle w:val="BodyText"/>
        <w:numPr>
          <w:ilvl w:val="0"/>
          <w:numId w:val="179"/>
        </w:numPr>
        <w:pBdr/>
        <w:tabs>
          <w:tab w:val="left" w:pos="0" w:leader="none"/>
          <w:tab w:val="left" w:pos="709" w:leader="none"/>
        </w:tabs>
        <w:spacing w:lineRule="auto" w:line="274" w:before="0" w:after="140"/>
        <w:ind w:hanging="283" w:start="709" w:end="0"/>
        <w:jc w:val="both"/>
        <w:rPr>
          <w:sz w:val="24"/>
          <w:szCs w:val="24"/>
        </w:rPr>
      </w:pPr>
      <w:r>
        <w:rPr>
          <w:rFonts w:cs="Google Sans Text;Microsoft YaHei" w:ascii="Google Sans Text;Microsoft YaHei" w:hAnsi="Google Sans Text;Microsoft YaHei"/>
          <w:b/>
        </w:rPr>
        <w:t>Final Fit (p2)</w:t>
      </w:r>
      <w:r>
        <w:rPr>
          <w:rFonts w:cs="Google Sans Text;Microsoft YaHei" w:ascii="Google Sans Text;Microsoft YaHei" w:hAnsi="Google Sans Text;Microsoft YaHei"/>
        </w:rPr>
        <w:t>: Εμφανίζει τα αρχικά σημεία (κόκκινα) και την τελική ευθεία που προέκυψε από το μοντέλο (μαύρη γραμμή). Αν η εκπαίδευση πέτυχε, η γραμμή θα πρέπει να περνάει "ανάμεσα" από τα σημεία.</w:t>
      </w:r>
    </w:p>
    <w:p>
      <w:pPr>
        <w:pStyle w:val="HorizontalLine"/>
        <w:spacing w:lineRule="auto" w:line="276" w:before="0" w:after="140"/>
        <w:rPr>
          <w:sz w:val="24"/>
          <w:szCs w:val="24"/>
        </w:rPr>
      </w:pPr>
      <w:r>
        <w:rPr>
          <w:sz w:val="24"/>
          <w:szCs w:val="24"/>
        </w:rPr>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Συνοπτική Αξιολόγηση</w:t>
      </w:r>
    </w:p>
    <w:p>
      <w:pPr>
        <w:pStyle w:val="BodyText"/>
        <w:spacing w:lineRule="auto" w:line="274" w:before="0" w:after="140"/>
        <w:ind w:end="0"/>
        <w:rPr/>
      </w:pPr>
      <w:r>
        <w:rPr>
          <w:rFonts w:cs="Google Sans Text;Microsoft YaHei" w:ascii="Google Sans Text;Microsoft YaHei" w:hAnsi="Google Sans Text;Microsoft YaHei"/>
        </w:rPr>
        <w:t xml:space="preserve">Ο κώδικας είναι </w:t>
      </w:r>
      <w:r>
        <w:rPr>
          <w:rFonts w:cs="Google Sans Text;Microsoft YaHei" w:ascii="Google Sans Text;Microsoft YaHei" w:hAnsi="Google Sans Text;Microsoft YaHei"/>
          <w:b/>
        </w:rPr>
        <w:t>εξαιρετικά δομημένος</w:t>
      </w:r>
      <w:r>
        <w:rPr>
          <w:rFonts w:cs="Google Sans Text;Microsoft YaHei" w:ascii="Google Sans Text;Microsoft YaHei" w:hAnsi="Google Sans Text;Microsoft YaHei"/>
        </w:rPr>
        <w:t xml:space="preserve"> και ακολουθεί τις βέλτιστες πρακτικές της Flux (χρήση </w:t>
      </w:r>
      <w:r>
        <w:rPr>
          <w:rStyle w:val="SourceText"/>
          <w:rFonts w:cs="Google Sans Text;Microsoft YaHei" w:ascii="Google Sans Text;Microsoft YaHei" w:hAnsi="Google Sans Text;Microsoft YaHei"/>
        </w:rPr>
        <w:t>DataLoader</w:t>
      </w:r>
      <w:r>
        <w:rPr>
          <w:rFonts w:cs="Google Sans Text;Microsoft YaHei" w:ascii="Google Sans Text;Microsoft YaHei" w:hAnsi="Google Sans Text;Microsoft YaHei"/>
        </w:rPr>
        <w:t xml:space="preserve"> και </w:t>
      </w:r>
      <w:r>
        <w:rPr>
          <w:rStyle w:val="SourceText"/>
          <w:rFonts w:cs="Google Sans Text;Microsoft YaHei" w:ascii="Google Sans Text;Microsoft YaHei" w:hAnsi="Google Sans Text;Microsoft YaHei"/>
        </w:rPr>
        <w:t>setup</w:t>
      </w:r>
      <w:r>
        <w:rPr>
          <w:rFonts w:cs="Google Sans Text;Microsoft YaHei" w:ascii="Google Sans Text;Microsoft YaHei" w:hAnsi="Google Sans Text;Microsoft YaHei"/>
        </w:rPr>
        <w:t>).</w:t>
      </w:r>
    </w:p>
    <w:p>
      <w:pPr>
        <w:pStyle w:val="BodyText"/>
        <w:spacing w:lineRule="auto" w:line="274" w:before="0" w:after="140"/>
        <w:ind w:end="0"/>
        <w:jc w:val="both"/>
        <w:rPr/>
      </w:pPr>
      <w:r>
        <w:rPr>
          <w:rFonts w:cs="Google Sans Text;Microsoft YaHei" w:ascii="Google Sans Text;Microsoft YaHei" w:hAnsi="Google Sans Text;Microsoft YaHei"/>
          <w:b/>
        </w:rPr>
        <w:t>Μια μικρή λεπτομέρεια:</w:t>
      </w:r>
      <w:r>
        <w:rPr>
          <w:rFonts w:cs="Google Sans Text;Microsoft YaHei" w:ascii="Google Sans Text;Microsoft YaHei" w:hAnsi="Google Sans Text;Microsoft YaHei"/>
        </w:rPr>
        <w:t xml:space="preserve"> Στη γραμμική παλινδρόμηση με τόσο λίγα δεδομένα (12 σημεία), ο Adam ίσως είναι "υπερβολή" (ένας απλός SGD θα αρκούσε), αλλά αποτελεί τέλειο παράδειγμα για να κατανοήσει κανείς πώς λειτουργούν οι πιο σύνθετοι optimizers που χρησιμοποιούνται στα μεγάλα Νευρωνικά Δίκτυα.</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Plots</w:t>
        <w:br/>
        <w:t>using Random</w:t>
        <w:br/>
        <w:br/>
        <w:t># ---------------------------------------------------------</w:t>
        <w:br/>
        <w:t># 1. Define the Model and Data</w:t>
        <w:br/>
        <w:t># ---------------------------------------------------------</w:t>
        <w:br/>
        <w:t># Simple linear model: y = wx + b</w:t>
        <w:br/>
        <w:t>model = Chain(Dense(1 =&gt; 1))</w:t>
        <w:br/>
        <w:br/>
        <w:t xml:space="preserve"># Training data </w:t>
        <w:br/>
        <w:t>x_train = Float32.([0.03, 0.19, 0.34, 0.46, 0.78, 0.81, 1.08, 1.18, 1.39, 1.60, 1.65, 1.90]')</w:t>
        <w:br/>
        <w:t>y_train = Float32.([0.67, 0.85, 1.05, 1.10, 1.40, 1.50, 1.30, 1.60, 1.70, 2.10, 2.30, 2.20]')</w:t>
        <w:br/>
        <w:br/>
        <w:t># Adam is usually used with mini-batches</w:t>
        <w:br/>
        <w:t>loader = Flux.DataLoader((x_train, y_train), batchsize=5, shuffle=true)</w:t>
        <w:br/>
        <w:br/>
        <w:t># ---------------------------------------------------------</w:t>
        <w:br/>
        <w:t># 2. Setup Adam Optimizer</w:t>
        <w:br/>
        <w:t># ---------------------------------------------------------</w:t>
        <w:br/>
        <w:t>loss_fn(m, x, y) = Flux.mse(m(x), y)</w:t>
        <w:br/>
        <w:br/>
        <w:t># alpha (learning rate) = 0.01 (standard default)</w:t>
        <w:br/>
        <w:t># beta1 = 0.9 (momentum), beta2 = 0.999 (scaling)</w:t>
        <w:br/>
        <w:t>learning_rate = 0.05f0</w:t>
        <w:br/>
        <w:t>opt_adam = Flux.setup(Flux.Adam(learning_rate, (0.9, 0.999)), model)</w:t>
        <w:br/>
        <w:br/>
        <w:t># ---------------------------------------------------------</w:t>
        <w:br/>
        <w:t># 3. Training Loop with train!</w:t>
        <w:br/>
        <w:t># ---------------------------------------------------------</w:t>
        <w:br/>
        <w:t>epochs = 100</w:t>
        <w:br/>
        <w:t>history = []</w:t>
        <w:br/>
        <w:br/>
        <w:t>println("Starting Gradient Descent with Adam...")</w:t>
        <w:br/>
        <w:br/>
        <w:t>for epoch in 1:epochs</w:t>
        <w:br/>
        <w:t xml:space="preserve">    Flux.train!(loss_fn, model, loader, opt_adam)</w:t>
        <w:br/>
        <w:br/>
        <w:t xml:space="preserve">    # Track parameter trajectory</w:t>
        <w:br/>
        <w:t xml:space="preserve">    push!(history, (model[1].bias[1], model[1].weight[1]))</w:t>
        <w:br/>
        <w:br/>
        <w:t xml:space="preserve">    if epoch % 20 == 0</w:t>
        <w:br/>
        <w:t xml:space="preserve">        current_loss = loss_fn(model, x_train, y_train)</w:t>
        <w:br/>
        <w:t xml:space="preserve">        println("Epoch $epoch: Loss = $current_loss")</w:t>
        <w:br/>
        <w:t xml:space="preserve">    end</w:t>
        <w:br/>
        <w:t>end</w:t>
        <w:br/>
        <w:br/>
        <w:t># ---------------------------------------------------------</w:t>
        <w:br/>
        <w:t># 4. Visualization</w:t>
        <w:br/>
        <w:t># ---------------------------------------------------------</w:t>
        <w:br/>
        <w:t># Plot the adaptive path in parameter space</w:t>
        <w:br/>
        <w:t>p1 = plot([h[1] for h in history], [h[2] for h in history],</w:t>
        <w:br/>
        <w:t xml:space="preserve">              marker=:circle, color=:purple, label="Adam Path",</w:t>
        <w:br/>
        <w:t xml:space="preserve">              title="Adam Trajectory",</w:t>
        <w:br/>
        <w:t xml:space="preserve">              xlabel="Intercept (Bias)", ylabel="Slope (Weight)")</w:t>
        <w:br/>
        <w:br/>
        <w:br/>
        <w:br/>
        <w:t xml:space="preserve">    # Plot the final fit</w:t>
        <w:br/>
        <w:t xml:space="preserve">    x_plot = Float32.(collect(0:0.01:2)')</w:t>
        <w:br/>
        <w:t xml:space="preserve">    p2 = scatter(x_train', y_train', label="Data", color=:red)</w:t>
        <w:br/>
        <w:t xml:space="preserve">    plot!(x_plot', model(x_plot)', label="Model", lw=2, color=:black, title="Final Fit")</w:t>
        <w:br/>
        <w:br/>
        <w:t xml:space="preserve">    plot(p1, p2, layout=(1, 2), size=(900, 400))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bCs/>
          <w:i w:val="false"/>
          <w:iCs w:val="false"/>
          <w:color w:val="000000"/>
          <w:sz w:val="24"/>
          <w:szCs w:val="24"/>
          <w:lang w:val="el-GR"/>
        </w:rPr>
      </w:pPr>
      <w:r>
        <w:rPr>
          <w:b/>
          <w:bCs/>
          <w:i w:val="false"/>
          <w:iCs w:val="false"/>
          <w:color w:val="000000"/>
          <w:sz w:val="24"/>
          <w:szCs w:val="24"/>
          <w:lang w:val="el-GR"/>
        </w:rPr>
      </w:r>
    </w:p>
    <w:p>
      <w:pPr>
        <w:pStyle w:val="Heading3"/>
        <w:rPr/>
      </w:pPr>
      <w:bookmarkStart w:id="465" w:name="__RefHeading___Toc3911"/>
      <w:bookmarkEnd w:id="465"/>
      <w:r>
        <w:rPr/>
        <w:t>Model Explainability</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jc w:val="both"/>
        <w:rPr/>
      </w:pPr>
      <w:r>
        <w:rPr>
          <w:b w:val="false"/>
          <w:bCs w:val="false"/>
          <w:i w:val="false"/>
          <w:iCs w:val="false"/>
          <w:color w:val="000000"/>
          <w:sz w:val="24"/>
          <w:szCs w:val="24"/>
        </w:rPr>
        <w:t xml:space="preserve">Αυτός ο κώδικας εισάγει μια εξαιρετικά σημαντική έννοια στην Τεχνητή Νοημοσύνη: την </w:t>
      </w:r>
      <w:r>
        <w:rPr>
          <w:b/>
          <w:bCs w:val="false"/>
          <w:i w:val="false"/>
          <w:iCs w:val="false"/>
          <w:color w:val="000000"/>
          <w:sz w:val="24"/>
          <w:szCs w:val="24"/>
        </w:rPr>
        <w:t>Εξηγησιμότητα (Explainable AI - XAI)</w:t>
      </w:r>
      <w:r>
        <w:rPr>
          <w:b w:val="false"/>
          <w:bCs w:val="false"/>
          <w:i w:val="false"/>
          <w:iCs w:val="false"/>
          <w:color w:val="000000"/>
          <w:sz w:val="24"/>
          <w:szCs w:val="24"/>
        </w:rPr>
        <w:t xml:space="preserve">. Συγκεκριμένα, υλοποιεί τον αλγόριθμο </w:t>
      </w:r>
      <w:r>
        <w:rPr>
          <w:b/>
          <w:bCs w:val="false"/>
          <w:i w:val="false"/>
          <w:iCs w:val="false"/>
          <w:color w:val="000000"/>
          <w:sz w:val="24"/>
          <w:szCs w:val="24"/>
        </w:rPr>
        <w:t>LIME (Local Interpretable Model-agnostic Explanations)</w:t>
      </w:r>
      <w:r>
        <w:rPr>
          <w:b w:val="false"/>
          <w:bCs w:val="false"/>
          <w:i w:val="false"/>
          <w:iCs w:val="false"/>
          <w:color w:val="000000"/>
          <w:sz w:val="24"/>
          <w:szCs w:val="24"/>
        </w:rPr>
        <w:t>.</w:t>
      </w:r>
    </w:p>
    <w:p>
      <w:pPr>
        <w:pStyle w:val="BodyText"/>
        <w:jc w:val="both"/>
        <w:rPr>
          <w:rFonts w:eastAsia="NSimSun" w:cs="Arial"/>
          <w:b w:val="false"/>
          <w:bCs w:val="false"/>
          <w:sz w:val="24"/>
          <w:szCs w:val="24"/>
        </w:rPr>
      </w:pPr>
      <w:r>
        <w:rPr/>
        <w:t>Η βασική ιδέα είναι απλή αλλά πανίσχυρη: Αν έχουμε ένα πολύ πολύπλοκο μοντέλο ("Black-Box") που δεν καταλαβαίνουμε πώς παίρνει αποφάσεις, μπορούμε να το "ανακρίνουμε" τοπικά γύρω από ένα συγκεκριμένο σημείο χρησιμοποιώντας ένα πολύ απλό και κατανοητό μοντέλο (όπως η Γραμμική Παλινδρόμηση).</w:t>
      </w:r>
    </w:p>
    <w:p>
      <w:pPr>
        <w:pStyle w:val="Heading2"/>
        <w:spacing w:lineRule="auto" w:line="276" w:before="0" w:after="140"/>
        <w:rPr>
          <w:rFonts w:eastAsia="NSimSun" w:cs="Arial"/>
          <w:b w:val="false"/>
          <w:bCs w:val="false"/>
          <w:sz w:val="24"/>
          <w:szCs w:val="24"/>
        </w:rPr>
      </w:pPr>
      <w:r>
        <w:rPr>
          <w:rFonts w:eastAsia="NSimSun" w:cs="Arial"/>
          <w:b w:val="false"/>
          <w:bCs w:val="false"/>
          <w:sz w:val="24"/>
          <w:szCs w:val="24"/>
        </w:rPr>
        <w:t>Ανάλυση των Βημάτων του Κώδικα</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1. Το "Μαύρο Κουτί" (Black-Box Model)</w:t>
      </w:r>
    </w:p>
    <w:p>
      <w:pPr>
        <w:pStyle w:val="BodyText"/>
        <w:jc w:val="both"/>
        <w:rPr/>
      </w:pPr>
      <w:r>
        <w:rPr/>
        <w:t>Ορίζεται ένα νευρωνικό δίκτυο με δύο επίπεδα (</w:t>
      </w:r>
      <w:r>
        <w:rPr>
          <w:rStyle w:val="SourceText"/>
        </w:rPr>
        <w:t>Dense</w:t>
      </w:r>
      <w:r>
        <w:rPr/>
        <w:t xml:space="preserve">) και συνάρτηση ενεργοποίησης </w:t>
      </w:r>
      <w:r>
        <w:rPr>
          <w:rStyle w:val="SourceText"/>
        </w:rPr>
        <w:t>sigmoid</w:t>
      </w:r>
      <w:r>
        <w:rPr/>
        <w:t>. Λόγω της μη-γραμμικότητας, είναι δύσκολο να πούμε με μια ματιά ποιο χαρακτηριστικό (feature) επηρεάζει περισσότερο το αποτέλεσμα.</w:t>
      </w:r>
    </w:p>
    <w:p>
      <w:pPr>
        <w:pStyle w:val="Heading3"/>
        <w:spacing w:lineRule="auto" w:line="276" w:before="0" w:after="140"/>
        <w:rPr/>
      </w:pPr>
      <w:r>
        <w:rPr>
          <w:rFonts w:eastAsia="NSimSun" w:cs="Arial"/>
          <w:b w:val="false"/>
          <w:bCs w:val="false"/>
          <w:sz w:val="24"/>
          <w:szCs w:val="24"/>
        </w:rPr>
        <w:t>2. Η Λειτουργία του LIME (</w:t>
      </w:r>
      <w:r>
        <w:rPr>
          <w:rStyle w:val="SourceText"/>
          <w:b w:val="false"/>
          <w:bCs w:val="false"/>
          <w:sz w:val="24"/>
          <w:szCs w:val="24"/>
        </w:rPr>
        <w:t>explain_lime</w:t>
      </w:r>
      <w:r>
        <w:rPr>
          <w:rFonts w:eastAsia="NSimSun" w:cs="Arial"/>
          <w:b w:val="false"/>
          <w:bCs w:val="false"/>
          <w:sz w:val="24"/>
          <w:szCs w:val="24"/>
        </w:rPr>
        <w:t>)</w:t>
      </w:r>
    </w:p>
    <w:p>
      <w:pPr>
        <w:pStyle w:val="BodyText"/>
        <w:rPr>
          <w:b/>
        </w:rPr>
      </w:pPr>
      <w:r>
        <w:rPr/>
        <w:t>Εδώ συμβαίνει η "μαγεία":</w:t>
      </w:r>
    </w:p>
    <w:p>
      <w:pPr>
        <w:pStyle w:val="BodyText"/>
        <w:numPr>
          <w:ilvl w:val="0"/>
          <w:numId w:val="185"/>
        </w:numPr>
        <w:tabs>
          <w:tab w:val="left" w:pos="0" w:leader="none"/>
          <w:tab w:val="left" w:pos="709" w:leader="none"/>
        </w:tabs>
        <w:ind w:hanging="283" w:start="709" w:end="0"/>
        <w:jc w:val="both"/>
        <w:rPr>
          <w:b/>
        </w:rPr>
      </w:pPr>
      <w:r>
        <w:rPr>
          <w:b/>
        </w:rPr>
        <w:t>Perturbations (Θόρυβος):</w:t>
      </w:r>
      <w:r>
        <w:rPr/>
        <w:t xml:space="preserve"> Δημιουργούμε εκατοντάδες παραλλαγές (</w:t>
      </w:r>
      <w:r>
        <w:rPr>
          <w:rStyle w:val="SourceText"/>
        </w:rPr>
        <w:t>n_samples=500</w:t>
      </w:r>
      <w:r>
        <w:rPr/>
        <w:t>) του σημείου που μας ενδιαφέρει, προσθέτοντας μικρό τυχαίο θόρυβο.</w:t>
      </w:r>
    </w:p>
    <w:p>
      <w:pPr>
        <w:pStyle w:val="BodyText"/>
        <w:numPr>
          <w:ilvl w:val="0"/>
          <w:numId w:val="185"/>
        </w:numPr>
        <w:tabs>
          <w:tab w:val="left" w:pos="0" w:leader="none"/>
          <w:tab w:val="left" w:pos="709" w:leader="none"/>
        </w:tabs>
        <w:ind w:hanging="283" w:start="709" w:end="0"/>
        <w:jc w:val="both"/>
        <w:rPr>
          <w:b/>
        </w:rPr>
      </w:pPr>
      <w:r>
        <w:rPr>
          <w:b/>
        </w:rPr>
        <w:t>Weights (Βαρύτητα):</w:t>
      </w:r>
      <w:r>
        <w:rPr/>
        <w:t xml:space="preserve"> Υπολογίζουμε την απόσταση κάθε παραλλαγής από το αρχικό σημείο. Σημεία που είναι πολύ κοντά στο αρχικό παίρνουν μεγαλύτερο βάρος, γιατί μας ενδιαφέρει η </w:t>
      </w:r>
      <w:r>
        <w:rPr>
          <w:b/>
        </w:rPr>
        <w:t>τοπική</w:t>
      </w:r>
      <w:r>
        <w:rPr/>
        <w:t xml:space="preserve"> συμπεριφορά του μοντέλου.</w:t>
      </w:r>
    </w:p>
    <w:p>
      <w:pPr>
        <w:pStyle w:val="BodyText"/>
        <w:numPr>
          <w:ilvl w:val="0"/>
          <w:numId w:val="185"/>
        </w:numPr>
        <w:tabs>
          <w:tab w:val="left" w:pos="0" w:leader="none"/>
          <w:tab w:val="left" w:pos="709" w:leader="none"/>
        </w:tabs>
        <w:ind w:hanging="283" w:start="709" w:end="0"/>
        <w:jc w:val="both"/>
        <w:rPr>
          <w:rFonts w:eastAsia="NSimSun" w:cs="Arial"/>
          <w:b w:val="false"/>
          <w:bCs w:val="false"/>
          <w:sz w:val="24"/>
          <w:szCs w:val="24"/>
        </w:rPr>
      </w:pPr>
      <w:r>
        <w:rPr>
          <w:b/>
        </w:rPr>
        <w:t>Surrogate Model (Υποκατάστατο Μοντέλο):</w:t>
      </w:r>
      <w:r>
        <w:rPr/>
        <w:t xml:space="preserve"> Χρησιμοποιούμε τη βιβλιοθήκη </w:t>
      </w:r>
      <w:r>
        <w:rPr>
          <w:rStyle w:val="SourceText"/>
        </w:rPr>
        <w:t>GLM</w:t>
      </w:r>
      <w:r>
        <w:rPr/>
        <w:t xml:space="preserve"> για να εκτελέσουμε μια </w:t>
      </w:r>
      <w:r>
        <w:rPr>
          <w:b/>
        </w:rPr>
        <w:t>σταθμισμένη γραμμική παλινδρόμηση</w:t>
      </w:r>
      <w:r>
        <w:rPr/>
        <w:t xml:space="preserve"> πάνω στα αποτελέσματα του νευρωνικού δικτύου.</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3. Η Διόρθωση Τύπων (The Fix)</w:t>
      </w:r>
    </w:p>
    <w:p>
      <w:pPr>
        <w:pStyle w:val="BodyText"/>
        <w:rPr/>
      </w:pPr>
      <w:r>
        <w:rPr/>
        <w:t xml:space="preserve">Ένα ενδιαφέρον σημείο στον κώδικα είναι η μετατροπή από </w:t>
      </w:r>
      <w:r>
        <w:rPr>
          <w:rStyle w:val="SourceText"/>
        </w:rPr>
        <w:t>Float32</w:t>
      </w:r>
      <w:r>
        <w:rPr/>
        <w:t xml:space="preserve"> σε </w:t>
      </w:r>
      <w:r>
        <w:rPr>
          <w:rStyle w:val="SourceText"/>
        </w:rPr>
        <w:t>Float64</w:t>
      </w:r>
      <w:r>
        <w:rPr/>
        <w:t>.</w:t>
      </w:r>
    </w:p>
    <w:p>
      <w:pPr>
        <w:pStyle w:val="BodyText"/>
        <w:numPr>
          <w:ilvl w:val="0"/>
          <w:numId w:val="186"/>
        </w:numPr>
        <w:tabs>
          <w:tab w:val="left" w:pos="0" w:leader="none"/>
          <w:tab w:val="left" w:pos="709" w:leader="none"/>
        </w:tabs>
        <w:ind w:hanging="283" w:start="709" w:end="0"/>
        <w:rPr/>
      </w:pPr>
      <w:r>
        <w:rPr/>
        <w:t xml:space="preserve">Η </w:t>
      </w:r>
      <w:r>
        <w:rPr>
          <w:b/>
        </w:rPr>
        <w:t>Flux</w:t>
      </w:r>
      <w:r>
        <w:rPr/>
        <w:t xml:space="preserve"> προτιμά </w:t>
      </w:r>
      <w:r>
        <w:rPr>
          <w:rStyle w:val="SourceText"/>
        </w:rPr>
        <w:t>Float32</w:t>
      </w:r>
      <w:r>
        <w:rPr/>
        <w:t xml:space="preserve"> για ταχύτητα στους υπολογισμούς των νευρωνικών.</w:t>
      </w:r>
    </w:p>
    <w:p>
      <w:pPr>
        <w:pStyle w:val="BodyText"/>
        <w:numPr>
          <w:ilvl w:val="0"/>
          <w:numId w:val="186"/>
        </w:numPr>
        <w:tabs>
          <w:tab w:val="left" w:pos="0" w:leader="none"/>
          <w:tab w:val="left" w:pos="709" w:leader="none"/>
        </w:tabs>
        <w:ind w:hanging="283" w:start="709" w:end="0"/>
        <w:jc w:val="both"/>
        <w:rPr>
          <w:rFonts w:eastAsia="NSimSun" w:cs="Arial"/>
          <w:b w:val="false"/>
          <w:bCs w:val="false"/>
          <w:sz w:val="24"/>
          <w:szCs w:val="24"/>
        </w:rPr>
      </w:pPr>
      <w:r>
        <w:rPr/>
        <w:t xml:space="preserve">Η </w:t>
      </w:r>
      <w:r>
        <w:rPr>
          <w:b/>
        </w:rPr>
        <w:t>GLM</w:t>
      </w:r>
      <w:r>
        <w:rPr/>
        <w:t xml:space="preserve"> (που προέρχεται από τον κόσμο της στατιστικής) απαιτεί </w:t>
      </w:r>
      <w:r>
        <w:rPr>
          <w:rStyle w:val="SourceText"/>
        </w:rPr>
        <w:t>Float64</w:t>
      </w:r>
      <w:r>
        <w:rPr/>
        <w:t xml:space="preserve"> για μεγαλύτερη ακρίβεια στους αλγορίθμους παλινδρόμησης. Ο κώδικας διαχειρίζεται σωστά αυτή τη μετάβαση για να αποφύγει σφάλματα συμβατότητας.</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4. Ερμηνεία των Αποτελεσμάτων</w:t>
      </w:r>
    </w:p>
    <w:p>
      <w:pPr>
        <w:pStyle w:val="BodyText"/>
        <w:rPr/>
      </w:pPr>
      <w:r>
        <w:rPr/>
        <w:t>Το τελικό γράφημα (</w:t>
      </w:r>
      <w:r>
        <w:rPr>
          <w:rStyle w:val="SourceText"/>
        </w:rPr>
        <w:t>bar plot</w:t>
      </w:r>
      <w:r>
        <w:rPr/>
        <w:t>) δείχνει τους συντελεστές της γραμμικής παλινδρόμησης.</w:t>
      </w:r>
    </w:p>
    <w:p>
      <w:pPr>
        <w:pStyle w:val="BodyText"/>
        <w:numPr>
          <w:ilvl w:val="0"/>
          <w:numId w:val="187"/>
        </w:numPr>
        <w:tabs>
          <w:tab w:val="left" w:pos="0" w:leader="none"/>
          <w:tab w:val="left" w:pos="709" w:leader="none"/>
        </w:tabs>
        <w:ind w:hanging="283" w:start="709" w:end="0"/>
        <w:rPr>
          <w:b/>
        </w:rPr>
      </w:pPr>
      <w:r>
        <w:rPr>
          <w:b/>
        </w:rPr>
        <w:t>Θετικός συντελεστής:</w:t>
      </w:r>
      <w:r>
        <w:rPr/>
        <w:t xml:space="preserve"> Το χαρακτηριστικό αυτό "σπρώχνει" την πρόβλεψη προς το 1.</w:t>
      </w:r>
    </w:p>
    <w:p>
      <w:pPr>
        <w:pStyle w:val="BodyText"/>
        <w:numPr>
          <w:ilvl w:val="0"/>
          <w:numId w:val="187"/>
        </w:numPr>
        <w:tabs>
          <w:tab w:val="left" w:pos="0" w:leader="none"/>
          <w:tab w:val="left" w:pos="709" w:leader="none"/>
        </w:tabs>
        <w:ind w:hanging="283" w:start="709" w:end="0"/>
        <w:rPr/>
      </w:pPr>
      <w:r>
        <w:rPr>
          <w:b/>
        </w:rPr>
        <w:t>Αρνητικός συντελεστής:</w:t>
      </w:r>
      <w:r>
        <w:rPr/>
        <w:t xml:space="preserve"> Το χαρακτηριστικό αυτό "σπρώχνει" την πρόβλεψη προς το 0.</w:t>
      </w:r>
    </w:p>
    <w:p>
      <w:pPr>
        <w:pStyle w:val="BodyText"/>
        <w:jc w:val="both"/>
        <w:rPr/>
      </w:pPr>
      <w:r>
        <w:rPr/>
        <w:t xml:space="preserve">Αυτό επιτρέπει σε έναν χρήστη να πει: </w:t>
      </w:r>
      <w:r>
        <w:rPr>
          <w:i/>
        </w:rPr>
        <w:t>"Το μοντέλο έβγαλε αυτό το αποτέλεσμα κυρίως λόγω του Feature 3"</w:t>
      </w:r>
      <w:r>
        <w:rPr/>
        <w:t>, κάτι που το αρχικό νευρωνικό δίκτυο δεν μπορούσε να μας πει άμεσα.</w:t>
      </w:r>
    </w:p>
    <w:p>
      <w:pPr>
        <w:pStyle w:val="BodyText"/>
        <w:jc w:val="both"/>
        <w:rPr/>
      </w:pPr>
      <w:r>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w:t>
        <w:br/>
        <w:t>using GLM</w:t>
        <w:br/>
        <w:t>using DataFrames</w:t>
        <w:br/>
        <w:t>using LinearAlgebra</w:t>
        <w:br/>
        <w:t>using Statistics</w:t>
        <w:br/>
        <w:t>using Plots</w:t>
        <w:br/>
        <w:t>using Random</w:t>
        <w:br/>
        <w:br/>
        <w:t># --- 1. Black-Box Model ---</w:t>
        <w:br/>
        <w:t># Creating a simple non-linear model to explain</w:t>
        <w:br/>
        <w:t>Random.seed!(42)</w:t>
        <w:br/>
        <w:t>n_features = 4</w:t>
        <w:br/>
        <w:t>black_box_model = Chain(</w:t>
        <w:br/>
        <w:t xml:space="preserve">    Dense(n_features, 32, relu),</w:t>
        <w:br/>
        <w:t xml:space="preserve">    Dense(32, 1, sigmoid)</w:t>
        <w:br/>
        <w:t xml:space="preserve">    )</w:t>
        <w:br/>
        <w:br/>
        <w:t># --- 2. LIME Explanation Function ---</w:t>
        <w:br/>
        <w:t>function explain_lime(model, x_query; n_samples=500, sigma=0.1)</w:t>
        <w:br/>
        <w:t xml:space="preserve">    # 1. Generate Perturbations</w:t>
        <w:br/>
        <w:t xml:space="preserve">    # We use Float32 for noise to match the Flux model's expected input type</w:t>
        <w:br/>
        <w:t xml:space="preserve">    noise = randn(Float32, length(x_query), n_samples) .* Float32(sigma)</w:t>
        <w:br/>
        <w:t xml:space="preserve">    X_perturbed = x_query .+ noise  # Shape: (Features, Samples)</w:t>
        <w:br/>
        <w:br/>
        <w:t xml:space="preserve">    # 2. Get Black-Box Predictions</w:t>
        <w:br/>
        <w:t xml:space="preserve">    # We treat the model as an opaque function</w:t>
        <w:br/>
        <w:t xml:space="preserve">    y_perturbed = vec(model(X_perturbed))</w:t>
        <w:br/>
        <w:br/>
        <w:t xml:space="preserve">    # 3. Calculate Weights (Distance-based)</w:t>
        <w:br/>
        <w:t xml:space="preserve">    # Points closer to the query point have higher weight</w:t>
        <w:br/>
        <w:t xml:space="preserve">    distances = [norm(X_perturbed[:, i] .- x_query) for i in 1:n_samples]</w:t>
        <w:br/>
        <w:t xml:space="preserve">        weights = exp.(-(distances .^ 2) ./ (2 * sigma^2))</w:t>
        <w:br/>
        <w:br/>
        <w:t xml:space="preserve">        # --- 4. Prepare for GLM (The Fix) ---</w:t>
        <w:br/>
        <w:t xml:space="preserve">        # Convert all data to Float64 to satisfy GLM's internal solver (delbeta!)</w:t>
        <w:br/>
        <w:t xml:space="preserve">        X_64 = Float64.(X_perturbed')</w:t>
        <w:br/>
        <w:t xml:space="preserve">        Y_64 = Float64.(y_perturbed)</w:t>
        <w:br/>
        <w:t xml:space="preserve">        W_64 = Float64.(weights)</w:t>
        <w:br/>
        <w:br/>
        <w:t xml:space="preserve">        # Build DataFrame for regression</w:t>
        <w:br/>
        <w:t xml:space="preserve">        df = DataFrame(X_64, :auto)</w:t>
        <w:br/>
        <w:t xml:space="preserve">        df.target = Y_64</w:t>
        <w:br/>
        <w:br/>
        <w:t xml:space="preserve">        # Define linear formula: target ~ x1 + x2 + x3 + x4</w:t>
        <w:br/>
        <w:t xml:space="preserve">        feature_names = names(df, Not(:target))</w:t>
        <w:br/>
        <w:t xml:space="preserve">        formula = Term(:target) ~ sum(term.(feature_names))</w:t>
        <w:br/>
        <w:br/>
        <w:t xml:space="preserve">        # Fit the local linear surrogate model</w:t>
        <w:br/>
        <w:t xml:space="preserve">        #</w:t>
        <w:br/>
        <w:t xml:space="preserve">        lime_model = lm(formula, df, wts=W_64)</w:t>
        <w:br/>
        <w:br/>
        <w:t xml:space="preserve">        return lime_model</w:t>
        <w:br/>
        <w:t xml:space="preserve">    end</w:t>
        <w:br/>
        <w:br/>
        <w:t xml:space="preserve">    # --- 3. Execution ---</w:t>
        <w:br/>
        <w:t xml:space="preserve">    # Define a query point (must be Float32 for Flux)</w:t>
        <w:br/>
        <w:t xml:space="preserve">    x_instance = Float32[0.5, -0.2, 0.8, 0.1]</w:t>
        <w:br/>
        <w:br/>
        <w:t xml:space="preserve">    # Get prediction</w:t>
        <w:br/>
        <w:t xml:space="preserve">    prediction = black_box_model(x_instance)[1]</w:t>
        <w:br/>
        <w:t xml:space="preserve">    println("Black-box prediction for instance: ", round(prediction, digits=4))</w:t>
        <w:br/>
        <w:br/>
        <w:t xml:space="preserve">        # Generate Explanation using our function</w:t>
        <w:br/>
        <w:t xml:space="preserve">        # Ensure the name here matches the function definition above!</w:t>
        <w:br/>
        <w:t xml:space="preserve">        explanation = explain_lime(black_box_model, x_instance)</w:t>
        <w:br/>
        <w:br/>
        <w:t xml:space="preserve">        # --- 4. Display Results ---</w:t>
        <w:br/>
        <w:t xml:space="preserve">        # Coefficients represent local feature importance</w:t>
        <w:br/>
        <w:t xml:space="preserve">        importance = coef(explanation)[2:end]</w:t>
        <w:br/>
        <w:t xml:space="preserve">        println("\nLIME Local Coefficients (Feature Importance):")</w:t>
        <w:br/>
        <w:t xml:space="preserve">        for (i, val) in enumerate(importance)</w:t>
        <w:br/>
        <w:t xml:space="preserve">            println("Feature $i: ", round(val, digits=4))</w:t>
        <w:br/>
        <w:t xml:space="preserve">        end</w:t>
        <w:br/>
        <w:br/>
        <w:t xml:space="preserve">        #</w:t>
        <w:br/>
        <w:t xml:space="preserve">        bar(1:n_features, importance,</w:t>
        <w:br/>
        <w:t xml:space="preserve">            title="LIME Local Explanation",</w:t>
        <w:br/>
        <w:t xml:space="preserve">            xlabel="Feature Index",</w:t>
        <w:br/>
        <w:t xml:space="preserve">            ylabel="Contribution",</w:t>
        <w:br/>
        <w:t xml:space="preserve">            legend=false)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br/>
        <w:br/>
      </w:r>
    </w:p>
    <w:p>
      <w:pPr>
        <w:pStyle w:val="Heading3"/>
        <w:rPr>
          <w:b/>
          <w:bCs/>
          <w:i w:val="false"/>
          <w:iCs w:val="false"/>
          <w:color w:val="000000"/>
          <w:sz w:val="24"/>
          <w:szCs w:val="24"/>
        </w:rPr>
      </w:pPr>
      <w:bookmarkStart w:id="466" w:name="__RefHeading___Toc26516"/>
      <w:bookmarkEnd w:id="466"/>
      <w:r>
        <w:rPr/>
        <w:t>Examples for Convolutional Neural Networks (CNN)</w:t>
      </w:r>
    </w:p>
    <w:p>
      <w:pPr>
        <w:pStyle w:val="Normal"/>
        <w:bidi w:val="0"/>
        <w:jc w:val="start"/>
        <w:rPr>
          <w:b/>
          <w:bCs/>
          <w:i w:val="false"/>
          <w:iCs w:val="false"/>
          <w:color w:val="000000"/>
          <w:sz w:val="24"/>
          <w:szCs w:val="24"/>
        </w:rPr>
      </w:pPr>
      <w:r>
        <w:rPr>
          <w:b/>
          <w:bCs/>
          <w:i w:val="false"/>
          <w:iCs w:val="false"/>
          <w:color w:val="000000"/>
          <w:sz w:val="24"/>
          <w:szCs w:val="24"/>
        </w:rPr>
      </w:r>
    </w:p>
    <w:p>
      <w:pPr>
        <w:pStyle w:val="Heading4"/>
        <w:rPr/>
      </w:pPr>
      <w:bookmarkStart w:id="467" w:name="__RefHeading___Toc15010"/>
      <w:bookmarkEnd w:id="467"/>
      <w:r>
        <w:rPr/>
        <w:t>1-D CNN</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LinearAlgebra</w:t>
        <w:br/>
        <w:t>using Plots</w:t>
        <w:br/>
        <w:br/>
        <w:t># ==========================================</w:t>
        <w:br/>
        <w:t># 1. Signal and Parameter Setup</w:t>
        <w:br/>
        <w:t># ==========================================</w:t>
        <w:br/>
        <w:t xml:space="preserve"># Define the signal </w:t>
        <w:br/>
        <w:t>x_data = Float32[5.2, 5.3, 5.4, 5.1, 10.1, 10.3, 9.9, 10.3, 3.2, 3.4, 3.3, 3.1]</w:t>
        <w:br/>
        <w:t>n = length(x_data)</w:t>
        <w:br/>
        <w:br/>
        <w:t># ==========================================</w:t>
        <w:br/>
        <w:t># 2. Manual Convolution Functions</w:t>
        <w:br/>
        <w:t># ==========================================</w:t>
        <w:br/>
        <w:br/>
        <w:t># Kernel size 3, Stride 1, Dilation 1 (Zero Padded)</w:t>
        <w:br/>
        <w:t>function conv_3_1_1_zp(x_in, omega)</w:t>
        <w:br/>
        <w:t xml:space="preserve">    n_in = length(x_in)</w:t>
        <w:br/>
        <w:t xml:space="preserve">    x_out = zeros(Float32, n_in)</w:t>
        <w:br/>
        <w:t xml:space="preserve">    for i in 1:n_in</w:t>
        <w:br/>
        <w:t xml:space="preserve">        val = 0.0f0</w:t>
        <w:br/>
        <w:t xml:space="preserve">        for j in 1:3</w:t>
        <w:br/>
        <w:t xml:space="preserve">            # Index logic: center of kernel (j=2) aligns with i</w:t>
        <w:br/>
        <w:t xml:space="preserve">            idx = i + (j - 2)</w:t>
        <w:br/>
        <w:t xml:space="preserve">            if idx &gt;= 1 &amp;&amp; idx &lt;= n_in</w:t>
        <w:br/>
        <w:t xml:space="preserve">                val += x_in[idx] * omega[j]</w:t>
        <w:br/>
        <w:t xml:space="preserve">            end</w:t>
        <w:br/>
        <w:t xml:space="preserve">        end</w:t>
        <w:br/>
        <w:t xml:space="preserve">        x_out[i] = val</w:t>
        <w:br/>
        <w:t xml:space="preserve">    end</w:t>
        <w:br/>
        <w:t xml:space="preserve">    return x_out</w:t>
        <w:br/>
        <w:t>end</w:t>
        <w:br/>
        <w:br/>
        <w:t># Kernel size 3, Stride 2, Dilation 1 (Zero Padded)</w:t>
        <w:br/>
        <w:t>function conv_3_2_1_zp(x_in, omega)</w:t>
        <w:br/>
        <w:t xml:space="preserve">    n_out = Int(ceil(length(x_in) / 2))</w:t>
        <w:br/>
        <w:t xml:space="preserve">    x_out = zeros(Float32, n_out)</w:t>
        <w:br/>
        <w:t xml:space="preserve">    for i in 1:n_out</w:t>
        <w:br/>
        <w:t xml:space="preserve">        val = 0.0f0</w:t>
        <w:br/>
        <w:t xml:space="preserve">        # Stride logic: jumping by 2 indices in the input</w:t>
        <w:br/>
        <w:t xml:space="preserve">        center_idx = (i - 1) * 2 + 1</w:t>
        <w:br/>
        <w:t xml:space="preserve">        for j in 1:3</w:t>
        <w:br/>
        <w:t xml:space="preserve">            idx = center_idx + (j - 2)</w:t>
        <w:br/>
        <w:t xml:space="preserve">            if idx &gt;= 1 &amp;&amp; idx &lt;= length(x_in)</w:t>
        <w:br/>
        <w:t xml:space="preserve">                val += x_in[idx] * omega[j]</w:t>
        <w:br/>
        <w:t xml:space="preserve">            end</w:t>
        <w:br/>
        <w:t xml:space="preserve">        end</w:t>
        <w:br/>
        <w:t xml:space="preserve">        x_out[i] = val</w:t>
        <w:br/>
        <w:t xml:space="preserve">    end</w:t>
        <w:br/>
        <w:t xml:space="preserve">    return x_out</w:t>
        <w:br/>
        <w:t>end</w:t>
        <w:br/>
        <w:br/>
        <w:t># Kernel size 3, Stride 1, Dilation 2 (Zero Padded)</w:t>
        <w:br/>
        <w:t>function conv_3_1_2_zp(x_in, omega)</w:t>
        <w:br/>
        <w:t xml:space="preserve">    n_in = length(x_in)</w:t>
        <w:br/>
        <w:t xml:space="preserve">    x_out = zeros(Float32, n_in)</w:t>
        <w:br/>
        <w:t xml:space="preserve">    for i in 1:n_in</w:t>
        <w:br/>
        <w:t xml:space="preserve">        val = 0.0f0</w:t>
        <w:br/>
        <w:t xml:space="preserve">        # Dilation logic: spacing between elements is 2</w:t>
        <w:br/>
        <w:t xml:space="preserve">        for j in 1:3</w:t>
        <w:br/>
        <w:t xml:space="preserve">            idx = i + (j - 2) * 2</w:t>
        <w:br/>
        <w:t xml:space="preserve">            if idx &gt;= 1 &amp;&amp; idx &lt;= n_in</w:t>
        <w:br/>
        <w:t xml:space="preserve">                val += x_in[idx] * omega[j]</w:t>
        <w:br/>
        <w:t xml:space="preserve">            end</w:t>
        <w:br/>
        <w:t xml:space="preserve">        end</w:t>
        <w:br/>
        <w:t xml:space="preserve">        x_out[i] = val</w:t>
        <w:br/>
        <w:t xml:space="preserve">    end</w:t>
        <w:br/>
        <w:t xml:space="preserve">    return x_out</w:t>
        <w:br/>
        <w:t>end</w:t>
        <w:br/>
        <w:br/>
        <w:t># ==========================================</w:t>
        <w:br/>
        <w:t xml:space="preserve"># 3. Convolution as a Matrix </w:t>
        <w:br/>
        <w:t># ==========================================</w:t>
        <w:br/>
        <w:br/>
        <w:t># Represents a 3x1x1 convolution as a Toeplitz-like matrix</w:t>
        <w:br/>
        <w:t>function get_conv_mat_3_1_1_zp(n_out, omega)</w:t>
        <w:br/>
        <w:t xml:space="preserve">    omega_mat = zeros(Float32, n_out, n_out)</w:t>
        <w:br/>
        <w:t xml:space="preserve">    for i in 1:n_out</w:t>
        <w:br/>
        <w:t xml:space="preserve">        for j in 1:3</w:t>
        <w:br/>
        <w:t xml:space="preserve">            idx = i + (j - 2)</w:t>
        <w:br/>
        <w:t xml:space="preserve">            if idx &gt;= 1 &amp;&amp; idx &lt;= n_out</w:t>
        <w:br/>
        <w:t xml:space="preserve">                omega_mat[i, idx] = omega[j]</w:t>
        <w:br/>
        <w:t xml:space="preserve">            end</w:t>
        <w:br/>
        <w:t xml:space="preserve">        end</w:t>
        <w:br/>
        <w:t xml:space="preserve">    end</w:t>
        <w:br/>
        <w:t xml:space="preserve">    return omega_mat</w:t>
        <w:br/>
        <w:t>end</w:t>
        <w:br/>
        <w:br/>
        <w:t># ==========================================</w:t>
        <w:br/>
        <w:t># 4. Modern Flux.jl Implementation</w:t>
        <w:br/>
        <w:t># ==========================================</w:t>
        <w:br/>
        <w:br/>
        <w:t># Flux expects data as (Width, Channels, Batch)</w:t>
        <w:br/>
        <w:t>x_flux = reshape(x_data, (n, 1, 1))</w:t>
        <w:br/>
        <w:br/>
        <w:t># Define a smoothing filter</w:t>
        <w:br/>
        <w:t># Weights format: (KernelWidth, InChannels, OutChannels)</w:t>
        <w:br/>
        <w:t>w_smooth = reshape(Float32[0.33, 0.33, 0.33], (3, 1, 1))</w:t>
        <w:br/>
        <w:t>b = [0.0f0]</w:t>
        <w:br/>
        <w:br/>
        <w:t># Modern Flux Layer</w:t>
        <w:br/>
        <w:t>smoothing_layer = Conv(w_smooth, b, pad=SamePad())</w:t>
        <w:br/>
        <w:t>h_flux = smoothing_layer(x_flux)</w:t>
        <w:br/>
        <w:br/>
        <w:t># ==========================================</w:t>
        <w:br/>
        <w:t># 5. Execution and Validation</w:t>
        <w:br/>
        <w:t># ==========================================</w:t>
        <w:br/>
        <w:br/>
        <w:t>println("--- Manual Results ---")</w:t>
        <w:br/>
        <w:t>omega_avg = Float32[0.33, 0.33, 0.33]</w:t>
        <w:br/>
        <w:t>h_manual = conv_3_1_1_zp(x_data, omega_avg)</w:t>
        <w:br/>
        <w:t>println("Sum of smoothed output: ", sum(h_manual), " (Target: 71.1)")</w:t>
        <w:br/>
        <w:br/>
        <w:t>omega_edge = Float32[-0.5, 0.0, 0.5]</w:t>
        <w:br/>
        <w:t>h_edge = conv_3_1_1_zp(x_data, omega_edge)</w:t>
        <w:br/>
        <w:t>println("Edge detection complete.")</w:t>
        <w:br/>
        <w:br/>
        <w:t># Matrix check</w:t>
        <w:br/>
        <w:t>omega_check = Float32[-1.0, 0.5, -0.2]</w:t>
        <w:br/>
        <w:t>h_fn = conv_3_1_1_zp(x_data, omega_check)</w:t>
        <w:br/>
        <w:t>mat = get_conv_mat_3_1_1_zp(n, omega_check)</w:t>
        <w:br/>
        <w:t>h_mat = mat * x_data</w:t>
        <w:br/>
        <w:t>println("Matrix multiplication matches function: ", isapprox(h_fn, h_mat))</w:t>
        <w:br/>
        <w:br/>
        <w:t xml:space="preserve">    # ==========================================</w:t>
        <w:br/>
        <w:t xml:space="preserve">    # 6. Visualization</w:t>
        <w:br/>
        <w:t xml:space="preserve">    # ==========================================</w:t>
        <w:br/>
        <w:t xml:space="preserve">    p1 = plot(x_data, color=:black, label="Original", title="Smoothing Convolution")</w:t>
        <w:br/>
        <w:t xml:space="preserve">    plot!(p1, h_manual, color=:red, label="Smoothed")</w:t>
        <w:br/>
        <w:br/>
        <w:t xml:space="preserve">    p2 = plot(x_data, color=:black, label="Original", title="Edge Detection")</w:t>
        <w:br/>
        <w:t xml:space="preserve">    plot!(p2, h_edge, color=:blue, label="Edges")</w:t>
        <w:br/>
        <w:br/>
        <w:t xml:space="preserve">    plot(p1, p2, layout=(2,1), size=(800, 600))</w:t>
        <w:br/>
        <w:br/>
      </w:r>
      <w:r>
        <w:rPr>
          <w:b/>
          <w:bCs/>
          <w:i w:val="false"/>
          <w:iCs w:val="false"/>
          <w:color w:val="000000"/>
          <w:sz w:val="24"/>
          <w:szCs w:val="24"/>
        </w:rPr>
        <w:t xml:space="preserve">2-D </w:t>
      </w:r>
      <w:r>
        <w:fldChar w:fldCharType="begin"/>
      </w:r>
      <w:r>
        <w:rPr>
          <w:b/>
          <w:bCs/>
          <w:i w:val="false"/>
          <w:iCs w:val="false"/>
          <w:color w:val="000000"/>
          <w:sz w:val="24"/>
          <w:szCs w:val="24"/>
        </w:rPr>
        <w:instrText xml:space="preserve"> XE "Convolution"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Convolution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BodyText"/>
        <w:bidi w:val="0"/>
        <w:jc w:val="both"/>
        <w:rPr/>
      </w:pPr>
      <w:r>
        <w:rPr>
          <w:rFonts w:cs="Google Sans Text;Microsoft YaHei" w:ascii="Google Sans Text;Microsoft YaHei" w:hAnsi="Google Sans Text;Microsoft YaHei"/>
          <w:b w:val="false"/>
          <w:bCs w:val="false"/>
          <w:i w:val="false"/>
          <w:iCs w:val="false"/>
          <w:color w:val="000000"/>
          <w:sz w:val="24"/>
          <w:szCs w:val="24"/>
        </w:rPr>
        <w:t xml:space="preserve">Αυτός ο κώδικας είναι εξαιρετικά διδακτικός, καθώς αποδομεί τη λειτουργία της </w:t>
      </w:r>
      <w:r>
        <w:rPr>
          <w:rFonts w:cs="Google Sans Text;Microsoft YaHei" w:ascii="Google Sans Text;Microsoft YaHei" w:hAnsi="Google Sans Text;Microsoft YaHei"/>
          <w:b/>
          <w:bCs w:val="false"/>
          <w:i w:val="false"/>
          <w:iCs w:val="false"/>
          <w:color w:val="000000"/>
          <w:sz w:val="24"/>
          <w:szCs w:val="24"/>
        </w:rPr>
        <w:t>Συνέλιξης (Convolution)</w:t>
      </w:r>
      <w:r>
        <w:rPr>
          <w:rFonts w:cs="Google Sans Text;Microsoft YaHei" w:ascii="Google Sans Text;Microsoft YaHei" w:hAnsi="Google Sans Text;Microsoft YaHei"/>
          <w:b w:val="false"/>
          <w:bCs w:val="false"/>
          <w:i w:val="false"/>
          <w:iCs w:val="false"/>
          <w:color w:val="000000"/>
          <w:sz w:val="24"/>
          <w:szCs w:val="24"/>
        </w:rPr>
        <w:t xml:space="preserve"> —τη ραχοκοκαλιά των Συνελικτικών Νευρωνικών Δικτύων (CNNs)— από το μηδέν, συγκρίνοντας χειροκίνητες υλοποιήσεις με τη βιβλιοθήκη </w:t>
      </w:r>
      <w:r>
        <w:rPr>
          <w:rFonts w:cs="Google Sans Text;Microsoft YaHei" w:ascii="Google Sans Text;Microsoft YaHei" w:hAnsi="Google Sans Text;Microsoft YaHei"/>
          <w:b/>
          <w:bCs w:val="false"/>
          <w:i w:val="false"/>
          <w:iCs w:val="false"/>
          <w:color w:val="000000"/>
          <w:sz w:val="24"/>
          <w:szCs w:val="24"/>
        </w:rPr>
        <w:t>Flux.jl</w:t>
      </w:r>
      <w:r>
        <w:rPr>
          <w:rFonts w:cs="Google Sans Text;Microsoft YaHei" w:ascii="Google Sans Text;Microsoft YaHei" w:hAnsi="Google Sans Text;Microsoft YaHei"/>
          <w:b w:val="false"/>
          <w:bCs w:val="false"/>
          <w:i w:val="false"/>
          <w:iCs w:val="false"/>
          <w:color w:val="000000"/>
          <w:sz w:val="24"/>
          <w:szCs w:val="24"/>
        </w:rPr>
        <w:t>.</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Ακολουθεί η αναλυτική επεξήγηση των εννοιών που καλύπτει:</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1. Η Χειροκίνητη Προσέγγιση (Low-level)</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Ο κώδικας υλοποιεί τρεις διαφορετικές παραλλαγές συνέλιξης σε σήμα 1D, εξηγώντας στην πράξη τις παραμέτρους που συνήθως ορίζουμε "στα τυφλά" στα νευρωνικά δίκτυα:</w:t>
      </w:r>
    </w:p>
    <w:p>
      <w:pPr>
        <w:pStyle w:val="BodyText"/>
        <w:numPr>
          <w:ilvl w:val="0"/>
          <w:numId w:val="18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Stride (Βήμα):</w:t>
      </w:r>
      <w:r>
        <w:rPr>
          <w:rFonts w:cs="Google Sans Text;Microsoft YaHei" w:ascii="Google Sans Text;Microsoft YaHei" w:hAnsi="Google Sans Text;Microsoft YaHei"/>
        </w:rPr>
        <w:t xml:space="preserve"> Στη συνάρτηση </w:t>
      </w:r>
      <w:r>
        <w:rPr>
          <w:rStyle w:val="SourceText"/>
          <w:rFonts w:cs="Google Sans Text;Microsoft YaHei" w:ascii="Google Sans Text;Microsoft YaHei" w:hAnsi="Google Sans Text;Microsoft YaHei"/>
        </w:rPr>
        <w:t>conv_3_2_1_zp</w:t>
      </w:r>
      <w:r>
        <w:rPr>
          <w:rFonts w:cs="Google Sans Text;Microsoft YaHei" w:ascii="Google Sans Text;Microsoft YaHei" w:hAnsi="Google Sans Text;Microsoft YaHei"/>
        </w:rPr>
        <w:t xml:space="preserve">, το </w:t>
      </w:r>
      <w:r>
        <w:rPr>
          <w:rStyle w:val="SourceText"/>
          <w:rFonts w:cs="Google Sans Text;Microsoft YaHei" w:ascii="Google Sans Text;Microsoft YaHei" w:hAnsi="Google Sans Text;Microsoft YaHei"/>
        </w:rPr>
        <w:t>center_idx = (i - 1) * 2 + 1</w:t>
      </w:r>
      <w:r>
        <w:rPr>
          <w:rFonts w:cs="Google Sans Text;Microsoft YaHei" w:ascii="Google Sans Text;Microsoft YaHei" w:hAnsi="Google Sans Text;Microsoft YaHei"/>
        </w:rPr>
        <w:t xml:space="preserve"> δείχνει πώς το φίλτρο "πηδάει" ανά δύο θέσεις. Αυτό μειώνει τη διάσταση της εξόδου (Downsampling).</w:t>
      </w:r>
    </w:p>
    <w:p>
      <w:pPr>
        <w:pStyle w:val="BodyText"/>
        <w:numPr>
          <w:ilvl w:val="0"/>
          <w:numId w:val="18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Dilation (Αραίωση):</w:t>
      </w:r>
      <w:r>
        <w:rPr>
          <w:rFonts w:cs="Google Sans Text;Microsoft YaHei" w:ascii="Google Sans Text;Microsoft YaHei" w:hAnsi="Google Sans Text;Microsoft YaHei"/>
        </w:rPr>
        <w:t xml:space="preserve"> Στη </w:t>
      </w:r>
      <w:r>
        <w:rPr>
          <w:rStyle w:val="SourceText"/>
          <w:rFonts w:cs="Google Sans Text;Microsoft YaHei" w:ascii="Google Sans Text;Microsoft YaHei" w:hAnsi="Google Sans Text;Microsoft YaHei"/>
        </w:rPr>
        <w:t>conv_3_1_2_zp</w:t>
      </w:r>
      <w:r>
        <w:rPr>
          <w:rFonts w:cs="Google Sans Text;Microsoft YaHei" w:ascii="Google Sans Text;Microsoft YaHei" w:hAnsi="Google Sans Text;Microsoft YaHei"/>
        </w:rPr>
        <w:t xml:space="preserve">, το </w:t>
      </w:r>
      <w:r>
        <w:rPr>
          <w:rStyle w:val="SourceText"/>
          <w:rFonts w:cs="Google Sans Text;Microsoft YaHei" w:ascii="Google Sans Text;Microsoft YaHei" w:hAnsi="Google Sans Text;Microsoft YaHei"/>
        </w:rPr>
        <w:t>idx = i + (j - 2) * 2</w:t>
      </w:r>
      <w:r>
        <w:rPr>
          <w:rFonts w:cs="Google Sans Text;Microsoft YaHei" w:ascii="Google Sans Text;Microsoft YaHei" w:hAnsi="Google Sans Text;Microsoft YaHei"/>
        </w:rPr>
        <w:t xml:space="preserve"> δείχνει ότι το φίλτρο "ανοίγει", αφήνοντας κενά ανάμεσα στα στοιχεία του. Αυτό επιτρέπει στο μοντέλο να έχει μεγαλύτερο </w:t>
      </w:r>
      <w:r>
        <w:rPr>
          <w:rFonts w:cs="Google Sans Text;Microsoft YaHei" w:ascii="Google Sans Text;Microsoft YaHei" w:hAnsi="Google Sans Text;Microsoft YaHei"/>
          <w:b/>
        </w:rPr>
        <w:t>Receptive Field</w:t>
      </w:r>
      <w:r>
        <w:rPr>
          <w:rFonts w:cs="Google Sans Text;Microsoft YaHei" w:ascii="Google Sans Text;Microsoft YaHei" w:hAnsi="Google Sans Text;Microsoft YaHei"/>
        </w:rPr>
        <w:t xml:space="preserve"> (οπτικό πεδίο) χωρίς να αυξήσει τον αριθμό των παραμέτρων.</w:t>
      </w:r>
    </w:p>
    <w:p>
      <w:pPr>
        <w:pStyle w:val="BodyText"/>
        <w:numPr>
          <w:ilvl w:val="0"/>
          <w:numId w:val="188"/>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Zero Padding (Μηδενικό Γέμισμα):</w:t>
      </w:r>
      <w:r>
        <w:rPr>
          <w:rFonts w:cs="Google Sans Text;Microsoft YaHei" w:ascii="Google Sans Text;Microsoft YaHei" w:hAnsi="Google Sans Text;Microsoft YaHei"/>
        </w:rPr>
        <w:t xml:space="preserve"> Η λογική </w:t>
      </w:r>
      <w:r>
        <w:rPr>
          <w:rStyle w:val="SourceText"/>
          <w:rFonts w:cs="Google Sans Text;Microsoft YaHei" w:ascii="Google Sans Text;Microsoft YaHei" w:hAnsi="Google Sans Text;Microsoft YaHei"/>
        </w:rPr>
        <w:t>if idx &gt;= 1 &amp;&amp; idx &lt;= n_in</w:t>
      </w:r>
      <w:r>
        <w:rPr>
          <w:rFonts w:cs="Google Sans Text;Microsoft YaHei" w:ascii="Google Sans Text;Microsoft YaHei" w:hAnsi="Google Sans Text;Microsoft YaHei"/>
        </w:rPr>
        <w:t xml:space="preserve"> εξασφαλίζει ότι το φίλτρο μπορεί να επεξεργαστεί τα άκρα του σήματος, θεωρώντας ότι έξω από αυτά υπάρχουν μηδενικά.</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2. Συνέλιξη ως Πίνακας (Toeplitz Matrix)</w:t>
      </w:r>
    </w:p>
    <w:p>
      <w:pPr>
        <w:pStyle w:val="BodyText"/>
        <w:spacing w:lineRule="auto" w:line="274" w:before="0" w:after="140"/>
        <w:ind w:end="0"/>
        <w:jc w:val="both"/>
        <w:rPr/>
      </w:pPr>
      <w:r>
        <w:rPr>
          <w:rFonts w:cs="Google Sans Text;Microsoft YaHei" w:ascii="Google Sans Text;Microsoft YaHei" w:hAnsi="Google Sans Text;Microsoft YaHei"/>
        </w:rPr>
        <w:t xml:space="preserve">Η συνάρτηση </w:t>
      </w:r>
      <w:r>
        <w:rPr>
          <w:rStyle w:val="SourceText"/>
          <w:rFonts w:cs="Google Sans Text;Microsoft YaHei" w:ascii="Google Sans Text;Microsoft YaHei" w:hAnsi="Google Sans Text;Microsoft YaHei"/>
        </w:rPr>
        <w:t>get_conv_mat_3_1_1_zp</w:t>
      </w:r>
      <w:r>
        <w:rPr>
          <w:rFonts w:cs="Google Sans Text;Microsoft YaHei" w:ascii="Google Sans Text;Microsoft YaHei" w:hAnsi="Google Sans Text;Microsoft YaHei"/>
        </w:rPr>
        <w:t xml:space="preserve"> αναδεικνύει μια βαθιά μαθηματική αλήθεια: </w:t>
      </w:r>
      <w:r>
        <w:rPr>
          <w:rFonts w:cs="Google Sans Text;Microsoft YaHei" w:ascii="Google Sans Text;Microsoft YaHei" w:hAnsi="Google Sans Text;Microsoft YaHei"/>
          <w:b/>
        </w:rPr>
        <w:t>Η συνέλιξη είναι μια γραμμική πράξη.</w:t>
      </w:r>
    </w:p>
    <w:p>
      <w:pPr>
        <w:pStyle w:val="BodyText"/>
        <w:spacing w:lineRule="auto" w:line="274" w:before="0" w:after="140"/>
        <w:ind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Μπορούμε να μετατρέψουμε το φίλτρο σε έναν αραιό πίνακα (sparse-like matrix) και να υπολογίσουμε τη συνέλιξη ως έναν απλό πολλαπλασιασμό πινάκων $y = Ax$. Αυτός είναι συχνά ο τρόπος που οι βιβλιοθήκες (όπως η cuDNN) βελτιστοποιούν τις πράξεις στην GPU.</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3. Η Σύγχρονη Υλοποίηση με Flux</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Εδώ βλέπουμε πώς η Flux αυτοματοποιεί τη διαδικασία:</w:t>
      </w:r>
    </w:p>
    <w:p>
      <w:pPr>
        <w:pStyle w:val="BodyText"/>
        <w:numPr>
          <w:ilvl w:val="0"/>
          <w:numId w:val="18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Reshape:</w:t>
      </w:r>
      <w:r>
        <w:rPr>
          <w:rFonts w:cs="Google Sans Text;Microsoft YaHei" w:ascii="Google Sans Text;Microsoft YaHei" w:hAnsi="Google Sans Text;Microsoft YaHei"/>
        </w:rPr>
        <w:t xml:space="preserve"> O Flux απαιτεί τα δεδομένα σε μορφή </w:t>
      </w:r>
      <w:r>
        <w:rPr>
          <w:rStyle w:val="SourceText"/>
          <w:rFonts w:cs="Google Sans Text;Microsoft YaHei" w:ascii="Google Sans Text;Microsoft YaHei" w:hAnsi="Google Sans Text;Microsoft YaHei"/>
        </w:rPr>
        <w:t>(Width, Channels, Batch)</w:t>
      </w:r>
      <w:r>
        <w:rPr>
          <w:rFonts w:cs="Google Sans Text;Microsoft YaHei" w:ascii="Google Sans Text;Microsoft YaHei" w:hAnsi="Google Sans Text;Microsoft YaHei"/>
        </w:rPr>
        <w:t>. Ακόμα και για ένα απλό σήμα, πρέπει να δηλώσουμε ρητά ότι έχουμε 1 κανάλι και 1 δείγμα (batch size).</w:t>
      </w:r>
    </w:p>
    <w:p>
      <w:pPr>
        <w:pStyle w:val="BodyText"/>
        <w:numPr>
          <w:ilvl w:val="0"/>
          <w:numId w:val="189"/>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Style w:val="SourceText"/>
          <w:rFonts w:cs="Google Sans Text;Microsoft YaHei" w:ascii="Google Sans Text;Microsoft YaHei" w:hAnsi="Google Sans Text;Microsoft YaHei"/>
          <w:b/>
        </w:rPr>
        <w:t>Conv</w:t>
      </w:r>
      <w:r>
        <w:rPr>
          <w:rFonts w:cs="Google Sans Text;Microsoft YaHei" w:ascii="Google Sans Text;Microsoft YaHei" w:hAnsi="Google Sans Text;Microsoft YaHei"/>
          <w:b/>
        </w:rPr>
        <w:t xml:space="preserve"> Layer:</w:t>
      </w:r>
      <w:r>
        <w:rPr>
          <w:rFonts w:cs="Google Sans Text;Microsoft YaHei" w:ascii="Google Sans Text;Microsoft YaHei" w:hAnsi="Google Sans Text;Microsoft YaHei"/>
        </w:rPr>
        <w:t xml:space="preserve"> Το επίπεδο </w:t>
      </w:r>
      <w:r>
        <w:rPr>
          <w:rStyle w:val="SourceText"/>
          <w:rFonts w:cs="Google Sans Text;Microsoft YaHei" w:ascii="Google Sans Text;Microsoft YaHei" w:hAnsi="Google Sans Text;Microsoft YaHei"/>
        </w:rPr>
        <w:t>Conv(w_smooth, b, pad=SamePad())</w:t>
      </w:r>
      <w:r>
        <w:rPr>
          <w:rFonts w:cs="Google Sans Text;Microsoft YaHei" w:ascii="Google Sans Text;Microsoft YaHei" w:hAnsi="Google Sans Text;Microsoft YaHei"/>
        </w:rPr>
        <w:t xml:space="preserve"> αντικαθιστά όλες τις χειροκίνητες συναρτήσεις. Το </w:t>
      </w:r>
      <w:r>
        <w:rPr>
          <w:rStyle w:val="SourceText"/>
          <w:rFonts w:cs="Google Sans Text;Microsoft YaHei" w:ascii="Google Sans Text;Microsoft YaHei" w:hAnsi="Google Sans Text;Microsoft YaHei"/>
        </w:rPr>
        <w:t>SamePad()</w:t>
      </w:r>
      <w:r>
        <w:rPr>
          <w:rFonts w:cs="Google Sans Text;Microsoft YaHei" w:ascii="Google Sans Text;Microsoft YaHei" w:hAnsi="Google Sans Text;Microsoft YaHei"/>
        </w:rPr>
        <w:t xml:space="preserve"> εξασφαλίζει αυτόματα ότι η έξοδος θα έχει το ίδιο μήκος με την είσοδο.</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4. Εφαρμογές: Smoothing vs. Edge Detection</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Ο κώδικας χρησιμοποιεί δύο διαφορετικά "φίλτρα" (Kernels):</w:t>
      </w:r>
    </w:p>
    <w:p>
      <w:pPr>
        <w:pStyle w:val="BodyText"/>
        <w:numPr>
          <w:ilvl w:val="0"/>
          <w:numId w:val="19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Smoothing (Μέσος Όρος):</w:t>
      </w:r>
      <w:r>
        <w:rPr>
          <w:rFonts w:cs="Google Sans Text;Microsoft YaHei" w:ascii="Google Sans Text;Microsoft YaHei" w:hAnsi="Google Sans Text;Microsoft YaHei"/>
        </w:rPr>
        <w:t xml:space="preserve"> Με βάρη </w:t>
      </w:r>
      <w:r>
        <w:rPr>
          <w:rStyle w:val="SourceText"/>
          <w:rFonts w:cs="Google Sans Text;Microsoft YaHei" w:ascii="Google Sans Text;Microsoft YaHei" w:hAnsi="Google Sans Text;Microsoft YaHei"/>
        </w:rPr>
        <w:t>[0.33, 0.33, 0.33]</w:t>
      </w:r>
      <w:r>
        <w:rPr>
          <w:rFonts w:cs="Google Sans Text;Microsoft YaHei" w:ascii="Google Sans Text;Microsoft YaHei" w:hAnsi="Google Sans Text;Microsoft YaHei"/>
        </w:rPr>
        <w:t>, το φίλτρο λειτουργεί ως χαμηλοπερατό (low-pass filter), αφαιρώντας τον θόρυβο.</w:t>
      </w:r>
    </w:p>
    <w:p>
      <w:pPr>
        <w:pStyle w:val="BodyText"/>
        <w:numPr>
          <w:ilvl w:val="0"/>
          <w:numId w:val="190"/>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Edge Detection (Ανίχνευση Ακμών):</w:t>
      </w:r>
      <w:r>
        <w:rPr>
          <w:rFonts w:cs="Google Sans Text;Microsoft YaHei" w:ascii="Google Sans Text;Microsoft YaHei" w:hAnsi="Google Sans Text;Microsoft YaHei"/>
        </w:rPr>
        <w:t xml:space="preserve"> Με βάρη </w:t>
      </w:r>
      <w:r>
        <w:rPr>
          <w:rStyle w:val="SourceText"/>
          <w:rFonts w:cs="Google Sans Text;Microsoft YaHei" w:ascii="Google Sans Text;Microsoft YaHei" w:hAnsi="Google Sans Text;Microsoft YaHei"/>
        </w:rPr>
        <w:t>[-0.5, 0.0, 0.5]</w:t>
      </w:r>
      <w:r>
        <w:rPr>
          <w:rFonts w:cs="Google Sans Text;Microsoft YaHei" w:ascii="Google Sans Text;Microsoft YaHei" w:hAnsi="Google Sans Text;Microsoft YaHei"/>
        </w:rPr>
        <w:t>, το φίλτρο υπολογίζει τη διαφορά μεταξύ των γειτονικών σημείων. Όταν υπάρχει απότομη αλλαγή στο σήμα (π.χ. από το 5.4 στο 10.1), η συνέλιξη παράγει μια μεγάλη τιμή ("ακμή").</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Συμπέρασμα</w:t>
      </w:r>
    </w:p>
    <w:p>
      <w:pPr>
        <w:pStyle w:val="BodyText"/>
        <w:spacing w:lineRule="auto" w:line="274" w:before="0" w:after="140"/>
        <w:ind w:end="0"/>
        <w:rPr/>
      </w:pPr>
      <w:r>
        <w:rPr>
          <w:rFonts w:cs="Google Sans Text;Microsoft YaHei" w:ascii="Google Sans Text;Microsoft YaHei" w:hAnsi="Google Sans Text;Microsoft YaHei"/>
        </w:rPr>
        <w:t xml:space="preserve">Ο κώδικας είναι ένα εξαιρετικό παράδειγμα </w:t>
      </w:r>
      <w:r>
        <w:rPr>
          <w:rFonts w:cs="Google Sans Text;Microsoft YaHei" w:ascii="Google Sans Text;Microsoft YaHei" w:hAnsi="Google Sans Text;Microsoft YaHei"/>
          <w:b/>
        </w:rPr>
        <w:t>αντίστροφης μηχανικής (reverse engineering)</w:t>
      </w:r>
      <w:r>
        <w:rPr>
          <w:rFonts w:cs="Google Sans Text;Microsoft YaHei" w:ascii="Google Sans Text;Microsoft YaHei" w:hAnsi="Google Sans Text;Microsoft YaHei"/>
        </w:rPr>
        <w:t xml:space="preserve">. Ξεκινά από τον βασικό αλγόριθμο, τον οπτικοποιεί με την </w:t>
      </w:r>
      <w:r>
        <w:rPr>
          <w:rStyle w:val="SourceText"/>
          <w:rFonts w:cs="Google Sans Text;Microsoft YaHei" w:ascii="Google Sans Text;Microsoft YaHei" w:hAnsi="Google Sans Text;Microsoft YaHei"/>
        </w:rPr>
        <w:t>Plots</w:t>
      </w:r>
      <w:r>
        <w:rPr>
          <w:rFonts w:cs="Google Sans Text;Microsoft YaHei" w:ascii="Google Sans Text;Microsoft YaHei" w:hAnsi="Google Sans Text;Microsoft YaHei"/>
        </w:rPr>
        <w:t>, και καταλήγει στην αφαίρεση (abstraction) που προσφέρει η Flux.</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 Statistics, Random, Plots</w:t>
        <w:br/>
        <w:br/>
        <w:t># ==========================================</w:t>
        <w:br/>
        <w:t># 1. Manual 2D Convolution</w:t>
        <w:br/>
        <w:t># ==========================================</w:t>
        <w:br/>
        <w:t># This function replicates the full batch/multi-channel logic</w:t>
        <w:br/>
      </w:r>
    </w:p>
    <w:p>
      <w:pPr>
        <w:pStyle w:val="Normal"/>
        <w:bidi w:val="0"/>
        <w:jc w:val="start"/>
        <w:rPr/>
      </w:pPr>
      <w:r>
        <w:rPr>
          <w:b w:val="false"/>
          <w:bCs w:val="false"/>
          <w:i w:val="false"/>
          <w:iCs w:val="false"/>
          <w:color w:val="000000"/>
          <w:sz w:val="24"/>
          <w:szCs w:val="24"/>
        </w:rPr>
        <w:t>function manual_conv2d(input_image, weights, stride=1, padding=1)</w:t>
        <w:br/>
        <w:t xml:space="preserve">    # input_image shape: (Height, Width, Channels_In, Batch)</w:t>
        <w:br/>
        <w:t xml:space="preserve">    # weights shape: (Kernel_H, Kernel_W, Channels_In, Channels_Out)</w:t>
        <w:br/>
        <w:t xml:space="preserve">    (h_in, w_in, c_in, n_batch) = size(input_image)</w:t>
        <w:br/>
        <w:t xml:space="preserve">    (k_h, k_w, _, c_out) = size(weights)</w:t>
        <w:br/>
        <w:br/>
        <w:t xml:space="preserve">    # 1. Padding the input with zeros</w:t>
        <w:br/>
        <w:t xml:space="preserve">    img_padded = zeros(Float32, h_in + 2padding, w_in + 2padding, c_in, n_batch)</w:t>
        <w:br/>
        <w:t xml:space="preserve">    img_padded[(padding+1):(padding+h_in), (padding+1):(padding+w_in), :, :] .= input_image</w:t>
        <w:br/>
        <w:br/>
        <w:t xml:space="preserve">    # 2. Calculate output dimensions based on stride</w:t>
        <w:br/>
        <w:t xml:space="preserve">    h_out = Int(floor((h_in + 2padding - k_h) / stride)) + 1</w:t>
        <w:br/>
        <w:t xml:space="preserve">    w_out = Int(floor((w_in + 2padding - k_w) / stride)) + 1</w:t>
        <w:br/>
        <w:br/>
        <w:t xml:space="preserve">    output = zeros(Float32, h_out, w_out, c_out, n_batch)</w:t>
        <w:br/>
        <w:br/>
        <w:t xml:space="preserve">    # 3. Sliding window operation</w:t>
        <w:br/>
        <w:t xml:space="preserve">    for b in 1:n_batch, co in 1:c_out, i in 1:h_out, j in 1:w_out</w:t>
        <w:br/>
        <w:t xml:space="preserve">        h_start = (i - 1) * stride + 1</w:t>
        <w:br/>
        <w:t xml:space="preserve">        w_start = (j - 1) * stride + 1</w:t>
        <w:br/>
        <w:br/>
        <w:t xml:space="preserve">        # Extract the image patch across all input channels</w:t>
        <w:br/>
        <w:t xml:space="preserve">        patch = img_padded[h_start:h_start+k_h-1, w_start:w_start+k_w-1, :, b]</w:t>
        <w:br/>
        <w:br/>
        <w:t xml:space="preserve">        # Element-wise multiplication and sum</w:t>
        <w:br/>
        <w:t xml:space="preserve">        output[i, j, co, b] = sum(patch .* weights[:, :, :, co])</w:t>
        <w:br/>
        <w:t xml:space="preserve">    end</w:t>
        <w:br/>
        <w:t xml:space="preserve">    return output</w:t>
        <w:br/>
        <w:t>end</w:t>
        <w:br/>
        <w:br/>
        <w:t># ==========================================</w:t>
        <w:br/>
        <w:t># 2. Setup and Execution</w:t>
        <w:br/>
        <w:t># ==========================================</w:t>
        <w:br/>
        <w:t>Random.seed!(1)</w:t>
        <w:br/>
        <w:t>n_batch, h, w, c_in, c_out, k_size = 2, 4, 6, 5, 2, 3</w:t>
        <w:br/>
        <w:br/>
        <w:t># Flux data format: (Height, Width, Channels, Batch)</w:t>
        <w:br/>
        <w:t>input_data = randn(Float32, h, w, c_in, n_batch)</w:t>
        <w:br/>
        <w:br/>
        <w:t># Define Flux Conv layer</w:t>
        <w:br/>
        <w:t># (k, k) kernel, in =&gt; out channels, pad=1</w:t>
        <w:br/>
        <w:t>flux_layer = Conv((k_size, k_size), c_in =&gt; c_out, stride=1, pad=1, bias=false)</w:t>
        <w:br/>
        <w:br/>
        <w:t># Run Flux version</w:t>
        <w:br/>
        <w:t>output_flux = flux_layer(input_data)</w:t>
        <w:br/>
        <w:br/>
        <w:t># Run Manual version using weights from Flux layer</w:t>
        <w:br/>
        <w:t>output_manual = manual_conv2d(input_data, flux_layer.weight, 1, 1)</w:t>
        <w:br/>
        <w:br/>
        <w:t># ==========================================</w:t>
        <w:br/>
        <w:t># 3. Validation</w:t>
        <w:br/>
        <w:t># ==========================================</w:t>
        <w:br/>
        <w:t>println("Flux Output Shape: ", size(output_flux))</w:t>
        <w:br/>
        <w:t>println("Manual Output Shape: ", size(output_manual))</w:t>
        <w:br/>
        <w:br/>
        <w:t># Check if results match</w:t>
        <w:br/>
        <w:t>if isapprox(output_flux, output_manual, atol=1e-5)</w:t>
        <w:br/>
        <w:t xml:space="preserve">    println("SUCCESS: Manual 2D convolution matches Flux implementation.")</w:t>
        <w:br/>
        <w:t>else</w:t>
        <w:br/>
        <w:t xml:space="preserve">    println("FAILURE: Discrepancy detected between implementations.")</w:t>
        <w:b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bCs/>
          <w:i w:val="false"/>
          <w:iCs w:val="false"/>
          <w:color w:val="000000"/>
          <w:sz w:val="24"/>
          <w:szCs w:val="24"/>
        </w:rPr>
        <w:t>Convolution MNIST1D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br/>
        <w:t>using Flux, Statistics, Random, Plots, Pickle</w:t>
        <w:br/>
        <w:br/>
        <w:t># ==========================================</w:t>
        <w:br/>
        <w:t># 1. Data Loading and Preprocessing</w:t>
        <w:br/>
        <w:t># ==========================================</w:t>
        <w:br/>
        <w:t># Load the MNIST-1D dataset</w:t>
        <w:br/>
        <w:t>data = Pickle.load(open("mnist1d_data.pkl"))</w:t>
        <w:br/>
        <w:br/>
        <w:t># Flux expects 1D convolution data in the shape: (Width, Channels, Batch)</w:t>
        <w:br/>
        <w:t># MNIST-1D template length is 40</w:t>
        <w:br/>
        <w:t>x_train_raw = Float32.(data["x"])'          # Transpose to (40, 4000)</w:t>
        <w:br/>
        <w:t>x_train = reshape(x_train_raw, 40, 1, :)    # Shape: (40, 1, 4000)</w:t>
        <w:br/>
        <w:br/>
        <w:t>x_val_raw = Float32.(data["x_test"])'</w:t>
        <w:br/>
        <w:t>x_val = reshape(x_val_raw, 40, 1, :)        # Shape: (40, 1, 1000)</w:t>
        <w:br/>
        <w:br/>
        <w:t># Shift labels by 1 for Julia's 1-based indexing (0-9 becomes 1-10)</w:t>
        <w:br/>
        <w:t>y_train_labels = data["y"] .+ 1</w:t>
        <w:br/>
        <w:t>y_val_labels = data["y_test"] .+ 1</w:t>
        <w:br/>
        <w:br/>
        <w:t># Convert training labels to one-hot encoding for CrossEntropy</w:t>
        <w:br/>
        <w:t>y_train_oh = Flux.onehotbatch(y_train_labels, 1:10)</w:t>
        <w:br/>
        <w:br/>
        <w:t># ==========================================</w:t>
        <w:br/>
        <w:t xml:space="preserve"># 2. Model Architecture </w:t>
        <w:br/>
        <w:t># ==========================================</w:t>
        <w:br/>
        <w:t># - Conv1: Kernel 3, Stride 2, Valid Padding, 15 Channels</w:t>
        <w:br/>
        <w:t># - Conv2: Kernel 3, Stride 2, Valid Padding, 15 Channels</w:t>
        <w:br/>
        <w:t># - Conv3: Kernel 3, Stride 2, Valid Padding, 15 Channels</w:t>
        <w:br/>
        <w:t># - Flatten &amp; Linear to 10 outputs</w:t>
        <w:br/>
        <w:br/>
        <w:t>model = Chain(</w:t>
        <w:br/>
        <w:t xml:space="preserve">    # Layer 1: In=1 channel, Out=15 channels</w:t>
        <w:br/>
        <w:t xml:space="preserve">    Conv((3,), 1 =&gt; 15, relu, stride=2, pad=0),</w:t>
        <w:br/>
        <w:br/>
        <w:t xml:space="preserve">    # Layer 2: In=15, Out=15</w:t>
        <w:br/>
        <w:t xml:space="preserve">    Conv((3,), 15 =&gt; 15, relu, stride=2, pad=0),</w:t>
        <w:br/>
        <w:br/>
        <w:t xml:space="preserve">    # Layer 3: In=15, Out=15</w:t>
        <w:br/>
        <w:t xml:space="preserve">    Conv((3,), 15 =&gt; 15, relu, stride=2, pad=0),</w:t>
        <w:br/>
        <w:br/>
        <w:t xml:space="preserve">    # Flatten converts the spatial output to a vector</w:t>
        <w:br/>
        <w:t xml:space="preserve">    Flux.flatten,</w:t>
        <w:br/>
        <w:br/>
        <w:t xml:space="preserve">    # Final Linear layer (60 inputs to 10 outputs)</w:t>
        <w:br/>
        <w:t xml:space="preserve">    Dense(60, 10)</w:t>
        <w:br/>
        <w:t xml:space="preserve">    )</w:t>
        <w:br/>
        <w:br/>
        <w:t># ==========================================</w:t>
        <w:br/>
        <w:t># 3. Training Configuration</w:t>
        <w:br/>
        <w:t># ==========================================</w:t>
        <w:br/>
        <w:t># Define the DataLoader in the Main scope to avoid UndefVarError</w:t>
        <w:br/>
        <w:t>train_loader = Flux.DataLoader((x_train, y_train_oh), batchsize=100, shuffle=true)</w:t>
        <w:br/>
        <w:br/>
        <w:t># Loss function: Logit Cross Entropy</w:t>
        <w:br/>
        <w:t>loss_fn(x, y) = Flux.logitcrossentropy(model(x), y)</w:t>
        <w:br/>
        <w:br/>
        <w:t># Optimizer: SGD with Learning Rate 0.05 and Momentum 0.9</w:t>
        <w:br/>
        <w:t>opt_state = Flux.setup(Flux.Momentum(0.05, 0.9), model)</w:t>
        <w:br/>
        <w:br/>
        <w:t># ==========================================</w:t>
        <w:br/>
        <w:t># 4. Training Loop</w:t>
        <w:br/>
        <w:t># ==========================================</w:t>
        <w:br/>
        <w:t>epochs = 100</w:t>
        <w:br/>
        <w:t>train_errors = Float32[]</w:t>
        <w:br/>
        <w:t>val_errors = Float32[]</w:t>
        <w:br/>
        <w:br/>
        <w:t>println("Starting training for $epochs epochs...")</w:t>
        <w:br/>
        <w:br/>
        <w:t xml:space="preserve">    for epoch in 1:epochs</w:t>
        <w:br/>
        <w:t xml:space="preserve">        # Training step</w:t>
        <w:br/>
        <w:t xml:space="preserve">        for (batch_x, batch_y) in train_loader</w:t>
        <w:br/>
        <w:t xml:space="preserve">            grads = Flux.gradient(m -&gt; loss_fn(batch_x, batch_y), model)</w:t>
        <w:br/>
        <w:t xml:space="preserve">            Flux.update!(opt_state, model, grads[1])</w:t>
        <w:br/>
        <w:t xml:space="preserve">        end</w:t>
        <w:br/>
        <w:br/>
        <w:t xml:space="preserve">        # Calculate performance statistics</w:t>
        <w:br/>
        <w:t xml:space="preserve">        # Use onecold to convert model probabilities back to class indices</w:t>
        <w:br/>
        <w:t xml:space="preserve">        train_pred = Flux.onecold(model(x_train))</w:t>
        <w:br/>
        <w:t xml:space="preserve">        val_pred = Flux.onecold(model(x_val))</w:t>
        <w:br/>
        <w:br/>
        <w:t xml:space="preserve">        train_err = 100 * (1 - mean(train_pred .== y_train_labels))</w:t>
        <w:br/>
        <w:t xml:space="preserve">        val_err = 100 * (1 - mean(val_pred .== y_val_labels))</w:t>
        <w:br/>
        <w:br/>
        <w:t xml:space="preserve">        push!(train_errors, train_err)</w:t>
        <w:br/>
        <w:t xml:space="preserve">        push!(val_errors, val_err)</w:t>
        <w:br/>
        <w:br/>
        <w:t xml:space="preserve">        if epoch % 10 == 0 || epoch == 1</w:t>
        <w:br/>
        <w:t xml:space="preserve">            println("Epoch $epoch: Train Error $(round(train_err, digits=2))%, Val Error $(round(val_err, digits=2))%")</w:t>
        <w:br/>
        <w:t xml:space="preserve">        end</w:t>
        <w:br/>
        <w:br/>
        <w:t xml:space="preserve">        # Note: StepLR equivalent (reducing LR every 20 epochs)</w:t>
        <w:br/>
        <w:t xml:space="preserve">        if epoch % 20 == 0</w:t>
        <w:br/>
        <w:t xml:space="preserve">            new_lr = opt_state[1].eta * 0.5</w:t>
        <w:br/>
        <w:t xml:space="preserve">            Flux.adjust!(opt_state, new_lr)</w:t>
        <w:br/>
        <w:t xml:space="preserve">        end</w:t>
        <w:br/>
        <w:t xml:space="preserve">    end</w:t>
        <w:br/>
        <w:br/>
        <w:t xml:space="preserve">    # ==========================================</w:t>
        <w:br/>
        <w:t xml:space="preserve">    # 5. Result Visualization</w:t>
        <w:br/>
        <w:t xml:space="preserve">    # ==========================================</w:t>
        <w:br/>
        <w:t xml:space="preserve">    plot(train_errors, label="Train Error", color=:red, lw=2)</w:t>
        <w:br/>
        <w:t xml:space="preserve">    plot!(val_errors, label="Validation Error", color=:blue, lw=2,</w:t>
        <w:br/>
        <w:t xml:space="preserve">          title="MNIST-1D 1D-CNN Performance",</w:t>
        <w:br/>
        <w:t xml:space="preserve">          xlabel="Epoch", ylabel="Error %", ylim=(0, 100))</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"Clippping Functions" </w:instrText>
      </w:r>
      <w:r>
        <w:rPr/>
        <w:fldChar w:fldCharType="separate"/>
      </w:r>
      <w:bookmarkStart w:id="468" w:name="__RefHeading___Toc3459"/>
      <w:bookmarkEnd w:id="468"/>
      <w:r>
        <w:rPr/>
      </w:r>
      <w:r>
        <w:rPr/>
        <w:fldChar w:fldCharType="end"/>
      </w:r>
      <w:r>
        <w:rPr/>
        <w:t>Clipping Functions</w:t>
      </w:r>
    </w:p>
    <w:p>
      <w:pPr>
        <w:pStyle w:val="BodyText"/>
        <w:rPr/>
      </w:pPr>
      <w:r>
        <w:rPr/>
      </w:r>
    </w:p>
    <w:p>
      <w:pPr>
        <w:pStyle w:val="BodyText"/>
        <w:jc w:val="both"/>
        <w:rPr/>
      </w:pPr>
      <w:r>
        <w:rPr>
          <w:rFonts w:cs="Google Sans Text;Microsoft YaHei" w:ascii="Google Sans Text;Microsoft YaHei" w:hAnsi="Google Sans Text;Microsoft YaHei"/>
        </w:rPr>
        <w:t xml:space="preserve">Αυτός ο κώδικας αποτελεί μια πλήρη υλοποίηση ενός </w:t>
      </w:r>
      <w:r>
        <w:rPr>
          <w:rFonts w:cs="Google Sans Text;Microsoft YaHei" w:ascii="Google Sans Text;Microsoft YaHei" w:hAnsi="Google Sans Text;Microsoft YaHei"/>
          <w:b/>
        </w:rPr>
        <w:t>Βαθέος Νευρωνικού Δικτύου (Deep Neural Network)</w:t>
      </w:r>
      <w:r>
        <w:rPr>
          <w:rFonts w:cs="Google Sans Text;Microsoft YaHei" w:ascii="Google Sans Text;Microsoft YaHei" w:hAnsi="Google Sans Text;Microsoft YaHei"/>
        </w:rPr>
        <w:t xml:space="preserve"> με αρχιτεκτονική </w:t>
      </w:r>
      <w:r>
        <w:rPr>
          <w:rFonts w:cs="Google Sans Text;Microsoft YaHei" w:ascii="Google Sans Text;Microsoft YaHei" w:hAnsi="Google Sans Text;Microsoft YaHei"/>
          <w:b/>
        </w:rPr>
        <w:t>1-3-3-1</w:t>
      </w:r>
      <w:r>
        <w:rPr>
          <w:rFonts w:cs="Google Sans Text;Microsoft YaHei" w:ascii="Google Sans Text;Microsoft YaHei" w:hAnsi="Google Sans Text;Microsoft YaHei"/>
        </w:rPr>
        <w:t xml:space="preserve"> (1 είσοδος, 2 κρυφά επίπεδα των 3 νευρώνων και 1 έξοδος). Είναι το ιδανικό παράδειγμα για να κατανοήσει κανείς πώς ένα δίκτυο συνθέτει απλές γραμμικές συναρτήσεις για να προσεγγίσει μια πολύπλοκη, μη-γραμμική συνάρτηση (όπως το ημίτονο).</w:t>
      </w:r>
    </w:p>
    <w:p>
      <w:pPr>
        <w:pStyle w:val="BodyText"/>
        <w:spacing w:lineRule="auto" w:line="274" w:before="0" w:after="140"/>
        <w:ind w:end="0"/>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Ακολουθεί η αναλυτική σχολίαση των ενοτήτων:</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1. Αρχιτεκτονική και Ροή Δεδομένων</w:t>
      </w:r>
    </w:p>
    <w:p>
      <w:pPr>
        <w:pStyle w:val="BodyText"/>
        <w:spacing w:lineRule="auto" w:line="274" w:before="0" w:after="140"/>
        <w:ind w:end="0"/>
        <w:jc w:val="both"/>
        <w:rPr/>
      </w:pPr>
      <w:r>
        <w:rPr>
          <w:rFonts w:cs="Google Sans Text;Microsoft YaHei" w:ascii="Google Sans Text;Microsoft YaHei" w:hAnsi="Google Sans Text;Microsoft YaHei"/>
        </w:rPr>
        <w:t xml:space="preserve">Το μοντέλο ορίζεται με τη συνάρτηση </w:t>
      </w:r>
      <w:r>
        <w:rPr>
          <w:rStyle w:val="SourceText"/>
          <w:rFonts w:cs="Google Sans Text;Microsoft YaHei" w:ascii="Google Sans Text;Microsoft YaHei" w:hAnsi="Google Sans Text;Microsoft YaHei"/>
        </w:rPr>
        <w:t>Chain</w:t>
      </w:r>
      <w:r>
        <w:rPr>
          <w:rFonts w:cs="Google Sans Text;Microsoft YaHei" w:ascii="Google Sans Text;Microsoft YaHei" w:hAnsi="Google Sans Text;Microsoft YaHei"/>
        </w:rPr>
        <w:t>, η οποία "στοιβάζει" τα επίπεδα το ένα μετά το άλλο:</w:t>
      </w:r>
    </w:p>
    <w:p>
      <w:pPr>
        <w:pStyle w:val="BodyText"/>
        <w:numPr>
          <w:ilvl w:val="0"/>
          <w:numId w:val="19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Dense(1 =&gt; 3, relu)</w:t>
      </w:r>
      <w:r>
        <w:rPr>
          <w:rFonts w:cs="Google Sans Text;Microsoft YaHei" w:ascii="Google Sans Text;Microsoft YaHei" w:hAnsi="Google Sans Text;Microsoft YaHei"/>
        </w:rPr>
        <w:t xml:space="preserve">: Το πρώτο επίπεδο παίρνει 1 τιμή και παράγει 3. Η συνάρτηση </w:t>
      </w:r>
      <w:r>
        <w:rPr>
          <w:rFonts w:cs="Google Sans Text;Microsoft YaHei" w:ascii="Google Sans Text;Microsoft YaHei" w:hAnsi="Google Sans Text;Microsoft YaHei"/>
          <w:b/>
        </w:rPr>
        <w:t>ReLU</w:t>
      </w:r>
      <w:r>
        <w:rPr>
          <w:rFonts w:cs="Google Sans Text;Microsoft YaHei" w:ascii="Google Sans Text;Microsoft YaHei" w:hAnsi="Google Sans Text;Microsoft YaHei"/>
        </w:rPr>
        <w:t xml:space="preserve"> (Rectified Linear Unit) εισάγει τη μη-γραμμικότητα, επιτρέποντας στο δίκτυο να "σπάει" την ευθεία γραμμή σε τμήματα.</w:t>
      </w:r>
    </w:p>
    <w:p>
      <w:pPr>
        <w:pStyle w:val="BodyText"/>
        <w:numPr>
          <w:ilvl w:val="0"/>
          <w:numId w:val="191"/>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Dense(3 =&gt; 3, relu)</w:t>
      </w:r>
      <w:r>
        <w:rPr>
          <w:rFonts w:cs="Google Sans Text;Microsoft YaHei" w:ascii="Google Sans Text;Microsoft YaHei" w:hAnsi="Google Sans Text;Microsoft YaHei"/>
        </w:rPr>
        <w:t>: Το δεύτερο επίπεδο επιτρέπει στο δίκτυο να συνδυάσει τα τμήματα του πρώτου επιπέδου, δημιουργώντας ακόμα πιο σύνθετα σχήματα.</w:t>
      </w:r>
    </w:p>
    <w:p>
      <w:pPr>
        <w:pStyle w:val="BodyText"/>
        <w:numPr>
          <w:ilvl w:val="0"/>
          <w:numId w:val="191"/>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b/>
        </w:rPr>
        <w:t>Dense(3 =&gt; 1)</w:t>
      </w:r>
      <w:r>
        <w:rPr>
          <w:rFonts w:cs="Google Sans Text;Microsoft YaHei" w:ascii="Google Sans Text;Microsoft YaHei" w:hAnsi="Google Sans Text;Microsoft YaHei"/>
        </w:rPr>
        <w:t>: Το τελικό επίπεδο συνδυάζει τα πάντα σε μια μοναδική τιμή εξόδου.</w:t>
      </w:r>
    </w:p>
    <w:p>
      <w:pPr>
        <w:pStyle w:val="Heading2"/>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sz w:val="24"/>
          <w:szCs w:val="24"/>
        </w:rPr>
        <w:t>2. Προετοιμασία και DataLoader</w:t>
      </w:r>
    </w:p>
    <w:p>
      <w:pPr>
        <w:pStyle w:val="BodyText"/>
        <w:numPr>
          <w:ilvl w:val="0"/>
          <w:numId w:val="19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x_data</w:t>
      </w:r>
      <w:r>
        <w:rPr>
          <w:rFonts w:cs="Google Sans Text;Microsoft YaHei" w:ascii="Google Sans Text;Microsoft YaHei" w:hAnsi="Google Sans Text;Microsoft YaHei"/>
          <w:b/>
        </w:rPr>
        <w:t xml:space="preserve"> &amp; </w:t>
      </w:r>
      <w:r>
        <w:rPr>
          <w:rStyle w:val="SourceText"/>
          <w:rFonts w:cs="Google Sans Text;Microsoft YaHei" w:ascii="Google Sans Text;Microsoft YaHei" w:hAnsi="Google Sans Text;Microsoft YaHei"/>
          <w:b/>
        </w:rPr>
        <w:t>y_target</w:t>
      </w:r>
      <w:r>
        <w:rPr>
          <w:rFonts w:cs="Google Sans Text;Microsoft YaHei" w:ascii="Google Sans Text;Microsoft YaHei" w:hAnsi="Google Sans Text;Microsoft YaHei"/>
        </w:rPr>
        <w:t>: Δημιουργούμε ένα δείγμα 101 σημείων από μια ημιτονοειδή καμπύλη. Προσέξτε τη χρήση του τόνου (</w:t>
      </w:r>
      <w:r>
        <w:rPr>
          <w:rStyle w:val="SourceText"/>
          <w:rFonts w:cs="Google Sans Text;Microsoft YaHei" w:ascii="Google Sans Text;Microsoft YaHei" w:hAnsi="Google Sans Text;Microsoft YaHei"/>
        </w:rPr>
        <w:t>'</w:t>
      </w:r>
      <w:r>
        <w:rPr>
          <w:rFonts w:cs="Google Sans Text;Microsoft YaHei" w:ascii="Google Sans Text;Microsoft YaHei" w:hAnsi="Google Sans Text;Microsoft YaHei"/>
        </w:rPr>
        <w:t xml:space="preserve">) για την αναστροφή του πίνακα, ώστε η μορφή να είναι </w:t>
      </w:r>
      <w:r>
        <w:rPr>
          <w:rStyle w:val="SourceText"/>
          <w:rFonts w:cs="Google Sans Text;Microsoft YaHei" w:ascii="Google Sans Text;Microsoft YaHei" w:hAnsi="Google Sans Text;Microsoft YaHei"/>
        </w:rPr>
        <w:t>(features, observations)</w:t>
      </w:r>
      <w:r>
        <w:rPr>
          <w:rFonts w:cs="Google Sans Text;Microsoft YaHei" w:ascii="Google Sans Text;Microsoft YaHei" w:hAnsi="Google Sans Text;Microsoft YaHei"/>
        </w:rPr>
        <w:t>, όπως απαιτεί η Flux.</w:t>
      </w:r>
    </w:p>
    <w:p>
      <w:pPr>
        <w:pStyle w:val="BodyText"/>
        <w:numPr>
          <w:ilvl w:val="0"/>
          <w:numId w:val="192"/>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b/>
        </w:rPr>
        <w:t>DataLoader</w:t>
      </w:r>
      <w:r>
        <w:rPr>
          <w:rFonts w:cs="Google Sans Text;Microsoft YaHei" w:ascii="Google Sans Text;Microsoft YaHei" w:hAnsi="Google Sans Text;Microsoft YaHei"/>
        </w:rPr>
        <w:t xml:space="preserve">: Εδώ ορίζεται το </w:t>
      </w:r>
      <w:r>
        <w:rPr>
          <w:rFonts w:cs="Google Sans Text;Microsoft YaHei" w:ascii="Google Sans Text;Microsoft YaHei" w:hAnsi="Google Sans Text;Microsoft YaHei"/>
          <w:b/>
        </w:rPr>
        <w:t>Batching</w:t>
      </w:r>
      <w:r>
        <w:rPr>
          <w:rFonts w:cs="Google Sans Text;Microsoft YaHei" w:ascii="Google Sans Text;Microsoft YaHei" w:hAnsi="Google Sans Text;Microsoft YaHei"/>
        </w:rPr>
        <w:t>. Αντί το δίκτυο να βλέπει και τα 101 σημεία ταυτόχρονα, τα βλέπει σε ομάδες των 16. Αυτό κάνει την εκπαίδευση πιο σταθερή και αποδοτική (Stochastic Gradient Descent).</w:t>
      </w:r>
    </w:p>
    <w:p>
      <w:pPr>
        <w:pStyle w:val="Heading2"/>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sz w:val="24"/>
          <w:szCs w:val="24"/>
        </w:rPr>
        <w:t>3. Διαδικασία Εκπαίδευσης</w:t>
      </w:r>
    </w:p>
    <w:p>
      <w:pPr>
        <w:pStyle w:val="BodyText"/>
        <w:numPr>
          <w:ilvl w:val="0"/>
          <w:numId w:val="19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loss_fn</w:t>
      </w:r>
      <w:r>
        <w:rPr>
          <w:rFonts w:cs="Google Sans Text;Microsoft YaHei" w:ascii="Google Sans Text;Microsoft YaHei" w:hAnsi="Google Sans Text;Microsoft YaHei"/>
        </w:rPr>
        <w:t xml:space="preserve">: Χρησιμοποιείται το </w:t>
      </w:r>
      <w:r>
        <w:rPr>
          <w:rFonts w:cs="Google Sans Text;Microsoft YaHei" w:ascii="Google Sans Text;Microsoft YaHei" w:hAnsi="Google Sans Text;Microsoft YaHei"/>
          <w:b/>
        </w:rPr>
        <w:t>MSE</w:t>
      </w:r>
      <w:r>
        <w:rPr>
          <w:rFonts w:cs="Google Sans Text;Microsoft YaHei" w:ascii="Google Sans Text;Microsoft YaHei" w:hAnsi="Google Sans Text;Microsoft YaHei"/>
        </w:rPr>
        <w:t xml:space="preserve"> (Mean Squared Error). Το δίκτυο προσπαθεί να ελαχιστοποιήσει τη μέση τετραγωνική απόσταση μεταξύ της πρόβλεψής του και του στόχου (Target).</w:t>
      </w:r>
    </w:p>
    <w:p>
      <w:pPr>
        <w:pStyle w:val="BodyText"/>
        <w:numPr>
          <w:ilvl w:val="0"/>
          <w:numId w:val="19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Flux.Adam(0.01)</w:t>
      </w:r>
      <w:r>
        <w:rPr>
          <w:rFonts w:cs="Google Sans Text;Microsoft YaHei" w:ascii="Google Sans Text;Microsoft YaHei" w:hAnsi="Google Sans Text;Microsoft YaHei"/>
        </w:rPr>
        <w:t xml:space="preserve">: Ο αλγόριθμος Adam προσαρμόζει τα βάρη. Το </w:t>
      </w:r>
      <w:r>
        <w:rPr>
          <w:rStyle w:val="SourceText"/>
          <w:rFonts w:cs="Google Sans Text;Microsoft YaHei" w:ascii="Google Sans Text;Microsoft YaHei" w:hAnsi="Google Sans Text;Microsoft YaHei"/>
        </w:rPr>
        <w:t>0.01</w:t>
      </w:r>
      <w:r>
        <w:rPr>
          <w:rFonts w:cs="Google Sans Text;Microsoft YaHei" w:ascii="Google Sans Text;Microsoft YaHei" w:hAnsi="Google Sans Text;Microsoft YaHei"/>
        </w:rPr>
        <w:t xml:space="preserve"> (learning rate) καθορίζει πόσο "επιθετικά" θα αλλάζουν τα βάρη σε κάθε βήμα.</w:t>
      </w:r>
    </w:p>
    <w:p>
      <w:pPr>
        <w:pStyle w:val="BodyText"/>
        <w:numPr>
          <w:ilvl w:val="0"/>
          <w:numId w:val="193"/>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b/>
        </w:rPr>
        <w:t>Flux.train!</w:t>
      </w:r>
      <w:r>
        <w:rPr>
          <w:rFonts w:cs="Google Sans Text;Microsoft YaHei" w:ascii="Google Sans Text;Microsoft YaHei" w:hAnsi="Google Sans Text;Microsoft YaHei"/>
        </w:rPr>
        <w:t xml:space="preserve">: Αυτή η εντολή κρύβει όλη τη μαθηματική πολυπλοκότητα (Backpropagation). Υπολογίζει τις παραγώγους και ενημερώνει τις παραμέτρους αυτόματα για κάθε batch στο </w:t>
      </w:r>
      <w:r>
        <w:rPr>
          <w:rStyle w:val="SourceText"/>
          <w:rFonts w:cs="Google Sans Text;Microsoft YaHei" w:ascii="Google Sans Text;Microsoft YaHei" w:hAnsi="Google Sans Text;Microsoft YaHei"/>
        </w:rPr>
        <w:t>loader</w:t>
      </w:r>
      <w:r>
        <w:rPr>
          <w:rFonts w:cs="Google Sans Text;Microsoft YaHei" w:ascii="Google Sans Text;Microsoft YaHei" w:hAnsi="Google Sans Text;Microsoft YaHei"/>
        </w:rPr>
        <w:t>.</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4. Οπτικοποίηση και Ερμηνεία</w:t>
      </w:r>
    </w:p>
    <w:p>
      <w:pPr>
        <w:pStyle w:val="BodyText"/>
        <w:spacing w:lineRule="auto" w:line="274" w:before="0" w:after="140"/>
        <w:ind w:end="0"/>
        <w:jc w:val="both"/>
        <w:rPr/>
      </w:pPr>
      <w:r>
        <w:rPr>
          <w:rFonts w:cs="Google Sans Text;Microsoft YaHei" w:ascii="Google Sans Text;Microsoft YaHei" w:hAnsi="Google Sans Text;Microsoft YaHei"/>
        </w:rPr>
        <w:t>Στο τέλος, το γράφημα συγκρίνει την πραγματική καμπύλη (</w:t>
      </w:r>
      <w:r>
        <w:rPr>
          <w:rStyle w:val="SourceText"/>
          <w:rFonts w:cs="Google Sans Text;Microsoft YaHei" w:ascii="Google Sans Text;Microsoft YaHei" w:hAnsi="Google Sans Text;Microsoft YaHei"/>
        </w:rPr>
        <w:t>sin</w:t>
      </w:r>
      <w:r>
        <w:rPr>
          <w:rFonts w:cs="Google Sans Text;Microsoft YaHei" w:ascii="Google Sans Text;Microsoft YaHei" w:hAnsi="Google Sans Text;Microsoft YaHei"/>
        </w:rPr>
        <w:t>) με την πρόβλεψη του μοντέλου.</w:t>
      </w:r>
    </w:p>
    <w:p>
      <w:pPr>
        <w:pStyle w:val="BodyText"/>
        <w:numPr>
          <w:ilvl w:val="0"/>
          <w:numId w:val="19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 xml:space="preserve">Αν οι </w:t>
      </w:r>
      <w:r>
        <w:rPr>
          <w:rFonts w:cs="Google Sans Text;Microsoft YaHei" w:ascii="Google Sans Text;Microsoft YaHei" w:hAnsi="Google Sans Text;Microsoft YaHei"/>
          <w:b/>
        </w:rPr>
        <w:t>100 εποχές</w:t>
      </w:r>
      <w:r>
        <w:rPr>
          <w:rFonts w:cs="Google Sans Text;Microsoft YaHei" w:ascii="Google Sans Text;Microsoft YaHei" w:hAnsi="Google Sans Text;Microsoft YaHei"/>
        </w:rPr>
        <w:t xml:space="preserve"> είναι αρκετές, η διακεκομμένη γραμμή θα ακολουθεί το σχήμα του ημιτόνου.</w:t>
      </w:r>
    </w:p>
    <w:p>
      <w:pPr>
        <w:pStyle w:val="BodyText"/>
        <w:numPr>
          <w:ilvl w:val="0"/>
          <w:numId w:val="194"/>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Περιορισμός</w:t>
      </w:r>
      <w:r>
        <w:rPr>
          <w:rFonts w:cs="Google Sans Text;Microsoft YaHei" w:ascii="Google Sans Text;Microsoft YaHei" w:hAnsi="Google Sans Text;Microsoft YaHei"/>
        </w:rPr>
        <w:t>: Επειδή χρησιμοποιούμε μόνο 3 νευρώνες ανά επίπεδο, το δίκτυο είναι "μικρό". Αν η πρόβλεψη φαίνεται "γωνιώδης" (σαν πολλές μικρές ευθείες ενωμένες), αυτό οφείλεται στη φύση της ReLU και στον μικρό αριθμό νευρώνων.</w:t>
      </w:r>
    </w:p>
    <w:p>
      <w:pPr>
        <w:pStyle w:val="Heading3"/>
        <w:spacing w:lineRule="auto" w:line="274" w:before="0" w:after="140"/>
        <w:ind w:end="0"/>
        <w:rPr>
          <w:rFonts w:ascii="Google Sans;Microsoft YaHei" w:hAnsi="Google Sans;Microsoft YaHei" w:eastAsia="NSimSun" w:cs="Google Sans;Microsoft YaHei"/>
          <w:sz w:val="24"/>
          <w:szCs w:val="24"/>
        </w:rPr>
      </w:pPr>
      <w:r>
        <w:rPr>
          <w:rStyle w:val="Strong"/>
          <w:rFonts w:eastAsia="NSimSun" w:cs="Google Sans Text;Microsoft YaHei" w:ascii="Google Sans Text;Microsoft YaHei" w:hAnsi="Google Sans Text;Microsoft YaHei"/>
          <w:b/>
          <w:bCs/>
          <w:sz w:val="24"/>
          <w:szCs w:val="24"/>
        </w:rPr>
        <w:t>Σύνοψη Τεχνικών Λεπτομερειών</w:t>
      </w:r>
    </w:p>
    <w:tbl>
      <w:tblPr>
        <w:tblW w:w="7499" w:type="dxa"/>
        <w:jc w:val="start"/>
        <w:tblInd w:w="-7" w:type="dxa"/>
        <w:tblLayout w:type="fixed"/>
        <w:tblCellMar>
          <w:top w:w="28" w:type="dxa"/>
          <w:start w:w="28" w:type="dxa"/>
          <w:bottom w:w="28" w:type="dxa"/>
          <w:end w:w="28" w:type="dxa"/>
        </w:tblCellMar>
      </w:tblPr>
      <w:tblGrid>
        <w:gridCol w:w="2213"/>
        <w:gridCol w:w="5286"/>
      </w:tblGrid>
      <w:tr>
        <w:trPr>
          <w:tblHeader w:val="true"/>
        </w:trPr>
        <w:tc>
          <w:tcPr>
            <w:tcW w:w="221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Στοιχείο</w:t>
            </w:r>
          </w:p>
        </w:tc>
        <w:tc>
          <w:tcPr>
            <w:tcW w:w="528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Περιγραφή</w:t>
            </w:r>
          </w:p>
        </w:tc>
      </w:tr>
      <w:tr>
        <w:trPr/>
        <w:tc>
          <w:tcPr>
            <w:tcW w:w="221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Αρχιτεκτονική</w:t>
            </w:r>
          </w:p>
        </w:tc>
        <w:tc>
          <w:tcPr>
            <w:tcW w:w="528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MLP (Multi-Layer Perceptron)</w:t>
            </w:r>
          </w:p>
        </w:tc>
      </w:tr>
      <w:tr>
        <w:trPr/>
        <w:tc>
          <w:tcPr>
            <w:tcW w:w="221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Ενεργοποίηση</w:t>
            </w:r>
          </w:p>
        </w:tc>
        <w:tc>
          <w:tcPr>
            <w:tcW w:w="528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ReLU (κρυφά), Linear (έξοδος)</w:t>
            </w:r>
          </w:p>
        </w:tc>
      </w:tr>
      <w:tr>
        <w:trPr/>
        <w:tc>
          <w:tcPr>
            <w:tcW w:w="221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Σχήμα Δεδομένων</w:t>
            </w:r>
          </w:p>
        </w:tc>
        <w:tc>
          <w:tcPr>
            <w:tcW w:w="528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Column-major (1 x N)</w:t>
            </w:r>
          </w:p>
        </w:tc>
      </w:tr>
      <w:tr>
        <w:trPr/>
        <w:tc>
          <w:tcPr>
            <w:tcW w:w="2213"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Σύγκλιση</w:t>
            </w:r>
          </w:p>
        </w:tc>
        <w:tc>
          <w:tcPr>
            <w:tcW w:w="5286"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 xml:space="preserve">Παρακολουθείται μέσω του </w:t>
            </w:r>
            <w:r>
              <w:rPr>
                <w:rStyle w:val="SourceText"/>
                <w:rFonts w:cs="Google Sans Text;Microsoft YaHei" w:ascii="Google Sans Text;Microsoft YaHei" w:hAnsi="Google Sans Text;Microsoft YaHei"/>
              </w:rPr>
              <w:t>Loss</w:t>
            </w:r>
            <w:r>
              <w:rPr>
                <w:rStyle w:val="Strong"/>
                <w:rFonts w:cs="Google Sans Text;Microsoft YaHei" w:ascii="Google Sans Text;Microsoft YaHei" w:hAnsi="Google Sans Text;Microsoft YaHei"/>
              </w:rPr>
              <w:t xml:space="preserve"> κάθε 20 εποχές</w:t>
            </w:r>
          </w:p>
        </w:tc>
      </w:tr>
    </w:tbl>
    <w:p>
      <w:pPr>
        <w:pStyle w:val="BodyText"/>
        <w:spacing w:lineRule="auto" w:line="274" w:before="0" w:after="140"/>
        <w:ind w:end="0"/>
        <w:jc w:val="both"/>
        <w:rPr/>
      </w:pPr>
      <w:r>
        <w:rPr>
          <w:rStyle w:val="Strong"/>
          <w:rFonts w:cs="Google Sans Text;Microsoft YaHei" w:ascii="Google Sans Text;Microsoft YaHei" w:hAnsi="Google Sans Text;Microsoft YaHei"/>
        </w:rPr>
        <w:t xml:space="preserve">Αυτός ο κώδικας είναι η βάση για οποιοδήποτε πρόβλημα </w:t>
      </w:r>
      <w:r>
        <w:rPr>
          <w:rStyle w:val="Strong"/>
          <w:rFonts w:cs="Google Sans Text;Microsoft YaHei" w:ascii="Google Sans Text;Microsoft YaHei" w:hAnsi="Google Sans Text;Microsoft YaHei"/>
          <w:b/>
        </w:rPr>
        <w:t>Regression</w:t>
      </w:r>
      <w:r>
        <w:rPr>
          <w:rStyle w:val="Strong"/>
          <w:rFonts w:cs="Google Sans Text;Microsoft YaHei" w:ascii="Google Sans Text;Microsoft YaHei" w:hAnsi="Google Sans Text;Microsoft YaHei"/>
        </w:rPr>
        <w:t xml:space="preserve"> (Παλινδρόμησης) στη Flux. Θα μπορούσατε εύκολα να τον επεκτείνετε προσθέτοντας περισσότερους νευρώνες (π.χ. </w:t>
      </w:r>
      <w:r>
        <w:rPr>
          <w:rStyle w:val="SourceText"/>
          <w:rFonts w:cs="Google Sans Text;Microsoft YaHei" w:ascii="Google Sans Text;Microsoft YaHei" w:hAnsi="Google Sans Text;Microsoft YaHei"/>
        </w:rPr>
        <w:t>1 =&gt; 10</w:t>
      </w:r>
      <w:r>
        <w:rPr>
          <w:rStyle w:val="Strong"/>
          <w:rFonts w:cs="Google Sans Text;Microsoft YaHei" w:ascii="Google Sans Text;Microsoft YaHei" w:hAnsi="Google Sans Text;Microsoft YaHei"/>
        </w:rPr>
        <w:t>) για ακόμα μεγαλύτερη ακρίβεια!</w:t>
      </w:r>
    </w:p>
    <w:p>
      <w:pPr>
        <w:pStyle w:val="BodyText"/>
        <w:rPr/>
      </w:pPr>
      <w:r>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Random</w:t>
        <w:br/>
        <w:t>using Plots</w:t>
        <w:br/>
        <w:br/>
        <w:t># ---------------------------------------------------------</w:t>
        <w:br/>
        <w:t># 1. Define the Network Architecture</w:t>
        <w:br/>
        <w:t># ---------------------------------------------------------</w:t>
        <w:br/>
        <w:t># Layer 1: 1 input -&gt; 3 hidden units (ReLU)</w:t>
        <w:br/>
        <w:t># Layer 2: 3 hidden units -&gt; 3 hidden units (ReLU)</w:t>
        <w:br/>
        <w:t># Layer 3: 3 hidden units -&gt; 1 output (Linear)</w:t>
        <w:br/>
        <w:br/>
        <w:t>model = Chain(</w:t>
        <w:br/>
        <w:t xml:space="preserve">    Dense(1 =&gt; 3, relu), # Layer 1 (theta parameters)</w:t>
        <w:br/>
        <w:t xml:space="preserve">    Dense(3 =&gt; 3, relu), # Layer 2 (psi parameters)</w:t>
        <w:br/>
        <w:t xml:space="preserve">    Dense(3 =&gt; 1)        # Layer 3 (phi parameters)</w:t>
        <w:br/>
        <w:t xml:space="preserve">    )</w:t>
        <w:br/>
        <w:br/>
        <w:t># ---------------------------------------------------------</w:t>
        <w:br/>
        <w:t># 2. Manual Parameter Initialization (Optional)</w:t>
        <w:br/>
        <w:t># ---------------------------------------------------------</w:t>
        <w:br/>
        <w:t># Note: Julia/Flux use Column-Major (Out x In) for weight matrices.</w:t>
        <w:br/>
        <w:br/>
        <w:t># Example: setting specific weights for the first layer (theta)</w:t>
        <w:br/>
        <w:t># model[1].weight .= [-1.0; 2.0; 0.65] # theta_11, theta_21, theta_31</w:t>
        <w:br/>
        <w:t># model[1].bias   .= [0.3; -1.0; -0.5] # theta_10, theta_20, theta_30</w:t>
        <w:br/>
        <w:br/>
        <w:t># ---------------------------------------------------------</w:t>
        <w:br/>
        <w:t># 3. Data Preparation</w:t>
        <w:br/>
        <w:t># ---------------------------------------------------------</w:t>
        <w:br/>
        <w:t xml:space="preserve"># Range of input values [0, 1] </w:t>
        <w:br/>
        <w:t>x_data = collect(0:0.01:1)'  # Shape (1, 101) - Flux expects (features, observations)</w:t>
        <w:br/>
        <w:br/>
        <w:t># Create some dummy target data for the training example</w:t>
        <w:br/>
        <w:t>y_target = sin.(x_data .* 2π) .+ 0.5f0</w:t>
        <w:br/>
        <w:br/>
        <w:t># Create a DataLoader for batching</w:t>
        <w:br/>
        <w:t>loader = Flux.DataLoader((x_data, y_target), batchsize=16, shuffle=true)</w:t>
        <w:br/>
        <w:br/>
        <w:t># ---------------------------------------------------------</w:t>
        <w:br/>
        <w:t># 4. Training Setup</w:t>
        <w:br/>
        <w:t># ---------------------------------------------------------</w:t>
        <w:br/>
        <w:t># Define the loss function (Mean Squared Error)</w:t>
        <w:br/>
        <w:t>loss_fn(m, x, y) = Flux.mse(m(x), y)</w:t>
        <w:br/>
        <w:br/>
        <w:t># Choose the Adam optimizer</w:t>
        <w:br/>
        <w:t>opt_state = Flux.setup(Flux.Adam(0.01), model)</w:t>
        <w:br/>
        <w:br/>
        <w:t># ---------------------------------------------------------</w:t>
        <w:br/>
        <w:t># 5. Training Loop</w:t>
        <w:br/>
        <w:t># ---------------------------------------------------------</w:t>
        <w:br/>
        <w:t>epochs = 100</w:t>
        <w:br/>
        <w:t>println("Starting training...")</w:t>
        <w:br/>
        <w:br/>
        <w:t>for epoch in 1:epochs</w:t>
        <w:br/>
        <w:t xml:space="preserve">    # Flux.train! automates the gradient calculation and update step</w:t>
        <w:br/>
        <w:t xml:space="preserve">    Flux.train!(loss_fn, model, loader, opt_state)</w:t>
        <w:br/>
        <w:br/>
        <w:t xml:space="preserve">    if epoch % 20 == 0</w:t>
        <w:br/>
        <w:t xml:space="preserve">        current_loss = loss_fn(model, x_data, y_target)</w:t>
        <w:br/>
        <w:t xml:space="preserve">        println("Epoch $epoch: Loss = $current_loss")</w:t>
        <w:br/>
        <w:t xml:space="preserve">    end</w:t>
        <w:br/>
        <w:t>end</w:t>
        <w:br/>
        <w:br/>
        <w:t># ---------------------------------------------------------</w:t>
        <w:br/>
        <w:t># 6. Visualization</w:t>
        <w:br/>
        <w:t># ---------------------------------------------------------</w:t>
        <w:br/>
        <w:t>y_pred = model(x_data)</w:t>
        <w:br/>
        <w:br/>
        <w:t>p=plot(x_data', y_target', label="Target", lw=2)</w:t>
        <w:br/>
        <w:t>plot!(x_data', y_pred', label="Model Prediction", lw=2, linestyle=:dash)</w:t>
        <w:br/>
        <w:t>xlabel!("Input x")</w:t>
        <w:br/>
        <w:t>ylabel!("Output y")</w:t>
        <w:br/>
        <w:t>title!("Deep Network (1-3-3-1) Flux Implementation")</w:t>
        <w:br/>
        <w:t>display(p)</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bCs/>
          <w:i w:val="false"/>
          <w:iCs w:val="false"/>
          <w:color w:val="000000"/>
          <w:sz w:val="24"/>
          <w:szCs w:val="24"/>
        </w:rPr>
      </w:pPr>
      <w:r>
        <w:rPr>
          <w:b/>
          <w:bCs/>
          <w:i w:val="false"/>
          <w:iCs w:val="false"/>
          <w:color w:val="000000"/>
          <w:sz w:val="24"/>
          <w:szCs w:val="24"/>
        </w:rPr>
      </w:r>
    </w:p>
    <w:p>
      <w:pPr>
        <w:pStyle w:val="Heading3"/>
        <w:rPr/>
      </w:pPr>
      <w:r>
        <w:fldChar w:fldCharType="begin"/>
      </w:r>
      <w:r>
        <w:rPr/>
        <w:instrText xml:space="preserve"> XE "Backpropagation Multilayer Perceptrons (MLPs)" </w:instrText>
      </w:r>
      <w:r>
        <w:rPr/>
        <w:fldChar w:fldCharType="separate"/>
      </w:r>
      <w:bookmarkStart w:id="469" w:name="__RefHeading___Toc20723"/>
      <w:bookmarkEnd w:id="469"/>
      <w:r>
        <w:rPr/>
      </w:r>
      <w:r>
        <w:rPr/>
        <w:fldChar w:fldCharType="end"/>
      </w:r>
      <w:r>
        <w:rPr/>
        <w:t>Backpropagation Multilayer Perceptrons (MLPs)</w:t>
      </w:r>
    </w:p>
    <w:p>
      <w:pPr>
        <w:pStyle w:val="BodyText"/>
        <w:bidi w:val="0"/>
        <w:jc w:val="both"/>
        <w:rPr/>
      </w:pPr>
      <w:r>
        <w:rPr>
          <w:b w:val="false"/>
          <w:bCs w:val="false"/>
          <w:i w:val="false"/>
          <w:iCs w:val="false"/>
          <w:color w:val="000000"/>
          <w:sz w:val="24"/>
          <w:szCs w:val="24"/>
        </w:rPr>
        <w:t xml:space="preserve">Αυτός ο κώδικας αποτελεί μια πλήρη υλοποίηση ενός </w:t>
      </w:r>
      <w:r>
        <w:rPr>
          <w:b/>
          <w:bCs w:val="false"/>
          <w:i w:val="false"/>
          <w:iCs w:val="false"/>
          <w:color w:val="000000"/>
          <w:sz w:val="24"/>
          <w:szCs w:val="24"/>
        </w:rPr>
        <w:t>Βαθέος Νευρωνικού Δικτύου (Deep Neural Network)</w:t>
      </w:r>
      <w:r>
        <w:rPr>
          <w:b w:val="false"/>
          <w:bCs w:val="false"/>
          <w:i w:val="false"/>
          <w:iCs w:val="false"/>
          <w:color w:val="000000"/>
          <w:sz w:val="24"/>
          <w:szCs w:val="24"/>
        </w:rPr>
        <w:t xml:space="preserve"> με αρχιτεκτονική </w:t>
      </w:r>
      <w:r>
        <w:rPr>
          <w:b/>
          <w:bCs w:val="false"/>
          <w:i w:val="false"/>
          <w:iCs w:val="false"/>
          <w:color w:val="000000"/>
          <w:sz w:val="24"/>
          <w:szCs w:val="24"/>
        </w:rPr>
        <w:t>1-3-3-1</w:t>
      </w:r>
      <w:r>
        <w:rPr>
          <w:b w:val="false"/>
          <w:bCs w:val="false"/>
          <w:i w:val="false"/>
          <w:iCs w:val="false"/>
          <w:color w:val="000000"/>
          <w:sz w:val="24"/>
          <w:szCs w:val="24"/>
        </w:rPr>
        <w:t xml:space="preserve"> (1 είσοδος, 2 κρυφά επίπεδα των 3 νευρώνων και 1 έξοδος). Είναι το ιδανικό παράδειγμα για να κατανοήσει κανείς πώς ένα δίκτυο συνθέτει απλές γραμμικές συναρτήσεις για να προσεγγίσει μια πολύπλοκη, μη-γραμμική συνάρτηση (όπως το ημίτονο).</w:t>
      </w:r>
    </w:p>
    <w:p>
      <w:pPr>
        <w:sectPr>
          <w:type w:val="continuous"/>
          <w:pgSz w:w="12240" w:h="15840"/>
          <w:pgMar w:left="1134" w:right="1134" w:gutter="0" w:header="0" w:top="1134" w:footer="1134" w:bottom="1693"/>
          <w:formProt w:val="false"/>
          <w:textDirection w:val="lrTb"/>
          <w:docGrid w:type="default" w:linePitch="312" w:charSpace="0"/>
        </w:sectPr>
      </w:pPr>
    </w:p>
    <w:p>
      <w:pPr>
        <w:pStyle w:val="BodyText"/>
        <w:rPr>
          <w:rFonts w:eastAsia="NSimSun" w:cs="Arial"/>
          <w:b w:val="false"/>
          <w:bCs w:val="false"/>
          <w:sz w:val="24"/>
          <w:szCs w:val="24"/>
        </w:rPr>
      </w:pPr>
      <w:r>
        <w:rPr/>
        <w:t>Ακολουθεί η αναλυτική σχολίαση των ενοτήτων:</w:t>
      </w:r>
    </w:p>
    <w:p>
      <w:pPr>
        <w:pStyle w:val="Heading2"/>
        <w:rPr>
          <w:rFonts w:eastAsia="NSimSun" w:cs="Arial"/>
          <w:b w:val="false"/>
          <w:bCs w:val="false"/>
          <w:sz w:val="24"/>
          <w:szCs w:val="24"/>
        </w:rPr>
      </w:pPr>
      <w:r>
        <w:rPr>
          <w:rFonts w:eastAsia="NSimSun" w:cs="Arial"/>
          <w:b w:val="false"/>
          <w:bCs w:val="false"/>
          <w:sz w:val="24"/>
          <w:szCs w:val="24"/>
        </w:rPr>
        <w:t>1. Αρχιτεκτονική και Ροή Δεδομένων</w:t>
      </w:r>
    </w:p>
    <w:p>
      <w:pPr>
        <w:pStyle w:val="BodyText"/>
        <w:rPr/>
      </w:pPr>
      <w:r>
        <w:rPr/>
        <w:t xml:space="preserve">Το μοντέλο ορίζεται με τη συνάρτηση </w:t>
      </w:r>
      <w:r>
        <w:rPr>
          <w:rStyle w:val="SourceText"/>
        </w:rPr>
        <w:t>Chain</w:t>
      </w:r>
      <w:r>
        <w:rPr/>
        <w:t>, η οποία "στοιβάζει" τα επίπεδα το ένα μετά το άλλο:</w:t>
      </w:r>
    </w:p>
    <w:p>
      <w:pPr>
        <w:pStyle w:val="BodyText"/>
        <w:numPr>
          <w:ilvl w:val="0"/>
          <w:numId w:val="195"/>
        </w:numPr>
        <w:tabs>
          <w:tab w:val="left" w:pos="0" w:leader="none"/>
          <w:tab w:val="left" w:pos="709" w:leader="none"/>
        </w:tabs>
        <w:ind w:hanging="283" w:start="709" w:end="0"/>
        <w:jc w:val="both"/>
        <w:rPr>
          <w:b/>
        </w:rPr>
      </w:pPr>
      <w:r>
        <w:rPr>
          <w:rStyle w:val="SourceText"/>
          <w:b/>
        </w:rPr>
        <w:t>Dense(1 =&gt; 3, relu)</w:t>
      </w:r>
      <w:r>
        <w:rPr/>
        <w:t xml:space="preserve">: Το πρώτο επίπεδο παίρνει 1 τιμή και παράγει 3. Η συνάρτηση </w:t>
      </w:r>
      <w:r>
        <w:rPr>
          <w:b/>
        </w:rPr>
        <w:t>ReLU</w:t>
      </w:r>
      <w:r>
        <w:rPr/>
        <w:t xml:space="preserve"> (Rectified Linear Unit) εισάγει τη μη-γραμμικότητα, επιτρέποντας στο δίκτυο να "σπάει" την ευθεία γραμμή σε τμήματα.</w:t>
      </w:r>
    </w:p>
    <w:p>
      <w:pPr>
        <w:pStyle w:val="BodyText"/>
        <w:numPr>
          <w:ilvl w:val="0"/>
          <w:numId w:val="195"/>
        </w:numPr>
        <w:tabs>
          <w:tab w:val="left" w:pos="0" w:leader="none"/>
          <w:tab w:val="left" w:pos="709" w:leader="none"/>
        </w:tabs>
        <w:ind w:hanging="283" w:start="709" w:end="0"/>
        <w:jc w:val="both"/>
        <w:rPr>
          <w:b/>
        </w:rPr>
      </w:pPr>
      <w:r>
        <w:rPr>
          <w:rStyle w:val="SourceText"/>
          <w:b/>
        </w:rPr>
        <w:t>Dense(3 =&gt; 3, relu)</w:t>
      </w:r>
      <w:r>
        <w:rPr/>
        <w:t>: Το δεύτερο επίπεδο επιτρέπει στο δίκτυο να συνδυάσει τα τμήματα του πρώτου επιπέδου, δημιουργώντας ακόμα πιο σύνθετα σχήματα.</w:t>
      </w:r>
    </w:p>
    <w:p>
      <w:pPr>
        <w:pStyle w:val="BodyText"/>
        <w:numPr>
          <w:ilvl w:val="0"/>
          <w:numId w:val="195"/>
        </w:numPr>
        <w:tabs>
          <w:tab w:val="left" w:pos="0" w:leader="none"/>
          <w:tab w:val="left" w:pos="709" w:leader="none"/>
        </w:tabs>
        <w:ind w:hanging="283" w:start="709" w:end="0"/>
        <w:rPr>
          <w:rFonts w:eastAsia="NSimSun" w:cs="Arial"/>
          <w:b w:val="false"/>
          <w:bCs w:val="false"/>
          <w:sz w:val="24"/>
          <w:szCs w:val="24"/>
        </w:rPr>
      </w:pPr>
      <w:r>
        <w:rPr>
          <w:rStyle w:val="SourceText"/>
          <w:b/>
        </w:rPr>
        <w:t>Dense(3 =&gt; 1)</w:t>
      </w:r>
      <w:r>
        <w:rPr/>
        <w:t>: Το τελικό επίπεδο συνδυάζει τα πάντα σε μια μοναδική τιμή εξόδου.</w:t>
      </w:r>
    </w:p>
    <w:p>
      <w:pPr>
        <w:pStyle w:val="Heading2"/>
        <w:rPr>
          <w:b/>
        </w:rPr>
      </w:pPr>
      <w:r>
        <w:rPr>
          <w:rFonts w:eastAsia="NSimSun" w:cs="Arial"/>
          <w:b w:val="false"/>
          <w:bCs w:val="false"/>
          <w:sz w:val="24"/>
          <w:szCs w:val="24"/>
        </w:rPr>
        <w:t>2. Προετοιμασία και DataLoader</w:t>
      </w:r>
    </w:p>
    <w:p>
      <w:pPr>
        <w:pStyle w:val="BodyText"/>
        <w:numPr>
          <w:ilvl w:val="0"/>
          <w:numId w:val="196"/>
        </w:numPr>
        <w:tabs>
          <w:tab w:val="left" w:pos="0" w:leader="none"/>
          <w:tab w:val="left" w:pos="709" w:leader="none"/>
        </w:tabs>
        <w:ind w:hanging="283" w:start="709" w:end="0"/>
        <w:jc w:val="both"/>
        <w:rPr>
          <w:b/>
        </w:rPr>
      </w:pPr>
      <w:r>
        <w:rPr>
          <w:rStyle w:val="SourceText"/>
          <w:b/>
        </w:rPr>
        <w:t>x_data</w:t>
      </w:r>
      <w:r>
        <w:rPr>
          <w:b/>
        </w:rPr>
        <w:t xml:space="preserve"> &amp; </w:t>
      </w:r>
      <w:r>
        <w:rPr>
          <w:rStyle w:val="SourceText"/>
          <w:b/>
        </w:rPr>
        <w:t>y_target</w:t>
      </w:r>
      <w:r>
        <w:rPr/>
        <w:t>: Δημιουργούμε ένα δείγμα 101 σημείων από μια ημιτονοειδή καμπύλη. Προσέξτε τη χρήση του τόνου (</w:t>
      </w:r>
      <w:r>
        <w:rPr>
          <w:rStyle w:val="SourceText"/>
        </w:rPr>
        <w:t>'</w:t>
      </w:r>
      <w:r>
        <w:rPr/>
        <w:t xml:space="preserve">) για την αναστροφή του πίνακα, ώστε η μορφή να είναι </w:t>
      </w:r>
      <w:r>
        <w:rPr>
          <w:rStyle w:val="SourceText"/>
        </w:rPr>
        <w:t>(features, observations)</w:t>
      </w:r>
      <w:r>
        <w:rPr/>
        <w:t>, όπως απαιτεί</w:t>
      </w:r>
      <w:r>
        <w:rPr>
          <w:lang w:val="el-GR"/>
        </w:rPr>
        <w:t xml:space="preserve"> το </w:t>
      </w:r>
      <w:r>
        <w:rPr/>
        <w:t>Flux.</w:t>
      </w:r>
    </w:p>
    <w:p>
      <w:pPr>
        <w:pStyle w:val="BodyText"/>
        <w:numPr>
          <w:ilvl w:val="0"/>
          <w:numId w:val="196"/>
        </w:numPr>
        <w:tabs>
          <w:tab w:val="left" w:pos="0" w:leader="none"/>
          <w:tab w:val="left" w:pos="709" w:leader="none"/>
        </w:tabs>
        <w:ind w:hanging="283" w:start="709" w:end="0"/>
        <w:jc w:val="both"/>
        <w:rPr>
          <w:rFonts w:eastAsia="NSimSun" w:cs="Arial"/>
          <w:b w:val="false"/>
          <w:bCs w:val="false"/>
          <w:sz w:val="24"/>
          <w:szCs w:val="24"/>
        </w:rPr>
      </w:pPr>
      <w:r>
        <w:rPr>
          <w:rStyle w:val="SourceText"/>
          <w:b/>
        </w:rPr>
        <w:t>DataLoader</w:t>
      </w:r>
      <w:r>
        <w:rPr/>
        <w:t xml:space="preserve">: Εδώ ορίζεται το </w:t>
      </w:r>
      <w:r>
        <w:rPr>
          <w:b/>
        </w:rPr>
        <w:t>Batching</w:t>
      </w:r>
      <w:r>
        <w:rPr/>
        <w:t>. Αντί το δίκτυο να βλέπει και τα 101 σημεία ταυτόχρονα, τα βλέπει σε ομάδες των 16. Αυτό κάνει την εκπαίδευση πιο σταθερή και αποδοτική (Stochastic Gradient Descent).</w:t>
      </w:r>
    </w:p>
    <w:p>
      <w:pPr>
        <w:pStyle w:val="Heading2"/>
        <w:rPr>
          <w:b/>
        </w:rPr>
      </w:pPr>
      <w:r>
        <w:rPr>
          <w:rFonts w:eastAsia="NSimSun" w:cs="Arial"/>
          <w:b w:val="false"/>
          <w:bCs w:val="false"/>
          <w:sz w:val="24"/>
          <w:szCs w:val="24"/>
        </w:rPr>
        <w:t>3. Διαδικασία Εκπαίδευσης</w:t>
      </w:r>
    </w:p>
    <w:p>
      <w:pPr>
        <w:pStyle w:val="BodyText"/>
        <w:numPr>
          <w:ilvl w:val="0"/>
          <w:numId w:val="197"/>
        </w:numPr>
        <w:tabs>
          <w:tab w:val="left" w:pos="0" w:leader="none"/>
          <w:tab w:val="left" w:pos="709" w:leader="none"/>
        </w:tabs>
        <w:ind w:hanging="283" w:start="709" w:end="0"/>
        <w:jc w:val="both"/>
        <w:rPr>
          <w:b/>
        </w:rPr>
      </w:pPr>
      <w:r>
        <w:rPr>
          <w:rStyle w:val="SourceText"/>
          <w:b/>
        </w:rPr>
        <w:t>loss_fn</w:t>
      </w:r>
      <w:r>
        <w:rPr/>
        <w:t xml:space="preserve">: Χρησιμοποιείται το </w:t>
      </w:r>
      <w:r>
        <w:rPr>
          <w:b/>
        </w:rPr>
        <w:t>MSE</w:t>
      </w:r>
      <w:r>
        <w:rPr/>
        <w:t xml:space="preserve"> (Mean Squared Error). Το δίκτυο προσπαθεί να ελαχιστοποιήσει τη μέση τετραγωνική απόσταση μεταξύ της πρόβλεψής του και του στόχου (Target).</w:t>
      </w:r>
    </w:p>
    <w:p>
      <w:pPr>
        <w:pStyle w:val="BodyText"/>
        <w:numPr>
          <w:ilvl w:val="0"/>
          <w:numId w:val="197"/>
        </w:numPr>
        <w:tabs>
          <w:tab w:val="left" w:pos="0" w:leader="none"/>
          <w:tab w:val="left" w:pos="709" w:leader="none"/>
        </w:tabs>
        <w:ind w:hanging="283" w:start="709" w:end="0"/>
        <w:jc w:val="both"/>
        <w:rPr>
          <w:b/>
        </w:rPr>
      </w:pPr>
      <w:r>
        <w:rPr>
          <w:rStyle w:val="SourceText"/>
          <w:b/>
        </w:rPr>
        <w:t>Flux.Adam(0.01)</w:t>
      </w:r>
      <w:r>
        <w:rPr/>
        <w:t xml:space="preserve">: Ο αλγόριθμος Adam προσαρμόζει τα βάρη. Το </w:t>
      </w:r>
      <w:r>
        <w:rPr>
          <w:rStyle w:val="SourceText"/>
        </w:rPr>
        <w:t>0.01</w:t>
      </w:r>
      <w:r>
        <w:rPr/>
        <w:t xml:space="preserve"> (learning rate) καθορίζει πόσο "επιθετικά" θα αλλάζουν τα βάρη σε κάθε βήμα.</w:t>
      </w:r>
    </w:p>
    <w:p>
      <w:pPr>
        <w:pStyle w:val="BodyText"/>
        <w:numPr>
          <w:ilvl w:val="0"/>
          <w:numId w:val="197"/>
        </w:numPr>
        <w:tabs>
          <w:tab w:val="left" w:pos="0" w:leader="none"/>
          <w:tab w:val="left" w:pos="709" w:leader="none"/>
        </w:tabs>
        <w:ind w:hanging="283" w:start="709" w:end="0"/>
        <w:jc w:val="both"/>
        <w:rPr>
          <w:rFonts w:eastAsia="NSimSun" w:cs="Arial"/>
          <w:b w:val="false"/>
          <w:bCs w:val="false"/>
          <w:sz w:val="24"/>
          <w:szCs w:val="24"/>
        </w:rPr>
      </w:pPr>
      <w:r>
        <w:rPr>
          <w:rStyle w:val="SourceText"/>
          <w:b/>
        </w:rPr>
        <w:t>Flux.train!</w:t>
      </w:r>
      <w:r>
        <w:rPr/>
        <w:t xml:space="preserve">: Αυτή η εντολή κρύβει όλη τη μαθηματική πολυπλοκότητα (Backpropagation). Υπολογίζει τις παραγώγους και ενημερώνει τις παραμέτρους αυτόματα για κάθε batch στο </w:t>
      </w:r>
      <w:r>
        <w:rPr>
          <w:rStyle w:val="SourceText"/>
        </w:rPr>
        <w:t>loader</w:t>
      </w:r>
      <w:r>
        <w:rPr/>
        <w:t>.</w:t>
      </w:r>
    </w:p>
    <w:p>
      <w:pPr>
        <w:pStyle w:val="Heading2"/>
        <w:rPr>
          <w:rFonts w:eastAsia="NSimSun" w:cs="Arial"/>
          <w:b w:val="false"/>
          <w:bCs w:val="false"/>
          <w:sz w:val="24"/>
          <w:szCs w:val="24"/>
        </w:rPr>
      </w:pPr>
      <w:r>
        <w:rPr>
          <w:rFonts w:eastAsia="NSimSun" w:cs="Arial"/>
          <w:b w:val="false"/>
          <w:bCs w:val="false"/>
          <w:sz w:val="24"/>
          <w:szCs w:val="24"/>
        </w:rPr>
        <w:t>4. Οπτικοποίηση και Ερμηνεία</w:t>
      </w:r>
    </w:p>
    <w:p>
      <w:pPr>
        <w:pStyle w:val="BodyText"/>
        <w:rPr/>
      </w:pPr>
      <w:r>
        <w:rPr/>
        <w:t>Στο τέλος, το γράφημα συγκρίνει την πραγματική καμπύλη (</w:t>
      </w:r>
      <w:r>
        <w:rPr>
          <w:rStyle w:val="SourceText"/>
        </w:rPr>
        <w:t>sin</w:t>
      </w:r>
      <w:r>
        <w:rPr/>
        <w:t>) με την πρόβλεψη του μοντέλου.</w:t>
      </w:r>
    </w:p>
    <w:p>
      <w:pPr>
        <w:pStyle w:val="BodyText"/>
        <w:numPr>
          <w:ilvl w:val="0"/>
          <w:numId w:val="198"/>
        </w:numPr>
        <w:tabs>
          <w:tab w:val="left" w:pos="0" w:leader="none"/>
          <w:tab w:val="left" w:pos="709" w:leader="none"/>
        </w:tabs>
        <w:ind w:hanging="283" w:start="709" w:end="0"/>
        <w:rPr>
          <w:b/>
        </w:rPr>
      </w:pPr>
      <w:r>
        <w:rPr/>
        <w:t xml:space="preserve">Αν οι </w:t>
      </w:r>
      <w:r>
        <w:rPr>
          <w:b/>
        </w:rPr>
        <w:t>100 εποχές</w:t>
      </w:r>
      <w:r>
        <w:rPr/>
        <w:t xml:space="preserve"> είναι αρκετές, η διακεκομμένη γραμμή θα ακολουθεί το σχήμα του ημιτόνου.</w:t>
      </w:r>
    </w:p>
    <w:p>
      <w:pPr>
        <w:pStyle w:val="BodyText"/>
        <w:numPr>
          <w:ilvl w:val="0"/>
          <w:numId w:val="198"/>
        </w:numPr>
        <w:tabs>
          <w:tab w:val="left" w:pos="0" w:leader="none"/>
          <w:tab w:val="left" w:pos="709" w:leader="none"/>
        </w:tabs>
        <w:ind w:hanging="283" w:start="709" w:end="0"/>
        <w:jc w:val="both"/>
        <w:rPr>
          <w:rFonts w:eastAsia="NSimSun" w:cs="Arial"/>
          <w:b w:val="false"/>
          <w:bCs w:val="false"/>
          <w:sz w:val="24"/>
          <w:szCs w:val="24"/>
        </w:rPr>
      </w:pPr>
      <w:r>
        <w:rPr>
          <w:b/>
        </w:rPr>
        <w:t>Περιορισμός</w:t>
      </w:r>
      <w:r>
        <w:rPr/>
        <w:t>: Επειδή χρησιμοποιούμε μόνο 3 νευρώνες ανά επίπεδο, το δίκτυο είναι "μικρό". Αν η πρόβλεψη φαίνεται "γωνιώδης" (σαν πολλές μικρές ευθείες ενωμένες), αυτό οφείλεται στη φύση της ReLU και στον μικρό αριθμό νευρώνων.</w:t>
      </w:r>
    </w:p>
    <w:p>
      <w:pPr>
        <w:pStyle w:val="Heading3"/>
        <w:rPr>
          <w:rFonts w:eastAsia="NSimSun" w:cs="Arial"/>
          <w:b w:val="false"/>
          <w:bCs w:val="false"/>
          <w:sz w:val="24"/>
          <w:szCs w:val="24"/>
        </w:rPr>
      </w:pPr>
      <w:r>
        <w:rPr>
          <w:rFonts w:eastAsia="NSimSun" w:cs="Arial"/>
          <w:b w:val="false"/>
          <w:bCs w:val="false"/>
          <w:sz w:val="24"/>
          <w:szCs w:val="24"/>
        </w:rPr>
        <w:t>Σύνοψη Τεχνικών Λεπτομερειών</w:t>
      </w:r>
    </w:p>
    <w:tbl>
      <w:tblPr>
        <w:tblW w:w="6965" w:type="dxa"/>
        <w:jc w:val="start"/>
        <w:tblInd w:w="0" w:type="dxa"/>
        <w:tblLayout w:type="fixed"/>
        <w:tblCellMar>
          <w:top w:w="28" w:type="dxa"/>
          <w:start w:w="28" w:type="dxa"/>
          <w:bottom w:w="28" w:type="dxa"/>
          <w:end w:w="28" w:type="dxa"/>
        </w:tblCellMar>
      </w:tblPr>
      <w:tblGrid>
        <w:gridCol w:w="1981"/>
        <w:gridCol w:w="4984"/>
      </w:tblGrid>
      <w:tr>
        <w:trPr>
          <w:tblHeader w:val="true"/>
        </w:trPr>
        <w:tc>
          <w:tcPr>
            <w:tcW w:w="1981" w:type="dxa"/>
            <w:tcBorders/>
            <w:vAlign w:val="center"/>
          </w:tcPr>
          <w:p>
            <w:pPr>
              <w:pStyle w:val="TableHeading"/>
              <w:rPr/>
            </w:pPr>
            <w:r>
              <w:rPr/>
              <w:t>Στοιχείο</w:t>
            </w:r>
          </w:p>
        </w:tc>
        <w:tc>
          <w:tcPr>
            <w:tcW w:w="4984" w:type="dxa"/>
            <w:tcBorders/>
            <w:vAlign w:val="center"/>
          </w:tcPr>
          <w:p>
            <w:pPr>
              <w:pStyle w:val="TableHeading"/>
              <w:rPr/>
            </w:pPr>
            <w:r>
              <w:rPr/>
              <w:t>Περιγραφή</w:t>
            </w:r>
          </w:p>
        </w:tc>
      </w:tr>
      <w:tr>
        <w:trPr/>
        <w:tc>
          <w:tcPr>
            <w:tcW w:w="1981" w:type="dxa"/>
            <w:tcBorders/>
            <w:vAlign w:val="center"/>
          </w:tcPr>
          <w:p>
            <w:pPr>
              <w:pStyle w:val="TableContents"/>
              <w:rPr>
                <w:b/>
              </w:rPr>
            </w:pPr>
            <w:r>
              <w:rPr>
                <w:b/>
              </w:rPr>
              <w:t>Αρχιτεκτονική</w:t>
            </w:r>
          </w:p>
        </w:tc>
        <w:tc>
          <w:tcPr>
            <w:tcW w:w="4984" w:type="dxa"/>
            <w:tcBorders/>
            <w:vAlign w:val="center"/>
          </w:tcPr>
          <w:p>
            <w:pPr>
              <w:pStyle w:val="TableContents"/>
              <w:rPr/>
            </w:pPr>
            <w:r>
              <w:rPr/>
              <w:t>MLP (Multi-Layer Perceptron)</w:t>
            </w:r>
          </w:p>
        </w:tc>
      </w:tr>
      <w:tr>
        <w:trPr/>
        <w:tc>
          <w:tcPr>
            <w:tcW w:w="1981" w:type="dxa"/>
            <w:tcBorders/>
            <w:vAlign w:val="center"/>
          </w:tcPr>
          <w:p>
            <w:pPr>
              <w:pStyle w:val="TableContents"/>
              <w:rPr>
                <w:b/>
              </w:rPr>
            </w:pPr>
            <w:r>
              <w:rPr>
                <w:b/>
              </w:rPr>
              <w:t>Ενεργοποίηση</w:t>
            </w:r>
          </w:p>
        </w:tc>
        <w:tc>
          <w:tcPr>
            <w:tcW w:w="4984" w:type="dxa"/>
            <w:tcBorders/>
            <w:vAlign w:val="center"/>
          </w:tcPr>
          <w:p>
            <w:pPr>
              <w:pStyle w:val="TableContents"/>
              <w:rPr/>
            </w:pPr>
            <w:r>
              <w:rPr/>
              <w:t>ReLU (κρυφά), Linear (έξοδος)</w:t>
            </w:r>
          </w:p>
        </w:tc>
      </w:tr>
      <w:tr>
        <w:trPr/>
        <w:tc>
          <w:tcPr>
            <w:tcW w:w="1981" w:type="dxa"/>
            <w:tcBorders/>
            <w:vAlign w:val="center"/>
          </w:tcPr>
          <w:p>
            <w:pPr>
              <w:pStyle w:val="TableContents"/>
              <w:rPr>
                <w:b/>
              </w:rPr>
            </w:pPr>
            <w:r>
              <w:rPr>
                <w:b/>
              </w:rPr>
              <w:t>Σχήμα Δεδομένων</w:t>
            </w:r>
          </w:p>
        </w:tc>
        <w:tc>
          <w:tcPr>
            <w:tcW w:w="4984" w:type="dxa"/>
            <w:tcBorders/>
            <w:vAlign w:val="center"/>
          </w:tcPr>
          <w:p>
            <w:pPr>
              <w:pStyle w:val="TableContents"/>
              <w:rPr/>
            </w:pPr>
            <w:r>
              <w:rPr/>
              <w:t>Column-major (1 x N)</w:t>
            </w:r>
          </w:p>
        </w:tc>
      </w:tr>
      <w:tr>
        <w:trPr/>
        <w:tc>
          <w:tcPr>
            <w:tcW w:w="1981" w:type="dxa"/>
            <w:tcBorders/>
            <w:vAlign w:val="center"/>
          </w:tcPr>
          <w:p>
            <w:pPr>
              <w:pStyle w:val="TableContents"/>
              <w:rPr>
                <w:b/>
              </w:rPr>
            </w:pPr>
            <w:r>
              <w:rPr>
                <w:b/>
              </w:rPr>
              <w:t>Σύγκλιση</w:t>
            </w:r>
          </w:p>
        </w:tc>
        <w:tc>
          <w:tcPr>
            <w:tcW w:w="4984" w:type="dxa"/>
            <w:tcBorders/>
            <w:vAlign w:val="center"/>
          </w:tcPr>
          <w:p>
            <w:pPr>
              <w:pStyle w:val="TableContents"/>
              <w:rPr/>
            </w:pPr>
            <w:r>
              <w:rPr/>
              <w:t xml:space="preserve">Παρακολουθείται μέσω του </w:t>
            </w:r>
            <w:r>
              <w:rPr>
                <w:rStyle w:val="SourceText"/>
              </w:rPr>
              <w:t>Loss</w:t>
            </w:r>
            <w:r>
              <w:rPr/>
              <w:t xml:space="preserve"> κάθε 20 εποχές</w:t>
            </w:r>
          </w:p>
        </w:tc>
      </w:tr>
    </w:tbl>
    <w:p>
      <w:pPr>
        <w:sectPr>
          <w:type w:val="continuous"/>
          <w:pgSz w:w="12240" w:h="15840"/>
          <w:pgMar w:left="1134" w:right="1134" w:gutter="0" w:header="0" w:top="1134" w:footer="1134" w:bottom="1693"/>
          <w:formProt w:val="false"/>
          <w:textDirection w:val="lrTb"/>
          <w:docGrid w:type="default" w:linePitch="312" w:charSpace="0"/>
        </w:sectPr>
      </w:pP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t>using Plots</w:t>
        <w:br/>
        <w:br/>
        <w:t># ---------------------------------------------------------</w:t>
        <w:br/>
        <w:t># 1. Define a General Deep Network</w:t>
        <w:br/>
        <w:t># ---------------------------------------------------------</w:t>
        <w:br/>
        <w:t># Let's define a 1-5-5-1 architecture as an example.</w:t>
        <w:br/>
        <w:t>D_i, D_h, D_o = 1, 5, 1</w:t>
        <w:br/>
        <w:br/>
        <w:t>model = Chain(</w:t>
        <w:br/>
        <w:t xml:space="preserve">    Dense(D_i =&gt; D_h, relu), # Layer 1</w:t>
        <w:br/>
        <w:t xml:space="preserve">    Dense(D_h =&gt; D_h, relu), # Layer 2</w:t>
        <w:br/>
        <w:t xml:space="preserve">    Dense(D_h =&gt; D_o)        # Layer 3 (Output)</w:t>
        <w:br/>
        <w:t xml:space="preserve">    )</w:t>
        <w:br/>
        <w:br/>
        <w:t># ---------------------------------------------------------</w:t>
        <w:br/>
        <w:t># 2. Data and Loss Function</w:t>
        <w:br/>
        <w:t># ---------------------------------------------------------</w:t>
        <w:br/>
        <w:t># Synthetic data for regression</w:t>
        <w:br/>
        <w:t>x_train = Float32.(collect(-1:0.2:1)')</w:t>
        <w:br/>
        <w:t>y_train = sin.(x_train)</w:t>
        <w:br/>
        <w:br/>
        <w:t># Least Squares Loss (Sum of Squared Errors / 2)</w:t>
        <w:br/>
        <w:t>loss_fn(m, x, y) = 0.5f0 * sum((m(x) .- y).^2)</w:t>
        <w:br/>
        <w:br/>
        <w:t># ---------------------------------------------------------</w:t>
        <w:br/>
        <w:t># 3. Automatic Backpropagation</w:t>
        <w:br/>
        <w:t># ---------------------------------------------------------</w:t>
        <w:br/>
        <w:t># withgradient does the entire backward pass automatically.</w:t>
        <w:br/>
        <w:t>val, grads = Flux.withgradient(model) do m</w:t>
        <w:br/>
        <w:t xml:space="preserve">    loss_fn(m, x_train, y_train)</w:t>
        <w:br/>
        <w:t>end</w:t>
        <w:br/>
        <w:br/>
        <w:t># ---------------------------------------------------------</w:t>
        <w:br/>
        <w:t># 4. Training Loop with train!</w:t>
        <w:br/>
        <w:t># ---------------------------------------------------------</w:t>
        <w:br/>
        <w:t># Replicating the training process using the modern Flux API</w:t>
        <w:br/>
        <w:t>opt_state = Flux.setup(Flux.Adam(0.01), model)</w:t>
        <w:br/>
        <w:t>data_loader = Flux.DataLoader((x_train, y_train), batchsize=4, shuffle=true)</w:t>
        <w:br/>
        <w:br/>
        <w:t>epochs = 100</w:t>
        <w:br/>
        <w:t>for epoch in 1:epochs</w:t>
        <w:br/>
        <w:t xml:space="preserve">    Flux.train!(loss_fn, model, data_loader, opt_state)</w:t>
        <w:br/>
        <w:t>end</w:t>
        <w:br/>
        <w:br/>
        <w:t># ---------------------------------------------------------</w:t>
        <w:br/>
        <w:t># 5. Accessing Gradients for All Layers</w:t>
        <w:br/>
        <w:t># ---------------------------------------------------------</w:t>
        <w:br/>
        <w:t># To inspect gradients for weight matrices and bias vectors across the network:</w:t>
        <w:br/>
        <w:t>for (i, layer_grad) in enumerate(grads[1].layers)</w:t>
        <w:br/>
        <w:t xml:space="preserve">    println("Layer $i Weight Gradients: ", size(layer_grad.weight))</w:t>
        <w:br/>
        <w:t xml:space="preserve">    println("Layer $i Bias Gradients:   ", size(layer_grad.bias))</w:t>
        <w:br/>
        <w:t>end</w:t>
        <w:br/>
        <w:br/>
        <w:t># ---------------------------------------------------------</w:t>
        <w:br/>
        <w:t># 6. Visualization</w:t>
        <w:br/>
        <w:t># ---------------------------------------------------------</w:t>
        <w:br/>
        <w:t>x_plot = Float32.(collect(-1.1:0.01:1.1)')</w:t>
        <w:br/>
        <w:t>y_pred = model(x_plot)</w:t>
        <w:br/>
        <w:br/>
        <w:t>scatter(x_train', y_train', label="Training Data", color=:red)</w:t>
        <w:br/>
        <w:t>plot!(x_plot', y_pred', label="Backprop-trained Model", lw=2, color=:blue)</w:t>
        <w:br/>
        <w:t>title!(" Full Backpropagation in Flux")</w:t>
        <w:br/>
        <w:br/>
      </w:r>
    </w:p>
    <w:p>
      <w:pPr>
        <w:pStyle w:val="Heading3"/>
        <w:rPr>
          <w:b w:val="false"/>
          <w:bCs w:val="false"/>
          <w:i w:val="false"/>
          <w:iCs w:val="false"/>
          <w:color w:val="000000"/>
          <w:sz w:val="24"/>
          <w:szCs w:val="24"/>
        </w:rPr>
      </w:pPr>
      <w:bookmarkStart w:id="470" w:name="__RefHeading___Toc12766"/>
      <w:bookmarkEnd w:id="470"/>
      <w:r>
        <w:rPr/>
        <w:t>Another Simple MLP</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Statistics</w:t>
        <w:br/>
        <w:br/>
        <w:t># ---------------------------------------------------------</w:t>
        <w:br/>
        <w:t># 1. Define the Toy Model (1-1-1-1 Architecture)</w:t>
        <w:br/>
        <w:t># ---------------------------------------------------------</w:t>
        <w:br/>
        <w:t># x -&gt; Layer 1 -&gt; Layer 2 -&gt; Layer 3 -&gt; Layer 4 -&gt; y</w:t>
        <w:br/>
        <w:t>model = Chain(</w:t>
        <w:br/>
        <w:t xml:space="preserve">    Dense(1 =&gt; 1, relu), # Layer 1</w:t>
        <w:br/>
        <w:t xml:space="preserve">    Dense(1 =&gt; 1, relu), # Layer 2</w:t>
        <w:br/>
        <w:t xml:space="preserve">    Dense(1 =&gt; 1, relu), # Layer 3</w:t>
        <w:br/>
        <w:t xml:space="preserve">    Dense(1 =&gt; 1)        # Layer 4 (Output)</w:t>
        <w:br/>
        <w:t xml:space="preserve">    )</w:t>
        <w:br/>
        <w:br/>
        <w:t># ---------------------------------------------------------</w:t>
        <w:br/>
        <w:t xml:space="preserve"># 2. Set Specific Weights </w:t>
        <w:br/>
        <w:t># ---------------------------------------------------------</w:t>
        <w:br/>
        <w:t>model[1].weight .= [0.6];  model[1].bias .= [-0.2]</w:t>
        <w:br/>
        <w:t>model[2].weight .= [0.5];  model[2].bias .= [0.4]</w:t>
        <w:br/>
        <w:t>model[3].weight .= [-0.3]; model[3].bias .= [0.2]</w:t>
        <w:br/>
        <w:t>model[4].weight .= [0.8];  model[4].bias .= [-0.1]</w:t>
        <w:br/>
        <w:br/>
        <w:t># ---------------------------------------------------------</w:t>
        <w:br/>
        <w:t># 3. Define Input and Loss</w:t>
        <w:br/>
        <w:t># ---------------------------------------------------------</w:t>
        <w:br/>
        <w:t>x_input = Float32.([1.0;;])</w:t>
        <w:br/>
        <w:t>y_target = Float32.([0.5;;])</w:t>
        <w:br/>
        <w:br/>
        <w:t># Least Squares Loss: L = 0.5 * (y_pred - y_target)^2</w:t>
        <w:br/>
        <w:t>loss_fn(m, x, y) = 0.5f0 * sum((m(x) .- y).^2)</w:t>
        <w:br/>
        <w:br/>
        <w:t># ---------------------------------------------------------</w:t>
        <w:br/>
        <w:t># 4. Backpropagation (Automatic Differentiation)</w:t>
        <w:br/>
        <w:t># ---------------------------------------------------------</w:t>
        <w:br/>
        <w:t># Flux.withgradient returns a tuple: (loss_value, gradients)</w:t>
        <w:br/>
        <w:t>val, grads = Flux.withgradient(model) do m</w:t>
        <w:br/>
        <w:t xml:space="preserve">    loss_fn(m, x_input, y_target)</w:t>
        <w:br/>
        <w:t>end</w:t>
        <w:br/>
        <w:br/>
        <w:t># ---------------------------------------------------------</w:t>
        <w:br/>
        <w:t># 5. Gradient Access</w:t>
        <w:br/>
        <w:t># ---------------------------------------------------------</w:t>
        <w:br/>
        <w:t># The 'grads' object for a Chain is a NamedTuple containing :layers.</w:t>
        <w:br/>
        <w:t># We access it as grads[1].layers[index]</w:t>
        <w:br/>
        <w:t>g = grads[1]</w:t>
        <w:br/>
        <w:br/>
        <w:t>println("--- Results ---")</w:t>
        <w:br/>
        <w:t>println("Loss Value: ", val)</w:t>
        <w:br/>
        <w:t>println("dL/dOmega_4 (Last Layer Weight): ", g.layers[4].weight[1])</w:t>
        <w:br/>
        <w:t>println("dL/dBeta_4  (Last Layer Bias):   ", g.layers[4].bias[1])</w:t>
        <w:br/>
        <w:t>println("dL/dOmega_1 (First Layer Weight): ", g.layers[1].weight[1])</w:t>
        <w:br/>
        <w:br/>
        <w:t># ---------------------------------------------------------</w:t>
        <w:br/>
        <w:t># 6. Training Step</w:t>
        <w:br/>
        <w:t># ---------------------------------------------------------</w:t>
        <w:br/>
        <w:t>opt_state = Flux.setup(Flux.Descent(0.01), model)</w:t>
        <w:br/>
        <w:br/>
        <w:t># Flux.train! takes (loss, model, data, opt_state)</w:t>
        <w:br/>
        <w:t># We wrap our single point in a vector to treat it as data</w:t>
        <w:br/>
        <w:t>data = [(x_input, y_target)]</w:t>
        <w:br/>
        <w:t>Flux.train!(loss_fn, model, data, opt_state)</w:t>
        <w:br/>
        <w:br/>
        <w:t>println("\nUpdated Weight 1 after training step: ", model[1].weight[1])</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bookmarkStart w:id="471" w:name="__RefHeading___Toc12054"/>
      <w:bookmarkEnd w:id="471"/>
      <w:r>
        <w:rPr/>
        <w:t>Training on Random Data</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jc w:val="both"/>
        <w:rPr/>
      </w:pPr>
      <w:r>
        <w:rPr>
          <w:rFonts w:cs="Google Sans Text;Microsoft YaHei" w:ascii="Google Sans Text;Microsoft YaHei" w:hAnsi="Google Sans Text;Microsoft YaHei"/>
          <w:b w:val="false"/>
          <w:bCs w:val="false"/>
          <w:i w:val="false"/>
          <w:iCs w:val="false"/>
          <w:color w:val="000000"/>
          <w:sz w:val="24"/>
          <w:szCs w:val="24"/>
        </w:rPr>
        <w:t>Αυτός ο κώδικας είναι μια εξαιρετική «ανατομία» ενός νευρωνικού δικτύου, καθώς χρησιμοποιεί μια υπερβολικά απλή αρχιτεκτονική (</w:t>
      </w:r>
      <w:r>
        <w:rPr>
          <w:rFonts w:cs="Google Sans Text;Microsoft YaHei" w:ascii="Google Sans Text;Microsoft YaHei" w:hAnsi="Google Sans Text;Microsoft YaHei"/>
          <w:b/>
          <w:bCs w:val="false"/>
          <w:i w:val="false"/>
          <w:iCs w:val="false"/>
          <w:color w:val="000000"/>
          <w:sz w:val="24"/>
          <w:szCs w:val="24"/>
        </w:rPr>
        <w:t>1-1-1-1</w:t>
      </w:r>
      <w:r>
        <w:rPr>
          <w:rFonts w:cs="Google Sans Text;Microsoft YaHei" w:ascii="Google Sans Text;Microsoft YaHei" w:hAnsi="Google Sans Text;Microsoft YaHei"/>
          <w:b w:val="false"/>
          <w:bCs w:val="false"/>
          <w:i w:val="false"/>
          <w:iCs w:val="false"/>
          <w:color w:val="000000"/>
          <w:sz w:val="24"/>
          <w:szCs w:val="24"/>
        </w:rPr>
        <w:t>) για να δείξει πώς μεταδίδεται η πληροφορία και οι κλίσεις (gradients) μέσα από διαδοχικά επίπεδα.</w:t>
      </w:r>
    </w:p>
    <w:p>
      <w:pPr>
        <w:pStyle w:val="BodyText"/>
        <w:spacing w:lineRule="auto" w:line="274" w:before="0" w:after="140"/>
        <w:ind w:end="0"/>
        <w:jc w:val="both"/>
        <w:rPr/>
      </w:pPr>
      <w:r>
        <w:rPr>
          <w:rFonts w:cs="Google Sans Text;Microsoft YaHei" w:ascii="Google Sans Text;Microsoft YaHei" w:hAnsi="Google Sans Text;Microsoft YaHei"/>
        </w:rPr>
        <w:t xml:space="preserve">Εδώ, κάθε επίπεδο έχει μόνο </w:t>
      </w:r>
      <w:r>
        <w:rPr>
          <w:rFonts w:cs="Google Sans Text;Microsoft YaHei" w:ascii="Google Sans Text;Microsoft YaHei" w:hAnsi="Google Sans Text;Microsoft YaHei"/>
          <w:b/>
        </w:rPr>
        <w:t>ένα βάρος (weight)</w:t>
      </w:r>
      <w:r>
        <w:rPr>
          <w:rFonts w:cs="Google Sans Text;Microsoft YaHei" w:ascii="Google Sans Text;Microsoft YaHei" w:hAnsi="Google Sans Text;Microsoft YaHei"/>
        </w:rPr>
        <w:t xml:space="preserve"> και </w:t>
      </w:r>
      <w:r>
        <w:rPr>
          <w:rFonts w:cs="Google Sans Text;Microsoft YaHei" w:ascii="Google Sans Text;Microsoft YaHei" w:hAnsi="Google Sans Text;Microsoft YaHei"/>
          <w:b/>
        </w:rPr>
        <w:t>ένα bias</w:t>
      </w:r>
      <w:r>
        <w:rPr>
          <w:rFonts w:cs="Google Sans Text;Microsoft YaHei" w:ascii="Google Sans Text;Microsoft YaHei" w:hAnsi="Google Sans Text;Microsoft YaHei"/>
        </w:rPr>
        <w:t>, επιτρέποντάς μας να παρακολουθήσουμε μαθηματικά τη ροή χωρίς τον θόρυβο των μεγάλων πινάκων.</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1. Η Αλυσίδα των Πράξεων (Forward Pass)</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Το μοντέλο είναι μια σειρά από 4 γραμμικούς μετασχηματισμούς με μη-γραμμικές ενεργοποιήσεις (ReLU).</w:t>
      </w:r>
    </w:p>
    <w:p>
      <w:pPr>
        <w:pStyle w:val="BodyText"/>
        <w:numPr>
          <w:ilvl w:val="0"/>
          <w:numId w:val="19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ReLU (Rectified Linear Unit):</w:t>
      </w:r>
      <w:r>
        <w:rPr>
          <w:rFonts w:cs="Google Sans Text;Microsoft YaHei" w:ascii="Google Sans Text;Microsoft YaHei" w:hAnsi="Google Sans Text;Microsoft YaHei"/>
        </w:rPr>
        <w:t xml:space="preserve"> Η συνάρτηση f(z) = max(0, z</w:t>
      </w:r>
      <w:r>
        <w:rPr>
          <w:rFonts w:cs="Google Sans Text;Microsoft YaHei" w:ascii="Google Sans Text;Microsoft YaHei" w:hAnsi="Google Sans Text;Microsoft YaHei"/>
          <w:lang w:val="el-GR"/>
        </w:rPr>
        <w:t>)</w:t>
      </w:r>
      <w:r>
        <w:rPr>
          <w:rFonts w:cs="Google Sans Text;Microsoft YaHei" w:ascii="Google Sans Text;Microsoft YaHei" w:hAnsi="Google Sans Text;Microsoft YaHei"/>
        </w:rPr>
        <w:t>. Στον κώδικα, οι τιμές των βαρών και των biases έχουν επιλεγεί προσεκτικά. Αν σε κάποιο σημείο η είσοδος γίνει αρνητική, ο νευρώνας «πεθαίνει» (γίνεται 0) και η πληροφορία σταματά να ρέει.</w:t>
      </w:r>
    </w:p>
    <w:p>
      <w:pPr>
        <w:pStyle w:val="BodyText"/>
        <w:numPr>
          <w:ilvl w:val="0"/>
          <w:numId w:val="199"/>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Συγκεκριμένα βάρη:</w:t>
      </w:r>
      <w:r>
        <w:rPr>
          <w:rFonts w:cs="Google Sans Text;Microsoft YaHei" w:ascii="Google Sans Text;Microsoft YaHei" w:hAnsi="Google Sans Text;Microsoft YaHei"/>
        </w:rPr>
        <w:t xml:space="preserve"> Η χειροκίνητη απόδοση τιμών (π.χ. </w:t>
      </w:r>
      <w:r>
        <w:rPr>
          <w:rStyle w:val="SourceText"/>
          <w:rFonts w:cs="Google Sans Text;Microsoft YaHei" w:ascii="Google Sans Text;Microsoft YaHei" w:hAnsi="Google Sans Text;Microsoft YaHei"/>
        </w:rPr>
        <w:t>model[1].weight .= [0.6]</w:t>
      </w:r>
      <w:r>
        <w:rPr>
          <w:rFonts w:cs="Google Sans Text;Microsoft YaHei" w:ascii="Google Sans Text;Microsoft YaHei" w:hAnsi="Google Sans Text;Microsoft YaHei"/>
        </w:rPr>
        <w:t>) γίνεται για να μπορεί ο χρήστης να επαληθεύσει τους υπολογισμούς με το χέρι (πενάκι και χαρτί).</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2. Αυτόματη Διαφοροποίηση &amp; Chain Rule</w:t>
      </w:r>
    </w:p>
    <w:p>
      <w:pPr>
        <w:pStyle w:val="BodyText"/>
        <w:spacing w:lineRule="auto" w:line="274" w:before="0" w:after="140"/>
        <w:ind w:end="0"/>
        <w:jc w:val="both"/>
        <w:rPr/>
      </w:pPr>
      <w:r>
        <w:rPr>
          <w:rFonts w:cs="Google Sans Text;Microsoft YaHei" w:ascii="Google Sans Text;Microsoft YaHei" w:hAnsi="Google Sans Text;Microsoft YaHei"/>
        </w:rPr>
        <w:t xml:space="preserve">Το κεντρικό σημείο είναι η </w:t>
      </w:r>
      <w:r>
        <w:rPr>
          <w:rStyle w:val="SourceText"/>
          <w:rFonts w:cs="Google Sans Text;Microsoft YaHei" w:ascii="Google Sans Text;Microsoft YaHei" w:hAnsi="Google Sans Text;Microsoft YaHei"/>
        </w:rPr>
        <w:t>Flux.withgradient</w:t>
      </w:r>
      <w:r>
        <w:rPr>
          <w:rFonts w:cs="Google Sans Text;Microsoft YaHei" w:ascii="Google Sans Text;Microsoft YaHei" w:hAnsi="Google Sans Text;Microsoft YaHei"/>
        </w:rPr>
        <w:t xml:space="preserve">. Επειδή το μοντέλο είναι μια αλυσίδα </w:t>
      </w:r>
      <w:r>
        <w:rPr>
          <w:rStyle w:val="SourceText"/>
          <w:rFonts w:cs="Google Sans Text;Microsoft YaHei" w:ascii="Google Sans Text;Microsoft YaHei" w:hAnsi="Google Sans Text;Microsoft YaHei"/>
        </w:rPr>
        <w:t>Chain</w:t>
      </w:r>
      <w:r>
        <w:rPr>
          <w:rFonts w:cs="Google Sans Text;Microsoft YaHei" w:ascii="Google Sans Text;Microsoft YaHei" w:hAnsi="Google Sans Text;Microsoft YaHei"/>
        </w:rPr>
        <w:t xml:space="preserve">, η Flux εφαρμόζει τον </w:t>
      </w:r>
      <w:r>
        <w:rPr>
          <w:rFonts w:cs="Google Sans Text;Microsoft YaHei" w:ascii="Google Sans Text;Microsoft YaHei" w:hAnsi="Google Sans Text;Microsoft YaHei"/>
          <w:b/>
        </w:rPr>
        <w:t>κανόνα της αλυσίδας (Chain Rule).</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3. Πρόσβαση στις Κλίσεις (Gradients)</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Ο κώδικας δείχνει πώς να ανακτάμε την κλίση για συγκεκριμένα επίπεδα:</w:t>
      </w:r>
    </w:p>
    <w:p>
      <w:pPr>
        <w:pStyle w:val="BodyText"/>
        <w:numPr>
          <w:ilvl w:val="0"/>
          <w:numId w:val="200"/>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g.layers[4]</w:t>
      </w:r>
      <w:r>
        <w:rPr>
          <w:rFonts w:cs="Google Sans Text;Microsoft YaHei" w:ascii="Google Sans Text;Microsoft YaHei" w:hAnsi="Google Sans Text;Microsoft YaHei"/>
        </w:rPr>
        <w:t>: Η κλίση του τελευταίου επιπέδου είναι συνήθως η πιο «ισχυρή».</w:t>
      </w:r>
    </w:p>
    <w:p>
      <w:pPr>
        <w:pStyle w:val="BodyText"/>
        <w:numPr>
          <w:ilvl w:val="0"/>
          <w:numId w:val="20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Style w:val="SourceText"/>
          <w:rFonts w:cs="Google Sans Text;Microsoft YaHei" w:ascii="Google Sans Text;Microsoft YaHei" w:hAnsi="Google Sans Text;Microsoft YaHei"/>
          <w:b/>
        </w:rPr>
        <w:t>g.layers[1]</w:t>
      </w:r>
      <w:r>
        <w:rPr>
          <w:rFonts w:cs="Google Sans Text;Microsoft YaHei" w:ascii="Google Sans Text;Microsoft YaHei" w:hAnsi="Google Sans Text;Microsoft YaHei"/>
        </w:rPr>
        <w:t>: Η κλίση του πρώτου επιπέδου έχει περάσει μέσα από όλους τους πολλαπλασιασμούς των ενδιάμεσων επιπέδων.</w:t>
      </w:r>
    </w:p>
    <w:p>
      <w:pPr>
        <w:pStyle w:val="BodyText"/>
        <w:spacing w:lineRule="auto" w:line="274" w:before="0" w:after="140"/>
        <w:ind w:end="0"/>
        <w:jc w:val="both"/>
        <w:rPr/>
      </w:pPr>
      <w:r>
        <w:rPr>
          <w:rFonts w:cs="Google Sans Text;Microsoft YaHei" w:ascii="Google Sans Text;Microsoft YaHei" w:hAnsi="Google Sans Text;Microsoft YaHei"/>
        </w:rPr>
        <w:t xml:space="preserve">Αυτό το παράδειγμα βοηθά στην κατανόηση του φαινομένου </w:t>
      </w:r>
      <w:r>
        <w:rPr>
          <w:rFonts w:cs="Google Sans Text;Microsoft YaHei" w:ascii="Google Sans Text;Microsoft YaHei" w:hAnsi="Google Sans Text;Microsoft YaHei"/>
          <w:b/>
        </w:rPr>
        <w:t>Vanishing Gradient</w:t>
      </w:r>
      <w:r>
        <w:rPr>
          <w:rFonts w:cs="Google Sans Text;Microsoft YaHei" w:ascii="Google Sans Text;Microsoft YaHei" w:hAnsi="Google Sans Text;Microsoft YaHei"/>
        </w:rPr>
        <w:t xml:space="preserve"> (εξαφάνιση κλίσης): αν τα βάρη στα ενδιάμεσα επίπεδα είναι πολύ μικρά (π.χ. 0.1), η κλίση που φτάνει στο </w:t>
      </w:r>
      <w:r>
        <w:rPr>
          <w:rStyle w:val="SourceText"/>
          <w:rFonts w:cs="Google Sans Text;Microsoft YaHei" w:ascii="Google Sans Text;Microsoft YaHei" w:hAnsi="Google Sans Text;Microsoft YaHei"/>
        </w:rPr>
        <w:t>layer[1]</w:t>
      </w:r>
      <w:r>
        <w:rPr>
          <w:rFonts w:cs="Google Sans Text;Microsoft YaHei" w:ascii="Google Sans Text;Microsoft YaHei" w:hAnsi="Google Sans Text;Microsoft YaHei"/>
        </w:rPr>
        <w:t xml:space="preserve"> θα είναι απειροελάχιστη.</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4. Η Εκπαίδευση (Descent)</w:t>
      </w:r>
    </w:p>
    <w:p>
      <w:pPr>
        <w:pStyle w:val="BodyText"/>
        <w:spacing w:lineRule="auto" w:line="274" w:before="0" w:after="140"/>
        <w:ind w:end="0"/>
        <w:jc w:val="both"/>
        <w:rPr/>
      </w:pPr>
      <w:r>
        <w:rPr>
          <w:rFonts w:cs="Google Sans Text;Microsoft YaHei" w:ascii="Google Sans Text;Microsoft YaHei" w:hAnsi="Google Sans Text;Microsoft YaHei"/>
        </w:rPr>
        <w:t xml:space="preserve">Χρησιμοποιείται ο </w:t>
      </w:r>
      <w:r>
        <w:rPr>
          <w:rStyle w:val="SourceText"/>
          <w:rFonts w:cs="Google Sans Text;Microsoft YaHei" w:ascii="Google Sans Text;Microsoft YaHei" w:hAnsi="Google Sans Text;Microsoft YaHei"/>
        </w:rPr>
        <w:t>Flux.Descent(0.01)</w:t>
      </w:r>
      <w:r>
        <w:rPr>
          <w:rFonts w:cs="Google Sans Text;Microsoft YaHei" w:ascii="Google Sans Text;Microsoft YaHei" w:hAnsi="Google Sans Text;Microsoft YaHei"/>
        </w:rPr>
        <w:t xml:space="preserve">, που είναι ο πιο απλός αλγόριθμος </w:t>
      </w:r>
      <w:r>
        <w:rPr>
          <w:rFonts w:cs="Google Sans Text;Microsoft YaHei" w:ascii="Google Sans Text;Microsoft YaHei" w:hAnsi="Google Sans Text;Microsoft YaHei"/>
          <w:b/>
        </w:rPr>
        <w:t>Stochastic Gradient Descent (SGD)</w:t>
      </w:r>
      <w:r>
        <w:rPr>
          <w:rFonts w:cs="Google Sans Text;Microsoft YaHei" w:ascii="Google Sans Text;Microsoft YaHei" w:hAnsi="Google Sans Text;Microsoft YaHei"/>
        </w:rPr>
        <w:t>.</w:t>
      </w:r>
    </w:p>
    <w:p>
      <w:pPr>
        <w:pStyle w:val="BodyText"/>
        <w:numPr>
          <w:ilvl w:val="0"/>
          <w:numId w:val="20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rPr>
      </w:pPr>
      <w:r>
        <w:rPr>
          <w:rFonts w:cs="Google Sans Text;Microsoft YaHei" w:ascii="Google Sans Text;Microsoft YaHei" w:hAnsi="Google Sans Text;Microsoft YaHei"/>
        </w:rPr>
        <w:t>Δεν έχει momentum ή προσαρμοστικό ρυθμό μάθησης όπως ο Adam.</w:t>
      </w:r>
    </w:p>
    <w:p>
      <w:pPr>
        <w:pStyle w:val="BodyText"/>
        <w:numPr>
          <w:ilvl w:val="0"/>
          <w:numId w:val="201"/>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 xml:space="preserve">Απλώς αφαιρεί το 1% της κλίσης από το τρέχον βάρος: </w:t>
      </w:r>
      <w:r>
        <w:rPr/>
      </w:r>
      <m:oMath xmlns:m="http://schemas.openxmlformats.org/officeDocument/2006/math">
        <m:sSub>
          <m:e>
            <m:r>
              <m:t xml:space="preserve">w</m:t>
            </m:r>
          </m:e>
          <m:sub>
            <m:r>
              <m:rPr>
                <m:lit/>
                <m:nor/>
              </m:rPr>
              <m:t xml:space="preserve">new</m:t>
            </m:r>
          </m:sub>
        </m:sSub>
        <m:sSub>
          <m:e>
            <m:r>
              <m:rPr>
                <m:lit/>
                <m:nor/>
              </m:rPr>
              <m:t xml:space="preserve">=w</m:t>
            </m:r>
          </m:e>
          <m:sub>
            <m:r>
              <m:rPr>
                <m:lit/>
                <m:nor/>
              </m:rPr>
              <m:t xml:space="preserve">old</m:t>
            </m:r>
          </m:sub>
        </m:sSub>
        <m:r>
          <m:t xml:space="preserve">−</m:t>
        </m:r>
        <m:r>
          <m:t xml:space="preserve">0</m:t>
        </m:r>
        <m:r>
          <m:rPr>
            <m:lit/>
            <m:nor/>
          </m:rPr>
          <m:t xml:space="preserve">.</m:t>
        </m:r>
        <m:r>
          <m:rPr>
            <m:lit/>
            <m:nor/>
          </m:rPr>
          <m:t xml:space="preserve">01</m:t>
        </m:r>
        <m:r>
          <m:t xml:space="preserve">∇</m:t>
        </m:r>
        <m:r>
          <m:t xml:space="preserve">w</m:t>
        </m:r>
        <m:r>
          <m:rPr>
            <m:lit/>
            <m:nor/>
          </m:rPr>
          <m:t xml:space="preserve">.</m:t>
        </m:r>
      </m:oMath>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Γιατί αυτό το "Toy Model" είναι σημαντικό;</w:t>
      </w:r>
    </w:p>
    <w:p>
      <w:pPr>
        <w:pStyle w:val="BodyText"/>
        <w:spacing w:lineRule="auto" w:line="274" w:before="0" w:after="140"/>
        <w:ind w:end="0"/>
        <w:jc w:val="both"/>
        <w:rPr/>
      </w:pPr>
      <w:r>
        <w:rPr>
          <w:rFonts w:cs="Google Sans Text;Microsoft YaHei" w:ascii="Google Sans Text;Microsoft YaHei" w:hAnsi="Google Sans Text;Microsoft YaHei"/>
        </w:rPr>
        <w:t xml:space="preserve">Αν αλλάξετε το </w:t>
      </w:r>
      <w:r>
        <w:rPr>
          <w:rStyle w:val="SourceText"/>
          <w:rFonts w:cs="Google Sans Text;Microsoft YaHei" w:ascii="Google Sans Text;Microsoft YaHei" w:hAnsi="Google Sans Text;Microsoft YaHei"/>
        </w:rPr>
        <w:t>model[1].bias</w:t>
      </w:r>
      <w:r>
        <w:rPr>
          <w:rFonts w:cs="Google Sans Text;Microsoft YaHei" w:ascii="Google Sans Text;Microsoft YaHei" w:hAnsi="Google Sans Text;Microsoft YaHei"/>
        </w:rPr>
        <w:t xml:space="preserve"> σε κάτι πολύ αρνητικό (π.χ. </w:t>
      </w:r>
      <w:r>
        <w:rPr>
          <w:rStyle w:val="SourceText"/>
          <w:rFonts w:cs="Google Sans Text;Microsoft YaHei" w:ascii="Google Sans Text;Microsoft YaHei" w:hAnsi="Google Sans Text;Microsoft YaHei"/>
        </w:rPr>
        <w:t>-5.0</w:t>
      </w:r>
      <w:r>
        <w:rPr>
          <w:rFonts w:cs="Google Sans Text;Microsoft YaHei" w:ascii="Google Sans Text;Microsoft YaHei" w:hAnsi="Google Sans Text;Microsoft YaHei"/>
        </w:rPr>
        <w:t xml:space="preserve">), θα δείτε ότι η κλίση στο πρώτο επίπεδο θα γίνει </w:t>
      </w:r>
      <w:r>
        <w:rPr>
          <w:rFonts w:cs="Google Sans Text;Microsoft YaHei" w:ascii="Google Sans Text;Microsoft YaHei" w:hAnsi="Google Sans Text;Microsoft YaHei"/>
          <w:b/>
        </w:rPr>
        <w:t>0</w:t>
      </w:r>
      <w:r>
        <w:rPr>
          <w:rFonts w:cs="Google Sans Text;Microsoft YaHei" w:ascii="Google Sans Text;Microsoft YaHei" w:hAnsi="Google Sans Text;Microsoft YaHei"/>
        </w:rPr>
        <w:t xml:space="preserve">. Αυτό συμβαίνει γιατί η ReLU θα «μηδενίσει» την έξοδο, και η παράγωγος της ReLU για αρνητικές τιμές είναι μηδέν. Είναι το τέλειο πείραμα για να δείτε στην πράξη τους </w:t>
      </w:r>
      <w:r>
        <w:rPr>
          <w:rFonts w:cs="Google Sans Text;Microsoft YaHei" w:ascii="Google Sans Text;Microsoft YaHei" w:hAnsi="Google Sans Text;Microsoft YaHei"/>
          <w:b/>
        </w:rPr>
        <w:t>Dead ReLUs</w:t>
      </w:r>
      <w:r>
        <w:rPr>
          <w:rFonts w:cs="Google Sans Text;Microsoft YaHei" w:ascii="Google Sans Text;Microsoft YaHei" w:hAnsi="Google Sans Text;Microsoft YaHei"/>
        </w:rPr>
        <w:t>.</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Random</w:t>
        <w:br/>
        <w:t>using Statistics</w:t>
        <w:br/>
        <w:t>using Plots</w:t>
        <w:br/>
        <w:br/>
        <w:t># --- 1. Generate Synthetic Data ---</w:t>
        <w:br/>
        <w:t xml:space="preserve"># Replicates the "Random Data" experiment </w:t>
        <w:br/>
        <w:t>function generate_data(n_samples=100, n_features=20)</w:t>
        <w:br/>
        <w:t xml:space="preserve">    # Generate random features</w:t>
        <w:br/>
        <w:t xml:space="preserve">    X = randn(Float32, n_features, n_samples)</w:t>
        <w:br/>
        <w:br/>
        <w:t xml:space="preserve">    # True labels: simple linear separator with noise</w:t>
        <w:br/>
        <w:t xml:space="preserve">    true_w = randn(Float32, 1, n_features)</w:t>
        <w:br/>
        <w:t xml:space="preserve">    Y_true = (true_w * X .&gt; 0) |&gt; vec .|&gt; Float32 # Binary labels</w:t>
        <w:br/>
        <w:br/>
        <w:t xml:space="preserve">    # Random labels: completely uncorrelated with X</w:t>
        <w:br/>
        <w:t xml:space="preserve">    Y_random = rand([0.0f0, 1.0f0], n_samples)</w:t>
        <w:br/>
        <w:br/>
        <w:t xml:space="preserve">    return X, Y_true, Y_random</w:t>
        <w:br/>
        <w:t>end</w:t>
        <w:br/>
        <w:br/>
        <w:t># --- 2. Build the Model ---</w:t>
        <w:br/>
        <w:t># A simple MLP that is "over-parameterized" relative to the small sample size</w:t>
        <w:br/>
        <w:t>function build_model(n_features)</w:t>
        <w:br/>
        <w:t xml:space="preserve">    return Chain(</w:t>
        <w:br/>
        <w:t xml:space="preserve">        Dense(n_features, 512, relu),</w:t>
        <w:br/>
        <w:t xml:space="preserve">        Dense(512, 512, relu),</w:t>
        <w:br/>
        <w:t xml:space="preserve">        Dense(512, 1, sigmoid)</w:t>
        <w:br/>
        <w:t xml:space="preserve">        )</w:t>
        <w:br/>
        <w:t>end</w:t>
        <w:br/>
        <w:br/>
        <w:t># --- 3. Modern Training Function ---</w:t>
        <w:br/>
        <w:t>function train_model!(model, X, Y; n_epochs=200, lr=0.01f0)</w:t>
        <w:br/>
        <w:t xml:space="preserve">    # Setup modern optimizer state</w:t>
        <w:br/>
        <w:t xml:space="preserve">    opt_state = Flux.setup(Adam(lr), model)</w:t>
        <w:br/>
        <w:t xml:space="preserve">    loss_history = Float32[]</w:t>
        <w:br/>
        <w:br/>
        <w:t xml:space="preserve">    for epoch in 1:n_epochs</w:t>
        <w:br/>
        <w:t xml:space="preserve">        # Calculate gradients and loss</w:t>
        <w:br/>
        <w:t xml:space="preserve">        loss_val, grads = Flux.withgradient(model) do m</w:t>
        <w:br/>
        <w:t xml:space="preserve">            y_hat = m(X)</w:t>
        <w:br/>
        <w:t xml:space="preserve">            # Reshape Y from (100,) to (1, 100)</w:t>
        <w:br/>
        <w:t xml:space="preserve">            Flux.logitbinarycrossentropy(y_hat, reshape(Y, 1, :))</w:t>
        <w:br/>
        <w:t xml:space="preserve">        end</w:t>
        <w:br/>
        <w:br/>
        <w:t xml:space="preserve">        # Apply updates to the model</w:t>
        <w:br/>
        <w:t xml:space="preserve">        Flux.update!(opt_state, model, grads[1])</w:t>
        <w:br/>
        <w:br/>
        <w:t xml:space="preserve">        push!(loss_history, loss_val)</w:t>
        <w:br/>
        <w:br/>
        <w:t xml:space="preserve">        if epoch % 50 == 0</w:t>
        <w:br/>
        <w:t xml:space="preserve">            println("Epoch $epoch: Loss = $loss_val")</w:t>
        <w:br/>
        <w:t xml:space="preserve">        end</w:t>
        <w:br/>
        <w:t xml:space="preserve">    end</w:t>
        <w:br/>
        <w:t xml:space="preserve">    return loss_history</w:t>
        <w:br/>
        <w:t>end</w:t>
        <w:br/>
        <w:br/>
        <w:t># --- 4. Running the Experiment ---</w:t>
        <w:br/>
        <w:t>n_features = 20</w:t>
        <w:br/>
        <w:t>n_samples = 100</w:t>
        <w:br/>
        <w:t>X, Y_true, Y_random = generate_data(n_samples, n_features)</w:t>
        <w:br/>
        <w:br/>
        <w:t>println("Training on TRUE labels...")</w:t>
        <w:br/>
        <w:t>model_true = build_model(n_features)</w:t>
        <w:br/>
        <w:t>history_true = train_model!(model_true, X, Y_true)</w:t>
        <w:br/>
        <w:br/>
        <w:t>println("\nTraining on RANDOM labels (Memorization test)...")</w:t>
        <w:br/>
        <w:t>model_random = build_model(n_features)</w:t>
        <w:br/>
        <w:t>history_random = train_model!(model_random, X, Y_random)</w:t>
        <w:br/>
        <w:br/>
        <w:t># --- 5. Visualization ---</w:t>
        <w:br/>
        <w:br/>
        <w:br/>
        <w:t>plot(history_true, label="True Labels", lw=2, title="Generalization vs. Memorization",</w:t>
        <w:br/>
        <w:t xml:space="preserve">     xlabel="Epoch", ylabel="Loss", color=:red)</w:t>
        <w:br/>
        <w:t>plot!(history_random, label="Random Labels", lw=2, color=:blue)</w:t>
        <w:br/>
        <w:br/>
        <w:br/>
        <w:br/>
      </w:r>
      <w:r>
        <w:rPr>
          <w:b/>
          <w:bCs/>
          <w:i w:val="false"/>
          <w:iCs w:val="false"/>
          <w:color w:val="000000"/>
          <w:sz w:val="24"/>
          <w:szCs w:val="24"/>
        </w:rPr>
        <w:t>Graph Neural Networks</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fldChar w:fldCharType="begin"/>
      </w:r>
      <w:r>
        <w:rPr>
          <w:b/>
          <w:bCs/>
          <w:i w:val="false"/>
          <w:iCs w:val="false"/>
          <w:color w:val="000000"/>
          <w:sz w:val="24"/>
          <w:szCs w:val="24"/>
        </w:rPr>
        <w:instrText xml:space="preserve"> XE "Graph Representation"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Graph Representation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LinearAlgebra, Plots</w:t>
        <w:br/>
        <w:br/>
        <w:t># Define the adjacency matrix (8 nodes)</w:t>
        <w:br/>
        <w:t>A = [0 1 0 0 1 0 1 0;</w:t>
        <w:br/>
        <w:t xml:space="preserve">     1 0 1 0 1 1 0 1;</w:t>
        <w:br/>
        <w:t xml:space="preserve">     0 1 0 1 0 0 0 0;</w:t>
        <w:br/>
        <w:t xml:space="preserve">     0 0 1 0 1 0 0 0;</w:t>
        <w:br/>
        <w:t xml:space="preserve">     1 1 0 1 0 0 0 0;</w:t>
        <w:br/>
        <w:t xml:space="preserve">     0 1 0 0 0 0 0 1;</w:t>
        <w:br/>
        <w:t xml:space="preserve">     1 0 0 0 0 0 0 1;</w:t>
        <w:br/>
        <w:t xml:space="preserve">     0 1 0 0 0 1 1 0]</w:t>
        <w:br/>
        <w:br/>
        <w:t># Calculate number of walks of length 3</w:t>
        <w:br/>
        <w:t>A3 = A^3</w:t>
        <w:br/>
        <w:t>println("Number of walks of length 3 between nodes 4 and 8: ", A3[4, 8])</w:t>
        <w:br/>
        <w:br/>
        <w:t># Algorithm to find minimum path distance between nodes 1 and 7</w:t>
        <w:br/>
        <w:t>function min_path(Adj, start_node, end_node)</w:t>
        <w:br/>
        <w:t xml:space="preserve">    N = size(Adj, 1)</w:t>
        <w:br/>
        <w:t xml:space="preserve">    for length in 1:N</w:t>
        <w:br/>
        <w:t xml:space="preserve">        if (Adj^length)[start_node, end_node] &gt; 0</w:t>
        <w:br/>
        <w:t xml:space="preserve">            return length</w:t>
        <w:br/>
        <w:t xml:space="preserve">        end</w:t>
        <w:br/>
        <w:t xml:space="preserve">    end</w:t>
        <w:br/>
        <w:t xml:space="preserve">    return -1</w:t>
        <w:br/>
        <w:t>end</w:t>
        <w:br/>
        <w:br/>
        <w:t>println("Minimum distance between node 1 and 7: ", min_path(A, 1, 7))</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fldChar w:fldCharType="begin"/>
      </w:r>
      <w:r>
        <w:rPr>
          <w:b/>
          <w:bCs/>
          <w:i w:val="false"/>
          <w:iCs w:val="false"/>
          <w:color w:val="000000"/>
          <w:sz w:val="24"/>
          <w:szCs w:val="24"/>
        </w:rPr>
        <w:instrText xml:space="preserve"> XE "Graph Classification"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Graph Classification</w:t>
      </w:r>
    </w:p>
    <w:p>
      <w:pPr>
        <w:pStyle w:val="Heading4"/>
        <w:rPr/>
      </w:pPr>
      <w:r>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LinearAlgebra, Plots</w:t>
        <w:br/>
        <w:br/>
        <w:t># Define the adjacency matrix (8 nodes)</w:t>
        <w:br/>
        <w:t>A = [0 1 0 0 1 0 1 0;</w:t>
        <w:br/>
        <w:t xml:space="preserve">     1 0 1 0 1 1 0 1;</w:t>
        <w:br/>
        <w:t xml:space="preserve">     0 1 0 1 0 0 0 0;</w:t>
        <w:br/>
        <w:t xml:space="preserve">     0 0 1 0 1 0 0 0;</w:t>
        <w:br/>
        <w:t xml:space="preserve">     1 1 0 1 0 0 0 0;</w:t>
        <w:br/>
        <w:t xml:space="preserve">     0 1 0 0 0 0 0 1;</w:t>
        <w:br/>
        <w:t xml:space="preserve">     1 0 0 0 0 0 0 1;</w:t>
        <w:br/>
        <w:t xml:space="preserve">     0 1 0 0 0 1 1 0]</w:t>
        <w:br/>
        <w:br/>
        <w:t># Calculate number of walks of length 3</w:t>
        <w:br/>
        <w:t>A3 = A^3</w:t>
        <w:br/>
        <w:t>println("Number of walks of length 3 between nodes 4 and 8: ", A3[4, 8])</w:t>
        <w:br/>
        <w:br/>
        <w:t># Algorithm to find minimum path distance between nodes 1 and 7</w:t>
        <w:br/>
        <w:t>function min_path(Adj, start_node, end_node)</w:t>
        <w:br/>
        <w:t xml:space="preserve">    N = size(Adj, 1)</w:t>
        <w:br/>
        <w:t xml:space="preserve">    for length in 1:N</w:t>
        <w:br/>
        <w:t xml:space="preserve">        if (Adj^length)[start_node, end_node] &gt; 0</w:t>
        <w:br/>
        <w:t xml:space="preserve">            return length</w:t>
        <w:br/>
        <w:t xml:space="preserve">        end</w:t>
        <w:br/>
        <w:t xml:space="preserve">    end</w:t>
        <w:br/>
        <w:t xml:space="preserve">    return -1</w:t>
        <w:br/>
        <w:t>end</w:t>
        <w:br/>
        <w:br/>
        <w:t>println("Minimum distance between node 1 and 7: ", min_path(A, 1, 7))</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"Graph Attention" </w:instrText>
      </w:r>
      <w:r>
        <w:rPr/>
        <w:fldChar w:fldCharType="separate"/>
      </w:r>
      <w:bookmarkStart w:id="472" w:name="__RefHeading___Toc12913"/>
      <w:bookmarkEnd w:id="472"/>
      <w:r>
        <w:rPr/>
      </w:r>
      <w:r>
        <w:rPr/>
        <w:fldChar w:fldCharType="end"/>
      </w:r>
      <w:r>
        <w:rPr/>
        <w:t>Graph Attention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function graph_attention(X, ω, β, ϕ, A)</w:t>
        <w:br/>
        <w:t xml:space="preserve">    # 1. Transform input features</w:t>
        <w:br/>
        <w:t xml:space="preserve">    X_transformed = (X * ω) .+ β'</w:t>
        <w:br/>
        <w:br/>
        <w:t># 2. Compute Attention Scores</w:t>
        <w:br/>
        <w:t># In GAT, we compute scores for edges that exist in A</w:t>
        <w:br/>
        <w:t>scores = X_transformed * ϕ  # Simple dot product projection</w:t>
        <w:br/>
        <w:br/>
        <w:t># 3. Masking: Only keep scores for connected nodes</w:t>
        <w:br/>
        <w:t># We apply softmax only over neighbors</w:t>
        <w:br/>
        <w:t>adj_mask = A .&gt; 0</w:t>
        <w:br/>
        <w:t>raw_att = (X_transformed * X_transformed') ./ sqrt(size(X, 2))</w:t>
        <w:br/>
        <w:t>masked_att = exp.(raw_att) .* adj_mask</w:t>
        <w:br/>
        <w:br/>
        <w:t># Normalize per row (node)</w:t>
        <w:br/>
        <w:t>attention_coeffs = masked_att ./ sum(masked_att, dims=2)</w:t>
        <w:br/>
        <w:br/>
        <w:t># 4. Weighted sum of features</w:t>
        <w:br/>
        <w:t>return relu.(attention_coeffs * X_transformed)</w:t>
        <w:br/>
        <w:t>end</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bookmarkStart w:id="473" w:name="__RefHeading___Toc26251"/>
      <w:bookmarkEnd w:id="473"/>
      <w:r>
        <w:rPr/>
        <w:t>Transformer Models</w:t>
      </w:r>
    </w:p>
    <w:p>
      <w:pPr>
        <w:pStyle w:val="BodyText"/>
        <w:jc w:val="both"/>
        <w:rPr/>
      </w:pPr>
      <w:r>
        <w:rPr>
          <w:rFonts w:cs="Google Sans Text;Microsoft YaHei" w:ascii="Google Sans Text;Microsoft YaHei" w:hAnsi="Google Sans Text;Microsoft YaHei"/>
          <w:b w:val="false"/>
          <w:bCs w:val="false"/>
          <w:i w:val="false"/>
          <w:iCs w:val="false"/>
          <w:color w:val="000000"/>
          <w:sz w:val="24"/>
          <w:szCs w:val="24"/>
        </w:rPr>
        <w:t xml:space="preserve">Αυτός ο κώδικας συνδυάζει δύο από τα πιο θεμελιώδη συστατικά των σύγχρονων μοντέλων γλώσσας (όπως το GPT): την </w:t>
      </w:r>
      <w:r>
        <w:rPr>
          <w:rFonts w:cs="Google Sans Text;Microsoft YaHei" w:ascii="Google Sans Text;Microsoft YaHei" w:hAnsi="Google Sans Text;Microsoft YaHei"/>
          <w:b/>
          <w:bCs w:val="false"/>
          <w:i w:val="false"/>
          <w:iCs w:val="false"/>
          <w:color w:val="000000"/>
          <w:sz w:val="24"/>
          <w:szCs w:val="24"/>
        </w:rPr>
        <w:t>Tokenization</w:t>
      </w:r>
      <w:r>
        <w:rPr>
          <w:rFonts w:cs="Google Sans Text;Microsoft YaHei" w:ascii="Google Sans Text;Microsoft YaHei" w:hAnsi="Google Sans Text;Microsoft YaHei"/>
          <w:b w:val="false"/>
          <w:bCs w:val="false"/>
          <w:i w:val="false"/>
          <w:iCs w:val="false"/>
          <w:color w:val="000000"/>
          <w:sz w:val="24"/>
          <w:szCs w:val="24"/>
        </w:rPr>
        <w:t xml:space="preserve"> και τον μηχανισμό </w:t>
      </w:r>
      <w:r>
        <w:rPr>
          <w:rFonts w:cs="Google Sans Text;Microsoft YaHei" w:ascii="Google Sans Text;Microsoft YaHei" w:hAnsi="Google Sans Text;Microsoft YaHei"/>
          <w:b/>
          <w:bCs w:val="false"/>
          <w:i w:val="false"/>
          <w:iCs w:val="false"/>
          <w:color w:val="000000"/>
          <w:sz w:val="24"/>
          <w:szCs w:val="24"/>
        </w:rPr>
        <w:t>Self-Attention</w:t>
      </w:r>
      <w:r>
        <w:rPr>
          <w:rFonts w:cs="Google Sans Text;Microsoft YaHei" w:ascii="Google Sans Text;Microsoft YaHei" w:hAnsi="Google Sans Text;Microsoft YaHei"/>
          <w:b w:val="false"/>
          <w:bCs w:val="false"/>
          <w:i w:val="false"/>
          <w:iCs w:val="false"/>
          <w:color w:val="000000"/>
          <w:sz w:val="24"/>
          <w:szCs w:val="24"/>
        </w:rPr>
        <w:t>.</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Ακολουθεί η αναλυτική επεξήγηση των δύο μερών:</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Μέρος 1: Byte Pair Encoding (BPE) Tokenization</w:t>
      </w:r>
    </w:p>
    <w:p>
      <w:pPr>
        <w:pStyle w:val="BodyText"/>
        <w:spacing w:lineRule="auto" w:line="274"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Ο αλγόριθμος BPE είναι ο τρόπος με τον οποίο τα μοντέλα "διαβάζουν" κείμενο, μετατρέποντάς το από απλούς χαρακτήρες σε σημασιολογικές μονάδες (tokens).</w:t>
      </w:r>
    </w:p>
    <w:p>
      <w:pPr>
        <w:pStyle w:val="BodyText"/>
        <w:numPr>
          <w:ilvl w:val="0"/>
          <w:numId w:val="20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Αρχικοποίηση:</w:t>
      </w:r>
      <w:r>
        <w:rPr>
          <w:rFonts w:cs="Google Sans Text;Microsoft YaHei" w:ascii="Google Sans Text;Microsoft YaHei" w:hAnsi="Google Sans Text;Microsoft YaHei"/>
        </w:rPr>
        <w:t xml:space="preserve"> Ξεκινά με κάθε χαρακτήρα ως ξεχωριστό token (π.χ., "w", "o", "o", "d").</w:t>
      </w:r>
    </w:p>
    <w:p>
      <w:pPr>
        <w:pStyle w:val="BodyText"/>
        <w:numPr>
          <w:ilvl w:val="0"/>
          <w:numId w:val="20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Iterative Merging:</w:t>
      </w:r>
      <w:r>
        <w:rPr>
          <w:rFonts w:cs="Google Sans Text;Microsoft YaHei" w:ascii="Google Sans Text;Microsoft YaHei" w:hAnsi="Google Sans Text;Microsoft YaHei"/>
        </w:rPr>
        <w:t xml:space="preserve"> Σε κάθε βήμα (</w:t>
      </w:r>
      <w:r>
        <w:rPr>
          <w:rStyle w:val="SourceText"/>
          <w:rFonts w:cs="Google Sans Text;Microsoft YaHei" w:ascii="Google Sans Text;Microsoft YaHei" w:hAnsi="Google Sans Text;Microsoft YaHei"/>
        </w:rPr>
        <w:t>num_merges</w:t>
      </w:r>
      <w:r>
        <w:rPr>
          <w:rFonts w:cs="Google Sans Text;Microsoft YaHei" w:ascii="Google Sans Text;Microsoft YaHei" w:hAnsi="Google Sans Text;Microsoft YaHei"/>
        </w:rPr>
        <w:t>), ο αλγόριθμος βρίσκει το ζεύγος χαρακτήρων που εμφανίζεται πιο συχνά δίπλα-δίπλα και τα ενώνει σε ένα νέο, ενιαίο token.</w:t>
      </w:r>
    </w:p>
    <w:p>
      <w:pPr>
        <w:pStyle w:val="BodyText"/>
        <w:numPr>
          <w:ilvl w:val="0"/>
          <w:numId w:val="202"/>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Αποτέλεσμα:</w:t>
      </w:r>
      <w:r>
        <w:rPr>
          <w:rFonts w:cs="Google Sans Text;Microsoft YaHei" w:ascii="Google Sans Text;Microsoft YaHei" w:hAnsi="Google Sans Text;Microsoft YaHei"/>
        </w:rPr>
        <w:t xml:space="preserve"> Μετά από 22 συγχωνεύσεις στο παράδειγμα "woodchuck", συχνές λέξεις ή συλλαβές όπως το "wood" ή το "chuck" θα καταλήξουν να είναι ένα μόνο token, μειώνοντας το μήκος της ακολουθίας που πρέπει να επεξεργαστεί το μοντέλο.</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Μέρος 2: Scaled Dot-Product Self-Attention</w:t>
      </w:r>
    </w:p>
    <w:p>
      <w:pPr>
        <w:pStyle w:val="BodyText"/>
        <w:spacing w:lineRule="auto" w:line="274" w:before="0" w:after="140"/>
        <w:ind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Εδώ υλοποιείται η "καρδιά" των Transformers. Ο μηχανισμός αυτός επιτρέπει σε κάθε λέξη (ή token) μιας πρότασης να "κοιτάζει" τις υπόλοιπες λέξεις για να καταλάβει το νόημά τους μέσα στο πλαίσιο (context).</w:t>
      </w:r>
    </w:p>
    <w:p>
      <w:pPr>
        <w:pStyle w:val="Heading3"/>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b w:val="false"/>
          <w:bCs w:val="false"/>
          <w:sz w:val="24"/>
          <w:szCs w:val="24"/>
        </w:rPr>
        <w:t>Τα τρία διανύσματα (Q, K, V):</w:t>
      </w:r>
    </w:p>
    <w:p>
      <w:pPr>
        <w:pStyle w:val="BodyText"/>
        <w:numPr>
          <w:ilvl w:val="0"/>
          <w:numId w:val="20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Query (Q):</w:t>
      </w:r>
      <w:r>
        <w:rPr>
          <w:rFonts w:cs="Google Sans Text;Microsoft YaHei" w:ascii="Google Sans Text;Microsoft YaHei" w:hAnsi="Google Sans Text;Microsoft YaHei"/>
        </w:rPr>
        <w:t xml:space="preserve"> "Τι ψάχνω;" (Η τρέχουσα λέξη).</w:t>
      </w:r>
    </w:p>
    <w:p>
      <w:pPr>
        <w:pStyle w:val="BodyText"/>
        <w:numPr>
          <w:ilvl w:val="0"/>
          <w:numId w:val="203"/>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Key (K):</w:t>
      </w:r>
      <w:r>
        <w:rPr>
          <w:rFonts w:cs="Google Sans Text;Microsoft YaHei" w:ascii="Google Sans Text;Microsoft YaHei" w:hAnsi="Google Sans Text;Microsoft YaHei"/>
        </w:rPr>
        <w:t xml:space="preserve"> "Τι περιέχω;" (Η ταυτότητα κάθε λέξης στην ακολουθία).</w:t>
      </w:r>
    </w:p>
    <w:p>
      <w:pPr>
        <w:pStyle w:val="BodyText"/>
        <w:numPr>
          <w:ilvl w:val="0"/>
          <w:numId w:val="203"/>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Value (V):</w:t>
      </w:r>
      <w:r>
        <w:rPr>
          <w:rFonts w:cs="Google Sans Text;Microsoft YaHei" w:ascii="Google Sans Text;Microsoft YaHei" w:hAnsi="Google Sans Text;Microsoft YaHei"/>
        </w:rPr>
        <w:t xml:space="preserve"> "Τι πληροφορία δίνω;" (Το περιεχόμενο που θα μεταφερθεί αν υπάρξει ταύτιση).</w:t>
      </w:r>
    </w:p>
    <w:p>
      <w:pPr>
        <w:pStyle w:val="Heading3"/>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b w:val="false"/>
          <w:bCs w:val="false"/>
          <w:sz w:val="24"/>
          <w:szCs w:val="24"/>
        </w:rPr>
        <w:t>Η Μαθηματική Διαδικασία:</w:t>
      </w:r>
    </w:p>
    <w:p>
      <w:pPr>
        <w:pStyle w:val="BodyText"/>
        <w:numPr>
          <w:ilvl w:val="0"/>
          <w:numId w:val="20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Attention Scores (</w:t>
      </w:r>
      <w:r>
        <w:rPr/>
      </w:r>
      <m:oMath xmlns:m="http://schemas.openxmlformats.org/officeDocument/2006/math">
        <m:sSup>
          <m:e>
            <m:r>
              <m:t xml:space="preserve">K</m:t>
            </m:r>
          </m:e>
          <m:sup>
            <m:r>
              <m:t xml:space="preserve">T</m:t>
            </m:r>
          </m:sup>
        </m:sSup>
        <m:r>
          <m:t xml:space="preserve">Q</m:t>
        </m:r>
      </m:oMath>
      <w:r>
        <w:rPr>
          <w:rFonts w:cs="Google Sans Text;Microsoft YaHei" w:ascii="Google Sans Text;Microsoft YaHei" w:hAnsi="Google Sans Text;Microsoft YaHei"/>
          <w:b/>
          <w:lang w:val="el-GR"/>
        </w:rPr>
        <w:t>)</w:t>
      </w:r>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Υπολογίζουμε πόσο σχετική είναι κάθε λέξη με τις υπόλοιπες μέσω εσωτερικού γινομένου.</w:t>
      </w:r>
    </w:p>
    <w:p>
      <w:pPr>
        <w:pStyle w:val="BodyText"/>
        <w:numPr>
          <w:ilvl w:val="0"/>
          <w:numId w:val="20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Scaling (</w:t>
      </w:r>
      <w:r>
        <w:rPr/>
      </w:r>
      <m:oMath xmlns:m="http://schemas.openxmlformats.org/officeDocument/2006/math">
        <m:f>
          <m:fPr>
            <m:type m:val="lin"/>
          </m:fPr>
          <m:num>
            <m:r>
              <m:t xml:space="preserve">1</m:t>
            </m:r>
          </m:num>
          <m:den>
            <m:rad>
              <m:radPr>
                <m:degHide m:val="1"/>
              </m:radPr>
              <m:deg/>
              <m:e>
                <m:r>
                  <m:t xml:space="preserve">d</m:t>
                </m:r>
              </m:e>
            </m:rad>
          </m:den>
        </m:f>
      </m:oMath>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Αυτό είναι ένα κρίσιμο βήμα. Καθώς οι διαστάσεις (d) αυξάνονται, το εσωτερικό γινόμενο παίρνει πολύ μεγάλες τιμές, κάνοντας τη </w:t>
      </w:r>
      <w:r>
        <w:rPr>
          <w:rStyle w:val="SourceText"/>
          <w:rFonts w:cs="Google Sans Text;Microsoft YaHei" w:ascii="Google Sans Text;Microsoft YaHei" w:hAnsi="Google Sans Text;Microsoft YaHei"/>
        </w:rPr>
        <w:t>softmax</w:t>
      </w:r>
      <w:r>
        <w:rPr>
          <w:rFonts w:cs="Google Sans Text;Microsoft YaHei" w:ascii="Google Sans Text;Microsoft YaHei" w:hAnsi="Google Sans Text;Microsoft YaHei"/>
        </w:rPr>
        <w:t xml:space="preserve"> "απότομη" (extreme). Η διαίρεση με την τετραγωνική ρίζα της διάστασης εξομαλύνει τις πιθανότητες, κάνοντας την εκπαίδευση πιο σταθερή.</w:t>
      </w:r>
    </w:p>
    <w:p>
      <w:pPr>
        <w:pStyle w:val="BodyText"/>
        <w:numPr>
          <w:ilvl w:val="0"/>
          <w:numId w:val="204"/>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Softmax:</w:t>
      </w:r>
      <w:r>
        <w:rPr>
          <w:rFonts w:cs="Google Sans Text;Microsoft YaHei" w:ascii="Google Sans Text;Microsoft YaHei" w:hAnsi="Google Sans Text;Microsoft YaHei"/>
        </w:rPr>
        <w:t xml:space="preserve"> Μετατρέπει τα scores σε πιθανότητες (που αθροίζουν στο 1).</w:t>
      </w:r>
    </w:p>
    <w:p>
      <w:pPr>
        <w:pStyle w:val="BodyText"/>
        <w:numPr>
          <w:ilvl w:val="0"/>
          <w:numId w:val="204"/>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Weighting:</w:t>
      </w:r>
      <w:r>
        <w:rPr>
          <w:rFonts w:cs="Google Sans Text;Microsoft YaHei" w:ascii="Google Sans Text;Microsoft YaHei" w:hAnsi="Google Sans Text;Microsoft YaHei"/>
        </w:rPr>
        <w:t xml:space="preserve"> Το τελικό αποτέλεσμα είναι ένας σταθμισμένος μέσος όρος των Values, όπου οι πιο "σχετικές" λέξεις συνεισφέρουν περισσότερο.</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Μέρος 3: Ιδιότητες και Validation</w:t>
      </w:r>
    </w:p>
    <w:p>
      <w:pPr>
        <w:pStyle w:val="BodyText"/>
        <w:spacing w:lineRule="auto" w:line="274" w:before="0" w:after="140"/>
        <w:ind w:end="0"/>
        <w:rPr/>
      </w:pPr>
      <w:r>
        <w:rPr>
          <w:rFonts w:cs="Google Sans Text;Microsoft YaHei" w:ascii="Google Sans Text;Microsoft YaHei" w:hAnsi="Google Sans Text;Microsoft YaHei"/>
        </w:rPr>
        <w:t xml:space="preserve">Ο κώδικας καταλήγει σε ένα πολύ σημαντικό τεστ: το </w:t>
      </w:r>
      <w:r>
        <w:rPr>
          <w:rFonts w:cs="Google Sans Text;Microsoft YaHei" w:ascii="Google Sans Text;Microsoft YaHei" w:hAnsi="Google Sans Text;Microsoft YaHei"/>
          <w:b/>
        </w:rPr>
        <w:t>Permutation Covariance</w:t>
      </w:r>
      <w:r>
        <w:rPr>
          <w:rFonts w:cs="Google Sans Text;Microsoft YaHei" w:ascii="Google Sans Text;Microsoft YaHei" w:hAnsi="Google Sans Text;Microsoft YaHei"/>
        </w:rPr>
        <w:t>.</w:t>
      </w:r>
    </w:p>
    <w:p>
      <w:pPr>
        <w:pStyle w:val="BodyText"/>
        <w:numPr>
          <w:ilvl w:val="0"/>
          <w:numId w:val="205"/>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Τι σημαίνει:</w:t>
      </w:r>
      <w:r>
        <w:rPr>
          <w:rFonts w:cs="Google Sans Text;Microsoft YaHei" w:ascii="Google Sans Text;Microsoft YaHei" w:hAnsi="Google Sans Text;Microsoft YaHei"/>
        </w:rPr>
        <w:t xml:space="preserve"> Αν αλλάξουμε τη σειρά των εισόδων (π.χ. ανταλλάξουμε τη λέξη 1 με τη λέξη 2), η έξοδος του Attention θα είναι ακριβώς η ίδια, απλώς με τις αντίστοιχες θέσεις ανταλλαγμένες.</w:t>
      </w:r>
    </w:p>
    <w:p>
      <w:pPr>
        <w:pStyle w:val="BodyText"/>
        <w:numPr>
          <w:ilvl w:val="0"/>
          <w:numId w:val="205"/>
        </w:numPr>
        <w:pBdr/>
        <w:tabs>
          <w:tab w:val="left" w:pos="0" w:leader="none"/>
          <w:tab w:val="left" w:pos="709" w:leader="none"/>
        </w:tabs>
        <w:spacing w:lineRule="auto" w:line="274" w:before="0" w:after="140"/>
        <w:ind w:hanging="283" w:start="709" w:end="0"/>
        <w:jc w:val="both"/>
        <w:rPr>
          <w:b w:val="false"/>
          <w:bCs w:val="false"/>
          <w:i w:val="false"/>
          <w:iCs w:val="false"/>
          <w:color w:val="000000"/>
          <w:sz w:val="24"/>
          <w:szCs w:val="24"/>
        </w:rPr>
      </w:pPr>
      <w:r>
        <w:rPr>
          <w:rFonts w:cs="Google Sans Text;Microsoft YaHei" w:ascii="Google Sans Text;Microsoft YaHei" w:hAnsi="Google Sans Text;Microsoft YaHei"/>
          <w:b/>
        </w:rPr>
        <w:t>Γιατί είναι σημαντικό:</w:t>
      </w:r>
      <w:r>
        <w:rPr>
          <w:rFonts w:cs="Google Sans Text;Microsoft YaHei" w:ascii="Google Sans Text;Microsoft YaHei" w:hAnsi="Google Sans Text;Microsoft YaHei"/>
        </w:rPr>
        <w:t xml:space="preserve"> Ο Attention από μόνος του δεν γνωρίζει τη σειρά των λέξεων (δεν ξέρει ποια είναι πρώτη και ποια δεύτερη). Αυτός είναι ο λόγος που στα πραγματικά μοντέλα προσθέτουμε το </w:t>
      </w:r>
      <w:r>
        <w:rPr>
          <w:rFonts w:cs="Google Sans Text;Microsoft YaHei" w:ascii="Google Sans Text;Microsoft YaHei" w:hAnsi="Google Sans Text;Microsoft YaHei"/>
          <w:b/>
        </w:rPr>
        <w:t>Positional Encoding</w:t>
      </w:r>
      <w:r>
        <w:rPr>
          <w:rFonts w:cs="Google Sans Text;Microsoft YaHei" w:ascii="Google Sans Text;Microsoft YaHei" w:hAnsi="Google Sans Text;Microsoft YaHei"/>
        </w:rPr>
        <w:t>.</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rPr>
          <w:b/>
          <w:bCs/>
          <w:i w:val="false"/>
          <w:iCs w:val="false"/>
          <w:color w:val="000000"/>
          <w:sz w:val="24"/>
          <w:szCs w:val="24"/>
        </w:rPr>
      </w:pPr>
      <w:r>
        <w:rPr>
          <w:b/>
          <w:bCs/>
          <w:i w:val="false"/>
          <w:iCs w:val="false"/>
          <w:color w:val="000000"/>
          <w:sz w:val="24"/>
          <w:szCs w:val="24"/>
        </w:rPr>
      </w:r>
    </w:p>
    <w:p>
      <w:pPr>
        <w:pStyle w:val="Heading4"/>
        <w:rPr/>
      </w:pPr>
      <w:bookmarkStart w:id="474" w:name="__RefHeading___Toc16942"/>
      <w:bookmarkEnd w:id="474"/>
      <w:r>
        <w:rPr/>
        <w:t>Tokenization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DataStructures</w:t>
        <w:br/>
        <w:br/>
        <w:t># ==========================================</w:t>
        <w:br/>
        <w:t># 1. Setup Input Text</w:t>
        <w:br/>
        <w:t># ==========================================</w:t>
        <w:br/>
        <w:t>text = "How much wood could a woodchuck chuck if a woodchuck could chuck wood"</w:t>
        <w:br/>
        <w:br/>
        <w:t xml:space="preserve">    # ==========================================</w:t>
        <w:br/>
        <w:t xml:space="preserve">    # 2. Tokenization Logic (BPE)</w:t>
        <w:br/>
        <w:t xml:space="preserve">    # ==========================================</w:t>
        <w:br/>
        <w:br/>
        <w:t xml:space="preserve">    function tokenize(text_in, num_merges)</w:t>
        <w:br/>
        <w:t xml:space="preserve">        # Initially, tokens are individual characters (and spaces)</w:t>
        <w:br/>
        <w:t xml:space="preserve">        tokens = [string(c) for c in text_in]</w:t>
        <w:br/>
        <w:br/>
        <w:t xml:space="preserve">            # Initialize vocabulary with unique characters</w:t>
        <w:br/>
        <w:t xml:space="preserve">            vocab = unique(tokens)</w:t>
        <w:br/>
        <w:br/>
        <w:t xml:space="preserve">            for i in 1:num_merges</w:t>
        <w:br/>
        <w:t xml:space="preserve">                # 1. Count frequencies of all adjacent pairs</w:t>
        <w:br/>
        <w:t xml:space="preserve">                pair_counts = DefaultDict{Tuple{String, String}, Int}(0)</w:t>
        <w:br/>
        <w:t xml:space="preserve">                for j in 1:(length(tokens)-1)</w:t>
        <w:br/>
        <w:t xml:space="preserve">                    pair = (tokens[j], tokens[j+1])</w:t>
        <w:br/>
        <w:t xml:space="preserve">                    pair_counts[pair] += 1</w:t>
        <w:br/>
        <w:t xml:space="preserve">                end</w:t>
        <w:br/>
        <w:br/>
        <w:t xml:space="preserve">                # If no pairs exist, break</w:t>
        <w:br/>
        <w:t xml:space="preserve">                isempty(pair_counts) &amp;&amp; break</w:t>
        <w:br/>
        <w:br/>
        <w:t xml:space="preserve">                # 2. Find the most frequent pair</w:t>
        <w:br/>
        <w:t xml:space="preserve">                # In case of ties, the first one found is used</w:t>
        <w:br/>
        <w:t xml:space="preserve">                best_pair = argmax(pair_counts)</w:t>
        <w:br/>
        <w:t xml:space="preserve">                new_token = best_pair[1] * best_pair[2]</w:t>
        <w:br/>
        <w:br/>
        <w:t xml:space="preserve">                # 3. Add new merged token to vocabulary</w:t>
        <w:br/>
        <w:t xml:space="preserve">                push!(vocab, new_token)</w:t>
        <w:br/>
        <w:br/>
        <w:t xml:space="preserve">                # 4. Replace occurrences of the pair with the new token</w:t>
        <w:br/>
        <w:t xml:space="preserve">                new_tokens = String[]</w:t>
        <w:br/>
        <w:t xml:space="preserve">                skip = false</w:t>
        <w:br/>
        <w:t xml:space="preserve">                for j in 1:length(tokens)</w:t>
        <w:br/>
        <w:t xml:space="preserve">                    if skip</w:t>
        <w:br/>
        <w:t xml:space="preserve">                        skip = false</w:t>
        <w:br/>
        <w:t xml:space="preserve">                        continue</w:t>
        <w:br/>
        <w:t xml:space="preserve">                    end</w:t>
        <w:br/>
        <w:br/>
        <w:t xml:space="preserve">                    if j &lt; length(tokens) &amp;&amp; tokens[j] == best_pair[1] &amp;&amp; tokens[j+1] == best_pair[2]</w:t>
        <w:br/>
        <w:t xml:space="preserve">                        push!(new_tokens, new_token)</w:t>
        <w:br/>
        <w:t xml:space="preserve">                        skip = true</w:t>
        <w:br/>
        <w:t xml:space="preserve">                    else</w:t>
        <w:br/>
        <w:t xml:space="preserve">                        push!(new_tokens, tokens[j])</w:t>
        <w:br/>
        <w:t xml:space="preserve">                    end</w:t>
        <w:br/>
        <w:t xml:space="preserve">                end</w:t>
        <w:br/>
        <w:t xml:space="preserve">                tokens = new_tokens</w:t>
        <w:br/>
        <w:t xml:space="preserve">            end</w:t>
        <w:br/>
        <w:br/>
        <w:t xml:space="preserve">            return tokens, vocab</w:t>
        <w:br/>
        <w:t xml:space="preserve">        end</w:t>
        <w:br/>
        <w:br/>
        <w:t xml:space="preserve">        # ==========================================</w:t>
        <w:br/>
        <w:t xml:space="preserve">        # 3. Execution and Results</w:t>
        <w:br/>
        <w:t xml:space="preserve">        # ==========================================</w:t>
        <w:br/>
        <w:t xml:space="preserve">        # Perform 22 merges </w:t>
        <w:br/>
        <w:t xml:space="preserve">        num_merges = 22</w:t>
        <w:br/>
        <w:t xml:space="preserve">        tokens, vocab = tokenize(text, num_merges)</w:t>
        <w:br/>
        <w:br/>
        <w:t xml:space="preserve">        println("Tokens: ", tokens)</w:t>
        <w:br/>
        <w:t xml:space="preserve">        println("Number of tokens: ", length(tokens))</w:t>
        <w:br/>
        <w:t xml:space="preserve">        println("Vocabulary size: ", length(vocab))</w:t>
        <w:br/>
        <w:t xml:space="preserve">        println("Final Vocabulary: ", vocab)</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bookmarkStart w:id="475" w:name="__RefHeading___Toc28703"/>
      <w:bookmarkEnd w:id="475"/>
      <w:r>
        <w:rPr/>
        <w:t>Self-Attention</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3"/>
        <w:rPr/>
      </w:pPr>
      <w:bookmarkStart w:id="476" w:name="__RefHeading___Toc27057"/>
      <w:bookmarkEnd w:id="476"/>
      <w:r>
        <w:rPr>
          <w:b w:val="false"/>
          <w:bCs w:val="false"/>
          <w:i w:val="false"/>
          <w:iCs w:val="false"/>
          <w:color w:val="000000"/>
          <w:sz w:val="24"/>
          <w:szCs w:val="24"/>
        </w:rPr>
        <w:t>using Flux</w:t>
        <w:br/>
        <w:t>using LinearAlgebra</w:t>
        <w:br/>
        <w:t>using Statistics</w:t>
        <w:br/>
        <w:t>using Random</w:t>
        <w:br/>
        <w:br/>
        <w:t># ==========================================</w:t>
        <w:br/>
        <w:t># 1. Setup Data and Parameters</w:t>
        <w:br/>
        <w:t># ==========================================</w:t>
        <w:br/>
        <w:t># Number of inputs (N) and dimensions (D)</w:t>
        <w:br/>
        <w:t>N = 3</w:t>
        <w:br/>
        <w:t>D = 4</w:t>
        <w:br/>
        <w:br/>
        <w:t># Create random inputs: (D x N) matrix for efficiency in Julia (column-major)</w:t>
        <w:br/>
        <w:br/>
        <w:t>Random.seed!(3)</w:t>
        <w:br/>
        <w:t>X = randn(Float32, D, N)</w:t>
        <w:br/>
        <w:br/>
        <w:t># Parameters (Weights and Biases)</w:t>
        <w:br/>
        <w:t>Random.seed!(0)</w:t>
        <w:br/>
        <w:t>omega_q = randn(Float32, D, D)</w:t>
        <w:br/>
        <w:t>omega_k = randn(Float32, D, D)</w:t>
        <w:br/>
        <w:t>omega_v = randn(Float32, D, D)</w:t>
        <w:br/>
        <w:br/>
        <w:t>beta_q = randn(Float32, D, 1)</w:t>
        <w:br/>
        <w:t>beta_k = randn(Float32, D, 1)</w:t>
        <w:br/>
        <w:t>beta_v = randn(Float32, D, 1)</w:t>
        <w:br/>
        <w:br/>
        <w:t># ==========================================</w:t>
        <w:br/>
        <w:t># 2. Manual Logic (Equiv. to individual loops)</w:t>
        <w:br/>
        <w:t># ==========================================</w:t>
        <w:br/>
        <w:br/>
        <w:t xml:space="preserve">#  Compute queries, keys, and values </w:t>
        <w:br/>
        <w:t># In Julia, we can broadcast or use matrix multiplication</w:t>
        <w:br/>
        <w:t>Queries = omega_q * X .+ beta_q</w:t>
        <w:br/>
        <w:t>Keys    = omega_k * X .+ beta_k</w:t>
        <w:br/>
        <w:t>Values  = omega_v * X .+ beta_v</w:t>
        <w:br/>
        <w:br/>
        <w:t># ==========================================</w:t>
        <w:br/>
        <w:t xml:space="preserve"># 3. Matrix-Based Self Attention </w:t>
        <w:br/>
        <w:t># ==========================================</w:t>
        <w:br/>
        <w:br/>
        <w:t>function self_attention(X, ω_v, ω_q, ω_k, β_v, β_q, β_k)</w:t>
        <w:br/>
        <w:t xml:space="preserve">    # 1. Compute queries, keys, and values</w:t>
        <w:br/>
        <w:t xml:space="preserve">    Q = ω_q * X .+ β_q</w:t>
        <w:br/>
        <w:t xml:space="preserve">    K = ω_k * X .+ β_k</w:t>
        <w:br/>
        <w:t xml:space="preserve">    V = ω_v * X .+ β_v</w:t>
        <w:br/>
        <w:br/>
        <w:t xml:space="preserve">    # 2. Compute dot products (Attention Scores)</w:t>
        <w:br/>
        <w:t xml:space="preserve">    # Result is an (N x N) matrix</w:t>
        <w:br/>
        <w:t xml:space="preserve">    raw_attention = K' * Q</w:t>
        <w:br/>
        <w:br/>
        <w:t xml:space="preserve">    # 3. Apply softmax per column </w:t>
        <w:br/>
        <w:t xml:space="preserve">    # Flux.softmax works on columns by default</w:t>
        <w:br/>
        <w:t xml:space="preserve">    attention_matrix = softmax(raw_attention)</w:t>
        <w:br/>
        <w:br/>
        <w:t xml:space="preserve">    # 4. Weight values by attentions </w:t>
        <w:br/>
        <w:t xml:space="preserve">    X_prime = V * attention_matrix</w:t>
        <w:br/>
        <w:br/>
        <w:t xml:space="preserve">    return X_prime, attention_matrix</w:t>
        <w:br/>
        <w:t>end</w:t>
        <w:br/>
        <w:br/>
        <w:t># ==========================================</w:t>
        <w:br/>
        <w:t xml:space="preserve"># 4. Scaled Dot-Product Self Attention </w:t>
        <w:br/>
        <w:t># ==========================================</w:t>
        <w:br/>
        <w:br/>
        <w:t>function scaled_dot_product_self_attention(X, ω_v, ω_q, ω_k, β_v, β_q, β_k)</w:t>
        <w:br/>
        <w:t xml:space="preserve">    d = size(X, 1) # Dimension D</w:t>
        <w:br/>
        <w:br/>
        <w:t xml:space="preserve">    Q = ω_q * X .+ β_q</w:t>
        <w:br/>
        <w:t xml:space="preserve">    K = ω_k * X .+ β_k</w:t>
        <w:br/>
        <w:t xml:space="preserve">    V = ω_v * X .+ β_v</w:t>
        <w:br/>
        <w:br/>
        <w:t xml:space="preserve">    # Compute dot products and scale by 1/√d</w:t>
        <w:br/>
        <w:t xml:space="preserve">    # Scaling prevents the softmax from becoming too "extreme"</w:t>
        <w:br/>
        <w:t xml:space="preserve">    scaled_scores = (K' * Q) ./ sqrt(d)</w:t>
        <w:br/>
        <w:br/>
        <w:t xml:space="preserve">    attention_matrix = softmax(scaled_scores)</w:t>
        <w:br/>
        <w:t xml:space="preserve">    X_prime = V * attention_matrix</w:t>
        <w:br/>
        <w:br/>
        <w:t xml:space="preserve">    return X_prime, attention_matrix</w:t>
        <w:br/>
        <w:t>end</w:t>
        <w:br/>
        <w:br/>
        <w:t># ==========================================</w:t>
        <w:br/>
        <w:t># 5. Execution and Validation</w:t>
        <w:br/>
        <w:t># ==========================================</w:t>
        <w:br/>
        <w:br/>
        <w:t>X_prime_basic, att_basic = self_attention(X, omega_v, omega_q, omega_k, beta_v, beta_q, beta_k)</w:t>
        <w:br/>
        <w:t>X_prime_scaled, att_scaled = scaled_dot_product_self_attention(X, omega_v, omega_q, omega_k, beta_v, beta_q, beta_k)</w:t>
        <w:br/>
        <w:br/>
        <w:t>println("Output X' (Basic Attention):")</w:t>
        <w:br/>
        <w:t>display(X_prime_basic)</w:t>
        <w:br/>
        <w:br/>
        <w:t>println("\nAttention Matrix (Notice extreme values):")</w:t>
        <w:br/>
        <w:t>display(att_basic)</w:t>
        <w:br/>
        <w:br/>
        <w:t>println("\nOutput X' (Scaled Attention):")</w:t>
        <w:br/>
        <w:t>display(X_prime_scaled)</w:t>
        <w:br/>
        <w:br/>
        <w:t>println("\nAttention Matrix (Scaled - more balanced):")</w:t>
        <w:br/>
        <w:t>display(att_scaled)</w:t>
        <w:br/>
        <w:br/>
        <w:t># Test for Permutation Covariance</w:t>
        <w:br/>
        <w:t># If we swap the first two columns of X, the output columns should also be swapped</w:t>
        <w:br/>
        <w:t>X_permuted = X[:, [2, 1, 3]]</w:t>
        <w:br/>
        <w:t>X_prime_perm, _ = scaled_dot_product_self_attention(X_permuted, omega_v, omega_q, omega_k, beta_v, beta_q, beta_k)</w:t>
        <w:br/>
        <w:br/>
        <w:t>println("\nPermutation Covariance Check (Should be true):")</w:t>
        <w:br/>
        <w:t>println(isapprox(X_prime_scaled[:, [2, 1, 3]], X_prime_perm))</w:t>
        <w:br/>
        <w:br/>
      </w:r>
      <w:r>
        <w:fldChar w:fldCharType="begin"/>
      </w:r>
      <w:r>
        <w:rPr>
          <w:b/>
          <w:bCs/>
          <w:i w:val="false"/>
          <w:iCs w:val="false"/>
          <w:color w:val="000000"/>
          <w:sz w:val="24"/>
          <w:szCs w:val="24"/>
        </w:rPr>
        <w:instrText xml:space="preserve"> XE "Monte-Carlo Methods and Dynamic Programming"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Monte-Carlo Methods and Dynamic Programming</w:t>
      </w:r>
    </w:p>
    <w:p>
      <w:pPr>
        <w:pStyle w:val="BodyText"/>
        <w:jc w:val="both"/>
        <w:rPr/>
      </w:pPr>
      <w:r>
        <w:rPr>
          <w:rFonts w:cs="Google Sans Text;Microsoft YaHei" w:ascii="Google Sans Text;Microsoft YaHei" w:hAnsi="Google Sans Text;Microsoft YaHei"/>
        </w:rPr>
        <w:t xml:space="preserve">Aυτός ο κώδικας αποτελεί μια εξαιρετική συλλογή υλοποιήσεων για τις βασικές έννοιες της </w:t>
      </w:r>
      <w:r>
        <w:rPr>
          <w:rFonts w:cs="Google Sans Text;Microsoft YaHei" w:ascii="Google Sans Text;Microsoft YaHei" w:hAnsi="Google Sans Text;Microsoft YaHei"/>
          <w:b/>
        </w:rPr>
        <w:t>Ενισχυτικής Μάθησης (Reinforcement Learning - RL)</w:t>
      </w:r>
      <w:r>
        <w:rPr>
          <w:rFonts w:cs="Google Sans Text;Microsoft YaHei" w:ascii="Google Sans Text;Microsoft YaHei" w:hAnsi="Google Sans Text;Microsoft YaHei"/>
        </w:rPr>
        <w:t xml:space="preserve">, χρησιμοποιώντας τη Julia και τη βιβλιοθήκη </w:t>
      </w:r>
      <w:r>
        <w:rPr>
          <w:rFonts w:cs="Google Sans Text;Microsoft YaHei" w:ascii="Google Sans Text;Microsoft YaHei" w:hAnsi="Google Sans Text;Microsoft YaHei"/>
          <w:b/>
        </w:rPr>
        <w:t>Flux.jl</w:t>
      </w:r>
      <w:r>
        <w:rPr>
          <w:rFonts w:cs="Google Sans Text;Microsoft YaHei" w:ascii="Google Sans Text;Microsoft YaHei" w:hAnsi="Google Sans Text;Microsoft YaHei"/>
        </w:rPr>
        <w:t>.</w:t>
      </w:r>
    </w:p>
    <w:p>
      <w:pPr>
        <w:pStyle w:val="BodyText"/>
        <w:spacing w:lineRule="auto" w:line="274" w:before="0" w:after="140"/>
        <w:ind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Καλύπτει τη διαδρομή από τις κλασικές μεθόδους (MDP, Dynamic Programming) έως τις πιο σύγχρονες προσεγγίσεις με Νευρωνικά Δίκτυα. Ας δούμε τις κυριότερες ενότητες:</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1. Control Variates &amp; Actor-Critic (SimpleEnv)</w:t>
      </w:r>
    </w:p>
    <w:p>
      <w:pPr>
        <w:pStyle w:val="BodyText"/>
        <w:spacing w:lineRule="auto" w:line="274" w:before="0" w:after="140"/>
        <w:ind w:end="0"/>
        <w:rPr/>
      </w:pPr>
      <w:r>
        <w:rPr>
          <w:rFonts w:cs="Google Sans Text;Microsoft YaHei" w:ascii="Google Sans Text;Microsoft YaHei" w:hAnsi="Google Sans Text;Microsoft YaHei"/>
        </w:rPr>
        <w:t xml:space="preserve">Ο κώδικας χρησιμοποιεί μια αρχιτεκτονική </w:t>
      </w:r>
      <w:r>
        <w:rPr>
          <w:rFonts w:cs="Google Sans Text;Microsoft YaHei" w:ascii="Google Sans Text;Microsoft YaHei" w:hAnsi="Google Sans Text;Microsoft YaHei"/>
          <w:b/>
        </w:rPr>
        <w:t>Dual-Head</w:t>
      </w:r>
      <w:r>
        <w:rPr>
          <w:rFonts w:cs="Google Sans Text;Microsoft YaHei" w:ascii="Google Sans Text;Microsoft YaHei" w:hAnsi="Google Sans Text;Microsoft YaHei"/>
        </w:rPr>
        <w:t>:</w:t>
      </w:r>
    </w:p>
    <w:p>
      <w:pPr>
        <w:pStyle w:val="BodyText"/>
        <w:numPr>
          <w:ilvl w:val="0"/>
          <w:numId w:val="206"/>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Policy Network (Actor):</w:t>
      </w:r>
      <w:r>
        <w:rPr>
          <w:rFonts w:cs="Google Sans Text;Microsoft YaHei" w:ascii="Google Sans Text;Microsoft YaHei" w:hAnsi="Google Sans Text;Microsoft YaHei"/>
        </w:rPr>
        <w:t xml:space="preserve"> Αποφασίζει την κίνηση (πιθανότητες ενεργειών).</w:t>
      </w:r>
    </w:p>
    <w:p>
      <w:pPr>
        <w:pStyle w:val="BodyText"/>
        <w:numPr>
          <w:ilvl w:val="0"/>
          <w:numId w:val="206"/>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Value Network (Critic/Baseline):</w:t>
      </w:r>
      <w:r>
        <w:rPr>
          <w:rFonts w:cs="Google Sans Text;Microsoft YaHei" w:ascii="Google Sans Text;Microsoft YaHei" w:hAnsi="Google Sans Text;Microsoft YaHei"/>
        </w:rPr>
        <w:t xml:space="preserve"> Λειτουργεί ως </w:t>
      </w:r>
      <w:r>
        <w:rPr>
          <w:rFonts w:cs="Google Sans Text;Microsoft YaHei" w:ascii="Google Sans Text;Microsoft YaHei" w:hAnsi="Google Sans Text;Microsoft YaHei"/>
          <w:b/>
        </w:rPr>
        <w:t>Control Variate</w:t>
      </w:r>
      <w:r>
        <w:rPr>
          <w:rFonts w:cs="Google Sans Text;Microsoft YaHei" w:ascii="Google Sans Text;Microsoft YaHei" w:hAnsi="Google Sans Text;Microsoft YaHei"/>
        </w:rPr>
        <w:t>. Προβλέπει την αναμενόμενη ανταμοιβή για να μειώσει τη διακύμανση (variance) των κλίσεων.</w:t>
      </w:r>
    </w:p>
    <w:p>
      <w:pPr>
        <w:pStyle w:val="BodyText"/>
        <w:numPr>
          <w:ilvl w:val="0"/>
          <w:numId w:val="206"/>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Advantage:</w:t>
      </w:r>
      <w:r>
        <w:rPr>
          <w:rFonts w:cs="Google Sans Text;Microsoft YaHei" w:ascii="Google Sans Text;Microsoft YaHei" w:hAnsi="Google Sans Text;Microsoft YaHei"/>
        </w:rPr>
        <w:t xml:space="preserve"> Η διαφορά </w:t>
      </w:r>
      <w:r>
        <w:rPr>
          <w:rStyle w:val="SourceText"/>
          <w:rFonts w:cs="Google Sans Text;Microsoft YaHei" w:ascii="Google Sans Text;Microsoft YaHei" w:hAnsi="Google Sans Text;Microsoft YaHei"/>
        </w:rPr>
        <w:t>Returns - Baseline</w:t>
      </w:r>
      <w:r>
        <w:rPr>
          <w:rFonts w:cs="Google Sans Text;Microsoft YaHei" w:ascii="Google Sans Text;Microsoft YaHei" w:hAnsi="Google Sans Text;Microsoft YaHei"/>
        </w:rPr>
        <w:t xml:space="preserve"> λέει στο μοντέλο: "Ήταν αυτή η ενέργεια καλύτερη από αυτό που περιμέναμε;". Αν ναι, αυξάνουμε την πιθανότητά της.</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2. Monte-Carlo (MC) Methods</w:t>
      </w:r>
    </w:p>
    <w:p>
      <w:pPr>
        <w:pStyle w:val="BodyText"/>
        <w:spacing w:lineRule="auto" w:line="274" w:before="0" w:after="140"/>
        <w:ind w:end="0"/>
        <w:jc w:val="both"/>
        <w:rPr/>
      </w:pPr>
      <w:r>
        <w:rPr>
          <w:rFonts w:cs="Google Sans Text;Microsoft YaHei" w:ascii="Google Sans Text;Microsoft YaHei" w:hAnsi="Google Sans Text;Microsoft YaHei"/>
        </w:rPr>
        <w:t xml:space="preserve">Στη μέθοδο Monte-Carlo, το μοντέλο περιμένει να </w:t>
      </w:r>
      <w:r>
        <w:rPr>
          <w:rFonts w:cs="Google Sans Text;Microsoft YaHei" w:ascii="Google Sans Text;Microsoft YaHei" w:hAnsi="Google Sans Text;Microsoft YaHei"/>
          <w:b/>
        </w:rPr>
        <w:t>ολοκληρωθεί ολόκληρο το επεισόδιο</w:t>
      </w:r>
      <w:r>
        <w:rPr>
          <w:rFonts w:cs="Google Sans Text;Microsoft YaHei" w:ascii="Google Sans Text;Microsoft YaHei" w:hAnsi="Google Sans Text;Microsoft YaHei"/>
        </w:rPr>
        <w:t xml:space="preserve"> πριν κάνει οποιαδήποτε ενημέρωση.</w:t>
      </w:r>
    </w:p>
    <w:p>
      <w:pPr>
        <w:pStyle w:val="BodyText"/>
        <w:numPr>
          <w:ilvl w:val="0"/>
          <w:numId w:val="207"/>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Rollout:</w:t>
      </w:r>
      <w:r>
        <w:rPr>
          <w:rFonts w:cs="Google Sans Text;Microsoft YaHei" w:ascii="Google Sans Text;Microsoft YaHei" w:hAnsi="Google Sans Text;Microsoft YaHei"/>
        </w:rPr>
        <w:t xml:space="preserve"> Συλλέγει όλες τις καταστάσεις, ενέργειες και ανταμοιβές μέχρι το τέρμα.</w:t>
      </w:r>
    </w:p>
    <w:p>
      <w:pPr>
        <w:pStyle w:val="BodyText"/>
        <w:numPr>
          <w:ilvl w:val="0"/>
          <w:numId w:val="207"/>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Discounted Returns (</w:t>
      </w:r>
      <w:r>
        <w:rPr/>
      </w:r>
      <m:oMath xmlns:m="http://schemas.openxmlformats.org/officeDocument/2006/math">
        <m:sSub>
          <m:e>
            <m:r>
              <m:t xml:space="preserve">G</m:t>
            </m:r>
          </m:e>
          <m:sub>
            <m:r>
              <m:t xml:space="preserve">t</m:t>
            </m:r>
          </m:sub>
        </m:sSub>
      </m:oMath>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Υπολογίζει την αξία κάθε κίνησης με βάση όλα τα μελλοντικά κέρδη που όντως συνέβησαν.</w:t>
      </w:r>
    </w:p>
    <w:p>
      <w:pPr>
        <w:pStyle w:val="BodyText"/>
        <w:numPr>
          <w:ilvl w:val="0"/>
          <w:numId w:val="207"/>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Update:</w:t>
      </w:r>
      <w:r>
        <w:rPr>
          <w:rFonts w:cs="Google Sans Text;Microsoft YaHei" w:ascii="Google Sans Text;Microsoft YaHei" w:hAnsi="Google Sans Text;Microsoft YaHei"/>
        </w:rPr>
        <w:t xml:space="preserve"> Εκπαιδεύει το δίκτυο να προβλέπει το </w:t>
      </w:r>
      <w:r>
        <w:rPr/>
      </w:r>
      <m:oMath xmlns:m="http://schemas.openxmlformats.org/officeDocument/2006/math">
        <m:sSub>
          <m:e>
            <m:r>
              <m:t xml:space="preserve">G</m:t>
            </m:r>
          </m:e>
          <m:sub>
            <m:r>
              <m:t xml:space="preserve">t</m:t>
            </m:r>
          </m:sub>
        </m:sSub>
      </m:oMath>
      <w:r>
        <w:rPr>
          <w:rFonts w:cs="Google Sans Text;Microsoft YaHei" w:ascii="Google Sans Text;Microsoft YaHei" w:hAnsi="Google Sans Text;Microsoft YaHei"/>
        </w:rPr>
        <w:t xml:space="preserve"> χρησιμοποιώντας MSE. Είναι μια μέθοδος με χαμηλή μεροληψία (bias) αλλά υψηλή διακύμανση.</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3. Temporal Difference (TD) &amp; MDPs</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Εδώ βλέπουμε την πιο "έξυπνη" προσέγγιση (όπως το Q-Learning):</w:t>
      </w:r>
    </w:p>
    <w:p>
      <w:pPr>
        <w:pStyle w:val="BodyText"/>
        <w:numPr>
          <w:ilvl w:val="0"/>
          <w:numId w:val="208"/>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Bootstrapping:</w:t>
      </w:r>
      <w:r>
        <w:rPr>
          <w:rFonts w:cs="Google Sans Text;Microsoft YaHei" w:ascii="Google Sans Text;Microsoft YaHei" w:hAnsi="Google Sans Text;Microsoft YaHei"/>
        </w:rPr>
        <w:t xml:space="preserve"> Το μοντέλο δεν περιμένει το τέλος του επεισοδίου. Ενημερώνει την εκτίμησή του για μια κατάσταση με βάση την εκτίμηση της </w:t>
      </w:r>
      <w:r>
        <w:rPr>
          <w:rFonts w:cs="Google Sans Text;Microsoft YaHei" w:ascii="Google Sans Text;Microsoft YaHei" w:hAnsi="Google Sans Text;Microsoft YaHei"/>
          <w:b/>
        </w:rPr>
        <w:t>επόμενης</w:t>
      </w:r>
      <w:r>
        <w:rPr>
          <w:rFonts w:cs="Google Sans Text;Microsoft YaHei" w:ascii="Google Sans Text;Microsoft YaHei" w:hAnsi="Google Sans Text;Microsoft YaHei"/>
        </w:rPr>
        <w:t xml:space="preserve"> κατάστασης.</w:t>
      </w:r>
    </w:p>
    <w:p>
      <w:pPr>
        <w:pStyle w:val="BodyText"/>
        <w:numPr>
          <w:ilvl w:val="0"/>
          <w:numId w:val="208"/>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TD Target:</w:t>
      </w:r>
      <w:r>
        <w:rPr>
          <w:rFonts w:cs="Google Sans Text;Microsoft YaHei" w:ascii="Google Sans Text;Microsoft YaHei" w:hAnsi="Google Sans Text;Microsoft YaHei"/>
        </w:rPr>
        <w:t xml:space="preserve"> </w:t>
      </w:r>
      <w:r>
        <w:rPr/>
      </w:r>
      <m:oMath xmlns:m="http://schemas.openxmlformats.org/officeDocument/2006/math">
        <m:sSub>
          <m:e>
            <m:r>
              <m:t xml:space="preserve">R</m:t>
            </m:r>
          </m:e>
          <m:sub>
            <m:r>
              <m:rPr>
                <m:lit/>
                <m:nor/>
              </m:rPr>
              <m:t xml:space="preserve">t+</m:t>
            </m:r>
            <m:r>
              <m:t xml:space="preserve">1</m:t>
            </m:r>
          </m:sub>
        </m:sSub>
        <m:r>
          <m:rPr>
            <m:lit/>
            <m:nor/>
          </m:rPr>
          <m:t xml:space="preserve">+γmaxQ</m:t>
        </m:r>
        <m:d>
          <m:dPr>
            <m:begChr m:val="("/>
            <m:endChr m:val=")"/>
          </m:dPr>
          <m:e>
            <m:sSub>
              <m:e>
                <m:r>
                  <m:t xml:space="preserve">s</m:t>
                </m:r>
              </m:e>
              <m:sub>
                <m:r>
                  <m:rPr>
                    <m:lit/>
                    <m:nor/>
                  </m:rPr>
                  <m:t xml:space="preserve">t+</m:t>
                </m:r>
                <m:r>
                  <m:t xml:space="preserve">1</m:t>
                </m:r>
              </m:sub>
            </m:sSub>
            <m:r>
              <m:rPr>
                <m:lit/>
                <m:nor/>
              </m:rPr>
              <m:t xml:space="preserve">,a</m:t>
            </m:r>
          </m:e>
        </m:d>
      </m:oMath>
    </w:p>
    <w:p>
      <w:pPr>
        <w:pStyle w:val="BodyText"/>
        <w:numPr>
          <w:ilvl w:val="0"/>
          <w:numId w:val="208"/>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Bellman Equation:</w:t>
      </w:r>
      <w:r>
        <w:rPr>
          <w:rFonts w:cs="Google Sans Text;Microsoft YaHei" w:ascii="Google Sans Text;Microsoft YaHei" w:hAnsi="Google Sans Text;Microsoft YaHei"/>
        </w:rPr>
        <w:t xml:space="preserve"> Ο κώδικας χρησιμοποιεί την εξίσωση Bellman για να ελαχιστοποιήσει το σφάλμα (TD Error) μεταξύ της τρέχουσας πρόβλεψης και του "στόχου".</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4. Dynamic Programming (DP) Logic</w:t>
      </w:r>
    </w:p>
    <w:p>
      <w:pPr>
        <w:pStyle w:val="BodyText"/>
        <w:spacing w:lineRule="auto" w:line="274"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Αν και ο κώδικας χρησιμοποιεί νευρωνικά (Deep RL), η δομή ακολουθεί τις αρχές του Δυναμικού Προγραμματισμού:</w:t>
      </w:r>
    </w:p>
    <w:p>
      <w:pPr>
        <w:pStyle w:val="BodyText"/>
        <w:numPr>
          <w:ilvl w:val="0"/>
          <w:numId w:val="20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GridWorld:</w:t>
      </w:r>
      <w:r>
        <w:rPr>
          <w:rFonts w:cs="Google Sans Text;Microsoft YaHei" w:ascii="Google Sans Text;Microsoft YaHei" w:hAnsi="Google Sans Text;Microsoft YaHei"/>
        </w:rPr>
        <w:t xml:space="preserve"> Ένα περιβάλλον 4x4 με "τρύπες" (αρνητική ανταμοιβή) και "στόχο" (θετική ανταμοιβή).</w:t>
      </w:r>
    </w:p>
    <w:p>
      <w:pPr>
        <w:pStyle w:val="BodyText"/>
        <w:numPr>
          <w:ilvl w:val="0"/>
          <w:numId w:val="209"/>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Value Iteration:</w:t>
      </w:r>
      <w:r>
        <w:rPr>
          <w:rFonts w:cs="Google Sans Text;Microsoft YaHei" w:ascii="Google Sans Text;Microsoft YaHei" w:hAnsi="Google Sans Text;Microsoft YaHei"/>
        </w:rPr>
        <w:t xml:space="preserve"> Το δίκτυο προσπαθεί να συγκλίνει στη βέλτιστη συνάρτηση αξίας (Value Function) επαναληπτικά.</w:t>
      </w:r>
    </w:p>
    <w:p>
      <w:pPr>
        <w:pStyle w:val="Heading2"/>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sz w:val="24"/>
          <w:szCs w:val="24"/>
        </w:rPr>
        <w:t>Τεχνικές Σημειώσεις (Julia/Flux)</w:t>
      </w:r>
    </w:p>
    <w:p>
      <w:pPr>
        <w:pStyle w:val="BodyText"/>
        <w:numPr>
          <w:ilvl w:val="0"/>
          <w:numId w:val="21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lang w:val="el-GR"/>
        </w:rPr>
      </w:pPr>
      <w:r>
        <w:rPr>
          <w:rFonts w:cs="Google Sans Text;Microsoft YaHei" w:ascii="Google Sans Text;Microsoft YaHei" w:hAnsi="Google Sans Text;Microsoft YaHei"/>
          <w:b/>
        </w:rPr>
        <w:t>One-hot encoding:</w:t>
      </w:r>
      <w:r>
        <w:rPr>
          <w:rFonts w:cs="Google Sans Text;Microsoft YaHei" w:ascii="Google Sans Text;Microsoft YaHei" w:hAnsi="Google Sans Text;Microsoft YaHei"/>
        </w:rPr>
        <w:t xml:space="preserve"> Η συνάρτηση </w:t>
      </w:r>
      <w:r>
        <w:rPr>
          <w:rStyle w:val="SourceText"/>
          <w:rFonts w:cs="Google Sans Text;Microsoft YaHei" w:ascii="Google Sans Text;Microsoft YaHei" w:hAnsi="Google Sans Text;Microsoft YaHei"/>
        </w:rPr>
        <w:t>one_hot_state</w:t>
      </w:r>
      <w:r>
        <w:rPr>
          <w:rFonts w:cs="Google Sans Text;Microsoft YaHei" w:ascii="Google Sans Text;Microsoft YaHei" w:hAnsi="Google Sans Text;Microsoft YaHei"/>
        </w:rPr>
        <w:t xml:space="preserve"> είναι απαραίτητη γιατί τα νευρωνικά δίκτυα δεν μπορούν να επεξεργαστούν απευθείας ακέραιους δείκτες καταστάσεων.</w:t>
      </w:r>
    </w:p>
    <w:p>
      <w:pPr>
        <w:pStyle w:val="BodyText"/>
        <w:numPr>
          <w:ilvl w:val="0"/>
          <w:numId w:val="21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lang w:val="el-GR"/>
        </w:rPr>
        <w:t>ε</w:t>
      </w:r>
      <w:r>
        <w:rPr>
          <w:rFonts w:cs="Google Sans Text;Microsoft YaHei" w:ascii="Google Sans Text;Microsoft YaHei" w:hAnsi="Google Sans Text;Microsoft YaHei"/>
          <w:b/>
        </w:rPr>
        <w:t>-greedy:</w:t>
      </w:r>
      <w:r>
        <w:rPr>
          <w:rFonts w:cs="Google Sans Text;Microsoft YaHei" w:ascii="Google Sans Text;Microsoft YaHei" w:hAnsi="Google Sans Text;Microsoft YaHei"/>
        </w:rPr>
        <w:t xml:space="preserve"> Μια απλή αλλά αποτελεσματική στρατηγική για την ισορροπία μεταξύ </w:t>
      </w:r>
      <w:r>
        <w:rPr>
          <w:rFonts w:cs="Google Sans Text;Microsoft YaHei" w:ascii="Google Sans Text;Microsoft YaHei" w:hAnsi="Google Sans Text;Microsoft YaHei"/>
          <w:b/>
        </w:rPr>
        <w:t>Exploration</w:t>
      </w:r>
      <w:r>
        <w:rPr>
          <w:rFonts w:cs="Google Sans Text;Microsoft YaHei" w:ascii="Google Sans Text;Microsoft YaHei" w:hAnsi="Google Sans Text;Microsoft YaHei"/>
        </w:rPr>
        <w:t xml:space="preserve"> (εξερεύνηση νέων κινήσεων) και </w:t>
      </w:r>
      <w:r>
        <w:rPr>
          <w:rFonts w:cs="Google Sans Text;Microsoft YaHei" w:ascii="Google Sans Text;Microsoft YaHei" w:hAnsi="Google Sans Text;Microsoft YaHei"/>
          <w:b/>
        </w:rPr>
        <w:t>Exploitation</w:t>
      </w:r>
      <w:r>
        <w:rPr>
          <w:rFonts w:cs="Google Sans Text;Microsoft YaHei" w:ascii="Google Sans Text;Microsoft YaHei" w:hAnsi="Google Sans Text;Microsoft YaHei"/>
        </w:rPr>
        <w:t xml:space="preserve"> (χρήση της καλύτερης γνωστής κίνησης).</w:t>
      </w:r>
    </w:p>
    <w:p>
      <w:pPr>
        <w:pStyle w:val="BodyText"/>
        <w:numPr>
          <w:ilvl w:val="0"/>
          <w:numId w:val="210"/>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b/>
        </w:rPr>
        <w:t>Efficiency:</w:t>
      </w:r>
      <w:r>
        <w:rPr>
          <w:rFonts w:cs="Google Sans Text;Microsoft YaHei" w:ascii="Google Sans Text;Microsoft YaHei" w:hAnsi="Google Sans Text;Microsoft YaHei"/>
        </w:rPr>
        <w:t xml:space="preserve"> Η χρήση του </w:t>
      </w:r>
      <w:r>
        <w:rPr>
          <w:rStyle w:val="SourceText"/>
          <w:rFonts w:cs="Google Sans Text;Microsoft YaHei" w:ascii="Google Sans Text;Microsoft YaHei" w:hAnsi="Google Sans Text;Microsoft YaHei"/>
        </w:rPr>
        <w:t>Adam</w:t>
      </w:r>
      <w:r>
        <w:rPr>
          <w:rFonts w:cs="Google Sans Text;Microsoft YaHei" w:ascii="Google Sans Text;Microsoft YaHei" w:hAnsi="Google Sans Text;Microsoft YaHei"/>
        </w:rPr>
        <w:t xml:space="preserve"> optimizer και του </w:t>
      </w:r>
      <w:r>
        <w:rPr>
          <w:rStyle w:val="SourceText"/>
          <w:rFonts w:cs="Google Sans Text;Microsoft YaHei" w:ascii="Google Sans Text;Microsoft YaHei" w:hAnsi="Google Sans Text;Microsoft YaHei"/>
        </w:rPr>
        <w:t>Flux.withgradient</w:t>
      </w:r>
      <w:r>
        <w:rPr>
          <w:rFonts w:cs="Google Sans Text;Microsoft YaHei" w:ascii="Google Sans Text;Microsoft YaHei" w:hAnsi="Google Sans Text;Microsoft YaHei"/>
        </w:rPr>
        <w:t xml:space="preserve"> καθιστά την εκπαίδευση αποδοτική, ειδικά σε περιβάλλοντα GridWorld.</w:t>
      </w:r>
    </w:p>
    <w:p>
      <w:pPr>
        <w:pStyle w:val="Heading3"/>
        <w:spacing w:lineRule="auto" w:line="274" w:before="0" w:after="140"/>
        <w:ind w:end="0"/>
        <w:rPr>
          <w:rFonts w:ascii="Google Sans;Microsoft YaHei" w:hAnsi="Google Sans;Microsoft YaHei" w:eastAsia="NSimSun" w:cs="Google Sans;Microsoft YaHei"/>
          <w:sz w:val="24"/>
          <w:szCs w:val="24"/>
        </w:rPr>
      </w:pPr>
      <w:r>
        <w:rPr>
          <w:rStyle w:val="Strong"/>
          <w:rFonts w:eastAsia="NSimSun" w:cs="Google Sans Text;Microsoft YaHei" w:ascii="Google Sans Text;Microsoft YaHei" w:hAnsi="Google Sans Text;Microsoft YaHei"/>
          <w:b/>
          <w:bCs/>
          <w:sz w:val="24"/>
          <w:szCs w:val="24"/>
        </w:rPr>
        <w:t>Σύνοψη των Μεθόδων</w:t>
      </w:r>
    </w:p>
    <w:tbl>
      <w:tblPr>
        <w:tblW w:w="8735" w:type="dxa"/>
        <w:jc w:val="start"/>
        <w:tblInd w:w="-7" w:type="dxa"/>
        <w:tblLayout w:type="fixed"/>
        <w:tblCellMar>
          <w:top w:w="28" w:type="dxa"/>
          <w:start w:w="28" w:type="dxa"/>
          <w:bottom w:w="28" w:type="dxa"/>
          <w:end w:w="28" w:type="dxa"/>
        </w:tblCellMar>
      </w:tblPr>
      <w:tblGrid>
        <w:gridCol w:w="2422"/>
        <w:gridCol w:w="2771"/>
        <w:gridCol w:w="3542"/>
      </w:tblGrid>
      <w:tr>
        <w:trPr>
          <w:tblHeader w:val="true"/>
        </w:trPr>
        <w:tc>
          <w:tcPr>
            <w:tcW w:w="242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Μέθοδος</w:t>
            </w:r>
          </w:p>
        </w:tc>
        <w:tc>
          <w:tcPr>
            <w:tcW w:w="277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Πότε ενημερώνει;</w:t>
            </w:r>
          </w:p>
        </w:tc>
        <w:tc>
          <w:tcPr>
            <w:tcW w:w="35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Βασίζεται σε:</w:t>
            </w:r>
          </w:p>
        </w:tc>
      </w:tr>
      <w:tr>
        <w:trPr/>
        <w:tc>
          <w:tcPr>
            <w:tcW w:w="242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Monte Carlo</w:t>
            </w:r>
          </w:p>
        </w:tc>
        <w:tc>
          <w:tcPr>
            <w:tcW w:w="277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Στο τέλος του επεισοδίου</w:t>
            </w:r>
          </w:p>
        </w:tc>
        <w:tc>
          <w:tcPr>
            <w:tcW w:w="35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Πραγματικά δεδομένα (Returns)</w:t>
            </w:r>
          </w:p>
        </w:tc>
      </w:tr>
      <w:tr>
        <w:trPr/>
        <w:tc>
          <w:tcPr>
            <w:tcW w:w="242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Temporal Difference</w:t>
            </w:r>
          </w:p>
        </w:tc>
        <w:tc>
          <w:tcPr>
            <w:tcW w:w="277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Σε κάθε βήμα</w:t>
            </w:r>
          </w:p>
        </w:tc>
        <w:tc>
          <w:tcPr>
            <w:tcW w:w="35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Προβλέψεις (Bootstrapping)</w:t>
            </w:r>
          </w:p>
        </w:tc>
      </w:tr>
      <w:tr>
        <w:trPr/>
        <w:tc>
          <w:tcPr>
            <w:tcW w:w="242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Actor-Critic</w:t>
            </w:r>
          </w:p>
        </w:tc>
        <w:tc>
          <w:tcPr>
            <w:tcW w:w="2771"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Σε κάθε βήμα / επεισόδιο</w:t>
            </w:r>
          </w:p>
        </w:tc>
        <w:tc>
          <w:tcPr>
            <w:tcW w:w="3542"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Συνδυασμό Policy &amp; Value</w:t>
            </w:r>
          </w:p>
        </w:tc>
      </w:tr>
    </w:tbl>
    <w:p>
      <w:pPr>
        <w:pStyle w:val="BodyText"/>
        <w:rPr/>
      </w:pPr>
      <w:r>
        <w:rPr/>
      </w:r>
    </w:p>
    <w:p>
      <w:pPr>
        <w:pStyle w:val="Heading4"/>
        <w:rPr/>
      </w:pPr>
      <w:r>
        <w:fldChar w:fldCharType="begin"/>
      </w:r>
      <w:r>
        <w:rPr/>
        <w:instrText xml:space="preserve"> XE "Control Variates" </w:instrText>
      </w:r>
      <w:r>
        <w:rPr/>
        <w:fldChar w:fldCharType="separate"/>
      </w:r>
      <w:bookmarkStart w:id="477" w:name="__RefHeading___Toc24825"/>
      <w:bookmarkEnd w:id="477"/>
      <w:r>
        <w:rPr/>
      </w:r>
      <w:r>
        <w:rPr/>
        <w:fldChar w:fldCharType="end"/>
      </w:r>
      <w:r>
        <w:rPr/>
        <w:t>Control Variates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Distributions</w:t>
        <w:br/>
        <w:t>using Random</w:t>
        <w:br/>
        <w:t>using Statistics</w:t>
        <w:br/>
        <w:t>using LinearAlgebra</w:t>
        <w:br/>
        <w:br/>
        <w:t># --- 1. Environment Setup ---</w:t>
        <w:br/>
        <w:t># A simple 1D GridWorld (States 1 to 10)</w:t>
        <w:br/>
        <w:t>struct SimpleEnv</w:t>
        <w:br/>
        <w:t xml:space="preserve">    n_states::Int</w:t>
        <w:br/>
        <w:t xml:space="preserve">    n_actions::Int</w:t>
        <w:br/>
        <w:t xml:space="preserve">    goal_state::Int</w:t>
        <w:br/>
        <w:t>end</w:t>
        <w:br/>
        <w:br/>
        <w:t># --- 2. Dual-Head Model Setup ---</w:t>
        <w:br/>
        <w:t># We use a Policy network to choose actions and a Value network as a Control Variate</w:t>
        <w:br/>
        <w:t>function create_agent(n_states, n_actions)</w:t>
        <w:br/>
        <w:t xml:space="preserve">    # Policy Network: Outputs probability distribution over actions</w:t>
        <w:br/>
        <w:t xml:space="preserve">    policy = Chain(</w:t>
        <w:br/>
        <w:t xml:space="preserve">        Dense(n_states, 32, relu),</w:t>
        <w:br/>
        <w:t xml:space="preserve">        Dense(32, n_actions),</w:t>
        <w:br/>
        <w:t xml:space="preserve">        softmax</w:t>
        <w:br/>
        <w:t xml:space="preserve">        )</w:t>
        <w:br/>
        <w:br/>
        <w:t xml:space="preserve">    # Value Network: Acts as the Baseline (Control Variate)</w:t>
        <w:br/>
        <w:t xml:space="preserve">    baseline = Chain(</w:t>
        <w:br/>
        <w:t xml:space="preserve">        Dense(n_states, 32, relu),</w:t>
        <w:br/>
        <w:t xml:space="preserve">        Dense(32, 1)</w:t>
        <w:br/>
        <w:t xml:space="preserve">        )</w:t>
        <w:br/>
        <w:br/>
        <w:t xml:space="preserve">    return policy, baseline</w:t>
        <w:br/>
        <w:t>end</w:t>
        <w:br/>
        <w:br/>
        <w:t># Helper to convert state index to one-hot vector</w:t>
        <w:br/>
        <w:t>one_hot(s, n) = Float32.(1:n .== s)</w:t>
        <w:br/>
        <w:br/>
        <w:t># --- 3. The Corrected Training Function ---</w:t>
        <w:br/>
        <w:t>function train_with_control_variate!(env::SimpleEnv; n_episodes=500, gamma=0.99f0, lr=0.001f0)</w:t>
        <w:br/>
        <w:t xml:space="preserve">    policy, baseline = create_agent(env.n_states, env.n_actions)</w:t>
        <w:br/>
        <w:br/>
        <w:t xml:space="preserve">    # Setup Optimizers</w:t>
        <w:br/>
        <w:t xml:space="preserve">    opt_p = Flux.setup(Adam(lr), policy)</w:t>
        <w:br/>
        <w:t xml:space="preserve">    opt_b = Flux.setup(Adam(lr), baseline)</w:t>
        <w:br/>
        <w:br/>
        <w:t xml:space="preserve">    for ep in 1:n_episodes</w:t>
        <w:br/>
        <w:t xml:space="preserve">        # --- Episode Rollout ---</w:t>
        <w:br/>
        <w:t xml:space="preserve">        states, actions, rewards = [], [], []</w:t>
        <w:br/>
        <w:t xml:space="preserve">        s = 1</w:t>
        <w:br/>
        <w:t xml:space="preserve">        while s != env.goal_state &amp;&amp; length(states) &lt; 50</w:t>
        <w:br/>
        <w:t xml:space="preserve">            probs = policy(one_hot(s, env.n_states))</w:t>
        <w:br/>
        <w:br/>
        <w:t xml:space="preserve">            # FIX: Ensure probs sum to 1 and use Categorical from Distributions.jl</w:t>
        <w:br/>
        <w:t xml:space="preserve">            dist = Categorical(probs ./ sum(probs))</w:t>
        <w:br/>
        <w:t xml:space="preserve">            a = rand(dist)</w:t>
        <w:br/>
        <w:br/>
        <w:t xml:space="preserve">            next_s = (a == 2) ? min(env.n_states, s + 1) : max(1, s - 1)</w:t>
        <w:br/>
        <w:t xml:space="preserve">            rew = (next_s == env.goal_state) ? 10.0f0 : -0.1f0</w:t>
        <w:br/>
        <w:br/>
        <w:t xml:space="preserve">            push!(states, s); push!(actions, a); push!(rewards, rew)</w:t>
        <w:br/>
        <w:t xml:space="preserve">            s = next_s</w:t>
        <w:br/>
        <w:t xml:space="preserve">        end</w:t>
        <w:br/>
        <w:br/>
        <w:t xml:space="preserve">        # --- Compute Discounted Returns (G_t) ---</w:t>
        <w:br/>
        <w:t xml:space="preserve">        G = 0.0f0</w:t>
        <w:br/>
        <w:t xml:space="preserve">        returns = zeros(Float32, length(rewards))</w:t>
        <w:br/>
        <w:t xml:space="preserve">        for t in length(rewards):-1:1</w:t>
        <w:br/>
        <w:t xml:space="preserve">            G = rewards[t] + gamma * G</w:t>
        <w:br/>
        <w:t xml:space="preserve">            returns[t] = G</w:t>
        <w:br/>
        <w:t xml:space="preserve">        end</w:t>
        <w:br/>
        <w:br/>
        <w:t xml:space="preserve">        # --- Gradient Update ---</w:t>
        <w:br/>
        <w:t xml:space="preserve">        # We use Flux.withgradient to get both the loss value and the gradients</w:t>
        <w:br/>
        <w:br/>
        <w:t xml:space="preserve">    loss_val, grads = Flux.withgradient(policy, baseline) do p, b</w:t>
        <w:br/>
        <w:t xml:space="preserve">            total_loss_p = 0.0f0</w:t>
        <w:br/>
        <w:t xml:space="preserve">            total_loss_b = 0.0f0</w:t>
        <w:br/>
        <w:br/>
        <w:t xml:space="preserve">            for t in 1:length(states)</w:t>
        <w:br/>
        <w:t xml:space="preserve">                s_vec = one_hot(states[t], env.n_states)</w:t>
        <w:br/>
        <w:br/>
        <w:t xml:space="preserve">                # Control Variate Logic:</w:t>
        <w:br/>
        <w:t xml:space="preserve">                # Advantage = Return - Baseline(s)</w:t>
        <w:br/>
        <w:t xml:space="preserve">                val_pred = b(s_vec)[1]</w:t>
        <w:br/>
        <w:t xml:space="preserve">                advantage = returns[t] - val_pred</w:t>
        <w:br/>
        <w:br/>
        <w:t xml:space="preserve">                # Policy Gradient Loss</w:t>
        <w:br/>
        <w:t xml:space="preserve">                total_loss_p -= log(p(s_vec)[actions[t]] + 1e-8) * advantage</w:t>
        <w:br/>
        <w:br/>
        <w:t xml:space="preserve">                # Baseline Loss (MSE)</w:t>
        <w:br/>
        <w:t xml:space="preserve">                total_loss_b += (val_pred - returns[t])^2</w:t>
        <w:br/>
        <w:t xml:space="preserve">            end</w:t>
        <w:br/>
        <w:t xml:space="preserve">            return (total_loss_p + total_loss_b) / length(states)</w:t>
        <w:br/>
        <w:t xml:space="preserve">        end</w:t>
        <w:br/>
        <w:t xml:space="preserve">    # 2. Update using the individual gradients stored inside 'grads'</w:t>
        <w:br/>
        <w:t xml:space="preserve">    # grads[1] corresponds to policy, grads[2] corresponds to baseline</w:t>
        <w:br/>
        <w:t xml:space="preserve">    Flux.update!(opt_p, policy, grads[1])</w:t>
        <w:br/>
        <w:t xml:space="preserve">    Flux.update!(opt_b, baseline, grads[2])</w:t>
        <w:br/>
        <w:br/>
        <w:t xml:space="preserve">        if ep % 100 == 0</w:t>
        <w:br/>
        <w:t xml:space="preserve">            println("Episode $ep: Steps = $(length(states))")</w:t>
        <w:br/>
        <w:t xml:space="preserve">        end</w:t>
        <w:br/>
        <w:t xml:space="preserve">    end</w:t>
        <w:br/>
        <w:t xml:space="preserve">    return policy, baseline</w:t>
        <w:br/>
        <w:t>end</w:t>
        <w:br/>
        <w:br/>
        <w:t># --- 4. Run Training ---</w:t>
        <w:br/>
        <w:t>env = SimpleEnv(10, 2, 10)</w:t>
        <w:br/>
        <w:t>println("Starting Training...")</w:t>
        <w:br/>
        <w:t>final_policy, final_baseline = train_with_control_variate!(env)</w:t>
        <w:br/>
        <w:br/>
        <w:t># Test the policy</w:t>
        <w:br/>
        <w:t>test_s = one_hot(1, 10)</w:t>
        <w:br/>
        <w:t>println("\nAction probabilities for start state: ", final_policy(test_s))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"Temporal Difference Methods" </w:instrText>
      </w:r>
      <w:r>
        <w:rPr/>
        <w:fldChar w:fldCharType="separate"/>
      </w:r>
      <w:bookmarkStart w:id="478" w:name="__RefHeading___Toc17558"/>
      <w:bookmarkEnd w:id="478"/>
      <w:r>
        <w:rPr/>
      </w:r>
      <w:r>
        <w:rPr/>
        <w:fldChar w:fldCharType="end"/>
      </w:r>
      <w:r>
        <w:rPr/>
        <w:t>Temporal Difference Methods</w:t>
      </w:r>
    </w:p>
    <w:p>
      <w:pPr>
        <w:pStyle w:val="Normal"/>
        <w:bidi w:val="0"/>
        <w:jc w:val="start"/>
        <w:rPr/>
      </w:pPr>
      <w:r>
        <w:rPr>
          <w:b w:val="false"/>
          <w:bCs w:val="false"/>
          <w:i w:val="false"/>
          <w:iCs w:val="false"/>
          <w:color w:val="000000"/>
          <w:sz w:val="24"/>
          <w:szCs w:val="24"/>
        </w:rPr>
        <w:t>using Flux</w:t>
        <w:br/>
        <w:t>using Distributions</w:t>
        <w:br/>
        <w:t>using Random</w:t>
        <w:br/>
        <w:t>using Statistics</w:t>
        <w:br/>
        <w:t>using LinearAlgebra</w:t>
        <w:br/>
        <w:br/>
        <w:t># --- 1. Environment Setup ---</w:t>
        <w:br/>
        <w:t># A simple 1D GridWorld (States 1 to 10)</w:t>
        <w:br/>
        <w:t>struct SimpleEnv</w:t>
        <w:br/>
        <w:t xml:space="preserve">    n_states::Int</w:t>
        <w:br/>
        <w:t xml:space="preserve">    n_actions::Int</w:t>
        <w:br/>
        <w:t xml:space="preserve">    goal_state::Int</w:t>
        <w:br/>
        <w:t>end</w:t>
        <w:br/>
        <w:br/>
        <w:t># --- 2. Dual-Head Model Setup ---</w:t>
        <w:br/>
        <w:t># We use a Policy network to choose actions and a Value network as a Control Variate</w:t>
        <w:br/>
        <w:t>function create_agent(n_states, n_actions)</w:t>
        <w:br/>
        <w:t xml:space="preserve">    # Policy Network: Outputs probability distribution over actions</w:t>
        <w:br/>
        <w:t xml:space="preserve">    policy = Chain(</w:t>
        <w:br/>
        <w:t xml:space="preserve">        Dense(n_states, 32, relu),</w:t>
        <w:br/>
        <w:t xml:space="preserve">        Dense(32, n_actions),</w:t>
        <w:br/>
        <w:t xml:space="preserve">        softmax</w:t>
        <w:br/>
        <w:t xml:space="preserve">        )</w:t>
        <w:br/>
        <w:br/>
        <w:t xml:space="preserve">    # Value Network: Acts as the Baseline (Control Variate)</w:t>
        <w:br/>
        <w:t xml:space="preserve">    baseline = Chain(</w:t>
        <w:br/>
        <w:t xml:space="preserve">        Dense(n_states, 32, relu),</w:t>
        <w:br/>
        <w:t xml:space="preserve">        Dense(32, 1)</w:t>
        <w:br/>
        <w:t xml:space="preserve">        )</w:t>
        <w:br/>
        <w:br/>
        <w:t xml:space="preserve">    return policy, baseline</w:t>
        <w:br/>
        <w:t>end</w:t>
        <w:br/>
        <w:br/>
        <w:t># Helper to convert state index to one-hot vector</w:t>
        <w:br/>
        <w:t>one_hot(s, n) = Float32.(1:n .== s)</w:t>
        <w:br/>
        <w:br/>
        <w:t># --- 3. The Corrected Training Function ---</w:t>
        <w:br/>
        <w:t>function train_with_control_variate!(env::SimpleEnv; n_episodes=500, gamma=0.99f0, lr=0.001f0)</w:t>
        <w:br/>
        <w:t xml:space="preserve">    policy, baseline = create_agent(env.n_states, env.n_actions)</w:t>
        <w:br/>
        <w:br/>
        <w:t xml:space="preserve">    # Setup Optimizers</w:t>
        <w:br/>
        <w:t xml:space="preserve">    opt_p = Flux.setup(Adam(lr), policy)</w:t>
        <w:br/>
        <w:t xml:space="preserve">    opt_b = Flux.setup(Adam(lr), baseline)</w:t>
        <w:br/>
        <w:br/>
        <w:t xml:space="preserve">    for ep in 1:n_episodes</w:t>
        <w:br/>
        <w:t xml:space="preserve">        # --- Episode Rollout ---</w:t>
        <w:br/>
        <w:t xml:space="preserve">        states, actions, rewards = [], [], []</w:t>
        <w:br/>
        <w:t xml:space="preserve">        s = 1</w:t>
        <w:br/>
        <w:t xml:space="preserve">        while s != env.goal_state &amp;&amp; length(states) &lt; 50</w:t>
        <w:br/>
        <w:t xml:space="preserve">            probs = policy(one_hot(s, env.n_states))</w:t>
        <w:br/>
        <w:br/>
        <w:t xml:space="preserve">            # FIX: Ensure probs sum to 1 and use Categorical from Distributions.jl</w:t>
        <w:br/>
        <w:t xml:space="preserve">            dist = Categorical(probs ./ sum(probs))</w:t>
        <w:br/>
        <w:t xml:space="preserve">            a = rand(dist)</w:t>
        <w:br/>
        <w:br/>
        <w:t xml:space="preserve">            next_s = (a == 2) ? min(env.n_states, s + 1) : max(1, s - 1)</w:t>
        <w:br/>
        <w:t xml:space="preserve">            rew = (next_s == env.goal_state) ? 10.0f0 : -0.1f0</w:t>
        <w:br/>
        <w:br/>
        <w:t xml:space="preserve">            push!(states, s); push!(actions, a); push!(rewards, rew)</w:t>
        <w:br/>
        <w:t xml:space="preserve">            s = next_s</w:t>
        <w:br/>
        <w:t xml:space="preserve">        end</w:t>
        <w:br/>
        <w:br/>
        <w:t xml:space="preserve">        # --- Compute Discounted Returns (G_t) ---</w:t>
        <w:br/>
        <w:t xml:space="preserve">        G = 0.0f0</w:t>
        <w:br/>
        <w:t xml:space="preserve">        returns = zeros(Float32, length(rewards))</w:t>
        <w:br/>
        <w:t xml:space="preserve">        for t in length(rewards):-1:1</w:t>
        <w:br/>
        <w:t xml:space="preserve">            G = rewards[t] + gamma * G</w:t>
        <w:br/>
        <w:t xml:space="preserve">            returns[t] = G</w:t>
        <w:br/>
        <w:t xml:space="preserve">        end</w:t>
        <w:br/>
        <w:br/>
        <w:t xml:space="preserve">        # --- Gradient Update ---</w:t>
        <w:br/>
        <w:t xml:space="preserve">        # We use Flux.withgradient to get both the loss value and the gradients</w:t>
        <w:br/>
        <w:br/>
        <w:t xml:space="preserve">    loss_val, grads = Flux.withgradient(policy, baseline) do p, b</w:t>
        <w:br/>
        <w:t xml:space="preserve">            total_loss_p = 0.0f0</w:t>
        <w:br/>
        <w:t xml:space="preserve">            total_loss_b = 0.0f0</w:t>
        <w:br/>
        <w:br/>
        <w:t xml:space="preserve">            for t in 1:length(states)</w:t>
        <w:br/>
        <w:t xml:space="preserve">                s_vec = one_hot(states[t], env.n_states)</w:t>
        <w:br/>
        <w:br/>
        <w:t xml:space="preserve">                # Control Variate Logic:</w:t>
        <w:br/>
        <w:t xml:space="preserve">                # Advantage = Return - Baseline(s)</w:t>
        <w:br/>
        <w:t xml:space="preserve">                val_pred = b(s_vec)[1]</w:t>
        <w:br/>
        <w:t xml:space="preserve">                advantage = returns[t] - val_pred</w:t>
        <w:br/>
        <w:br/>
        <w:t xml:space="preserve">                # Policy Gradient Loss</w:t>
        <w:br/>
        <w:t xml:space="preserve">                total_loss_p -= log(p(s_vec)[actions[t]] + 1e-8) * advantage</w:t>
        <w:br/>
        <w:br/>
        <w:t xml:space="preserve">                # Baseline Loss (MSE)</w:t>
        <w:br/>
        <w:t xml:space="preserve">                total_loss_b += (val_pred - returns[t])^2</w:t>
        <w:br/>
        <w:t xml:space="preserve">            end</w:t>
        <w:br/>
        <w:t xml:space="preserve">            return (total_loss_p + total_loss_b) / length(states)</w:t>
        <w:br/>
        <w:t xml:space="preserve">        end</w:t>
        <w:br/>
        <w:t xml:space="preserve">    # 2. Update using the individual gradients stored inside 'grads'</w:t>
        <w:br/>
        <w:t xml:space="preserve">    # grads[1] corresponds to policy, grads[2] corresponds to baseline</w:t>
        <w:br/>
        <w:t xml:space="preserve">    Flux.update!(opt_p, policy, grads[1])</w:t>
        <w:br/>
        <w:t xml:space="preserve">    Flux.update!(opt_b, baseline, grads[2])</w:t>
        <w:br/>
        <w:br/>
        <w:t xml:space="preserve">        if ep % 100 == 0</w:t>
        <w:br/>
        <w:t xml:space="preserve">            println("Episode $ep: Steps = $(length(states))")</w:t>
        <w:br/>
        <w:t xml:space="preserve">        end</w:t>
        <w:br/>
        <w:t xml:space="preserve">    end</w:t>
        <w:br/>
        <w:t xml:space="preserve">    return policy, baseline</w:t>
        <w:br/>
        <w:t>end</w:t>
        <w:br/>
        <w:br/>
        <w:t># --- 4. Run Training ---</w:t>
        <w:br/>
        <w:t>env = SimpleEnv(10, 2, 10)</w:t>
        <w:br/>
        <w:t>println("Starting Training...")</w:t>
        <w:br/>
        <w:t>final_policy, final_baseline = train_with_control_variate!(env)</w:t>
        <w:br/>
        <w:br/>
        <w:t># Test the policy</w:t>
        <w:br/>
        <w:t>test_s = one_hot(1, 10)</w:t>
        <w:br/>
        <w:t>println("\nAction probabilities for start state: ", final_policy(test_s))</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bCs/>
          <w:i w:val="false"/>
          <w:iCs w:val="false"/>
          <w:color w:val="000000"/>
          <w:sz w:val="24"/>
          <w:szCs w:val="24"/>
        </w:rPr>
        <w:t>Monte-Carlo Methods</w:t>
      </w:r>
    </w:p>
    <w:p>
      <w:pPr>
        <w:pStyle w:val="Heading4"/>
        <w:rPr/>
      </w:pPr>
      <w:bookmarkStart w:id="479" w:name="__RefHeading___Toc7442"/>
      <w:bookmarkEnd w:id="479"/>
      <w:r>
        <w:rPr>
          <w:b w:val="false"/>
          <w:bCs w:val="false"/>
          <w:i w:val="false"/>
          <w:iCs w:val="false"/>
          <w:color w:val="000000"/>
          <w:sz w:val="24"/>
          <w:szCs w:val="24"/>
        </w:rPr>
        <w:t>using Flux</w:t>
        <w:br/>
        <w:t>using Random</w:t>
        <w:br/>
        <w:t>using Statistics</w:t>
        <w:br/>
        <w:t>using LinearAlgebra</w:t>
        <w:br/>
        <w:br/>
        <w:t xml:space="preserve"># --- 1. Environment Setup </w:t>
        <w:br/>
        <w:t>struct GridWorld</w:t>
        <w:br/>
        <w:t xml:space="preserve">    rows::Int</w:t>
        <w:br/>
        <w:t xml:space="preserve">    cols::Int</w:t>
        <w:br/>
        <w:t xml:space="preserve">    n_states::Int</w:t>
        <w:br/>
        <w:t xml:space="preserve">    n_actions::Int</w:t>
        <w:br/>
        <w:t xml:space="preserve">    terminal_states::Vector{Int}</w:t>
        <w:br/>
        <w:t xml:space="preserve">    rewards::Vector{Float32}</w:t>
        <w:br/>
        <w:t>end</w:t>
        <w:br/>
        <w:br/>
        <w:t>function init_gridworld()</w:t>
        <w:br/>
        <w:t xml:space="preserve">    rows, cols = 4, 4</w:t>
        <w:br/>
        <w:t xml:space="preserve">    n_states = rows * cols</w:t>
        <w:br/>
        <w:t xml:space="preserve">    rewards = zeros(Float32, n_states)</w:t>
        <w:br/>
        <w:br/>
        <w:t xml:space="preserve">    # Matching the "Holes" and "Fish" logic </w:t>
        <w:br/>
        <w:t xml:space="preserve">    # Julia 1-indexed: 10, 11, 15 are holes (-2), 16 is goal (+3)</w:t>
        <w:br/>
        <w:t xml:space="preserve">    rewards[[10, 11, 15]] .= -2.0f0</w:t>
        <w:br/>
        <w:t xml:space="preserve">    rewards[16] = 3.0f0</w:t>
        <w:br/>
        <w:br/>
        <w:t xml:space="preserve">    terminal_states = [10, 11, 15, 16]</w:t>
        <w:br/>
        <w:t xml:space="preserve">    return GridWorld(rows, cols, n_states, 4, terminal_states, rewards)</w:t>
        <w:br/>
        <w:t>end</w:t>
        <w:br/>
        <w:br/>
        <w:t># --- 2. Neural Network Model (Value Approximator) ---</w:t>
        <w:br/>
        <w:t>function create_model(n_states, n_actions)</w:t>
        <w:br/>
        <w:t xml:space="preserve">    return Chain(</w:t>
        <w:br/>
        <w:t xml:space="preserve">        Dense(n_states, 64, relu),</w:t>
        <w:br/>
        <w:t xml:space="preserve">        Dense(64, 32, relu),</w:t>
        <w:br/>
        <w:t xml:space="preserve">        Dense(32, n_actions)</w:t>
        <w:br/>
        <w:t xml:space="preserve">        )</w:t>
        <w:br/>
        <w:t>end</w:t>
        <w:br/>
        <w:br/>
        <w:t>one_hot_state(s, n) = Float32.(1:n .== s)</w:t>
        <w:br/>
        <w:br/>
        <w:t># --- 3. Monte Carlo Rollout Logic ---</w:t>
        <w:br/>
        <w:t>function run_episode(model, world, epsilon)</w:t>
        <w:br/>
        <w:t xml:space="preserve">    states, actions, rewards = Int[], Int[], Float32[]</w:t>
        <w:br/>
        <w:t xml:space="preserve">    s = 1 # Start state</w:t>
        <w:br/>
        <w:br/>
        <w:t xml:space="preserve">    while !(s in world.terminal_states)</w:t>
        <w:br/>
        <w:t xml:space="preserve">        # Epsilon-greedy action selection</w:t>
        <w:br/>
        <w:t xml:space="preserve">        a = if rand() &lt; epsilon</w:t>
        <w:br/>
        <w:t xml:space="preserve">            rand(1:world.n_actions)</w:t>
        <w:br/>
        <w:t xml:space="preserve">        else</w:t>
        <w:br/>
        <w:t xml:space="preserve">            argmax(model(one_hot_state(s, world.n_states)))</w:t>
        <w:br/>
        <w:t xml:space="preserve">        end</w:t>
        <w:br/>
        <w:br/>
        <w:t xml:space="preserve">        # Simplified transition logic</w:t>
        <w:br/>
        <w:t xml:space="preserve">        next_s = s</w:t>
        <w:br/>
        <w:t xml:space="preserve">        if a == 1 &amp;&amp; (s % world.cols != 0) next_s += 1        # Right</w:t>
        <w:br/>
        <w:t xml:space="preserve">            elseif a == 2 &amp;&amp; (s % world.cols != 1) next_s -= 1   # Left</w:t>
        <w:br/>
        <w:t xml:space="preserve">            elseif a == 3 &amp;&amp; (s &lt;= world.n_states - world.cols) next_s += world.cols # Down</w:t>
        <w:br/>
        <w:t xml:space="preserve">            elseif a == 4 &amp;&amp; (s &gt; world.cols) next_s -= world.cols # Up</w:t>
        <w:br/>
        <w:t xml:space="preserve">        end</w:t>
        <w:br/>
        <w:br/>
        <w:t xml:space="preserve">        push!(states, s)</w:t>
        <w:br/>
        <w:t xml:space="preserve">        push!(actions, a)</w:t>
        <w:br/>
        <w:t xml:space="preserve">        push!(rewards, world.rewards[next_s])</w:t>
        <w:br/>
        <w:t xml:space="preserve">        s = next_s</w:t>
        <w:br/>
        <w:br/>
        <w:t xml:space="preserve">        # Prevent infinite loops in early training</w:t>
        <w:br/>
        <w:t xml:space="preserve">        length(states) &gt; 50 &amp;&amp; break</w:t>
        <w:br/>
        <w:t xml:space="preserve">    end</w:t>
        <w:br/>
        <w:t xml:space="preserve">    return states, actions, rewards</w:t>
        <w:br/>
        <w:t>end</w:t>
        <w:br/>
        <w:br/>
        <w:t># --- 4. Modern Flux Training Logic (Monte Carlo Policy Update) ---</w:t>
        <w:br/>
        <w:t># Translates the Monte Carlo update logic into a gradient-based approach</w:t>
        <w:br/>
        <w:t>function train_mc!(world::GridWorld; n_episodes=500, gamma=0.9f0, lr=0.001f0)</w:t>
        <w:br/>
        <w:t xml:space="preserve">    model = create_model(world.n_states, world.n_actions)</w:t>
        <w:br/>
        <w:t xml:space="preserve">    opt_state = Flux.setup(Adam(lr), model)</w:t>
        <w:br/>
        <w:t xml:space="preserve">    epsilon = 0.3</w:t>
        <w:br/>
        <w:br/>
        <w:t xml:space="preserve">    for ep in 1:n_episodes</w:t>
        <w:br/>
        <w:t xml:space="preserve">        # 1. Generate an episode following the current policy</w:t>
        <w:br/>
        <w:t xml:space="preserve">        states, actions, rewards = run_episode(model, world, epsilon)</w:t>
        <w:br/>
        <w:br/>
        <w:t xml:space="preserve">        # 2. Compute discounted returns (G_t) - Core Monte Carlo logic</w:t>
        <w:br/>
        <w:t xml:space="preserve">        returns = zeros(Float32, length(rewards))</w:t>
        <w:br/>
        <w:t xml:space="preserve">        G = 0.0f0</w:t>
        <w:br/>
        <w:t xml:space="preserve">        for t in length(rewards):-1:1</w:t>
        <w:br/>
        <w:t xml:space="preserve">            G = rewards[t] + gamma * G</w:t>
        <w:br/>
        <w:t xml:space="preserve">            returns[t] = G</w:t>
        <w:br/>
        <w:t xml:space="preserve">        end</w:t>
        <w:br/>
        <w:br/>
        <w:t xml:space="preserve">        # 3. Policy Update: Move Q(s,a) toward the observed return G</w:t>
        <w:br/>
        <w:t xml:space="preserve">        grads = Flux.gradient(model) do m</w:t>
        <w:br/>
        <w:t xml:space="preserve">            loss = 0.0f0</w:t>
        <w:br/>
        <w:t xml:space="preserve">            for t in 1:length(states)</w:t>
        <w:br/>
        <w:t xml:space="preserve">                q_values = m(one_hot_state(states[t], world.n_states))</w:t>
        <w:br/>
        <w:t xml:space="preserve">                # MSE between current Q-prediction and the Monte Carlo return</w:t>
        <w:br/>
        <w:t xml:space="preserve">                loss += Flux.mse(q_values[actions[t]], returns[t])</w:t>
        <w:br/>
        <w:t xml:space="preserve">            end</w:t>
        <w:br/>
        <w:t xml:space="preserve">            return loss / length(states)</w:t>
        <w:br/>
        <w:t xml:space="preserve">        end</w:t>
        <w:br/>
        <w:br/>
        <w:t xml:space="preserve">        Flux.update!(opt_state, model, grads[1])</w:t>
        <w:br/>
        <w:br/>
        <w:t xml:space="preserve">        # Anneal epsilon</w:t>
        <w:br/>
        <w:t xml:space="preserve">        epsilon = max(0.05, epsilon * 0.995)</w:t>
        <w:br/>
        <w:t xml:space="preserve">    end</w:t>
        <w:br/>
        <w:t xml:space="preserve">    return model</w:t>
        <w:br/>
        <w:t>end</w:t>
        <w:br/>
        <w:br/>
        <w:t># --- 5. Execution ---</w:t>
        <w:br/>
        <w:t>world = init_gridworld()</w:t>
        <w:br/>
        <w:t>println("Training with Monte Carlo Methods...")</w:t>
        <w:br/>
        <w:t>trained_model = train_mc!(world)</w:t>
        <w:br/>
        <w:br/>
        <w:t># Output final learned policy</w:t>
        <w:br/>
        <w:t>println("\nFinal Policy (1=Right, 2=Left, 3=Down, 4=Up):")</w:t>
        <w:br/>
        <w:t>for s in 1:world.n_states</w:t>
        <w:br/>
        <w:t xml:space="preserve">    q = trained_model(one_hot_state(s, world.n_states))</w:t>
        <w:br/>
        <w:t xml:space="preserve">    print(argmax(q), " ")</w:t>
        <w:br/>
        <w:t xml:space="preserve">    s % world.cols == 0 &amp;&amp; println()</w:t>
        <w:br/>
        <w:t>end</w:t>
        <w:br/>
      </w:r>
      <w:r>
        <w:fldChar w:fldCharType="begin"/>
      </w:r>
      <w:r>
        <w:rPr>
          <w:b w:val="false"/>
          <w:bCs w:val="false"/>
          <w:i w:val="false"/>
          <w:iCs w:val="false"/>
          <w:color w:val="000000"/>
          <w:sz w:val="24"/>
          <w:szCs w:val="24"/>
        </w:rPr>
        <w:instrText xml:space="preserve"> XE "
Markov Decision Processes" </w:instrText>
      </w:r>
      <w:r>
        <w:rPr>
          <w:b w:val="false"/>
          <w:bCs w:val="false"/>
          <w:i w:val="false"/>
          <w:iCs w:val="false"/>
          <w:color w:val="000000"/>
          <w:sz w:val="24"/>
          <w:szCs w:val="24"/>
        </w:rPr>
        <w:fldChar w:fldCharType="separate"/>
      </w:r>
      <w:r>
        <w:rPr>
          <w:b w:val="false"/>
          <w:bCs w:val="false"/>
          <w:i w:val="false"/>
          <w:iCs w:val="false"/>
          <w:color w:val="000000"/>
          <w:sz w:val="24"/>
          <w:szCs w:val="24"/>
        </w:rPr>
      </w:r>
      <w:r>
        <w:rPr>
          <w:b w:val="false"/>
          <w:bCs w:val="false"/>
          <w:i w:val="false"/>
          <w:iCs w:val="false"/>
          <w:color w:val="000000"/>
          <w:sz w:val="24"/>
          <w:szCs w:val="24"/>
        </w:rPr>
        <w:fldChar w:fldCharType="end"/>
      </w:r>
      <w:r>
        <w:rPr>
          <w:b w:val="false"/>
          <w:bCs w:val="false"/>
          <w:i w:val="false"/>
          <w:iCs w:val="false"/>
          <w:color w:val="000000"/>
          <w:sz w:val="24"/>
          <w:szCs w:val="24"/>
        </w:rPr>
        <w:br/>
      </w:r>
      <w:r>
        <w:rPr>
          <w:b/>
          <w:bCs/>
          <w:i w:val="false"/>
          <w:iCs w:val="false"/>
          <w:color w:val="000000"/>
          <w:sz w:val="24"/>
          <w:szCs w:val="24"/>
        </w:rPr>
        <w:t>Markov Decision Processes</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Random</w:t>
        <w:br/>
        <w:t>using Statistics</w:t>
        <w:br/>
        <w:t>using LinearAlgebra</w:t>
        <w:br/>
        <w:t>using BenchmarkTools</w:t>
        <w:br/>
        <w:t>using MKL</w:t>
        <w:br/>
        <w:t># Transitioning from Python's 0-indexed logic to Julia's 1-indexed logic</w:t>
        <w:br/>
        <w:t>struct GridWorld</w:t>
        <w:br/>
        <w:t xml:space="preserve">    rows::Int</w:t>
        <w:br/>
        <w:t xml:space="preserve">    cols::Int</w:t>
        <w:br/>
        <w:t xml:space="preserve">    n_states::Int</w:t>
        <w:br/>
        <w:t xml:space="preserve">    n_actions::Int</w:t>
        <w:br/>
        <w:t xml:space="preserve">    terminal_states::Vector{Int}</w:t>
        <w:br/>
        <w:t xml:space="preserve">    rewards::Vector{Float32}</w:t>
        <w:br/>
        <w:t>end</w:t>
        <w:br/>
        <w:br/>
        <w:t>function init_gridworld(rows=4, cols=4)</w:t>
        <w:br/>
        <w:t xml:space="preserve">    n_states = rows * cols</w:t>
        <w:br/>
        <w:t xml:space="preserve">    rewards = zeros(Float32, n_states)</w:t>
        <w:br/>
        <w:t xml:space="preserve">    rewards[end] = 1.0f0  # Goal state reward, similar to Figure 19.2</w:t>
        <w:br/>
        <w:t xml:space="preserve">    terminal_states = [n_states]</w:t>
        <w:br/>
        <w:t xml:space="preserve">    return GridWorld(rows, cols, n_states, 4, terminal_states, rewards)</w:t>
        <w:br/>
        <w:t>end</w:t>
        <w:br/>
        <w:br/>
        <w:t># --- 2. Neural Network Model (Flux) ---</w:t>
        <w:br/>
        <w:t># A modern approach to approximating value functions</w:t>
        <w:br/>
        <w:t>function create_model(n_states, n_actions)</w:t>
        <w:br/>
        <w:t xml:space="preserve">    return Chain(</w:t>
        <w:br/>
        <w:t xml:space="preserve">        Dense(n_states, 32, relu),</w:t>
        <w:br/>
        <w:t xml:space="preserve">        Dense(32, 32, relu),</w:t>
        <w:br/>
        <w:t xml:space="preserve">        Dense(32, n_actions)</w:t>
        <w:br/>
        <w:t xml:space="preserve">        )</w:t>
        <w:br/>
        <w:t>end</w:t>
        <w:br/>
        <w:br/>
        <w:t># Helper: Convert state index to one-hot vector for Flux</w:t>
        <w:br/>
        <w:t>one_hot_state(s, n) = Float32.(1:n .== s)</w:t>
        <w:br/>
        <w:br/>
        <w:t># --- 3. Exploration Strategy ---</w:t>
        <w:br/>
        <w:t>function get_action(model, state, epsilon, world)</w:t>
        <w:br/>
        <w:t xml:space="preserve">    if rand() &lt; epsilon</w:t>
        <w:br/>
        <w:t xml:space="preserve">        return rand(1:world.n_actions) # Random exploration</w:t>
        <w:br/>
        <w:t xml:space="preserve">    else</w:t>
        <w:br/>
        <w:t xml:space="preserve">        q_values = model(one_hot_state(state, world.n_states))</w:t>
        <w:br/>
        <w:t xml:space="preserve">        return argmax(q_values) # Greedy action</w:t>
        <w:br/>
        <w:t xml:space="preserve">    end</w:t>
        <w:br/>
        <w:t>end</w:t>
        <w:br/>
        <w:br/>
        <w:t># --- 4. Training Logic (Deep TD Learning) ---</w:t>
        <w:br/>
        <w:t xml:space="preserve"># Modernizing the Temporal Difference methods </w:t>
        <w:br/>
        <w:t>function train!(world, n_episodes=200, gamma=0.95f0, lr=0.01f0)</w:t>
        <w:br/>
        <w:t xml:space="preserve">    model = create_model(world.n_states, world.n_actions)</w:t>
        <w:br/>
        <w:t xml:space="preserve">    opt_state = Flux.setup(Adam(lr), model)</w:t>
        <w:br/>
        <w:t xml:space="preserve">    epsilon = 0.2</w:t>
        <w:br/>
        <w:br/>
        <w:t xml:space="preserve">    for ep in 1:n_episodes</w:t>
        <w:br/>
        <w:t xml:space="preserve">        state = 1 # Initial state</w:t>
        <w:br/>
        <w:t xml:space="preserve">        total_reward = 0</w:t>
        <w:br/>
        <w:br/>
        <w:t xml:space="preserve">        while !(state in world.terminal_states)</w:t>
        <w:br/>
        <w:t xml:space="preserve">            action = get_action(model, state, epsilon, world)</w:t>
        <w:br/>
        <w:br/>
        <w:t xml:space="preserve">            # Simple grid movement logic (Deterministic for this example)</w:t>
        <w:br/>
        <w:t xml:space="preserve">            next_state = state</w:t>
        <w:br/>
        <w:t xml:space="preserve">            if action == 1 &amp;&amp; (state % world.cols != 0) next_state += 1        # Right</w:t>
        <w:br/>
        <w:t xml:space="preserve">                elseif action == 2 &amp;&amp; (state % world.cols != 1) next_state -= 1   # Left</w:t>
        <w:br/>
        <w:t xml:space="preserve">                elseif action == 3 &amp;&amp; (state &lt;= world.n_states - world.cols) next_state += world.cols # Down</w:t>
        <w:br/>
        <w:t xml:space="preserve">                elseif action == 4 &amp;&amp; (state &gt; world.cols) next_state -= world.cols # Up</w:t>
        <w:br/>
        <w:t xml:space="preserve">            end</w:t>
        <w:br/>
        <w:br/>
        <w:t xml:space="preserve">            reward = world.rewards[next_state]</w:t>
        <w:br/>
        <w:br/>
        <w:t xml:space="preserve">            # Flux Gradient Update: Minimize TD Error</w:t>
        <w:br/>
        <w:t xml:space="preserve">            grads = Flux.gradient(model) do m</w:t>
        <w:br/>
        <w:t xml:space="preserve">                q_values = m(one_hot_state(state, world.n_states))</w:t>
        <w:br/>
        <w:t xml:space="preserve">                target_q = reward + (next_state in world.terminal_states ? 0f0 :</w:t>
        <w:br/>
        <w:t xml:space="preserve">                    gamma * maximum(m(one_hot_state(next_state, world.n_states))))</w:t>
        <w:br/>
        <w:br/>
        <w:t xml:space="preserve">                    Flux.mse(q_values[action], target_q)</w:t>
        <w:br/>
        <w:t xml:space="preserve">            end</w:t>
        <w:br/>
        <w:br/>
        <w:t xml:space="preserve">            Flux.update!(opt_state, model, grads[1])</w:t>
        <w:br/>
        <w:t xml:space="preserve">            state = next_state</w:t>
        <w:br/>
        <w:t xml:space="preserve">            total_reward += reward</w:t>
        <w:br/>
        <w:t xml:space="preserve">        end</w:t>
        <w:br/>
        <w:t xml:space="preserve">    end</w:t>
        <w:br/>
        <w:t xml:space="preserve">    return model</w:t>
        <w:br/>
        <w:t>end</w:t>
        <w:br/>
        <w:br/>
        <w:t># --- 5. Execution ---</w:t>
        <w:br/>
        <w:t>world = init_gridworld()</w:t>
        <w:br/>
        <w:t>@time trained_model = train!(world)</w:t>
        <w:br/>
        <w:br/>
        <w:br/>
        <w:t># Visualizing the final learned policy</w:t>
        <w:br/>
        <w:t>println("Learned Policy (1=Right, 2=Left, 3=Down, 4=Up):")</w:t>
        <w:br/>
        <w:t>for s in 1:world.n_states</w:t>
        <w:br/>
        <w:t xml:space="preserve">    q = trained_model(one_hot_state(s, world.n_states))</w:t>
        <w:br/>
        <w:t xml:space="preserve">    print(argmax(q), " ")</w:t>
        <w:br/>
        <w:t xml:space="preserve">    s % world.cols == 0 &amp;&amp; println()</w:t>
        <w:br/>
        <w:t>end</w:t>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"Dynamic Programming" </w:instrText>
      </w:r>
      <w:r>
        <w:rPr/>
        <w:fldChar w:fldCharType="separate"/>
      </w:r>
      <w:bookmarkStart w:id="480" w:name="__RefHeading___Toc10901"/>
      <w:bookmarkEnd w:id="480"/>
      <w:r>
        <w:rPr/>
      </w:r>
      <w:r>
        <w:rPr/>
        <w:fldChar w:fldCharType="end"/>
      </w:r>
      <w:r>
        <w:rPr/>
        <w:t>Dynamic Programming</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Random</w:t>
        <w:br/>
        <w:t>using Statistics</w:t>
        <w:br/>
        <w:t>using LinearAlgebra</w:t>
        <w:br/>
        <w:br/>
        <w:t># --- 1. Environment &amp; Grid Setup ---</w:t>
        <w:br/>
        <w:t xml:space="preserve"># Translating the 4x4 GridWorld logic </w:t>
        <w:br/>
        <w:t># Note: Julia uses 1-based indexing. State 0 in Python becomes State 1 here.</w:t>
        <w:br/>
        <w:t>struct GridWorldMDP</w:t>
        <w:br/>
        <w:t xml:space="preserve">    rows::Int</w:t>
        <w:br/>
        <w:t xml:space="preserve">    cols::Int</w:t>
        <w:br/>
        <w:t xml:space="preserve">    n_states::Int</w:t>
        <w:br/>
        <w:t xml:space="preserve">    n_actions::Int</w:t>
        <w:br/>
        <w:t xml:space="preserve">    rewards::Vector{Float32}</w:t>
        <w:br/>
        <w:t xml:space="preserve">    terminal_states::Vector{Int}</w:t>
        <w:br/>
        <w:t>end</w:t>
        <w:br/>
        <w:br/>
        <w:t>function init_grid_mdp()</w:t>
        <w:br/>
        <w:t xml:space="preserve">    rows, cols = 4, 4</w:t>
        <w:br/>
        <w:t xml:space="preserve">    n_states = rows * cols</w:t>
        <w:br/>
        <w:t xml:space="preserve">    rewards = zeros(Float32, n_states)</w:t>
        <w:br/>
        <w:br/>
        <w:t xml:space="preserve">    # Matching reward structure:</w:t>
        <w:br/>
        <w:t xml:space="preserve">    # Python indices 9, 10, 14 (holes) -&gt; Julia indices 10, 11, 15</w:t>
        <w:br/>
        <w:t xml:space="preserve">    # Python index 15 (fish/goal) -&gt; Julia index 16</w:t>
        <w:br/>
        <w:t xml:space="preserve">    rewards[[10, 11, 15]] .= -2.0f0</w:t>
        <w:br/>
        <w:t xml:space="preserve">    rewards[16] = 3.0f0</w:t>
        <w:br/>
        <w:br/>
        <w:t xml:space="preserve">    terminal_states = [10, 11, 15, 16]</w:t>
        <w:br/>
        <w:t xml:space="preserve">    return GridWorldMDP(rows, cols, n_states, 4, rewards, terminal_states)</w:t>
        <w:br/>
        <w:t>end</w:t>
        <w:br/>
        <w:br/>
        <w:t># --- 2. Neural Network (Value Approximator) ---</w:t>
        <w:br/>
        <w:t># Modern Flux Chain to estimate Q-values for each action</w:t>
        <w:br/>
        <w:t>function create_value_net(n_states, n_actions)</w:t>
        <w:br/>
        <w:t xml:space="preserve">    return Chain(</w:t>
        <w:br/>
        <w:t xml:space="preserve">        Dense(n_states, 64, relu),</w:t>
        <w:br/>
        <w:t xml:space="preserve">        Dense(64, 32, relu),</w:t>
        <w:br/>
        <w:t xml:space="preserve">        Dense(32, n_actions)</w:t>
        <w:br/>
        <w:t xml:space="preserve">        )</w:t>
        <w:br/>
        <w:t>end</w:t>
        <w:br/>
        <w:br/>
        <w:t># Helper to convert state index to one-hot vector for network input</w:t>
        <w:br/>
        <w:t>one_hot_state(s, n) = Float32.(1:n .== s)</w:t>
        <w:br/>
        <w:br/>
        <w:t># --- 3. Modern Flux Training Logic ---</w:t>
        <w:br/>
        <w:t>function train!(world::GridWorldMDP; n_episodes=300, gamma=0.9f0, lr=0.001f0)</w:t>
        <w:br/>
        <w:t xml:space="preserve">    model = create_value_net(world.n_states, world.n_actions)</w:t>
        <w:br/>
        <w:t xml:space="preserve">    opt_state = Flux.setup(Adam(lr), model)</w:t>
        <w:br/>
        <w:t xml:space="preserve">    epsilon = 0.2 # Exploration rate</w:t>
        <w:br/>
        <w:br/>
        <w:t xml:space="preserve">    for ep in 1:n_episodes</w:t>
        <w:br/>
        <w:t xml:space="preserve">        state = 1 # Start at top-left</w:t>
        <w:br/>
        <w:br/>
        <w:t xml:space="preserve">        while !(state in world.terminal_states)</w:t>
        <w:br/>
        <w:t xml:space="preserve">            # Epsilon-greedy action selection</w:t>
        <w:br/>
        <w:t xml:space="preserve">            action = if rand() &lt; epsilon</w:t>
        <w:br/>
        <w:t xml:space="preserve">                rand(1:world.n_actions)</w:t>
        <w:br/>
        <w:t xml:space="preserve">            else</w:t>
        <w:br/>
        <w:t xml:space="preserve">                argmax(model(one_hot_state(state, world.n_states)))</w:t>
        <w:br/>
        <w:t xml:space="preserve">            end</w:t>
        <w:br/>
        <w:br/>
        <w:t xml:space="preserve">            # Simplified transition logic </w:t>
        <w:br/>
        <w:t xml:space="preserve">            # In a full port, you would sample from 'transition_probabilities_given_action'</w:t>
        <w:br/>
        <w:t xml:space="preserve">            next_state = state</w:t>
        <w:br/>
        <w:t xml:space="preserve">            if action == 1 &amp;&amp; (state % world.cols != 0) next_state += 1        # Right</w:t>
        <w:br/>
        <w:t xml:space="preserve">                elseif action == 2 &amp;&amp; (state % world.cols != 1) next_state -= 1   # Left</w:t>
        <w:br/>
        <w:t xml:space="preserve">                elseif action == 3 &amp;&amp; (state &lt;= world.n_states - world.cols) next_state += world.cols # Down</w:t>
        <w:br/>
        <w:t xml:space="preserve">                elseif action == 4 &amp;&amp; (state &gt; world.cols) next_state -= world.cols # Up</w:t>
        <w:br/>
        <w:t xml:space="preserve">            end</w:t>
        <w:br/>
        <w:br/>
        <w:t xml:space="preserve">            reward = world.rewards[next_state]</w:t>
        <w:br/>
        <w:br/>
        <w:t xml:space="preserve">            # Compute Gradients using the Bellman Optimality Equation</w:t>
        <w:br/>
        <w:t xml:space="preserve">            grads = Flux.gradient(model) do m</w:t>
        <w:br/>
        <w:t xml:space="preserve">                q_values = m(one_hot_state(state, world.n_states))</w:t>
        <w:br/>
        <w:br/>
        <w:t xml:space="preserve">                # TD Target logic</w:t>
        <w:br/>
        <w:t xml:space="preserve">                target = reward + (next_state in world.terminal_states ? 0f0 :</w:t>
        <w:br/>
        <w:t xml:space="preserve">                    gamma * maximum(m(one_hot_state(next_state, world.n_states))))</w:t>
        <w:br/>
        <w:br/>
        <w:t xml:space="preserve">                    # Mean Squared Error between predicted and target Q-value</w:t>
        <w:br/>
        <w:t xml:space="preserve">                    Flux.mse(q_values[action], target)</w:t>
        <w:br/>
        <w:t xml:space="preserve">            end</w:t>
        <w:br/>
        <w:br/>
        <w:t xml:space="preserve">            # Modern weight update</w:t>
        <w:br/>
        <w:t xml:space="preserve">            Flux.update!(opt_state, model, grads[1])</w:t>
        <w:br/>
        <w:t xml:space="preserve">            state = next_state</w:t>
        <w:br/>
        <w:t xml:space="preserve">        end</w:t>
        <w:br/>
        <w:t xml:space="preserve">    end</w:t>
        <w:br/>
        <w:t xml:space="preserve">    return model</w:t>
        <w:br/>
        <w:t>end</w:t>
        <w:br/>
        <w:br/>
        <w:t># --- 4. Execution ---</w:t>
        <w:br/>
        <w:t>world = init_grid_mdp()</w:t>
        <w:br/>
        <w:t>trained_model = train!(world)</w:t>
        <w:br/>
        <w:br/>
        <w:t># Output the learned policy</w:t>
        <w:br/>
        <w:t>println("Learned Policy for 4x4 Grid (1=R, 2=L, 3=D, 4=U):")</w:t>
        <w:br/>
        <w:t xml:space="preserve">    for s in 1:world.n_states</w:t>
        <w:br/>
        <w:t xml:space="preserve">        q = trained_model(one_hot_state(s, world.n_states))</w:t>
        <w:br/>
        <w:t xml:space="preserve">        print(argmax(q), " ")</w:t>
        <w:br/>
        <w:t xml:space="preserve">        s % 4 == 0 &amp;&amp; println()</w:t>
        <w:br/>
        <w:t xml:space="preserve">    end</w:t>
        <w:b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"Variational Autoencoder" </w:instrText>
      </w:r>
      <w:r>
        <w:rPr/>
        <w:fldChar w:fldCharType="separate"/>
      </w:r>
      <w:bookmarkStart w:id="481" w:name="__RefHeading___Toc6746"/>
      <w:bookmarkEnd w:id="481"/>
      <w:r>
        <w:rPr/>
      </w:r>
      <w:r>
        <w:rPr/>
        <w:fldChar w:fldCharType="end"/>
      </w:r>
      <w:r>
        <w:rPr/>
        <w:t>Variational Autoencoder</w:t>
      </w:r>
    </w:p>
    <w:p>
      <w:pPr>
        <w:pStyle w:val="Normal"/>
        <w:bidi w:val="0"/>
        <w:jc w:val="start"/>
        <w:rPr>
          <w:b/>
          <w:bCs/>
          <w:i w:val="false"/>
          <w:iCs w:val="false"/>
          <w:color w:val="000000"/>
          <w:sz w:val="24"/>
          <w:szCs w:val="24"/>
        </w:rPr>
      </w:pPr>
      <w:r>
        <w:rPr>
          <w:b/>
          <w:bCs/>
          <w:i w:val="false"/>
          <w:iCs w:val="false"/>
          <w:color w:val="000000"/>
          <w:sz w:val="24"/>
          <w:szCs w:val="24"/>
        </w:rPr>
      </w:r>
    </w:p>
    <w:p>
      <w:pPr>
        <w:pStyle w:val="Heading4"/>
        <w:rPr/>
      </w:pPr>
      <w:r>
        <w:fldChar w:fldCharType="begin"/>
      </w:r>
      <w:r>
        <w:rPr/>
        <w:instrText xml:space="preserve"> XE "Reparameterization Trick" </w:instrText>
      </w:r>
      <w:r>
        <w:rPr/>
        <w:fldChar w:fldCharType="separate"/>
      </w:r>
      <w:bookmarkStart w:id="482" w:name="__RefHeading___Toc10895"/>
      <w:bookmarkEnd w:id="482"/>
      <w:r>
        <w:rPr/>
      </w:r>
      <w:r>
        <w:rPr/>
        <w:fldChar w:fldCharType="end"/>
      </w:r>
      <w:r>
        <w:rPr/>
        <w:t>Reparameterization Trick</w:t>
      </w:r>
    </w:p>
    <w:p>
      <w:pPr>
        <w:pStyle w:val="Heading4"/>
        <w:rPr/>
      </w:pPr>
      <w:bookmarkStart w:id="483" w:name="__RefHeading___Toc8729"/>
      <w:bookmarkEnd w:id="483"/>
      <w:r>
        <w:rPr>
          <w:b w:val="false"/>
          <w:bCs w:val="false"/>
          <w:i w:val="false"/>
          <w:iCs w:val="false"/>
          <w:color w:val="000000"/>
          <w:sz w:val="24"/>
          <w:szCs w:val="24"/>
        </w:rPr>
        <w:t xml:space="preserve"># 1. Reparameterized Loss </w:t>
        <w:br/>
        <w:t># L = || eps - eps_theta(sqrt(alpha_bar)*x_0 + sqrt(1-alpha_bar)*eps, t) ||^2</w:t>
        <w:br/>
        <w:t>#</w:t>
        <w:br/>
        <w:t>function diffusion_loss(model, x0, beta)</w:t>
        <w:br/>
        <w:t xml:space="preserve">    t = rand(1:length(beta))</w:t>
        <w:br/>
        <w:t xml:space="preserve">    ϵ = randn(Float32, size(x0))</w:t>
        <w:br/>
        <w:t xml:space="preserve">    α_bar = prod(1.0 .- beta[1:t])</w:t>
        <w:br/>
        <w:br/>
        <w:t xml:space="preserve">    # Create noisy sample z_t</w:t>
        <w:br/>
        <w:t xml:space="preserve">    zt = sqrt(α_bar) .* x0 .+ sqrt(1.0 - α_bar) .* ϵ</w:t>
        <w:br/>
        <w:br/>
        <w:t xml:space="preserve">    # Predict noise and return MSE</w:t>
        <w:br/>
        <w:t xml:space="preserve">    return mean((ϵ .- model(vcat(zt, Float32[t/length(beta)]))).^2)</w:t>
        <w:br/>
        <w:t>end</w:t>
        <w:br/>
        <w:br/>
        <w:br/>
        <w:t>"""</w:t>
        <w:br/>
        <w:t>DDIM Sampling Step (Non-stochastic)</w:t>
        <w:br/>
        <w:br/>
        <w:t>"""</w:t>
        <w:br/>
        <w:t>function ddim_step(model, zt, t, beta)</w:t>
        <w:br/>
        <w:t xml:space="preserve">    T_total = length(beta)</w:t>
        <w:br/>
        <w:t xml:space="preserve">    α_bar_t = prod(1.0 .- beta[1:t])</w:t>
        <w:br/>
        <w:t xml:space="preserve">    α_bar_prev = t &gt; 1 ? prod(1.0 .- beta[1:t-1]) : 1.0f0</w:t>
        <w:br/>
        <w:br/>
        <w:t xml:space="preserve">    # 1. Predict noise</w:t>
        <w:br/>
        <w:t xml:space="preserve">    ϵ_pred = model(vcat(zt, Float32[t/T_total]))</w:t>
        <w:br/>
        <w:br/>
        <w:t xml:space="preserve">    # 2. Estimate z_0 (Predicted x0)</w:t>
        <w:br/>
        <w:t xml:space="preserve">    z0_pred = (zt .- sqrt(1.0 - α_bar_t) .* ϵ_pred) ./ sqrt(α_bar_t)</w:t>
        <w:br/>
        <w:br/>
        <w:t xml:space="preserve">    # 3. Compute z_{t-1} directionally</w:t>
        <w:br/>
        <w:t xml:space="preserve">    zt_prev = sqrt(α_bar_prev) .* z0_pred .+ sqrt(1.0 - α_bar_prev) .* ϵ_pred</w:t>
        <w:br/>
        <w:br/>
        <w:t xml:space="preserve">    return zt_prev</w:t>
        <w:br/>
        <w:t>end</w:t>
        <w:br/>
        <w:br/>
        <w:t># Sampling 10x faster (skipping steps)</w:t>
        <w:br/>
        <w:t>function sample_accelerated(model, beta, steps=10)</w:t>
        <w:br/>
        <w:t xml:space="preserve">    z = randn(Float32, 1)</w:t>
        <w:br/>
        <w:t xml:space="preserve">    for t in range(length(beta), 1, step=-Int(length(beta)/steps))</w:t>
        <w:br/>
        <w:t xml:space="preserve">        z = ddim_step(model, z, Int(t), beta)</w:t>
        <w:br/>
        <w:t xml:space="preserve">    end</w:t>
        <w:br/>
        <w:t xml:space="preserve">    return z</w:t>
        <w:br/>
        <w:t>end</w:t>
        <w:br/>
        <w:br/>
      </w:r>
      <w:r>
        <w:fldChar w:fldCharType="begin"/>
      </w:r>
      <w:r>
        <w:rPr>
          <w:b/>
          <w:bCs/>
          <w:i w:val="false"/>
          <w:iCs w:val="false"/>
          <w:color w:val="000000"/>
          <w:sz w:val="24"/>
          <w:szCs w:val="24"/>
        </w:rPr>
        <w:instrText xml:space="preserve"> XE "VAE Encoder"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VAE Encoder</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Flux, Random</w:t>
        <w:br/>
        <w:br/>
        <w:t># 1. Define the Score Network (The model that predicts the mean)</w:t>
        <w:br/>
        <w:t># In 1D, we use a simple MLP to predict mu_t from z_t and t</w:t>
        <w:br/>
        <w:t>#</w:t>
        <w:br/>
        <w:t>model = Chain(</w:t>
        <w:br/>
        <w:t xml:space="preserve">    Dense(2, 64, relu), # Inputs: z_t and time t</w:t>
        <w:br/>
        <w:t xml:space="preserve">    Dense(64, 64, relu),</w:t>
        <w:br/>
        <w:t xml:space="preserve">    Dense(64, 1)</w:t>
        <w:br/>
        <w:t xml:space="preserve">    )</w:t>
        <w:br/>
        <w:br/>
        <w:t xml:space="preserve"># 2. Reverse Sampling Algorithm </w:t>
        <w:br/>
        <w:t># z_{t-1} ~ N(mu(z_t, t), sigma_t^2)</w:t>
        <w:br/>
        <w:t>#</w:t>
        <w:br/>
        <w:t>function sample_reverse(model, T, beta)</w:t>
        <w:br/>
        <w:t xml:space="preserve">    z = randn(Float32, 1) # Start with pure noise</w:t>
        <w:br/>
        <w:t xml:space="preserve">    path = [z[1]]</w:t>
        <w:br/>
        <w:br/>
        <w:t xml:space="preserve">    for t in T:-1:1</w:t>
        <w:br/>
        <w:t xml:space="preserve">        # Model predicts the mean based on current z and time</w:t>
        <w:br/>
        <w:t xml:space="preserve">        μ = model(vcat(z, Float32[t/T]))[1]</w:t>
        <w:br/>
        <w:t xml:space="preserve">        σ = sqrt(beta[t]) # Fixed variance schedule</w:t>
        <w:br/>
        <w:br/>
        <w:t xml:space="preserve">        z = μ .+ σ .* randn(Float32, 1)</w:t>
        <w:br/>
        <w:t xml:space="preserve">        push!(path, z[1])</w:t>
        <w:br/>
        <w:t xml:space="preserve">    end</w:t>
        <w:br/>
        <w:t xml:space="preserve">    return path</w:t>
        <w:br/>
        <w:t>end</w:t>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bookmarkStart w:id="484" w:name="__RefHeading___Toc12011"/>
      <w:bookmarkEnd w:id="484"/>
      <w:r>
        <w:rPr/>
        <w:t>Reparameterized Model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bidi w:val="0"/>
        <w:jc w:val="start"/>
        <w:rPr/>
      </w:pPr>
      <w:bookmarkStart w:id="485" w:name="__RefHeading___Toc10835"/>
      <w:bookmarkEnd w:id="485"/>
      <w:r>
        <w:rPr>
          <w:b w:val="false"/>
          <w:bCs w:val="false"/>
          <w:i w:val="false"/>
          <w:iCs w:val="false"/>
          <w:color w:val="000000"/>
          <w:sz w:val="24"/>
          <w:szCs w:val="24"/>
        </w:rPr>
        <w:t># 1. Reparameterized Loss</w:t>
        <w:br/>
        <w:t># L = || eps - eps_theta(sqrt(alpha_bar)*x_0 + sqrt(1-alpha_bar)*eps, t) ||^2</w:t>
        <w:br/>
        <w:t>#</w:t>
        <w:br/>
        <w:t>function diffusion_loss(model, x0, beta)</w:t>
        <w:br/>
        <w:t xml:space="preserve">    t = rand(1:length(beta))</w:t>
        <w:br/>
        <w:t xml:space="preserve">    ϵ = randn(Float32, size(x0))</w:t>
        <w:br/>
        <w:t xml:space="preserve">    α_bar = prod(1.0 .- beta[1:t])</w:t>
        <w:br/>
        <w:br/>
        <w:t xml:space="preserve">    # Create noisy sample z_t</w:t>
        <w:br/>
        <w:t xml:space="preserve">    zt = sqrt(α_bar) .* x0 .+ sqrt(1.0 - α_bar) .* ϵ</w:t>
        <w:br/>
        <w:br/>
        <w:t xml:space="preserve">    # Predict noise and return MSE</w:t>
        <w:br/>
        <w:t xml:space="preserve">    return mean((ϵ .- model(vcat(zt, Float32[t/length(beta)]))).^2)</w:t>
        <w:br/>
        <w:t>end</w:t>
        <w:br/>
        <w:br/>
        <w:br/>
        <w:t>"""</w:t>
        <w:br/>
        <w:t>DDIM Sampling Step (Non-stochastic)</w:t>
        <w:br/>
        <w:br/>
        <w:t>"""</w:t>
        <w:br/>
        <w:t>function ddim_step(model, zt, t, beta)</w:t>
        <w:br/>
        <w:t xml:space="preserve">    T_total = length(beta)</w:t>
        <w:br/>
        <w:t xml:space="preserve">    α_bar_t = prod(1.0 .- beta[1:t])</w:t>
        <w:br/>
        <w:t xml:space="preserve">    α_bar_prev = t &gt; 1 ? prod(1.0 .- beta[1:t-1]) : 1.0f0</w:t>
        <w:br/>
        <w:br/>
        <w:t xml:space="preserve">    # 1. Predict noise</w:t>
        <w:br/>
        <w:t xml:space="preserve">    ϵ_pred = model(vcat(zt, Float32[t/T_total]))</w:t>
        <w:br/>
        <w:br/>
        <w:t xml:space="preserve">    # 2. Estimate z_0 (Predicted x0)</w:t>
        <w:br/>
        <w:t xml:space="preserve">    z0_pred = (zt .- sqrt(1.0 - α_bar_t) .* ϵ_pred) ./ sqrt(α_bar_t)</w:t>
        <w:br/>
        <w:br/>
        <w:t xml:space="preserve">    # 3. Compute z_{t-1} directionally</w:t>
        <w:br/>
        <w:t xml:space="preserve">    zt_prev = sqrt(α_bar_prev) .* z0_pred .+ sqrt(1.0 - α_bar_prev) .* ϵ_pred</w:t>
        <w:br/>
        <w:br/>
        <w:t xml:space="preserve">    return zt_prev</w:t>
        <w:br/>
        <w:t>end</w:t>
        <w:br/>
        <w:br/>
        <w:t># Sampling 10x faster (skipping steps)</w:t>
        <w:br/>
        <w:t>function sample_accelerated(model, beta, steps=10)</w:t>
        <w:br/>
        <w:t xml:space="preserve">    z = randn(Float32, 1)</w:t>
        <w:br/>
        <w:t xml:space="preserve">    for t in range(length(beta), 1, step=-Int(length(beta)/steps))</w:t>
        <w:br/>
        <w:t xml:space="preserve">        z = ddim_step(model, z, Int(t), beta)</w:t>
        <w:br/>
        <w:t xml:space="preserve">    end</w:t>
        <w:br/>
        <w:t xml:space="preserve">    return z</w:t>
        <w:br/>
        <w:t>end</w:t>
        <w:br/>
        <w:br/>
      </w:r>
      <w:r>
        <w:rPr/>
        <w:t>Diffusion Models</w:t>
      </w:r>
    </w:p>
    <w:p>
      <w:pPr>
        <w:pStyle w:val="Normal"/>
        <w:bidi w:val="0"/>
        <w:jc w:val="start"/>
        <w:rPr>
          <w:b/>
          <w:bCs/>
          <w:i w:val="false"/>
          <w:iCs w:val="false"/>
          <w:color w:val="000000"/>
          <w:sz w:val="24"/>
          <w:szCs w:val="24"/>
        </w:rPr>
      </w:pPr>
      <w:r>
        <w:rPr>
          <w:b/>
          <w:bCs/>
          <w:i w:val="false"/>
          <w:iCs w:val="false"/>
          <w:color w:val="000000"/>
          <w:sz w:val="24"/>
          <w:szCs w:val="24"/>
        </w:rPr>
      </w:r>
    </w:p>
    <w:p>
      <w:pPr>
        <w:pStyle w:val="Heading4"/>
        <w:rPr/>
      </w:pPr>
      <w:bookmarkStart w:id="486" w:name="__RefHeading___Toc7669"/>
      <w:bookmarkEnd w:id="486"/>
      <w:r>
        <w:rPr/>
        <w:t>Reparameterized Model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bidi w:val="0"/>
        <w:jc w:val="start"/>
        <w:rPr/>
      </w:pPr>
      <w:bookmarkStart w:id="487" w:name="__RefHeading___Toc28460"/>
      <w:bookmarkEnd w:id="487"/>
      <w:r>
        <w:rPr>
          <w:b w:val="false"/>
          <w:bCs w:val="false"/>
          <w:i w:val="false"/>
          <w:iCs w:val="false"/>
          <w:color w:val="000000"/>
          <w:sz w:val="24"/>
          <w:szCs w:val="24"/>
        </w:rPr>
        <w:t xml:space="preserve"># 1. Reparameterized Loss </w:t>
        <w:br/>
        <w:t># L = || eps - eps_theta(sqrt(alpha_bar)*x_0 + sqrt(1-alpha_bar)*eps, t) ||^2</w:t>
        <w:br/>
        <w:t>#</w:t>
        <w:br/>
        <w:t>function diffusion_loss(model, x0, beta)</w:t>
        <w:br/>
        <w:t xml:space="preserve">    t = rand(1:length(beta))</w:t>
        <w:br/>
        <w:t xml:space="preserve">    ϵ = randn(Float32, size(x0))</w:t>
        <w:br/>
        <w:t xml:space="preserve">    α_bar = prod(1.0 .- beta[1:t])</w:t>
        <w:br/>
        <w:br/>
        <w:t xml:space="preserve">    # Create noisy sample z_t</w:t>
        <w:br/>
        <w:t xml:space="preserve">    zt = sqrt(α_bar) .* x0 .+ sqrt(1.0 - α_bar) .* ϵ</w:t>
        <w:br/>
        <w:br/>
        <w:t xml:space="preserve">    # Predict noise and return MSE</w:t>
        <w:br/>
        <w:t xml:space="preserve">    return mean((ϵ .- model(vcat(zt, Float32[t/length(beta)]))).^2)</w:t>
        <w:br/>
        <w:t>end</w:t>
        <w:br/>
        <w:br/>
        <w:br/>
        <w:t>"""</w:t>
        <w:br/>
        <w:t>DDIM Sampling Step (Non-stochastic)</w:t>
        <w:br/>
        <w:br/>
        <w:t>"""</w:t>
        <w:br/>
        <w:t>function ddim_step(model, zt, t, beta)</w:t>
        <w:br/>
        <w:t xml:space="preserve">    T_total = length(beta)</w:t>
        <w:br/>
        <w:t xml:space="preserve">    α_bar_t = prod(1.0 .- beta[1:t])</w:t>
        <w:br/>
        <w:t xml:space="preserve">    α_bar_prev = t &gt; 1 ? prod(1.0 .- beta[1:t-1]) : 1.0f0</w:t>
        <w:br/>
        <w:br/>
        <w:t xml:space="preserve">    # 1. Predict noise</w:t>
        <w:br/>
        <w:t xml:space="preserve">    ϵ_pred = model(vcat(zt, Float32[t/T_total]))</w:t>
        <w:br/>
        <w:br/>
        <w:t xml:space="preserve">    # 2. Estimate z_0 (Predicted x0)</w:t>
        <w:br/>
        <w:t xml:space="preserve">    z0_pred = (zt .- sqrt(1.0 - α_bar_t) .* ϵ_pred) ./ sqrt(α_bar_t)</w:t>
        <w:br/>
        <w:br/>
        <w:t xml:space="preserve">    # 3. Compute z_{t-1} directionally</w:t>
        <w:br/>
        <w:t xml:space="preserve">    zt_prev = sqrt(α_bar_prev) .* z0_pred .+ sqrt(1.0 - α_bar_prev) .* ϵ_pred</w:t>
        <w:br/>
        <w:br/>
        <w:t xml:space="preserve">    return zt_prev</w:t>
        <w:br/>
        <w:t>end</w:t>
        <w:br/>
        <w:br/>
        <w:t># Sampling 10x faster (skipping steps)</w:t>
        <w:br/>
        <w:t>function sample_accelerated(model, beta, steps=10)</w:t>
        <w:br/>
        <w:t xml:space="preserve">    z = randn(Float32, 1)</w:t>
        <w:br/>
        <w:t xml:space="preserve">    for t in range(length(beta), 1, step=-Int(length(beta)/steps))</w:t>
        <w:br/>
        <w:t xml:space="preserve">        z = ddim_step(model, z, Int(t), beta)</w:t>
        <w:br/>
        <w:t xml:space="preserve">    end</w:t>
        <w:br/>
        <w:t xml:space="preserve">    return z</w:t>
        <w:br/>
        <w:t>end</w:t>
        <w:br/>
      </w:r>
    </w:p>
    <w:p>
      <w:pPr>
        <w:pStyle w:val="Heading4"/>
        <w:rPr>
          <w:rFonts w:ascii="Google Sans Text;Microsoft YaHei" w:hAnsi="Google Sans Text;Microsoft YaHei" w:cs="Google Sans Text;Microsoft YaHei"/>
          <w:b w:val="false"/>
          <w:bCs w:val="false"/>
          <w:i w:val="false"/>
          <w:iCs w:val="false"/>
          <w:color w:val="000000"/>
          <w:sz w:val="24"/>
          <w:szCs w:val="24"/>
        </w:rPr>
      </w:pPr>
      <w:bookmarkStart w:id="488" w:name="__RefHeading___Toc7713"/>
      <w:bookmarkEnd w:id="488"/>
      <w:r>
        <w:rPr/>
        <w:t>Diffusion Model</w:t>
      </w:r>
    </w:p>
    <w:p>
      <w:pPr>
        <w:pStyle w:val="BodyText"/>
        <w:jc w:val="both"/>
        <w:rPr/>
      </w:pPr>
      <w:r>
        <w:rPr>
          <w:rFonts w:cs="Google Sans Text;Microsoft YaHei" w:ascii="Google Sans Text;Microsoft YaHei" w:hAnsi="Google Sans Text;Microsoft YaHei"/>
          <w:b w:val="false"/>
          <w:bCs w:val="false"/>
          <w:i w:val="false"/>
          <w:iCs w:val="false"/>
          <w:color w:val="000000"/>
          <w:sz w:val="24"/>
          <w:szCs w:val="24"/>
        </w:rPr>
        <w:t xml:space="preserve">Αυτός ο κώδικας εισάγει τις πιο σύγχρονες και ισχυρές τεχνικές στη Γεννητική Τεχνητή Νοημοσύνη (Generative AI): τα </w:t>
      </w:r>
      <w:r>
        <w:rPr>
          <w:rFonts w:cs="Google Sans Text;Microsoft YaHei" w:ascii="Google Sans Text;Microsoft YaHei" w:hAnsi="Google Sans Text;Microsoft YaHei"/>
          <w:b/>
          <w:bCs w:val="false"/>
          <w:i w:val="false"/>
          <w:iCs w:val="false"/>
          <w:color w:val="000000"/>
          <w:sz w:val="24"/>
          <w:szCs w:val="24"/>
        </w:rPr>
        <w:t>Μοντέλα Διάχυσης (Diffusion Models)</w:t>
      </w:r>
      <w:r>
        <w:rPr>
          <w:rFonts w:cs="Google Sans Text;Microsoft YaHei" w:ascii="Google Sans Text;Microsoft YaHei" w:hAnsi="Google Sans Text;Microsoft YaHei"/>
          <w:b w:val="false"/>
          <w:bCs w:val="false"/>
          <w:i w:val="false"/>
          <w:iCs w:val="false"/>
          <w:color w:val="000000"/>
          <w:sz w:val="24"/>
          <w:szCs w:val="24"/>
        </w:rPr>
        <w:t>.</w:t>
      </w:r>
    </w:p>
    <w:p>
      <w:pPr>
        <w:pStyle w:val="BodyText"/>
        <w:spacing w:lineRule="auto" w:line="274" w:before="0" w:after="140"/>
        <w:ind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Ενώ τα προηγούμενα παραδείγματα (RL, Transformers) επικεντρώνονταν στη λήψη αποφάσεων και τη γλώσσα, τα Diffusion Models είναι υπεύθυνα για την επανάσταση στη δημιουργία εικόνων (π.χ. Stable Diffusion, Midjourney).</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1. Η Φιλοσοφία της Διάχυσης (Forward &amp; Reverse Process)</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Η βασική ιδέα είναι διπλή:</w:t>
      </w:r>
    </w:p>
    <w:p>
      <w:pPr>
        <w:pStyle w:val="BodyText"/>
        <w:numPr>
          <w:ilvl w:val="0"/>
          <w:numId w:val="211"/>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Forward Process:</w:t>
      </w:r>
      <w:r>
        <w:rPr>
          <w:rFonts w:cs="Google Sans Text;Microsoft YaHei" w:ascii="Google Sans Text;Microsoft YaHei" w:hAnsi="Google Sans Text;Microsoft YaHei"/>
        </w:rPr>
        <w:t xml:space="preserve"> Παίρνουμε μια καθαρή πληροφορία (</w:t>
      </w:r>
      <w:r>
        <w:rPr/>
      </w:r>
      <m:oMath xmlns:m="http://schemas.openxmlformats.org/officeDocument/2006/math">
        <m:sSub>
          <m:e>
            <m:r>
              <m:t xml:space="preserve">x</m:t>
            </m:r>
          </m:e>
          <m:sub>
            <m:r>
              <m:t xml:space="preserve">0</m:t>
            </m:r>
          </m:sub>
        </m:sSub>
      </m:oMath>
      <w:r>
        <w:rPr>
          <w:rFonts w:cs="Google Sans Text;Microsoft YaHei" w:ascii="Google Sans Text;Microsoft YaHei" w:hAnsi="Google Sans Text;Microsoft YaHei"/>
        </w:rPr>
        <w:t>) και προσθέτουμε σταδιακά θόρυβο μέχρι να γίνει πλήρως τυχαία (Gaussian noise).</w:t>
      </w:r>
    </w:p>
    <w:p>
      <w:pPr>
        <w:pStyle w:val="BodyText"/>
        <w:numPr>
          <w:ilvl w:val="0"/>
          <w:numId w:val="211"/>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Reverse Process:</w:t>
      </w:r>
      <w:r>
        <w:rPr>
          <w:rFonts w:cs="Google Sans Text;Microsoft YaHei" w:ascii="Google Sans Text;Microsoft YaHei" w:hAnsi="Google Sans Text;Microsoft YaHei"/>
        </w:rPr>
        <w:t xml:space="preserve"> Εκπαιδεύουμε ένα μοντέλο να κάνει το αντίστροφο: να "μαντεύει" τον θόρυβο και να τον αφαιρεί σταδιακά για να αποκαλύψει την αρχική πληροφορία.</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2. Reparameterized Loss (Εκπαίδευση)</w:t>
      </w:r>
    </w:p>
    <w:p>
      <w:pPr>
        <w:pStyle w:val="BodyText"/>
        <w:spacing w:lineRule="auto" w:line="274" w:before="0" w:after="140"/>
        <w:ind w:end="0"/>
        <w:jc w:val="both"/>
        <w:rPr/>
      </w:pPr>
      <w:r>
        <w:rPr>
          <w:rFonts w:cs="Google Sans Text;Microsoft YaHei" w:ascii="Google Sans Text;Microsoft YaHei" w:hAnsi="Google Sans Text;Microsoft YaHei"/>
        </w:rPr>
        <w:t xml:space="preserve">Η συνάρτηση </w:t>
      </w:r>
      <w:r>
        <w:rPr>
          <w:rStyle w:val="SourceText"/>
          <w:rFonts w:cs="Google Sans Text;Microsoft YaHei" w:ascii="Google Sans Text;Microsoft YaHei" w:hAnsi="Google Sans Text;Microsoft YaHei"/>
        </w:rPr>
        <w:t>diffusion_loss</w:t>
      </w:r>
      <w:r>
        <w:rPr>
          <w:rFonts w:cs="Google Sans Text;Microsoft YaHei" w:ascii="Google Sans Text;Microsoft YaHei" w:hAnsi="Google Sans Text;Microsoft YaHei"/>
        </w:rPr>
        <w:t xml:space="preserve"> υλοποιεί το μαθηματικό "τέχνασμα" που κάνει τη διάχυση αποδοτική:</w:t>
      </w:r>
    </w:p>
    <w:p>
      <w:pPr>
        <w:pStyle w:val="BodyText"/>
        <w:numPr>
          <w:ilvl w:val="0"/>
          <w:numId w:val="212"/>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a_bar:</w:t>
      </w:r>
      <w:r>
        <w:rPr>
          <w:rFonts w:cs="Google Sans Text;Microsoft YaHei" w:ascii="Google Sans Text;Microsoft YaHei" w:hAnsi="Google Sans Text;Microsoft YaHei"/>
        </w:rPr>
        <w:t xml:space="preserve"> Αντί να προσθέτουμε θόρυβο βήμα-βήμα (1, 2, 3...), μπορούμε να υπολογίσουμε απευθείας το επίπεδο θορύβου σε οποιαδήποτε χρονική στιγμή t χρησιμοποιώντας το γινόμενο των </w:t>
      </w:r>
      <w:r>
        <w:rPr>
          <w:rFonts w:cs="Google Sans Text;Microsoft YaHei" w:ascii="Google Sans Text;Microsoft YaHei" w:hAnsi="Google Sans Text;Microsoft YaHei"/>
          <w:b/>
          <w:bCs/>
        </w:rPr>
        <w:t>a_bar</w:t>
      </w:r>
      <w:r>
        <w:rPr>
          <w:rFonts w:cs="Google Sans Text;Microsoft YaHei" w:ascii="Google Sans Text;Microsoft YaHei" w:hAnsi="Google Sans Text;Microsoft YaHei"/>
        </w:rPr>
        <w:t>.</w:t>
      </w:r>
    </w:p>
    <w:p>
      <w:pPr>
        <w:pStyle w:val="BodyText"/>
        <w:numPr>
          <w:ilvl w:val="0"/>
          <w:numId w:val="212"/>
        </w:numPr>
        <w:pBdr/>
        <w:tabs>
          <w:tab w:val="left" w:pos="0" w:leader="none"/>
          <w:tab w:val="left" w:pos="709" w:leader="none"/>
        </w:tabs>
        <w:spacing w:lineRule="auto" w:line="274" w:before="0" w:after="140"/>
        <w:ind w:hanging="283"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Στόχος:</w:t>
      </w:r>
      <w:r>
        <w:rPr>
          <w:rFonts w:cs="Google Sans Text;Microsoft YaHei" w:ascii="Google Sans Text;Microsoft YaHei" w:hAnsi="Google Sans Text;Microsoft YaHei"/>
        </w:rPr>
        <w:t xml:space="preserve"> Το μοντέλο δεν προσπαθεί να προβλέψει την εικόνα, αλλά τον </w:t>
      </w:r>
      <w:r>
        <w:rPr>
          <w:rFonts w:cs="Google Sans Text;Microsoft YaHei" w:ascii="Google Sans Text;Microsoft YaHei" w:hAnsi="Google Sans Text;Microsoft YaHei"/>
          <w:b/>
        </w:rPr>
        <w:t>θόρυβο (</w:t>
      </w:r>
      <w:r>
        <w:rPr>
          <w:rFonts w:cs="Google Sans Text;Microsoft YaHei" w:ascii="Google Sans Text;Microsoft YaHei" w:hAnsi="Google Sans Text;Microsoft YaHei"/>
          <w:b/>
          <w:lang w:val="el-GR"/>
        </w:rPr>
        <w:t>ε</w:t>
      </w:r>
      <w:r>
        <w:rPr>
          <w:rFonts w:cs="Google Sans Text;Microsoft YaHei" w:ascii="Google Sans Text;Microsoft YaHei" w:hAnsi="Google Sans Text;Microsoft YaHei"/>
          <w:b/>
        </w:rPr>
        <w:t>)</w:t>
      </w:r>
      <w:r>
        <w:rPr>
          <w:rFonts w:cs="Google Sans Text;Microsoft YaHei" w:ascii="Google Sans Text;Microsoft YaHei" w:hAnsi="Google Sans Text;Microsoft YaHei"/>
        </w:rPr>
        <w:t xml:space="preserve"> που προστέθηκε. Αν ξέρουμε τον θόρυβο, μπορούμε να τον αφαιρέσουμε.</w:t>
      </w:r>
    </w:p>
    <w:p>
      <w:pPr>
        <w:pStyle w:val="Heading2"/>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3. DDIM Sampling (Επιταχυμένη Δειγματοληψία)</w:t>
      </w:r>
    </w:p>
    <w:p>
      <w:pPr>
        <w:pStyle w:val="BodyText"/>
        <w:spacing w:lineRule="auto" w:line="274" w:before="0" w:after="140"/>
        <w:ind w:end="0"/>
        <w:rPr/>
      </w:pPr>
      <w:r>
        <w:rPr>
          <w:rFonts w:cs="Google Sans Text;Microsoft YaHei" w:ascii="Google Sans Text;Microsoft YaHei" w:hAnsi="Google Sans Text;Microsoft YaHei"/>
        </w:rPr>
        <w:t xml:space="preserve">Το κλασικό μοντέλο (DDPM) απαιτεί εκατοντάδες βήματα για να παράγει ένα αποτέλεσμα, κάτι που το κάνει αργό. Η συνάρτηση </w:t>
      </w:r>
      <w:r>
        <w:rPr>
          <w:rStyle w:val="SourceText"/>
          <w:rFonts w:cs="Google Sans Text;Microsoft YaHei" w:ascii="Google Sans Text;Microsoft YaHei" w:hAnsi="Google Sans Text;Microsoft YaHei"/>
        </w:rPr>
        <w:t>ddim_step</w:t>
      </w:r>
      <w:r>
        <w:rPr>
          <w:rFonts w:cs="Google Sans Text;Microsoft YaHei" w:ascii="Google Sans Text;Microsoft YaHei" w:hAnsi="Google Sans Text;Microsoft YaHei"/>
        </w:rPr>
        <w:t xml:space="preserve"> (Denoising Diffusion Implicit Models) εισάγει μια σημαντική βελτίωση:</w:t>
      </w:r>
    </w:p>
    <w:p>
      <w:pPr>
        <w:pStyle w:val="BodyText"/>
        <w:numPr>
          <w:ilvl w:val="0"/>
          <w:numId w:val="213"/>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Ντετερμινιστική διαδρομή:</w:t>
      </w:r>
      <w:r>
        <w:rPr>
          <w:rFonts w:cs="Google Sans Text;Microsoft YaHei" w:ascii="Google Sans Text;Microsoft YaHei" w:hAnsi="Google Sans Text;Microsoft YaHei"/>
        </w:rPr>
        <w:t xml:space="preserve"> Αντί για τυχαία βήματα, το DDIM υπολογίζει μια"κατεύθυνση" προς την καθαρή εικόνα  </w:t>
      </w:r>
      <w:r>
        <w:rPr/>
      </w:r>
      <m:oMath xmlns:m="http://schemas.openxmlformats.org/officeDocument/2006/math">
        <m:sSub>
          <m:e>
            <m:r>
              <m:t xml:space="preserve">z</m:t>
            </m:r>
          </m:e>
          <m:sub>
            <m:r>
              <m:t xml:space="preserve">0</m:t>
            </m:r>
          </m:sub>
        </m:sSub>
      </m:oMath>
      <w:r>
        <w:rPr>
          <w:rFonts w:cs="Google Sans Text;Microsoft YaHei" w:ascii="Google Sans Text;Microsoft YaHei" w:hAnsi="Google Sans Text;Microsoft YaHei"/>
        </w:rPr>
        <w:t>).</w:t>
      </w:r>
    </w:p>
    <w:p>
      <w:pPr>
        <w:pStyle w:val="BodyText"/>
        <w:numPr>
          <w:ilvl w:val="0"/>
          <w:numId w:val="213"/>
        </w:numPr>
        <w:pBdr/>
        <w:tabs>
          <w:tab w:val="left" w:pos="0" w:leader="none"/>
          <w:tab w:val="left" w:pos="709" w:leader="none"/>
        </w:tabs>
        <w:spacing w:lineRule="auto" w:line="274" w:before="0" w:after="140"/>
        <w:ind w:hanging="283" w:start="709" w:end="0"/>
        <w:rPr>
          <w:b w:val="false"/>
          <w:bCs w:val="false"/>
          <w:i w:val="false"/>
          <w:iCs w:val="false"/>
          <w:color w:val="000000"/>
          <w:sz w:val="24"/>
          <w:szCs w:val="24"/>
        </w:rPr>
      </w:pPr>
      <w:r>
        <w:rPr>
          <w:rFonts w:cs="Google Sans Text;Microsoft YaHei" w:ascii="Google Sans Text;Microsoft YaHei" w:hAnsi="Google Sans Text;Microsoft YaHei"/>
          <w:b/>
        </w:rPr>
        <w:t>Acceleration:</w:t>
      </w:r>
      <w:r>
        <w:rPr>
          <w:rFonts w:cs="Google Sans Text;Microsoft YaHei" w:ascii="Google Sans Text;Microsoft YaHei" w:hAnsi="Google Sans Text;Microsoft YaHei"/>
        </w:rPr>
        <w:t xml:space="preserve"> Η </w:t>
      </w:r>
      <w:r>
        <w:rPr>
          <w:rStyle w:val="SourceText"/>
          <w:rFonts w:cs="Google Sans Text;Microsoft YaHei" w:ascii="Google Sans Text;Microsoft YaHei" w:hAnsi="Google Sans Text;Microsoft YaHei"/>
        </w:rPr>
        <w:t>sample_accelerated</w:t>
      </w:r>
      <w:r>
        <w:rPr>
          <w:rFonts w:cs="Google Sans Text;Microsoft YaHei" w:ascii="Google Sans Text;Microsoft YaHei" w:hAnsi="Google Sans Text;Microsoft YaHei"/>
        </w:rPr>
        <w:t xml:space="preserve"> επιτρέπει στο μοντέλο να "πηδάει" βήματα (π.χ. από 1000 βήματα να χρησιμοποιεί μόνο 10). Αυτό κάνει τη δημιουργία περιεχομένου 10x έως 100x ταχύτερη χωρίς μεγάλη απώλεια ποιότητας.</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 Random</w:t>
        <w:br/>
        <w:br/>
        <w:t># 1. Define the Score Network (The model that predicts the mean)</w:t>
        <w:br/>
        <w:t># In 1D, we use a simple MLP to predict mu_t from z_t and t</w:t>
        <w:br/>
        <w:t>#</w:t>
        <w:br/>
        <w:t>model = Chain(</w:t>
        <w:br/>
        <w:t xml:space="preserve">    Dense(2, 64, relu), # Inputs: z_t and time t</w:t>
        <w:br/>
        <w:t xml:space="preserve">    Dense(64, 64, relu),</w:t>
        <w:br/>
        <w:t xml:space="preserve">    Dense(64, 1)</w:t>
        <w:br/>
        <w:t xml:space="preserve">    )</w:t>
        <w:br/>
        <w:br/>
        <w:t xml:space="preserve"># 2. Reverse Sampling Algorithm </w:t>
        <w:br/>
        <w:t># z_{t-1} ~ N(mu(z_t, t), sigma_t^2)</w:t>
        <w:br/>
        <w:t>#</w:t>
        <w:br/>
        <w:t>function sample_reverse(model, T, beta)</w:t>
        <w:br/>
        <w:t xml:space="preserve">    z = randn(Float32, 1) # Start with pure noise</w:t>
        <w:br/>
        <w:t xml:space="preserve">    path = [z[1]]</w:t>
        <w:br/>
        <w:br/>
        <w:t xml:space="preserve">    for t in T:-1:1</w:t>
        <w:br/>
        <w:t xml:space="preserve">        # Model predicts the mean based on current z and time</w:t>
        <w:br/>
        <w:t xml:space="preserve">        μ = model(vcat(z, Float32[t/T]))[1]</w:t>
        <w:br/>
        <w:t xml:space="preserve">        σ = sqrt(beta[t]) # Fixed variance schedule</w:t>
        <w:br/>
        <w:br/>
        <w:t xml:space="preserve">        z = μ .+ σ .* randn(Float32, 1)</w:t>
        <w:br/>
        <w:t xml:space="preserve">        push!(path, z[1])</w:t>
        <w:br/>
        <w:t xml:space="preserve">    end</w:t>
        <w:br/>
        <w:t xml:space="preserve">    return path</w:t>
        <w:br/>
        <w:t>end</w:t>
      </w:r>
    </w:p>
    <w:p>
      <w:pPr>
        <w:pStyle w:val="Heading4"/>
        <w:rPr>
          <w:b w:val="false"/>
          <w:bCs w:val="false"/>
          <w:i w:val="false"/>
          <w:iCs w:val="false"/>
          <w:color w:val="000000"/>
          <w:sz w:val="24"/>
          <w:szCs w:val="24"/>
        </w:rPr>
      </w:pPr>
      <w:bookmarkStart w:id="489" w:name="__RefHeading___Toc29864"/>
      <w:bookmarkEnd w:id="489"/>
      <w:r>
        <w:rPr/>
        <w:t>Diffusion Encoder</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Distributions, Plots, LinearAlgebra</w:t>
        <w:br/>
        <w:br/>
        <w:t># 1. Define the true data distribution (Mixture of Gaussians)</w:t>
        <w:br/>
        <w:t>#</w:t>
        <w:br/>
        <w:t>pr_x_true(x) = 0.5 * pdf(Normal(-1.5, 0.4), x) + 0.5 * pdf(Normal(1.0, 0.5), x)</w:t>
        <w:br/>
        <w:br/>
        <w:t xml:space="preserve"># 2. Diffusion Marginal Distribution </w:t>
        <w:br/>
        <w:t># Pr(z_t | z_0) = N(z_t; sqrt(1-beta_t)*z_0, beta_t*I)</w:t>
        <w:br/>
        <w:t>#</w:t>
        <w:br/>
        <w:t>function diffusion_marginal(x_vals, p_x0, t, beta)</w:t>
        <w:br/>
        <w:t xml:space="preserve">    # Cumulative alpha (alpha_bar) is the product of (1 - beta) up to time t</w:t>
        <w:br/>
        <w:t xml:space="preserve">    #</w:t>
        <w:br/>
        <w:t xml:space="preserve">    alpha_bar = prod(1.0 .- beta[1:t])</w:t>
        <w:br/>
        <w:br/>
        <w:t xml:space="preserve">    # Pr(z_t) = ∫ Pr(z_t | z_0) Pr(z_0) dz_0</w:t>
        <w:br/>
        <w:t xml:space="preserve">    # Numerical integration over the provided x range</w:t>
        <w:br/>
        <w:t xml:space="preserve">    pr_zt = zeros(length(x_vals))</w:t>
        <w:br/>
        <w:t xml:space="preserve">    for (i, z0) in enumerate(x_vals)</w:t>
        <w:br/>
        <w:t xml:space="preserve">        μ = sqrt(alpha_bar) * z0</w:t>
        <w:br/>
        <w:t xml:space="preserve">        σ = sqrt(1.0 - alpha_bar)</w:t>
        <w:br/>
        <w:t xml:space="preserve">        pr_zt .+= p_x0[i] .* pdf.(Normal(μ, σ), x_vals)</w:t>
        <w:br/>
        <w:t xml:space="preserve">    end</w:t>
        <w:br/>
        <w:t xml:space="preserve">    return pr_zt ./ sum(pr_zt) # Normalize</w:t>
        <w:br/>
        <w:t>end</w:t>
        <w:br/>
        <w:br/>
        <w:t># Setup schedule</w:t>
        <w:br/>
        <w:t>T = 100</w:t>
        <w:br/>
        <w:t>beta = range(0.001, 0.02, length=T) # Simple linear schedule</w:t>
        <w:br/>
        <w:br/>
        <w:t>x_plot = range(-3, 3, length=601)</w:t>
        <w:br/>
        <w:t>p_initial = pr_x_true.(x_plot)</w:t>
        <w:br/>
        <w:br/>
        <w:t># Visualize the diffusion process (the "Encoder")</w:t>
        <w:br/>
        <w:t>p1 = plot(x_plot, p_initial, title="t=0 (Data)", fill=(0, 0.5, :blue))</w:t>
        <w:br/>
        <w:t>p2 = plot(x_plot, diffusion_marginal(x_plot, p_initial, 50, beta), title="t=50")</w:t>
        <w:br/>
        <w:t>p3 = plot(x_plot, diffusion_marginal(x_plot, p_initial, 100, beta), title="t=100 (Noise)")</w:t>
        <w:br/>
        <w:t>plot(p1, p2, p3, layout=(1,3))</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"Latent Variable Models" </w:instrText>
      </w:r>
      <w:r>
        <w:rPr/>
        <w:fldChar w:fldCharType="separate"/>
      </w:r>
      <w:bookmarkStart w:id="490" w:name="__RefHeading___Toc9555"/>
      <w:bookmarkEnd w:id="490"/>
      <w:r>
        <w:rPr/>
      </w:r>
      <w:r>
        <w:rPr/>
        <w:fldChar w:fldCharType="end"/>
      </w:r>
      <w:r>
        <w:rPr/>
        <w:t>Latent Variable Models</w:t>
      </w:r>
    </w:p>
    <w:p>
      <w:pPr>
        <w:pStyle w:val="Normal"/>
        <w:bidi w:val="0"/>
        <w:jc w:val="start"/>
        <w:rPr>
          <w:b/>
          <w:bCs/>
          <w:i w:val="false"/>
          <w:iCs w:val="false"/>
          <w:color w:val="000000"/>
          <w:sz w:val="24"/>
          <w:szCs w:val="24"/>
        </w:rPr>
      </w:pPr>
      <w:r>
        <w:rPr>
          <w:b/>
          <w:bCs/>
          <w:i w:val="false"/>
          <w:iCs w:val="false"/>
          <w:color w:val="000000"/>
          <w:sz w:val="24"/>
          <w:szCs w:val="24"/>
        </w:rPr>
      </w:r>
    </w:p>
    <w:p>
      <w:pPr>
        <w:pStyle w:val="Heading4"/>
        <w:rPr/>
      </w:pPr>
      <w:bookmarkStart w:id="491" w:name="__RefHeading___Toc6973"/>
      <w:bookmarkEnd w:id="491"/>
      <w:r>
        <w:rPr/>
        <w:t>Reparameterization Trick</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t>using Distributions, Plots, LinearAlgebra</w:t>
        <w:br/>
        <w:br/>
        <w:t># 1. Define the true data distribution (Mixture of Gaussians)</w:t>
        <w:br/>
        <w:t>#</w:t>
        <w:br/>
        <w:t>pr_x_true(x) = 0.5 * pdf(Normal(-1.5, 0.4), x) + 0.5 * pdf(Normal(1.0, 0.5), x)</w:t>
        <w:br/>
        <w:br/>
        <w:t xml:space="preserve"># 2. Diffusion Marginal Distribution </w:t>
        <w:br/>
        <w:t># Pr(z_t | z_0) = N(z_t; sqrt(1-beta_t)*z_0, beta_t*I)</w:t>
        <w:br/>
        <w:t>#</w:t>
        <w:br/>
        <w:t>function diffusion_marginal(x_vals, p_x0, t, beta)</w:t>
        <w:br/>
        <w:t xml:space="preserve">    # Cumulative alpha (alpha_bar) is the product of (1 - beta) up to time t</w:t>
        <w:br/>
        <w:t xml:space="preserve">    #</w:t>
        <w:br/>
        <w:t xml:space="preserve">    alpha_bar = prod(1.0 .- beta[1:t])</w:t>
        <w:br/>
        <w:br/>
        <w:t xml:space="preserve">    # Pr(z_t) = ∫ Pr(z_t | z_0) Pr(z_0) dz_0</w:t>
        <w:br/>
        <w:t xml:space="preserve">    # Numerical integration over the provided x range</w:t>
        <w:br/>
        <w:t xml:space="preserve">    pr_zt = zeros(length(x_vals))</w:t>
        <w:br/>
        <w:t xml:space="preserve">    for (i, z0) in enumerate(x_vals)</w:t>
        <w:br/>
        <w:t xml:space="preserve">        μ = sqrt(alpha_bar) * z0</w:t>
        <w:br/>
        <w:t xml:space="preserve">        σ = sqrt(1.0 - alpha_bar)</w:t>
        <w:br/>
        <w:t xml:space="preserve">        pr_zt .+= p_x0[i] .* pdf.(Normal(μ, σ), x_vals)</w:t>
        <w:br/>
        <w:t xml:space="preserve">    end</w:t>
        <w:br/>
        <w:t xml:space="preserve">    return pr_zt ./ sum(pr_zt) # Normalize</w:t>
        <w:br/>
        <w:t>end</w:t>
        <w:br/>
        <w:br/>
        <w:t># Setup schedule</w:t>
        <w:br/>
        <w:t>T = 100</w:t>
        <w:br/>
        <w:t>beta = range(0.001, 0.02, length=T) # Simple linear schedule</w:t>
        <w:br/>
        <w:br/>
        <w:t>x_plot = range(-3, 3, length=601)</w:t>
        <w:br/>
        <w:t>p_initial = pr_x_true.(x_plot)</w:t>
        <w:br/>
        <w:br/>
        <w:t># Visualize the diffusion process (the "Encoder")</w:t>
        <w:br/>
        <w:t>p1 = plot(x_plot, p_initial, title="t=0 (Data)", fill=(0, 0.5, :blue))</w:t>
        <w:br/>
        <w:t>p2 = plot(x_plot, diffusion_marginal(x_plot, p_initial, 50, beta), title="t=50")</w:t>
        <w:br/>
        <w:t>p3 = plot(x_plot, diffusion_marginal(x_plot, p_initial, 100, beta), title="t=100 (Noise)")</w:t>
        <w:br/>
        <w:t>plot(p1, p2, p3, layout=(1,3))</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bookmarkStart w:id="492" w:name="__RefHeading___Toc29612"/>
      <w:bookmarkEnd w:id="492"/>
      <w:r>
        <w:rPr/>
        <w:t>Latent Variable Model</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Distributions, Plots, LinearAlgebra</w:t>
        <w:br/>
        <w:br/>
        <w:t># 1. Define the Latent Variable Model</w:t>
        <w:br/>
        <w:t># Prior: z ~ N(0, 1)</w:t>
        <w:br/>
        <w:t>z_prior = Normal(0.0f0, 1.0f0)</w:t>
        <w:br/>
        <w:br/>
        <w:t># Non-linear mapping from latent space to data space</w:t>
        <w:br/>
        <w:t>function mapping_func(z)</w:t>
        <w:br/>
        <w:t xml:space="preserve">    x1 = 1.5 * sin(0.5 * z)</w:t>
        <w:br/>
        <w:t xml:space="preserve">    x2 = 0.5 * cos(2.0 * z)</w:t>
        <w:br/>
        <w:t xml:space="preserve">    return [x1, x2]</w:t>
        <w:br/>
        <w:t>end</w:t>
        <w:br/>
        <w:br/>
        <w:t># Likelihood: x | z ~ N(f(z), σ²I)</w:t>
        <w:br/>
        <w:t>σ = 0.2f0</w:t>
        <w:br/>
        <w:br/>
        <w:t># 2. Compute the Likelihood Pr(x1, x2 | z)</w:t>
        <w:br/>
        <w:t>function get_likelihood(x1, x2, z_val)</w:t>
        <w:br/>
        <w:t xml:space="preserve">    μ = mapping_func(z_val)</w:t>
        <w:br/>
        <w:t xml:space="preserve">    # Using the Gaussian density formula</w:t>
        <w:br/>
        <w:t xml:space="preserve">    term1 = 1.0 / (2.0 * π * σ^2)</w:t>
        <w:br/>
        <w:t xml:space="preserve">    dist_sq = (x1 - μ[1])^2 + (x2 - μ[2])^2</w:t>
        <w:br/>
        <w:t xml:space="preserve">    return term1 * exp(-dist_sq / (2.0 * σ^2))</w:t>
        <w:br/>
        <w:t>end</w:t>
        <w:br/>
        <w:br/>
        <w:t># 3. Compute the Posterior Pr(z | x1, x2)</w:t>
        <w:br/>
        <w:t># Since we cannot integrate analytically, we use numerical integration (summation)</w:t>
        <w:br/>
        <w:t>function get_posterior(x1, x2)</w:t>
        <w:br/>
        <w:t xml:space="preserve">    z_range = range(-3, 3, length=601)</w:t>
        <w:br/>
        <w:t xml:space="preserve">    # Numerator: Likelihood * Prior</w:t>
        <w:br/>
        <w:t xml:space="preserve">    unnormalized_posterior = [getikelihood(x1, x2, z) * pdf(z_prior, z) for z in z_range]</w:t>
        <w:br/>
        <w:br/>
        <w:t xml:space="preserve">        # Normalize such that the posterior sums to 1</w:t>
        <w:br/>
        <w:t xml:space="preserve">        posterior = unnormalized_posterior ./ sum(unnormalized_posterior)</w:t>
        <w:br/>
        <w:t xml:space="preserve">        return z_range, posterior</w:t>
        <w:br/>
        <w:t xml:space="preserve">    end</w:t>
        <w:br/>
        <w:br/>
        <w:t xml:space="preserve">    # Execution</w:t>
        <w:br/>
        <w:t xml:space="preserve">    x_obs = [0.9, -0.9]</w:t>
        <w:br/>
        <w:t xml:space="preserve">    z_axis, pr_z = get_posterior(x_obs[1], x_obs[2])</w:t>
        <w:br/>
        <w:br/>
        <w:t xml:space="preserve">    plot(z_axis, pr_z, title="Posterior Distribution Pr(z | x)", xlabel="z", ylabel="Density", lw=2)</w:t>
        <w:b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"Normalizing Flows" </w:instrText>
      </w:r>
      <w:r>
        <w:rPr/>
        <w:fldChar w:fldCharType="separate"/>
      </w:r>
      <w:bookmarkStart w:id="493" w:name="__RefHeading___Toc1546"/>
      <w:bookmarkEnd w:id="493"/>
      <w:r>
        <w:rPr/>
      </w:r>
      <w:r>
        <w:rPr/>
        <w:fldChar w:fldCharType="end"/>
      </w:r>
      <w:r>
        <w:rPr/>
        <w:t>Normalizing Flow</w:t>
      </w:r>
      <w:r>
        <w:rPr>
          <w:lang w:val="el-GR"/>
        </w:rPr>
        <w:t>s</w:t>
      </w:r>
    </w:p>
    <w:p>
      <w:pPr>
        <w:pStyle w:val="Heading4"/>
        <w:rPr/>
      </w:pPr>
      <w:r>
        <w:rPr>
          <w:b w:val="false"/>
          <w:bCs w:val="false"/>
          <w:i w:val="false"/>
          <w:iCs w:val="false"/>
          <w:color w:val="000000"/>
          <w:sz w:val="24"/>
          <w:szCs w:val="24"/>
        </w:rPr>
        <w:t>using Flux, Plots, LinearAlgebra</w:t>
        <w:br/>
        <w:br/>
        <w:t># ==========================================</w:t>
        <w:br/>
        <w:t># 1. Define the Residual Function f[z]</w:t>
        <w:br/>
        <w:t># ==========================================</w:t>
        <w:br/>
        <w:t># A contraction mapping g[z] = z + f[z] is invertible if the Lipschitz</w:t>
        <w:br/>
        <w:t># constant of f[z] is less than 1.</w:t>
        <w:br/>
        <w:br/>
        <w:t># Let's define a simple f[z] as a small neural network with constrained weights</w:t>
        <w:br/>
        <w:t># or a simple sine function.</w:t>
        <w:br/>
        <w:t>f(z, ϕ) = ϕ .* sin.(2π .* z) ./ 10.0f0</w:t>
        <w:br/>
        <w:br/>
        <w:t># ==========================================</w:t>
        <w:br/>
        <w:t># 2. Forward Mapping: x = g[z] = z + f[z]</w:t>
        <w:br/>
        <w:t># ==========================================</w:t>
        <w:br/>
        <w:t>forward_mapping(z, ϕ) = z .+ f(z, ϕ)</w:t>
        <w:br/>
        <w:br/>
        <w:t># ==========================================</w:t>
        <w:br/>
        <w:t># 3. Fixed-Point Iteration (Inversion)</w:t>
        <w:br/>
        <w:t># ==========================================</w:t>
        <w:br/>
        <w:t># To find z from x, we rearrange x = z + f[z] to z = x - f[z].</w:t>
        <w:br/>
        <w:t># We then iterate: z_[k+1] = x - f[z_k]</w:t>
        <w:br/>
        <w:br/>
        <w:t>function solve_fixed_point(x, ϕ; n_iters=20)</w:t>
        <w:br/>
        <w:t xml:space="preserve">    # Initial guess: z_0 = x</w:t>
        <w:br/>
        <w:t xml:space="preserve">    z_k = copy(x)</w:t>
        <w:br/>
        <w:br/>
        <w:t xml:space="preserve">    # Store history for visualization</w:t>
        <w:br/>
        <w:t xml:space="preserve">    history = [z_k]</w:t>
        <w:br/>
        <w:br/>
        <w:t xml:space="preserve">    for _ in 1:n_iters</w:t>
        <w:br/>
        <w:t xml:space="preserve">        # Fixed point update step</w:t>
        <w:br/>
        <w:t xml:space="preserve">        z_k = x .- f(z_k, ϕ)</w:t>
        <w:br/>
        <w:t xml:space="preserve">        push!(history, z_k)</w:t>
        <w:br/>
        <w:t xml:space="preserve">    end</w:t>
        <w:br/>
        <w:br/>
        <w:t xml:space="preserve">    return z_k, history</w:t>
        <w:br/>
        <w:t>end</w:t>
        <w:br/>
        <w:br/>
        <w:t># ==========================================</w:t>
        <w:br/>
        <w:t># 4. Visualization and Verification</w:t>
        <w:br/>
        <w:t># ==========================================</w:t>
        <w:br/>
        <w:t>ϕ = 0.8f0  # Lipschitz constant control</w:t>
        <w:br/>
        <w:t>x_target = 0.5f0</w:t>
        <w:br/>
        <w:t>z_final, path = solve_fixed_point(x_target, ϕ)</w:t>
        <w:br/>
        <w:br/>
        <w:t>println("Target x: ", x_target)</w:t>
        <w:br/>
        <w:t>println("Recovered z: ", z_final)</w:t>
        <w:br/>
        <w:t>println("Verification (g[z]): ", forward_mapping(z_final, ϕ))</w:t>
        <w:br/>
        <w:br/>
        <w:t># Plotting the contraction mapping process</w:t>
        <w:br/>
        <w:t>z_range = range(0, 1, length=100)</w:t>
        <w:br/>
        <w:t>g_vals = forward_mapping(z_range, ϕ)</w:t>
        <w:br/>
        <w:br/>
        <w:br/>
        <w:br/>
        <w:t>p = plot(z_range, g_vals, label="g[z] = z + f[z]", lw=2, title="Contraction Mapping Inversion")</w:t>
        <w:br/>
        <w:t>plot!(z_range, z_range, label="Identity line", ls=:dash, color=:black)</w:t>
        <w:br/>
        <w:t>scatter!([z_final], [x_target], color=:red, label="Fixed Point Solution")</w:t>
        <w:br/>
        <w:t>xlabel!("Input z")</w:t>
        <w:br/>
        <w:t>ylabel!("Output x")</w:t>
        <w:br/>
        <w:t>display(p)</w:t>
        <w:br/>
        <w:br/>
      </w:r>
      <w:r>
        <w:fldChar w:fldCharType="begin"/>
      </w:r>
      <w:r>
        <w:rPr>
          <w:b/>
          <w:bCs/>
          <w:i w:val="false"/>
          <w:iCs w:val="false"/>
          <w:color w:val="000000"/>
          <w:sz w:val="24"/>
          <w:szCs w:val="24"/>
        </w:rPr>
        <w:instrText xml:space="preserve"> XE "Auto Regressive Flows" </w:instrText>
      </w:r>
      <w:r>
        <w:rPr>
          <w:b/>
          <w:bCs/>
          <w:i w:val="false"/>
          <w:iCs w:val="false"/>
          <w:color w:val="000000"/>
          <w:sz w:val="24"/>
          <w:szCs w:val="24"/>
        </w:rPr>
        <w:fldChar w:fldCharType="separate"/>
      </w:r>
      <w:r>
        <w:rPr>
          <w:b/>
          <w:bCs/>
          <w:i w:val="false"/>
          <w:iCs w:val="false"/>
          <w:color w:val="000000"/>
          <w:sz w:val="24"/>
          <w:szCs w:val="24"/>
        </w:rPr>
      </w:r>
      <w:r>
        <w:rPr>
          <w:b/>
          <w:bCs/>
          <w:i w:val="false"/>
          <w:iCs w:val="false"/>
          <w:color w:val="000000"/>
          <w:sz w:val="24"/>
          <w:szCs w:val="24"/>
        </w:rPr>
        <w:fldChar w:fldCharType="end"/>
      </w:r>
      <w:r>
        <w:rPr>
          <w:b/>
          <w:bCs/>
          <w:i w:val="false"/>
          <w:iCs w:val="false"/>
          <w:color w:val="000000"/>
          <w:sz w:val="24"/>
          <w:szCs w:val="24"/>
        </w:rPr>
        <w:t>Auto Regressive Flows</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rFonts w:eastAsia="Liberation Serif" w:cs="Liberation Serif"/>
          <w:b/>
          <w:bCs/>
          <w:i w:val="false"/>
          <w:iCs w:val="false"/>
          <w:color w:val="000000"/>
          <w:sz w:val="24"/>
          <w:szCs w:val="24"/>
        </w:rPr>
        <w:t xml:space="preserve"> </w:t>
      </w:r>
      <w:r>
        <w:rPr>
          <w:b w:val="false"/>
          <w:bCs w:val="false"/>
          <w:i w:val="false"/>
          <w:iCs w:val="false"/>
          <w:color w:val="000000"/>
          <w:sz w:val="24"/>
          <w:szCs w:val="24"/>
        </w:rPr>
        <w:t>using Flux, Plots, LinearAlgebra</w:t>
        <w:br/>
        <w:br/>
        <w:t># ==========================================</w:t>
        <w:br/>
        <w:t># 1. Define the Residual Function f[z]</w:t>
        <w:br/>
        <w:t># ==========================================</w:t>
        <w:br/>
        <w:t># A contraction mapping g[z] = z + f[z] is invertible if the Lipschitz</w:t>
        <w:br/>
        <w:t># constant of f[z] is less than 1.</w:t>
        <w:br/>
        <w:br/>
        <w:t># Let's define a simple f[z] as a small neural network with constrained weights</w:t>
        <w:br/>
        <w:t># or a simple sine function.</w:t>
        <w:br/>
        <w:t>f(z, ϕ) = ϕ .* sin.(2π .* z) ./ 10.0f0</w:t>
        <w:br/>
        <w:br/>
        <w:t># ==========================================</w:t>
        <w:br/>
        <w:t># 2. Forward Mapping: x = g[z] = z + f[z]</w:t>
        <w:br/>
        <w:t># ==========================================</w:t>
        <w:br/>
        <w:t>forward_mapping(z, ϕ) = z .+ f(z, ϕ)</w:t>
        <w:br/>
        <w:br/>
        <w:t># ==========================================</w:t>
        <w:br/>
        <w:t># 3. Fixed-Point Iteration (Inversion)</w:t>
        <w:br/>
        <w:t># ==========================================</w:t>
        <w:br/>
        <w:t># To find z from x, we rearrange x = z + f[z] to z = x - f[z].</w:t>
        <w:br/>
        <w:t># We then iterate: z_{k+1} = x - f[z_k]</w:t>
        <w:br/>
        <w:br/>
        <w:t>function solve_fixed_point(x, ϕ; n_iters=20)</w:t>
        <w:br/>
        <w:t xml:space="preserve">    # Initial guess: z_0 = x</w:t>
        <w:br/>
        <w:t xml:space="preserve">    z_k = copy(x)</w:t>
        <w:br/>
        <w:br/>
        <w:t xml:space="preserve">    # Store history for visualization</w:t>
        <w:br/>
        <w:t xml:space="preserve">    history = [z_k]</w:t>
        <w:br/>
        <w:br/>
        <w:t xml:space="preserve">    for _ in 1:n_iters</w:t>
        <w:br/>
        <w:t xml:space="preserve">        # Fixed point update step</w:t>
        <w:br/>
        <w:t xml:space="preserve">        z_k = x .- f(z_k, ϕ)</w:t>
        <w:br/>
        <w:t xml:space="preserve">        push!(history, z_k)</w:t>
        <w:br/>
        <w:t xml:space="preserve">    end</w:t>
        <w:br/>
        <w:br/>
        <w:t xml:space="preserve">    return z_k, history</w:t>
        <w:br/>
        <w:t>end</w:t>
        <w:br/>
        <w:br/>
        <w:t># ==========================================</w:t>
        <w:br/>
        <w:t># 4. Visualization and Verification</w:t>
        <w:br/>
        <w:t># ==========================================</w:t>
        <w:br/>
        <w:t>ϕ = 0.8f0  # Lipschitz constant control</w:t>
        <w:br/>
        <w:t>x_target = 0.5f0</w:t>
        <w:br/>
        <w:t>z_final, path = solve_fixed_point(x_target, ϕ)</w:t>
        <w:br/>
        <w:br/>
        <w:t>println("Target x: ", x_target)</w:t>
        <w:br/>
        <w:t>println("Recovered z: ", z_final)</w:t>
        <w:br/>
        <w:t>println("Verification (g[z]): ", forward_mapping(z_final, ϕ))</w:t>
        <w:br/>
        <w:br/>
        <w:t># Plotting the contraction mapping process</w:t>
        <w:br/>
        <w:t>z_range = range(0, 1, length=100)</w:t>
        <w:br/>
        <w:t>g_vals = forward_mapping(z_range, ϕ)</w:t>
        <w:br/>
        <w:br/>
        <w:br/>
        <w:br/>
        <w:t>p = plot(z_range, g_vals, label="g[z] = z + f[z]", lw=2, title="Contraction Mapping Inversion")</w:t>
        <w:br/>
        <w:t>plot!(z_range, z_range, label="Identity line", ls=:dash, color=:black)</w:t>
        <w:br/>
        <w:t>scatter!([z_final], [x_target], color=:red, label="Fixed Point Solution")</w:t>
        <w:br/>
        <w:t>xlabel!("Input z")</w:t>
        <w:br/>
        <w:t>ylabel!("Output x")</w:t>
        <w:br/>
        <w:t>display(p)</w:t>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b/>
          <w:bCs/>
        </w:rPr>
        <w:instrText xml:space="preserve"> XE "Normalizing Flows – Αλλο ένα παράδειγμα" </w:instrText>
      </w:r>
      <w:r>
        <w:rPr>
          <w:b/>
          <w:bCs/>
        </w:rPr>
        <w:fldChar w:fldCharType="separate"/>
      </w:r>
      <w:bookmarkStart w:id="494" w:name="__RefHeading___Toc9385"/>
      <w:bookmarkEnd w:id="494"/>
      <w:r>
        <w:rPr>
          <w:b/>
          <w:bCs/>
        </w:rPr>
      </w:r>
      <w:r>
        <w:rPr>
          <w:b/>
          <w:bCs/>
        </w:rPr>
        <w:fldChar w:fldCharType="end"/>
      </w:r>
      <w:r>
        <w:rPr>
          <w:b/>
          <w:bCs/>
        </w:rPr>
        <w:t xml:space="preserve">Normalizing Flows – </w:t>
      </w:r>
      <w:r>
        <w:rPr>
          <w:b/>
          <w:bCs/>
          <w:lang w:val="el-GR"/>
        </w:rPr>
        <w:t>Αλλο ένα παράδειγμα</w:t>
      </w:r>
    </w:p>
    <w:p>
      <w:pPr>
        <w:pStyle w:val="BodyText"/>
        <w:jc w:val="both"/>
        <w:rPr/>
      </w:pPr>
      <w:r>
        <w:rPr>
          <w:rFonts w:cs="Google Sans Text;Microsoft YaHei" w:ascii="Google Sans Text;Microsoft YaHei" w:hAnsi="Google Sans Text;Microsoft YaHei"/>
          <w:b w:val="false"/>
          <w:bCs w:val="false"/>
          <w:i w:val="false"/>
          <w:iCs w:val="false"/>
          <w:color w:val="000000"/>
          <w:sz w:val="24"/>
          <w:szCs w:val="24"/>
        </w:rPr>
        <w:t xml:space="preserve">Αυτός ο κώδικας παρουσιάζει μία από τις πιο κομψές μαθηματικές κατασκευές στη Μηχανική Μάθηση: τα </w:t>
      </w:r>
      <w:r>
        <w:rPr>
          <w:rFonts w:cs="Google Sans Text;Microsoft YaHei" w:ascii="Google Sans Text;Microsoft YaHei" w:hAnsi="Google Sans Text;Microsoft YaHei"/>
          <w:b/>
          <w:bCs w:val="false"/>
          <w:i w:val="false"/>
          <w:iCs w:val="false"/>
          <w:color w:val="000000"/>
          <w:sz w:val="24"/>
          <w:szCs w:val="24"/>
        </w:rPr>
        <w:t>Normalizing Flows (Ροές Κανονικοποίησης)</w:t>
      </w:r>
      <w:r>
        <w:rPr>
          <w:rFonts w:cs="Google Sans Text;Microsoft YaHei" w:ascii="Google Sans Text;Microsoft YaHei" w:hAnsi="Google Sans Text;Microsoft YaHei"/>
          <w:b w:val="false"/>
          <w:bCs w:val="false"/>
          <w:i w:val="false"/>
          <w:iCs w:val="false"/>
          <w:color w:val="000000"/>
          <w:sz w:val="24"/>
          <w:szCs w:val="24"/>
        </w:rPr>
        <w:t xml:space="preserve"> και τα </w:t>
      </w:r>
      <w:r>
        <w:rPr>
          <w:rFonts w:cs="Google Sans Text;Microsoft YaHei" w:ascii="Google Sans Text;Microsoft YaHei" w:hAnsi="Google Sans Text;Microsoft YaHei"/>
          <w:b/>
          <w:bCs w:val="false"/>
          <w:i w:val="false"/>
          <w:iCs w:val="false"/>
          <w:color w:val="000000"/>
          <w:sz w:val="24"/>
          <w:szCs w:val="24"/>
        </w:rPr>
        <w:t>Residual Flows (Ροές Υπολοίπων)</w:t>
      </w:r>
      <w:r>
        <w:rPr>
          <w:rFonts w:cs="Google Sans Text;Microsoft YaHei" w:ascii="Google Sans Text;Microsoft YaHei" w:hAnsi="Google Sans Text;Microsoft YaHei"/>
          <w:b w:val="false"/>
          <w:bCs w:val="false"/>
          <w:i w:val="false"/>
          <w:iCs w:val="false"/>
          <w:color w:val="000000"/>
          <w:sz w:val="24"/>
          <w:szCs w:val="24"/>
        </w:rPr>
        <w:t>.</w:t>
      </w:r>
    </w:p>
    <w:p>
      <w:pPr>
        <w:pStyle w:val="BodyText"/>
        <w:spacing w:lineRule="auto" w:line="274" w:before="0" w:after="140"/>
        <w:ind w:end="0"/>
        <w:jc w:val="both"/>
        <w:rPr/>
      </w:pPr>
      <w:r>
        <w:rPr>
          <w:rFonts w:cs="Google Sans Text;Microsoft YaHei" w:ascii="Google Sans Text;Microsoft YaHei" w:hAnsi="Google Sans Text;Microsoft YaHei"/>
        </w:rPr>
        <w:t xml:space="preserve">Η κεντρική ιδέα είναι η μετατροπή μιας απλής κατανομής (π.χ. μιας κανονικής κατανομής) σε μια πολύπλοκη κατανομή δεδομένων μέσω </w:t>
      </w:r>
      <w:r>
        <w:rPr>
          <w:rFonts w:cs="Google Sans Text;Microsoft YaHei" w:ascii="Google Sans Text;Microsoft YaHei" w:hAnsi="Google Sans Text;Microsoft YaHei"/>
          <w:b/>
        </w:rPr>
        <w:t>αντιστρέψιμων</w:t>
      </w:r>
      <w:r>
        <w:rPr>
          <w:rFonts w:cs="Google Sans Text;Microsoft YaHei" w:ascii="Google Sans Text;Microsoft YaHei" w:hAnsi="Google Sans Text;Microsoft YaHei"/>
        </w:rPr>
        <w:t xml:space="preserve"> συναρτήσεων.</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1. Residual Flows &amp; Contraction Mapping</w:t>
      </w:r>
    </w:p>
    <w:p>
      <w:pPr>
        <w:pStyle w:val="BodyText"/>
        <w:spacing w:lineRule="auto" w:line="274" w:before="0" w:after="140"/>
        <w:ind w:end="0"/>
        <w:rPr/>
      </w:pPr>
      <w:r>
        <w:rPr>
          <w:rFonts w:cs="Google Sans Text;Microsoft YaHei" w:ascii="Google Sans Text;Microsoft YaHei" w:hAnsi="Google Sans Text;Microsoft YaHei"/>
        </w:rPr>
        <w:t xml:space="preserve">Το πρώτο μέρος του κώδικα υλοποιεί την έννοια του </w:t>
      </w:r>
      <w:r>
        <w:rPr>
          <w:rFonts w:cs="Google Sans Text;Microsoft YaHei" w:ascii="Google Sans Text;Microsoft YaHei" w:hAnsi="Google Sans Text;Microsoft YaHei"/>
          <w:b/>
        </w:rPr>
        <w:t>Residual Connection</w:t>
      </w:r>
      <w:r>
        <w:rPr>
          <w:rFonts w:cs="Google Sans Text;Microsoft YaHei" w:ascii="Google Sans Text;Microsoft YaHei" w:hAnsi="Google Sans Text;Microsoft YaHei"/>
        </w:rPr>
        <w:t xml:space="preserve"> (</w:t>
      </w:r>
      <w:r>
        <w:rPr/>
      </w:r>
      <m:oMath xmlns:m="http://schemas.openxmlformats.org/officeDocument/2006/math">
        <m:r>
          <m:t xml:space="preserve">g</m:t>
        </m:r>
        <m:d>
          <m:dPr>
            <m:begChr m:val="("/>
            <m:endChr m:val=")"/>
          </m:dPr>
          <m:e>
            <m:r>
              <m:t xml:space="preserve">z</m:t>
            </m:r>
          </m:e>
        </m:d>
        <m:r>
          <m:rPr>
            <m:lit/>
            <m:nor/>
          </m:rPr>
          <m:t xml:space="preserve">=z+f</m:t>
        </m:r>
        <m:d>
          <m:dPr>
            <m:begChr m:val="("/>
            <m:endChr m:val=")"/>
          </m:dPr>
          <m:e>
            <m:r>
              <m:t xml:space="preserve">z</m:t>
            </m:r>
          </m:e>
        </m:d>
      </m:oMath>
      <w:r>
        <w:rPr>
          <w:rFonts w:cs="Google Sans Text;Microsoft YaHei" w:ascii="Google Sans Text;Microsoft YaHei" w:hAnsi="Google Sans Text;Microsoft YaHei"/>
        </w:rPr>
        <w:t>).</w:t>
      </w:r>
    </w:p>
    <w:p>
      <w:pPr>
        <w:pStyle w:val="BodyText"/>
        <w:numPr>
          <w:ilvl w:val="0"/>
          <w:numId w:val="214"/>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Θεώρημα Σταθερού Σημείου:</w:t>
      </w:r>
      <w:r>
        <w:rPr>
          <w:rFonts w:cs="Google Sans Text;Microsoft YaHei" w:ascii="Google Sans Text;Microsoft YaHei" w:hAnsi="Google Sans Text;Microsoft YaHei"/>
        </w:rPr>
        <w:t xml:space="preserve"> Για να είναι η συνάρτηση g(z) αντιστρέψιμη, η f(z) πρέπει να είναι μια "συστολή" (contraction). Αυτό σημαίνει ότι η σταθερά Lipschitz της f πρέπει να είναι μικρότερη από 1. Στον κώδικα, αυτό ελέγχεται από την παράμετρο</w:t>
      </w:r>
      <w:r>
        <w:rPr>
          <w:rFonts w:cs="Google Sans Text;Microsoft YaHei" w:ascii="Google Sans Text;Microsoft YaHei" w:hAnsi="Google Sans Text;Microsoft YaHei"/>
          <w:lang w:val="el-GR"/>
        </w:rPr>
        <w:t xml:space="preserve"> φ </w:t>
      </w:r>
      <w:r>
        <w:rPr>
          <w:rFonts w:cs="Google Sans Text;Microsoft YaHei" w:ascii="Google Sans Text;Microsoft YaHei" w:hAnsi="Google Sans Text;Microsoft YaHei"/>
        </w:rPr>
        <w:t>(π.χ. 0.8).</w:t>
      </w:r>
    </w:p>
    <w:p>
      <w:pPr>
        <w:pStyle w:val="BodyText"/>
        <w:numPr>
          <w:ilvl w:val="0"/>
          <w:numId w:val="214"/>
        </w:numPr>
        <w:pBdr/>
        <w:tabs>
          <w:tab w:val="left" w:pos="0" w:leader="none"/>
          <w:tab w:val="left" w:pos="709" w:leader="none"/>
        </w:tabs>
        <w:spacing w:lineRule="auto" w:line="274" w:before="0" w:after="140"/>
        <w:ind w:hanging="283" w:start="709" w:end="0"/>
        <w:jc w:val="both"/>
        <w:rPr/>
      </w:pPr>
      <w:r>
        <w:rPr>
          <w:rFonts w:cs="Google Sans Text;Microsoft YaHei" w:ascii="Google Sans Text;Microsoft YaHei" w:hAnsi="Google Sans Text;Microsoft YaHei"/>
          <w:b/>
        </w:rPr>
        <w:t>Αντιστροφή μέσω Επαναλήψεων:</w:t>
      </w:r>
      <w:r>
        <w:rPr>
          <w:rFonts w:cs="Google Sans Text;Microsoft YaHei" w:ascii="Google Sans Text;Microsoft YaHei" w:hAnsi="Google Sans Text;Microsoft YaHei"/>
        </w:rPr>
        <w:t xml:space="preserve"> Επειδή δεν μπορούμε πάντα να λύσουμε αναλυτικά ως προς z, χρησιμοποιούμε τη μέθοδο των διαδοχικών προσεγγίσεων:</w:t>
      </w:r>
    </w:p>
    <w:p>
      <w:pPr>
        <w:pStyle w:val="BodyText"/>
        <w:pBdr/>
        <w:spacing w:lineRule="auto" w:line="274" w:before="0" w:after="140"/>
        <w:ind w:hanging="0" w:start="709" w:end="0"/>
        <w:rPr/>
      </w:pPr>
      <w:r>
        <w:rPr/>
      </w:r>
      <m:oMathPara xmlns:m="http://schemas.openxmlformats.org/officeDocument/2006/math">
        <m:oMathParaPr>
          <m:jc m:val="left"/>
        </m:oMathParaPr>
        <m:oMath>
          <m:sSub>
            <m:e>
              <m:r>
                <m:t xml:space="preserve">z</m:t>
              </m:r>
            </m:e>
            <m:sub>
              <m:r>
                <m:rPr>
                  <m:lit/>
                  <m:nor/>
                </m:rPr>
                <m:t xml:space="preserve">k+</m:t>
              </m:r>
              <m:r>
                <m:t xml:space="preserve">1</m:t>
              </m:r>
            </m:sub>
          </m:sSub>
          <m:r>
            <m:rPr>
              <m:lit/>
              <m:nor/>
            </m:rPr>
            <m:t xml:space="preserve">=x</m:t>
          </m:r>
          <m:r>
            <m:t xml:space="preserve">−</m:t>
          </m:r>
          <m:r>
            <m:t xml:space="preserve">f</m:t>
          </m:r>
          <m:d>
            <m:dPr>
              <m:begChr m:val="("/>
              <m:endChr m:val=")"/>
            </m:dPr>
            <m:e>
              <m:sSub>
                <m:e>
                  <m:r>
                    <m:t xml:space="preserve">z</m:t>
                  </m:r>
                </m:e>
                <m:sub>
                  <m:r>
                    <m:t xml:space="preserve">k</m:t>
                  </m:r>
                </m:sub>
              </m:sSub>
            </m:e>
          </m:d>
        </m:oMath>
      </m:oMathPara>
    </w:p>
    <w:p>
      <w:pPr>
        <w:pStyle w:val="BodyText"/>
        <w:pBdr/>
        <w:spacing w:lineRule="auto" w:line="274" w:before="0" w:after="140"/>
        <w:ind w:hanging="0" w:start="709" w:end="0"/>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rPr>
        <w:t>Αυτή η επαναληπτική διαδικασία συγκλίνει στο μοναδικό $z$ που παρήγαγε το $x$.</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2. Normalizing Flows: Αλλαγή Μεταβλητών</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Το δεύτερο μέρος δείχνει πώς υπολογίζουμε την πυκνότητα πιθανότητας $Pr(x)$ στον χώρο των δεδομένων.</w:t>
      </w:r>
    </w:p>
    <w:p>
      <w:pPr>
        <w:pStyle w:val="BodyText"/>
        <w:numPr>
          <w:ilvl w:val="0"/>
          <w:numId w:val="215"/>
        </w:numPr>
        <w:pBdr/>
        <w:tabs>
          <w:tab w:val="left" w:pos="0" w:leader="none"/>
          <w:tab w:val="left" w:pos="709" w:leader="none"/>
        </w:tabs>
        <w:spacing w:lineRule="auto" w:line="274" w:before="0" w:after="140"/>
        <w:ind w:hanging="283" w:start="709" w:end="0"/>
        <w:rPr/>
      </w:pPr>
      <w:r>
        <w:rPr>
          <w:rFonts w:cs="Google Sans Text;Microsoft YaHei" w:ascii="Google Sans Text;Microsoft YaHei" w:hAnsi="Google Sans Text;Microsoft YaHei"/>
          <w:b/>
        </w:rPr>
        <w:t>Change of Variables Formula:</w:t>
      </w:r>
      <w:r>
        <w:rPr>
          <w:rFonts w:cs="Google Sans Text;Microsoft YaHei" w:ascii="Google Sans Text;Microsoft YaHei" w:hAnsi="Google Sans Text;Microsoft YaHei"/>
        </w:rPr>
        <w:t xml:space="preserve"> Όταν μετασχηματίζουμε μια τυχαία μεταβλητή, η νέα πυκνότητα πιθανότητας εξαρτάται από την αρχική πυκνότητα Pr(z) και την </w:t>
      </w:r>
      <w:r>
        <w:rPr>
          <w:rFonts w:cs="Google Sans Text;Microsoft YaHei" w:ascii="Google Sans Text;Microsoft YaHei" w:hAnsi="Google Sans Text;Microsoft YaHei"/>
          <w:b/>
        </w:rPr>
        <w:t>Ορίζουσα του Ιακωβιανού πίνακα (Jacobian Determinant)</w:t>
      </w:r>
      <w:r>
        <w:rPr>
          <w:rFonts w:cs="Google Sans Text;Microsoft YaHei" w:ascii="Google Sans Text;Microsoft YaHei" w:hAnsi="Google Sans Text;Microsoft YaHei"/>
        </w:rPr>
        <w:t>:</w:t>
      </w:r>
    </w:p>
    <w:p>
      <w:pPr>
        <w:pStyle w:val="BodyText"/>
        <w:pBdr/>
        <w:spacing w:lineRule="auto" w:line="274" w:before="0" w:after="140"/>
        <w:ind w:hanging="0" w:start="709" w:end="0"/>
        <w:jc w:val="center"/>
        <w:rPr/>
      </w:pPr>
      <w:r>
        <w:rPr/>
      </w:r>
      <m:oMathPara xmlns:m="http://schemas.openxmlformats.org/officeDocument/2006/math">
        <m:oMathParaPr>
          <m:jc m:val="center"/>
        </m:oMathParaPr>
        <m:oMath>
          <m:r>
            <m:rPr>
              <m:lit/>
              <m:nor/>
            </m:rPr>
            <m:t xml:space="preserve">Pr</m:t>
          </m:r>
          <m:d>
            <m:dPr>
              <m:begChr m:val="("/>
              <m:endChr m:val=")"/>
            </m:dPr>
            <m:e>
              <m:r>
                <m:t xml:space="preserve">x</m:t>
              </m:r>
            </m:e>
          </m:d>
          <m:r>
            <m:rPr>
              <m:lit/>
              <m:nor/>
            </m:rPr>
            <m:t xml:space="preserve">=Pr</m:t>
          </m:r>
          <m:d>
            <m:dPr>
              <m:begChr m:val="("/>
              <m:endChr m:val=")"/>
            </m:dPr>
            <m:e>
              <m:r>
                <m:t xml:space="preserve">z</m:t>
              </m:r>
            </m:e>
          </m:d>
          <m:r>
            <m:t xml:space="preserve">|</m:t>
          </m:r>
          <m:r>
            <m:rPr>
              <m:lit/>
              <m:nor/>
            </m:rPr>
            <m:t xml:space="preserve">det</m:t>
          </m:r>
          <m:f>
            <m:num>
              <m:r>
                <m:rPr>
                  <m:lit/>
                  <m:nor/>
                </m:rPr>
                <m:t xml:space="preserve">dz</m:t>
              </m:r>
            </m:num>
            <m:den>
              <m:r>
                <m:rPr>
                  <m:lit/>
                  <m:nor/>
                </m:rPr>
                <m:t xml:space="preserve">dx</m:t>
              </m:r>
            </m:den>
          </m:f>
          <m:r>
            <m:t xml:space="preserve">|</m:t>
          </m:r>
        </m:oMath>
      </m:oMathPara>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w:t>
        <w:br/>
        <w:t>using Distributions</w:t>
        <w:br/>
        <w:t>using Plots</w:t>
        <w:br/>
        <w:t>using LinearAlgebra</w:t>
        <w:br/>
        <w:t>using Random</w:t>
        <w:br/>
        <w:br/>
        <w:t># ==========================================</w:t>
        <w:br/>
        <w:t># 1. Base Distribution</w:t>
        <w:br/>
        <w:t># ==========================================</w:t>
        <w:br/>
        <w:t># Normalizing flows start with a simple base distribution Pr(z)</w:t>
        <w:br/>
        <w:t># Typically a standard normal distribution N(0, 1)</w:t>
        <w:br/>
        <w:t>base_dist = Normal(0.0f0, 1.0f0)</w:t>
        <w:br/>
        <w:br/>
        <w:t># ==========================================</w:t>
        <w:br/>
        <w:t># 2. Invertible Mappings (The "Flow")</w:t>
        <w:br/>
        <w:t># ==========================================</w:t>
        <w:br/>
        <w:t># A normalizing flow is a sequence of invertible functions g(z)</w:t>
        <w:br/>
        <w:t># Here we implement a simple linear transformation: x = ϕ₀ + ϕ₁z</w:t>
        <w:br/>
        <w:br/>
        <w:t>"""</w:t>
        <w:br/>
        <w:t>forward_flow(z, phi0, phi1)</w:t>
        <w:br/>
        <w:t>Maps from latent space z to data space x: x = g(z)</w:t>
        <w:br/>
        <w:t>"""</w:t>
        <w:br/>
        <w:t>forward_flow(z, phi0, phi1) = phi0 .+ phi1 .* z</w:t>
        <w:br/>
        <w:br/>
        <w:t>"""</w:t>
        <w:br/>
        <w:t>inverse_flow(x, phi0, phi1)</w:t>
        <w:br/>
        <w:t>Maps from data space x back to latent space z: z = f(x)</w:t>
        <w:br/>
        <w:t>"""</w:t>
        <w:br/>
        <w:t>inverse_flow(x, phi0, phi1) = (x .- phi0) ./ phi1</w:t>
        <w:br/>
        <w:br/>
        <w:t># ==========================================</w:t>
        <w:br/>
        <w:t># 3. Change of Variables Formula</w:t>
        <w:br/>
        <w:t># ==========================================</w:t>
        <w:br/>
        <w:t># To find the density Pr(x), we use the change of variables formula:</w:t>
        <w:br/>
        <w:t># Pr(x) = Pr(z) * |dz/dx|  where z = f(x)</w:t>
        <w:br/>
        <w:br/>
        <w:t>function compute_density(x, phi0, phi1)</w:t>
        <w:br/>
        <w:t xml:space="preserve">    # 1. Map back to latent space</w:t>
        <w:br/>
        <w:t xml:space="preserve">    z = inverse_flow(x, phi0, phi1)</w:t>
        <w:br/>
        <w:br/>
        <w:t xml:space="preserve">    # 2. Compute base density at z</w:t>
        <w:br/>
        <w:t xml:space="preserve">    prob_z = pdf.(base_dist, z)</w:t>
        <w:br/>
        <w:br/>
        <w:t xml:space="preserve">    # 3. Compute the absolute value of the Jacobian determinant |dz/dx|</w:t>
        <w:br/>
        <w:t xml:space="preserve">    # For z = (x - phi0) / phi1, the derivative dz/dx is 1 / phi1</w:t>
        <w:br/>
        <w:t xml:space="preserve">    abs_det_jacobian = abs(1.0f0 / phi1)</w:t>
        <w:br/>
        <w:br/>
        <w:t xml:space="preserve">    # 4. Final density</w:t>
        <w:br/>
        <w:t xml:space="preserve">    return prob_z .* abs_det_jacobian</w:t>
        <w:br/>
        <w:t>end</w:t>
        <w:br/>
        <w:br/>
        <w:t># ==========================================</w:t>
        <w:br/>
        <w:t># 4. Execution and Visualization</w:t>
        <w:br/>
        <w:t># ==========================================</w:t>
        <w:br/>
        <w:t># shift by 0.5, scale by 0.8</w:t>
        <w:br/>
        <w:t>phi0 = 0.5f0</w:t>
        <w:br/>
        <w:t>phi1 = 0.8f0</w:t>
        <w:br/>
        <w:br/>
        <w:t>x_range = range(-3, 3, length=200)</w:t>
        <w:br/>
        <w:t>pr_x = compute_density(x_range, phi0, phi1)</w:t>
        <w:br/>
        <w:br/>
        <w:t># Plotting the result</w:t>
        <w:br/>
        <w:t>plot(x_range, pr_x, lw=3, title="1D Normalizing Flow Result",</w:t>
        <w:br/>
        <w:t xml:space="preserve">     xlabel="x", ylabel="Pr(x)", label="Transformed Density")</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r>
        <w:fldChar w:fldCharType="begin"/>
      </w:r>
      <w:r>
        <w:rPr/>
        <w:instrText xml:space="preserve"> XE "Generative Adversarial  Networks (GANs)" </w:instrText>
      </w:r>
      <w:r>
        <w:rPr/>
        <w:fldChar w:fldCharType="separate"/>
      </w:r>
      <w:bookmarkStart w:id="495" w:name="__RefHeading___Toc13105"/>
      <w:bookmarkEnd w:id="495"/>
      <w:r>
        <w:rPr/>
      </w:r>
      <w:r>
        <w:rPr/>
        <w:fldChar w:fldCharType="end"/>
      </w:r>
      <w:r>
        <w:rPr/>
        <w:t>Generative Adversarial  Networks (GANs)</w:t>
      </w:r>
    </w:p>
    <w:p>
      <w:pPr>
        <w:pStyle w:val="Normal"/>
        <w:bidi w:val="0"/>
        <w:jc w:val="start"/>
        <w:rPr>
          <w:b/>
          <w:bCs/>
          <w:i w:val="false"/>
          <w:iCs w:val="false"/>
          <w:color w:val="000000"/>
          <w:sz w:val="24"/>
          <w:szCs w:val="24"/>
        </w:rPr>
      </w:pPr>
      <w:r>
        <w:rPr>
          <w:b/>
          <w:bCs/>
          <w:i w:val="false"/>
          <w:iCs w:val="false"/>
          <w:color w:val="000000"/>
          <w:sz w:val="24"/>
          <w:szCs w:val="24"/>
        </w:rPr>
      </w:r>
    </w:p>
    <w:p>
      <w:pPr>
        <w:pStyle w:val="Heading4"/>
        <w:rPr/>
      </w:pPr>
      <w:r>
        <w:fldChar w:fldCharType="begin"/>
      </w:r>
      <w:r>
        <w:rPr/>
        <w:instrText xml:space="preserve"> XE "Wasserstein Distance" </w:instrText>
      </w:r>
      <w:r>
        <w:rPr/>
        <w:fldChar w:fldCharType="separate"/>
      </w:r>
      <w:bookmarkStart w:id="496" w:name="__RefHeading___Toc27595"/>
      <w:bookmarkEnd w:id="496"/>
      <w:r>
        <w:rPr/>
      </w:r>
      <w:r>
        <w:rPr/>
        <w:fldChar w:fldCharType="end"/>
      </w:r>
      <w:r>
        <w:rPr/>
        <w:t>Wasserstein Distance</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b w:val="false"/>
          <w:bCs w:val="false"/>
          <w:i w:val="false"/>
          <w:iCs w:val="false"/>
          <w:color w:val="000000"/>
          <w:sz w:val="24"/>
          <w:szCs w:val="24"/>
        </w:rPr>
        <w:t>using Flux, Statistics, Random, Plots</w:t>
        <w:br/>
        <w:br/>
        <w:t># ==========================================</w:t>
        <w:br/>
        <w:t># 1. Setup Data and Models</w:t>
        <w:br/>
        <w:t># ==========================================</w:t>
        <w:br/>
        <w:t>Random.seed!(42)</w:t>
        <w:br/>
        <w:t>n_data = 100</w:t>
        <w:br/>
        <w:t># Real data centered at 2.5</w:t>
        <w:br/>
        <w:t>x_real = randn(Float32, 1, n_data) .+ 2.5f0</w:t>
        <w:br/>
        <w:t>z = randn(Float32, 1, n_data)                # Latent noise</w:t>
        <w:br/>
        <w:br/>
        <w:t># Simple linear models</w:t>
        <w:br/>
        <w:t>generator(z, θ) = z .+ θ</w:t>
        <w:br/>
        <w:t>discriminator(x, ϕ0, ϕ1) = sigmoid.(ϕ0 .+ ϕ1 .* x)</w:t>
        <w:br/>
        <w:br/>
        <w:t># ==========================================</w:t>
      </w:r>
    </w:p>
    <w:p>
      <w:pPr>
        <w:pStyle w:val="Normal"/>
        <w:bidi w:val="0"/>
        <w:jc w:val="both"/>
        <w:rPr/>
      </w:pPr>
      <w:r>
        <w:rPr>
          <w:b w:val="false"/>
          <w:bCs w:val="false"/>
          <w:i w:val="false"/>
          <w:iCs w:val="false"/>
          <w:color w:val="000000"/>
          <w:sz w:val="24"/>
          <w:szCs w:val="24"/>
        </w:rPr>
        <w:br/>
      </w:r>
      <w:r>
        <w:rPr>
          <w:rFonts w:cs="Google Sans Text;Microsoft YaHei" w:ascii="Google Sans Text;Microsoft YaHei" w:hAnsi="Google Sans Text;Microsoft YaHei"/>
        </w:rPr>
        <w:t xml:space="preserve">Αυτά τα δύο παραδείγματα αναδεικνύουν την αρχιτεκτονική των </w:t>
      </w:r>
      <w:r>
        <w:rPr>
          <w:rFonts w:cs="Google Sans Text;Microsoft YaHei" w:ascii="Google Sans Text;Microsoft YaHei" w:hAnsi="Google Sans Text;Microsoft YaHei"/>
          <w:b/>
        </w:rPr>
        <w:t>Generative Adversarial Networks (GANs)</w:t>
      </w:r>
      <w:r>
        <w:rPr>
          <w:rFonts w:cs="Google Sans Text;Microsoft YaHei" w:ascii="Google Sans Text;Microsoft YaHei" w:hAnsi="Google Sans Text;Microsoft YaHei"/>
        </w:rPr>
        <w:t>, που αποτελεί ένα από τα πιο συναρπαστικά "παιχνίδια" στη Μηχανική Μάθηση: τη μάχη μεταξύ δύο νευρωνικών δικτύων.</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1. Η Δομή του GAN (Generator vs Discriminator)</w:t>
      </w:r>
    </w:p>
    <w:p>
      <w:pPr>
        <w:pStyle w:val="BodyText"/>
        <w:spacing w:lineRule="auto" w:line="274" w:before="0" w:after="140"/>
        <w:ind w:end="0"/>
        <w:rPr>
          <w:rFonts w:ascii="Google Sans Text;Microsoft YaHei" w:hAnsi="Google Sans Text;Microsoft YaHei" w:cs="Google Sans Text;Microsoft YaHei"/>
          <w:b/>
        </w:rPr>
      </w:pPr>
      <w:r>
        <w:rPr>
          <w:rFonts w:cs="Google Sans Text;Microsoft YaHei" w:ascii="Google Sans Text;Microsoft YaHei" w:hAnsi="Google Sans Text;Microsoft YaHei"/>
        </w:rPr>
        <w:t>Στο παράδειγμά σας, έχουμε δύο ανταγωνιστές:</w:t>
      </w:r>
    </w:p>
    <w:p>
      <w:pPr>
        <w:pStyle w:val="BodyText"/>
        <w:numPr>
          <w:ilvl w:val="0"/>
          <w:numId w:val="216"/>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Generator (Γεννήτρια):</w:t>
      </w:r>
      <w:r>
        <w:rPr>
          <w:rFonts w:cs="Google Sans Text;Microsoft YaHei" w:ascii="Google Sans Text;Microsoft YaHei" w:hAnsi="Google Sans Text;Microsoft YaHei"/>
        </w:rPr>
        <w:t xml:space="preserve"> Προσπαθεί να μετατρέψει τυχαίο θόρυβο (z) σε δεδομένα που μοιάζουν με τα αληθινά (</w:t>
      </w:r>
      <w:r>
        <w:rPr/>
      </w:r>
      <m:oMath xmlns:m="http://schemas.openxmlformats.org/officeDocument/2006/math">
        <m:sSub>
          <m:e>
            <m:r>
              <m:t xml:space="preserve">x</m:t>
            </m:r>
          </m:e>
          <m:sub>
            <m:r>
              <m:rPr>
                <m:lit/>
                <m:nor/>
              </m:rPr>
              <m:t xml:space="preserve">real</m:t>
            </m:r>
          </m:sub>
        </m:sSub>
      </m:oMath>
      <w:r>
        <w:rPr>
          <w:rFonts w:cs="Google Sans Text;Microsoft YaHei" w:ascii="Google Sans Text;Microsoft YaHei" w:hAnsi="Google Sans Text;Microsoft YaHei"/>
        </w:rPr>
        <w:t xml:space="preserve">). Στον κώδικα, αυτό γίνεται απλά μετατοπίζοντας τον θόρυβο κατά </w:t>
      </w:r>
      <w:r>
        <w:rPr/>
      </w:r>
      <m:oMath xmlns:m="http://schemas.openxmlformats.org/officeDocument/2006/math">
        <m:r>
          <m:rPr>
            <m:lit/>
            <m:nor/>
          </m:rPr>
          <m:t xml:space="preserve">theta</m:t>
        </m:r>
        <m:d>
          <m:dPr>
            <m:begChr m:val="("/>
            <m:endChr m:val=")"/>
          </m:dPr>
          <m:e>
            <m:r>
              <m:rPr>
                <m:lit/>
                <m:nor/>
              </m:rPr>
              <m:t xml:space="preserve">z+θ</m:t>
            </m:r>
          </m:e>
        </m:d>
      </m:oMath>
      <w:r>
        <w:rPr>
          <w:rFonts w:cs="Google Sans Text;Microsoft YaHei" w:ascii="Google Sans Text;Microsoft YaHei" w:hAnsi="Google Sans Text;Microsoft YaHei"/>
        </w:rPr>
        <w:t>).</w:t>
      </w:r>
    </w:p>
    <w:p>
      <w:pPr>
        <w:pStyle w:val="BodyText"/>
        <w:numPr>
          <w:ilvl w:val="0"/>
          <w:numId w:val="216"/>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Discriminator (Διαχωριστής):</w:t>
      </w:r>
      <w:r>
        <w:rPr>
          <w:rFonts w:cs="Google Sans Text;Microsoft YaHei" w:ascii="Google Sans Text;Microsoft YaHei" w:hAnsi="Google Sans Text;Microsoft YaHei"/>
        </w:rPr>
        <w:t xml:space="preserve"> Λειτουργεί ως "αστυνομικός" ή "εκτιμητής τέχνης". Προσπαθεί να ξεχωρίσει αν τα δεδομένα που βλέπει είναι αληθινά (Real) ή πλαστά (Synthetic).</w:t>
      </w:r>
    </w:p>
    <w:p>
      <w:pPr>
        <w:pStyle w:val="BodyText"/>
        <w:pBdr/>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BodyText"/>
        <w:pBdr/>
        <w:spacing w:lineRule="auto" w:line="274" w:before="0" w:after="140"/>
        <w:ind w:end="0"/>
        <w:jc w:val="both"/>
        <w:rPr>
          <w:rFonts w:ascii="Google Sans Text;Microsoft YaHei" w:hAnsi="Google Sans Text;Microsoft YaHei" w:cs="Google Sans Text;Microsoft YaHei"/>
          <w:lang w:val="el-GR"/>
        </w:rPr>
      </w:pPr>
      <w:r>
        <w:rPr>
          <w:rFonts w:cs="Google Sans Text;Microsoft YaHei" w:ascii="Google Sans Text;Microsoft YaHei" w:hAnsi="Google Sans Text;Microsoft YaHei"/>
          <w:lang w:val="el-GR"/>
        </w:rPr>
      </w:r>
    </w:p>
    <w:p>
      <w:pPr>
        <w:pStyle w:val="BodyText"/>
        <w:pBdr/>
        <w:spacing w:lineRule="auto" w:line="274" w:before="0" w:after="140"/>
        <w:ind w:hanging="0" w:start="709" w:end="0"/>
        <w:rPr/>
      </w:pPr>
      <w:r>
        <w:rPr/>
        <w:drawing>
          <wp:inline distT="0" distB="0" distL="0" distR="0">
            <wp:extent cx="5905500" cy="4095115"/>
            <wp:effectExtent l="0" t="0" r="0" b="0"/>
            <wp:docPr id="8"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4"/>
                    <pic:cNvPicPr>
                      <a:picLocks noChangeAspect="1" noChangeArrowheads="1"/>
                    </pic:cNvPicPr>
                  </pic:nvPicPr>
                  <pic:blipFill>
                    <a:blip r:embed="rId16"/>
                    <a:srcRect l="-23" t="-33" r="-23" b="-33"/>
                    <a:stretch>
                      <a:fillRect/>
                    </a:stretch>
                  </pic:blipFill>
                  <pic:spPr bwMode="auto">
                    <a:xfrm>
                      <a:off x="0" y="0"/>
                      <a:ext cx="5905500" cy="4095115"/>
                    </a:xfrm>
                    <a:prstGeom prst="rect">
                      <a:avLst/>
                    </a:prstGeom>
                    <a:noFill/>
                  </pic:spPr>
                </pic:pic>
              </a:graphicData>
            </a:graphic>
          </wp:inline>
        </w:drawing>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2. Η Λογική της Εκπαίδευσης (Minimax Game)</w:t>
      </w:r>
    </w:p>
    <w:p>
      <w:pPr>
        <w:pStyle w:val="BodyText"/>
        <w:spacing w:lineRule="auto" w:line="274" w:before="0" w:after="140"/>
        <w:ind w:end="0"/>
        <w:rPr/>
      </w:pPr>
      <w:r>
        <w:rPr>
          <w:rFonts w:cs="Google Sans Text;Microsoft YaHei" w:ascii="Google Sans Text;Microsoft YaHei" w:hAnsi="Google Sans Text;Microsoft YaHei"/>
        </w:rPr>
        <w:t xml:space="preserve">Η εκπαίδευση ενός GAN είναι ένα πρόβλημα </w:t>
      </w:r>
      <w:r>
        <w:rPr>
          <w:rFonts w:cs="Google Sans Text;Microsoft YaHei" w:ascii="Google Sans Text;Microsoft YaHei" w:hAnsi="Google Sans Text;Microsoft YaHei"/>
          <w:b/>
        </w:rPr>
        <w:t>βελτιστοποίησης δύο επιπέδων</w:t>
      </w:r>
      <w:r>
        <w:rPr>
          <w:rFonts w:cs="Google Sans Text;Microsoft YaHei" w:ascii="Google Sans Text;Microsoft YaHei" w:hAnsi="Google Sans Text;Microsoft YaHei"/>
        </w:rPr>
        <w:t>:</w:t>
      </w:r>
    </w:p>
    <w:p>
      <w:pPr>
        <w:pStyle w:val="BodyText"/>
        <w:numPr>
          <w:ilvl w:val="0"/>
          <w:numId w:val="217"/>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Update Discriminator:</w:t>
      </w:r>
      <w:r>
        <w:rPr>
          <w:rFonts w:cs="Google Sans Text;Microsoft YaHei" w:ascii="Google Sans Text;Microsoft YaHei" w:hAnsi="Google Sans Text;Microsoft YaHei"/>
        </w:rPr>
        <w:t xml:space="preserve"> Εκπαιδεύουμε τον διαχωριστή να μεγιστοποιήσει την πιθανότητα σωστής αναγνώρισης. Στον κώδικα βλέπουμε 300 βήματα για τον Discriminator για κάθε βήμα του Generator. Αυτό γίνεται για να έχουμε έναν "έμπειρο" κριτή πριν διδάξουμε τη γεννήτρια.</w:t>
      </w:r>
    </w:p>
    <w:p>
      <w:pPr>
        <w:pStyle w:val="BodyText"/>
        <w:numPr>
          <w:ilvl w:val="0"/>
          <w:numId w:val="217"/>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Update Generator:</w:t>
      </w:r>
      <w:r>
        <w:rPr>
          <w:rFonts w:cs="Google Sans Text;Microsoft YaHei" w:ascii="Google Sans Text;Microsoft YaHei" w:hAnsi="Google Sans Text;Microsoft YaHei"/>
        </w:rPr>
        <w:t xml:space="preserve"> Εκπαιδεύουμε τη γεννήτρια να "ξεγελάσει" τον διαχωριστή. Ο στόχος της είναι να κάνει τον Discriminator να πιστέψει ότι τα </w:t>
      </w:r>
      <w:r>
        <w:rPr/>
      </w:r>
      <m:oMath xmlns:m="http://schemas.openxmlformats.org/officeDocument/2006/math">
        <m:sSub>
          <m:e>
            <m:r>
              <m:t xml:space="preserve">x</m:t>
            </m:r>
          </m:e>
          <m:sub>
            <m:r>
              <m:rPr>
                <m:lit/>
                <m:nor/>
              </m:rPr>
              <m:t xml:space="preserve">syn</m:t>
            </m:r>
          </m:sub>
        </m:sSub>
      </m:oMath>
      <w:r>
        <w:rPr>
          <w:rFonts w:cs="Google Sans Text;Microsoft YaHei" w:ascii="Google Sans Text;Microsoft YaHei" w:hAnsi="Google Sans Text;Microsoft YaHei"/>
        </w:rPr>
        <w:t>είναι αληθινά.</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3. Binary Cross Entropy (BCE) Loss</w:t>
      </w:r>
    </w:p>
    <w:p>
      <w:pPr>
        <w:pStyle w:val="BodyText"/>
        <w:spacing w:lineRule="auto" w:line="274" w:before="0" w:after="140"/>
        <w:ind w:end="0"/>
        <w:rPr/>
      </w:pPr>
      <w:r>
        <w:rPr>
          <w:rFonts w:cs="Google Sans Text;Microsoft YaHei" w:ascii="Google Sans Text;Microsoft YaHei" w:hAnsi="Google Sans Text;Microsoft YaHei"/>
        </w:rPr>
        <w:t xml:space="preserve">Η συνάρτηση </w:t>
      </w:r>
      <w:r>
        <w:rPr>
          <w:rStyle w:val="SourceText"/>
          <w:rFonts w:cs="Google Sans Text;Microsoft YaHei" w:ascii="Google Sans Text;Microsoft YaHei" w:hAnsi="Google Sans Text;Microsoft YaHei"/>
        </w:rPr>
        <w:t>d_loss</w:t>
      </w:r>
      <w:r>
        <w:rPr>
          <w:rFonts w:cs="Google Sans Text;Microsoft YaHei" w:ascii="Google Sans Text;Microsoft YaHei" w:hAnsi="Google Sans Text;Microsoft YaHei"/>
        </w:rPr>
        <w:t xml:space="preserve"> χρησιμοποιεί τους λογαρίθμους των πιθανοτήτων:</w:t>
      </w:r>
    </w:p>
    <w:p>
      <w:pPr>
        <w:pStyle w:val="BodyText"/>
        <w:numPr>
          <w:ilvl w:val="0"/>
          <w:numId w:val="218"/>
        </w:numPr>
        <w:pBdr/>
        <w:tabs>
          <w:tab w:val="left" w:pos="0" w:leader="none"/>
          <w:tab w:val="left" w:pos="709" w:leader="none"/>
        </w:tabs>
        <w:spacing w:lineRule="auto" w:line="274" w:before="0" w:after="140"/>
        <w:ind w:hanging="283" w:start="709" w:end="0"/>
        <w:jc w:val="both"/>
        <w:rPr/>
      </w:pPr>
      <w:r>
        <w:rPr/>
      </w:r>
      <m:oMath xmlns:m="http://schemas.openxmlformats.org/officeDocument/2006/math">
        <m:r>
          <m:t xml:space="preserve">−</m:t>
        </m:r>
        <m:r>
          <m:t xml:space="preserve">E</m:t>
        </m:r>
        <m:d>
          <m:dPr>
            <m:begChr m:val="["/>
            <m:endChr m:val="]"/>
          </m:dPr>
          <m:e>
            <m:r>
              <m:rPr>
                <m:lit/>
                <m:nor/>
              </m:rPr>
              <m:t xml:space="preserve">log</m:t>
            </m:r>
            <m:d>
              <m:dPr>
                <m:begChr m:val="("/>
                <m:endChr m:val=")"/>
              </m:dPr>
              <m:e>
                <m:r>
                  <m:t xml:space="preserve">D</m:t>
                </m:r>
                <m:d>
                  <m:dPr>
                    <m:begChr m:val="("/>
                    <m:endChr m:val=")"/>
                  </m:dPr>
                  <m:e>
                    <m:sSub>
                      <m:e>
                        <m:r>
                          <m:t xml:space="preserve">x</m:t>
                        </m:r>
                      </m:e>
                      <m:sub>
                        <m:r>
                          <m:rPr>
                            <m:lit/>
                            <m:nor/>
                          </m:rPr>
                          <m:t xml:space="preserve">real</m:t>
                        </m:r>
                      </m:sub>
                    </m:sSub>
                  </m:e>
                </m:d>
              </m:e>
            </m:d>
          </m:e>
        </m:d>
      </m:oMath>
      <w:r>
        <w:rPr>
          <w:rFonts w:eastAsia="Google Sans Text;Microsoft YaHei" w:cs="Google Sans Text;Microsoft YaHei" w:ascii="Google Sans Text;Microsoft YaHei" w:hAnsi="Google Sans Text;Microsoft YaHei"/>
        </w:rPr>
        <w:t xml:space="preserve"> </w:t>
      </w:r>
      <w:r>
        <w:rPr>
          <w:rFonts w:cs="Google Sans Text;Microsoft YaHei" w:ascii="Google Sans Text;Microsoft YaHei" w:hAnsi="Google Sans Text;Microsoft YaHei"/>
        </w:rPr>
        <w:t>: Θέλουμε ο διαχωριστής να δίνει υψηλή τιμή (κοντά στο 1) στα αληθινά.</w:t>
      </w:r>
    </w:p>
    <w:p>
      <w:pPr>
        <w:pStyle w:val="BodyText"/>
        <w:numPr>
          <w:ilvl w:val="0"/>
          <w:numId w:val="218"/>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
      <m:oMath xmlns:m="http://schemas.openxmlformats.org/officeDocument/2006/math">
        <m:r>
          <m:t xml:space="preserve">−</m:t>
        </m:r>
        <m:r>
          <m:t xml:space="preserve">E</m:t>
        </m:r>
        <m:d>
          <m:dPr>
            <m:begChr m:val="["/>
            <m:endChr m:val="]"/>
          </m:dPr>
          <m:e>
            <m:r>
              <m:rPr>
                <m:lit/>
                <m:nor/>
              </m:rPr>
              <m:t xml:space="preserve">log</m:t>
            </m:r>
            <m:d>
              <m:dPr>
                <m:begChr m:val="("/>
                <m:endChr m:val=")"/>
              </m:dPr>
              <m:e>
                <m:r>
                  <m:t xml:space="preserve">1</m:t>
                </m:r>
                <m:r>
                  <m:t xml:space="preserve">−</m:t>
                </m:r>
                <m:r>
                  <m:t xml:space="preserve">D</m:t>
                </m:r>
                <m:d>
                  <m:dPr>
                    <m:begChr m:val="("/>
                    <m:endChr m:val=")"/>
                  </m:dPr>
                  <m:e>
                    <m:sSub>
                      <m:e>
                        <m:r>
                          <m:t xml:space="preserve">x</m:t>
                        </m:r>
                      </m:e>
                      <m:sub>
                        <m:r>
                          <m:rPr>
                            <m:lit/>
                            <m:nor/>
                          </m:rPr>
                          <m:t xml:space="preserve">syn</m:t>
                        </m:r>
                      </m:sub>
                    </m:sSub>
                  </m:e>
                </m:d>
              </m:e>
            </m:d>
          </m:e>
        </m:d>
      </m:oMath>
      <w:r>
        <w:rPr>
          <w:rFonts w:cs="Google Sans Text;Microsoft YaHei" w:ascii="Google Sans Text;Microsoft YaHei" w:hAnsi="Google Sans Text;Microsoft YaHei"/>
        </w:rPr>
        <w:t>: Θέλουμε ο διαχωριστής να δίνει χαμηλή τιμή (κοντά στο 0) στα πλαστά.</w:t>
      </w:r>
    </w:p>
    <w:p>
      <w:pPr>
        <w:pStyle w:val="Heading3"/>
        <w:spacing w:lineRule="auto" w:line="274" w:before="0" w:after="140"/>
        <w:ind w:end="0"/>
        <w:rPr>
          <w:rFonts w:ascii="Google Sans Text;Microsoft YaHei" w:hAnsi="Google Sans Text;Microsoft YaHei" w:cs="Google Sans Text;Microsoft YaHei"/>
        </w:rPr>
      </w:pPr>
      <w:r>
        <w:rPr>
          <w:rFonts w:eastAsia="NSimSun" w:cs="Google Sans;Microsoft YaHei" w:ascii="Google Sans;Microsoft YaHei" w:hAnsi="Google Sans;Microsoft YaHei"/>
          <w:b w:val="false"/>
          <w:bCs w:val="false"/>
          <w:sz w:val="24"/>
          <w:szCs w:val="24"/>
        </w:rPr>
        <w:t>4. Wasserstein Distance (WGAN) - Η Εξέλιξη</w:t>
      </w:r>
    </w:p>
    <w:p>
      <w:pPr>
        <w:pStyle w:val="BodyText"/>
        <w:spacing w:lineRule="auto" w:line="274" w:before="0" w:after="140"/>
        <w:ind w:end="0"/>
        <w:jc w:val="both"/>
        <w:rPr/>
      </w:pPr>
      <w:r>
        <w:rPr>
          <w:rFonts w:cs="Google Sans Text;Microsoft YaHei" w:ascii="Google Sans Text;Microsoft YaHei" w:hAnsi="Google Sans Text;Microsoft YaHei"/>
        </w:rPr>
        <w:t xml:space="preserve">Παρόλο που ο κώδικας ξεκινά με την κλασική προσέγγιση (BCE), η αναφορά στην </w:t>
      </w:r>
      <w:r>
        <w:rPr>
          <w:rFonts w:cs="Google Sans Text;Microsoft YaHei" w:ascii="Google Sans Text;Microsoft YaHei" w:hAnsi="Google Sans Text;Microsoft YaHei"/>
          <w:b/>
        </w:rPr>
        <w:t>Wasserstein Distance</w:t>
      </w:r>
      <w:r>
        <w:rPr>
          <w:rFonts w:cs="Google Sans Text;Microsoft YaHei" w:ascii="Google Sans Text;Microsoft YaHei" w:hAnsi="Google Sans Text;Microsoft YaHei"/>
        </w:rPr>
        <w:t xml:space="preserve"> είναι κρίσιμη:</w:t>
      </w:r>
    </w:p>
    <w:p>
      <w:pPr>
        <w:pStyle w:val="BodyText"/>
        <w:numPr>
          <w:ilvl w:val="0"/>
          <w:numId w:val="219"/>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Το πρόβλημα:</w:t>
      </w:r>
      <w:r>
        <w:rPr>
          <w:rFonts w:cs="Google Sans Text;Microsoft YaHei" w:ascii="Google Sans Text;Microsoft YaHei" w:hAnsi="Google Sans Text;Microsoft YaHei"/>
        </w:rPr>
        <w:t xml:space="preserve"> Τα κλασικά GANs συχνά υποφέρουν από "Vanishing Gradients" αν ο Discriminator γίνει πολύ καλός πολύ γρήγορα (η </w:t>
      </w:r>
      <w:r>
        <w:rPr>
          <w:rStyle w:val="SourceText"/>
          <w:rFonts w:cs="Google Sans Text;Microsoft YaHei" w:ascii="Google Sans Text;Microsoft YaHei" w:hAnsi="Google Sans Text;Microsoft YaHei"/>
        </w:rPr>
        <w:t>sigmoid</w:t>
      </w:r>
      <w:r>
        <w:rPr>
          <w:rFonts w:cs="Google Sans Text;Microsoft YaHei" w:ascii="Google Sans Text;Microsoft YaHei" w:hAnsi="Google Sans Text;Microsoft YaHei"/>
        </w:rPr>
        <w:t xml:space="preserve"> γίνεται επίπεδη).</w:t>
      </w:r>
    </w:p>
    <w:p>
      <w:pPr>
        <w:pStyle w:val="BodyText"/>
        <w:numPr>
          <w:ilvl w:val="0"/>
          <w:numId w:val="219"/>
        </w:numPr>
        <w:pBdr/>
        <w:tabs>
          <w:tab w:val="left" w:pos="0" w:leader="none"/>
          <w:tab w:val="left" w:pos="709" w:leader="none"/>
        </w:tabs>
        <w:spacing w:lineRule="auto" w:line="274" w:before="0" w:after="140"/>
        <w:ind w:hanging="283" w:start="709" w:end="0"/>
        <w:jc w:val="both"/>
        <w:rPr>
          <w:rFonts w:ascii="Google Sans;Microsoft YaHei" w:hAnsi="Google Sans;Microsoft YaHei" w:eastAsia="NSimSun" w:cs="Google Sans;Microsoft YaHei"/>
          <w:b w:val="false"/>
          <w:bCs w:val="false"/>
          <w:sz w:val="24"/>
          <w:szCs w:val="24"/>
        </w:rPr>
      </w:pPr>
      <w:r>
        <w:rPr>
          <w:rFonts w:cs="Google Sans Text;Microsoft YaHei" w:ascii="Google Sans Text;Microsoft YaHei" w:hAnsi="Google Sans Text;Microsoft YaHei"/>
          <w:b/>
        </w:rPr>
        <w:t>Η λύση (WGAN):</w:t>
      </w:r>
      <w:r>
        <w:rPr>
          <w:rFonts w:cs="Google Sans Text;Microsoft YaHei" w:ascii="Google Sans Text;Microsoft YaHei" w:hAnsi="Google Sans Text;Microsoft YaHei"/>
        </w:rPr>
        <w:t xml:space="preserve"> Αντί για πιθανότητες (0 ή 1), ο Discriminator (που ονομάζεται πλέον Critic) δίνει ένα "σκορ". Η απόσταση Wasserstein μετράει πόσο πρέπει να "μετακινήσουμε" την κατανομή της γεννήτριας για να ταυτιστεί με την αληθινή.</w:t>
      </w:r>
    </w:p>
    <w:p>
      <w:pPr>
        <w:pStyle w:val="Heading3"/>
        <w:spacing w:lineRule="auto" w:line="274" w:before="0" w:after="140"/>
        <w:ind w:end="0"/>
        <w:rPr>
          <w:rFonts w:ascii="Google Sans Text;Microsoft YaHei" w:hAnsi="Google Sans Text;Microsoft YaHei" w:cs="Google Sans Text;Microsoft YaHei"/>
          <w:b/>
        </w:rPr>
      </w:pPr>
      <w:r>
        <w:rPr>
          <w:rFonts w:eastAsia="NSimSun" w:cs="Google Sans;Microsoft YaHei" w:ascii="Google Sans;Microsoft YaHei" w:hAnsi="Google Sans;Microsoft YaHei"/>
          <w:b w:val="false"/>
          <w:bCs w:val="false"/>
          <w:sz w:val="24"/>
          <w:szCs w:val="24"/>
        </w:rPr>
        <w:t>Τεχνικές Παρατηρήσεις (Flux)</w:t>
      </w:r>
    </w:p>
    <w:p>
      <w:pPr>
        <w:pStyle w:val="BodyText"/>
        <w:numPr>
          <w:ilvl w:val="0"/>
          <w:numId w:val="220"/>
        </w:numPr>
        <w:pBdr/>
        <w:tabs>
          <w:tab w:val="left" w:pos="0" w:leader="none"/>
          <w:tab w:val="left" w:pos="709" w:leader="none"/>
        </w:tabs>
        <w:spacing w:lineRule="auto" w:line="274" w:before="0" w:after="140"/>
        <w:ind w:hanging="283" w:start="709" w:end="0"/>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Flux.gradient</w:t>
      </w:r>
      <w:r>
        <w:rPr>
          <w:rFonts w:cs="Google Sans Text;Microsoft YaHei" w:ascii="Google Sans Text;Microsoft YaHei" w:hAnsi="Google Sans Text;Microsoft YaHei"/>
        </w:rPr>
        <w:t>: Προσέξτε πώς ο κώδικας υπολογίζει κλίσεις μόνο για τις παραμέτρους που μας ενδιαφέρουν κάθε φορά. Όταν εκπαιδεύουμε τον Discriminator, οι παράμετροι της γεννήτριας θεωρούνται σταθερές.</w:t>
      </w:r>
    </w:p>
    <w:p>
      <w:pPr>
        <w:pStyle w:val="BodyText"/>
        <w:numPr>
          <w:ilvl w:val="0"/>
          <w:numId w:val="220"/>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Style w:val="SourceText"/>
          <w:rFonts w:cs="Google Sans Text;Microsoft YaHei" w:ascii="Google Sans Text;Microsoft YaHei" w:hAnsi="Google Sans Text;Microsoft YaHei"/>
          <w:b/>
        </w:rPr>
        <w:t>ϵ = 1f-7</w:t>
      </w:r>
      <w:r>
        <w:rPr>
          <w:rFonts w:cs="Google Sans Text;Microsoft YaHei" w:ascii="Google Sans Text;Microsoft YaHei" w:hAnsi="Google Sans Text;Microsoft YaHei"/>
        </w:rPr>
        <w:t xml:space="preserve">: Αυτός ο μικρός αριθμός είναι "σωτήριος" στον προγραμματισμό GANs, καθώς αποτρέπει το </w:t>
      </w:r>
      <w:r>
        <w:rPr>
          <w:rStyle w:val="SourceText"/>
          <w:rFonts w:cs="Google Sans Text;Microsoft YaHei" w:ascii="Google Sans Text;Microsoft YaHei" w:hAnsi="Google Sans Text;Microsoft YaHei"/>
        </w:rPr>
        <w:t>log(0)</w:t>
      </w:r>
      <w:r>
        <w:rPr>
          <w:rFonts w:cs="Google Sans Text;Microsoft YaHei" w:ascii="Google Sans Text;Microsoft YaHei" w:hAnsi="Google Sans Text;Microsoft YaHei"/>
        </w:rPr>
        <w:t xml:space="preserve">, το οποίο θα οδηγούσε σε σφάλμα </w:t>
      </w:r>
      <w:r>
        <w:rPr>
          <w:rStyle w:val="SourceText"/>
          <w:rFonts w:cs="Google Sans Text;Microsoft YaHei" w:ascii="Google Sans Text;Microsoft YaHei" w:hAnsi="Google Sans Text;Microsoft YaHei"/>
        </w:rPr>
        <w:t>NaN</w:t>
      </w:r>
      <w:r>
        <w:rPr>
          <w:rFonts w:cs="Google Sans Text;Microsoft YaHei" w:ascii="Google Sans Text;Microsoft YaHei" w:hAnsi="Google Sans Text;Microsoft YaHei"/>
        </w:rPr>
        <w:t xml:space="preserve"> (Not a Number) και θα κατέστρεφε την εκπαίδευση.</w:t>
      </w:r>
    </w:p>
    <w:p>
      <w:pPr>
        <w:pStyle w:val="BodyText"/>
        <w:spacing w:lineRule="auto" w:line="274" w:before="0" w:after="140"/>
        <w:ind w:end="0"/>
        <w:jc w:val="both"/>
        <w:rPr/>
      </w:pPr>
      <w:r>
        <w:rPr>
          <w:rFonts w:cs="Google Sans Text;Microsoft YaHei" w:ascii="Google Sans Text;Microsoft YaHei" w:hAnsi="Google Sans Text;Microsoft YaHei"/>
          <w:b/>
        </w:rPr>
        <w:t>Σύνοψη:</w:t>
      </w:r>
      <w:r>
        <w:rPr>
          <w:rFonts w:cs="Google Sans Text;Microsoft YaHei" w:ascii="Google Sans Text;Microsoft YaHei" w:hAnsi="Google Sans Text;Microsoft YaHei"/>
        </w:rPr>
        <w:t xml:space="preserve"> Μετά από μερικές επαναλήψεις, η παράμετρος</w:t>
      </w:r>
      <w:r>
        <w:rPr>
          <w:rFonts w:cs="Google Sans Text;Microsoft YaHei" w:ascii="Google Sans Text;Microsoft YaHei" w:hAnsi="Google Sans Text;Microsoft YaHei"/>
          <w:lang w:val="el-GR"/>
        </w:rPr>
        <w:t xml:space="preserve"> θ </w:t>
      </w:r>
      <w:r>
        <w:rPr>
          <w:rFonts w:cs="Google Sans Text;Microsoft YaHei" w:ascii="Google Sans Text;Microsoft YaHei" w:hAnsi="Google Sans Text;Microsoft YaHei"/>
        </w:rPr>
        <w:t xml:space="preserve">της γεννήτριας θα πρέπει να πλησιάζει το </w:t>
      </w:r>
      <w:r>
        <w:rPr>
          <w:rFonts w:cs="Google Sans Text;Microsoft YaHei" w:ascii="Google Sans Text;Microsoft YaHei" w:hAnsi="Google Sans Text;Microsoft YaHei"/>
          <w:b/>
        </w:rPr>
        <w:t>2.5</w:t>
      </w:r>
      <w:r>
        <w:rPr>
          <w:rFonts w:cs="Google Sans Text;Microsoft YaHei" w:ascii="Google Sans Text;Microsoft YaHei" w:hAnsi="Google Sans Text;Microsoft YaHei"/>
        </w:rPr>
        <w:t>, που είναι ο μέσος όρος των πραγματικώ</w:t>
      </w:r>
    </w:p>
    <w:p>
      <w:pPr>
        <w:pStyle w:val="Normal"/>
        <w:bidi w:val="0"/>
        <w:jc w:val="start"/>
        <w:rPr/>
      </w:pPr>
      <w:r>
        <w:rPr>
          <w:b w:val="false"/>
          <w:bCs w:val="false"/>
          <w:i w:val="false"/>
          <w:iCs w:val="false"/>
          <w:color w:val="000000"/>
          <w:sz w:val="24"/>
          <w:szCs w:val="24"/>
        </w:rPr>
        <w:t># 2. Loss Functions</w:t>
        <w:br/>
        <w:t># ==========================================</w:t>
        <w:br/>
        <w:t>function d_loss(x_real, x_syn, ϕ0, ϕ1)</w:t>
        <w:br/>
        <w:t xml:space="preserve">    ϵ = 1f-7</w:t>
        <w:br/>
        <w:t xml:space="preserve">    real_loss = -mean(log.(discriminator(x_real, ϕ0, ϕ1) .+ ϵ))</w:t>
        <w:br/>
        <w:t xml:space="preserve">    syn_loss = -mean(log.(1f0 .- discriminator(x_syn, ϕ0, ϕ1) .+ ϵ))</w:t>
        <w:br/>
        <w:t xml:space="preserve">    return real_loss + syn_loss</w:t>
        <w:br/>
        <w:t>end # &lt;--- End of d_loss</w:t>
        <w:br/>
        <w:br/>
        <w:t>function g_loss(z, θ, ϕ0, ϕ1)</w:t>
        <w:br/>
        <w:t xml:space="preserve">    ϵ = 1f-7</w:t>
        <w:br/>
        <w:t xml:space="preserve">    return -mean(log.(discriminator(generator(z, θ), ϕ0, ϕ1) .+ ϵ))</w:t>
        <w:br/>
        <w:t>end # &lt;--- End of g_loss</w:t>
        <w:br/>
        <w:br/>
        <w:t># ==========================================</w:t>
        <w:br/>
        <w:t># 3. Training Loop</w:t>
        <w:br/>
        <w:t># ==========================================</w:t>
        <w:br/>
        <w:t>function train_gan(x_real, z; n_iters=5)</w:t>
        <w:br/>
        <w:t xml:space="preserve">    # Parameters wrapped in arrays to be mutable</w:t>
        <w:br/>
        <w:t xml:space="preserve">    θ = [0.0f0]</w:t>
        <w:br/>
        <w:t xml:space="preserve">    ϕ0 = [-1.0f0]</w:t>
        <w:br/>
        <w:t xml:space="preserve">    ϕ1 = [0.5f0]</w:t>
        <w:br/>
        <w:t xml:space="preserve">    lr = 0.1f0</w:t>
        <w:br/>
        <w:br/>
        <w:t xml:space="preserve">    for i in 1:n_iters</w:t>
        <w:br/>
        <w:t xml:space="preserve">        # 1. Update Discriminator (Inner Loop)</w:t>
        <w:br/>
        <w:t xml:space="preserve">        for _ in 1:300</w:t>
        <w:br/>
        <w:t xml:space="preserve">            x_syn = generator(z, θ[1])</w:t>
        <w:br/>
        <w:br/>
        <w:t xml:space="preserve">            # Explicit gradient calculation</w:t>
        <w:br/>
        <w:t xml:space="preserve">            grads = Flux.gradient(ϕ0, ϕ1) do p0, p1</w:t>
        <w:br/>
        <w:t xml:space="preserve">                d_loss(x_real, x_syn, p0[1], p1[1])</w:t>
        <w:br/>
        <w:t xml:space="preserve">            end # &lt;--- End of gradient do-block</w:t>
        <w:br/>
        <w:br/>
        <w:t xml:space="preserve">            # Update parameters</w:t>
        <w:br/>
        <w:t xml:space="preserve">            ϕ0 .-= lr .* grads[1]</w:t>
        <w:br/>
        <w:t xml:space="preserve">            ϕ1 .-= lr .* grads[2]</w:t>
        <w:br/>
        <w:t xml:space="preserve">        end # &lt;--- End of discriminator loop</w:t>
        <w:br/>
        <w:br/>
        <w:t xml:space="preserve">        # 2. Update Generator (Inner Loop)</w:t>
        <w:br/>
        <w:t xml:space="preserve">        for _ in 1:3</w:t>
        <w:br/>
        <w:t xml:space="preserve">            grads = Flux.gradient(θ) do t</w:t>
        <w:br/>
        <w:t xml:space="preserve">                g_loss(z, t[1], ϕ0[1], ϕ1[1])</w:t>
        <w:br/>
        <w:t xml:space="preserve">            end # &lt;--- End of gradient do-block</w:t>
        <w:br/>
        <w:br/>
        <w:t xml:space="preserve">            θ .-= lr .* grads[1]</w:t>
        <w:br/>
        <w:t xml:space="preserve">        end # &lt;--- End of generator loop</w:t>
        <w:br/>
        <w:br/>
        <w:t xml:space="preserve">        println("Iter $i: Generator θ = $(round(θ[1], digits=3))")</w:t>
        <w:br/>
        <w:t xml:space="preserve">    end # &lt;--- End of n_iters loop</w:t>
        <w:br/>
        <w:br/>
        <w:t xml:space="preserve">    return θ[1], ϕ0[1], ϕ1[1]</w:t>
        <w:br/>
        <w:t>end # &lt;--- End of train_gan</w:t>
        <w:br/>
        <w:br/>
        <w:t># Execute</w:t>
        <w:br/>
        <w:t>θ_final, ϕ0_f, ϕ1_f = train_gan(x_real, z)</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Heading4"/>
        <w:rPr/>
      </w:pPr>
      <w:bookmarkStart w:id="497" w:name="__RefHeading___Toc22554"/>
      <w:bookmarkEnd w:id="497"/>
      <w:r>
        <w:rPr/>
        <w:t>GAN Example</w:t>
      </w:r>
    </w:p>
    <w:p>
      <w:pPr>
        <w:pStyle w:val="Normal"/>
        <w:bidi w:val="0"/>
        <w:jc w:val="start"/>
        <w:rPr>
          <w:b/>
          <w:bCs/>
          <w:i w:val="false"/>
          <w:iCs w:val="false"/>
          <w:color w:val="000000"/>
          <w:sz w:val="24"/>
          <w:szCs w:val="24"/>
        </w:rPr>
      </w:pPr>
      <w:r>
        <w:rPr>
          <w:b/>
          <w:bCs/>
          <w:i w:val="false"/>
          <w:iCs w:val="false"/>
          <w:color w:val="000000"/>
          <w:sz w:val="24"/>
          <w:szCs w:val="24"/>
        </w:rPr>
      </w:r>
    </w:p>
    <w:p>
      <w:pPr>
        <w:pStyle w:val="Normal"/>
        <w:bidi w:val="0"/>
        <w:jc w:val="start"/>
        <w:rPr/>
      </w:pPr>
      <w:r>
        <w:rPr>
          <w:b w:val="false"/>
          <w:bCs w:val="false"/>
          <w:i w:val="false"/>
          <w:iCs w:val="false"/>
          <w:color w:val="000000"/>
          <w:sz w:val="24"/>
          <w:szCs w:val="24"/>
        </w:rPr>
        <w:t>using Flux, Statistics, Random, Plots</w:t>
        <w:br/>
        <w:br/>
        <w:t># ==========================================</w:t>
        <w:br/>
        <w:t># 1. Setup Data and Models</w:t>
        <w:br/>
        <w:t># ==========================================</w:t>
        <w:br/>
        <w:t>Random.seed!(42)</w:t>
        <w:br/>
        <w:t>n_data = 100</w:t>
        <w:br/>
        <w:t># Real data centered at 2.5</w:t>
        <w:br/>
        <w:t>x_real = randn(Float32, 1, n_data) .+ 2.5f0</w:t>
        <w:br/>
        <w:t>z = randn(Float32, 1, n_data)                # Latent noise</w:t>
        <w:br/>
        <w:br/>
        <w:t># Simple linear models for the toy example</w:t>
        <w:br/>
        <w:t># Generator: x = z + θ</w:t>
        <w:br/>
        <w:t>generator(z, θ) = z .+ θ</w:t>
        <w:br/>
        <w:br/>
        <w:t># Discriminator: sig(ϕ0 + ϕ1*x)</w:t>
        <w:br/>
        <w:t>discriminator(x, ϕ0, ϕ1) = sigmoid.(ϕ0 .+ ϕ1 .* x)</w:t>
        <w:br/>
        <w:br/>
        <w:t># ==========================================</w:t>
        <w:br/>
        <w:t># 2. Training Logic</w:t>
        <w:br/>
        <w:t># ==========================================</w:t>
        <w:br/>
        <w:br/>
        <w:t># Loss for discriminator: -E[log(D(x_real))] - E[log(1 - D(x_syn))]</w:t>
        <w:br/>
        <w:t>function d_loss(x_real, x_syn, ϕ0, ϕ1)</w:t>
        <w:br/>
        <w:t xml:space="preserve">    # Using small epsilon to prevent log(0)</w:t>
        <w:br/>
        <w:t xml:space="preserve">    ϵ = 1f-7</w:t>
        <w:br/>
        <w:t xml:space="preserve">    real_loss = -mean(log.(discriminator(x_real, ϕ0, ϕ1) .+ ϵ))</w:t>
        <w:br/>
        <w:t xml:space="preserve">    syn_loss = -mean(log.(1f0 .- discriminator(x_syn, ϕ0, ϕ1) .+ ϵ))</w:t>
        <w:br/>
        <w:t xml:space="preserve">    return real_loss + syn_loss</w:t>
        <w:br/>
        <w:t>end</w:t>
        <w:br/>
        <w:br/>
        <w:t># Loss for generator: -E[log(D(G(z)))]</w:t>
        <w:br/>
        <w:t>function g_loss(z, θ, ϕ0, ϕ1)</w:t>
        <w:br/>
        <w:t xml:space="preserve">    ϵ = 1f-7</w:t>
        <w:br/>
        <w:t xml:space="preserve">    return -mean(log.(discriminator(generator(z, θ), ϕ0, ϕ1) .+ ϵ))</w:t>
        <w:br/>
        <w:t>end</w:t>
        <w:br/>
        <w:br/>
        <w:t># Optimization Loop</w:t>
        <w:br/>
        <w:t>function train_gan(x_real, z; n_iters=5)</w:t>
        <w:br/>
        <w:t xml:space="preserve">    # Initial parameters</w:t>
        <w:br/>
        <w:t xml:space="preserve">    θ = [0.0f0]      # Vectorized for easier Flux handling</w:t>
        <w:br/>
        <w:t xml:space="preserve">    ϕ0 = [-1.0f0]</w:t>
        <w:br/>
        <w:t xml:space="preserve">    ϕ1 = [0.5f0]</w:t>
        <w:br/>
        <w:t xml:space="preserve">    lr = 0.1f0</w:t>
        <w:br/>
        <w:br/>
        <w:br/>
        <w:br/>
        <w:t xml:space="preserve">    for i in 1:n_iters</w:t>
        <w:br/>
        <w:t xml:space="preserve">        # 1. Update Discriminator (300 steps)</w:t>
        <w:br/>
        <w:t xml:space="preserve">        for _ in 1:300</w:t>
        <w:br/>
        <w:t xml:space="preserve">            # Generate synthetic data (don't track gradients through x_syn here)</w:t>
        <w:br/>
        <w:t xml:space="preserve">            x_syn = generator(z, θ[1])</w:t>
        <w:br/>
        <w:br/>
        <w:t xml:space="preserve">            # Compute gradients for ϕ0 and ϕ1</w:t>
        <w:br/>
        <w:t xml:space="preserve">            grads = Flux.gradient(ϕ0, ϕ1) do p0, p1</w:t>
        <w:br/>
        <w:t xml:space="preserve">                d_loss(x_real, x_syn, p0[1], p1[1])</w:t>
        <w:br/>
        <w:t xml:space="preserve">            end</w:t>
        <w:br/>
        <w:br/>
        <w:t xml:space="preserve">            # Apply updates</w:t>
        <w:br/>
        <w:t xml:space="preserve">            ϕ0 .-= lr .* grads[1]</w:t>
        <w:br/>
        <w:t xml:space="preserve">            ϕ1 .-= lr .* grads[2]</w:t>
        <w:br/>
        <w:t xml:space="preserve">        end</w:t>
        <w:br/>
        <w:br/>
        <w:t xml:space="preserve">        # 2. Update Generator (3 steps)</w:t>
        <w:br/>
        <w:t xml:space="preserve">        for _ in 1:3</w:t>
        <w:br/>
        <w:t xml:space="preserve">            # Compute gradients for θ</w:t>
        <w:br/>
        <w:t xml:space="preserve">            grads = Flux.gradient(θ) do t</w:t>
        <w:br/>
        <w:t xml:space="preserve">                g_loss(z, t[1], ϕ0[1], ϕ1[1])</w:t>
        <w:br/>
        <w:t xml:space="preserve">            end</w:t>
        <w:br/>
        <w:br/>
        <w:t xml:space="preserve">            # Apply update</w:t>
        <w:br/>
        <w:t xml:space="preserve">            θ .-= lr .* grads[1]</w:t>
        <w:br/>
        <w:t xml:space="preserve">        end</w:t>
        <w:br/>
        <w:br/>
        <w:t xml:space="preserve">        println("Iter $i: Generator θ = $(round(θ[1], digits=3))")</w:t>
        <w:br/>
        <w:t xml:space="preserve">    end</w:t>
        <w:br/>
        <w:t xml:space="preserve">    return θ[1], ϕ0[1], ϕ1[1]</w:t>
        <w:br/>
        <w:t>end</w:t>
        <w:br/>
        <w:br/>
        <w:t>θ_final, ϕ0_f, ϕ1_f = train_gan(x_real, z)</w:t>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Normal"/>
        <w:bidi w:val="0"/>
        <w:jc w:val="start"/>
        <w:rPr/>
      </w:pPr>
      <w:r>
        <w:rPr>
          <w:rStyle w:val="SourceText"/>
          <w:rFonts w:cs="Google Sans Text;Microsoft YaHei" w:ascii="Google Sans Text;Microsoft YaHei" w:hAnsi="Google Sans Text;Microsoft YaHei"/>
          <w:b w:val="false"/>
          <w:bCs w:val="false"/>
          <w:i w:val="false"/>
          <w:iCs w:val="false"/>
          <w:color w:val="000000"/>
          <w:sz w:val="24"/>
          <w:szCs w:val="24"/>
        </w:rPr>
        <w:br/>
        <w:br/>
      </w:r>
      <w:r>
        <w:rPr>
          <w:rStyle w:val="SourceText"/>
          <w:rFonts w:cs="Google Sans Text;Microsoft YaHei" w:ascii="Google Sans Text;Microsoft YaHei" w:hAnsi="Google Sans Text;Microsoft YaHei"/>
          <w:b/>
          <w:bCs/>
          <w:i w:val="false"/>
          <w:iCs w:val="false"/>
          <w:color w:val="000000"/>
          <w:sz w:val="24"/>
          <w:szCs w:val="24"/>
          <w:lang w:val="el-GR"/>
        </w:rPr>
        <w:t>Επιπλέον εφαρμογές Βϊοπληροφορικής</w:t>
      </w:r>
    </w:p>
    <w:p>
      <w:pPr>
        <w:pStyle w:val="Normal"/>
        <w:bidi w:val="0"/>
        <w:jc w:val="start"/>
        <w:rPr/>
      </w:pPr>
      <w:r>
        <w:rPr/>
      </w:r>
    </w:p>
    <w:p>
      <w:pPr>
        <w:pStyle w:val="BodyText"/>
        <w:bidi w:val="0"/>
        <w:jc w:val="both"/>
        <w:rPr/>
      </w:pPr>
      <w:r>
        <w:rPr>
          <w:rStyle w:val="SourceText"/>
          <w:rFonts w:cs="Google Sans Text;Microsoft YaHei" w:ascii="Google Sans Text;Microsoft YaHei" w:hAnsi="Google Sans Text;Microsoft YaHei"/>
          <w:b w:val="false"/>
          <w:bCs w:val="false"/>
          <w:i w:val="false"/>
          <w:iCs w:val="false"/>
          <w:color w:val="000000"/>
          <w:sz w:val="24"/>
          <w:szCs w:val="24"/>
        </w:rPr>
        <w:t xml:space="preserve">Η δημιουργία ενός προγράμματος για </w:t>
      </w:r>
      <w:r>
        <w:rPr>
          <w:rStyle w:val="SourceText"/>
          <w:rFonts w:cs="Google Sans Text;Microsoft YaHei" w:ascii="Google Sans Text;Microsoft YaHei" w:hAnsi="Google Sans Text;Microsoft YaHei"/>
          <w:b/>
          <w:bCs w:val="false"/>
          <w:i w:val="false"/>
          <w:iCs w:val="false"/>
          <w:color w:val="000000"/>
          <w:sz w:val="24"/>
          <w:szCs w:val="24"/>
        </w:rPr>
        <w:t>Φασματομετρία Μαζας (Mass Spectrometry - MS)</w:t>
      </w:r>
      <w:r>
        <w:rPr>
          <w:rStyle w:val="SourceText"/>
          <w:rFonts w:cs="Google Sans Text;Microsoft YaHei" w:ascii="Google Sans Text;Microsoft YaHei" w:hAnsi="Google Sans Text;Microsoft YaHei"/>
          <w:b w:val="false"/>
          <w:bCs w:val="false"/>
          <w:i w:val="false"/>
          <w:iCs w:val="false"/>
          <w:color w:val="000000"/>
          <w:sz w:val="24"/>
          <w:szCs w:val="24"/>
        </w:rPr>
        <w:t xml:space="preserve"> στη Julia είναι μια εξαιρετική επιλογή, καθώς η γλώσσα προσφέρει ταχύτητα επιπέδου C με σύνταξη τόσο απλή όσο της Python.</w:t>
      </w:r>
    </w:p>
    <w:p>
      <w:pPr>
        <w:pStyle w:val="BodyText"/>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Παρακάτω θα βρεις έναν βασικό σκελετό προγράμματος που επιτελεί τρεις κύριες λειτουργίες:</w:t>
      </w:r>
    </w:p>
    <w:p>
      <w:pPr>
        <w:pStyle w:val="BodyText"/>
        <w:numPr>
          <w:ilvl w:val="0"/>
          <w:numId w:val="250"/>
        </w:numPr>
        <w:tabs>
          <w:tab w:val="left" w:pos="0" w:leader="none"/>
          <w:tab w:val="left" w:pos="709" w:leader="none"/>
        </w:tabs>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Πρόβλεψη μάζας ισοτόπων</w:t>
      </w:r>
      <w:r>
        <w:rPr>
          <w:rFonts w:cs="Google Sans Text;Microsoft YaHei" w:ascii="Google Sans Text;Microsoft YaHei" w:hAnsi="Google Sans Text;Microsoft YaHei"/>
        </w:rPr>
        <w:t xml:space="preserve"> για έναν χημικό τύπο.</w:t>
      </w:r>
    </w:p>
    <w:p>
      <w:pPr>
        <w:pStyle w:val="BodyText"/>
        <w:numPr>
          <w:ilvl w:val="0"/>
          <w:numId w:val="250"/>
        </w:numPr>
        <w:tabs>
          <w:tab w:val="left" w:pos="0" w:leader="none"/>
          <w:tab w:val="left" w:pos="709" w:leader="none"/>
        </w:tabs>
        <w:ind w:hanging="283" w:start="709" w:end="0"/>
        <w:rPr>
          <w:rFonts w:ascii="Google Sans Text;Microsoft YaHei" w:hAnsi="Google Sans Text;Microsoft YaHei" w:cs="Google Sans Text;Microsoft YaHei"/>
          <w:b/>
        </w:rPr>
      </w:pPr>
      <w:r>
        <w:rPr>
          <w:rFonts w:cs="Google Sans Text;Microsoft YaHei" w:ascii="Google Sans Text;Microsoft YaHei" w:hAnsi="Google Sans Text;Microsoft YaHei"/>
          <w:b/>
        </w:rPr>
        <w:t>Φιλτράρισμα θορύβου</w:t>
      </w:r>
      <w:r>
        <w:rPr>
          <w:rFonts w:cs="Google Sans Text;Microsoft YaHei" w:ascii="Google Sans Text;Microsoft YaHei" w:hAnsi="Google Sans Text;Microsoft YaHei"/>
        </w:rPr>
        <w:t xml:space="preserve"> (noise filtering) σε δεδομένα φάσματος.</w:t>
      </w:r>
    </w:p>
    <w:p>
      <w:pPr>
        <w:pStyle w:val="BodyText"/>
        <w:numPr>
          <w:ilvl w:val="0"/>
          <w:numId w:val="250"/>
        </w:numPr>
        <w:tabs>
          <w:tab w:val="left" w:pos="0" w:leader="none"/>
          <w:tab w:val="left" w:pos="709" w:leader="none"/>
        </w:tabs>
        <w:ind w:hanging="283" w:start="709" w:end="0"/>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b/>
        </w:rPr>
        <w:t>Ανίχνευση κορυφών</w:t>
      </w:r>
      <w:r>
        <w:rPr>
          <w:rFonts w:cs="Google Sans Text;Microsoft YaHei" w:ascii="Google Sans Text;Microsoft YaHei" w:hAnsi="Google Sans Text;Microsoft YaHei"/>
        </w:rPr>
        <w:t xml:space="preserve"> (peak picking).</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using Statistics</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using Plots</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jc w:val="both"/>
        <w:rPr/>
      </w:pPr>
      <w:r>
        <w:rPr>
          <w:rStyle w:val="SourceText"/>
          <w:rFonts w:cs="Google Sans Text;Microsoft YaHei" w:ascii="Google Sans Text;Microsoft YaHei" w:hAnsi="Google Sans Text;Microsoft YaHei"/>
          <w:sz w:val="24"/>
          <w:szCs w:val="24"/>
        </w:rPr>
        <w:t># 1. Ορισμός Βασικών Ατομικών Μαζών (απλοποιημένο μοντέλο)</w:t>
      </w:r>
    </w:p>
    <w:p>
      <w:pPr>
        <w:pStyle w:val="PreformattedText"/>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const ATOMIC_MASSES = Dict(</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'H' =&gt; 1.007825,</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'C' =&gt; 12.000000,</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'N' =&gt; 14.003074,</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'O' =&gt; 15.994915,</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 =&gt; 30.973762,</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'S' =&gt; 31.972071</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Συνάρτηση υπολογισμού Μοριακής Μάζας</w:t>
      </w:r>
    </w:p>
    <w:p>
      <w:pPr>
        <w:pStyle w:val="PreformattedText"/>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calculate_molecular_mass(formula::Dict{Char, Int})</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mass = 0.0</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for (element, count) in formula</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mass += ATOMIC_MASSES[element] * count</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mass</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2. Προσομοίωση Δεδομένων Φάσματος (m/z και Intensity)</w:t>
      </w:r>
    </w:p>
    <w:p>
      <w:pPr>
        <w:pStyle w:val="PreformattedText"/>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generate_mock_spectrum()</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mz = collect(400.0:0.1:410.0)</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 Δημιουργία σήματος με θόρυβο και δύο κύριες κορυφές</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intensity = [exp(-(x-405.2)^2 / 0.05) + 0.5*exp(-(x-406.2)^2 / 0.05) for x in mz]</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intensity += 0.1 * rand(length(mz)) # Προσθήκη θορύβου</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mz, intensity</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3. Επεξεργασία: Φιλτράρισμα Θορύβου (Moving Average)</w:t>
      </w:r>
    </w:p>
    <w:p>
      <w:pPr>
        <w:pStyle w:val="PreformattedText"/>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smooth_spectrum(intensity, window_size=3)</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smoothed = copy(intensity)</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for i in (window_size + 1):(length(intensity) - window_size)</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smoothed[i] = mean(intensity[(i - window_size):(i + window_size)])</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smoothed</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4. Ανίχνευση Κορυφών (Local Maxima)</w:t>
      </w:r>
    </w:p>
    <w:p>
      <w:pPr>
        <w:pStyle w:val="PreformattedText"/>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find_peaks(mz, intensity, threshold=0.3)</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peaks = []</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for i in 2:(length(intensity) - 1)</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if intensity[i] &gt; intensity[i-1] &amp;&amp; intensity[i] &gt; intensity[i+1] &amp;&amp; intensity[i] &gt; threshold</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push!(peaks, (mz[i], intensity[i]))</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peaks</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 Κύρια Εκτέλεση ---</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Υπολογισμός για την Καφεΐνη (C8H10N4O2)</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caffeine = Dict('C' =&gt; 8, 'H' =&gt; 10, 'N' =&gt; 4, 'O' =&gt; 2)</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println("Θεωρητική Μάζα Καφεΐνης: ", calculate_molecular_mass(caffeine))</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Επεξεργασία Φάσματος</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mz, raw_intensity = generate_mock_spectrum()</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smooth_intensity = smooth_spectrum(raw_intensity, 2)</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peaks = find_peaks(mz, smooth_intensity)</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println("\nΑνιχνευμένες Κορυφές (m/z):")</w:t>
      </w:r>
    </w:p>
    <w:p>
      <w:pPr>
        <w:pStyle w:val="PreformattedText"/>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for p in peaks</w:t>
      </w:r>
    </w:p>
    <w:p>
      <w:pPr>
        <w:pStyle w:val="PreformattedText"/>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println("m/z: $(round(p[1], digits=2)), Ένταση: $(round(p[2], digits=2))")</w:t>
      </w:r>
    </w:p>
    <w:p>
      <w:pPr>
        <w:pStyle w:val="PreformattedText"/>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rPr/>
      </w:pPr>
      <w:r>
        <w:rPr>
          <w:rStyle w:val="SourceText"/>
          <w:rFonts w:cs="Google Sans Text;Microsoft YaHei" w:ascii="Google Sans Text;Microsoft YaHei" w:hAnsi="Google Sans Text;Microsoft YaHei"/>
          <w:sz w:val="24"/>
          <w:szCs w:val="24"/>
        </w:rPr>
        <w:t># Οπτικοποίηση</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plot(mz, raw_intensity, label="Raw Spectrum", alpha=0.5, color=:gray)</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plot!(mz, smooth_intensity, label="Smoothed", linewidth=2, color=:blue)</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scatter!([p[1] for p in peaks], [p[2] for p in peaks], color=:red, label="Peaks")</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xlabel!("m/z")</w:t>
      </w:r>
    </w:p>
    <w:p>
      <w:pPr>
        <w:pStyle w:val="PreformattedText"/>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ylabel!("Intensity")</w:t>
      </w:r>
    </w:p>
    <w:p>
      <w:pPr>
        <w:pStyle w:val="PreformattedText"/>
        <w:spacing w:before="0" w:after="283"/>
        <w:rPr>
          <w:rFonts w:ascii="Google Sans Text;Microsoft YaHei" w:hAnsi="Google Sans Text;Microsoft YaHei" w:eastAsia="NSimSun" w:cs="Google Sans Text;Microsoft YaHei"/>
          <w:b w:val="false"/>
          <w:bCs w:val="false"/>
          <w:sz w:val="24"/>
          <w:szCs w:val="24"/>
        </w:rPr>
      </w:pPr>
      <w:r>
        <w:rPr>
          <w:rStyle w:val="SourceText"/>
          <w:rFonts w:cs="Google Sans Text;Microsoft YaHei" w:ascii="Google Sans Text;Microsoft YaHei" w:hAnsi="Google Sans Text;Microsoft YaHei"/>
          <w:sz w:val="24"/>
          <w:szCs w:val="24"/>
        </w:rPr>
        <w:t>title!("Mass Spectrometry Analysis in Julia")</w:t>
      </w:r>
    </w:p>
    <w:p>
      <w:pPr>
        <w:pStyle w:val="Heading3"/>
        <w:rPr>
          <w:rFonts w:ascii="Google Sans Text;Microsoft YaHei" w:hAnsi="Google Sans Text;Microsoft YaHei" w:cs="Google Sans Text;Microsoft YaHei"/>
          <w:b/>
        </w:rPr>
      </w:pPr>
      <w:r>
        <w:rPr>
          <w:rFonts w:eastAsia="NSimSun" w:cs="Google Sans Text;Microsoft YaHei" w:ascii="Google Sans Text;Microsoft YaHei" w:hAnsi="Google Sans Text;Microsoft YaHei"/>
          <w:b w:val="false"/>
          <w:bCs w:val="false"/>
          <w:sz w:val="24"/>
          <w:szCs w:val="24"/>
        </w:rPr>
        <w:t>Ανάλυση Λειτουργιών</w:t>
      </w:r>
    </w:p>
    <w:p>
      <w:pPr>
        <w:pStyle w:val="BodyText"/>
        <w:numPr>
          <w:ilvl w:val="0"/>
          <w:numId w:val="251"/>
        </w:numPr>
        <w:tabs>
          <w:tab w:val="left" w:pos="0" w:leader="none"/>
          <w:tab w:val="left" w:pos="709" w:leader="none"/>
        </w:tabs>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Υπολογισμός Μάζας</w:t>
      </w:r>
      <w:r>
        <w:rPr>
          <w:rFonts w:cs="Google Sans Text;Microsoft YaHei" w:ascii="Google Sans Text;Microsoft YaHei" w:hAnsi="Google Sans Text;Microsoft YaHei"/>
        </w:rPr>
        <w:t xml:space="preserve">: Χρησιμοποιούμε ένα </w:t>
      </w:r>
      <w:r>
        <w:rPr>
          <w:rStyle w:val="SourceText"/>
          <w:rFonts w:cs="Google Sans Text;Microsoft YaHei" w:ascii="Google Sans Text;Microsoft YaHei" w:hAnsi="Google Sans Text;Microsoft YaHei"/>
        </w:rPr>
        <w:t>Dict</w:t>
      </w:r>
      <w:r>
        <w:rPr>
          <w:rFonts w:cs="Google Sans Text;Microsoft YaHei" w:ascii="Google Sans Text;Microsoft YaHei" w:hAnsi="Google Sans Text;Microsoft YaHei"/>
        </w:rPr>
        <w:t xml:space="preserve"> για να αποθηκεύσουμε τις μάζες των στοιχείων. Είναι εξαιρετικά αποδοτικό για χημικούς υπολογισμούς μεγάλης κλίμακας.</w:t>
      </w:r>
    </w:p>
    <w:p>
      <w:pPr>
        <w:pStyle w:val="BodyText"/>
        <w:numPr>
          <w:ilvl w:val="0"/>
          <w:numId w:val="251"/>
        </w:numPr>
        <w:tabs>
          <w:tab w:val="left" w:pos="0" w:leader="none"/>
          <w:tab w:val="left" w:pos="709" w:leader="none"/>
        </w:tabs>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Smoothing (Εξομάλυνση)</w:t>
      </w:r>
      <w:r>
        <w:rPr>
          <w:rFonts w:cs="Google Sans Text;Microsoft YaHei" w:ascii="Google Sans Text;Microsoft YaHei" w:hAnsi="Google Sans Text;Microsoft YaHei"/>
        </w:rPr>
        <w:t xml:space="preserve">: Η συνάρτηση </w:t>
      </w:r>
      <w:r>
        <w:rPr>
          <w:rStyle w:val="SourceText"/>
          <w:rFonts w:cs="Google Sans Text;Microsoft YaHei" w:ascii="Google Sans Text;Microsoft YaHei" w:hAnsi="Google Sans Text;Microsoft YaHei"/>
        </w:rPr>
        <w:t>smooth_spectrum</w:t>
      </w:r>
      <w:r>
        <w:rPr>
          <w:rFonts w:cs="Google Sans Text;Microsoft YaHei" w:ascii="Google Sans Text;Microsoft YaHei" w:hAnsi="Google Sans Text;Microsoft YaHei"/>
        </w:rPr>
        <w:t xml:space="preserve"> χρησιμοποιεί έναν κινητό μέσο όρο (moving average). Στη φασματομετρία, αυτό βοηθά στον διαχωρισμό των πραγματικών κορυφών από τον ηλεκτρονικό θόρυβο.</w:t>
      </w:r>
    </w:p>
    <w:p>
      <w:pPr>
        <w:pStyle w:val="BodyText"/>
        <w:numPr>
          <w:ilvl w:val="0"/>
          <w:numId w:val="251"/>
        </w:numPr>
        <w:tabs>
          <w:tab w:val="left" w:pos="0" w:leader="none"/>
          <w:tab w:val="left" w:pos="709" w:leader="none"/>
        </w:tabs>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Peak Picking</w:t>
      </w:r>
      <w:r>
        <w:rPr>
          <w:rFonts w:cs="Google Sans Text;Microsoft YaHei" w:ascii="Google Sans Text;Microsoft YaHei" w:hAnsi="Google Sans Text;Microsoft YaHei"/>
        </w:rPr>
        <w:t xml:space="preserve">: Η ανίχνευση γίνεται εντοπίζοντας το τοπικό μέγιστο. Σε πραγματικές συνθήκες, θα χρησιμοποιούσαμε πιο σύνθετους αλγορίθμους όπως το </w:t>
      </w:r>
      <w:r>
        <w:rPr>
          <w:rFonts w:cs="Google Sans Text;Microsoft YaHei" w:ascii="Google Sans Text;Microsoft YaHei" w:hAnsi="Google Sans Text;Microsoft YaHei"/>
          <w:b/>
        </w:rPr>
        <w:t>Gaussian Fitting</w:t>
      </w:r>
      <w:r>
        <w:rPr>
          <w:rFonts w:cs="Google Sans Text;Microsoft YaHei" w:ascii="Google Sans Text;Microsoft YaHei" w:hAnsi="Google Sans Text;Microsoft YaHei"/>
        </w:rPr>
        <w:t>.</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Το φιλτράρισμα θορύβου (noise filtering) στη φασματομετρία μάζας είναι κρίσιμο στάδιο, καθώς επιτρέπει τον διαχωρισμό των πραγματικών χημικών σημάτων από τον ηλεκτρονικό θόρυβο ή τις χημικές προσμίξεις υποβάθρου.</w:t>
      </w:r>
    </w:p>
    <w:p>
      <w:pPr>
        <w:pStyle w:val="BodyText"/>
        <w:spacing w:lineRule="auto" w:line="274" w:before="0" w:after="140"/>
        <w:ind w:end="0"/>
        <w:jc w:val="both"/>
        <w:rPr>
          <w:rFonts w:ascii="Google Sans;Microsoft YaHei" w:hAnsi="Google Sans;Microsoft YaHei" w:eastAsia="NSimSun" w:cs="Google Sans;Microsoft YaHei"/>
          <w:sz w:val="24"/>
          <w:szCs w:val="24"/>
        </w:rPr>
      </w:pPr>
      <w:r>
        <w:rPr>
          <w:rFonts w:cs="Google Sans Text;Microsoft YaHei" w:ascii="Google Sans Text;Microsoft YaHei" w:hAnsi="Google Sans Text;Microsoft YaHei"/>
        </w:rPr>
        <w:t>Στη Julia, μπορούμε να υλοποιήσουμε διάφορες τεχνικές, από απλές έως πιο εξελιγμένες.</w:t>
      </w:r>
    </w:p>
    <w:p>
      <w:pPr>
        <w:pStyle w:val="Heading3"/>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1. Κινητός Μέσος Όρος (Moving Average)</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Είναι η απλούστερη μέθοδος. Κάθε σημείο αντικαθίσταται από τον μέσο όρο των γειτονικών του σημείων. Εξομαλύνει γρήγορα τον θόρυβο αλλά μπορεί να "χαμηλώσει" την ένταση των πολύ στενών κορυφών.</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moving_average(data, window)</w:t>
      </w:r>
    </w:p>
    <w:p>
      <w:pPr>
        <w:pStyle w:val="PreformattedText"/>
        <w:spacing w:lineRule="auto" w:line="274" w:before="0" w:after="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output = copy(data)</w:t>
      </w:r>
    </w:p>
    <w:p>
      <w:pPr>
        <w:pStyle w:val="PreformattedText"/>
        <w:spacing w:lineRule="auto" w:line="274" w:before="0" w:after="0"/>
        <w:ind w:end="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for i in (window + 1):(length(data) - window)</w:t>
      </w:r>
    </w:p>
    <w:p>
      <w:pPr>
        <w:pStyle w:val="PreformattedText"/>
        <w:spacing w:lineRule="auto" w:line="274" w:before="0" w:after="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output[i] = mean(data[(i - window):(i + window)])</w:t>
      </w:r>
    </w:p>
    <w:p>
      <w:pPr>
        <w:pStyle w:val="PreformattedText"/>
        <w:spacing w:lineRule="auto" w:line="274" w:before="0" w:after="0"/>
        <w:ind w:end="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end</w:t>
      </w:r>
    </w:p>
    <w:p>
      <w:pPr>
        <w:pStyle w:val="PreformattedText"/>
        <w:spacing w:lineRule="auto" w:line="274" w:before="0" w:after="0"/>
        <w:ind w:end="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output</w:t>
      </w:r>
    </w:p>
    <w:p>
      <w:pPr>
        <w:pStyle w:val="PreformattedText"/>
        <w:spacing w:lineRule="auto" w:line="274" w:before="0" w:after="0"/>
        <w:ind w:end="0"/>
        <w:jc w:val="both"/>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end</w:t>
      </w:r>
    </w:p>
    <w:p>
      <w:pPr>
        <w:pStyle w:val="PreformattedText"/>
        <w:spacing w:lineRule="auto" w:line="274" w:before="0" w:after="0"/>
        <w:ind w:end="0"/>
        <w:jc w:val="both"/>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Heading3"/>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2. Φίλτρο Savitzky-Golay</w:t>
      </w:r>
    </w:p>
    <w:p>
      <w:pPr>
        <w:pStyle w:val="BodyText"/>
        <w:spacing w:lineRule="auto" w:line="274" w:before="0" w:after="140"/>
        <w:ind w:end="0"/>
        <w:jc w:val="both"/>
        <w:rPr/>
      </w:pPr>
      <w:r>
        <w:rPr>
          <w:rFonts w:cs="Google Sans Text;Microsoft YaHei" w:ascii="Google Sans Text;Microsoft YaHei" w:hAnsi="Google Sans Text;Microsoft YaHei"/>
        </w:rPr>
        <w:t xml:space="preserve">Αυτή είναι η </w:t>
      </w:r>
      <w:r>
        <w:rPr>
          <w:rFonts w:cs="Google Sans Text;Microsoft YaHei" w:ascii="Google Sans Text;Microsoft YaHei" w:hAnsi="Google Sans Text;Microsoft YaHei"/>
          <w:b/>
        </w:rPr>
        <w:t>standard</w:t>
      </w:r>
      <w:r>
        <w:rPr>
          <w:rFonts w:cs="Google Sans Text;Microsoft YaHei" w:ascii="Google Sans Text;Microsoft YaHei" w:hAnsi="Google Sans Text;Microsoft YaHei"/>
        </w:rPr>
        <w:t xml:space="preserve"> μέθοδος για φασματοσκοπία. Αντί για απλό μέσο όρο, προσαρμόζει ένα πολυώνυμο χαμηλού βαθμού σε ένα παράθυρο δεδομένων. Το πλεονέκτημα είναι ότι διατηρεί το σχήμα και το ύψος των κορυφών πολύ καλύτερα από τον κινητό μέσο όρο.</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Για να το χρησιμοποιήσεις στη Julia:</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Χρειάζεται το πακέτο DSP.jl</w:t>
      </w:r>
    </w:p>
    <w:p>
      <w:pPr>
        <w:pStyle w:val="PreformattedText"/>
        <w:spacing w:lineRule="auto" w:line="274" w:before="0" w:after="0"/>
        <w:ind w:end="0"/>
        <w:jc w:val="both"/>
        <w:rPr>
          <w:rFonts w:ascii="Google Sans Text;Microsoft YaHei" w:hAnsi="Google Sans Text;Microsoft YaHei" w:eastAsia="NSimSun" w:cs="Google Sans Text;Microsoft YaHei"/>
          <w:sz w:val="24"/>
          <w:szCs w:val="24"/>
        </w:rPr>
      </w:pPr>
      <w:r>
        <w:rPr>
          <w:rStyle w:val="SourceText"/>
          <w:rFonts w:cs="Google Sans Text;Microsoft YaHei" w:ascii="Google Sans Text;Microsoft YaHei" w:hAnsi="Google Sans Text;Microsoft YaHei"/>
          <w:sz w:val="24"/>
          <w:szCs w:val="24"/>
        </w:rPr>
        <w:t>using DSP</w:t>
      </w:r>
    </w:p>
    <w:p>
      <w:pPr>
        <w:pStyle w:val="PreformattedText"/>
        <w:spacing w:lineRule="auto" w:line="274" w:before="0" w:after="0"/>
        <w:jc w:val="both"/>
        <w:rPr>
          <w:rFonts w:ascii="Google Sans Text;Microsoft YaHei" w:hAnsi="Google Sans Text;Microsoft YaHei" w:eastAsia="NSimSun" w:cs="Google Sans Text;Microsoft YaHei"/>
          <w:sz w:val="24"/>
          <w:szCs w:val="24"/>
        </w:rPr>
      </w:pPr>
      <w:r>
        <w:rPr>
          <w:rFonts w:eastAsia="NSimSun" w:cs="Google Sans Text;Microsoft YaHei" w:ascii="Google Sans Text;Microsoft YaHei" w:hAnsi="Google Sans Text;Microsoft YaHei"/>
          <w:sz w:val="24"/>
          <w:szCs w:val="24"/>
        </w:rPr>
      </w:r>
    </w:p>
    <w:p>
      <w:pPr>
        <w:pStyle w:val="PreformattedText"/>
        <w:spacing w:lineRule="auto" w:line="274" w:before="0" w:after="0"/>
        <w:ind w:end="0"/>
        <w:jc w:val="both"/>
        <w:rPr/>
      </w:pPr>
      <w:r>
        <w:rPr>
          <w:rStyle w:val="SourceText"/>
          <w:rFonts w:cs="Google Sans Text;Microsoft YaHei" w:ascii="Google Sans Text;Microsoft YaHei" w:hAnsi="Google Sans Text;Microsoft YaHei"/>
          <w:sz w:val="24"/>
          <w:szCs w:val="24"/>
        </w:rPr>
        <w:t># polyorder: ο βαθμός του πολυωνύμου (π.χ. 2 ή 4)</w:t>
      </w:r>
    </w:p>
    <w:p>
      <w:pPr>
        <w:pStyle w:val="PreformattedText"/>
        <w:spacing w:lineRule="auto" w:line="274" w:before="0" w:after="0"/>
        <w:ind w:end="0"/>
        <w:jc w:val="both"/>
        <w:rPr>
          <w:rFonts w:ascii="Google Sans Text;Microsoft YaHei" w:hAnsi="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 window_size: πρέπει να είναι περιττός αριθμός</w:t>
      </w:r>
    </w:p>
    <w:p>
      <w:pPr>
        <w:pStyle w:val="PreformattedText"/>
        <w:spacing w:lineRule="auto" w:line="274" w:before="0" w:after="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sz w:val="24"/>
          <w:szCs w:val="24"/>
        </w:rPr>
        <w:t>smoothed_signal = sgolayfilt(raw_signal, polyorder, window_size)</w:t>
      </w:r>
    </w:p>
    <w:p>
      <w:pPr>
        <w:pStyle w:val="Heading3"/>
        <w:spacing w:lineRule="auto" w:line="274" w:before="0" w:after="140"/>
        <w:ind w:end="0"/>
        <w:jc w:val="both"/>
        <w:rPr>
          <w:rFonts w:ascii="Google Sans Text;Microsoft YaHei" w:hAnsi="Google Sans Text;Microsoft YaHei" w:cs="Google Sans Text;Microsoft YaHei"/>
        </w:rPr>
      </w:pPr>
      <w:r>
        <w:rPr>
          <w:rFonts w:eastAsia="NSimSun" w:cs="Google Sans;Microsoft YaHei" w:ascii="Google Sans;Microsoft YaHei" w:hAnsi="Google Sans;Microsoft YaHei"/>
          <w:sz w:val="24"/>
          <w:szCs w:val="24"/>
        </w:rPr>
        <w:t>3. Thresholding (Κατώφλι Έντασης)</w:t>
      </w:r>
    </w:p>
    <w:p>
      <w:pPr>
        <w:pStyle w:val="BodyText"/>
        <w:spacing w:lineRule="auto" w:line="274" w:before="0" w:after="140"/>
        <w:ind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t>Συχνά χρησιμοποιείται μετά την εξομάλυνση για να μηδενιστούν όλα τα σήματα που είναι κάτω από ένα επίπεδο έντασης (π.χ. 1% της μέγιστης κορυφής).</w:t>
      </w:r>
    </w:p>
    <w:p>
      <w:pPr>
        <w:pStyle w:val="BodyText"/>
        <w:spacing w:lineRule="auto" w:line="274" w:before="0" w:after="140"/>
        <w:ind w:end="0"/>
        <w:jc w:val="both"/>
        <w:rPr>
          <w:rFonts w:ascii="Google Sans Text;Microsoft YaHei" w:hAnsi="Google Sans Text;Microsoft YaHei" w:cs="Google Sans Text;Microsoft YaHei"/>
          <w:sz w:val="24"/>
          <w:szCs w:val="24"/>
        </w:rPr>
      </w:pPr>
      <w:r>
        <w:rPr>
          <w:rFonts w:cs="Google Sans Text;Microsoft YaHei" w:ascii="Google Sans Text;Microsoft YaHei" w:hAnsi="Google Sans Text;Microsoft YaHei"/>
        </w:rPr>
        <w:t>Julia</w:t>
      </w:r>
    </w:p>
    <w:p>
      <w:pPr>
        <w:pStyle w:val="PreformattedText"/>
        <w:spacing w:lineRule="auto" w:line="274" w:before="0" w:after="0"/>
        <w:ind w:end="0"/>
        <w:jc w:val="both"/>
        <w:rPr>
          <w:rFonts w:ascii="Google Sans Text;Microsoft YaHei" w:hAnsi="Google Sans Text;Microsoft YaHei" w:eastAsia="Google Sans Text;Microsoft YaHei" w:cs="Google Sans Text;Microsoft YaHei"/>
          <w:sz w:val="24"/>
          <w:szCs w:val="24"/>
        </w:rPr>
      </w:pPr>
      <w:r>
        <w:rPr>
          <w:rStyle w:val="SourceText"/>
          <w:rFonts w:cs="Google Sans Text;Microsoft YaHei" w:ascii="Google Sans Text;Microsoft YaHei" w:hAnsi="Google Sans Text;Microsoft YaHei"/>
          <w:sz w:val="24"/>
          <w:szCs w:val="24"/>
        </w:rPr>
        <w:t>function apply_threshold(intensity, threshold_percent)</w:t>
      </w:r>
    </w:p>
    <w:p>
      <w:pPr>
        <w:pStyle w:val="PreformattedText"/>
        <w:spacing w:lineRule="auto" w:line="274" w:before="0" w:after="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max_val = maximum(intensity)</w:t>
      </w:r>
    </w:p>
    <w:p>
      <w:pPr>
        <w:pStyle w:val="PreformattedText"/>
        <w:spacing w:lineRule="auto" w:line="274" w:before="0" w:after="0"/>
        <w:ind w:end="0"/>
        <w:jc w:val="both"/>
        <w:rPr/>
      </w:pPr>
      <w:r>
        <w:rPr>
          <w:rStyle w:val="SourceText"/>
          <w:rFonts w:eastAsia="Google Sans Text;Microsoft YaHei" w:cs="Google Sans Text;Microsoft YaHei" w:ascii="Google Sans Text;Microsoft YaHei" w:hAnsi="Google Sans Text;Microsoft YaHei"/>
          <w:sz w:val="24"/>
          <w:szCs w:val="24"/>
        </w:rPr>
        <w:t xml:space="preserve">    </w:t>
      </w:r>
      <w:r>
        <w:rPr>
          <w:rStyle w:val="SourceText"/>
          <w:rFonts w:cs="Google Sans Text;Microsoft YaHei" w:ascii="Google Sans Text;Microsoft YaHei" w:hAnsi="Google Sans Text;Microsoft YaHei"/>
          <w:sz w:val="24"/>
          <w:szCs w:val="24"/>
        </w:rPr>
        <w:t>return [val &lt; max_val * threshold_percent ? 0.0 : val for val in intensity]</w:t>
      </w:r>
    </w:p>
    <w:p>
      <w:pPr>
        <w:pStyle w:val="PreformattedText"/>
        <w:spacing w:lineRule="auto" w:line="274" w:before="0" w:after="0"/>
        <w:ind w:end="0"/>
        <w:jc w:val="both"/>
        <w:rPr>
          <w:rFonts w:ascii="Google Sans;Microsoft YaHei" w:hAnsi="Google Sans;Microsoft YaHei" w:eastAsia="NSimSun" w:cs="Google Sans;Microsoft YaHei"/>
          <w:sz w:val="24"/>
          <w:szCs w:val="24"/>
        </w:rPr>
      </w:pPr>
      <w:r>
        <w:rPr>
          <w:rStyle w:val="SourceText"/>
          <w:rFonts w:cs="Google Sans Text;Microsoft YaHei" w:ascii="Google Sans Text;Microsoft YaHei" w:hAnsi="Google Sans Text;Microsoft YaHei"/>
          <w:sz w:val="24"/>
          <w:szCs w:val="24"/>
        </w:rPr>
        <w:t>end</w:t>
      </w:r>
    </w:p>
    <w:p>
      <w:pPr>
        <w:pStyle w:val="Heading3"/>
        <w:spacing w:lineRule="auto" w:line="274" w:before="0" w:after="140"/>
        <w:ind w:end="0"/>
        <w:jc w:val="both"/>
        <w:rPr>
          <w:rFonts w:ascii="Google Sans;Microsoft YaHei" w:hAnsi="Google Sans;Microsoft YaHei" w:eastAsia="NSimSun" w:cs="Google Sans;Microsoft YaHei"/>
          <w:sz w:val="24"/>
          <w:szCs w:val="24"/>
        </w:rPr>
      </w:pPr>
      <w:r>
        <w:rPr>
          <w:rStyle w:val="Strong"/>
          <w:rFonts w:eastAsia="NSimSun" w:cs="Google Sans Text;Microsoft YaHei" w:ascii="Google Sans Text;Microsoft YaHei" w:hAnsi="Google Sans Text;Microsoft YaHei"/>
          <w:b/>
          <w:bCs/>
          <w:sz w:val="24"/>
          <w:szCs w:val="24"/>
        </w:rPr>
        <w:t>Σύγκριση Μεθόδων</w:t>
      </w:r>
    </w:p>
    <w:tbl>
      <w:tblPr>
        <w:tblW w:w="9972" w:type="dxa"/>
        <w:jc w:val="start"/>
        <w:tblInd w:w="-7" w:type="dxa"/>
        <w:tblLayout w:type="fixed"/>
        <w:tblCellMar>
          <w:top w:w="28" w:type="dxa"/>
          <w:start w:w="28" w:type="dxa"/>
          <w:bottom w:w="28" w:type="dxa"/>
          <w:end w:w="28" w:type="dxa"/>
        </w:tblCellMar>
      </w:tblPr>
      <w:tblGrid>
        <w:gridCol w:w="2144"/>
        <w:gridCol w:w="3964"/>
        <w:gridCol w:w="3864"/>
      </w:tblGrid>
      <w:tr>
        <w:trPr>
          <w:tblHeader w:val="true"/>
        </w:trPr>
        <w:tc>
          <w:tcPr>
            <w:tcW w:w="214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Μέθοδος</w:t>
            </w:r>
          </w:p>
        </w:tc>
        <w:tc>
          <w:tcPr>
            <w:tcW w:w="39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Πλεονεκτήματα</w:t>
            </w:r>
          </w:p>
        </w:tc>
        <w:tc>
          <w:tcPr>
            <w:tcW w:w="38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0"/>
              <w:ind w:end="0"/>
              <w:rPr/>
            </w:pPr>
            <w:r>
              <w:rPr>
                <w:rStyle w:val="Strong"/>
                <w:rFonts w:cs="Google Sans Text;Microsoft YaHei" w:ascii="Google Sans Text;Microsoft YaHei" w:hAnsi="Google Sans Text;Microsoft YaHei"/>
              </w:rPr>
              <w:t>Μειονεκτήματα</w:t>
            </w:r>
          </w:p>
        </w:tc>
      </w:tr>
      <w:tr>
        <w:trPr/>
        <w:tc>
          <w:tcPr>
            <w:tcW w:w="214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Moving Average</w:t>
            </w:r>
          </w:p>
        </w:tc>
        <w:tc>
          <w:tcPr>
            <w:tcW w:w="39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Ταχύτητα, απλότητα.</w:t>
            </w:r>
          </w:p>
        </w:tc>
        <w:tc>
          <w:tcPr>
            <w:tcW w:w="38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Παραμορφώνει τις οξείες κορυφές.</w:t>
            </w:r>
          </w:p>
        </w:tc>
      </w:tr>
      <w:tr>
        <w:trPr/>
        <w:tc>
          <w:tcPr>
            <w:tcW w:w="214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Savitzky-Golay</w:t>
            </w:r>
          </w:p>
        </w:tc>
        <w:tc>
          <w:tcPr>
            <w:tcW w:w="39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Διατηρεί τη θέση και το ύψος των κορυφών.</w:t>
            </w:r>
          </w:p>
        </w:tc>
        <w:tc>
          <w:tcPr>
            <w:tcW w:w="38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Απαιτεί προσεκτική επιλογή παραμέτρων.</w:t>
            </w:r>
          </w:p>
        </w:tc>
      </w:tr>
      <w:tr>
        <w:trPr/>
        <w:tc>
          <w:tcPr>
            <w:tcW w:w="214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b/>
              </w:rPr>
              <w:t>Wavelet Transform</w:t>
            </w:r>
          </w:p>
        </w:tc>
        <w:tc>
          <w:tcPr>
            <w:tcW w:w="39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Εξαιρετικό για σύνθετο θόρυβο.</w:t>
            </w:r>
          </w:p>
        </w:tc>
        <w:tc>
          <w:tcPr>
            <w:tcW w:w="3864" w:type="dxa"/>
            <w:tcBorders>
              <w:top w:val="single" w:sz="6" w:space="0" w:color="000000"/>
              <w:start w:val="single" w:sz="6" w:space="0" w:color="000000"/>
              <w:bottom w:val="single" w:sz="6" w:space="0" w:color="000000"/>
              <w:end w:val="single" w:sz="6" w:space="0" w:color="000000"/>
            </w:tcBorders>
            <w:vAlign w:val="center"/>
          </w:tcPr>
          <w:p>
            <w:pPr>
              <w:pStyle w:val="TableContents"/>
              <w:spacing w:lineRule="auto" w:line="274" w:before="0" w:after="140"/>
              <w:ind w:end="0"/>
              <w:rPr/>
            </w:pPr>
            <w:r>
              <w:rPr>
                <w:rStyle w:val="Strong"/>
                <w:rFonts w:cs="Google Sans Text;Microsoft YaHei" w:ascii="Google Sans Text;Microsoft YaHei" w:hAnsi="Google Sans Text;Microsoft YaHei"/>
              </w:rPr>
              <w:t>Μαθηματικά πολύπλοκο.</w:t>
            </w:r>
          </w:p>
        </w:tc>
      </w:tr>
    </w:tbl>
    <w:p>
      <w:pPr>
        <w:pStyle w:val="Heading3"/>
        <w:spacing w:lineRule="auto" w:line="274" w:before="0" w:after="140"/>
        <w:ind w:end="0"/>
        <w:jc w:val="both"/>
        <w:rPr>
          <w:rFonts w:ascii="Google Sans Text;Microsoft YaHei" w:hAnsi="Google Sans Text;Microsoft YaHei" w:eastAsia="NSimSun" w:cs="Google Sans Text;Microsoft YaHei"/>
          <w:b/>
          <w:bCs/>
          <w:sz w:val="24"/>
          <w:szCs w:val="24"/>
        </w:rPr>
      </w:pPr>
      <w:r>
        <w:rPr>
          <w:rStyle w:val="Strong"/>
          <w:rFonts w:eastAsia="NSimSun" w:cs="Google Sans;Microsoft YaHei" w:ascii="Google Sans;Microsoft YaHei" w:hAnsi="Google Sans;Microsoft YaHei"/>
          <w:b/>
          <w:bCs/>
          <w:sz w:val="24"/>
          <w:szCs w:val="24"/>
        </w:rPr>
        <w:t>Παράδειγμα Ροής Εργασίας (Workflow)</w:t>
      </w:r>
    </w:p>
    <w:p>
      <w:pPr>
        <w:pStyle w:val="BodyText"/>
        <w:spacing w:lineRule="auto" w:line="274" w:before="0" w:after="140"/>
        <w:ind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rPr>
        <w:t>Σε ένα επαγγελματικό σενάριο, η σειρά είναι συνήθως η εξής:</w:t>
      </w:r>
    </w:p>
    <w:p>
      <w:pPr>
        <w:pStyle w:val="BodyText"/>
        <w:numPr>
          <w:ilvl w:val="0"/>
          <w:numId w:val="25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Baseline Correction</w:t>
      </w:r>
      <w:r>
        <w:rPr>
          <w:rFonts w:cs="Google Sans Text;Microsoft YaHei" w:ascii="Google Sans Text;Microsoft YaHei" w:hAnsi="Google Sans Text;Microsoft YaHei"/>
        </w:rPr>
        <w:t>: Αφαίρεση της σταθερής ανύψωσης του σήματος στο κάτω μέρος.</w:t>
      </w:r>
    </w:p>
    <w:p>
      <w:pPr>
        <w:pStyle w:val="BodyText"/>
        <w:numPr>
          <w:ilvl w:val="0"/>
          <w:numId w:val="25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Smoothing</w:t>
      </w:r>
      <w:r>
        <w:rPr>
          <w:rFonts w:cs="Google Sans Text;Microsoft YaHei" w:ascii="Google Sans Text;Microsoft YaHei" w:hAnsi="Google Sans Text;Microsoft YaHei"/>
        </w:rPr>
        <w:t>: Εφαρμογή Savitzky-Golay για καθαρισμό.</w:t>
      </w:r>
    </w:p>
    <w:p>
      <w:pPr>
        <w:pStyle w:val="BodyText"/>
        <w:numPr>
          <w:ilvl w:val="0"/>
          <w:numId w:val="25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b/>
        </w:rPr>
      </w:pPr>
      <w:r>
        <w:rPr>
          <w:rFonts w:cs="Google Sans Text;Microsoft YaHei" w:ascii="Google Sans Text;Microsoft YaHei" w:hAnsi="Google Sans Text;Microsoft YaHei"/>
          <w:b/>
        </w:rPr>
        <w:t>Normalization</w:t>
      </w:r>
      <w:r>
        <w:rPr>
          <w:rFonts w:cs="Google Sans Text;Microsoft YaHei" w:ascii="Google Sans Text;Microsoft YaHei" w:hAnsi="Google Sans Text;Microsoft YaHei"/>
        </w:rPr>
        <w:t>: Κανονικοποίηση των εντάσεων (π.χ. από 0 έως 100).</w:t>
      </w:r>
    </w:p>
    <w:p>
      <w:pPr>
        <w:pStyle w:val="BodyText"/>
        <w:numPr>
          <w:ilvl w:val="0"/>
          <w:numId w:val="252"/>
        </w:numPr>
        <w:pBdr/>
        <w:tabs>
          <w:tab w:val="left" w:pos="0" w:leader="none"/>
          <w:tab w:val="left" w:pos="709" w:leader="none"/>
        </w:tabs>
        <w:spacing w:lineRule="auto" w:line="274" w:before="0" w:after="140"/>
        <w:ind w:hanging="283" w:start="709" w:end="0"/>
        <w:jc w:val="both"/>
        <w:rPr>
          <w:rFonts w:ascii="Google Sans Text;Microsoft YaHei" w:hAnsi="Google Sans Text;Microsoft YaHei" w:cs="Google Sans Text;Microsoft YaHei"/>
        </w:rPr>
      </w:pPr>
      <w:r>
        <w:rPr>
          <w:rFonts w:cs="Google Sans Text;Microsoft YaHei" w:ascii="Google Sans Text;Microsoft YaHei" w:hAnsi="Google Sans Text;Microsoft YaHei"/>
          <w:b/>
        </w:rPr>
        <w:t>Peak Picking</w:t>
      </w:r>
      <w:r>
        <w:rPr>
          <w:rFonts w:cs="Google Sans Text;Microsoft YaHei" w:ascii="Google Sans Text;Microsoft YaHei" w:hAnsi="Google Sans Text;Microsoft YaHei"/>
        </w:rPr>
        <w:t>: Εντοπισμός των m/z τιμών.</w:t>
      </w:r>
    </w:p>
    <w:p>
      <w:pPr>
        <w:pStyle w:val="BodyText"/>
        <w:jc w:val="both"/>
        <w:rPr>
          <w:rFonts w:ascii="Google Sans Text;Microsoft YaHei" w:hAnsi="Google Sans Text;Microsoft YaHei" w:cs="Google Sans Text;Microsoft YaHei"/>
        </w:rPr>
      </w:pPr>
      <w:r>
        <w:rPr>
          <w:rFonts w:cs="Google Sans Text;Microsoft YaHei" w:ascii="Google Sans Text;Microsoft YaHei" w:hAnsi="Google Sans Text;Microsoft YaHei"/>
        </w:rPr>
      </w:r>
    </w:p>
    <w:p>
      <w:pPr>
        <w:pStyle w:val="Normal"/>
        <w:bidi w:val="0"/>
        <w:jc w:val="start"/>
        <w:rPr>
          <w:rFonts w:ascii="Google Sans Text;Microsoft YaHei" w:hAnsi="Google Sans Text;Microsoft YaHei" w:cs="Google Sans Text;Microsoft YaHei"/>
          <w:b w:val="false"/>
          <w:bCs w:val="false"/>
          <w:i w:val="false"/>
          <w:iCs w:val="false"/>
          <w:color w:val="000000"/>
          <w:sz w:val="24"/>
          <w:szCs w:val="24"/>
        </w:rPr>
      </w:pPr>
      <w:r>
        <w:rPr>
          <w:rStyle w:val="SourceText"/>
          <w:rFonts w:cs="Google Sans Text;Microsoft YaHei" w:ascii="Google Sans Text;Microsoft YaHei" w:hAnsi="Google Sans Text;Microsoft YaHei"/>
          <w:b w:val="false"/>
          <w:bCs w:val="false"/>
          <w:i w:val="false"/>
          <w:iCs w:val="false"/>
          <w:color w:val="000000"/>
          <w:sz w:val="24"/>
          <w:szCs w:val="24"/>
        </w:rPr>
        <w:br/>
      </w:r>
    </w:p>
    <w:p>
      <w:pPr>
        <w:pStyle w:val="Normal"/>
        <w:bidi w:val="0"/>
        <w:jc w:val="start"/>
        <w:rPr>
          <w:b w:val="false"/>
          <w:bCs w:val="false"/>
          <w:i w:val="false"/>
          <w:iCs w:val="false"/>
          <w:color w:val="000000"/>
          <w:sz w:val="24"/>
          <w:szCs w:val="24"/>
        </w:rPr>
      </w:pPr>
      <w:r>
        <w:rPr>
          <w:b w:val="false"/>
          <w:bCs w:val="false"/>
          <w:i w:val="false"/>
          <w:iCs w:val="false"/>
          <w:color w:val="000000"/>
          <w:sz w:val="24"/>
          <w:szCs w:val="24"/>
        </w:rPr>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jc w:val="both"/>
        <w:rPr/>
      </w:pPr>
      <w:r>
        <w:rPr>
          <w:b w:val="false"/>
          <w:bCs w:val="false"/>
          <w:i w:val="false"/>
          <w:iCs w:val="false"/>
          <w:color w:val="000000"/>
          <w:sz w:val="24"/>
          <w:szCs w:val="24"/>
        </w:rPr>
        <w:t xml:space="preserve">Ας δούμε πώς να εφαρμόσεις το φίλτρο </w:t>
      </w:r>
      <w:r>
        <w:rPr>
          <w:b/>
          <w:bCs w:val="false"/>
          <w:i w:val="false"/>
          <w:iCs w:val="false"/>
          <w:color w:val="000000"/>
          <w:sz w:val="24"/>
          <w:szCs w:val="24"/>
        </w:rPr>
        <w:t>Savitzky-Golay</w:t>
      </w:r>
      <w:r>
        <w:rPr>
          <w:b w:val="false"/>
          <w:bCs w:val="false"/>
          <w:i w:val="false"/>
          <w:iCs w:val="false"/>
          <w:color w:val="000000"/>
          <w:sz w:val="24"/>
          <w:szCs w:val="24"/>
        </w:rPr>
        <w:t>, το οποίο θεωρείται η "χρυσή τομή" στη φασματομετρία, καθώς μειώνει τον θόρυβο χωρίς να καταστρέφει την πληροφορία της κορυφής (peak resolution).</w:t>
      </w:r>
    </w:p>
    <w:p>
      <w:pPr>
        <w:pStyle w:val="BodyText"/>
        <w:rPr/>
      </w:pPr>
      <w:r>
        <w:rPr/>
        <w:t xml:space="preserve">Στη Julia, χρησιμοποιούμε το πακέτο </w:t>
      </w:r>
      <w:r>
        <w:rPr>
          <w:rStyle w:val="SourceText"/>
        </w:rPr>
        <w:t>DSP.jl</w:t>
      </w:r>
      <w:r>
        <w:rPr/>
        <w:t xml:space="preserve"> (Digital Signal Processing).</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Υλοποίηση Savitzky-Golay</w:t>
      </w:r>
    </w:p>
    <w:p>
      <w:pPr>
        <w:pStyle w:val="BodyText"/>
        <w:ind w:end="0"/>
        <w:rPr>
          <w:rFonts w:ascii="Liberation Serif" w:hAnsi="Liberation Serif" w:cs="Liberation Serif"/>
          <w:sz w:val="24"/>
          <w:szCs w:val="24"/>
        </w:rPr>
      </w:pPr>
      <w:r>
        <w:rPr/>
        <w:t>Julia</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using DSP</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using Plots</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1. Δημιουργία "βρώμικου" σήματος (Raw Data)</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mz = collect(400.0:0.01:410.0)</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Μια καθαρή Gaussian κορυφή</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clean_signal = [exp(-(x-405.0)^2 / 0.1) for x in mz]</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Προσθήκη έντονου τυχαίου θορύβου</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raw_signal = clean_signal + 0.15 * randn(length(mz))</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2. Εφαρμογή Φίλτρου Savitzky-Golay</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xml:space="preserve"># Παράμετροι: </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 Το σήμα (raw_signal)</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 window_size: 15 (πόσα σημεία κοιτάζει γύρω του, πρέπει να είναι περιττός)</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 polyorder: 2 (βαθμός πολυωνύμου για το fitting)</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smoothed_sg = sgolayfilt(raw_signal, 2, 15)</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xml:space="preserve"># 3. Σύγκριση με απλό Moving Average </w:t>
      </w:r>
    </w:p>
    <w:p>
      <w:pPr>
        <w:pStyle w:val="PreformattedText"/>
        <w:spacing w:lineRule="auto" w:line="276" w:before="0" w:after="140"/>
        <w:rPr>
          <w:rFonts w:ascii="Liberation Serif" w:hAnsi="Liberation Serif" w:eastAsia="Liberation Serif" w:cs="Liberation Serif"/>
          <w:sz w:val="24"/>
          <w:szCs w:val="24"/>
        </w:rPr>
      </w:pPr>
      <w:r>
        <w:rPr>
          <w:rStyle w:val="SourceText"/>
          <w:rFonts w:cs="Liberation Serif" w:ascii="Liberation Serif" w:hAnsi="Liberation Serif"/>
          <w:sz w:val="24"/>
          <w:szCs w:val="24"/>
        </w:rPr>
        <w:t>function simple_moving_average(data, n)</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[mean(data[max(1, i-n):min(end, i+n)]) for i in 1:length(data)]</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end</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smoothed_ma = simple_moving_average(raw_signal, 7)</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4. Οπτικοποίηση αποτελεσμάτων</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plot(mz, raw_signal, label="Raw (Noise)", color=:gray, alpha=0.4)</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plot!(mz, smoothed_ma, label="Moving Average", linewidth=1.5, color=:red)</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plot!(mz, smoothed_sg, label="Savitzky-Golay", linewidth=2.5, color=:green)</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xlabel!("m/z")</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ylabel!("Intensity")</w:t>
      </w:r>
    </w:p>
    <w:p>
      <w:pPr>
        <w:pStyle w:val="PreformattedText"/>
        <w:spacing w:lineRule="auto" w:line="276" w:before="0" w:after="140"/>
        <w:rPr>
          <w:rFonts w:ascii="Liberation Serif" w:hAnsi="Liberation Serif" w:eastAsia="NSimSun" w:cs="Arial"/>
          <w:b w:val="false"/>
          <w:bCs w:val="false"/>
          <w:sz w:val="24"/>
          <w:szCs w:val="24"/>
        </w:rPr>
      </w:pPr>
      <w:r>
        <w:rPr>
          <w:rStyle w:val="SourceText"/>
          <w:rFonts w:cs="Liberation Serif" w:ascii="Liberation Serif" w:hAnsi="Liberation Serif"/>
          <w:sz w:val="24"/>
          <w:szCs w:val="24"/>
        </w:rPr>
        <w:t>title!("Noise Filtering Comparison")</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Γιατί το Savitzky-Golay υπερέχει;</w:t>
      </w:r>
    </w:p>
    <w:p>
      <w:pPr>
        <w:pStyle w:val="BodyText"/>
        <w:jc w:val="both"/>
        <w:rPr>
          <w:rFonts w:eastAsia="NSimSun" w:cs="Arial"/>
          <w:b w:val="false"/>
          <w:bCs w:val="false"/>
          <w:sz w:val="24"/>
          <w:szCs w:val="24"/>
        </w:rPr>
      </w:pPr>
      <w:r>
        <w:rPr/>
        <w:t>Το φίλτρο προσαρμόζει ένα πολυώνυμο τοπικά, επιτρέποντάς του να "ακολουθεί" τις καμπύλες των κορυφών πολύ καλύτερα από έναν απλό μέσο όρο.</w:t>
      </w:r>
    </w:p>
    <w:p>
      <w:pPr>
        <w:pStyle w:val="Heading3"/>
        <w:spacing w:lineRule="auto" w:line="276" w:before="0" w:after="140"/>
        <w:rPr>
          <w:b/>
        </w:rPr>
      </w:pPr>
      <w:r>
        <w:rPr>
          <w:rFonts w:eastAsia="NSimSun" w:cs="Arial"/>
          <w:b w:val="false"/>
          <w:bCs w:val="false"/>
          <w:sz w:val="24"/>
          <w:szCs w:val="24"/>
        </w:rPr>
        <w:t>Πώς να επιλέξεις τις παραμέτρους:</w:t>
      </w:r>
    </w:p>
    <w:p>
      <w:pPr>
        <w:pStyle w:val="BodyText"/>
        <w:numPr>
          <w:ilvl w:val="0"/>
          <w:numId w:val="253"/>
        </w:numPr>
        <w:tabs>
          <w:tab w:val="left" w:pos="0" w:leader="none"/>
          <w:tab w:val="left" w:pos="709" w:leader="none"/>
        </w:tabs>
        <w:ind w:hanging="283" w:start="709" w:end="0"/>
        <w:rPr/>
      </w:pPr>
      <w:r>
        <w:rPr>
          <w:b/>
        </w:rPr>
        <w:t>Window Size (Παράθυρο):</w:t>
      </w:r>
      <w:r>
        <w:rPr/>
        <w:t xml:space="preserve">  Αν είναι πολύ </w:t>
      </w:r>
      <w:r>
        <w:rPr>
          <w:b/>
        </w:rPr>
        <w:t>μικρό</w:t>
      </w:r>
      <w:r>
        <w:rPr/>
        <w:t>, ο θόρυβος θα παραμείνει.</w:t>
      </w:r>
    </w:p>
    <w:p>
      <w:pPr>
        <w:pStyle w:val="BodyText"/>
        <w:numPr>
          <w:ilvl w:val="1"/>
          <w:numId w:val="253"/>
        </w:numPr>
        <w:tabs>
          <w:tab w:val="clear" w:pos="709"/>
          <w:tab w:val="left" w:pos="0" w:leader="none"/>
          <w:tab w:val="left" w:pos="1418" w:leader="none"/>
        </w:tabs>
        <w:ind w:hanging="283" w:start="1418" w:end="0"/>
        <w:rPr>
          <w:i/>
        </w:rPr>
      </w:pPr>
      <w:r>
        <w:rPr/>
        <w:t xml:space="preserve">Αν είναι πολύ </w:t>
      </w:r>
      <w:r>
        <w:rPr>
          <w:b/>
        </w:rPr>
        <w:t>μεγάλο</w:t>
      </w:r>
      <w:r>
        <w:rPr/>
        <w:t>, η κορυφή θα αρχίσει να πλαταίνει και να χάνει ύψος.</w:t>
      </w:r>
    </w:p>
    <w:p>
      <w:pPr>
        <w:pStyle w:val="BodyText"/>
        <w:numPr>
          <w:ilvl w:val="1"/>
          <w:numId w:val="253"/>
        </w:numPr>
        <w:tabs>
          <w:tab w:val="clear" w:pos="709"/>
          <w:tab w:val="left" w:pos="0" w:leader="none"/>
          <w:tab w:val="left" w:pos="1418" w:leader="none"/>
        </w:tabs>
        <w:ind w:hanging="283" w:start="1418" w:end="0"/>
        <w:rPr>
          <w:b/>
        </w:rPr>
      </w:pPr>
      <w:r>
        <w:rPr>
          <w:i/>
        </w:rPr>
        <w:t>Κανόνας:</w:t>
      </w:r>
      <w:r>
        <w:rPr/>
        <w:t xml:space="preserve"> Το παράθυρο πρέπει να είναι περίπου 1-2 φορές το "Full Width at Half Maximum" (FWHM) της στενότερης κορυφής σου.</w:t>
      </w:r>
    </w:p>
    <w:p>
      <w:pPr>
        <w:pStyle w:val="BodyText"/>
        <w:numPr>
          <w:ilvl w:val="0"/>
          <w:numId w:val="253"/>
        </w:numPr>
        <w:tabs>
          <w:tab w:val="left" w:pos="0" w:leader="none"/>
          <w:tab w:val="left" w:pos="709" w:leader="none"/>
        </w:tabs>
        <w:ind w:hanging="283" w:start="709" w:end="0"/>
        <w:rPr/>
      </w:pPr>
      <w:r>
        <w:rPr>
          <w:b/>
        </w:rPr>
        <w:t>Polynomial Order (Βαθμός Πολυωνύμου):</w:t>
      </w:r>
      <w:r>
        <w:rPr/>
        <w:t xml:space="preserve">  Συνήθως χρησιμοποιούμε </w:t>
      </w:r>
      <w:r>
        <w:rPr>
          <w:b/>
        </w:rPr>
        <w:t>2</w:t>
      </w:r>
      <w:r>
        <w:rPr/>
        <w:t xml:space="preserve"> ή </w:t>
      </w:r>
      <w:r>
        <w:rPr>
          <w:b/>
        </w:rPr>
        <w:t>4</w:t>
      </w:r>
      <w:r>
        <w:rPr/>
        <w:t>.</w:t>
      </w:r>
    </w:p>
    <w:p>
      <w:pPr>
        <w:pStyle w:val="BodyText"/>
        <w:numPr>
          <w:ilvl w:val="1"/>
          <w:numId w:val="253"/>
        </w:numPr>
        <w:tabs>
          <w:tab w:val="clear" w:pos="709"/>
          <w:tab w:val="left" w:pos="0" w:leader="none"/>
          <w:tab w:val="left" w:pos="1418" w:leader="none"/>
        </w:tabs>
        <w:ind w:hanging="283" w:start="1418" w:end="0"/>
        <w:jc w:val="both"/>
        <w:rPr>
          <w:rFonts w:eastAsia="NSimSun" w:cs="Arial"/>
          <w:b w:val="false"/>
          <w:bCs w:val="false"/>
          <w:sz w:val="24"/>
          <w:szCs w:val="24"/>
        </w:rPr>
      </w:pPr>
      <w:r>
        <w:rPr/>
        <w:t>Μεγαλύτερος βαθμός επιτρέπει καλύτερη προσαρμογή σε πολύ οξείες κορυφές, αλλά μπορεί να εισάγει τεχνητές διακυμάνσεις (oscillations).</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Επόμενο Βήμα: Baseline Subtraction</w:t>
      </w:r>
    </w:p>
    <w:p>
      <w:pPr>
        <w:pStyle w:val="BodyText"/>
        <w:rPr/>
      </w:pPr>
      <w:r>
        <w:rPr/>
        <w:t xml:space="preserve">Αφού καθαρίσεις τον θόρυβο, το επόμενο πρόβλημα είναι η "ανύψωση" του υποβάθρου (background lift). </w:t>
      </w:r>
    </w:p>
    <w:p>
      <w:pPr>
        <w:pStyle w:val="BodyText"/>
        <w:rPr/>
      </w:pPr>
      <w:r>
        <w:rPr/>
      </w:r>
    </w:p>
    <w:p>
      <w:pPr>
        <w:pStyle w:val="BodyText"/>
        <w:jc w:val="both"/>
        <w:rPr/>
      </w:pPr>
      <w:r>
        <w:rPr/>
        <w:t>Η αφαίρεση της γραμμής βάσης (</w:t>
      </w:r>
      <w:r>
        <w:rPr>
          <w:b/>
        </w:rPr>
        <w:t>Baseline Subtraction</w:t>
      </w:r>
      <w:r>
        <w:rPr/>
        <w:t>) είναι το επόμενο κρίσιμο βήμα. Στη φασματομετρία μάζας, το υπόβαθρο (background noise/chemical noise) συχνά δεν είναι μηδενικό, αλλά εμφανίζεται ως μια αργά μεταβαλλόμενη καμπύλη πάνω στην οποία "κάθονται" οι κορυφές μας.</w:t>
      </w:r>
    </w:p>
    <w:p>
      <w:pPr>
        <w:pStyle w:val="BodyText"/>
        <w:rPr>
          <w:rFonts w:eastAsia="NSimSun" w:cs="Arial"/>
          <w:sz w:val="24"/>
          <w:szCs w:val="24"/>
        </w:rPr>
      </w:pPr>
      <w:r>
        <w:rPr/>
        <w:t>Αν δεν αφαιρεθεί η βάση, οι υπολογισμοί για την ένταση (intensity) και την επιφάνεια των κορυφών θα είναι λανθασμένοι.</w:t>
      </w:r>
    </w:p>
    <w:p>
      <w:pPr>
        <w:pStyle w:val="Heading3"/>
        <w:spacing w:lineRule="auto" w:line="276" w:before="0" w:after="140"/>
        <w:rPr>
          <w:rFonts w:eastAsia="NSimSun" w:cs="Arial"/>
          <w:sz w:val="24"/>
          <w:szCs w:val="24"/>
        </w:rPr>
      </w:pPr>
      <w:r>
        <w:rPr>
          <w:rFonts w:eastAsia="NSimSun" w:cs="Arial"/>
          <w:sz w:val="24"/>
          <w:szCs w:val="24"/>
        </w:rPr>
        <w:t>Η μέθοδος SNIP (Statistics-sensitive Non-linear Iterative Peak-clipping)</w:t>
      </w:r>
    </w:p>
    <w:p>
      <w:pPr>
        <w:pStyle w:val="BodyText"/>
        <w:rPr/>
      </w:pPr>
      <w:r>
        <w:rPr/>
        <w:t xml:space="preserve">Μια από τις πιο διαδεδομένες μεθόδους είναι ο αλγόριθμος </w:t>
      </w:r>
      <w:r>
        <w:rPr>
          <w:b/>
        </w:rPr>
        <w:t>SNIP</w:t>
      </w:r>
      <w:r>
        <w:rPr/>
        <w:t>. Η ιδέα είναι απλή: προσπαθούμε να "λυγίσουμε" μια γραμμή κάτω από τις κορυφές, αγνοώντας τα απότομα σήματα (peaks) και κρατώντας μόνο την αργή διακύμανση του υποβάθρου.</w:t>
      </w:r>
    </w:p>
    <w:p>
      <w:pPr>
        <w:pStyle w:val="BodyText"/>
        <w:rPr/>
      </w:pPr>
      <w:r>
        <w:rPr/>
        <w:t>Ακολουθεί μια υλοποίηση σε Julia:</w:t>
      </w:r>
    </w:p>
    <w:p>
      <w:pPr>
        <w:pStyle w:val="BodyText"/>
        <w:ind w:end="0"/>
        <w:rPr>
          <w:rFonts w:ascii="Liberation Serif" w:hAnsi="Liberation Serif" w:cs="Liberation Serif"/>
          <w:sz w:val="24"/>
          <w:szCs w:val="24"/>
        </w:rPr>
      </w:pPr>
      <w:r>
        <w:rPr/>
        <w:t>Julia</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using Statistics</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using Plots</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1. Συνάρτηση SNIP για τον υπολογισμό της γραμμής βάσης</w:t>
      </w:r>
    </w:p>
    <w:p>
      <w:pPr>
        <w:pStyle w:val="PreformattedText"/>
        <w:spacing w:lineRule="auto" w:line="276" w:before="0" w:after="140"/>
        <w:rPr>
          <w:rFonts w:ascii="Liberation Serif" w:hAnsi="Liberation Serif" w:eastAsia="Liberation Serif" w:cs="Liberation Serif"/>
          <w:sz w:val="24"/>
          <w:szCs w:val="24"/>
        </w:rPr>
      </w:pPr>
      <w:r>
        <w:rPr>
          <w:rStyle w:val="SourceText"/>
          <w:rFonts w:cs="Liberation Serif" w:ascii="Liberation Serif" w:hAnsi="Liberation Serif"/>
          <w:sz w:val="24"/>
          <w:szCs w:val="24"/>
        </w:rPr>
        <w:t>function calculate_baseline(intensity, iterations=50)</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baseline = copy(intensity)</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n = length(intensity)</w:t>
      </w:r>
    </w:p>
    <w:p>
      <w:pPr>
        <w:pStyle w:val="PreformattedText"/>
        <w:spacing w:lineRule="auto" w:line="276" w:before="0" w:after="140"/>
        <w:rPr>
          <w:rFonts w:ascii="Liberation Serif" w:hAnsi="Liberation Serif" w:eastAsia="Liberation Serif" w:cs="Liberation Serif"/>
          <w:sz w:val="24"/>
          <w:szCs w:val="24"/>
        </w:rPr>
      </w:pPr>
      <w:r>
        <w:rPr>
          <w:rStyle w:val="SourceText"/>
          <w:rFonts w:eastAsia="Liberation Serif" w:cs="Liberation Serif" w:ascii="Liberation Serif" w:hAnsi="Liberation Serif"/>
          <w:sz w:val="24"/>
          <w:szCs w:val="24"/>
        </w:rPr>
        <w:t xml:space="preserve">    </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for i in 1:iterations</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temp_baseline = copy(baseline)</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for j in (i + 1):(n - i)</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Ο πυρήνας του SNIP: συγκρίνει το σημείο με τους γείτονές του</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val = (baseline[j-i] + baseline[j+i]) / 2</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if baseline[j] &gt; val</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temp_baseline[j] = val</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end</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end</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baseline = temp_baseline</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end</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return baseline</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end</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2. Προσομοίωση δεδομένων με έντονη γραμμή βάσης (Linear drift + Gaussian)</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mz = collect(100.0:0.1:200.0)</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pure_peaks = [exp(-(x-150)^2/2) + 0.5*exp(-(x-160)^2/1) for x in mz]</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background = [0.005 * (x-100) + 0.2*sin((x-100)/20) for x in mz] # "Κυματιστό" υπόβαθρο</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raw_signal = pure_peaks + background + 0.02 * randn(length(mz))</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3. Εφαρμογή του αλγορίθμου</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estimated_baseline = calculate_baseline(raw_signal, 25)</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corrected_signal = raw_signal - estimated_baseline</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4. Οπτικοποίηση</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p1 = plot(mz, raw_signal, label="Raw Data", title="Baseline Detection")</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plot!(p1, mz, estimated_baseline, label="Estimated Baseline", color=:red, lw=2)</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p2 = plot(mz, corrected_signal, label="Corrected Data", color=:green, title="Final Result")</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hline!(p2, [0], color=:black, linestyle=:dash, label="")</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plot(p1, p2, layout=(2,1), size=(800, 600))</w:t>
      </w:r>
    </w:p>
    <w:p>
      <w:pPr>
        <w:pStyle w:val="Heading3"/>
        <w:spacing w:lineRule="auto" w:line="276" w:before="0" w:after="140"/>
        <w:rPr>
          <w:rFonts w:eastAsia="NSimSun" w:cs="Arial"/>
          <w:sz w:val="24"/>
          <w:szCs w:val="24"/>
        </w:rPr>
      </w:pPr>
      <w:r>
        <w:rPr>
          <w:rFonts w:eastAsia="NSimSun" w:cs="Arial"/>
          <w:sz w:val="24"/>
          <w:szCs w:val="24"/>
        </w:rPr>
        <w:t>Πώς λειτουργεί ο αλγόριθμος SNIP</w:t>
      </w:r>
    </w:p>
    <w:p>
      <w:pPr>
        <w:pStyle w:val="BodyText"/>
        <w:jc w:val="both"/>
        <w:rPr/>
      </w:pPr>
      <w:r>
        <w:rPr/>
        <w:t xml:space="preserve">Φαντάσου μια χορδή που την πιέζεις από κάτω προς τα πάνω. Οι κορυφές είναι "εμπόδια". Ο αλγόριθμος SNIP, μέσα από τις επαναλήψεις, εξομαλύνει το σήμα αντικαθιστώντας κάθε σημείο με τον μέσο όρο των γειτόνων του, </w:t>
      </w:r>
      <w:r>
        <w:rPr>
          <w:i/>
        </w:rPr>
        <w:t>μόνο αν</w:t>
      </w:r>
      <w:r>
        <w:rPr/>
        <w:t xml:space="preserve"> αυτό το σημείο είναι υψηλότερο από αυτούς. Έτσι, η γραμμή βάσης "βυθίζεται" κάτω από τις κορυφές.</w:t>
      </w:r>
    </w:p>
    <w:p>
      <w:pPr>
        <w:pStyle w:val="Heading3"/>
        <w:spacing w:lineRule="auto" w:line="276" w:before="0" w:after="140"/>
        <w:rPr>
          <w:b/>
        </w:rPr>
      </w:pPr>
      <w:r>
        <w:rPr>
          <w:rFonts w:eastAsia="NSimSun" w:cs="Arial"/>
          <w:sz w:val="24"/>
          <w:szCs w:val="24"/>
        </w:rPr>
        <w:t>Σημαντικές Παραμέτροι:</w:t>
      </w:r>
    </w:p>
    <w:p>
      <w:pPr>
        <w:pStyle w:val="BodyText"/>
        <w:numPr>
          <w:ilvl w:val="0"/>
          <w:numId w:val="254"/>
        </w:numPr>
        <w:tabs>
          <w:tab w:val="left" w:pos="0" w:leader="none"/>
          <w:tab w:val="left" w:pos="709" w:leader="none"/>
        </w:tabs>
        <w:ind w:hanging="283" w:start="709" w:end="0"/>
        <w:rPr/>
      </w:pPr>
      <w:r>
        <w:rPr>
          <w:b/>
        </w:rPr>
        <w:t>Iterations (Επαναλήψεις):</w:t>
      </w:r>
      <w:r>
        <w:rPr/>
        <w:t xml:space="preserve"> * Λίγες επαναλήψεις: Η γραμμή βάσης θα "εισχωρήσει" μέσα στις μεγάλες κορυφές.</w:t>
      </w:r>
    </w:p>
    <w:p>
      <w:pPr>
        <w:pStyle w:val="BodyText"/>
        <w:numPr>
          <w:ilvl w:val="1"/>
          <w:numId w:val="254"/>
        </w:numPr>
        <w:tabs>
          <w:tab w:val="clear" w:pos="709"/>
          <w:tab w:val="left" w:pos="0" w:leader="none"/>
          <w:tab w:val="left" w:pos="1418" w:leader="none"/>
        </w:tabs>
        <w:ind w:hanging="283" w:start="1418" w:end="0"/>
        <w:jc w:val="both"/>
        <w:rPr>
          <w:i/>
        </w:rPr>
      </w:pPr>
      <w:r>
        <w:rPr/>
        <w:t>Πολλές επαναλήψεις: Η γραμμή βάσης θα γίνει πολύ επίπεδη και ίσως χάσει το πραγματικό σχήμα του υποβάθρου.</w:t>
      </w:r>
    </w:p>
    <w:p>
      <w:pPr>
        <w:pStyle w:val="BodyText"/>
        <w:numPr>
          <w:ilvl w:val="1"/>
          <w:numId w:val="254"/>
        </w:numPr>
        <w:tabs>
          <w:tab w:val="clear" w:pos="709"/>
          <w:tab w:val="left" w:pos="0" w:leader="none"/>
          <w:tab w:val="left" w:pos="1418" w:leader="none"/>
        </w:tabs>
        <w:ind w:hanging="283" w:start="1418" w:end="0"/>
        <w:rPr>
          <w:rFonts w:eastAsia="NSimSun" w:cs="Arial"/>
          <w:sz w:val="24"/>
          <w:szCs w:val="24"/>
        </w:rPr>
      </w:pPr>
      <w:r>
        <w:rPr>
          <w:i/>
        </w:rPr>
        <w:t>Συνήθως 20-100 επαναλήψεις είναι αρκετές.</w:t>
      </w:r>
    </w:p>
    <w:p>
      <w:pPr>
        <w:pStyle w:val="Heading3"/>
        <w:spacing w:lineRule="auto" w:line="276" w:before="0" w:after="140"/>
        <w:rPr>
          <w:rFonts w:eastAsia="NSimSun" w:cs="Arial"/>
          <w:sz w:val="24"/>
          <w:szCs w:val="24"/>
        </w:rPr>
      </w:pPr>
      <w:r>
        <w:rPr>
          <w:rFonts w:eastAsia="NSimSun" w:cs="Arial"/>
          <w:sz w:val="24"/>
          <w:szCs w:val="24"/>
        </w:rPr>
        <w:t>Τελικό Workflow Επεξεργασίας:</w:t>
      </w:r>
    </w:p>
    <w:p>
      <w:pPr>
        <w:pStyle w:val="BodyText"/>
        <w:rPr>
          <w:b/>
        </w:rPr>
      </w:pPr>
      <w:r>
        <w:rPr/>
        <w:t>Τώρα που έχεις τα εργαλεία, η σωστή σειρά επεξεργασίας στη Julia είναι:</w:t>
      </w:r>
    </w:p>
    <w:p>
      <w:pPr>
        <w:pStyle w:val="BodyText"/>
        <w:numPr>
          <w:ilvl w:val="0"/>
          <w:numId w:val="255"/>
        </w:numPr>
        <w:tabs>
          <w:tab w:val="left" w:pos="0" w:leader="none"/>
          <w:tab w:val="left" w:pos="709" w:leader="none"/>
        </w:tabs>
        <w:ind w:hanging="283" w:start="709" w:end="0"/>
        <w:rPr>
          <w:b/>
        </w:rPr>
      </w:pPr>
      <w:r>
        <w:rPr>
          <w:b/>
        </w:rPr>
        <w:t>Savitzky-Golay Filtering</w:t>
      </w:r>
      <w:r>
        <w:rPr/>
        <w:t xml:space="preserve"> (για να φύγει ο "πριονωτός" θόρυβος).</w:t>
      </w:r>
    </w:p>
    <w:p>
      <w:pPr>
        <w:pStyle w:val="BodyText"/>
        <w:numPr>
          <w:ilvl w:val="0"/>
          <w:numId w:val="255"/>
        </w:numPr>
        <w:tabs>
          <w:tab w:val="left" w:pos="0" w:leader="none"/>
          <w:tab w:val="left" w:pos="709" w:leader="none"/>
        </w:tabs>
        <w:ind w:hanging="283" w:start="709" w:end="0"/>
        <w:rPr>
          <w:b/>
        </w:rPr>
      </w:pPr>
      <w:r>
        <w:rPr>
          <w:b/>
        </w:rPr>
        <w:t>SNIP Baseline Subtraction</w:t>
      </w:r>
      <w:r>
        <w:rPr/>
        <w:t xml:space="preserve"> (για να έρθει το σήμα στο μηδέν).</w:t>
      </w:r>
    </w:p>
    <w:p>
      <w:pPr>
        <w:pStyle w:val="BodyText"/>
        <w:numPr>
          <w:ilvl w:val="0"/>
          <w:numId w:val="255"/>
        </w:numPr>
        <w:tabs>
          <w:tab w:val="left" w:pos="0" w:leader="none"/>
          <w:tab w:val="left" w:pos="709" w:leader="none"/>
        </w:tabs>
        <w:ind w:hanging="283" w:start="709" w:end="0"/>
        <w:rPr/>
      </w:pPr>
      <w:r>
        <w:rPr>
          <w:b/>
        </w:rPr>
        <w:t>Peak Picking</w:t>
      </w:r>
      <w:r>
        <w:rPr/>
        <w:t xml:space="preserve"> (για να βρεις τα m/z των ουσιών σου).</w:t>
      </w:r>
    </w:p>
    <w:p>
      <w:pPr>
        <w:pStyle w:val="BodyText"/>
        <w:rPr/>
      </w:pPr>
      <w:r>
        <w:rPr/>
      </w:r>
    </w:p>
    <w:p>
      <w:pPr>
        <w:pStyle w:val="BodyText"/>
        <w:rPr/>
      </w:pPr>
      <w:r>
        <w:rPr>
          <w:rFonts w:eastAsia="Liberation Serif" w:cs="Liberation Serif"/>
          <w:b/>
          <w:bCs/>
          <w:i w:val="false"/>
          <w:iCs w:val="false"/>
          <w:color w:val="000000"/>
          <w:sz w:val="24"/>
          <w:szCs w:val="24"/>
        </w:rPr>
        <w:t xml:space="preserve"> </w:t>
      </w:r>
      <w:r>
        <w:rPr>
          <w:b/>
          <w:bCs/>
          <w:i w:val="false"/>
          <w:iCs w:val="false"/>
          <w:color w:val="000000"/>
          <w:sz w:val="24"/>
          <w:szCs w:val="24"/>
          <w:lang w:val="el-GR"/>
        </w:rPr>
        <w:t xml:space="preserve">Εφαρμογές </w:t>
      </w:r>
      <w:r>
        <w:rPr>
          <w:b/>
          <w:bCs/>
          <w:i w:val="false"/>
          <w:iCs w:val="false"/>
          <w:color w:val="000000"/>
          <w:sz w:val="24"/>
          <w:szCs w:val="24"/>
        </w:rPr>
        <w:t xml:space="preserve">Transformers </w:t>
      </w:r>
      <w:r>
        <w:rPr>
          <w:b/>
          <w:bCs/>
          <w:i w:val="false"/>
          <w:iCs w:val="false"/>
          <w:color w:val="000000"/>
          <w:sz w:val="24"/>
          <w:szCs w:val="24"/>
          <w:lang w:val="el-GR"/>
        </w:rPr>
        <w:t xml:space="preserve">στην </w:t>
      </w:r>
      <w:r>
        <w:rPr>
          <w:b/>
          <w:bCs/>
          <w:i w:val="false"/>
          <w:iCs w:val="false"/>
          <w:color w:val="000000"/>
          <w:sz w:val="24"/>
          <w:szCs w:val="24"/>
        </w:rPr>
        <w:t>mass spectrometry</w:t>
      </w:r>
    </w:p>
    <w:p>
      <w:pPr>
        <w:pStyle w:val="BodyText"/>
        <w:jc w:val="both"/>
        <w:rPr/>
      </w:pPr>
      <w:r>
        <w:rPr>
          <w:b w:val="false"/>
          <w:bCs w:val="false"/>
          <w:i w:val="false"/>
          <w:iCs w:val="false"/>
          <w:color w:val="000000"/>
          <w:sz w:val="24"/>
          <w:szCs w:val="24"/>
        </w:rPr>
        <w:t xml:space="preserve">Η χρήση των </w:t>
      </w:r>
      <w:r>
        <w:rPr>
          <w:b/>
          <w:bCs w:val="false"/>
          <w:i w:val="false"/>
          <w:iCs w:val="false"/>
          <w:color w:val="000000"/>
          <w:sz w:val="24"/>
          <w:szCs w:val="24"/>
        </w:rPr>
        <w:t>Transformers</w:t>
      </w:r>
      <w:r>
        <w:rPr>
          <w:b w:val="false"/>
          <w:bCs w:val="false"/>
          <w:i w:val="false"/>
          <w:iCs w:val="false"/>
          <w:color w:val="000000"/>
          <w:sz w:val="24"/>
          <w:szCs w:val="24"/>
        </w:rPr>
        <w:t xml:space="preserve"> στη φασματομετρία μάζας (Mass Spectrometry - MS) αποτελεί την αιχμή του δόρατος στην υπολογιστική χημεία. Αντί να αντιμετωπίζουμε το φάσμα ως απλό σήμα, το αντιμετωπίζουμε ως </w:t>
      </w:r>
      <w:r>
        <w:rPr>
          <w:b/>
          <w:bCs w:val="false"/>
          <w:i w:val="false"/>
          <w:iCs w:val="false"/>
          <w:color w:val="000000"/>
          <w:sz w:val="24"/>
          <w:szCs w:val="24"/>
        </w:rPr>
        <w:t>αλληλουχία (sequence)</w:t>
      </w:r>
      <w:r>
        <w:rPr>
          <w:b w:val="false"/>
          <w:bCs w:val="false"/>
          <w:i w:val="false"/>
          <w:iCs w:val="false"/>
          <w:color w:val="000000"/>
          <w:sz w:val="24"/>
          <w:szCs w:val="24"/>
        </w:rPr>
        <w:t>, παρόμοια με τις λέξεις σε μια πρόταση.</w:t>
      </w:r>
    </w:p>
    <w:p>
      <w:pPr>
        <w:pStyle w:val="BodyText"/>
        <w:jc w:val="both"/>
        <w:rPr/>
      </w:pPr>
      <w:r>
        <w:rPr/>
        <w:t>Σε αυτό το σενάριο, τα "m/z" και οι "εντάσεις" λειτουργούν ως "tokens". Ένας Transformer μπορεί να μάθει τις σχέσεις μεταξύ των θραυσμάτων (fragments) για να προβλέψει τη δομή μιας πρωτεΐνης ή μιας χημικής ένωσης.</w:t>
      </w:r>
    </w:p>
    <w:p>
      <w:pPr>
        <w:pStyle w:val="BodyText"/>
        <w:jc w:val="both"/>
        <w:rPr/>
      </w:pPr>
      <w:r>
        <w:rPr/>
        <w:t xml:space="preserve">Ακολουθεί ένα παράδειγμα υλοποίησης ενός απλού </w:t>
      </w:r>
      <w:r>
        <w:rPr>
          <w:b/>
        </w:rPr>
        <w:t>Spectrum Transformer Encoder</w:t>
      </w:r>
      <w:r>
        <w:rPr/>
        <w:t xml:space="preserve"> στη Julia, χρησιμοποιώντας τη βιβλιοθήκη </w:t>
      </w:r>
      <w:r>
        <w:rPr>
          <w:rStyle w:val="SourceText"/>
        </w:rPr>
        <w:t>Flux.jl</w:t>
      </w:r>
      <w:r>
        <w:rPr/>
        <w:t>.</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Υλοποίηση Transformer για MS Data</w:t>
      </w:r>
    </w:p>
    <w:p>
      <w:pPr>
        <w:pStyle w:val="BodyText"/>
        <w:rPr/>
      </w:pPr>
      <w:r>
        <w:rPr/>
        <w:t>Το παρακάτω πρόγραμμα προσομοιώνει τη διαδικασία όπου ένα φάσμα περνά μέσα από έναν Transformer layer για να εξάγει "έξυπνα" χαρακτηριστικά (embeddings).</w:t>
      </w:r>
    </w:p>
    <w:p>
      <w:pPr>
        <w:pStyle w:val="BodyText"/>
        <w:ind w:end="0"/>
        <w:rPr>
          <w:rFonts w:ascii="Liberation Serif" w:hAnsi="Liberation Serif" w:cs="Liberation Serif"/>
          <w:sz w:val="24"/>
          <w:szCs w:val="24"/>
        </w:rPr>
      </w:pPr>
      <w:r>
        <w:rPr/>
        <w:t>Julia</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using Flux</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using Statistics</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1. Παράμετροι του Μοντέλου</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d_model: Η διάσταση της αναπαράστασης (embedding size)</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n_heads: Αριθμός κεφαλών προσοχής (Multi-head attention)</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d_model = 64</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n_heads = 4</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seq_length = 100 # Αριθμός κορυφών ανά φάσμα</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2. Δομή του Transformer Encoder</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Χρησιμοποιούμε έναν τυπικό Transformer Block</w:t>
      </w:r>
    </w:p>
    <w:p>
      <w:pPr>
        <w:pStyle w:val="PreformattedText"/>
        <w:spacing w:lineRule="auto" w:line="276" w:before="0" w:after="140"/>
        <w:rPr>
          <w:rFonts w:ascii="Liberation Serif" w:hAnsi="Liberation Serif" w:eastAsia="Liberation Serif" w:cs="Liberation Serif"/>
          <w:sz w:val="24"/>
          <w:szCs w:val="24"/>
        </w:rPr>
      </w:pPr>
      <w:r>
        <w:rPr>
          <w:rStyle w:val="SourceText"/>
          <w:rFonts w:cs="Liberation Serif" w:ascii="Liberation Serif" w:hAnsi="Liberation Serif"/>
          <w:sz w:val="24"/>
          <w:szCs w:val="24"/>
        </w:rPr>
        <w:t>struct MS_Transformer</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attention</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norm1</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ff</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norm2</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end</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Κατασκευή του μοντέλου</w:t>
      </w:r>
    </w:p>
    <w:p>
      <w:pPr>
        <w:pStyle w:val="PreformattedText"/>
        <w:spacing w:lineRule="auto" w:line="276" w:before="0" w:after="140"/>
        <w:rPr>
          <w:rFonts w:ascii="Liberation Serif" w:hAnsi="Liberation Serif" w:eastAsia="Liberation Serif" w:cs="Liberation Serif"/>
          <w:sz w:val="24"/>
          <w:szCs w:val="24"/>
        </w:rPr>
      </w:pPr>
      <w:r>
        <w:rPr>
          <w:rStyle w:val="SourceText"/>
          <w:rFonts w:cs="Liberation Serif" w:ascii="Liberation Serif" w:hAnsi="Liberation Serif"/>
          <w:sz w:val="24"/>
          <w:szCs w:val="24"/>
        </w:rPr>
        <w:t>function build_ms_transformer(d_model, n_heads)</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return Chain(</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Self-Attention Layer: Μαθαίνει ποιες κορυφές σχετίζονται μεταξύ τους</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MultiHeadAttention(d_model, n_heads = n_heads),</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LayerNorm(d_model),</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 Feed Forward Layer: Επεξεργάζεται τα χαρακτηριστικά κάθε κορυφής</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Dense(d_model, d_model * 2, relu),</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Dense(d_model * 2, d_model),</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LayerNorm(d_model)</w:t>
      </w:r>
    </w:p>
    <w:p>
      <w:pPr>
        <w:pStyle w:val="PreformattedText"/>
        <w:spacing w:lineRule="auto" w:line="276" w:before="0" w:after="140"/>
        <w:rPr/>
      </w:pPr>
      <w:r>
        <w:rPr>
          <w:rStyle w:val="SourceText"/>
          <w:rFonts w:eastAsia="Liberation Serif" w:cs="Liberation Serif" w:ascii="Liberation Serif" w:hAnsi="Liberation Serif"/>
          <w:sz w:val="24"/>
          <w:szCs w:val="24"/>
        </w:rPr>
        <w:t xml:space="preserve">    </w:t>
      </w:r>
      <w:r>
        <w:rPr>
          <w:rStyle w:val="SourceText"/>
          <w:rFonts w:cs="Liberation Serif" w:ascii="Liberation Serif" w:hAnsi="Liberation Serif"/>
          <w:sz w:val="24"/>
          <w:szCs w:val="24"/>
        </w:rPr>
        <w:t>)</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end</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3. Προετοιμασία Δεδομένων (Mock Data)</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Έστω ότι έχουμε 10 δείγματα, κάθε ένα με 100 κορυφές, και κάθε κορυφή έχει 64 χαρακτηριστικά</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 (π.χ. m/z, intensity, charge, κτλ, προβαλλόμενα σε 64 διαστάσεις)</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 xml:space="preserve">input_data = randn(Float32, d_model, seq_length, 10) </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 4. Εκτέλεση του Μοντέλου</w:t>
      </w:r>
    </w:p>
    <w:p>
      <w:pPr>
        <w:pStyle w:val="PreformattedText"/>
        <w:spacing w:lineRule="auto" w:line="276" w:before="0" w:after="140"/>
        <w:rPr>
          <w:rFonts w:ascii="Liberation Serif" w:hAnsi="Liberation Serif" w:cs="Liberation Serif"/>
          <w:sz w:val="24"/>
          <w:szCs w:val="24"/>
        </w:rPr>
      </w:pPr>
      <w:r>
        <w:rPr>
          <w:rStyle w:val="SourceText"/>
          <w:rFonts w:cs="Liberation Serif" w:ascii="Liberation Serif" w:hAnsi="Liberation Serif"/>
          <w:sz w:val="24"/>
          <w:szCs w:val="24"/>
        </w:rPr>
        <w:t>model = build_ms_transformer(d_model, n_heads)</w:t>
      </w:r>
    </w:p>
    <w:p>
      <w:pPr>
        <w:pStyle w:val="PreformattedText"/>
        <w:spacing w:lineRule="auto" w:line="276" w:before="0" w:after="140"/>
        <w:rPr>
          <w:rFonts w:ascii="Liberation Serif" w:hAnsi="Liberation Serif" w:eastAsia="NSimSun" w:cs="Liberation Serif"/>
          <w:sz w:val="24"/>
          <w:szCs w:val="24"/>
        </w:rPr>
      </w:pPr>
      <w:r>
        <w:rPr>
          <w:rStyle w:val="SourceText"/>
          <w:rFonts w:cs="Liberation Serif" w:ascii="Liberation Serif" w:hAnsi="Liberation Serif"/>
          <w:sz w:val="24"/>
          <w:szCs w:val="24"/>
        </w:rPr>
        <w:t>output = model(input_data)</w:t>
      </w:r>
    </w:p>
    <w:p>
      <w:pPr>
        <w:pStyle w:val="PreformattedText"/>
        <w:spacing w:lineRule="auto" w:line="276" w:before="0" w:after="140"/>
        <w:rPr>
          <w:rFonts w:ascii="Liberation Serif" w:hAnsi="Liberation Serif" w:eastAsia="NSimSun" w:cs="Liberation Serif"/>
          <w:sz w:val="24"/>
          <w:szCs w:val="24"/>
        </w:rPr>
      </w:pPr>
      <w:r>
        <w:rPr>
          <w:rFonts w:eastAsia="NSimSun" w:cs="Liberation Serif" w:ascii="Liberation Serif" w:hAnsi="Liberation Serif"/>
          <w:sz w:val="24"/>
          <w:szCs w:val="24"/>
        </w:rPr>
      </w:r>
    </w:p>
    <w:p>
      <w:pPr>
        <w:pStyle w:val="PreformattedText"/>
        <w:spacing w:lineRule="auto" w:line="276" w:before="0" w:after="140"/>
        <w:rPr/>
      </w:pPr>
      <w:r>
        <w:rPr>
          <w:rStyle w:val="SourceText"/>
          <w:rFonts w:cs="Liberation Serif" w:ascii="Liberation Serif" w:hAnsi="Liberation Serif"/>
          <w:sz w:val="24"/>
          <w:szCs w:val="24"/>
        </w:rPr>
        <w:t>println("Σχήμα Εισόδου (Features, Peaks, Samples): ", size(input_data))</w:t>
      </w:r>
    </w:p>
    <w:p>
      <w:pPr>
        <w:pStyle w:val="PreformattedText"/>
        <w:spacing w:lineRule="auto" w:line="276" w:before="0" w:after="140"/>
        <w:rPr>
          <w:rFonts w:ascii="Liberation Serif" w:hAnsi="Liberation Serif" w:eastAsia="NSimSun" w:cs="Arial"/>
          <w:b w:val="false"/>
          <w:bCs w:val="false"/>
          <w:sz w:val="24"/>
          <w:szCs w:val="24"/>
        </w:rPr>
      </w:pPr>
      <w:r>
        <w:rPr>
          <w:rStyle w:val="SourceText"/>
          <w:rFonts w:cs="Liberation Serif" w:ascii="Liberation Serif" w:hAnsi="Liberation Serif"/>
          <w:sz w:val="24"/>
          <w:szCs w:val="24"/>
        </w:rPr>
        <w:t>println("Σχήμα Εξόδου μετά τον Transformer: ", size(output))</w:t>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r>
    </w:p>
    <w:p>
      <w:pPr>
        <w:pStyle w:val="Heading3"/>
        <w:spacing w:lineRule="auto" w:line="276" w:before="0" w:after="140"/>
        <w:rPr>
          <w:rFonts w:eastAsia="NSimSun" w:cs="Arial"/>
          <w:b w:val="false"/>
          <w:bCs w:val="false"/>
          <w:sz w:val="24"/>
          <w:szCs w:val="24"/>
        </w:rPr>
      </w:pPr>
      <w:r>
        <w:rPr>
          <w:rFonts w:eastAsia="NSimSun" w:cs="Arial"/>
          <w:b w:val="false"/>
          <w:bCs w:val="false"/>
          <w:sz w:val="24"/>
          <w:szCs w:val="24"/>
        </w:rPr>
        <w:t>Γιατί Transformers στη Φασματομετρία;</w:t>
      </w:r>
    </w:p>
    <w:p>
      <w:pPr>
        <w:pStyle w:val="BodyText"/>
        <w:rPr>
          <w:b/>
        </w:rPr>
      </w:pPr>
      <w:r>
        <w:rPr/>
        <w:t>Οι Transformers λύνουν τρία βασικά προβλήματα που οι παραδοσιακοί αλγόριθμοι δυσκολεύονται να διαχειριστούν:</w:t>
      </w:r>
    </w:p>
    <w:p>
      <w:pPr>
        <w:pStyle w:val="BodyText"/>
        <w:numPr>
          <w:ilvl w:val="0"/>
          <w:numId w:val="256"/>
        </w:numPr>
        <w:tabs>
          <w:tab w:val="left" w:pos="0" w:leader="none"/>
          <w:tab w:val="left" w:pos="709" w:leader="none"/>
        </w:tabs>
        <w:ind w:hanging="283" w:start="709" w:end="0"/>
        <w:rPr>
          <w:b/>
        </w:rPr>
      </w:pPr>
      <w:r>
        <w:rPr>
          <w:b/>
        </w:rPr>
        <w:t>Long-range Dependencies</w:t>
      </w:r>
      <w:r>
        <w:rPr/>
        <w:t xml:space="preserve">: Στη φασματομετρία, η παρουσία μιας κορυφής στα χαμηλά m/z (π.χ. ένα θραύσμα αμινοξέος) σχετίζεται άμεσα με την απώλεια μάζας στα υψηλά m/z. Ο μηχανισμός </w:t>
      </w:r>
      <w:r>
        <w:rPr>
          <w:b/>
        </w:rPr>
        <w:t>Attention</w:t>
      </w:r>
      <w:r>
        <w:rPr/>
        <w:t xml:space="preserve"> "βλέπει" όλο το φάσμα ταυτόχρονα.</w:t>
      </w:r>
    </w:p>
    <w:p>
      <w:pPr>
        <w:pStyle w:val="BodyText"/>
        <w:numPr>
          <w:ilvl w:val="0"/>
          <w:numId w:val="256"/>
        </w:numPr>
        <w:tabs>
          <w:tab w:val="left" w:pos="0" w:leader="none"/>
          <w:tab w:val="left" w:pos="709" w:leader="none"/>
        </w:tabs>
        <w:ind w:hanging="283" w:start="709" w:end="0"/>
        <w:rPr>
          <w:b/>
        </w:rPr>
      </w:pPr>
      <w:r>
        <w:rPr>
          <w:b/>
        </w:rPr>
        <w:t>Permutation Invariance</w:t>
      </w:r>
      <w:r>
        <w:rPr/>
        <w:t>: Οι κορυφές ενός φάσματος δεν έχουν πάντα αυστηρή σειρά (όπως τα pixels σε μια εικόνα). Ο Transformer μπορεί να εκπαιδευτεί να αγνοεί τη σειρά και να εστιάζει στις σχέσεις μαζών.</w:t>
      </w:r>
    </w:p>
    <w:p>
      <w:pPr>
        <w:pStyle w:val="BodyText"/>
        <w:numPr>
          <w:ilvl w:val="0"/>
          <w:numId w:val="256"/>
        </w:numPr>
        <w:tabs>
          <w:tab w:val="left" w:pos="0" w:leader="none"/>
          <w:tab w:val="left" w:pos="709" w:leader="none"/>
        </w:tabs>
        <w:ind w:hanging="283" w:start="709" w:end="0"/>
        <w:jc w:val="both"/>
        <w:rPr>
          <w:rFonts w:eastAsia="NSimSun" w:cs="Arial"/>
          <w:b w:val="false"/>
          <w:bCs w:val="false"/>
          <w:sz w:val="24"/>
          <w:szCs w:val="24"/>
        </w:rPr>
      </w:pPr>
      <w:r>
        <w:rPr>
          <w:b/>
        </w:rPr>
        <w:t>De novo Sequencing</w:t>
      </w:r>
      <w:r>
        <w:rPr/>
        <w:t xml:space="preserve">: Μοντέλα όπως το </w:t>
      </w:r>
      <w:r>
        <w:rPr>
          <w:b/>
        </w:rPr>
        <w:t>Caspian</w:t>
      </w:r>
      <w:r>
        <w:rPr/>
        <w:t xml:space="preserve"> ή το </w:t>
      </w:r>
      <w:r>
        <w:rPr>
          <w:b/>
        </w:rPr>
        <w:t>DeepNovo</w:t>
      </w:r>
      <w:r>
        <w:rPr/>
        <w:t xml:space="preserve"> χρησιμοποιούν αρχιτεκτονικές Transformer (Encoder-Decoder) για να "διαβάσουν" το φάσμα και να γράψουν την αλληλουχία των αμινοξέων σαν να ήταν μετάφραση κειμένου.</w:t>
      </w:r>
    </w:p>
    <w:p>
      <w:pPr>
        <w:pStyle w:val="Heading3"/>
        <w:spacing w:lineRule="auto" w:line="276" w:before="0" w:after="140"/>
        <w:rPr>
          <w:b/>
        </w:rPr>
      </w:pPr>
      <w:r>
        <w:rPr>
          <w:rFonts w:eastAsia="NSimSun" w:cs="Arial"/>
          <w:b w:val="false"/>
          <w:bCs w:val="false"/>
          <w:sz w:val="24"/>
          <w:szCs w:val="24"/>
        </w:rPr>
        <w:t>Πρακτικές Εφαρμογές (State-of-the-Art)</w:t>
      </w:r>
    </w:p>
    <w:p>
      <w:pPr>
        <w:pStyle w:val="BodyText"/>
        <w:numPr>
          <w:ilvl w:val="0"/>
          <w:numId w:val="257"/>
        </w:numPr>
        <w:tabs>
          <w:tab w:val="left" w:pos="0" w:leader="none"/>
          <w:tab w:val="left" w:pos="709" w:leader="none"/>
        </w:tabs>
        <w:ind w:hanging="283" w:start="709" w:end="0"/>
        <w:jc w:val="both"/>
        <w:rPr>
          <w:b/>
        </w:rPr>
      </w:pPr>
      <w:r>
        <w:rPr>
          <w:b/>
        </w:rPr>
        <w:t>Prosit / DeepMass</w:t>
      </w:r>
      <w:r>
        <w:rPr/>
        <w:t>: Πρόβλεψη της έντασης των κορυφών ενός πεπτιδίου πριν καν μπει στο φασματόμετρο.</w:t>
      </w:r>
    </w:p>
    <w:p>
      <w:pPr>
        <w:pStyle w:val="BodyText"/>
        <w:numPr>
          <w:ilvl w:val="0"/>
          <w:numId w:val="257"/>
        </w:numPr>
        <w:tabs>
          <w:tab w:val="left" w:pos="0" w:leader="none"/>
          <w:tab w:val="left" w:pos="709" w:leader="none"/>
        </w:tabs>
        <w:ind w:hanging="283" w:start="709" w:end="0"/>
        <w:rPr>
          <w:b/>
        </w:rPr>
      </w:pPr>
      <w:r>
        <w:rPr>
          <w:b/>
        </w:rPr>
        <w:t>MS2Transformer</w:t>
      </w:r>
      <w:r>
        <w:rPr/>
        <w:t>: Ταυτοποίηση μεταβολιτών με υψηλή ακρίβεια.</w:t>
      </w:r>
    </w:p>
    <w:p>
      <w:pPr>
        <w:pStyle w:val="BodyText"/>
        <w:numPr>
          <w:ilvl w:val="0"/>
          <w:numId w:val="257"/>
        </w:numPr>
        <w:tabs>
          <w:tab w:val="left" w:pos="0" w:leader="none"/>
          <w:tab w:val="left" w:pos="709" w:leader="none"/>
        </w:tabs>
        <w:ind w:hanging="283" w:start="709" w:end="0"/>
        <w:jc w:val="both"/>
        <w:rPr>
          <w:b w:val="false"/>
          <w:bCs w:val="false"/>
          <w:i w:val="false"/>
          <w:iCs w:val="false"/>
          <w:color w:val="000000"/>
          <w:sz w:val="24"/>
          <w:szCs w:val="24"/>
        </w:rPr>
      </w:pPr>
      <w:r>
        <w:rPr>
          <w:b/>
        </w:rPr>
        <w:t>Peak Picking</w:t>
      </w:r>
      <w:r>
        <w:rPr/>
        <w:t>: Χρήση Transformers για τον διαχωρισμό θορύβου και σήματος σε 2D χρωματογραφήματα (LC-MS).</w:t>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BodyText"/>
        <w:rPr>
          <w:b w:val="false"/>
          <w:bCs w:val="false"/>
          <w:i w:val="false"/>
          <w:iCs w:val="false"/>
          <w:color w:val="000000"/>
          <w:sz w:val="24"/>
          <w:szCs w:val="24"/>
        </w:rPr>
      </w:pPr>
      <w:r>
        <w:rPr>
          <w:b w:val="false"/>
          <w:bCs w:val="false"/>
          <w:i w:val="false"/>
          <w:iCs w:val="false"/>
          <w:color w:val="000000"/>
          <w:sz w:val="24"/>
          <w:szCs w:val="24"/>
        </w:rPr>
      </w:r>
    </w:p>
    <w:p>
      <w:pPr>
        <w:pStyle w:val="Heading2"/>
        <w:rPr>
          <w:lang w:val="el-GR"/>
        </w:rPr>
      </w:pPr>
      <w:bookmarkStart w:id="498" w:name="__RefHeading___Toc18629"/>
      <w:bookmarkEnd w:id="498"/>
      <w:r>
        <w:rPr>
          <w:lang w:val="el-GR"/>
        </w:rPr>
        <w:t xml:space="preserve">Ευρετήριο </w:t>
        <w:br/>
      </w:r>
    </w:p>
    <w:p>
      <w:pPr>
        <w:pStyle w:val="IndexHeading"/>
        <w:rPr/>
      </w:pPr>
      <w:r>
        <w:rPr/>
        <w:t>Alphabetical Index</w:t>
      </w:r>
    </w:p>
    <w:sdt>
      <w:sdtPr>
        <w:docPartObj>
          <w:docPartGallery w:val="Table of Contents"/>
          <w:docPartUnique w:val="true"/>
        </w:docPartObj>
      </w:sdtPr>
      <w:sdtContent>
        <w:p>
          <w:pPr>
            <w:pStyle w:val="Index1"/>
            <w:tabs>
              <w:tab w:val="clear" w:pos="709"/>
              <w:tab w:val="right" w:pos="9971" w:leader="dot"/>
            </w:tabs>
            <w:rPr/>
          </w:pPr>
          <w:r>
            <w:fldChar w:fldCharType="begin"/>
          </w:r>
          <w:r>
            <w:rPr/>
            <w:instrText xml:space="preserve"> TOC \o "1-9" \h</w:instrText>
          </w:r>
          <w:r>
            <w:rPr/>
            <w:fldChar w:fldCharType="separate"/>
          </w:r>
          <w:r>
            <w:rPr/>
            <w:t>2-D Convolution</w:t>
            <w:tab/>
            <w:t>463</w:t>
          </w:r>
        </w:p>
        <w:p>
          <w:pPr>
            <w:pStyle w:val="Index1"/>
            <w:tabs>
              <w:tab w:val="clear" w:pos="709"/>
              <w:tab w:val="right" w:pos="9971" w:leader="dot"/>
            </w:tabs>
            <w:rPr/>
          </w:pPr>
          <w:r>
            <w:rPr/>
            <w:t>Αλγόριθμος Καθοδικής Κλίσης (Gradient Descent)</w:t>
            <w:tab/>
            <w:t>52</w:t>
          </w:r>
        </w:p>
        <w:p>
          <w:pPr>
            <w:pStyle w:val="Index1"/>
            <w:tabs>
              <w:tab w:val="clear" w:pos="709"/>
              <w:tab w:val="right" w:pos="9971" w:leader="dot"/>
            </w:tabs>
            <w:rPr/>
          </w:pPr>
          <w:r>
            <w:rPr/>
            <w:t>Ανά-δειγματοληψία (Up-sampling)</w:t>
            <w:tab/>
            <w:t>85</w:t>
          </w:r>
        </w:p>
        <w:p>
          <w:pPr>
            <w:pStyle w:val="Index1"/>
            <w:tabs>
              <w:tab w:val="clear" w:pos="709"/>
              <w:tab w:val="right" w:pos="9971" w:leader="dot"/>
            </w:tabs>
            <w:rPr/>
          </w:pPr>
          <w:r>
            <w:rPr/>
            <w:t>Αναδρομικά Νευρωνικά Δίκτυα (Recurrent Neural Networks - RNN)</w:t>
            <w:tab/>
            <w:t>213</w:t>
          </w:r>
        </w:p>
        <w:p>
          <w:pPr>
            <w:pStyle w:val="Index1"/>
            <w:tabs>
              <w:tab w:val="clear" w:pos="709"/>
              <w:tab w:val="right" w:pos="9971" w:leader="dot"/>
            </w:tabs>
            <w:rPr/>
          </w:pPr>
          <w:r>
            <w:rPr/>
            <w:t>Ανάλυση Ανεξάρτητων Συνιστωσών (Independent Component Analysis - ICA)</w:t>
            <w:tab/>
            <w:t>168</w:t>
          </w:r>
        </w:p>
        <w:p>
          <w:pPr>
            <w:pStyle w:val="Index1"/>
            <w:tabs>
              <w:tab w:val="clear" w:pos="709"/>
              <w:tab w:val="right" w:pos="9971" w:leader="dot"/>
            </w:tabs>
            <w:rPr/>
          </w:pPr>
          <w:r>
            <w:rPr/>
            <w:t>Ανάλυση Κύριων Συνιστωσών (PCA)</w:t>
            <w:tab/>
            <w:t>131</w:t>
          </w:r>
        </w:p>
        <w:p>
          <w:pPr>
            <w:pStyle w:val="Index1"/>
            <w:tabs>
              <w:tab w:val="clear" w:pos="709"/>
              <w:tab w:val="right" w:pos="9971" w:leader="dot"/>
            </w:tabs>
            <w:rPr/>
          </w:pPr>
          <w:r>
            <w:rPr/>
            <w:t>Ανάλυση Κύριων Συνιστωσών με Πυρήνα (Kernel PCA)</w:t>
            <w:tab/>
            <w:t>146</w:t>
          </w:r>
        </w:p>
        <w:p>
          <w:pPr>
            <w:pStyle w:val="Index1"/>
            <w:tabs>
              <w:tab w:val="clear" w:pos="709"/>
              <w:tab w:val="right" w:pos="9971" w:leader="dot"/>
            </w:tabs>
            <w:rPr/>
          </w:pPr>
          <w:r>
            <w:rPr/>
            <w:t>Διακριτικές Συναρτήσεις (Discriminant Functions)</w:t>
            <w:tab/>
            <w:t>33</w:t>
          </w:r>
        </w:p>
        <w:p>
          <w:pPr>
            <w:pStyle w:val="Index1"/>
            <w:tabs>
              <w:tab w:val="clear" w:pos="709"/>
              <w:tab w:val="right" w:pos="9971" w:leader="dot"/>
            </w:tabs>
            <w:rPr/>
          </w:pPr>
          <w:r>
            <w:rPr/>
            <w:t>Ισοδιασπορά (Equivariance)</w:t>
            <w:tab/>
            <w:t>66</w:t>
          </w:r>
        </w:p>
        <w:p>
          <w:pPr>
            <w:pStyle w:val="Index1"/>
            <w:tabs>
              <w:tab w:val="clear" w:pos="709"/>
              <w:tab w:val="right" w:pos="9971" w:leader="dot"/>
            </w:tabs>
            <w:rPr/>
          </w:pPr>
          <w:r>
            <w:rPr/>
            <w:t>Κανονικοποίηση (Regularization)</w:t>
            <w:tab/>
            <w:t>21, 61</w:t>
          </w:r>
        </w:p>
        <w:p>
          <w:pPr>
            <w:pStyle w:val="Index1"/>
            <w:tabs>
              <w:tab w:val="clear" w:pos="709"/>
              <w:tab w:val="right" w:pos="9971" w:leader="dot"/>
            </w:tabs>
            <w:rPr/>
          </w:pPr>
          <w:r>
            <w:rPr/>
            <w:t>Κριτήριο Μέγιστης Πιθανοφάνειας (Maximum Likelihood Criterion)</w:t>
            <w:tab/>
            <w:t>47</w:t>
          </w:r>
        </w:p>
        <w:p>
          <w:pPr>
            <w:pStyle w:val="Index1"/>
            <w:tabs>
              <w:tab w:val="clear" w:pos="709"/>
              <w:tab w:val="right" w:pos="9971" w:leader="dot"/>
            </w:tabs>
            <w:rPr/>
          </w:pPr>
          <w:r>
            <w:rPr/>
            <w:t>Μετασχηματισμός Δεύκανσης (Data Whitening)</w:t>
            <w:tab/>
            <w:t>122</w:t>
          </w:r>
        </w:p>
        <w:p>
          <w:pPr>
            <w:pStyle w:val="Index1"/>
            <w:tabs>
              <w:tab w:val="clear" w:pos="709"/>
              <w:tab w:val="right" w:pos="9971" w:leader="dot"/>
            </w:tabs>
            <w:rPr/>
          </w:pPr>
          <w:r>
            <w:rPr/>
            <w:t>Πιθανοτική Ανάλυση Κύριων Συνιστωσών (PPCA)</w:t>
            <w:tab/>
            <w:t>148</w:t>
          </w:r>
        </w:p>
        <w:p>
          <w:pPr>
            <w:pStyle w:val="Index1"/>
            <w:tabs>
              <w:tab w:val="clear" w:pos="709"/>
              <w:tab w:val="right" w:pos="9971" w:leader="dot"/>
            </w:tabs>
            <w:rPr/>
          </w:pPr>
          <w:r>
            <w:rPr/>
            <w:t>Πολυδιάστατες Convolutions</w:t>
            <w:tab/>
            <w:t>79</w:t>
          </w:r>
        </w:p>
        <w:p>
          <w:pPr>
            <w:pStyle w:val="Index1"/>
            <w:tabs>
              <w:tab w:val="clear" w:pos="709"/>
              <w:tab w:val="right" w:pos="9971" w:leader="dot"/>
            </w:tabs>
            <w:rPr/>
          </w:pPr>
          <w:r>
            <w:rPr/>
            <w:t>Πολυπλοκότητα Μοντέλου</w:t>
            <w:tab/>
            <w:t>22</w:t>
          </w:r>
        </w:p>
        <w:p>
          <w:pPr>
            <w:pStyle w:val="Index1"/>
            <w:tabs>
              <w:tab w:val="clear" w:pos="709"/>
              <w:tab w:val="right" w:pos="9971" w:leader="dot"/>
            </w:tabs>
            <w:rPr/>
          </w:pPr>
          <w:r>
            <w:rPr/>
            <w:t>Πολυωνυμικά Γραμμικά Μοντέλα</w:t>
            <w:tab/>
            <w:t>21</w:t>
          </w:r>
        </w:p>
        <w:p>
          <w:pPr>
            <w:pStyle w:val="Index1"/>
            <w:tabs>
              <w:tab w:val="clear" w:pos="709"/>
              <w:tab w:val="right" w:pos="9971" w:leader="dot"/>
            </w:tabs>
            <w:rPr/>
          </w:pPr>
          <w:r>
            <w:rPr/>
            <w:t>Προσοχή (Attention)</w:t>
            <w:tab/>
            <w:t>109</w:t>
          </w:r>
        </w:p>
        <w:p>
          <w:pPr>
            <w:pStyle w:val="Index1"/>
            <w:tabs>
              <w:tab w:val="clear" w:pos="709"/>
              <w:tab w:val="right" w:pos="9971" w:leader="dot"/>
            </w:tabs>
            <w:rPr/>
          </w:pPr>
          <w:r>
            <w:rPr/>
            <w:t>Πύλη Ενημέρωσης</w:t>
            <w:tab/>
            <w:t>225</w:t>
          </w:r>
        </w:p>
        <w:p>
          <w:pPr>
            <w:pStyle w:val="Index1"/>
            <w:tabs>
              <w:tab w:val="clear" w:pos="709"/>
              <w:tab w:val="right" w:pos="9971" w:leader="dot"/>
            </w:tabs>
            <w:rPr/>
          </w:pPr>
          <w:r>
            <w:rPr/>
            <w:t>Πύλη Επαναφοράς</w:t>
            <w:tab/>
            <w:t>225</w:t>
          </w:r>
        </w:p>
        <w:p>
          <w:pPr>
            <w:pStyle w:val="Index1"/>
            <w:tabs>
              <w:tab w:val="clear" w:pos="709"/>
              <w:tab w:val="right" w:pos="9971" w:leader="dot"/>
            </w:tabs>
            <w:rPr/>
          </w:pPr>
          <w:r>
            <w:rPr/>
            <w:t>Στόχοι του βιβλίου</w:t>
            <w:tab/>
            <w:t>15</w:t>
          </w:r>
        </w:p>
        <w:p>
          <w:pPr>
            <w:pStyle w:val="Index1"/>
            <w:tabs>
              <w:tab w:val="clear" w:pos="709"/>
              <w:tab w:val="right" w:pos="9971" w:leader="dot"/>
            </w:tabs>
            <w:rPr/>
          </w:pPr>
          <w:r>
            <w:rPr/>
            <w:t>Συμμετρία και αμεταβλητότητα</w:t>
            <w:tab/>
            <w:t>64</w:t>
          </w:r>
        </w:p>
        <w:p>
          <w:pPr>
            <w:pStyle w:val="Index1"/>
            <w:tabs>
              <w:tab w:val="clear" w:pos="709"/>
              <w:tab w:val="right" w:pos="9971" w:leader="dot"/>
            </w:tabs>
            <w:rPr/>
          </w:pPr>
          <w:r>
            <w:rPr/>
            <w:t>Συνελεκτικά Νευρωνικά Δίκτυα (Convolutional Neural Networks)</w:t>
            <w:tab/>
            <w:t>74</w:t>
          </w:r>
        </w:p>
        <w:p>
          <w:pPr>
            <w:pStyle w:val="Index1"/>
            <w:tabs>
              <w:tab w:val="clear" w:pos="709"/>
              <w:tab w:val="right" w:pos="9971" w:leader="dot"/>
            </w:tabs>
            <w:rPr/>
          </w:pPr>
          <w:r>
            <w:rPr/>
            <w:t>Συνελικτικά φίλτρα (Convolutional Filters)</w:t>
            <w:tab/>
            <w:t>76</w:t>
          </w:r>
        </w:p>
        <w:p>
          <w:pPr>
            <w:pStyle w:val="Index1"/>
            <w:tabs>
              <w:tab w:val="clear" w:pos="709"/>
              <w:tab w:val="right" w:pos="9971" w:leader="dot"/>
            </w:tabs>
            <w:rPr/>
          </w:pPr>
          <w:r>
            <w:rPr/>
            <w:t>Τμηματοποίηση (Tokenization)</w:t>
            <w:tab/>
            <w:t>115</w:t>
          </w:r>
        </w:p>
        <w:p>
          <w:pPr>
            <w:pStyle w:val="Index1"/>
            <w:tabs>
              <w:tab w:val="clear" w:pos="709"/>
              <w:tab w:val="right" w:pos="9971" w:leader="dot"/>
            </w:tabs>
            <w:rPr/>
          </w:pPr>
          <w:r>
            <w:rPr/>
            <w:t>Τμηματοποίηση Εικόνας (Image Segmentation)</w:t>
            <w:tab/>
            <w:t>84</w:t>
          </w:r>
        </w:p>
        <w:p>
          <w:pPr>
            <w:pStyle w:val="Index1"/>
            <w:tabs>
              <w:tab w:val="clear" w:pos="709"/>
              <w:tab w:val="right" w:pos="9971" w:leader="dot"/>
            </w:tabs>
            <w:rPr/>
          </w:pPr>
          <w:r>
            <w:rPr/>
            <w:t>Φθίνοντα Βάρη (Weight Decay)</w:t>
            <w:tab/>
            <w:t>66</w:t>
          </w:r>
        </w:p>
        <w:p>
          <w:pPr>
            <w:pStyle w:val="Index1"/>
            <w:tabs>
              <w:tab w:val="clear" w:pos="709"/>
              <w:tab w:val="right" w:pos="9971" w:leader="dot"/>
            </w:tabs>
            <w:rPr>
              <w:rFonts w:eastAsia="Liberation Serif" w:cs="Liberation Serif"/>
            </w:rPr>
          </w:pPr>
          <w:r>
            <w:rPr/>
            <w:t>Χώροι Υψηλής Διάστασης</w:t>
            <w:tab/>
            <w:t>431</w:t>
          </w:r>
        </w:p>
        <w:p>
          <w:pPr>
            <w:pStyle w:val="Index1"/>
            <w:tabs>
              <w:tab w:val="clear" w:pos="709"/>
              <w:tab w:val="right" w:pos="9971" w:leader="dot"/>
            </w:tabs>
            <w:rPr/>
          </w:pPr>
          <w:r>
            <w:rPr>
              <w:rFonts w:eastAsia="Liberation Serif" w:cs="Liberation Serif"/>
            </w:rPr>
            <w:t xml:space="preserve"> </w:t>
          </w:r>
          <w:r>
            <w:rPr/>
            <w:t>Deep Networks</w:t>
            <w:tab/>
            <w:t>437</w:t>
          </w:r>
        </w:p>
        <w:p>
          <w:pPr>
            <w:pStyle w:val="Index1"/>
            <w:tabs>
              <w:tab w:val="clear" w:pos="709"/>
              <w:tab w:val="right" w:pos="9971" w:leader="dot"/>
            </w:tabs>
            <w:rPr/>
          </w:pPr>
          <w:r>
            <w:rPr>
              <w:rFonts w:eastAsia="Liberation Serif" w:cs="Liberation Serif"/>
            </w:rPr>
            <w:t xml:space="preserve"> </w:t>
          </w:r>
          <w:r>
            <w:rPr/>
            <w:t>Markov Decision Processes</w:t>
            <w:tab/>
            <w:t>487</w:t>
          </w:r>
        </w:p>
        <w:p>
          <w:pPr>
            <w:pStyle w:val="Index1"/>
            <w:tabs>
              <w:tab w:val="clear" w:pos="709"/>
              <w:tab w:val="right" w:pos="9971" w:leader="dot"/>
            </w:tabs>
            <w:rPr/>
          </w:pPr>
          <w:r>
            <w:rPr>
              <w:rFonts w:eastAsia="Liberation Serif" w:cs="Liberation Serif"/>
            </w:rPr>
            <w:t xml:space="preserve"> </w:t>
          </w:r>
          <w:r>
            <w:rPr/>
            <w:t>Multiclass Cross Entropy</w:t>
            <w:tab/>
            <w:t>421</w:t>
          </w:r>
        </w:p>
        <w:p>
          <w:pPr>
            <w:pStyle w:val="Index1"/>
            <w:tabs>
              <w:tab w:val="clear" w:pos="709"/>
              <w:tab w:val="right" w:pos="9971" w:leader="dot"/>
            </w:tabs>
            <w:rPr/>
          </w:pPr>
          <w:r>
            <w:rPr>
              <w:rFonts w:eastAsia="Liberation Serif" w:cs="Liberation Serif"/>
            </w:rPr>
            <w:t xml:space="preserve"> </w:t>
          </w:r>
          <w:r>
            <w:rPr/>
            <w:t>Γραμμική Παλινδρόμηση</w:t>
            <w:tab/>
            <w:t>31</w:t>
          </w:r>
        </w:p>
        <w:p>
          <w:pPr>
            <w:pStyle w:val="Index1"/>
            <w:tabs>
              <w:tab w:val="clear" w:pos="709"/>
              <w:tab w:val="right" w:pos="9971" w:leader="dot"/>
            </w:tabs>
            <w:rPr/>
          </w:pPr>
          <w:r>
            <w:rPr>
              <w:rFonts w:eastAsia="Liberation Serif" w:cs="Liberation Serif"/>
            </w:rPr>
            <w:t xml:space="preserve"> </w:t>
          </w:r>
          <w:r>
            <w:rPr/>
            <w:t>Bag of Words (Σάκος Λέξεων)</w:t>
            <w:tab/>
            <w:t>116</w:t>
          </w:r>
        </w:p>
        <w:p>
          <w:pPr>
            <w:pStyle w:val="Index1"/>
            <w:tabs>
              <w:tab w:val="clear" w:pos="709"/>
              <w:tab w:val="right" w:pos="9971" w:leader="dot"/>
            </w:tabs>
            <w:rPr/>
          </w:pPr>
          <w:r>
            <w:rPr>
              <w:rFonts w:eastAsia="Liberation Serif" w:cs="Liberation Serif"/>
            </w:rPr>
            <w:t xml:space="preserve"> </w:t>
          </w:r>
          <w:r>
            <w:rPr/>
            <w:t>Nesterov Accelerated Gradient (NAG)</w:t>
            <w:tab/>
            <w:t>57</w:t>
          </w:r>
        </w:p>
        <w:p>
          <w:pPr>
            <w:pStyle w:val="Index1"/>
            <w:tabs>
              <w:tab w:val="clear" w:pos="709"/>
              <w:tab w:val="right" w:pos="9971" w:leader="dot"/>
            </w:tabs>
            <w:rPr/>
          </w:pPr>
          <w:r>
            <w:rPr>
              <w:rFonts w:eastAsia="Liberation Serif" w:cs="Liberation Serif"/>
            </w:rPr>
            <w:t xml:space="preserve"> </w:t>
          </w:r>
          <w:r>
            <w:rPr/>
            <w:t>Soft Clustering</w:t>
            <w:tab/>
            <w:t>450</w:t>
          </w:r>
        </w:p>
        <w:p>
          <w:pPr>
            <w:pStyle w:val="Index1"/>
            <w:tabs>
              <w:tab w:val="clear" w:pos="709"/>
              <w:tab w:val="right" w:pos="9971" w:leader="dot"/>
            </w:tabs>
            <w:rPr/>
          </w:pPr>
          <w:r>
            <w:rPr/>
            <w:t>Adam (Adaptive Moment Estimation)</w:t>
            <w:tab/>
            <w:t>58</w:t>
          </w:r>
        </w:p>
        <w:p>
          <w:pPr>
            <w:pStyle w:val="Index1"/>
            <w:tabs>
              <w:tab w:val="clear" w:pos="709"/>
              <w:tab w:val="right" w:pos="9971" w:leader="dot"/>
            </w:tabs>
            <w:rPr/>
          </w:pPr>
          <w:r>
            <w:rPr/>
            <w:t>Adam optimizer example</w:t>
            <w:tab/>
            <w:t>456</w:t>
          </w:r>
        </w:p>
        <w:p>
          <w:pPr>
            <w:pStyle w:val="Index1"/>
            <w:tabs>
              <w:tab w:val="clear" w:pos="709"/>
              <w:tab w:val="right" w:pos="9971" w:leader="dot"/>
            </w:tabs>
            <w:rPr/>
          </w:pPr>
          <w:r>
            <w:rPr/>
            <w:t>AdamW (Adam with Weight Decay)</w:t>
            <w:tab/>
            <w:t>58</w:t>
          </w:r>
        </w:p>
        <w:p>
          <w:pPr>
            <w:pStyle w:val="Index1"/>
            <w:tabs>
              <w:tab w:val="clear" w:pos="709"/>
              <w:tab w:val="right" w:pos="9971" w:leader="dot"/>
            </w:tabs>
            <w:rPr/>
          </w:pPr>
          <w:r>
            <w:rPr/>
            <w:t>Auto Regressive Flows</w:t>
            <w:tab/>
            <w:t>503</w:t>
          </w:r>
        </w:p>
        <w:p>
          <w:pPr>
            <w:pStyle w:val="Index1"/>
            <w:tabs>
              <w:tab w:val="clear" w:pos="709"/>
              <w:tab w:val="right" w:pos="9971" w:leader="dot"/>
            </w:tabs>
            <w:rPr/>
          </w:pPr>
          <w:r>
            <w:rPr/>
            <w:t>Backpropagation Multilayer Perceptrons (MLPs)</w:t>
            <w:tab/>
            <w:t>468</w:t>
          </w:r>
        </w:p>
        <w:p>
          <w:pPr>
            <w:pStyle w:val="Index1"/>
            <w:tabs>
              <w:tab w:val="clear" w:pos="709"/>
              <w:tab w:val="right" w:pos="9971" w:leader="dot"/>
            </w:tabs>
            <w:rPr/>
          </w:pPr>
          <w:r>
            <w:rPr/>
            <w:t>Bayesian Linear Regression</w:t>
            <w:tab/>
            <w:t>443</w:t>
          </w:r>
        </w:p>
        <w:p>
          <w:pPr>
            <w:pStyle w:val="Index1"/>
            <w:tabs>
              <w:tab w:val="clear" w:pos="709"/>
              <w:tab w:val="right" w:pos="9971" w:leader="dot"/>
            </w:tabs>
            <w:rPr/>
          </w:pPr>
          <w:r>
            <w:rPr/>
            <w:t>Bias-Variance trade-off</w:t>
            <w:tab/>
            <w:t>441</w:t>
          </w:r>
        </w:p>
        <w:p>
          <w:pPr>
            <w:pStyle w:val="Index1"/>
            <w:tabs>
              <w:tab w:val="clear" w:pos="709"/>
              <w:tab w:val="right" w:pos="9971" w:leader="dot"/>
            </w:tabs>
            <w:rPr/>
          </w:pPr>
          <w:r>
            <w:rPr/>
            <w:t>Binary Cross-Entropy</w:t>
            <w:tab/>
            <w:t>439</w:t>
          </w:r>
        </w:p>
        <w:p>
          <w:pPr>
            <w:pStyle w:val="Index1"/>
            <w:tabs>
              <w:tab w:val="clear" w:pos="709"/>
              <w:tab w:val="right" w:pos="9971" w:leader="dot"/>
            </w:tabs>
            <w:rPr/>
          </w:pPr>
          <w:r>
            <w:rPr/>
            <w:t>Breast Cancer Classification</w:t>
            <w:tab/>
            <w:t>405</w:t>
          </w:r>
        </w:p>
        <w:p>
          <w:pPr>
            <w:pStyle w:val="Index1"/>
            <w:tabs>
              <w:tab w:val="clear" w:pos="709"/>
              <w:tab w:val="right" w:pos="9971" w:leader="dot"/>
            </w:tabs>
            <w:rPr/>
          </w:pPr>
          <w:r>
            <w:rPr/>
            <w:t>byte pair encoding</w:t>
            <w:tab/>
            <w:t>115</w:t>
          </w:r>
        </w:p>
        <w:p>
          <w:pPr>
            <w:pStyle w:val="Index1"/>
            <w:tabs>
              <w:tab w:val="clear" w:pos="709"/>
              <w:tab w:val="right" w:pos="9971" w:leader="dot"/>
            </w:tabs>
            <w:rPr/>
          </w:pPr>
          <w:r>
            <w:rPr/>
            <w:t>Clippping Functions</w:t>
            <w:tab/>
            <w:t>466</w:t>
          </w:r>
        </w:p>
        <w:p>
          <w:pPr>
            <w:pStyle w:val="Index1"/>
            <w:tabs>
              <w:tab w:val="clear" w:pos="709"/>
              <w:tab w:val="right" w:pos="9971" w:leader="dot"/>
            </w:tabs>
            <w:rPr/>
          </w:pPr>
          <w:r>
            <w:rPr/>
            <w:t>CNN</w:t>
            <w:tab/>
            <w:t>71</w:t>
          </w:r>
        </w:p>
        <w:p>
          <w:pPr>
            <w:pStyle w:val="Index1"/>
            <w:tabs>
              <w:tab w:val="clear" w:pos="709"/>
              <w:tab w:val="right" w:pos="9971" w:leader="dot"/>
            </w:tabs>
            <w:rPr/>
          </w:pPr>
          <w:r>
            <w:rPr/>
            <w:t>continuous bag-of-words</w:t>
            <w:tab/>
            <w:t>115</w:t>
          </w:r>
        </w:p>
        <w:p>
          <w:pPr>
            <w:pStyle w:val="Index1"/>
            <w:tabs>
              <w:tab w:val="clear" w:pos="709"/>
              <w:tab w:val="right" w:pos="9971" w:leader="dot"/>
            </w:tabs>
            <w:rPr/>
          </w:pPr>
          <w:r>
            <w:rPr/>
            <w:t>Control Variates</w:t>
            <w:tab/>
            <w:t>479</w:t>
          </w:r>
        </w:p>
        <w:p>
          <w:pPr>
            <w:pStyle w:val="Index1"/>
            <w:tabs>
              <w:tab w:val="clear" w:pos="709"/>
              <w:tab w:val="right" w:pos="9971" w:leader="dot"/>
            </w:tabs>
            <w:rPr/>
          </w:pPr>
          <w:r>
            <w:rPr/>
            <w:t>Convolution</w:t>
            <w:tab/>
            <w:t>463</w:t>
          </w:r>
        </w:p>
        <w:p>
          <w:pPr>
            <w:pStyle w:val="Index1"/>
            <w:tabs>
              <w:tab w:val="clear" w:pos="709"/>
              <w:tab w:val="right" w:pos="9971" w:leader="dot"/>
            </w:tabs>
            <w:rPr/>
          </w:pPr>
          <w:r>
            <w:rPr/>
            <w:t>Data Augmentation</w:t>
            <w:tab/>
            <w:t>454</w:t>
          </w:r>
        </w:p>
        <w:p>
          <w:pPr>
            <w:pStyle w:val="Index1"/>
            <w:tabs>
              <w:tab w:val="clear" w:pos="709"/>
              <w:tab w:val="right" w:pos="9971" w:leader="dot"/>
            </w:tabs>
            <w:rPr/>
          </w:pPr>
          <w:r>
            <w:rPr/>
            <w:t>deep neural networks</w:t>
            <w:tab/>
            <w:t>30</w:t>
          </w:r>
        </w:p>
        <w:p>
          <w:pPr>
            <w:pStyle w:val="Index1"/>
            <w:tabs>
              <w:tab w:val="clear" w:pos="709"/>
              <w:tab w:val="right" w:pos="9971" w:leader="dot"/>
            </w:tabs>
            <w:rPr/>
          </w:pPr>
          <w:r>
            <w:rPr/>
            <w:t>Dermatological Cancer Classification</w:t>
            <w:tab/>
            <w:t>373</w:t>
          </w:r>
        </w:p>
        <w:p>
          <w:pPr>
            <w:pStyle w:val="Index1"/>
            <w:tabs>
              <w:tab w:val="clear" w:pos="709"/>
              <w:tab w:val="right" w:pos="9971" w:leader="dot"/>
            </w:tabs>
            <w:rPr/>
          </w:pPr>
          <w:r>
            <w:rPr/>
            <w:t>Dropout</w:t>
            <w:tab/>
            <w:t>221</w:t>
          </w:r>
        </w:p>
        <w:p>
          <w:pPr>
            <w:pStyle w:val="Index1"/>
            <w:tabs>
              <w:tab w:val="clear" w:pos="709"/>
              <w:tab w:val="right" w:pos="9971" w:leader="dot"/>
            </w:tabs>
            <w:rPr/>
          </w:pPr>
          <w:r>
            <w:rPr/>
            <w:t>Dynamic Programming</w:t>
            <w:tab/>
            <w:t>489</w:t>
          </w:r>
        </w:p>
        <w:p>
          <w:pPr>
            <w:pStyle w:val="Index1"/>
            <w:tabs>
              <w:tab w:val="clear" w:pos="709"/>
              <w:tab w:val="right" w:pos="9971" w:leader="dot"/>
            </w:tabs>
            <w:rPr/>
          </w:pPr>
          <w:r>
            <w:rPr/>
            <w:t>FastICA</w:t>
            <w:tab/>
            <w:t>170</w:t>
          </w:r>
        </w:p>
        <w:p>
          <w:pPr>
            <w:pStyle w:val="Index1"/>
            <w:tabs>
              <w:tab w:val="clear" w:pos="709"/>
              <w:tab w:val="right" w:pos="9971" w:leader="dot"/>
            </w:tabs>
            <w:rPr/>
          </w:pPr>
          <w:r>
            <w:rPr/>
            <w:t>Gated Recurrent Units (GRUs)</w:t>
            <w:tab/>
            <w:t>224</w:t>
          </w:r>
        </w:p>
        <w:p>
          <w:pPr>
            <w:pStyle w:val="Index1"/>
            <w:tabs>
              <w:tab w:val="clear" w:pos="709"/>
              <w:tab w:val="right" w:pos="9971" w:leader="dot"/>
            </w:tabs>
            <w:rPr/>
          </w:pPr>
          <w:r>
            <w:rPr/>
            <w:t>Generative Adversarial Networks (GANs)</w:t>
            <w:tab/>
            <w:t>506</w:t>
          </w:r>
        </w:p>
        <w:p>
          <w:pPr>
            <w:pStyle w:val="Index1"/>
            <w:tabs>
              <w:tab w:val="clear" w:pos="709"/>
              <w:tab w:val="right" w:pos="9971" w:leader="dot"/>
            </w:tabs>
            <w:rPr/>
          </w:pPr>
          <w:r>
            <w:rPr/>
            <w:t>Generative Adversarial Networks</w:t>
            <w:tab/>
            <w:t>118</w:t>
          </w:r>
        </w:p>
        <w:p>
          <w:pPr>
            <w:pStyle w:val="Index1"/>
            <w:tabs>
              <w:tab w:val="clear" w:pos="709"/>
              <w:tab w:val="right" w:pos="9971" w:leader="dot"/>
            </w:tabs>
            <w:rPr/>
          </w:pPr>
          <w:r>
            <w:rPr/>
            <w:t>Gradient Descent Algorithm</w:t>
            <w:tab/>
            <w:t>52</w:t>
          </w:r>
        </w:p>
        <w:p>
          <w:pPr>
            <w:pStyle w:val="Index1"/>
            <w:tabs>
              <w:tab w:val="clear" w:pos="709"/>
              <w:tab w:val="right" w:pos="9971" w:leader="dot"/>
            </w:tabs>
            <w:rPr/>
          </w:pPr>
          <w:r>
            <w:rPr/>
            <w:t>Gradient Descent</w:t>
            <w:tab/>
            <w:t>435</w:t>
          </w:r>
        </w:p>
        <w:p>
          <w:pPr>
            <w:pStyle w:val="Index1"/>
            <w:tabs>
              <w:tab w:val="clear" w:pos="709"/>
              <w:tab w:val="right" w:pos="9971" w:leader="dot"/>
            </w:tabs>
            <w:rPr/>
          </w:pPr>
          <w:r>
            <w:rPr/>
            <w:t>Graph Attention</w:t>
            <w:tab/>
            <w:t>474</w:t>
          </w:r>
        </w:p>
        <w:p>
          <w:pPr>
            <w:pStyle w:val="Index1"/>
            <w:tabs>
              <w:tab w:val="clear" w:pos="709"/>
              <w:tab w:val="right" w:pos="9971" w:leader="dot"/>
            </w:tabs>
            <w:rPr/>
          </w:pPr>
          <w:r>
            <w:rPr/>
            <w:t>Graph Classification</w:t>
            <w:tab/>
            <w:t>473</w:t>
          </w:r>
        </w:p>
        <w:p>
          <w:pPr>
            <w:pStyle w:val="Index1"/>
            <w:tabs>
              <w:tab w:val="clear" w:pos="709"/>
              <w:tab w:val="right" w:pos="9971" w:leader="dot"/>
            </w:tabs>
            <w:rPr/>
          </w:pPr>
          <w:r>
            <w:rPr/>
            <w:t>Graph Neural Networks</w:t>
            <w:tab/>
            <w:t>473</w:t>
          </w:r>
        </w:p>
        <w:p>
          <w:pPr>
            <w:pStyle w:val="Index1"/>
            <w:tabs>
              <w:tab w:val="clear" w:pos="709"/>
              <w:tab w:val="right" w:pos="9971" w:leader="dot"/>
            </w:tabs>
            <w:rPr/>
          </w:pPr>
          <w:r>
            <w:rPr/>
            <w:t>Graph Representation</w:t>
            <w:tab/>
            <w:t>473</w:t>
          </w:r>
        </w:p>
        <w:p>
          <w:pPr>
            <w:pStyle w:val="Index1"/>
            <w:tabs>
              <w:tab w:val="clear" w:pos="709"/>
              <w:tab w:val="right" w:pos="9971" w:leader="dot"/>
            </w:tabs>
            <w:rPr/>
          </w:pPr>
          <w:r>
            <w:rPr/>
            <w:t>Implicit Regularization</w:t>
            <w:tab/>
            <w:t>429</w:t>
          </w:r>
        </w:p>
        <w:p>
          <w:pPr>
            <w:pStyle w:val="Index1"/>
            <w:tabs>
              <w:tab w:val="clear" w:pos="709"/>
              <w:tab w:val="right" w:pos="9971" w:leader="dot"/>
            </w:tabs>
            <w:rPr/>
          </w:pPr>
          <w:r>
            <w:rPr/>
            <w:t>Latent Variable Models</w:t>
            <w:tab/>
            <w:t>499</w:t>
          </w:r>
        </w:p>
        <w:p>
          <w:pPr>
            <w:pStyle w:val="Index1"/>
            <w:tabs>
              <w:tab w:val="clear" w:pos="709"/>
              <w:tab w:val="right" w:pos="9971" w:leader="dot"/>
            </w:tabs>
            <w:rPr/>
          </w:pPr>
          <w:r>
            <w:rPr/>
            <w:t>LMS (Least Mean Squares)</w:t>
            <w:tab/>
            <w:t>55</w:t>
          </w:r>
        </w:p>
        <w:p>
          <w:pPr>
            <w:pStyle w:val="Index1"/>
            <w:tabs>
              <w:tab w:val="clear" w:pos="709"/>
              <w:tab w:val="right" w:pos="9971" w:leader="dot"/>
            </w:tabs>
            <w:rPr/>
          </w:pPr>
          <w:r>
            <w:rPr/>
            <w:t>Long Short Term Memory RNN</w:t>
            <w:tab/>
            <w:t>216</w:t>
          </w:r>
        </w:p>
        <w:p>
          <w:pPr>
            <w:pStyle w:val="Index1"/>
            <w:tabs>
              <w:tab w:val="clear" w:pos="709"/>
              <w:tab w:val="right" w:pos="9971" w:leader="dot"/>
            </w:tabs>
            <w:rPr/>
          </w:pPr>
          <w:r>
            <w:rPr/>
            <w:t>Momentum (Ορμή)</w:t>
            <w:tab/>
            <w:t>56</w:t>
          </w:r>
        </w:p>
        <w:p>
          <w:pPr>
            <w:pStyle w:val="Index1"/>
            <w:tabs>
              <w:tab w:val="clear" w:pos="709"/>
              <w:tab w:val="right" w:pos="9971" w:leader="dot"/>
            </w:tabs>
            <w:rPr/>
          </w:pPr>
          <w:r>
            <w:rPr/>
            <w:t>Monte-Carlo Methods and Dynamic Programming</w:t>
            <w:tab/>
            <w:t>479</w:t>
          </w:r>
        </w:p>
        <w:p>
          <w:pPr>
            <w:pStyle w:val="Index1"/>
            <w:tabs>
              <w:tab w:val="clear" w:pos="709"/>
              <w:tab w:val="right" w:pos="9971" w:leader="dot"/>
            </w:tabs>
            <w:rPr/>
          </w:pPr>
          <w:r>
            <w:rPr/>
            <w:t>Multi-Head Attention</w:t>
            <w:tab/>
            <w:t>112</w:t>
          </w:r>
        </w:p>
        <w:p>
          <w:pPr>
            <w:pStyle w:val="Index1"/>
            <w:tabs>
              <w:tab w:val="clear" w:pos="709"/>
              <w:tab w:val="right" w:pos="9971" w:leader="dot"/>
            </w:tabs>
            <w:rPr/>
          </w:pPr>
          <w:r>
            <w:rPr/>
            <w:t>Multilayer Convolutions (Πολυεπίπεδα Convolutions)</w:t>
            <w:tab/>
            <w:t>81</w:t>
          </w:r>
        </w:p>
        <w:p>
          <w:pPr>
            <w:pStyle w:val="Index1"/>
            <w:tabs>
              <w:tab w:val="clear" w:pos="709"/>
              <w:tab w:val="right" w:pos="9971" w:leader="dot"/>
            </w:tabs>
            <w:rPr/>
          </w:pPr>
          <w:r>
            <w:rPr/>
            <w:t>No free lunch theorem</w:t>
            <w:tab/>
            <w:t>63</w:t>
          </w:r>
        </w:p>
        <w:p>
          <w:pPr>
            <w:pStyle w:val="Index1"/>
            <w:tabs>
              <w:tab w:val="clear" w:pos="709"/>
              <w:tab w:val="right" w:pos="9971" w:leader="dot"/>
            </w:tabs>
            <w:rPr/>
          </w:pPr>
          <w:r>
            <w:rPr/>
            <w:t>Normalizing Flows</w:t>
            <w:tab/>
            <w:t>501</w:t>
          </w:r>
        </w:p>
        <w:p>
          <w:pPr>
            <w:pStyle w:val="Index1"/>
            <w:tabs>
              <w:tab w:val="clear" w:pos="709"/>
              <w:tab w:val="right" w:pos="9971" w:leader="dot"/>
            </w:tabs>
            <w:rPr/>
          </w:pPr>
          <w:r>
            <w:rPr/>
            <w:t>Normalizing Flows – Αλλο ένα παράδειγμα</w:t>
            <w:tab/>
            <w:t>504</w:t>
          </w:r>
        </w:p>
        <w:p>
          <w:pPr>
            <w:pStyle w:val="Index1"/>
            <w:tabs>
              <w:tab w:val="clear" w:pos="709"/>
              <w:tab w:val="right" w:pos="9971" w:leader="dot"/>
            </w:tabs>
            <w:rPr/>
          </w:pPr>
          <w:r>
            <w:rPr/>
            <w:t>Overfitting</w:t>
            <w:tab/>
            <w:t>21</w:t>
          </w:r>
        </w:p>
        <w:p>
          <w:pPr>
            <w:pStyle w:val="Index1"/>
            <w:tabs>
              <w:tab w:val="clear" w:pos="709"/>
              <w:tab w:val="right" w:pos="9971" w:leader="dot"/>
            </w:tabs>
            <w:rPr/>
          </w:pPr>
          <w:r>
            <w:rPr/>
            <w:t>Padding</w:t>
            <w:tab/>
            <w:t>79</w:t>
          </w:r>
        </w:p>
        <w:p>
          <w:pPr>
            <w:pStyle w:val="Index1"/>
            <w:tabs>
              <w:tab w:val="clear" w:pos="709"/>
              <w:tab w:val="right" w:pos="9971" w:leader="dot"/>
            </w:tabs>
            <w:rPr/>
          </w:pPr>
          <w:r>
            <w:rPr/>
            <w:t>Parameter initialization effects</w:t>
            <w:tab/>
            <w:t>427</w:t>
          </w:r>
        </w:p>
        <w:p>
          <w:pPr>
            <w:pStyle w:val="Index1"/>
            <w:tabs>
              <w:tab w:val="clear" w:pos="709"/>
              <w:tab w:val="right" w:pos="9971" w:leader="dot"/>
            </w:tabs>
            <w:rPr/>
          </w:pPr>
          <w:r>
            <w:rPr/>
            <w:t>Pooling (Σύνοψη / Συμπύκνωση)</w:t>
            <w:tab/>
            <w:t>80</w:t>
          </w:r>
        </w:p>
        <w:p>
          <w:pPr>
            <w:pStyle w:val="Index1"/>
            <w:tabs>
              <w:tab w:val="clear" w:pos="709"/>
              <w:tab w:val="right" w:pos="9971" w:leader="dot"/>
            </w:tabs>
            <w:rPr/>
          </w:pPr>
          <w:r>
            <w:rPr/>
            <w:t>Recurrent Neural Networks - RNN</w:t>
            <w:tab/>
            <w:t>213</w:t>
          </w:r>
        </w:p>
        <w:p>
          <w:pPr>
            <w:pStyle w:val="Index1"/>
            <w:tabs>
              <w:tab w:val="clear" w:pos="709"/>
              <w:tab w:val="right" w:pos="9971" w:leader="dot"/>
            </w:tabs>
            <w:rPr/>
          </w:pPr>
          <w:r>
            <w:rPr/>
            <w:t>Reparameterization Trick</w:t>
            <w:tab/>
            <w:t>493</w:t>
          </w:r>
        </w:p>
        <w:p>
          <w:pPr>
            <w:pStyle w:val="Index1"/>
            <w:tabs>
              <w:tab w:val="clear" w:pos="709"/>
              <w:tab w:val="right" w:pos="9971" w:leader="dot"/>
            </w:tabs>
            <w:rPr/>
          </w:pPr>
          <w:r>
            <w:rPr/>
            <w:t>Reset Gate</w:t>
            <w:tab/>
            <w:t>225</w:t>
          </w:r>
        </w:p>
        <w:p>
          <w:pPr>
            <w:pStyle w:val="Index1"/>
            <w:tabs>
              <w:tab w:val="clear" w:pos="709"/>
              <w:tab w:val="right" w:pos="9971" w:leader="dot"/>
            </w:tabs>
            <w:rPr/>
          </w:pPr>
          <w:r>
            <w:rPr/>
            <w:t>Residual Net</w:t>
            <w:tab/>
            <w:t>393</w:t>
          </w:r>
        </w:p>
        <w:p>
          <w:pPr>
            <w:pStyle w:val="Index1"/>
            <w:tabs>
              <w:tab w:val="clear" w:pos="709"/>
              <w:tab w:val="right" w:pos="9971" w:leader="dot"/>
            </w:tabs>
            <w:rPr/>
          </w:pPr>
          <w:r>
            <w:rPr/>
            <w:t>Scaled dot-product self-attention.</w:t>
            <w:tab/>
            <w:t>112</w:t>
          </w:r>
        </w:p>
        <w:p>
          <w:pPr>
            <w:pStyle w:val="Index1"/>
            <w:tabs>
              <w:tab w:val="clear" w:pos="709"/>
              <w:tab w:val="right" w:pos="9971" w:leader="dot"/>
            </w:tabs>
            <w:rPr/>
          </w:pPr>
          <w:r>
            <w:rPr/>
            <w:t>skip-grams</w:t>
            <w:tab/>
            <w:t>115</w:t>
          </w:r>
        </w:p>
        <w:p>
          <w:pPr>
            <w:pStyle w:val="Index1"/>
            <w:tabs>
              <w:tab w:val="clear" w:pos="709"/>
              <w:tab w:val="right" w:pos="9971" w:leader="dot"/>
            </w:tabs>
            <w:rPr/>
          </w:pPr>
          <w:r>
            <w:rPr/>
            <w:t>Stochastic Gradient Descent</w:t>
            <w:tab/>
            <w:t>416</w:t>
          </w:r>
        </w:p>
        <w:p>
          <w:pPr>
            <w:pStyle w:val="Index1"/>
            <w:tabs>
              <w:tab w:val="clear" w:pos="709"/>
              <w:tab w:val="right" w:pos="9971" w:leader="dot"/>
            </w:tabs>
            <w:rPr/>
          </w:pPr>
          <w:r>
            <w:rPr/>
            <w:t>Strided Convolutions</w:t>
            <w:tab/>
            <w:t>79</w:t>
          </w:r>
        </w:p>
        <w:p>
          <w:pPr>
            <w:pStyle w:val="Index1"/>
            <w:tabs>
              <w:tab w:val="clear" w:pos="709"/>
              <w:tab w:val="right" w:pos="9971" w:leader="dot"/>
            </w:tabs>
            <w:rPr/>
          </w:pPr>
          <w:r>
            <w:rPr/>
            <w:t>Temporal Difference Methods</w:t>
            <w:tab/>
            <w:t>482</w:t>
          </w:r>
        </w:p>
        <w:p>
          <w:pPr>
            <w:pStyle w:val="Index1"/>
            <w:tabs>
              <w:tab w:val="clear" w:pos="709"/>
              <w:tab w:val="right" w:pos="9971" w:leader="dot"/>
            </w:tabs>
            <w:rPr/>
          </w:pPr>
          <w:r>
            <w:rPr/>
            <w:t>tokens</w:t>
            <w:tab/>
            <w:t>115</w:t>
          </w:r>
        </w:p>
        <w:p>
          <w:pPr>
            <w:pStyle w:val="Index1"/>
            <w:tabs>
              <w:tab w:val="clear" w:pos="709"/>
              <w:tab w:val="right" w:pos="9971" w:leader="dot"/>
            </w:tabs>
            <w:rPr/>
          </w:pPr>
          <w:r>
            <w:rPr/>
            <w:t>Underfitting</w:t>
            <w:tab/>
            <w:t>21</w:t>
          </w:r>
        </w:p>
        <w:p>
          <w:pPr>
            <w:pStyle w:val="Index1"/>
            <w:tabs>
              <w:tab w:val="clear" w:pos="709"/>
              <w:tab w:val="right" w:pos="9971" w:leader="dot"/>
            </w:tabs>
            <w:rPr/>
          </w:pPr>
          <w:r>
            <w:rPr/>
            <w:t>Update Gate</w:t>
            <w:tab/>
            <w:t>225</w:t>
          </w:r>
        </w:p>
        <w:p>
          <w:pPr>
            <w:pStyle w:val="Index1"/>
            <w:tabs>
              <w:tab w:val="clear" w:pos="709"/>
              <w:tab w:val="right" w:pos="9971" w:leader="dot"/>
            </w:tabs>
            <w:rPr/>
          </w:pPr>
          <w:r>
            <w:rPr/>
            <w:t>VAE Encoder</w:t>
            <w:tab/>
            <w:t>494</w:t>
          </w:r>
        </w:p>
        <w:p>
          <w:pPr>
            <w:pStyle w:val="Index1"/>
            <w:tabs>
              <w:tab w:val="clear" w:pos="709"/>
              <w:tab w:val="right" w:pos="9971" w:leader="dot"/>
            </w:tabs>
            <w:rPr/>
          </w:pPr>
          <w:r>
            <w:rPr/>
            <w:t>vanishing gradient</w:t>
            <w:tab/>
            <w:t>216</w:t>
          </w:r>
        </w:p>
        <w:p>
          <w:pPr>
            <w:pStyle w:val="Index1"/>
            <w:tabs>
              <w:tab w:val="clear" w:pos="709"/>
              <w:tab w:val="right" w:pos="9971" w:leader="dot"/>
            </w:tabs>
            <w:rPr/>
          </w:pPr>
          <w:r>
            <w:rPr/>
            <w:t>Variational Autoencoder</w:t>
            <w:tab/>
            <w:t>492</w:t>
          </w:r>
        </w:p>
        <w:p>
          <w:pPr>
            <w:pStyle w:val="Index1"/>
            <w:tabs>
              <w:tab w:val="clear" w:pos="709"/>
              <w:tab w:val="right" w:pos="9971" w:leader="dot"/>
            </w:tabs>
            <w:rPr/>
          </w:pPr>
          <w:r>
            <w:rPr/>
            <w:t>Visual Transformer</w:t>
            <w:tab/>
            <w:t>401</w:t>
          </w:r>
        </w:p>
        <w:p>
          <w:pPr>
            <w:pStyle w:val="Index1"/>
            <w:tabs>
              <w:tab w:val="clear" w:pos="709"/>
              <w:tab w:val="right" w:pos="9971" w:leader="dot"/>
            </w:tabs>
            <w:rPr/>
          </w:pPr>
          <w:r>
            <w:rPr/>
            <w:t>Wasserstein Distance</w:t>
            <w:tab/>
            <w:t>506</w:t>
          </w:r>
        </w:p>
        <w:p>
          <w:pPr>
            <w:pStyle w:val="Index1"/>
            <w:tabs>
              <w:tab w:val="clear" w:pos="709"/>
              <w:tab w:val="right" w:pos="9971" w:leader="dot"/>
            </w:tabs>
            <w:rPr/>
          </w:pPr>
          <w:r>
            <w:rPr/>
            <w:t>Weight Tying (Δέσμευση Βαρών)</w:t>
            <w:tab/>
            <w:t>73</w:t>
          </w:r>
        </w:p>
        <w:p>
          <w:pPr>
            <w:pStyle w:val="Index1"/>
            <w:tabs>
              <w:tab w:val="clear" w:pos="709"/>
              <w:tab w:val="right" w:pos="9971" w:leader="dot"/>
            </w:tabs>
            <w:rPr/>
          </w:pPr>
          <w:r>
            <w:rPr/>
            <w:t>Word Embedding</w:t>
            <w:tab/>
            <w:t>115</w:t>
          </w:r>
        </w:p>
        <w:p>
          <w:pPr>
            <w:pStyle w:val="Index1"/>
            <w:tabs>
              <w:tab w:val="clear" w:pos="709"/>
              <w:tab w:val="right" w:pos="9971" w:leader="dot"/>
            </w:tabs>
            <w:rPr/>
          </w:pPr>
          <w:r>
            <w:rPr/>
            <w:t>word2vec</w:t>
            <w:tab/>
            <w:t>115</w:t>
          </w:r>
          <w:r>
            <w:rPr/>
            <w:fldChar w:fldCharType="end"/>
          </w:r>
        </w:p>
      </w:sdtContent>
    </w:sdt>
    <w:p>
      <w:pPr>
        <w:pStyle w:val="Heading2"/>
        <w:tabs>
          <w:tab w:val="clear" w:pos="709"/>
          <w:tab w:val="right" w:pos="9971" w:leader="dot"/>
        </w:tabs>
        <w:rPr/>
      </w:pPr>
      <w:r>
        <w:rPr/>
      </w:r>
    </w:p>
    <w:p>
      <w:pPr>
        <w:pStyle w:val="Heading2"/>
        <w:rPr/>
      </w:pPr>
      <w:bookmarkStart w:id="499" w:name="__RefHeading___Toc11819"/>
      <w:bookmarkEnd w:id="499"/>
      <w:r>
        <w:rPr/>
        <w:t>Βιβλιογραφία</w:t>
      </w:r>
    </w:p>
    <w:p>
      <w:pPr>
        <w:pStyle w:val="BodyText"/>
        <w:rPr/>
      </w:pPr>
      <w:r>
        <w:rPr/>
      </w:r>
    </w:p>
    <w:p>
      <w:pPr>
        <w:pStyle w:val="BodyText"/>
        <w:rPr/>
      </w:pPr>
      <w:r>
        <w:rPr>
          <w:sz w:val="18"/>
          <w:szCs w:val="18"/>
        </w:rPr>
        <w:tab/>
      </w:r>
      <w:r>
        <w:rPr>
          <w:sz w:val="20"/>
          <w:szCs w:val="20"/>
        </w:rPr>
        <w:t>1. Vaswani, A., Shazeer, N., Parmar, N., Uszkoreit, J., Jones, L., Gomez, A.N., Kaiser, L., Polosukhin, I.: Attention Is All You Need. arXiv. arXiv:1706, (2017).</w:t>
      </w:r>
    </w:p>
    <w:p>
      <w:pPr>
        <w:pStyle w:val="BodyText"/>
        <w:rPr/>
      </w:pPr>
      <w:r>
        <w:rPr/>
        <w:tab/>
        <w:t>2. Aggarwal, C.C.: Neural Networks and Deep Learning. Springer International Publishing, Cham (2023). https://doi.org/10.1007/978-3-031-29642-0.</w:t>
      </w:r>
    </w:p>
    <w:p>
      <w:pPr>
        <w:pStyle w:val="BodyText"/>
        <w:rPr/>
      </w:pPr>
      <w:r>
        <w:rPr/>
        <w:tab/>
        <w:t>3. Bishop, C.M., Bishop, H.: Deep Learning. Springer International Publishing, Cham (2024). https://doi.org/10.1007/978-3-031-45468-4.</w:t>
      </w:r>
    </w:p>
    <w:p>
      <w:pPr>
        <w:pStyle w:val="BodyText"/>
        <w:rPr/>
      </w:pPr>
      <w:r>
        <w:rPr/>
        <w:tab/>
        <w:t>4. Theodoridis, S.: Machine Learning from the Classics to Deep Networks, Transformers and Diffusion models, Academic Press (2025)</w:t>
      </w:r>
    </w:p>
    <w:p>
      <w:pPr>
        <w:pStyle w:val="BodyText"/>
        <w:rPr/>
      </w:pPr>
      <w:r>
        <w:rPr/>
        <w:tab/>
        <w:t>5. Al-Dhabyani, W., Gomaa, M., Khaled, H., Fahmy, A.: Dataset of breast ultrasound images. Data Br. 28, 104863 (2020). https://doi.org/10.1016/j.dib.2019.104863.</w:t>
      </w:r>
    </w:p>
    <w:p>
      <w:pPr>
        <w:pStyle w:val="BodyText"/>
        <w:rPr>
          <w:b w:val="false"/>
          <w:bCs w:val="false"/>
          <w:sz w:val="20"/>
          <w:szCs w:val="20"/>
          <w:lang w:val="en-GB"/>
        </w:rPr>
      </w:pPr>
      <w:r>
        <w:rPr/>
        <w:tab/>
        <w:t>6. Vallez, N., Bueno, G., Deniz, O., Rienda, M. A., Pastor, C.: BUS-UCLM: Breast ultrasound lesion segmentation dataset. Scientific Data. 12, 242 (2025)</w:t>
      </w:r>
    </w:p>
    <w:p>
      <w:pPr>
        <w:pStyle w:val="BodyText"/>
        <w:rPr/>
      </w:pPr>
      <w:r>
        <w:rPr>
          <w:b w:val="false"/>
          <w:bCs w:val="false"/>
          <w:sz w:val="20"/>
          <w:szCs w:val="20"/>
          <w:lang w:val="en-GB"/>
        </w:rPr>
        <w:tab/>
        <w:t xml:space="preserve">7. McKinney SM, Sieniek M, Godbole V, Godwin J, Antropova N, Ashrafian H, et al. International evaluation of an AI system for breast cancer screening. </w:t>
      </w:r>
      <w:r>
        <w:rPr>
          <w:rStyle w:val="Emphasis"/>
          <w:b w:val="false"/>
          <w:bCs w:val="false"/>
          <w:sz w:val="20"/>
          <w:szCs w:val="20"/>
          <w:lang w:val="en-GB"/>
        </w:rPr>
        <w:t>Nature</w:t>
      </w:r>
      <w:r>
        <w:rPr>
          <w:b w:val="false"/>
          <w:bCs w:val="false"/>
          <w:sz w:val="20"/>
          <w:szCs w:val="20"/>
          <w:lang w:val="en-GB"/>
        </w:rPr>
        <w:t>. 2020;577(7788):89–94.</w:t>
      </w:r>
    </w:p>
    <w:p>
      <w:pPr>
        <w:pStyle w:val="BodyText"/>
        <w:rPr/>
      </w:pPr>
      <w:r>
        <w:rPr>
          <w:b w:val="false"/>
          <w:bCs w:val="false"/>
          <w:sz w:val="20"/>
          <w:szCs w:val="20"/>
          <w:lang w:val="en-GB"/>
        </w:rPr>
        <w:tab/>
        <w:t xml:space="preserve">8. Rodriguez-Ruiz A, Lång K, Gubern-Merida A, Broeders M, Gennaro G, Clauser P, et al. Stand-alone artificial intelligence for breast cancer detection in mammography: comparison with 101 radiologists. </w:t>
      </w:r>
      <w:r>
        <w:rPr>
          <w:rStyle w:val="Emphasis"/>
          <w:b w:val="false"/>
          <w:bCs w:val="false"/>
          <w:sz w:val="20"/>
          <w:szCs w:val="20"/>
          <w:lang w:val="en-GB"/>
        </w:rPr>
        <w:t>J Natl Cancer Inst</w:t>
      </w:r>
      <w:r>
        <w:rPr>
          <w:b w:val="false"/>
          <w:bCs w:val="false"/>
          <w:sz w:val="20"/>
          <w:szCs w:val="20"/>
          <w:lang w:val="en-GB"/>
        </w:rPr>
        <w:t>. 2019;111(9):916–22.</w:t>
      </w:r>
    </w:p>
    <w:p>
      <w:pPr>
        <w:pStyle w:val="BodyText"/>
        <w:rPr/>
      </w:pPr>
      <w:r>
        <w:rPr>
          <w:b w:val="false"/>
          <w:bCs w:val="false"/>
          <w:sz w:val="20"/>
          <w:szCs w:val="20"/>
          <w:lang w:val="en-GB"/>
        </w:rPr>
        <w:tab/>
        <w:t xml:space="preserve">9. Goodfellow I, Bengio Y, Courville A. </w:t>
      </w:r>
      <w:r>
        <w:rPr>
          <w:rStyle w:val="Emphasis"/>
          <w:b w:val="false"/>
          <w:bCs w:val="false"/>
          <w:sz w:val="20"/>
          <w:szCs w:val="20"/>
          <w:lang w:val="en-GB"/>
        </w:rPr>
        <w:t>Deep Learning</w:t>
      </w:r>
      <w:r>
        <w:rPr>
          <w:b w:val="false"/>
          <w:bCs w:val="false"/>
          <w:sz w:val="20"/>
          <w:szCs w:val="20"/>
          <w:lang w:val="en-GB"/>
        </w:rPr>
        <w:t>. Cambridge (MA): MIT Press; 2016.</w:t>
      </w:r>
    </w:p>
    <w:p>
      <w:pPr>
        <w:pStyle w:val="BodyText"/>
        <w:rPr/>
      </w:pPr>
      <w:r>
        <w:rPr>
          <w:b w:val="false"/>
          <w:bCs w:val="false"/>
          <w:sz w:val="20"/>
          <w:szCs w:val="20"/>
          <w:lang w:val="en-GB"/>
        </w:rPr>
        <w:tab/>
        <w:t xml:space="preserve">10. Dosovitskiy A, Fischer P, Ilg E, Hausser P, Hazirbas C, Golkov V, et al. FlowNet: Learning optical flow with convolutional networks. In: </w:t>
      </w:r>
      <w:r>
        <w:rPr>
          <w:rStyle w:val="Emphasis"/>
          <w:b w:val="false"/>
          <w:bCs w:val="false"/>
          <w:sz w:val="20"/>
          <w:szCs w:val="20"/>
          <w:lang w:val="en-GB"/>
        </w:rPr>
        <w:t>Proceedings of the IEEE International Conference on Computer Vision (ICCV)</w:t>
      </w:r>
      <w:r>
        <w:rPr>
          <w:b w:val="false"/>
          <w:bCs w:val="false"/>
          <w:sz w:val="20"/>
          <w:szCs w:val="20"/>
          <w:lang w:val="en-GB"/>
        </w:rPr>
        <w:t>. 2015. p. 2758–66.</w:t>
      </w:r>
    </w:p>
    <w:p>
      <w:pPr>
        <w:pStyle w:val="BodyText"/>
        <w:rPr/>
      </w:pPr>
      <w:r>
        <w:rPr>
          <w:b w:val="false"/>
          <w:bCs w:val="false"/>
          <w:sz w:val="20"/>
          <w:szCs w:val="20"/>
          <w:lang w:val="en-GB"/>
        </w:rPr>
        <w:tab/>
        <w:t xml:space="preserve">11. Foster D. </w:t>
      </w:r>
      <w:r>
        <w:rPr>
          <w:rStyle w:val="Emphasis"/>
          <w:b w:val="false"/>
          <w:bCs w:val="false"/>
          <w:sz w:val="20"/>
          <w:szCs w:val="20"/>
          <w:lang w:val="en-GB"/>
        </w:rPr>
        <w:t>Generative Deep Learning</w:t>
      </w:r>
      <w:r>
        <w:rPr>
          <w:b w:val="false"/>
          <w:bCs w:val="false"/>
          <w:sz w:val="20"/>
          <w:szCs w:val="20"/>
          <w:lang w:val="en-GB"/>
        </w:rPr>
        <w:t>. 2nd ed. Sebastopol (CA): O’Reilly Media; 2023.</w:t>
      </w:r>
    </w:p>
    <w:p>
      <w:pPr>
        <w:pStyle w:val="BodyText"/>
        <w:rPr/>
      </w:pPr>
      <w:r>
        <w:rPr/>
      </w:r>
    </w:p>
    <w:p>
      <w:pPr>
        <w:pStyle w:val="BodyText"/>
        <w:rPr/>
      </w:pPr>
      <w:r>
        <w:rPr/>
      </w:r>
    </w:p>
    <w:p>
      <w:pPr>
        <w:pStyle w:val="Normal"/>
        <w:ind w:end="0"/>
        <w:rPr/>
      </w:pPr>
      <w:r>
        <w:rPr/>
      </w:r>
    </w:p>
    <w:p>
      <w:pPr>
        <w:pStyle w:val="Normal"/>
        <w:ind w:end="0"/>
        <w:rPr/>
      </w:pPr>
      <w:r>
        <w:rPr/>
      </w:r>
    </w:p>
    <w:sectPr>
      <w:type w:val="continuous"/>
      <w:pgSz w:w="12240" w:h="15840"/>
      <w:pgMar w:left="1134" w:right="1134" w:gutter="0" w:header="0" w:top="1134" w:footer="1134" w:bottom="1693"/>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1" w:characterSet="windows-1253"/>
    <w:family w:val="roman"/>
    <w:pitch w:val="variable"/>
  </w:font>
  <w:font w:name="Liberation Serif">
    <w:altName w:val="Times New Roman"/>
    <w:charset w:val="a1" w:characterSet="windows-1253"/>
    <w:family w:val="roman"/>
    <w:pitch w:val="default"/>
  </w:font>
  <w:font w:name="Symbol">
    <w:charset w:val="02"/>
    <w:family w:val="auto"/>
    <w:pitch w:val="default"/>
  </w:font>
  <w:font w:name="Wingdings">
    <w:charset w:val="02"/>
    <w:family w:val="auto"/>
    <w:pitch w:val="default"/>
  </w:font>
  <w:font w:name="OpenSymbol">
    <w:altName w:val="Arial Unicode MS"/>
    <w:charset w:val="02"/>
    <w:family w:val="auto"/>
    <w:pitch w:val="default"/>
  </w:font>
  <w:font w:name="Liberation Mono">
    <w:altName w:val="Courier New"/>
    <w:charset w:val="a1" w:characterSet="windows-1253"/>
    <w:family w:val="modern"/>
    <w:pitch w:val="default"/>
  </w:font>
  <w:font w:name="Liberation Sans">
    <w:altName w:val="Arial"/>
    <w:charset w:val="a1" w:characterSet="windows-1253"/>
    <w:family w:val="swiss"/>
    <w:pitch w:val="default"/>
  </w:font>
  <w:font w:name="Times New Roman">
    <w:charset w:val="a1" w:characterSet="windows-1253"/>
    <w:family w:val="roman"/>
    <w:pitch w:val="default"/>
  </w:font>
  <w:font w:name="Algerian">
    <w:altName w:val="comic"/>
    <w:charset w:val="a1" w:characterSet="windows-1253"/>
    <w:family w:val="decorative"/>
    <w:pitch w:val="default"/>
  </w:font>
  <w:font w:name="LMRoman10-Regular-Identity-H">
    <w:altName w:val="Microsoft YaHei"/>
    <w:charset w:val="a1" w:characterSet="windows-1253"/>
    <w:family w:val="roman"/>
    <w:pitch w:val="default"/>
  </w:font>
  <w:font w:name="Google Sans Text">
    <w:altName w:val="Microsoft YaHei"/>
    <w:charset w:val="a1" w:characterSet="windows-1253"/>
    <w:family w:val="auto"/>
    <w:pitch w:val="default"/>
  </w:font>
  <w:font w:name="Google Sans">
    <w:altName w:val="Microsoft YaHei"/>
    <w:charset w:val="a1" w:characterSet="windows-1253"/>
    <w:family w:val="auto"/>
    <w:pitch w:val="default"/>
  </w:font>
  <w:font w:name="CMR7">
    <w:altName w:val="Microsoft YaHei"/>
    <w:charset w:val="a1" w:characterSet="windows-1253"/>
    <w:family w:val="roman"/>
    <w:pitch w:val="default"/>
  </w:font>
  <w:font w:name="LMSans10-Bold-Identity-H">
    <w:altName w:val="Microsoft YaHei"/>
    <w:charset w:val="a1" w:characterSet="windows-1253"/>
    <w:family w:val="roman"/>
    <w:pitch w:val="default"/>
  </w:font>
  <w:font w:name="CMMIB10">
    <w:altName w:val="Microsoft YaHei"/>
    <w:charset w:val="a1" w:characterSet="windows-1253"/>
    <w:family w:val="roman"/>
    <w:pitch w:val="default"/>
  </w:font>
  <w:font w:name="Consolas">
    <w:charset w:val="a1" w:characterSet="windows-1253"/>
    <w:family w:val="auto"/>
    <w:pitch w:val="default"/>
  </w:font>
  <w:font w:name="Google Sans Mono">
    <w:altName w:val="Consolas"/>
    <w:charset w:val="a1" w:characterSet="windows-1253"/>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9" w:name="PageNumWizard_FOOTER_Default_Page_Style1"/>
    <w:r>
      <w:rPr/>
      <w:fldChar w:fldCharType="begin"/>
    </w:r>
    <w:r>
      <w:rPr/>
      <w:instrText xml:space="preserve"> PAGE </w:instrText>
    </w:r>
    <w:r>
      <w:rPr/>
      <w:fldChar w:fldCharType="separate"/>
    </w:r>
    <w:r>
      <w:rPr/>
      <w:t>601</w:t>
    </w:r>
    <w:r>
      <w:rPr/>
      <w:fldChar w:fldCharType="end"/>
    </w:r>
    <w:bookmarkEnd w:id="19"/>
  </w:p>
  <w:p>
    <w:pPr>
      <w:pStyle w:val="Footer"/>
      <w:jc w:val="center"/>
      <w:rPr/>
    </w:pPr>
    <w:r>
      <w:rPr/>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
    <w:lvl w:ilvl="0">
      <w:start w:val="1"/>
      <w:numFmt w:val="decimal"/>
      <w:lvlText w:val="%1."/>
      <w:lvlJc w:val="start"/>
      <w:pPr>
        <w:tabs>
          <w:tab w:val="num" w:pos="0"/>
        </w:tabs>
        <w:ind w:start="709" w:hanging="283"/>
      </w:p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7">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35">
    <w:lvl w:ilvl="0">
      <w:start w:val="3"/>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3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40">
    <w:lvl w:ilvl="0">
      <w:start w:val="1"/>
      <w:numFmt w:val="decimal"/>
      <w:lvlText w:val="%1."/>
      <w:lvlJc w:val="start"/>
      <w:pPr>
        <w:tabs>
          <w:tab w:val="num" w:pos="0"/>
        </w:tabs>
        <w:ind w:start="709" w:hanging="283"/>
      </w:p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4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45">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4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4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1">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5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5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57">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5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5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6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1">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6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5">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6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68">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6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7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7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7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7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7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75">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7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7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78">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7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2">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8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8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8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9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9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92">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9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9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9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9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97">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98">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9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0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0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0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7">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1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1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1">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2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2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3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5">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3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3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4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4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4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7">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4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4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5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5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2">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6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6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2">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7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78">
    <w:lvl w:ilvl="0">
      <w:start w:val="1"/>
      <w:numFmt w:val="bullet"/>
      <w:lvlText w:val=""/>
      <w:lvlJc w:val="start"/>
      <w:pPr>
        <w:tabs>
          <w:tab w:val="num" w:pos="0"/>
        </w:tabs>
        <w:ind w:start="709" w:hanging="283"/>
      </w:pPr>
      <w:rPr>
        <w:rFonts w:ascii="Symbol" w:hAnsi="Symbol" w:cs="Symbol" w:hint="default"/>
      </w:r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7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8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4">
    <w:lvl w:ilvl="0">
      <w:start w:val="1"/>
      <w:numFmt w:val="bullet"/>
      <w:lvlText w:val=""/>
      <w:lvlJc w:val="start"/>
      <w:pPr>
        <w:tabs>
          <w:tab w:val="num" w:pos="0"/>
        </w:tabs>
        <w:ind w:start="709" w:hanging="283"/>
      </w:pPr>
      <w:rPr>
        <w:rFonts w:ascii="Symbol" w:hAnsi="Symbol" w:cs="Symbol" w:hint="default"/>
      </w:r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8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8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19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19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3">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0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0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11">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1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7">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1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1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2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2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2">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3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3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1">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4">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45">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6">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49">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50">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51">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52">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5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5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55">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56">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abstractNum w:abstractNumId="257">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58">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59">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60">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261">
    <w:lvl w:ilvl="0">
      <w:start w:val="1"/>
      <w:numFmt w:val="decimal"/>
      <w:lvlText w:val="%1."/>
      <w:lvlJc w:val="start"/>
      <w:pPr>
        <w:tabs>
          <w:tab w:val="num" w:pos="0"/>
        </w:tabs>
        <w:ind w:start="709" w:hanging="283"/>
      </w:pPr>
    </w:lvl>
    <w:lvl w:ilvl="1">
      <w:start w:val="1"/>
      <w:numFmt w:val="decimal"/>
      <w:lvlText w:val="%2."/>
      <w:lvlJc w:val="start"/>
      <w:pPr>
        <w:tabs>
          <w:tab w:val="num" w:pos="0"/>
        </w:tabs>
        <w:ind w:start="1418" w:hanging="283"/>
      </w:pPr>
    </w:lvl>
    <w:lvl w:ilvl="2">
      <w:start w:val="1"/>
      <w:numFmt w:val="decimal"/>
      <w:lvlText w:val="%3."/>
      <w:lvlJc w:val="start"/>
      <w:pPr>
        <w:tabs>
          <w:tab w:val="num" w:pos="0"/>
        </w:tabs>
        <w:ind w:start="2127" w:hanging="283"/>
      </w:pPr>
    </w:lvl>
    <w:lvl w:ilvl="3">
      <w:start w:val="1"/>
      <w:numFmt w:val="decimal"/>
      <w:lvlText w:val="%4."/>
      <w:lvlJc w:val="start"/>
      <w:pPr>
        <w:tabs>
          <w:tab w:val="num" w:pos="0"/>
        </w:tabs>
        <w:ind w:start="2836" w:hanging="283"/>
      </w:pPr>
    </w:lvl>
    <w:lvl w:ilvl="4">
      <w:start w:val="1"/>
      <w:numFmt w:val="decimal"/>
      <w:lvlText w:val="%5."/>
      <w:lvlJc w:val="start"/>
      <w:pPr>
        <w:tabs>
          <w:tab w:val="num" w:pos="0"/>
        </w:tabs>
        <w:ind w:start="3545" w:hanging="283"/>
      </w:pPr>
    </w:lvl>
    <w:lvl w:ilvl="5">
      <w:start w:val="1"/>
      <w:numFmt w:val="decimal"/>
      <w:lvlText w:val="%6."/>
      <w:lvlJc w:val="start"/>
      <w:pPr>
        <w:tabs>
          <w:tab w:val="num" w:pos="0"/>
        </w:tabs>
        <w:ind w:start="4254" w:hanging="283"/>
      </w:pPr>
    </w:lvl>
    <w:lvl w:ilvl="6">
      <w:start w:val="1"/>
      <w:numFmt w:val="decimal"/>
      <w:lvlText w:val="%7."/>
      <w:lvlJc w:val="start"/>
      <w:pPr>
        <w:tabs>
          <w:tab w:val="num" w:pos="0"/>
        </w:tabs>
        <w:ind w:start="4963" w:hanging="283"/>
      </w:pPr>
    </w:lvl>
    <w:lvl w:ilvl="7">
      <w:start w:val="1"/>
      <w:numFmt w:val="decimal"/>
      <w:lvlText w:val="%8."/>
      <w:lvlJc w:val="start"/>
      <w:pPr>
        <w:tabs>
          <w:tab w:val="num" w:pos="0"/>
        </w:tabs>
        <w:ind w:start="5672" w:hanging="283"/>
      </w:pPr>
    </w:lvl>
    <w:lvl w:ilvl="8">
      <w:start w:val="1"/>
      <w:numFmt w:val="decimal"/>
      <w:lvlText w:val="%9."/>
      <w:lvlJc w:val="start"/>
      <w:pPr>
        <w:tabs>
          <w:tab w:val="num" w:pos="0"/>
        </w:tabs>
        <w:ind w:start="6381" w:hanging="283"/>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bering>
</file>

<file path=word/settings.xml><?xml version="1.0" encoding="utf-8"?>
<w:settings xmlns:w="http://schemas.openxmlformats.org/wordprocessingml/2006/main">
  <w:zoom w:percent="140"/>
  <w:defaultTabStop w:val="709"/>
  <w:autoHyphenation w:val="true"/>
  <w:hyphenationZone w:val="0"/>
  <w:compat>
    <w:doNotExpandShiftReturn/>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l-GR"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pPr>
    <w:rPr>
      <w:rFonts w:ascii="Liberation Serif" w:hAnsi="Liberation Serif" w:eastAsia="NSimSun" w:cs="Arial"/>
      <w:color w:val="000000"/>
      <w:kern w:val="2"/>
      <w:sz w:val="24"/>
      <w:szCs w:val="24"/>
      <w:lang w:val="en-US" w:eastAsia="hi-IN" w:bidi="hi-IN"/>
    </w:rPr>
  </w:style>
  <w:style w:type="paragraph" w:styleId="Heading1">
    <w:name w:val="heading 1"/>
    <w:basedOn w:val="Heading"/>
    <w:next w:val="BodyText"/>
    <w:qFormat/>
    <w:pPr>
      <w:numPr>
        <w:ilvl w:val="0"/>
        <w:numId w:val="1"/>
      </w:numPr>
      <w:tabs>
        <w:tab w:val="clear" w:pos="709"/>
        <w:tab w:val="left" w:pos="0" w:leader="none"/>
      </w:tabs>
      <w:spacing w:before="240" w:after="120"/>
      <w:ind w:hanging="0" w:start="0" w:end="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ind w:hanging="0" w:start="0" w:end="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ind w:hanging="0" w:start="0" w:end="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ind w:hanging="0" w:start="0" w:end="0"/>
      <w:outlineLvl w:val="3"/>
    </w:pPr>
    <w:rPr>
      <w:rFonts w:ascii="Liberation Serif" w:hAnsi="Liberation Serif" w:eastAsia="NSimSun" w:cs="Lucida Sans"/>
      <w:b/>
      <w:bCs/>
      <w:sz w:val="24"/>
      <w:szCs w:val="24"/>
    </w:rPr>
  </w:style>
  <w:style w:type="character" w:styleId="WW8Num2z0">
    <w:name w:val="WW8Num2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1">
    <w:name w:val="WW8Num12z1"/>
    <w:qFormat/>
    <w:rPr>
      <w:rFonts w:ascii="Symbol" w:hAnsi="Symbol" w:cs="Symbol"/>
    </w:rPr>
  </w:style>
  <w:style w:type="character" w:styleId="WW8Num14z0">
    <w:name w:val="WW8Num14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8z0">
    <w:name w:val="WW8Num28z0"/>
    <w:qFormat/>
    <w:rPr>
      <w:rFonts w:ascii="Symbol" w:hAnsi="Symbol" w:cs="OpenSymbol"/>
    </w:rPr>
  </w:style>
  <w:style w:type="character" w:styleId="WW8Num29z0">
    <w:name w:val="WW8Num29z0"/>
    <w:qFormat/>
    <w:rPr>
      <w:rFonts w:ascii="Symbol" w:hAnsi="Symbol" w:cs="OpenSymbol"/>
    </w:rPr>
  </w:style>
  <w:style w:type="character" w:styleId="WW8Num30z0">
    <w:name w:val="WW8Num30z0"/>
    <w:qFormat/>
    <w:rPr>
      <w:rFonts w:ascii="Symbol" w:hAnsi="Symbol" w:cs="OpenSymbol"/>
    </w:rPr>
  </w:style>
  <w:style w:type="character" w:styleId="WW8Num31z0">
    <w:name w:val="WW8Num31z0"/>
    <w:qFormat/>
    <w:rPr>
      <w:rFonts w:ascii="Symbol" w:hAnsi="Symbol" w:cs="OpenSymbol"/>
    </w:rPr>
  </w:style>
  <w:style w:type="character" w:styleId="WW8Num32z0">
    <w:name w:val="WW8Num32z0"/>
    <w:qFormat/>
    <w:rPr>
      <w:rFonts w:ascii="Symbol" w:hAnsi="Symbol" w:cs="OpenSymbol"/>
    </w:rPr>
  </w:style>
  <w:style w:type="character" w:styleId="WW8Num33z0">
    <w:name w:val="WW8Num33z0"/>
    <w:qFormat/>
    <w:rPr>
      <w:rFonts w:ascii="Symbol" w:hAnsi="Symbol" w:cs="OpenSymbol"/>
    </w:rPr>
  </w:style>
  <w:style w:type="character" w:styleId="WW8Num36z0">
    <w:name w:val="WW8Num36z0"/>
    <w:qFormat/>
    <w:rPr>
      <w:rFonts w:ascii="Symbol" w:hAnsi="Symbol" w:cs="OpenSymbol"/>
    </w:rPr>
  </w:style>
  <w:style w:type="character" w:styleId="WW8Num37z0">
    <w:name w:val="WW8Num37z0"/>
    <w:qFormat/>
    <w:rPr>
      <w:rFonts w:ascii="Symbol" w:hAnsi="Symbol" w:cs="OpenSymbol"/>
    </w:rPr>
  </w:style>
  <w:style w:type="character" w:styleId="WW8Num38z0">
    <w:name w:val="WW8Num38z0"/>
    <w:qFormat/>
    <w:rPr>
      <w:rFonts w:ascii="Symbol" w:hAnsi="Symbol" w:cs="OpenSymbol"/>
    </w:rPr>
  </w:style>
  <w:style w:type="character" w:styleId="WW8Num40z1">
    <w:name w:val="WW8Num40z1"/>
    <w:qFormat/>
    <w:rPr>
      <w:rFonts w:ascii="Symbol" w:hAnsi="Symbol" w:cs="OpenSymbol"/>
    </w:rPr>
  </w:style>
  <w:style w:type="character" w:styleId="WW8Num41z0">
    <w:name w:val="WW8Num41z0"/>
    <w:qFormat/>
    <w:rPr>
      <w:rFonts w:ascii="Symbol" w:hAnsi="Symbol" w:cs="OpenSymbol"/>
    </w:rPr>
  </w:style>
  <w:style w:type="character" w:styleId="WW8Num42z0">
    <w:name w:val="WW8Num42z0"/>
    <w:qFormat/>
    <w:rPr>
      <w:rFonts w:ascii="Symbol" w:hAnsi="Symbol" w:cs="OpenSymbol"/>
    </w:rPr>
  </w:style>
  <w:style w:type="character" w:styleId="WW8Num47z0">
    <w:name w:val="WW8Num47z0"/>
    <w:qFormat/>
    <w:rPr>
      <w:rFonts w:ascii="Symbol" w:hAnsi="Symbol" w:cs="OpenSymbol"/>
    </w:rPr>
  </w:style>
  <w:style w:type="character" w:styleId="WW8Num48z0">
    <w:name w:val="WW8Num48z0"/>
    <w:qFormat/>
    <w:rPr>
      <w:rFonts w:ascii="Symbol" w:hAnsi="Symbol" w:cs="OpenSymbol"/>
    </w:rPr>
  </w:style>
  <w:style w:type="character" w:styleId="WW8Num52z0">
    <w:name w:val="WW8Num52z0"/>
    <w:qFormat/>
    <w:rPr>
      <w:rFonts w:ascii="Symbol" w:hAnsi="Symbol" w:cs="OpenSymbol"/>
    </w:rPr>
  </w:style>
  <w:style w:type="character" w:styleId="WW8Num55z0">
    <w:name w:val="WW8Num55z0"/>
    <w:qFormat/>
    <w:rPr>
      <w:rFonts w:ascii="Symbol" w:hAnsi="Symbol" w:cs="OpenSymbol"/>
    </w:rPr>
  </w:style>
  <w:style w:type="character" w:styleId="WW8Num56z0">
    <w:name w:val="WW8Num56z0"/>
    <w:qFormat/>
    <w:rPr>
      <w:rFonts w:ascii="Symbol" w:hAnsi="Symbol" w:cs="OpenSymbol"/>
    </w:rPr>
  </w:style>
  <w:style w:type="character" w:styleId="WW8Num58z0">
    <w:name w:val="WW8Num58z0"/>
    <w:qFormat/>
    <w:rPr>
      <w:rFonts w:ascii="Symbol" w:hAnsi="Symbol" w:cs="OpenSymbol"/>
    </w:rPr>
  </w:style>
  <w:style w:type="character" w:styleId="WW8Num60z0">
    <w:name w:val="WW8Num60z0"/>
    <w:qFormat/>
    <w:rPr>
      <w:rFonts w:ascii="Symbol" w:hAnsi="Symbol" w:cs="OpenSymbol"/>
    </w:rPr>
  </w:style>
  <w:style w:type="character" w:styleId="WW8Num62z0">
    <w:name w:val="WW8Num62z0"/>
    <w:qFormat/>
    <w:rPr>
      <w:rFonts w:ascii="Symbol" w:hAnsi="Symbol" w:cs="OpenSymbol"/>
    </w:rPr>
  </w:style>
  <w:style w:type="character" w:styleId="WW8Num63z0">
    <w:name w:val="WW8Num63z0"/>
    <w:qFormat/>
    <w:rPr>
      <w:rFonts w:ascii="Symbol" w:hAnsi="Symbol" w:cs="OpenSymbol"/>
    </w:rPr>
  </w:style>
  <w:style w:type="character" w:styleId="WW8Num64z0">
    <w:name w:val="WW8Num64z0"/>
    <w:qFormat/>
    <w:rPr>
      <w:rFonts w:ascii="Symbol" w:hAnsi="Symbol" w:cs="OpenSymbol"/>
    </w:rPr>
  </w:style>
  <w:style w:type="character" w:styleId="WW8Num66z0">
    <w:name w:val="WW8Num66z0"/>
    <w:qFormat/>
    <w:rPr>
      <w:rFonts w:ascii="Symbol" w:hAnsi="Symbol" w:cs="OpenSymbol"/>
    </w:rPr>
  </w:style>
  <w:style w:type="character" w:styleId="WW8Num67z0">
    <w:name w:val="WW8Num67z0"/>
    <w:qFormat/>
    <w:rPr>
      <w:rFonts w:ascii="Symbol" w:hAnsi="Symbol" w:cs="OpenSymbol"/>
    </w:rPr>
  </w:style>
  <w:style w:type="character" w:styleId="WW8Num70z0">
    <w:name w:val="WW8Num70z0"/>
    <w:qFormat/>
    <w:rPr>
      <w:rFonts w:ascii="Symbol" w:hAnsi="Symbol" w:cs="OpenSymbol"/>
    </w:rPr>
  </w:style>
  <w:style w:type="character" w:styleId="WW8Num71z0">
    <w:name w:val="WW8Num71z0"/>
    <w:qFormat/>
    <w:rPr>
      <w:rFonts w:ascii="Symbol" w:hAnsi="Symbol" w:cs="OpenSymbol"/>
    </w:rPr>
  </w:style>
  <w:style w:type="character" w:styleId="WW8Num72z0">
    <w:name w:val="WW8Num72z0"/>
    <w:qFormat/>
    <w:rPr>
      <w:rFonts w:ascii="Symbol" w:hAnsi="Symbol" w:cs="OpenSymbol"/>
    </w:rPr>
  </w:style>
  <w:style w:type="character" w:styleId="WW8Num74z0">
    <w:name w:val="WW8Num74z0"/>
    <w:qFormat/>
    <w:rPr>
      <w:rFonts w:ascii="Symbol" w:hAnsi="Symbol" w:cs="OpenSymbol"/>
    </w:rPr>
  </w:style>
  <w:style w:type="character" w:styleId="WW8Num77z0">
    <w:name w:val="WW8Num77z0"/>
    <w:qFormat/>
    <w:rPr>
      <w:rFonts w:ascii="Symbol" w:hAnsi="Symbol" w:cs="OpenSymbol"/>
    </w:rPr>
  </w:style>
  <w:style w:type="character" w:styleId="WW8Num79z0">
    <w:name w:val="WW8Num79z0"/>
    <w:qFormat/>
    <w:rPr>
      <w:rFonts w:ascii="Symbol" w:hAnsi="Symbol" w:cs="OpenSymbol"/>
    </w:rPr>
  </w:style>
  <w:style w:type="character" w:styleId="WW8Num80z0">
    <w:name w:val="WW8Num80z0"/>
    <w:qFormat/>
    <w:rPr>
      <w:rFonts w:ascii="Symbol" w:hAnsi="Symbol" w:cs="OpenSymbol"/>
    </w:rPr>
  </w:style>
  <w:style w:type="character" w:styleId="WW8Num81z0">
    <w:name w:val="WW8Num81z0"/>
    <w:qFormat/>
    <w:rPr>
      <w:rFonts w:ascii="Symbol" w:hAnsi="Symbol" w:cs="OpenSymbol"/>
    </w:rPr>
  </w:style>
  <w:style w:type="character" w:styleId="WW8Num83z0">
    <w:name w:val="WW8Num83z0"/>
    <w:qFormat/>
    <w:rPr>
      <w:rFonts w:ascii="Symbol" w:hAnsi="Symbol" w:cs="OpenSymbol"/>
    </w:rPr>
  </w:style>
  <w:style w:type="character" w:styleId="WW8Num84z0">
    <w:name w:val="WW8Num84z0"/>
    <w:qFormat/>
    <w:rPr>
      <w:rFonts w:ascii="Symbol" w:hAnsi="Symbol" w:cs="OpenSymbol"/>
    </w:rPr>
  </w:style>
  <w:style w:type="character" w:styleId="WW8Num85z0">
    <w:name w:val="WW8Num85z0"/>
    <w:qFormat/>
    <w:rPr>
      <w:rFonts w:ascii="Symbol" w:hAnsi="Symbol" w:cs="OpenSymbol"/>
    </w:rPr>
  </w:style>
  <w:style w:type="character" w:styleId="WW8Num87z0">
    <w:name w:val="WW8Num87z0"/>
    <w:qFormat/>
    <w:rPr>
      <w:rFonts w:ascii="Symbol" w:hAnsi="Symbol" w:cs="OpenSymbol"/>
    </w:rPr>
  </w:style>
  <w:style w:type="character" w:styleId="WW8Num88z0">
    <w:name w:val="WW8Num88z0"/>
    <w:qFormat/>
    <w:rPr>
      <w:rFonts w:ascii="Symbol" w:hAnsi="Symbol" w:cs="OpenSymbol"/>
    </w:rPr>
  </w:style>
  <w:style w:type="character" w:styleId="WW8Num90z0">
    <w:name w:val="WW8Num90z0"/>
    <w:qFormat/>
    <w:rPr>
      <w:rFonts w:ascii="Symbol" w:hAnsi="Symbol" w:cs="OpenSymbol"/>
    </w:rPr>
  </w:style>
  <w:style w:type="character" w:styleId="WW8Num91z0">
    <w:name w:val="WW8Num91z0"/>
    <w:qFormat/>
    <w:rPr>
      <w:rFonts w:ascii="Symbol" w:hAnsi="Symbol" w:cs="OpenSymbol"/>
    </w:rPr>
  </w:style>
  <w:style w:type="character" w:styleId="WW8Num94z0">
    <w:name w:val="WW8Num94z0"/>
    <w:qFormat/>
    <w:rPr>
      <w:rFonts w:ascii="Symbol" w:hAnsi="Symbol" w:cs="OpenSymbol"/>
    </w:rPr>
  </w:style>
  <w:style w:type="character" w:styleId="WW8Num95z0">
    <w:name w:val="WW8Num95z0"/>
    <w:qFormat/>
    <w:rPr>
      <w:rFonts w:ascii="Symbol" w:hAnsi="Symbol" w:cs="OpenSymbol"/>
    </w:rPr>
  </w:style>
  <w:style w:type="character" w:styleId="WW8Num100z0">
    <w:name w:val="WW8Num100z0"/>
    <w:qFormat/>
    <w:rPr>
      <w:rFonts w:ascii="Symbol" w:hAnsi="Symbol" w:cs="OpenSymbol"/>
    </w:rPr>
  </w:style>
  <w:style w:type="character" w:styleId="WW8Num101z0">
    <w:name w:val="WW8Num101z0"/>
    <w:qFormat/>
    <w:rPr>
      <w:rFonts w:ascii="Symbol" w:hAnsi="Symbol" w:cs="OpenSymbol"/>
    </w:rPr>
  </w:style>
  <w:style w:type="character" w:styleId="WW8Num102z0">
    <w:name w:val="WW8Num102z0"/>
    <w:qFormat/>
    <w:rPr>
      <w:rFonts w:ascii="Symbol" w:hAnsi="Symbol" w:cs="OpenSymbol"/>
    </w:rPr>
  </w:style>
  <w:style w:type="character" w:styleId="WW8Num103z0">
    <w:name w:val="WW8Num103z0"/>
    <w:qFormat/>
    <w:rPr>
      <w:rFonts w:ascii="Symbol" w:hAnsi="Symbol" w:cs="OpenSymbol"/>
    </w:rPr>
  </w:style>
  <w:style w:type="character" w:styleId="WW8Num104z0">
    <w:name w:val="WW8Num104z0"/>
    <w:qFormat/>
    <w:rPr>
      <w:rFonts w:ascii="Symbol" w:hAnsi="Symbol" w:cs="OpenSymbol"/>
    </w:rPr>
  </w:style>
  <w:style w:type="character" w:styleId="WW8Num105z0">
    <w:name w:val="WW8Num105z0"/>
    <w:qFormat/>
    <w:rPr>
      <w:rFonts w:ascii="Symbol" w:hAnsi="Symbol" w:cs="OpenSymbol"/>
    </w:rPr>
  </w:style>
  <w:style w:type="character" w:styleId="WW8Num107z0">
    <w:name w:val="WW8Num107z0"/>
    <w:qFormat/>
    <w:rPr>
      <w:rFonts w:ascii="Symbol" w:hAnsi="Symbol" w:cs="OpenSymbol"/>
    </w:rPr>
  </w:style>
  <w:style w:type="character" w:styleId="WW8Num108z0">
    <w:name w:val="WW8Num108z0"/>
    <w:qFormat/>
    <w:rPr>
      <w:rFonts w:ascii="Symbol" w:hAnsi="Symbol" w:cs="OpenSymbol"/>
    </w:rPr>
  </w:style>
  <w:style w:type="character" w:styleId="WW8Num109z0">
    <w:name w:val="WW8Num109z0"/>
    <w:qFormat/>
    <w:rPr>
      <w:rFonts w:ascii="Symbol" w:hAnsi="Symbol" w:cs="OpenSymbol"/>
    </w:rPr>
  </w:style>
  <w:style w:type="character" w:styleId="WW8Num110z0">
    <w:name w:val="WW8Num110z0"/>
    <w:qFormat/>
    <w:rPr>
      <w:rFonts w:ascii="Symbol" w:hAnsi="Symbol" w:cs="OpenSymbol"/>
    </w:rPr>
  </w:style>
  <w:style w:type="character" w:styleId="WW8Num111z0">
    <w:name w:val="WW8Num111z0"/>
    <w:qFormat/>
    <w:rPr>
      <w:rFonts w:ascii="Symbol" w:hAnsi="Symbol" w:cs="OpenSymbol"/>
    </w:rPr>
  </w:style>
  <w:style w:type="character" w:styleId="WW8Num112z0">
    <w:name w:val="WW8Num112z0"/>
    <w:qFormat/>
    <w:rPr>
      <w:rFonts w:ascii="Symbol" w:hAnsi="Symbol" w:cs="OpenSymbol"/>
    </w:rPr>
  </w:style>
  <w:style w:type="character" w:styleId="WW8Num113z0">
    <w:name w:val="WW8Num113z0"/>
    <w:qFormat/>
    <w:rPr>
      <w:rFonts w:ascii="Symbol" w:hAnsi="Symbol" w:cs="OpenSymbol"/>
    </w:rPr>
  </w:style>
  <w:style w:type="character" w:styleId="WW8Num114z0">
    <w:name w:val="WW8Num114z0"/>
    <w:qFormat/>
    <w:rPr>
      <w:rFonts w:ascii="Symbol" w:hAnsi="Symbol" w:cs="OpenSymbol"/>
    </w:rPr>
  </w:style>
  <w:style w:type="character" w:styleId="WW8Num115z0">
    <w:name w:val="WW8Num115z0"/>
    <w:qFormat/>
    <w:rPr>
      <w:rFonts w:ascii="Symbol" w:hAnsi="Symbol" w:cs="OpenSymbol"/>
    </w:rPr>
  </w:style>
  <w:style w:type="character" w:styleId="WW8Num116z0">
    <w:name w:val="WW8Num116z0"/>
    <w:qFormat/>
    <w:rPr>
      <w:rFonts w:ascii="Symbol" w:hAnsi="Symbol" w:cs="OpenSymbol"/>
    </w:rPr>
  </w:style>
  <w:style w:type="character" w:styleId="WW8Num118z0">
    <w:name w:val="WW8Num118z0"/>
    <w:qFormat/>
    <w:rPr>
      <w:rFonts w:ascii="Symbol" w:hAnsi="Symbol" w:cs="OpenSymbol"/>
    </w:rPr>
  </w:style>
  <w:style w:type="character" w:styleId="WW8Num119z0">
    <w:name w:val="WW8Num119z0"/>
    <w:qFormat/>
    <w:rPr>
      <w:rFonts w:ascii="Symbol" w:hAnsi="Symbol" w:cs="OpenSymbol"/>
    </w:rPr>
  </w:style>
  <w:style w:type="character" w:styleId="WW8Num120z0">
    <w:name w:val="WW8Num120z0"/>
    <w:qFormat/>
    <w:rPr>
      <w:rFonts w:ascii="Symbol" w:hAnsi="Symbol" w:cs="OpenSymbol"/>
    </w:rPr>
  </w:style>
  <w:style w:type="character" w:styleId="WW8Num122z0">
    <w:name w:val="WW8Num122z0"/>
    <w:qFormat/>
    <w:rPr>
      <w:rFonts w:ascii="Symbol" w:hAnsi="Symbol" w:cs="OpenSymbol"/>
    </w:rPr>
  </w:style>
  <w:style w:type="character" w:styleId="WW8Num123z0">
    <w:name w:val="WW8Num123z0"/>
    <w:qFormat/>
    <w:rPr>
      <w:rFonts w:ascii="Symbol" w:hAnsi="Symbol" w:cs="OpenSymbol"/>
    </w:rPr>
  </w:style>
  <w:style w:type="character" w:styleId="WW8Num124z0">
    <w:name w:val="WW8Num124z0"/>
    <w:qFormat/>
    <w:rPr>
      <w:rFonts w:ascii="Symbol" w:hAnsi="Symbol" w:cs="OpenSymbol"/>
    </w:rPr>
  </w:style>
  <w:style w:type="character" w:styleId="WW8Num125z0">
    <w:name w:val="WW8Num125z0"/>
    <w:qFormat/>
    <w:rPr>
      <w:rFonts w:ascii="Symbol" w:hAnsi="Symbol" w:cs="OpenSymbol"/>
    </w:rPr>
  </w:style>
  <w:style w:type="character" w:styleId="WW8Num126z0">
    <w:name w:val="WW8Num126z0"/>
    <w:qFormat/>
    <w:rPr>
      <w:rFonts w:ascii="Symbol" w:hAnsi="Symbol" w:cs="OpenSymbol"/>
    </w:rPr>
  </w:style>
  <w:style w:type="character" w:styleId="WW8Num127z0">
    <w:name w:val="WW8Num127z0"/>
    <w:qFormat/>
    <w:rPr>
      <w:rFonts w:ascii="Symbol" w:hAnsi="Symbol" w:cs="OpenSymbol"/>
    </w:rPr>
  </w:style>
  <w:style w:type="character" w:styleId="WW8Num128z0">
    <w:name w:val="WW8Num128z0"/>
    <w:qFormat/>
    <w:rPr>
      <w:rFonts w:ascii="Symbol" w:hAnsi="Symbol" w:cs="OpenSymbol"/>
    </w:rPr>
  </w:style>
  <w:style w:type="character" w:styleId="WW8Num129z0">
    <w:name w:val="WW8Num129z0"/>
    <w:qFormat/>
    <w:rPr>
      <w:rFonts w:ascii="Symbol" w:hAnsi="Symbol" w:cs="OpenSymbol"/>
    </w:rPr>
  </w:style>
  <w:style w:type="character" w:styleId="WW8Num131z0">
    <w:name w:val="WW8Num131z0"/>
    <w:qFormat/>
    <w:rPr>
      <w:rFonts w:ascii="Wingdings" w:hAnsi="Wingdings" w:cs="OpenSymbol"/>
    </w:rPr>
  </w:style>
  <w:style w:type="character" w:styleId="WW8Num131z1">
    <w:name w:val="WW8Num131z1"/>
    <w:qFormat/>
    <w:rPr>
      <w:rFonts w:ascii="Symbol" w:hAnsi="Symbol" w:cs="OpenSymbol"/>
    </w:rPr>
  </w:style>
  <w:style w:type="character" w:styleId="WW8Num132z0">
    <w:name w:val="WW8Num132z0"/>
    <w:qFormat/>
    <w:rPr>
      <w:rFonts w:ascii="Symbol" w:hAnsi="Symbol" w:cs="OpenSymbol"/>
    </w:rPr>
  </w:style>
  <w:style w:type="character" w:styleId="WW8Num133z0">
    <w:name w:val="WW8Num133z0"/>
    <w:qFormat/>
    <w:rPr>
      <w:rFonts w:ascii="Symbol" w:hAnsi="Symbol" w:cs="OpenSymbol"/>
    </w:rPr>
  </w:style>
  <w:style w:type="character" w:styleId="WW8Num134z0">
    <w:name w:val="WW8Num134z0"/>
    <w:qFormat/>
    <w:rPr>
      <w:rFonts w:ascii="Symbol" w:hAnsi="Symbol" w:cs="OpenSymbol"/>
    </w:rPr>
  </w:style>
  <w:style w:type="character" w:styleId="WW8Num136z0">
    <w:name w:val="WW8Num136z0"/>
    <w:qFormat/>
    <w:rPr>
      <w:rFonts w:ascii="Symbol" w:hAnsi="Symbol" w:cs="OpenSymbol"/>
    </w:rPr>
  </w:style>
  <w:style w:type="character" w:styleId="WW8Num137z0">
    <w:name w:val="WW8Num137z0"/>
    <w:qFormat/>
    <w:rPr>
      <w:rFonts w:ascii="Symbol" w:hAnsi="Symbol" w:cs="OpenSymbol"/>
    </w:rPr>
  </w:style>
  <w:style w:type="character" w:styleId="WW8Num138z0">
    <w:name w:val="WW8Num138z0"/>
    <w:qFormat/>
    <w:rPr>
      <w:rFonts w:ascii="Symbol" w:hAnsi="Symbol" w:cs="OpenSymbol"/>
    </w:rPr>
  </w:style>
  <w:style w:type="character" w:styleId="WW8Num141z0">
    <w:name w:val="WW8Num141z0"/>
    <w:qFormat/>
    <w:rPr>
      <w:rFonts w:ascii="Symbol" w:hAnsi="Symbol" w:cs="OpenSymbol"/>
    </w:rPr>
  </w:style>
  <w:style w:type="character" w:styleId="WW8Num142z0">
    <w:name w:val="WW8Num142z0"/>
    <w:qFormat/>
    <w:rPr>
      <w:rFonts w:ascii="Symbol" w:hAnsi="Symbol" w:cs="OpenSymbol"/>
    </w:rPr>
  </w:style>
  <w:style w:type="character" w:styleId="WW8Num143z0">
    <w:name w:val="WW8Num143z0"/>
    <w:qFormat/>
    <w:rPr>
      <w:rFonts w:ascii="Symbol" w:hAnsi="Symbol" w:cs="OpenSymbol"/>
    </w:rPr>
  </w:style>
  <w:style w:type="character" w:styleId="WW8Num145z0">
    <w:name w:val="WW8Num145z0"/>
    <w:qFormat/>
    <w:rPr>
      <w:rFonts w:ascii="Symbol" w:hAnsi="Symbol" w:cs="OpenSymbol"/>
    </w:rPr>
  </w:style>
  <w:style w:type="character" w:styleId="WW8Num146z0">
    <w:name w:val="WW8Num146z0"/>
    <w:qFormat/>
    <w:rPr>
      <w:rFonts w:ascii="Symbol" w:hAnsi="Symbol" w:cs="OpenSymbol"/>
    </w:rPr>
  </w:style>
  <w:style w:type="character" w:styleId="WW8Num148z0">
    <w:name w:val="WW8Num148z0"/>
    <w:qFormat/>
    <w:rPr>
      <w:rFonts w:ascii="Symbol" w:hAnsi="Symbol" w:cs="OpenSymbol"/>
    </w:rPr>
  </w:style>
  <w:style w:type="character" w:styleId="WW8Num150z0">
    <w:name w:val="WW8Num150z0"/>
    <w:qFormat/>
    <w:rPr>
      <w:rFonts w:ascii="Symbol" w:hAnsi="Symbol" w:cs="OpenSymbol"/>
    </w:rPr>
  </w:style>
  <w:style w:type="character" w:styleId="WW8Num151z0">
    <w:name w:val="WW8Num151z0"/>
    <w:qFormat/>
    <w:rPr>
      <w:rFonts w:ascii="Symbol" w:hAnsi="Symbol" w:cs="OpenSymbol"/>
    </w:rPr>
  </w:style>
  <w:style w:type="character" w:styleId="WW8Num152z0">
    <w:name w:val="WW8Num152z0"/>
    <w:qFormat/>
    <w:rPr>
      <w:rFonts w:ascii="Symbol" w:hAnsi="Symbol" w:cs="OpenSymbol"/>
    </w:rPr>
  </w:style>
  <w:style w:type="character" w:styleId="WW8Num153z0">
    <w:name w:val="WW8Num153z0"/>
    <w:qFormat/>
    <w:rPr>
      <w:rFonts w:ascii="Symbol" w:hAnsi="Symbol" w:cs="OpenSymbol"/>
    </w:rPr>
  </w:style>
  <w:style w:type="character" w:styleId="WW8Num154z0">
    <w:name w:val="WW8Num154z0"/>
    <w:qFormat/>
    <w:rPr>
      <w:rFonts w:ascii="Symbol" w:hAnsi="Symbol" w:cs="OpenSymbol"/>
    </w:rPr>
  </w:style>
  <w:style w:type="character" w:styleId="WW8Num155z0">
    <w:name w:val="WW8Num155z0"/>
    <w:qFormat/>
    <w:rPr>
      <w:rFonts w:ascii="Symbol" w:hAnsi="Symbol" w:cs="OpenSymbol"/>
    </w:rPr>
  </w:style>
  <w:style w:type="character" w:styleId="WW8Num156z0">
    <w:name w:val="WW8Num156z0"/>
    <w:qFormat/>
    <w:rPr>
      <w:rFonts w:ascii="Symbol" w:hAnsi="Symbol" w:cs="OpenSymbol"/>
    </w:rPr>
  </w:style>
  <w:style w:type="character" w:styleId="WW8Num157z0">
    <w:name w:val="WW8Num157z0"/>
    <w:qFormat/>
    <w:rPr>
      <w:rFonts w:ascii="Symbol" w:hAnsi="Symbol" w:cs="OpenSymbol"/>
    </w:rPr>
  </w:style>
  <w:style w:type="character" w:styleId="WW8Num158z0">
    <w:name w:val="WW8Num158z0"/>
    <w:qFormat/>
    <w:rPr>
      <w:rFonts w:ascii="Symbol" w:hAnsi="Symbol" w:cs="OpenSymbol"/>
    </w:rPr>
  </w:style>
  <w:style w:type="character" w:styleId="WW8Num159z0">
    <w:name w:val="WW8Num159z0"/>
    <w:qFormat/>
    <w:rPr>
      <w:rFonts w:ascii="Symbol" w:hAnsi="Symbol" w:cs="OpenSymbol"/>
    </w:rPr>
  </w:style>
  <w:style w:type="character" w:styleId="WW8Num160z0">
    <w:name w:val="WW8Num160z0"/>
    <w:qFormat/>
    <w:rPr>
      <w:rFonts w:ascii="Symbol" w:hAnsi="Symbol" w:cs="OpenSymbol"/>
    </w:rPr>
  </w:style>
  <w:style w:type="character" w:styleId="WW8Num161z0">
    <w:name w:val="WW8Num161z0"/>
    <w:qFormat/>
    <w:rPr>
      <w:rFonts w:ascii="Symbol" w:hAnsi="Symbol" w:cs="OpenSymbol"/>
    </w:rPr>
  </w:style>
  <w:style w:type="character" w:styleId="WW8Num163z0">
    <w:name w:val="WW8Num163z0"/>
    <w:qFormat/>
    <w:rPr>
      <w:rFonts w:ascii="Symbol" w:hAnsi="Symbol" w:cs="OpenSymbol"/>
    </w:rPr>
  </w:style>
  <w:style w:type="character" w:styleId="WW8Num164z0">
    <w:name w:val="WW8Num164z0"/>
    <w:qFormat/>
    <w:rPr>
      <w:rFonts w:ascii="Symbol" w:hAnsi="Symbol" w:cs="OpenSymbol"/>
    </w:rPr>
  </w:style>
  <w:style w:type="character" w:styleId="WW8Num165z0">
    <w:name w:val="WW8Num165z0"/>
    <w:qFormat/>
    <w:rPr>
      <w:rFonts w:ascii="Symbol" w:hAnsi="Symbol" w:cs="OpenSymbol"/>
    </w:rPr>
  </w:style>
  <w:style w:type="character" w:styleId="WW8Num166z0">
    <w:name w:val="WW8Num166z0"/>
    <w:qFormat/>
    <w:rPr>
      <w:rFonts w:ascii="Symbol" w:hAnsi="Symbol" w:cs="OpenSymbol"/>
    </w:rPr>
  </w:style>
  <w:style w:type="character" w:styleId="WW8Num167z0">
    <w:name w:val="WW8Num167z0"/>
    <w:qFormat/>
    <w:rPr>
      <w:rFonts w:ascii="Symbol" w:hAnsi="Symbol" w:cs="OpenSymbol"/>
    </w:rPr>
  </w:style>
  <w:style w:type="character" w:styleId="WW8Num168z0">
    <w:name w:val="WW8Num168z0"/>
    <w:qFormat/>
    <w:rPr>
      <w:rFonts w:ascii="Symbol" w:hAnsi="Symbol" w:cs="OpenSymbol"/>
    </w:rPr>
  </w:style>
  <w:style w:type="character" w:styleId="WW8Num169z0">
    <w:name w:val="WW8Num169z0"/>
    <w:qFormat/>
    <w:rPr>
      <w:rFonts w:ascii="Symbol" w:hAnsi="Symbol" w:cs="OpenSymbol"/>
    </w:rPr>
  </w:style>
  <w:style w:type="character" w:styleId="WW8Num170z0">
    <w:name w:val="WW8Num170z0"/>
    <w:qFormat/>
    <w:rPr>
      <w:rFonts w:ascii="Symbol" w:hAnsi="Symbol" w:cs="OpenSymbol"/>
    </w:rPr>
  </w:style>
  <w:style w:type="character" w:styleId="WW8Num171z0">
    <w:name w:val="WW8Num171z0"/>
    <w:qFormat/>
    <w:rPr>
      <w:rFonts w:ascii="Symbol" w:hAnsi="Symbol" w:cs="OpenSymbol"/>
    </w:rPr>
  </w:style>
  <w:style w:type="character" w:styleId="WW8Num173z0">
    <w:name w:val="WW8Num173z0"/>
    <w:qFormat/>
    <w:rPr>
      <w:rFonts w:ascii="Symbol" w:hAnsi="Symbol" w:cs="OpenSymbol"/>
    </w:rPr>
  </w:style>
  <w:style w:type="character" w:styleId="WW8Num174z0">
    <w:name w:val="WW8Num174z0"/>
    <w:qFormat/>
    <w:rPr>
      <w:rFonts w:ascii="Symbol" w:hAnsi="Symbol" w:cs="OpenSymbol"/>
    </w:rPr>
  </w:style>
  <w:style w:type="character" w:styleId="WW8Num175z0">
    <w:name w:val="WW8Num175z0"/>
    <w:qFormat/>
    <w:rPr>
      <w:rFonts w:ascii="Symbol" w:hAnsi="Symbol" w:cs="OpenSymbol"/>
    </w:rPr>
  </w:style>
  <w:style w:type="character" w:styleId="WW8Num176z0">
    <w:name w:val="WW8Num176z0"/>
    <w:qFormat/>
    <w:rPr>
      <w:rFonts w:ascii="Symbol" w:hAnsi="Symbol" w:cs="OpenSymbol"/>
    </w:rPr>
  </w:style>
  <w:style w:type="character" w:styleId="WW8Num177z0">
    <w:name w:val="WW8Num177z0"/>
    <w:qFormat/>
    <w:rPr>
      <w:rFonts w:ascii="Symbol" w:hAnsi="Symbol" w:cs="OpenSymbol"/>
    </w:rPr>
  </w:style>
  <w:style w:type="character" w:styleId="WW8Num178z0">
    <w:name w:val="WW8Num178z0"/>
    <w:qFormat/>
    <w:rPr>
      <w:rFonts w:ascii="Symbol" w:hAnsi="Symbol" w:cs="OpenSymbol"/>
    </w:rPr>
  </w:style>
  <w:style w:type="character" w:styleId="WW8Num180z0">
    <w:name w:val="WW8Num180z0"/>
    <w:qFormat/>
    <w:rPr>
      <w:rFonts w:ascii="Symbol" w:hAnsi="Symbol" w:cs="OpenSymbol"/>
    </w:rPr>
  </w:style>
  <w:style w:type="character" w:styleId="WW8Num181z0">
    <w:name w:val="WW8Num181z0"/>
    <w:qFormat/>
    <w:rPr>
      <w:rFonts w:ascii="Symbol" w:hAnsi="Symbol" w:cs="OpenSymbol"/>
    </w:rPr>
  </w:style>
  <w:style w:type="character" w:styleId="WW8Num182z0">
    <w:name w:val="WW8Num182z0"/>
    <w:qFormat/>
    <w:rPr>
      <w:rFonts w:ascii="Symbol" w:hAnsi="Symbol" w:cs="OpenSymbol"/>
    </w:rPr>
  </w:style>
  <w:style w:type="character" w:styleId="WW8Num183z0">
    <w:name w:val="WW8Num183z0"/>
    <w:qFormat/>
    <w:rPr>
      <w:rFonts w:ascii="Symbol" w:hAnsi="Symbol" w:cs="OpenSymbol"/>
    </w:rPr>
  </w:style>
  <w:style w:type="character" w:styleId="WW8Num184z0">
    <w:name w:val="WW8Num184z0"/>
    <w:qFormat/>
    <w:rPr>
      <w:rFonts w:ascii="Symbol" w:hAnsi="Symbol" w:cs="OpenSymbol"/>
    </w:rPr>
  </w:style>
  <w:style w:type="character" w:styleId="WW8Num185z0">
    <w:name w:val="WW8Num185z0"/>
    <w:qFormat/>
    <w:rPr>
      <w:rFonts w:ascii="Symbol" w:hAnsi="Symbol" w:cs="OpenSymbol"/>
    </w:rPr>
  </w:style>
  <w:style w:type="character" w:styleId="WW8Num186z0">
    <w:name w:val="WW8Num186z0"/>
    <w:qFormat/>
    <w:rPr>
      <w:rFonts w:ascii="Symbol" w:hAnsi="Symbol" w:cs="OpenSymbol"/>
    </w:rPr>
  </w:style>
  <w:style w:type="character" w:styleId="WW8Num187z0">
    <w:name w:val="WW8Num187z0"/>
    <w:qFormat/>
    <w:rPr>
      <w:rFonts w:ascii="Symbol" w:hAnsi="Symbol" w:cs="OpenSymbol"/>
    </w:rPr>
  </w:style>
  <w:style w:type="character" w:styleId="WW8Num188z0">
    <w:name w:val="WW8Num188z0"/>
    <w:qFormat/>
    <w:rPr>
      <w:rFonts w:ascii="Symbol" w:hAnsi="Symbol" w:cs="OpenSymbol"/>
    </w:rPr>
  </w:style>
  <w:style w:type="character" w:styleId="WW8Num189z0">
    <w:name w:val="WW8Num189z0"/>
    <w:qFormat/>
    <w:rPr>
      <w:rFonts w:ascii="Symbol" w:hAnsi="Symbol" w:cs="OpenSymbol"/>
    </w:rPr>
  </w:style>
  <w:style w:type="character" w:styleId="WW8Num191z0">
    <w:name w:val="WW8Num191z0"/>
    <w:qFormat/>
    <w:rPr>
      <w:rFonts w:ascii="Symbol" w:hAnsi="Symbol" w:cs="OpenSymbol"/>
    </w:rPr>
  </w:style>
  <w:style w:type="character" w:styleId="WW8Num192z0">
    <w:name w:val="WW8Num192z0"/>
    <w:qFormat/>
    <w:rPr>
      <w:rFonts w:ascii="Symbol" w:hAnsi="Symbol" w:cs="OpenSymbol"/>
    </w:rPr>
  </w:style>
  <w:style w:type="character" w:styleId="WW8Num193z0">
    <w:name w:val="WW8Num193z0"/>
    <w:qFormat/>
    <w:rPr>
      <w:rFonts w:ascii="Symbol" w:hAnsi="Symbol" w:cs="OpenSymbol"/>
    </w:rPr>
  </w:style>
  <w:style w:type="character" w:styleId="WW8Num194z0">
    <w:name w:val="WW8Num194z0"/>
    <w:qFormat/>
    <w:rPr>
      <w:rFonts w:ascii="Symbol" w:hAnsi="Symbol" w:cs="OpenSymbol"/>
    </w:rPr>
  </w:style>
  <w:style w:type="character" w:styleId="WW8Num195z0">
    <w:name w:val="WW8Num195z0"/>
    <w:qFormat/>
    <w:rPr>
      <w:rFonts w:ascii="Symbol" w:hAnsi="Symbol" w:cs="OpenSymbol"/>
    </w:rPr>
  </w:style>
  <w:style w:type="character" w:styleId="WW8Num196z0">
    <w:name w:val="WW8Num196z0"/>
    <w:qFormat/>
    <w:rPr>
      <w:rFonts w:ascii="Symbol" w:hAnsi="Symbol" w:cs="OpenSymbol"/>
    </w:rPr>
  </w:style>
  <w:style w:type="character" w:styleId="WW8Num197z0">
    <w:name w:val="WW8Num197z0"/>
    <w:qFormat/>
    <w:rPr>
      <w:rFonts w:ascii="Symbol" w:hAnsi="Symbol" w:cs="OpenSymbol"/>
    </w:rPr>
  </w:style>
  <w:style w:type="character" w:styleId="WW8Num198z0">
    <w:name w:val="WW8Num198z0"/>
    <w:qFormat/>
    <w:rPr>
      <w:rFonts w:ascii="Symbol" w:hAnsi="Symbol" w:cs="OpenSymbol"/>
    </w:rPr>
  </w:style>
  <w:style w:type="character" w:styleId="WW8Num199z0">
    <w:name w:val="WW8Num199z0"/>
    <w:qFormat/>
    <w:rPr>
      <w:rFonts w:ascii="Symbol" w:hAnsi="Symbol" w:cs="OpenSymbol"/>
    </w:rPr>
  </w:style>
  <w:style w:type="character" w:styleId="WW8Num200z0">
    <w:name w:val="WW8Num200z0"/>
    <w:qFormat/>
    <w:rPr>
      <w:rFonts w:ascii="Symbol" w:hAnsi="Symbol" w:cs="OpenSymbol"/>
    </w:rPr>
  </w:style>
  <w:style w:type="character" w:styleId="WW8Num201z0">
    <w:name w:val="WW8Num201z0"/>
    <w:qFormat/>
    <w:rPr>
      <w:rFonts w:ascii="Symbol" w:hAnsi="Symbol" w:cs="OpenSymbol"/>
    </w:rPr>
  </w:style>
  <w:style w:type="character" w:styleId="WW8Num202z0">
    <w:name w:val="WW8Num202z0"/>
    <w:qFormat/>
    <w:rPr>
      <w:rFonts w:ascii="Symbol" w:hAnsi="Symbol" w:cs="OpenSymbol"/>
    </w:rPr>
  </w:style>
  <w:style w:type="character" w:styleId="WW8Num204z0">
    <w:name w:val="WW8Num204z0"/>
    <w:qFormat/>
    <w:rPr>
      <w:rFonts w:ascii="Symbol" w:hAnsi="Symbol" w:cs="OpenSymbol"/>
    </w:rPr>
  </w:style>
  <w:style w:type="character" w:styleId="WW8Num205z0">
    <w:name w:val="WW8Num205z0"/>
    <w:qFormat/>
    <w:rPr>
      <w:rFonts w:ascii="Symbol" w:hAnsi="Symbol" w:cs="OpenSymbol"/>
    </w:rPr>
  </w:style>
  <w:style w:type="character" w:styleId="WW8Num206z0">
    <w:name w:val="WW8Num206z0"/>
    <w:qFormat/>
    <w:rPr>
      <w:rFonts w:ascii="Symbol" w:hAnsi="Symbol" w:cs="OpenSymbol"/>
    </w:rPr>
  </w:style>
  <w:style w:type="character" w:styleId="WW8Num207z0">
    <w:name w:val="WW8Num207z0"/>
    <w:qFormat/>
    <w:rPr>
      <w:rFonts w:ascii="Symbol" w:hAnsi="Symbol" w:cs="OpenSymbol"/>
    </w:rPr>
  </w:style>
  <w:style w:type="character" w:styleId="WW8Num208z0">
    <w:name w:val="WW8Num208z0"/>
    <w:qFormat/>
    <w:rPr>
      <w:rFonts w:ascii="Symbol" w:hAnsi="Symbol" w:cs="OpenSymbol"/>
    </w:rPr>
  </w:style>
  <w:style w:type="character" w:styleId="WW8Num209z0">
    <w:name w:val="WW8Num209z0"/>
    <w:qFormat/>
    <w:rPr>
      <w:rFonts w:ascii="Symbol" w:hAnsi="Symbol" w:cs="OpenSymbol"/>
    </w:rPr>
  </w:style>
  <w:style w:type="character" w:styleId="WW8Num212z0">
    <w:name w:val="WW8Num212z0"/>
    <w:qFormat/>
    <w:rPr>
      <w:rFonts w:ascii="Symbol" w:hAnsi="Symbol" w:cs="OpenSymbol"/>
    </w:rPr>
  </w:style>
  <w:style w:type="character" w:styleId="WW8Num213z0">
    <w:name w:val="WW8Num213z0"/>
    <w:qFormat/>
    <w:rPr>
      <w:rFonts w:ascii="Symbol" w:hAnsi="Symbol" w:cs="OpenSymbol"/>
    </w:rPr>
  </w:style>
  <w:style w:type="character" w:styleId="WW8Num214z0">
    <w:name w:val="WW8Num214z0"/>
    <w:qFormat/>
    <w:rPr>
      <w:rFonts w:ascii="Symbol" w:hAnsi="Symbol" w:cs="OpenSymbol"/>
    </w:rPr>
  </w:style>
  <w:style w:type="character" w:styleId="WW8Num215z0">
    <w:name w:val="WW8Num215z0"/>
    <w:qFormat/>
    <w:rPr>
      <w:rFonts w:ascii="Symbol" w:hAnsi="Symbol" w:cs="OpenSymbol"/>
    </w:rPr>
  </w:style>
  <w:style w:type="character" w:styleId="WW8Num216z0">
    <w:name w:val="WW8Num216z0"/>
    <w:qFormat/>
    <w:rPr>
      <w:rFonts w:ascii="Symbol" w:hAnsi="Symbol" w:cs="OpenSymbol"/>
    </w:rPr>
  </w:style>
  <w:style w:type="character" w:styleId="WW8Num218z0">
    <w:name w:val="WW8Num218z0"/>
    <w:qFormat/>
    <w:rPr>
      <w:rFonts w:ascii="Symbol" w:hAnsi="Symbol" w:cs="OpenSymbol"/>
    </w:rPr>
  </w:style>
  <w:style w:type="character" w:styleId="WW8Num219z0">
    <w:name w:val="WW8Num219z0"/>
    <w:qFormat/>
    <w:rPr>
      <w:rFonts w:ascii="Symbol" w:hAnsi="Symbol" w:cs="OpenSymbol"/>
    </w:rPr>
  </w:style>
  <w:style w:type="character" w:styleId="WW8Num220z0">
    <w:name w:val="WW8Num220z0"/>
    <w:qFormat/>
    <w:rPr>
      <w:rFonts w:ascii="Symbol" w:hAnsi="Symbol" w:cs="OpenSymbol"/>
    </w:rPr>
  </w:style>
  <w:style w:type="character" w:styleId="WW8Num221z0">
    <w:name w:val="WW8Num221z0"/>
    <w:qFormat/>
    <w:rPr>
      <w:rFonts w:ascii="Symbol" w:hAnsi="Symbol" w:cs="OpenSymbol"/>
    </w:rPr>
  </w:style>
  <w:style w:type="character" w:styleId="WW8Num222z0">
    <w:name w:val="WW8Num222z0"/>
    <w:qFormat/>
    <w:rPr>
      <w:rFonts w:ascii="Symbol" w:hAnsi="Symbol" w:cs="OpenSymbol"/>
    </w:rPr>
  </w:style>
  <w:style w:type="character" w:styleId="WW8Num223z0">
    <w:name w:val="WW8Num223z0"/>
    <w:qFormat/>
    <w:rPr>
      <w:rFonts w:ascii="Symbol" w:hAnsi="Symbol" w:cs="OpenSymbol"/>
    </w:rPr>
  </w:style>
  <w:style w:type="character" w:styleId="WW8Num225z0">
    <w:name w:val="WW8Num225z0"/>
    <w:qFormat/>
    <w:rPr>
      <w:rFonts w:ascii="Symbol" w:hAnsi="Symbol" w:cs="OpenSymbol"/>
    </w:rPr>
  </w:style>
  <w:style w:type="character" w:styleId="WW8Num226z0">
    <w:name w:val="WW8Num226z0"/>
    <w:qFormat/>
    <w:rPr>
      <w:rFonts w:ascii="Symbol" w:hAnsi="Symbol" w:cs="OpenSymbol"/>
    </w:rPr>
  </w:style>
  <w:style w:type="character" w:styleId="WW8Num227z0">
    <w:name w:val="WW8Num227z0"/>
    <w:qFormat/>
    <w:rPr>
      <w:rFonts w:ascii="Symbol" w:hAnsi="Symbol" w:cs="OpenSymbol"/>
    </w:rPr>
  </w:style>
  <w:style w:type="character" w:styleId="WW8Num228z0">
    <w:name w:val="WW8Num228z0"/>
    <w:qFormat/>
    <w:rPr>
      <w:rFonts w:ascii="Symbol" w:hAnsi="Symbol" w:cs="OpenSymbol"/>
    </w:rPr>
  </w:style>
  <w:style w:type="character" w:styleId="WW8Num229z0">
    <w:name w:val="WW8Num229z0"/>
    <w:qFormat/>
    <w:rPr>
      <w:rFonts w:ascii="Symbol" w:hAnsi="Symbol" w:cs="OpenSymbol"/>
    </w:rPr>
  </w:style>
  <w:style w:type="character" w:styleId="WW8Num230z0">
    <w:name w:val="WW8Num230z0"/>
    <w:qFormat/>
    <w:rPr>
      <w:rFonts w:ascii="Symbol" w:hAnsi="Symbol" w:cs="OpenSymbol"/>
    </w:rPr>
  </w:style>
  <w:style w:type="character" w:styleId="WW8Num231z0">
    <w:name w:val="WW8Num231z0"/>
    <w:qFormat/>
    <w:rPr>
      <w:rFonts w:ascii="Symbol" w:hAnsi="Symbol" w:cs="OpenSymbol"/>
    </w:rPr>
  </w:style>
  <w:style w:type="character" w:styleId="WW8Num233z0">
    <w:name w:val="WW8Num233z0"/>
    <w:qFormat/>
    <w:rPr>
      <w:rFonts w:ascii="Symbol" w:hAnsi="Symbol" w:cs="OpenSymbol"/>
    </w:rPr>
  </w:style>
  <w:style w:type="character" w:styleId="WW8Num234z0">
    <w:name w:val="WW8Num234z0"/>
    <w:qFormat/>
    <w:rPr>
      <w:rFonts w:ascii="Symbol" w:hAnsi="Symbol" w:cs="OpenSymbol"/>
    </w:rPr>
  </w:style>
  <w:style w:type="character" w:styleId="WW8Num235z0">
    <w:name w:val="WW8Num235z0"/>
    <w:qFormat/>
    <w:rPr>
      <w:rFonts w:ascii="Symbol" w:hAnsi="Symbol" w:cs="OpenSymbol"/>
    </w:rPr>
  </w:style>
  <w:style w:type="character" w:styleId="WW8Num236z0">
    <w:name w:val="WW8Num236z0"/>
    <w:qFormat/>
    <w:rPr>
      <w:rFonts w:ascii="Symbol" w:hAnsi="Symbol" w:cs="OpenSymbol"/>
    </w:rPr>
  </w:style>
  <w:style w:type="character" w:styleId="WW8Num237z0">
    <w:name w:val="WW8Num237z0"/>
    <w:qFormat/>
    <w:rPr>
      <w:rFonts w:ascii="Symbol" w:hAnsi="Symbol" w:cs="OpenSymbol"/>
    </w:rPr>
  </w:style>
  <w:style w:type="character" w:styleId="WW8Num238z0">
    <w:name w:val="WW8Num238z0"/>
    <w:qFormat/>
    <w:rPr>
      <w:rFonts w:ascii="Symbol" w:hAnsi="Symbol" w:cs="OpenSymbol"/>
    </w:rPr>
  </w:style>
  <w:style w:type="character" w:styleId="WW8Num239z0">
    <w:name w:val="WW8Num239z0"/>
    <w:qFormat/>
    <w:rPr>
      <w:rFonts w:ascii="Symbol" w:hAnsi="Symbol" w:cs="OpenSymbol"/>
    </w:rPr>
  </w:style>
  <w:style w:type="character" w:styleId="WW8Num240z0">
    <w:name w:val="WW8Num240z0"/>
    <w:qFormat/>
    <w:rPr>
      <w:rFonts w:ascii="Symbol" w:hAnsi="Symbol" w:cs="OpenSymbol"/>
    </w:rPr>
  </w:style>
  <w:style w:type="character" w:styleId="WW8Num241z0">
    <w:name w:val="WW8Num241z0"/>
    <w:qFormat/>
    <w:rPr>
      <w:rFonts w:ascii="Symbol" w:hAnsi="Symbol" w:cs="OpenSymbol"/>
    </w:rPr>
  </w:style>
  <w:style w:type="character" w:styleId="WW8Num242z0">
    <w:name w:val="WW8Num242z0"/>
    <w:qFormat/>
    <w:rPr>
      <w:rFonts w:ascii="Symbol" w:hAnsi="Symbol" w:cs="OpenSymbol"/>
    </w:rPr>
  </w:style>
  <w:style w:type="character" w:styleId="WW8Num243z0">
    <w:name w:val="WW8Num243z0"/>
    <w:qFormat/>
    <w:rPr>
      <w:rFonts w:ascii="Symbol" w:hAnsi="Symbol" w:cs="OpenSymbol"/>
    </w:rPr>
  </w:style>
  <w:style w:type="character" w:styleId="WW8Num245z0">
    <w:name w:val="WW8Num245z0"/>
    <w:qFormat/>
    <w:rPr>
      <w:rFonts w:ascii="Symbol" w:hAnsi="Symbol" w:cs="OpenSymbol"/>
    </w:rPr>
  </w:style>
  <w:style w:type="character" w:styleId="WW8Num246z0">
    <w:name w:val="WW8Num246z0"/>
    <w:qFormat/>
    <w:rPr>
      <w:rFonts w:ascii="Symbol" w:hAnsi="Symbol" w:cs="OpenSymbol"/>
    </w:rPr>
  </w:style>
  <w:style w:type="character" w:styleId="WW8Num247z0">
    <w:name w:val="WW8Num247z0"/>
    <w:qFormat/>
    <w:rPr>
      <w:rFonts w:ascii="Symbol" w:hAnsi="Symbol" w:cs="OpenSymbol"/>
    </w:rPr>
  </w:style>
  <w:style w:type="character" w:styleId="WW8Num248z0">
    <w:name w:val="WW8Num248z0"/>
    <w:qFormat/>
    <w:rPr>
      <w:rFonts w:ascii="Symbol" w:hAnsi="Symbol" w:cs="OpenSymbol"/>
    </w:rPr>
  </w:style>
  <w:style w:type="character" w:styleId="WW8Num253z0">
    <w:name w:val="WW8Num253z0"/>
    <w:qFormat/>
    <w:rPr>
      <w:rFonts w:ascii="Symbol" w:hAnsi="Symbol" w:cs="OpenSymbol"/>
    </w:rPr>
  </w:style>
  <w:style w:type="character" w:styleId="WW8Num254z0">
    <w:name w:val="WW8Num254z0"/>
    <w:qFormat/>
    <w:rPr>
      <w:rFonts w:ascii="Symbol" w:hAnsi="Symbol" w:cs="OpenSymbol"/>
    </w:rPr>
  </w:style>
  <w:style w:type="character" w:styleId="WW8Num257z0">
    <w:name w:val="WW8Num257z0"/>
    <w:qFormat/>
    <w:rPr>
      <w:rFonts w:ascii="Symbol" w:hAnsi="Symbol" w:cs="OpenSymbol"/>
    </w:rPr>
  </w:style>
  <w:style w:type="character" w:styleId="WW8Num258z0">
    <w:name w:val="WW8Num258z0"/>
    <w:qFormat/>
    <w:rPr>
      <w:rFonts w:ascii="Symbol" w:hAnsi="Symbol" w:cs="OpenSymbol"/>
    </w:rPr>
  </w:style>
  <w:style w:type="character" w:styleId="WW8Num259z0">
    <w:name w:val="WW8Num259z0"/>
    <w:qFormat/>
    <w:rPr>
      <w:rFonts w:ascii="Symbol" w:hAnsi="Symbol" w:cs="OpenSymbol"/>
    </w:rPr>
  </w:style>
  <w:style w:type="character" w:styleId="WW8Num260z0">
    <w:name w:val="WW8Num260z0"/>
    <w:qFormat/>
    <w:rPr>
      <w:rFonts w:ascii="Symbol" w:hAnsi="Symbol" w:cs="OpenSymbol"/>
    </w:rPr>
  </w:style>
  <w:style w:type="character" w:styleId="DefaultParagraphFont">
    <w:name w:val="Default Paragraph Font"/>
    <w:qFormat/>
    <w:rPr/>
  </w:style>
  <w:style w:type="character" w:styleId="Emphasis">
    <w:name w:val="Emphasis"/>
    <w:qFormat/>
    <w:rPr>
      <w:i/>
      <w:iCs/>
    </w:rPr>
  </w:style>
  <w:style w:type="character" w:styleId="Hyperlink">
    <w:name w:val="Hyperlink"/>
    <w:rPr>
      <w:color w:val="000080"/>
      <w:u w:val="single"/>
    </w:rPr>
  </w:style>
  <w:style w:type="character" w:styleId="Strong">
    <w:name w:val="Strong"/>
    <w:qFormat/>
    <w:rPr>
      <w:b/>
      <w:bCs/>
    </w:rPr>
  </w:style>
  <w:style w:type="character" w:styleId="WW8Num232z0">
    <w:name w:val="WW8Num232z0"/>
    <w:qFormat/>
    <w:rPr>
      <w:rFonts w:ascii="Symbol" w:hAnsi="Symbol" w:cs="OpenSymbol"/>
    </w:rPr>
  </w:style>
  <w:style w:type="character" w:styleId="WW8Num244z0">
    <w:name w:val="WW8Num244z0"/>
    <w:qFormat/>
    <w:rPr>
      <w:rFonts w:ascii="Symbol" w:hAnsi="Symbol" w:cs="OpenSymbol"/>
    </w:rPr>
  </w:style>
  <w:style w:type="character" w:styleId="WW8Num249z0">
    <w:name w:val="WW8Num249z0"/>
    <w:qFormat/>
    <w:rPr>
      <w:rFonts w:ascii="Symbol" w:hAnsi="Symbol" w:cs="OpenSymbol"/>
    </w:rPr>
  </w:style>
  <w:style w:type="character" w:styleId="DefaultParagraphFont11">
    <w:name w:val="Default Paragraph Font11"/>
    <w:qFormat/>
    <w:rPr/>
  </w:style>
  <w:style w:type="character" w:styleId="WW8Num1z0">
    <w:name w:val="WW8Num1z0"/>
    <w:qFormat/>
    <w:rPr>
      <w:rFonts w:ascii="Symbol" w:hAnsi="Symbol" w:cs="Symbol"/>
    </w:rPr>
  </w:style>
  <w:style w:type="character" w:styleId="WW8Num4z0">
    <w:name w:val="WW8Num4z0"/>
    <w:qFormat/>
    <w:rPr>
      <w:rFonts w:ascii="Symbol" w:hAnsi="Symbol" w:cs="Symbol"/>
    </w:rPr>
  </w:style>
  <w:style w:type="character" w:styleId="WW8Num6z0">
    <w:name w:val="WW8Num6z0"/>
    <w:qFormat/>
    <w:rPr>
      <w:rFonts w:ascii="Symbol" w:hAnsi="Symbol" w:cs="Symbol"/>
    </w:rPr>
  </w:style>
  <w:style w:type="character" w:styleId="WW8Num10z0">
    <w:name w:val="WW8Num10z0"/>
    <w:qFormat/>
    <w:rPr>
      <w:rFonts w:ascii="Symbol" w:hAnsi="Symbol" w:cs="Symbol"/>
    </w:rPr>
  </w:style>
  <w:style w:type="character" w:styleId="WW8Num11z1">
    <w:name w:val="WW8Num11z1"/>
    <w:qFormat/>
    <w:rPr>
      <w:rFonts w:ascii="Symbol" w:hAnsi="Symbol" w:cs="Symbol"/>
    </w:rPr>
  </w:style>
  <w:style w:type="character" w:styleId="WW8Num13z0">
    <w:name w:val="WW8Num13z0"/>
    <w:qFormat/>
    <w:rPr>
      <w:rFonts w:ascii="Symbol" w:hAnsi="Symbol" w:cs="Symbol"/>
    </w:rPr>
  </w:style>
  <w:style w:type="character" w:styleId="WW8Num15z0">
    <w:name w:val="WW8Num15z0"/>
    <w:qFormat/>
    <w:rPr>
      <w:rFonts w:ascii="Symbol" w:hAnsi="Symbol" w:cs="Symbol"/>
    </w:rPr>
  </w:style>
  <w:style w:type="character" w:styleId="WW8Num27z0">
    <w:name w:val="WW8Num27z0"/>
    <w:qFormat/>
    <w:rPr>
      <w:rFonts w:ascii="Symbol" w:hAnsi="Symbol" w:cs="OpenSymbol"/>
    </w:rPr>
  </w:style>
  <w:style w:type="character" w:styleId="WW8Num35z0">
    <w:name w:val="WW8Num35z0"/>
    <w:qFormat/>
    <w:rPr>
      <w:rFonts w:ascii="Symbol" w:hAnsi="Symbol" w:cs="OpenSymbol"/>
    </w:rPr>
  </w:style>
  <w:style w:type="character" w:styleId="WW8Num39z1">
    <w:name w:val="WW8Num39z1"/>
    <w:qFormat/>
    <w:rPr>
      <w:rFonts w:ascii="Symbol" w:hAnsi="Symbol" w:cs="OpenSymbol"/>
    </w:rPr>
  </w:style>
  <w:style w:type="character" w:styleId="WW8Num40z0">
    <w:name w:val="WW8Num40z0"/>
    <w:qFormat/>
    <w:rPr>
      <w:rFonts w:ascii="Symbol" w:hAnsi="Symbol" w:cs="OpenSymbol"/>
    </w:rPr>
  </w:style>
  <w:style w:type="character" w:styleId="WW8Num117z0">
    <w:name w:val="WW8Num117z0"/>
    <w:qFormat/>
    <w:rPr>
      <w:rFonts w:ascii="Symbol" w:hAnsi="Symbol" w:cs="OpenSymbol"/>
    </w:rPr>
  </w:style>
  <w:style w:type="character" w:styleId="WW8Num121z0">
    <w:name w:val="WW8Num121z0"/>
    <w:qFormat/>
    <w:rPr>
      <w:rFonts w:ascii="Symbol" w:hAnsi="Symbol" w:cs="OpenSymbol"/>
    </w:rPr>
  </w:style>
  <w:style w:type="character" w:styleId="WW8Num130z0">
    <w:name w:val="WW8Num130z0"/>
    <w:qFormat/>
    <w:rPr>
      <w:rFonts w:ascii="Symbol" w:hAnsi="Symbol" w:cs="OpenSymbol"/>
    </w:rPr>
  </w:style>
  <w:style w:type="character" w:styleId="WW8Num132z1">
    <w:name w:val="WW8Num132z1"/>
    <w:qFormat/>
    <w:rPr>
      <w:rFonts w:ascii="Symbol" w:hAnsi="Symbol" w:cs="OpenSymbol"/>
    </w:rPr>
  </w:style>
  <w:style w:type="character" w:styleId="WW8Num135z0">
    <w:name w:val="WW8Num135z0"/>
    <w:qFormat/>
    <w:rPr>
      <w:rFonts w:ascii="Symbol" w:hAnsi="Symbol" w:cs="OpenSymbol"/>
    </w:rPr>
  </w:style>
  <w:style w:type="character" w:styleId="WW8Num139z0">
    <w:name w:val="WW8Num139z0"/>
    <w:qFormat/>
    <w:rPr>
      <w:rFonts w:ascii="Symbol" w:hAnsi="Symbol" w:cs="OpenSymbol"/>
    </w:rPr>
  </w:style>
  <w:style w:type="character" w:styleId="WW8Num144z0">
    <w:name w:val="WW8Num144z0"/>
    <w:qFormat/>
    <w:rPr>
      <w:rFonts w:ascii="Symbol" w:hAnsi="Symbol" w:cs="OpenSymbol"/>
    </w:rPr>
  </w:style>
  <w:style w:type="character" w:styleId="WW8Num147z0">
    <w:name w:val="WW8Num147z0"/>
    <w:qFormat/>
    <w:rPr>
      <w:rFonts w:ascii="Symbol" w:hAnsi="Symbol" w:cs="OpenSymbol"/>
    </w:rPr>
  </w:style>
  <w:style w:type="character" w:styleId="WW8Num149z0">
    <w:name w:val="WW8Num149z0"/>
    <w:qFormat/>
    <w:rPr>
      <w:rFonts w:ascii="Symbol" w:hAnsi="Symbol" w:cs="OpenSymbol"/>
    </w:rPr>
  </w:style>
  <w:style w:type="character" w:styleId="DefaultParagraphFont1">
    <w:name w:val="Default Paragraph Font1"/>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Index1">
    <w:name w:val="index 1"/>
    <w:basedOn w:val="Normal"/>
    <w:next w:val="Normal"/>
    <w:pPr/>
    <w:rPr/>
  </w:style>
  <w:style w:type="paragraph" w:styleId="IndexHeading">
    <w:name w:val="index heading"/>
    <w:basedOn w:val="Heading"/>
    <w:pPr>
      <w:suppressLineNumbers/>
      <w:ind w:hanging="0" w:start="0" w:end="0"/>
    </w:pPr>
    <w:rPr>
      <w:b/>
      <w:bCs/>
      <w:sz w:val="32"/>
      <w:szCs w:val="32"/>
    </w:rPr>
  </w:style>
  <w:style w:type="paragraph" w:styleId="TOC1">
    <w:name w:val="toc 1"/>
    <w:basedOn w:val="Normal"/>
    <w:next w:val="Normal"/>
    <w:pPr/>
    <w:rPr/>
  </w:style>
  <w:style w:type="paragraph" w:styleId="TOC2">
    <w:name w:val="toc 2"/>
    <w:basedOn w:val="Normal"/>
    <w:next w:val="Normal"/>
    <w:pPr>
      <w:ind w:hanging="0" w:start="420" w:end="0"/>
    </w:pPr>
    <w:rPr/>
  </w:style>
  <w:style w:type="paragraph" w:styleId="TOC3">
    <w:name w:val="toc 3"/>
    <w:basedOn w:val="Normal"/>
    <w:next w:val="Normal"/>
    <w:pPr>
      <w:ind w:hanging="0" w:start="840" w:end="0"/>
    </w:pPr>
    <w:rPr/>
  </w:style>
  <w:style w:type="paragraph" w:styleId="TOC4">
    <w:name w:val="toc 4"/>
    <w:basedOn w:val="Index"/>
    <w:pPr>
      <w:tabs>
        <w:tab w:val="clear" w:pos="709"/>
        <w:tab w:val="right" w:pos="9122" w:leader="dot"/>
      </w:tabs>
      <w:ind w:hanging="0" w:start="850" w:end="0"/>
    </w:pPr>
    <w:rPr/>
  </w:style>
  <w:style w:type="paragraph" w:styleId="caption1">
    <w:name w:val="caption1"/>
    <w:basedOn w:val="Normal"/>
    <w:qFormat/>
    <w:pPr>
      <w:suppressLineNumbers/>
      <w:spacing w:before="120" w:after="120"/>
    </w:pPr>
    <w:rPr>
      <w:rFonts w:cs="Lucida Sans"/>
      <w:i/>
      <w:iCs/>
      <w:sz w:val="24"/>
      <w:szCs w:val="24"/>
    </w:rPr>
  </w:style>
  <w:style w:type="paragraph" w:styleId="caption11">
    <w:name w:val="caption11"/>
    <w:basedOn w:val="Normal"/>
    <w:qFormat/>
    <w:pPr>
      <w:suppressLineNumbers/>
      <w:spacing w:before="120" w:after="120"/>
    </w:pPr>
    <w:rPr>
      <w:rFonts w:cs="Lucida Sans"/>
      <w:i/>
      <w:iCs/>
      <w:sz w:val="24"/>
      <w:szCs w:val="24"/>
    </w:rPr>
  </w:style>
  <w:style w:type="paragraph" w:styleId="caption111">
    <w:name w:val="caption111"/>
    <w:basedOn w:val="Normal"/>
    <w:qFormat/>
    <w:pPr>
      <w:suppressLineNumbers/>
      <w:spacing w:before="120" w:after="120"/>
    </w:pPr>
    <w:rPr>
      <w:rFonts w:cs="Lucida Sans"/>
      <w:i/>
      <w:iCs/>
      <w:sz w:val="24"/>
      <w:szCs w:val="24"/>
    </w:rPr>
  </w:style>
  <w:style w:type="paragraph" w:styleId="caption1111">
    <w:name w:val="caption1111"/>
    <w:basedOn w:val="Normal"/>
    <w:qFormat/>
    <w:pPr>
      <w:suppressLineNumbers/>
      <w:spacing w:before="120" w:after="120"/>
    </w:pPr>
    <w:rPr>
      <w:rFonts w:cs="Arial"/>
      <w:i/>
      <w:iCs/>
      <w:sz w:val="24"/>
      <w:szCs w:val="24"/>
    </w:rPr>
  </w:style>
  <w:style w:type="paragraph" w:styleId="caption11111">
    <w:name w:val="caption11111"/>
    <w:basedOn w:val="Normal"/>
    <w:qFormat/>
    <w:pPr>
      <w:suppressLineNumbers/>
      <w:spacing w:before="120" w:after="120"/>
    </w:pPr>
    <w:rPr>
      <w:rFonts w:cs="Arial"/>
      <w:i/>
      <w:iCs/>
      <w:sz w:val="24"/>
      <w:szCs w:val="24"/>
    </w:rPr>
  </w:style>
  <w:style w:type="paragraph" w:styleId="caption111111">
    <w:name w:val="caption111111"/>
    <w:basedOn w:val="Normal"/>
    <w:qFormat/>
    <w:pPr>
      <w:suppressLineNumbers/>
      <w:spacing w:before="120" w:after="120"/>
    </w:pPr>
    <w:rPr>
      <w:rFonts w:cs="Lucida Sans"/>
      <w:i/>
      <w:iCs/>
      <w:sz w:val="24"/>
      <w:szCs w:val="24"/>
    </w:rPr>
  </w:style>
  <w:style w:type="paragraph" w:styleId="caption1111111">
    <w:name w:val="caption1111111"/>
    <w:basedOn w:val="Normal"/>
    <w:qFormat/>
    <w:pPr>
      <w:suppressLineNumbers/>
      <w:spacing w:before="120" w:after="120"/>
    </w:pPr>
    <w:rPr>
      <w:rFonts w:cs="Arial"/>
      <w:i/>
      <w:iCs/>
      <w:sz w:val="24"/>
      <w:szCs w:val="24"/>
    </w:rPr>
  </w:style>
  <w:style w:type="paragraph" w:styleId="caption11111111">
    <w:name w:val="caption11111111"/>
    <w:basedOn w:val="Normal"/>
    <w:qFormat/>
    <w:pPr>
      <w:suppressLineNumbers/>
      <w:spacing w:before="120" w:after="120"/>
    </w:pPr>
    <w:rPr>
      <w:rFonts w:cs="Lucida Sans"/>
      <w:i/>
      <w:iCs/>
      <w:sz w:val="24"/>
      <w:szCs w:val="24"/>
    </w:rPr>
  </w:style>
  <w:style w:type="paragraph" w:styleId="caption111111111">
    <w:name w:val="caption111111111"/>
    <w:basedOn w:val="Normal"/>
    <w:qFormat/>
    <w:pPr>
      <w:suppressLineNumbers/>
      <w:spacing w:before="120" w:after="120"/>
    </w:pPr>
    <w:rPr>
      <w:rFonts w:cs="Lucida Sans"/>
      <w:i/>
      <w:iCs/>
      <w:sz w:val="24"/>
      <w:szCs w:val="24"/>
    </w:rPr>
  </w:style>
  <w:style w:type="paragraph" w:styleId="TOAHeading1">
    <w:name w:val="TOA Heading1"/>
    <w:basedOn w:val="IndexHeading"/>
    <w:qFormat/>
    <w:pPr>
      <w:suppressLineNumbers/>
      <w:ind w:hanging="0" w:start="0" w:end="0"/>
    </w:pPr>
    <w:rPr>
      <w:b/>
      <w:bCs/>
      <w:sz w:val="32"/>
      <w:szCs w:val="32"/>
    </w:rPr>
  </w:style>
  <w:style w:type="paragraph" w:styleId="caption1111111111">
    <w:name w:val="caption1111111111"/>
    <w:basedOn w:val="Normal"/>
    <w:qFormat/>
    <w:pPr>
      <w:suppressLineNumbers/>
      <w:spacing w:before="120" w:after="120"/>
    </w:pPr>
    <w:rPr>
      <w:rFonts w:cs="Lucida Sans"/>
      <w:i/>
      <w:iCs/>
      <w:sz w:val="24"/>
      <w:szCs w:val="24"/>
    </w:rPr>
  </w:style>
  <w:style w:type="paragraph" w:styleId="Caption11111111111">
    <w:name w:val="Caption11111111111"/>
    <w:basedOn w:val="Normal"/>
    <w:qFormat/>
    <w:pPr>
      <w:suppressLineNumbers/>
      <w:spacing w:before="120" w:after="120"/>
    </w:pPr>
    <w:rPr>
      <w:rFonts w:cs="Arial"/>
      <w:i/>
      <w:iCs/>
      <w:sz w:val="24"/>
      <w:szCs w:val="24"/>
    </w:rPr>
  </w:style>
  <w:style w:type="paragraph" w:styleId="HorizontalLine">
    <w:name w:val="Horizontal Line"/>
    <w:basedOn w:val="Normal"/>
    <w:next w:val="BodyText"/>
    <w:qFormat/>
    <w:pPr>
      <w:suppressLineNumbers/>
      <w:pBdr>
        <w:bottom w:val="double" w:sz="6"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hanging="0" w:start="567" w:end="567"/>
    </w:pPr>
    <w:rPr/>
  </w:style>
  <w:style w:type="paragraph" w:styleId="p1a">
    <w:name w:val="p1a"/>
    <w:basedOn w:val="Normal"/>
    <w:next w:val="Normal"/>
    <w:qFormat/>
    <w:pPr>
      <w:ind w:hanging="0" w:start="0" w:end="0"/>
    </w:pPr>
    <w:rPr/>
  </w:style>
  <w:style w:type="paragraph" w:styleId="BlockQuotation">
    <w:name w:val="Block Quotation"/>
    <w:basedOn w:val="Normal"/>
    <w:qFormat/>
    <w:pPr>
      <w:spacing w:before="0" w:after="283"/>
      <w:ind w:hanging="0" w:start="567" w:end="567"/>
    </w:pPr>
    <w:rPr/>
  </w:style>
  <w:style w:type="paragraph" w:styleId="TOCHeading1">
    <w:name w:val="TOC Heading1"/>
    <w:basedOn w:val="IndexHeading"/>
    <w:qFormat/>
    <w:pPr>
      <w:suppressLineNumbers/>
      <w:ind w:hanging="0" w:start="0" w:end="0"/>
    </w:pPr>
    <w:rPr>
      <w:b/>
      <w:bCs/>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 w:type="numbering" w:styleId="WW8Num170">
    <w:name w:val="WW8Num170"/>
    <w:qFormat/>
  </w:style>
  <w:style w:type="numbering" w:styleId="WW8Num171">
    <w:name w:val="WW8Num171"/>
    <w:qFormat/>
  </w:style>
  <w:style w:type="numbering" w:styleId="WW8Num172">
    <w:name w:val="WW8Num172"/>
    <w:qFormat/>
  </w:style>
  <w:style w:type="numbering" w:styleId="WW8Num173">
    <w:name w:val="WW8Num173"/>
    <w:qFormat/>
  </w:style>
  <w:style w:type="numbering" w:styleId="WW8Num174">
    <w:name w:val="WW8Num174"/>
    <w:qFormat/>
  </w:style>
  <w:style w:type="numbering" w:styleId="WW8Num175">
    <w:name w:val="WW8Num175"/>
    <w:qFormat/>
  </w:style>
  <w:style w:type="numbering" w:styleId="WW8Num176">
    <w:name w:val="WW8Num176"/>
    <w:qFormat/>
  </w:style>
  <w:style w:type="numbering" w:styleId="WW8Num177">
    <w:name w:val="WW8Num177"/>
    <w:qFormat/>
  </w:style>
  <w:style w:type="numbering" w:styleId="WW8Num178">
    <w:name w:val="WW8Num178"/>
    <w:qFormat/>
  </w:style>
  <w:style w:type="numbering" w:styleId="WW8Num179">
    <w:name w:val="WW8Num179"/>
    <w:qFormat/>
  </w:style>
  <w:style w:type="numbering" w:styleId="WW8Num180">
    <w:name w:val="WW8Num180"/>
    <w:qFormat/>
  </w:style>
  <w:style w:type="numbering" w:styleId="WW8Num181">
    <w:name w:val="WW8Num181"/>
    <w:qFormat/>
  </w:style>
  <w:style w:type="numbering" w:styleId="WW8Num182">
    <w:name w:val="WW8Num182"/>
    <w:qFormat/>
  </w:style>
  <w:style w:type="numbering" w:styleId="WW8Num183">
    <w:name w:val="WW8Num183"/>
    <w:qFormat/>
  </w:style>
  <w:style w:type="numbering" w:styleId="WW8Num184">
    <w:name w:val="WW8Num184"/>
    <w:qFormat/>
  </w:style>
  <w:style w:type="numbering" w:styleId="WW8Num185">
    <w:name w:val="WW8Num185"/>
    <w:qFormat/>
  </w:style>
  <w:style w:type="numbering" w:styleId="WW8Num186">
    <w:name w:val="WW8Num186"/>
    <w:qFormat/>
  </w:style>
  <w:style w:type="numbering" w:styleId="WW8Num187">
    <w:name w:val="WW8Num187"/>
    <w:qFormat/>
  </w:style>
  <w:style w:type="numbering" w:styleId="WW8Num188">
    <w:name w:val="WW8Num188"/>
    <w:qFormat/>
  </w:style>
  <w:style w:type="numbering" w:styleId="WW8Num189">
    <w:name w:val="WW8Num189"/>
    <w:qFormat/>
  </w:style>
  <w:style w:type="numbering" w:styleId="WW8Num190">
    <w:name w:val="WW8Num190"/>
    <w:qFormat/>
  </w:style>
  <w:style w:type="numbering" w:styleId="WW8Num191">
    <w:name w:val="WW8Num191"/>
    <w:qFormat/>
  </w:style>
  <w:style w:type="numbering" w:styleId="WW8Num192">
    <w:name w:val="WW8Num192"/>
    <w:qFormat/>
  </w:style>
  <w:style w:type="numbering" w:styleId="WW8Num193">
    <w:name w:val="WW8Num193"/>
    <w:qFormat/>
  </w:style>
  <w:style w:type="numbering" w:styleId="WW8Num194">
    <w:name w:val="WW8Num194"/>
    <w:qFormat/>
  </w:style>
  <w:style w:type="numbering" w:styleId="WW8Num195">
    <w:name w:val="WW8Num195"/>
    <w:qFormat/>
  </w:style>
  <w:style w:type="numbering" w:styleId="WW8Num196">
    <w:name w:val="WW8Num196"/>
    <w:qFormat/>
  </w:style>
  <w:style w:type="numbering" w:styleId="WW8Num197">
    <w:name w:val="WW8Num197"/>
    <w:qFormat/>
  </w:style>
  <w:style w:type="numbering" w:styleId="WW8Num198">
    <w:name w:val="WW8Num198"/>
    <w:qFormat/>
  </w:style>
  <w:style w:type="numbering" w:styleId="WW8Num199">
    <w:name w:val="WW8Num199"/>
    <w:qFormat/>
  </w:style>
  <w:style w:type="numbering" w:styleId="WW8Num200">
    <w:name w:val="WW8Num200"/>
    <w:qFormat/>
  </w:style>
  <w:style w:type="numbering" w:styleId="WW8Num201">
    <w:name w:val="WW8Num201"/>
    <w:qFormat/>
  </w:style>
  <w:style w:type="numbering" w:styleId="WW8Num202">
    <w:name w:val="WW8Num202"/>
    <w:qFormat/>
  </w:style>
  <w:style w:type="numbering" w:styleId="WW8Num203">
    <w:name w:val="WW8Num203"/>
    <w:qFormat/>
  </w:style>
  <w:style w:type="numbering" w:styleId="WW8Num204">
    <w:name w:val="WW8Num204"/>
    <w:qFormat/>
  </w:style>
  <w:style w:type="numbering" w:styleId="WW8Num205">
    <w:name w:val="WW8Num205"/>
    <w:qFormat/>
  </w:style>
  <w:style w:type="numbering" w:styleId="WW8Num206">
    <w:name w:val="WW8Num206"/>
    <w:qFormat/>
  </w:style>
  <w:style w:type="numbering" w:styleId="WW8Num207">
    <w:name w:val="WW8Num207"/>
    <w:qFormat/>
  </w:style>
  <w:style w:type="numbering" w:styleId="WW8Num208">
    <w:name w:val="WW8Num208"/>
    <w:qFormat/>
  </w:style>
  <w:style w:type="numbering" w:styleId="WW8Num209">
    <w:name w:val="WW8Num209"/>
    <w:qFormat/>
  </w:style>
  <w:style w:type="numbering" w:styleId="WW8Num210">
    <w:name w:val="WW8Num210"/>
    <w:qFormat/>
  </w:style>
  <w:style w:type="numbering" w:styleId="WW8Num211">
    <w:name w:val="WW8Num211"/>
    <w:qFormat/>
  </w:style>
  <w:style w:type="numbering" w:styleId="WW8Num212">
    <w:name w:val="WW8Num212"/>
    <w:qFormat/>
  </w:style>
  <w:style w:type="numbering" w:styleId="WW8Num213">
    <w:name w:val="WW8Num213"/>
    <w:qFormat/>
  </w:style>
  <w:style w:type="numbering" w:styleId="WW8Num214">
    <w:name w:val="WW8Num214"/>
    <w:qFormat/>
  </w:style>
  <w:style w:type="numbering" w:styleId="WW8Num215">
    <w:name w:val="WW8Num215"/>
    <w:qFormat/>
  </w:style>
  <w:style w:type="numbering" w:styleId="WW8Num216">
    <w:name w:val="WW8Num216"/>
    <w:qFormat/>
  </w:style>
  <w:style w:type="numbering" w:styleId="WW8Num217">
    <w:name w:val="WW8Num217"/>
    <w:qFormat/>
  </w:style>
  <w:style w:type="numbering" w:styleId="WW8Num218">
    <w:name w:val="WW8Num218"/>
    <w:qFormat/>
  </w:style>
  <w:style w:type="numbering" w:styleId="WW8Num219">
    <w:name w:val="WW8Num219"/>
    <w:qFormat/>
  </w:style>
  <w:style w:type="numbering" w:styleId="WW8Num220">
    <w:name w:val="WW8Num220"/>
    <w:qFormat/>
  </w:style>
  <w:style w:type="numbering" w:styleId="WW8Num221">
    <w:name w:val="WW8Num221"/>
    <w:qFormat/>
  </w:style>
  <w:style w:type="numbering" w:styleId="WW8Num222">
    <w:name w:val="WW8Num222"/>
    <w:qFormat/>
  </w:style>
  <w:style w:type="numbering" w:styleId="WW8Num223">
    <w:name w:val="WW8Num223"/>
    <w:qFormat/>
  </w:style>
  <w:style w:type="numbering" w:styleId="WW8Num224">
    <w:name w:val="WW8Num224"/>
    <w:qFormat/>
  </w:style>
  <w:style w:type="numbering" w:styleId="WW8Num225">
    <w:name w:val="WW8Num225"/>
    <w:qFormat/>
  </w:style>
  <w:style w:type="numbering" w:styleId="WW8Num226">
    <w:name w:val="WW8Num226"/>
    <w:qFormat/>
  </w:style>
  <w:style w:type="numbering" w:styleId="WW8Num227">
    <w:name w:val="WW8Num227"/>
    <w:qFormat/>
  </w:style>
  <w:style w:type="numbering" w:styleId="WW8Num228">
    <w:name w:val="WW8Num228"/>
    <w:qFormat/>
  </w:style>
  <w:style w:type="numbering" w:styleId="WW8Num229">
    <w:name w:val="WW8Num229"/>
    <w:qFormat/>
  </w:style>
  <w:style w:type="numbering" w:styleId="WW8Num230">
    <w:name w:val="WW8Num230"/>
    <w:qFormat/>
  </w:style>
  <w:style w:type="numbering" w:styleId="WW8Num231">
    <w:name w:val="WW8Num231"/>
    <w:qFormat/>
  </w:style>
  <w:style w:type="numbering" w:styleId="WW8Num232">
    <w:name w:val="WW8Num232"/>
    <w:qFormat/>
  </w:style>
  <w:style w:type="numbering" w:styleId="WW8Num233">
    <w:name w:val="WW8Num233"/>
    <w:qFormat/>
  </w:style>
  <w:style w:type="numbering" w:styleId="WW8Num234">
    <w:name w:val="WW8Num234"/>
    <w:qFormat/>
  </w:style>
  <w:style w:type="numbering" w:styleId="WW8Num235">
    <w:name w:val="WW8Num235"/>
    <w:qFormat/>
  </w:style>
  <w:style w:type="numbering" w:styleId="WW8Num236">
    <w:name w:val="WW8Num236"/>
    <w:qFormat/>
  </w:style>
  <w:style w:type="numbering" w:styleId="WW8Num237">
    <w:name w:val="WW8Num237"/>
    <w:qFormat/>
  </w:style>
  <w:style w:type="numbering" w:styleId="WW8Num238">
    <w:name w:val="WW8Num238"/>
    <w:qFormat/>
  </w:style>
  <w:style w:type="numbering" w:styleId="WW8Num239">
    <w:name w:val="WW8Num239"/>
    <w:qFormat/>
  </w:style>
  <w:style w:type="numbering" w:styleId="WW8Num240">
    <w:name w:val="WW8Num240"/>
    <w:qFormat/>
  </w:style>
  <w:style w:type="numbering" w:styleId="WW8Num241">
    <w:name w:val="WW8Num241"/>
    <w:qFormat/>
  </w:style>
  <w:style w:type="numbering" w:styleId="WW8Num242">
    <w:name w:val="WW8Num242"/>
    <w:qFormat/>
  </w:style>
  <w:style w:type="numbering" w:styleId="WW8Num243">
    <w:name w:val="WW8Num243"/>
    <w:qFormat/>
  </w:style>
  <w:style w:type="numbering" w:styleId="WW8Num244">
    <w:name w:val="WW8Num244"/>
    <w:qFormat/>
  </w:style>
  <w:style w:type="numbering" w:styleId="WW8Num245">
    <w:name w:val="WW8Num245"/>
    <w:qFormat/>
  </w:style>
  <w:style w:type="numbering" w:styleId="WW8Num246">
    <w:name w:val="WW8Num246"/>
    <w:qFormat/>
  </w:style>
  <w:style w:type="numbering" w:styleId="WW8Num247">
    <w:name w:val="WW8Num247"/>
    <w:qFormat/>
  </w:style>
  <w:style w:type="numbering" w:styleId="WW8Num248">
    <w:name w:val="WW8Num248"/>
    <w:qFormat/>
  </w:style>
  <w:style w:type="numbering" w:styleId="WW8Num249">
    <w:name w:val="WW8Num249"/>
    <w:qFormat/>
  </w:style>
  <w:style w:type="numbering" w:styleId="WW8Num250">
    <w:name w:val="WW8Num250"/>
    <w:qFormat/>
  </w:style>
  <w:style w:type="numbering" w:styleId="WW8Num251">
    <w:name w:val="WW8Num251"/>
    <w:qFormat/>
  </w:style>
  <w:style w:type="numbering" w:styleId="WW8Num252">
    <w:name w:val="WW8Num252"/>
    <w:qFormat/>
  </w:style>
  <w:style w:type="numbering" w:styleId="WW8Num253">
    <w:name w:val="WW8Num253"/>
    <w:qFormat/>
  </w:style>
  <w:style w:type="numbering" w:styleId="WW8Num254">
    <w:name w:val="WW8Num254"/>
    <w:qFormat/>
  </w:style>
  <w:style w:type="numbering" w:styleId="WW8Num255">
    <w:name w:val="WW8Num255"/>
    <w:qFormat/>
  </w:style>
  <w:style w:type="numbering" w:styleId="WW8Num256">
    <w:name w:val="WW8Num256"/>
    <w:qFormat/>
  </w:style>
  <w:style w:type="numbering" w:styleId="WW8Num257">
    <w:name w:val="WW8Num257"/>
    <w:qFormat/>
  </w:style>
  <w:style w:type="numbering" w:styleId="WW8Num258">
    <w:name w:val="WW8Num258"/>
    <w:qFormat/>
  </w:style>
  <w:style w:type="numbering" w:styleId="WW8Num259">
    <w:name w:val="WW8Num259"/>
    <w:qFormat/>
  </w:style>
  <w:style w:type="numbering" w:styleId="WW8Num260">
    <w:name w:val="WW8Num260"/>
    <w:qFormat/>
  </w:style>
  <w:style w:type="numbering" w:styleId="WW8Num261">
    <w:name w:val="WW8Num26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github.com/JuliaGPU/CUDA.jl" TargetMode="External"/><Relationship Id="rId9" Type="http://schemas.openxmlformats.org/officeDocument/2006/relationships/hyperlink" Target="https://github.com/FluxML/Zygote.jl" TargetMode="External"/><Relationship Id="rId10" Type="http://schemas.openxmlformats.org/officeDocument/2006/relationships/hyperlink" Target="https://github.com/JuliaML/MLDatasets.jl" TargetMode="External"/><Relationship Id="rId11" Type="http://schemas.openxmlformats.org/officeDocument/2006/relationships/hyperlink" Target="https://juliaml.github.io/MLDatasets.jl/stable/datasets/misc/" TargetMode="External"/><Relationship Id="rId12" Type="http://schemas.openxmlformats.org/officeDocument/2006/relationships/image" Target="media/image6.png"/><Relationship Id="rId13" Type="http://schemas.openxmlformats.org/officeDocument/2006/relationships/hyperlink" Target="https://github.com/FluxML/Flux.jl/blob/master/docs/src/assets/quickstart/oneminute.png" TargetMode="External"/><Relationship Id="rId14" Type="http://schemas.openxmlformats.org/officeDocument/2006/relationships/image" Target="media/image7.png"/><Relationship Id="rId15" Type="http://schemas.openxmlformats.org/officeDocument/2006/relationships/hyperlink" Target="https://github.com/FluxML/Flux.jl/blob/master/docs/src/assets/rnn-basic.png" TargetMode="External"/><Relationship Id="rId16" Type="http://schemas.openxmlformats.org/officeDocument/2006/relationships/image" Target="media/image8.jpe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4324</TotalTime>
  <Application>LibreOffice/26.2.4.2$Windows_X86_64 LibreOffice_project/0229ac93fcf0d7cbc6376066c6f35021cef002dc</Application>
  <AppVersion>15.0000</AppVersion>
  <Pages>601</Pages>
  <Words>106323</Words>
  <Characters>639895</Characters>
  <CharactersWithSpaces>767575</CharactersWithSpaces>
  <Paragraphs>10607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2026-04-22T16:19:08Z</dcterms:created>
  <dc:creator>Αστέριος Παπαδημητρίου</dc:creator>
  <dc:description/>
  <dc:language>el-GR</dc:language>
  <cp:lastModifiedBy/>
  <cp:lastPrinted>2026-07-06T09:17:24Z</cp:lastPrinted>
  <dcterms:modified xsi:type="dcterms:W3CDTF">2026-07-03T15:01:53Z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BC20C524A4A6489089C7BA83D56EF49A_12</vt:lpwstr>
  </property>
  <property fmtid="{D5CDD505-2E9C-101B-9397-08002B2CF9AE}" pid="3" name="KSOProductBuildVer">
    <vt:lpwstr>1033-12.1.0.26372</vt:lpwstr>
  </property>
  <property fmtid="{D5CDD505-2E9C-101B-9397-08002B2CF9AE}" pid="4" name="KSOTemplateDocerSaveRecord">
    <vt:lpwstr>eyJoZGlkIjoiNTdkZTgyYzdjMDQxZWZmNzY5MGIxZDE2YjNiMTQzYzQiLCJ1c2VySWQiOiI2NjE0ODA4MjU0MzgwIn0=</vt:lpwstr>
  </property>
</Properties>
</file>