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80"/>
          <w:szCs w:val="80"/>
          <w:rtl w:val="0"/>
        </w:rPr>
        <w:t xml:space="preserve">SDI2 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4b5"/>
          <w:sz w:val="48"/>
          <w:szCs w:val="48"/>
          <w:rtl w:val="0"/>
        </w:rPr>
        <w:t xml:space="preserve">Technische Documentatie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32"/>
          <w:szCs w:val="32"/>
          <w:rtl w:val="0"/>
        </w:rPr>
        <w:t xml:space="preserve">Erik Witteveen  |  413560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Hanze Hogeschool Groningen  | 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Proxmox Cluster Configuratie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Het Proxmox cluster is opgezet met 3 nodes verbonden via het schoolnetwerk op VLAN 2452.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 Netwerk Configuratie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Elke Proxmox node heeft de volgende netwerkconfiguratie in /etc/network/interfaces: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auto 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iface lo inet loopback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iface nic0 inet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auto vmbr1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iface vmbr1 inet 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address 10.24.52.10/24    # PVE01 (PVE02=.11, PVE03=.12)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gateway 10.24.52.1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bridge-ports nic0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bridge-stp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bridge-fd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1.2 Cluster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Cluster 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SDI2cluster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PVE01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10.24.52.10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PVE02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10.24.52.11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PVE03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10.24.52.12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2452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10.24.52.0/24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10.24.52.1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Tailscale IP PVE01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100.123.80.59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1.3 Ceph Storage Configuratie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Ceph is geconfigureerd met 3 monitors (een per node) en 3 OSDs. De monmap IP-adressen zijn bijgewerkt naar de correcte school IP-adressen.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/etc/ceph/ceph.conf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[global]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auth_client_required = cephx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cluster_network = 10.24.52.0/24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fsid = 16021976-5db6-4b47-b9cc-6285fc1476d9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mon_host = 10.24.52.10 10.24.52.11 10.24.52.12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public_network = 10.24.52.0/24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Ceph status verificatie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ceph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  mon: 3 daemons, quorum PVE01,PVE02,PVE03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  osd: 3 osds: 3 up, 3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  pgs: 129 active+clean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1.4 High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Proxmox HA is geconfigureerd voor VM 200 (wordpress-vm-client2). Bij uitval van een node migreert de VM automatisch naar een andere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HA resource toevoegen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ha-manager add vm:200 --state started --group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HA status controleren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ha-manager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  quorum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  vm:200  state:started active:PVE01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1.5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Prometheus Node Exporter is geinstalleerd op alle Proxmox nodes via het pakketbeheer. Metrics zijn beschikbaar op poort 9100.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Node Exporter metrics opvragen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curl http://10.24.52.10:9100/metrics | head 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curl http://10.24.52.11:9100/metrics | head 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curl http://10.24.52.12:9100/metrics | head 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Wordpress Uitrol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2.1 Klant 1 — LXC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Drie Wordpress containers uitgerold via TurnKey Wordpress template. Elke container heeft een unieke gebruiker met SSH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wordpress-client1  |  10.24.52.100  |  user-wp1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 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wordpress-client1b |  10.24.52.101  |  user-wp2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 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wordpress-ansible  |  10.24.52.102  |  user-wp3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Container aanmaken (bash 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pct create 100 local:vztmpl/debian-12-turnkey-wordpress_18.2-1_amd64.tar.gz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--hostname wordpress-client1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--storage cephpool --rootfs cephpool:30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--memory 1024 --cores 1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--net0 name=eth0,bridge=vmbr1,ip=10.24.52.100/24,gw=10.24.52.1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--firewall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Unieke SSH gebruikers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Gebruiker aanmaken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pct exec 100 -- useradd -m -s /bin/bash user-wp1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pct exec 100 -- bash -c 'echo user-wp1:Hanze2026 | chpasswd'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SSH key genereren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pct exec 100 -- bash -c 'ssh-keygen -t ed25519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-f /home/user-wp1/.ssh/id_ed25519 -N ""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-C "user-wp1@wordpress-client1"'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Firewall configuratie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/etc/pve/firewall/100.fw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[OPTIONS]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enable: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policy_in: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policy_out: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[RULES]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IN ACCEPT -p tcp --dport 22   #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IN ACCEPT -p tcp --dport 80   #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IN ACCEPT -p tcp --dport 443  # 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2.2 Klant 2 — VM met 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VM 200 uitgerold als QEMU VM met Ceph disk en Proxmox HA. Cloud-init voor geautomatiseerde configuratie.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VM aanmaken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qm create 200 --name wordpress-vm-client2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--memory 1024 --cores 1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--net0 virtio,bridge=vmbr1,rate=51200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--scsi0 cephpool:30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--ide2 cephpool:cloudinit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--ipconfig0 ip=10.24.52.200/24,gw=10.24.52.1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HA inschakelen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ha-manager add vm:200 --state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Docker Configuratie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 Docker Swarm Opzet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Docker Swarm is opgezet met VM 103 als Leader en CT 202 en CT 203 als Reachable managers.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Stap 1: Swarm initialiseren op VM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swarm init --advertise-addr 10.24.52.50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Stap 2: Manager token ophalen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swarm join-token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Stap 3: CT 202 en 203 toevoegen als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pct exec 202 -- docker swarm join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--token SWMTKN-1-5cle58ykg3...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10.24.52.50:2377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Verificatie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node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 Nginx Load Balancer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Service deployen op swarm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service create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--name nginx-lb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--replicas 3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--publish 8080:80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Service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service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service ps nginx-lb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 Docker Compose Stacks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Verschillende Docker Compose stacks uitgerold voor de opdrachten: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Lesson 8 — Nginx +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version: '3'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web: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image: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ports: ['8081:80']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image: mysql:5.7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MYSQL_ROOT_PASSWORD: rootpass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Traefik Reverse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version: '3'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reverse-proxy: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image: traefik:v2.11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command: --api.insecure=true --providers.docker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ports: ['80:80', '8090:8080']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- /var/run/docker.sock:/var/run/docker.sock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whoami: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image: traefik/whoami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- "traefik.http.routers.whoami.rule=Host(`whoami.localhost`)"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Nginx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version: '3'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loadbalancer: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image: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ports: ['8888:80']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volumes: [./nginx.conf:/etc/nginx/nginx.conf]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web1: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image: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web2: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image: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3.4 MySQL Subnetten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Subnetten aanmaken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network create --subnet=172.30.0.0/24 mysql-subnet-1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network create --subnet=172.31.0.0/24 mysql-subnet-2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MySQL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run -d --name mysql1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--network mysql-subnet-1 --ip 172.30.0.10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-e MYSQL_ROOT_PASSWORD=root mysql:5.7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docker run -d --name mysql2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--network mysql-subnet-2 --ip 172.31.0.10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-e MYSQL_ROOT_PASSWORD=root mysql:5.7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Troubleshooting &amp; Oplossingen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4.1 Ceph Monmap Reparatie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wijziging van IP-adressen was de Ceph monmap incorrect. Opgelost door de monmap te extraheren, bij te werken en opnieuw in tejecteren.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Monmap extraheren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ceph-mon -i PVE01 --extract-monmap /tmp/monmap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Oude IP verwijderen en nieuwe toevoegen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monmaptool --rm PVE01 /tmp/monmap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monmaptool --add PVE01 10.24.52.10:6789 /tmp/monmap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monmaptool --add PVE02 10.24.52.11:6789 /tmp/monmap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monmaptool --add PVE03 10.24.52.12:6789 /tmp/monmap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Monmap injecteren op alle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ceph-mon -i PVE01 --inject-monmap /tmp/monmap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scp /tmp/monmap root@10.24.52.11:/tmp/monmap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scp /tmp/monmap root@10.24.52.12:/tmp/monmap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ssh root@10.24.52.11 'ceph-mon -i PVE02 --inject-monmap /tmp/monmap'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ssh root@10.24.52.12 'ceph-mon -i PVE03 --inject-monmap /tmp/monmap'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4.2 Ceph OSD Herstarten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OSDs herstarten na monmap reparatie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systemctl restart ceph-osd@0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ssh root@10.24.52.11 'systemctl restart ceph-osd@1'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ssh root@10.24.52.12 'systemctl restart ceph-osd@2'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MGR herstarten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systemctl restart ceph-mgr@PVE01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Status verificatie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ceph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4.3 Remote Toegang via Tailscale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Tailscale is geinstalleerd op PVE01 voor remote toegang zonder VPN. Het Proxmox dashboard is bereikbaar via: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Proxmox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https://100.123.80.59:8006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5f5f5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ssh root@100.123.80.59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[Video] </w:t>
      </w:r>
      <w:r w:rsidDel="00000000" w:rsidR="00000000" w:rsidRPr="00000000">
        <w:rPr>
          <w:rFonts w:ascii="Arial" w:cs="Arial" w:eastAsia="Arial" w:hAnsi="Arial"/>
          <w:i w:val="1"/>
          <w:iCs w:val="1"/>
          <w:color w:val="c00000"/>
          <w:sz w:val="20"/>
          <w:szCs w:val="20"/>
          <w:rtl w:val="0"/>
        </w:rPr>
        <w:t xml:space="preserve">Tailscale setup video: videos/tailscale setup.mp4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Bewijsmateriaal Overzicht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Screenshots — Opdracht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client login 1.png — SSH login user-wp1 op CT 100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client login 2.png — SSH login user-wp2 op CT 101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client login 3.png — SSH login user-wp3 op CT 102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users.png — Aanmaken unieke gebruikers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keys.png — SSH key generatie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proof.png — Node Exporter in browser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proof terminal.png — curl /metrics output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Screenshots — Opdracht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proxmox env.png — Docker instanties in Proxmox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commands full.png — docker images/ps/node ls/service ls/network ls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 7 nginx image.png — Dockerfile build + curl bewijs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setup.png — Docker Compose Nginx + MySQL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mysql.png — MySQL containers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swarm.png — 3-node swarm status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network etc.png — Networking script output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1.png / network 2.png — Network ls en inspect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balancer.png — Round-robin load balancing bewijs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traefik.png — Traefik API overview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environment.mp4 — Proxmox cluster overzicht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dashboard-ceph.mp4 — Ceph storage dashboard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migration.mp4 — HA failover demonstratie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monitoring.mp4 — Node Exporter metrics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tailscale setup.mp4 — Remote toegang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pBdr>
        <w:top w:color="2e74b5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Hanze Hogeschool Groningen  |  Pagina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van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pBdr>
        <w:bottom w:color="2e74b5" w:space="1" w:sz="4" w:val="single"/>
      </w:pBdr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SDI2 Cloud Computing  |  Technische Documentatie  |  Erik Witteveen (413560)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4b5" w:space="4" w:sz="8" w:val="single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