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Grade 10 Social Science: Benchmark Test Assessment (PISA/IBT Style)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b w:val="1"/>
          <w:bCs w:val="1"/>
          <w:rtl w:val="0"/>
        </w:rPr>
        <w:t xml:space="preserve">Curriculum Alignment:</w:t>
      </w:r>
      <w:r w:rsidDel="00000000" w:rsidR="00000000" w:rsidRPr="00000000">
        <w:rPr>
          <w:rtl w:val="0"/>
        </w:rPr>
        <w:t xml:space="preserve"> NCERT Class 10 Social Science (India and the Contemporary World - II, Contemporary India - II, Democratic Politics - II, Understanding Economic Development)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b w:val="1"/>
          <w:bCs w:val="1"/>
          <w:rtl w:val="0"/>
        </w:rPr>
        <w:t xml:space="preserve">Assessment Type:</w:t>
      </w:r>
      <w:r w:rsidDel="00000000" w:rsidR="00000000" w:rsidRPr="00000000">
        <w:rPr>
          <w:rtl w:val="0"/>
        </w:rPr>
        <w:t xml:space="preserve"> Competency and Application-Based Multiple Choice Questions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Nationalism, Globalization &amp; Modern History (History)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 During the nineteenth century in Europe, Ernst Renan defined a nation as a "plebiscite of every day." How did liberal nationalism connect cultural identity with political sovereignty?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By enforcing absolute divine monarchy across all European states.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By emphasizing that a nation is formed by a shared past, common identity, and the active consent of citizens through democratic choice.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By banning regional languages to impose a single European empire.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By dividing nations strictly based on foreign trade tariffs.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By emphasizing that a nation is formed by a shared past, common identity, and the active consent of citizens through democratic choice.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Renan and nineteenth-century liberals argued that a nation is not defined by geographical boundaries alone, but by a continuous collective willpower, shared moral heritage, and civic consent.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2. In 1919, Mahatma Gandhi called for a nationwide Satyagraha against the Rowlatt Act. Why was this act universally opposed by Indian nationalists across political lines?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It banned the export of raw cotton to European textile mills.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It authorized the colonial government to detain political prisoners without trial for up to two years, violating fundamental judicial fairness.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It imposed a 50% tax on indigenous salt production.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It dismantled all public schools in rural districts.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It authorized the colonial government to detain political prisoners without trial for up to two years, violating fundamental judicial fairness.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The Rowlatt Act empowered the British administration to suppress political activities by arresting activists and detaining them in prison without legal trial or representation.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3. During the 19th-century globalization era, the 'Rinderpest' (cattle plague) outbreak in Africa during the 1890s drastically altered the continent's socio-economic landscape. What was the major historical outcome of this epidemic?</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African pastoral communities successfully conquered European colonial forts.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Rinderpest wiped out 90% of local cattle, destroying African pastoral livelihoods and forcing survivors into the colonial labor market under European control.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European merchants abandoned all trading posts along the African coast.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It triggered widespread industrialization across African kingdoms.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Rinderpest wiped out 90% of local cattle, destroying African pastoral livelihoods and forcing survivors into the colonial labor market under European control.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By devastating cattle herds, Rinderpest undermined the economic independence of African cattle-rearing societies, leaving them dependent on wage labor for European mines and plantations.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4. How did Johannes Gutenberg’s printing press with moveable metal type in 15th-century Europe trigger a 'Print Revolution' that influenced the Protestant Reformation led by Martin Luther?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It allowed the Roman Catholic Church to censor all scientific texts completely.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It made books cheap and accessible, allowing reformist texts (like Luther’s Ninety-Five Theses) to circulate widely and spark public debate against Church practices.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It replaced vernacular European languages with Latin.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It forced all authors to publish books anonymously.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It made books cheap and accessible, allowing reformist texts (like Luther’s Ninety-Five Theses) to circulate widely and spark public debate against Church practices.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Mass production of printed texts rapidly disseminated Luther's ideas to thousands of readers, democratizing reading and challenging traditional authority through critical public discourse.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2: Resources, Agriculture &amp; Manufacturing (Geography)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5. Soil degradation is a growing concern in India. Black soil (Regur soil) is ideal for growing cotton. Which physical property gives black soil its high moisture-retention capability during dry seasons?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High proportion of coarse sand particles and gravel.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Fine clayey material with high calcium, magnesium, and potash content that swells when wet and develops deep cracks when dry.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Dense organic humus layers derived from pine trees.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High concentration of soluble iron oxide.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Fine clayey material with high calcium, magnesium, and potash content that swells when wet and develops deep cracks when dry.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Black lava soil consists of extremely fine clayey particles. It retains moisture for long periods and develops self-aerating cracks during summer, making it ideal for cotton cultivation.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6. Rainwater harvesting systems vary geographically across India. In the arid and semi-arid regions of Rajasthan (like Bikaner and Barmer), traditional 'Tanka' systems are built. What defines a Tanka?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An open surface canal bringing river water from the Himalayas.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An underground covered concrete tank built inside houses or courtyards to store clean drinking water harvested from rooftops.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A bamboo pipe network delivering spring water to crops.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A artificial wetland storing floodwater for paddy fields.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An underground covered concrete tank built inside houses or courtyards to store clean drinking water harvested from rooftops.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Tankas are sophisticated underground storage tanks connected to sloping rooftops via pipes, capturing clean rainwater during the monsoon for drinking during dry months.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7. India's jute textile mills are concentrated in a narrow belt along the Hooghly River basin in West Bengal. Which geographical and economic factor best explains this industrial localization?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Abundant natural reserves of high-grade iron ore and coal in coastal West Bengal.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Proximity to raw jute growing areas, cheap water transport, abundant water for processing raw jute, and the port of Kolkata.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Dry desert air required for drying processed jute fibers.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High land prices that deter other competitive manufacturing sectors.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Proximity to raw jute growing areas, cheap water transport, abundant water for processing raw jute, and the port of Kolkata.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The Hooghly basin provides the ideal ecosystem: proximity to Bengal's raw jute farms, water for retting jute stalks, inland waterway transit, cheap labor, and port access at Kolkata.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8. In modern economic geography, what is meant by 'Agglomeration Economies' in urban industrial zones?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The economic decline experienced by rural villages when factories move away.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The financial advantages and cost savings gained by multiple industries clustering together near cities to share infrastructure, skilled labor, services, and energy supply.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Government bans on heavy manufacturing inside metropolitan borders.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The exclusive use of solar energy by rural cottage industries.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The financial advantages and cost savings gained by multiple industries clustering together near cities to share infrastructure, skilled labor, services, and energy supply.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Agglomeration economies occur when businesses group together near urban centers to utilize shared utilities, transport routes, banking networks, and skilled workforce pools.</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3: Power Sharing, Federalism &amp; Decentralization (Civics)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9. In Belgium, power-sharing arrangements successfully prevented ethnic conflict between Dutch-speaking and French-speaking communities. Which institutional innovation distinguishes Belgium’s governance model?</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Total political dominance of the Dutch-speaking majority over national parliament.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Equal representation of Dutch and French ministers in the central government and the creation of a 'Community Government' managing language and cultural affairs.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Direct military administration by the European Union.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Complete partition of the country into two independent sovereign states.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Equal representation of Dutch and French ministers in the central government and the creation of a 'Community Government' managing language and cultural affairs.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Belgium avoided civil strife by granting equal cabinet seats to both linguistic communities at the center, accommodating Brussels separately, and forming a elected Community Government for cultural policies.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10. How does the constitutional distribution of legislative powers under the Indian Union List, State List, and Concurrent List handle new modern subjects like 'Computer Software' or 'Cyber Law'?</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They are automatically assigned to the State List.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They fall under 'Residuary Powers', which belong exclusively to the Union (Central) Parliament under Article 248.</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They are managed by local Municipal Corporations.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They require unanimous approval from all 28 state assemblies.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They fall under 'Residuary Powers', which belong exclusively to the Union (Central) Parliament under Article 248.</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Subjects that emerged after the Constitution was framed (like IT and Cyber Law) are classified as Residuary Subjects. The Indian Constitution vests residuary legislative power in the Union Parliament.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11. What major structural reform was introduced by the 73rd and 74th Constitutional Amendment Acts of 1992 to strengthen local self-government in India?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Direct presidential rule over all local municipal bodies.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Mandatory regular elections, creation of State Election Commissions, and 33% reservation of seats for women in local bodies.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Abolition of Gram Sabhas in favor of district police courts.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Transfer of national defense policy to village Panchayats.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Mandatory regular elections, creation of State Election Commissions, and 33% reservation of seats for women in local bodies.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The 1992 Amendments constitutionally mandated regular local elections, established independent State Election/Finance Commissions, and reserved at least one-third of seats for female representatives.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12. What primary difference distinguishes a 'Sectional Interest Group' (like a trade union) from a 'Public Interest Group' (like an environmental movement)?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Sectional groups seek benefits for their own specific members; public interest groups advocate for collective goods benefiting society as a whole.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Public interest groups contest elections directly, whereas sectional groups do not.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Sectional groups operate legally, while public interest groups are banned by the Constitution.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Public interest groups work exclusively for foreign corporate donors.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A. Sectional groups seek benefits for their own specific members; public interest groups advocate for collective goods benefiting society as a whole.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Sectional interest groups represent the specific interests of a section of society (e.g., lawyers, factory workers). Public interest groups (or promotional groups) pursue broader social causes benefiting the general public.</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4: Political Parties &amp; Democratic Outcomes (Civics)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13. According to criteria set by the Election Commission of India, what threshold must a political party achieve to be legally recognized as a 'National Party'?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Win at least 50% of seats in the Rajya Sabha.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Secure at least 6% of valid votes polled in Assembly elections in four or more States plus at least 4 seats in the Lok Sabha (or 2% Lok Sabha seats across 3 states).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Register over 10 million active party workers in capital cities.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Control municipal corporations in all metropolitan hubs.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Secure at least 6% of valid votes polled in Assembly elections in four or more States plus at least 4 seats in the Lok Sabha (or 2% Lok Sabha seats across 3 states).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ECI criteria require a party to secure minimum vote shares across multiple states (6% in 4 states + 4 Lok Sabha seats) or win 2% of total Lok Sabha seats across at least 3 states to be recognized as a National Party.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14. Why is a democratic government considered 'legitimate', even if its decision-making processes may sometimes be slower than an authoritarian regime?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Because democratic leaders are appointed for lifetime tenure.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Because it is elected by the citizens, follows established constitutional procedures, and remains accountable to the public through transparent scrutiny.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Because democratic governments never face economic recessions.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Because laws are enacted by executive military decrees.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Because it is elected by the citizens, follows established constitutional procedures, and remains accountable to the public through transparent scrutiny.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Democracy derives its legitimacy from the consent of the governed. Deliberation and transparency make political outcomes acceptable and legally binding to citizens.</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5: Economic Development, Sectors &amp; Money (Economics)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15. Why is Gross Domestic Product (GDP) alone often considered an incomplete metric for measuring true human development across countries?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GDP excludes agricultural crop value from national income.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GDP measures aggregate market production but conceals income inequality, healthcare access, literacy rates, and environmental sustainability.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GDP counts only foreign corporate profits.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GDP applies exclusively to island nations.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GDP measures aggregate market production but conceals income inequality, healthcare access, literacy rates, and environmental sustainability.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High GDP does not automatically guarantee equitable wealth distribution, high life expectancy, or quality education. The Human Development Index (HDI) combines income with health and education indicators for a better measure.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16. In national income accounting, why is the Tertiary (Service) Sector contributing a growing share of India's GDP, even though the Primary (Agricultural) Sector continues to employ a large portion of the workforce?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Agriculture produces zero market value in modern economies.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Rapid expansion of services (IT, banking, transport, communication) generates high value-added income, while agriculture faces structural underemployment.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The government banned rural agricultural sales.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Primary sector activities are excluded from official GDP calculations.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Rapid expansion of services (IT, banking, transport, communication) generates high value-added income, while agriculture faces structural underemployment.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Modern services generate higher financial value per worker. While agriculture supports millions of low-productivity workers, the tertiary sector drives total economic output.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17. How do formal sources of credit (such as commercial banks and cooperatives) protect rural borrowers compared to informal sources (like private moneylenders)?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Formal credit agencies charge exorbitant interest rates and seize land without notice.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Formal credit is supervised by the Reserve Bank of India (RBI), enforcing reasonable interest rates, transparent terms, and preventing debt exploitation.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Informal moneylenders require no interest payments on farm loans.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Formal banks provide loans exclusively to foreign multinational corporations.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Formal credit is supervised by the Reserve Bank of India (RBI), enforcing reasonable interest rates, transparent terms, and preventing debt exploitation.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The RBI regulates formal institutions to ensure credit flows fairly at reasonable interest rates. Informal lenders operate without regulatory oversight, often trapping borrowers in debt cycles.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18. Self-Help Groups (SHGs) usually consist of 15-20 rural members, mainly women, who pool their small savings. How do SHGs help members overcome the problem of lacking collateral when needing a loan?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SHGs provide loans funded directly by international stock markets.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Banks lend to the SHG as a collective entity based on regular group savings performance, without requiring individual asset collateral.</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Members pledge their homes directly to private moneylenders.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The government pays off all personal debts of SHG members automatically.</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Banks lend to the SHG as a collective entity based on regular group savings performance, without requiring individual asset collateral.</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By pooling savings and maintaining regular repayments, SHGs build financial credibility. Banks extend credit lines to the group entity without demanding individual land deeds or collateral assets.</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6: Globalization, Markets &amp; Consumer Rights (Economics)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19. Multinational Corporations (MNCs) set up joint production units or acquire local domestic companies in developing nations. What primary advantage does an MNC gain from these foreign direct investments?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Paying higher local import taxes to host governments.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Lower production costs due to cheap labor, raw material proximity, and access to expanding consumer markets.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Avoiding the use of modern digital technology in manufacturing.</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Transferring all corporate ownership to local municipal councils.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Lower production costs due to cheap labor, raw material proximity, and access to expanding consumer markets.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MNCs expand globally to optimize operational efficiency: lowering labor and input costs while expanding market reach to boost overall profits.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20. In 1991, India introduced major economic policy changes known as Liberalization, Privatization, and Globalization (LPG reforms). What was the core purpose of removing trade barriers (tariffs and quotas) under Liberalization?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To ban all foreign products from entering Indian consumer markets.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To encourage international trade, attract foreign investment, and improve the competitiveness and quality of domestic industries.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To nationalize all private commercial banks.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To force Indian farmers to cultivate a single export crop.</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To encourage international trade, attract foreign investment, and improve the competitiveness and quality of domestic industries.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Removing trade barriers allowed freer movement of goods, services, and capital. Exposure to global competition motivated domestic manufacturers to improve efficiency and quality standards.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21. While globalization has created new opportunities in information technology and manufacturing exports, how has flexible employment adversely affected informal factory workers?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Workers receive guaranteed life pensions and fixed 35-hour workweeks.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Employers hire workers on temporary contracts during peak seasons without job security, paid leave, or long-term health benefits.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Unskilled factory workers are automatically promoted to executive managers.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Labor laws prohibit companies from hiring local domestic workers.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Employers hire workers on temporary contracts during peak seasons without job security, paid leave, or long-term health benefits.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To reduce operational costs amid global competition, employers increasingly rely on flexible contractual hiring. Workers face job insecurity, low wages, and a lack of social safety nets.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22. Under the Consumer Protection Act (COPRA 2019) in India, what three-tier quasi-judicial machinery exists to address consumer complaints regarding defective goods or unsatisfactory services?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High Court, Supreme Court, and International Court of Justice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District Consumer Disputes Redressal Commission, State Commission, and National Commission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Gram Panchayat, Block Samiti, and Zilla Parishad</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Reserve Bank, Ministry of Finance, and SEBI</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District Consumer Disputes Redressal Commission, State Commission, and National Commission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COPRA establishes a three-tier quasi-judicial network (District, State, and National level Commissions) to resolve consumer grievances based on monetary claim values.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23. Standardized quality certification marks on products ensure consumer safety. Which certification mark is legally required on industrial manufactured goods and home electrical appliances in India?</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Agmark</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ISI Mark (Bureau of Indian Standards)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Hallmark</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Woolmark</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ISI Mark (Bureau of Indian Standards)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The ISI mark issued by the Bureau of Indian Standards (BIS) certifies safety and quality for industrial and electrical goods. Agmark applies to agricultural products, and Hallmark applies to gold jewelry.</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24. What is meant by 'Sustainable Development' as articulated in global resource management frameworks (such as Agenda 21 from the 1992 Earth Summit)?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Rapid extraction of all fossil fuels to maximize present economic growth rates.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Development that meets present human needs without compromising the ability of future generations to meet their own needs.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Halting all industrial manufacturing across developing nations.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Privatizing all global freshwater reserves.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Development that meets present human needs without compromising the ability of future generations to meet their own needs.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Sustainable development balances economic growth, environmental protection, and social equity, ensuring natural resources are conserved for future generations.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60" w:lineRule="auto"/>
        <w:rPr>
          <w:i w:val="1"/>
          <w:iCs w:val="1"/>
          <w:color w:val="2d3748"/>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lineRule="auto"/>
        <w:rPr>
          <w:b w:val="1"/>
          <w:bCs w:val="1"/>
        </w:rPr>
      </w:pPr>
      <w:r w:rsidDel="00000000" w:rsidR="00000000" w:rsidRPr="00000000">
        <w:rPr>
          <w:b w:val="1"/>
          <w:bCs w:val="1"/>
          <w:rtl w:val="0"/>
        </w:rPr>
        <w:t xml:space="preserve">25. In democratic politics, how can 'Gender Division' in society be constructively transformed into a political issue to improve social equity?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A. By prohibiting women from participating in political elections.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B. By raising gender issues publicly, demanding constitutional rights, equal wages, and legal representation in legislative bodies.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ind w:left="300" w:firstLine="0"/>
        <w:rPr/>
      </w:pPr>
      <w:r w:rsidDel="00000000" w:rsidR="00000000" w:rsidRPr="00000000">
        <w:rPr>
          <w:rtl w:val="0"/>
        </w:rPr>
        <w:t xml:space="preserve">C. By restricting female employment to domestic unpaid work.</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Rule="auto"/>
        <w:ind w:left="300" w:firstLine="0"/>
        <w:rPr/>
      </w:pPr>
      <w:r w:rsidDel="00000000" w:rsidR="00000000" w:rsidRPr="00000000">
        <w:rPr>
          <w:rtl w:val="0"/>
        </w:rPr>
        <w:t xml:space="preserve">D. By removing gender equality topics from school textbooks.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60" w:lineRule="auto"/>
        <w:rPr>
          <w:b w:val="1"/>
          <w:bCs w:val="1"/>
          <w:color w:val="276749"/>
        </w:rPr>
      </w:pPr>
      <w:r w:rsidDel="00000000" w:rsidR="00000000" w:rsidRPr="00000000">
        <w:rPr>
          <w:b w:val="1"/>
          <w:bCs w:val="1"/>
          <w:color w:val="276749"/>
          <w:rtl w:val="0"/>
        </w:rPr>
        <w:t xml:space="preserve">Correct Answer: B. By raising gender issues publicly, demanding constitutional rights, equal wages, and legal representation in legislative bodies.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i w:val="1"/>
          <w:iCs w:val="1"/>
          <w:color w:val="2d3748"/>
        </w:rPr>
      </w:pPr>
      <w:r w:rsidDel="00000000" w:rsidR="00000000" w:rsidRPr="00000000">
        <w:rPr>
          <w:b w:val="1"/>
          <w:bCs w:val="1"/>
          <w:i w:val="1"/>
          <w:iCs w:val="1"/>
          <w:color w:val="2d3748"/>
          <w:rtl w:val="0"/>
        </w:rPr>
        <w:t xml:space="preserve">Explanation:</w:t>
      </w:r>
      <w:r w:rsidDel="00000000" w:rsidR="00000000" w:rsidRPr="00000000">
        <w:rPr>
          <w:i w:val="1"/>
          <w:iCs w:val="1"/>
          <w:color w:val="2d3748"/>
          <w:rtl w:val="0"/>
        </w:rPr>
        <w:t xml:space="preserve"> When gender inequities are raised through political mobilization, democracies respond by passing protective legislation (e.g., equal remuneration laws, political reservation, and domestic violence protections).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240" w:lineRule="auto"/>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80" w:before="360" w:lineRule="auto"/>
    </w:pPr>
    <w:rPr>
      <w:b w:val="1"/>
      <w:bCs w:val="1"/>
      <w:i w:val="0"/>
      <w:iCs w:val="0"/>
      <w:color w:val="2b6cb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