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5 Social Science: Benchmark Test Assessment (PISA/IBT Style)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Curriculum Alignment:</w:t>
      </w:r>
      <w:r w:rsidDel="00000000" w:rsidR="00000000" w:rsidRPr="00000000">
        <w:rPr>
          <w:rtl w:val="0"/>
        </w:rPr>
        <w:t xml:space="preserve"> NCERT Class 5 Environmental Studies (EVS) / Social Science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Type:</w:t>
      </w:r>
      <w:r w:rsidDel="00000000" w:rsidR="00000000" w:rsidRPr="00000000">
        <w:rPr>
          <w:rtl w:val="0"/>
        </w:rPr>
        <w:t xml:space="preserve"> Competency and Application-Based Multiple Choice Questions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Map Reading &amp; Spatial Reasoning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 hiker is using a standard map grid. If a river flows from coordinate (2, B) to (5, B), in which general direction is the river flowing?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North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East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West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South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East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On a standard grid, moving along the horizontal axis from a smaller number (2) to a larger number (5) while maintaining the same vertical line (B) represents moving left to right, which corresponds to East.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Look at a map scale that shows: "1 cm on map = 100 km on ground". If the distance between City X and City Y measures 4.5 cm on the map, what is the actual distance on the ground?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45 km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450 km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4,500 km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400 km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450 km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Multiply the measured map distance by the scale factor: 4.5 cm × 100 km/cm = 450 km.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Why do cartographers use blue specifically to represent water bodies on physical maps across the world?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Blue paint is the cheapest ink to produce commercially.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It is a universal symbol standard that helps readers instantly identify physical features.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Ocean water everywhere in the world is always bright blue.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International maritime laws require all maps to use blue color.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It is a universal symbol standard that helps readers instantly identify physical features.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Standardized conventional colors and symbols are used globally on maps so that people from any country or language background can interpret them easily.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If you start at the Equator and travel straight towards the North Pole, through which sequence of latitude lines will you pass?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Tropic of Capricorn, then Tropic of Cancer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Tropic of Cancer, then Arctic Circle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Arctic Circle, then Tropic of Cancer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Tropic of Capricorn, then Antarctic Circle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Tropic of Cancer, then Arctic Circle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Tropic of Cancer is located in the Northern Hemisphere at 23.5° N, and the Arctic Circle is at 66.5° N. Traveling north from the Equator (0°), you pass Cancer first and then the Arctic Circle.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Earth Systems, Globe &amp; Climate Zones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City A is located at 10° N latitude, while City B is located at 55° N latitude. Based purely on their positions relative to climate zones, which statement is most accurate?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City A has a colder climate than City B.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City A receives more direct sunlight throughout the year than City B.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City B is located within the Torrid Zone.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City A experiences longer winters than City B.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City A receives more direct sunlight throughout the year than City B.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City A is close to the Equator (Torrid Zone) where sun rays fall almost vertically, while City B is in the Temperate Zone where sun rays fall at a slant.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primary factor causes places near the poles to remain freezing cold even during their summer months?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poles are located at a higher altitude above sea level.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Sun rays hit the polar regions at a very low, slanting angle, spreading energy over a wider area.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Ocean currents constantly block warmth from reaching the polar regions.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poles are significantly further away from the Sun than the Equator is.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Sun rays hit the polar regions at a very low, slanting angle, spreading energy over a wider area.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Due to the spherical curvature of the Earth, sun rays hit polar regions at sharp slanting angles, reducing the heat intensity per unit area.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If the tilt of Earth’s axis were to disappear completely (0° tilt), what would be the impact on global seasons?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Extreme heat across the entire planet year-round.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There would be no distinct seasonal changes anywhere on Earth.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Winters would become twice as cold in both hemispheres.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Northern and Southern Hemispheres would experience opposite seasons at the same time.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There would be no distinct seasonal changes anywhere on Earth.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Seasons occur because the Earth's tilted axis causes different hemispheres to lean toward or away from the Sun during revolution. Without a tilt, solar radiation distribution would remain static year-round.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An astronaut on the International Space Station observes that Earth looks mostly blue. Why is Earth commonly referred to as the 'Blue Planet'?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Nitrogen gas in the atmosphere reflects blue light.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Approximately 71% of Earth's surface is covered by water bodies.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Glacier ice reflects the light from the Moon.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Earth's core produces a magnetic field that glows blue.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Approximately 71% of Earth's surface is covered by water bodies.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Oceans and seas cover roughly 71% of Earth's surface, making it appear predominantly blue from outer space.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Environment, Resources &amp; Conservation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Farmers in steep hill regions construct step-like flat terraces along mountain slopes. What primary environmental problem does terrace farming solve?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Excessive wind exposure on crops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Rapid water run-off causing severe soil erosion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Overgrowth of weeds and unwanted pests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Lack of exposure to direct sunlight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Rapid water run-off causing severe soil erosion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Cutting steps or terraces on slopes reduces the speed of rainwater flowing down, preventing topsoil from being washed away easily.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 city introduces a rule: 'Collect rainwater from rooftops to recharge underground wells.' What long-term benefit does this rainwater harvesting system provide?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It stops clouds from moving away from the city.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It helps replenish depleting groundwater levels for future use.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It completely eliminates the need for municipal water treatment.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It cools down the local atmospheric temperature significantly.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It helps replenish depleting groundwater levels for future use.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Directing collected rainwater into recharge shafts or wells restores underground aquifers, mitigating water scarcity during dry seasons.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Observe the following situation: A coastal village replaces its natural mangrove forests with concrete walls. During a heavy storm, the village experiences worse flooding than before. Why did this happen?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Concrete walls attract larger ocean waves.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Mangrove root systems naturally absorb wave energy and hold coastal soil together.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Mangroves produce offshore winds that push rain clouds back to sea.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Concrete absorbs water and overflows into residential streets.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Mangrove root systems naturally absorb wave energy and hold coastal soil together.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Dense roots of mangrove trees act as natural sea barriers, dissipating wave energy and stabilizing shoreline sediments against erosion.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Which of the following is the most sustainable daily habit for conserving non-renewable energy resources?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Keeping air conditioners running continuous low settings.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Using public transportation or bicycles instead of personal motor vehicles for short distance travel.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Burning dry leaves to generate household heat.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Leaving electric appliances on standby mode overnight.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Using public transportation or bicycles instead of personal motor vehicles for short distance travel.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Bicycles and public transit reduce fuel consumption per capita, saving finite fossil fuel reserves and lowering emissions.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History, Adaptations &amp; Civilization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Early human settlements across the world were almost always established near river valleys (such as the Indus, Nile, or Tigris). What was the major reason for this pattern?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River valleys provided protection against high mountains.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Rivers offered fertile soil for agriculture, abundant fresh water, and easy transport routes.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Rivers kept dangerous wild animals completely away from humans.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Early humans used water wheels to generate domestic electricity.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Rivers offered fertile soil for agriculture, abundant fresh water, and easy transport routes.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River valleys had rich silt (fertile land), drinking water for humans and livestock, and water channels for early trade and travel.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Archaeologists found copper objects and terracotta seals during excavations of Harappan cities. What does this evidence tell us about ancient Indus Valley residents?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They relied entirely on hunting and gathered no plant crops.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They possessed advanced metallurgy skills and engaged in systematic trade.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They did not know how to construct permanent housing structures.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They imported all basic tools from distant European civilizations.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They possessed advanced metallurgy skills and engaged in systematic trade.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Crafting copper tools requires specialized metallurgy skills, and standardized seals were used for commercial trade and marking goods.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How did the invention of the wheel revolutionize human society during ancient times?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It enabled humans to build high-rise stone towers.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It dramatically improved land transportation, heavy load movement, and pottery creation.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It allowed immediate communication across ocean barriers.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It led directly to the development of agricultural seed types.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It dramatically improved land transportation, heavy load movement, and pottery creation.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wheel enabled wheeled carts for moving heavy cargo efficiently and the potter's wheel for producing durable storage vessels.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Traditional mud houses with thick walls and thatched roofs are common in hot desert regions like Rajasthan. How do these architectural designs help residents adapt to local climate?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Mud walls act as heat insulators, keeping indoor spaces cooler during hot days.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Thick mud walls attract rain bearing monsoon clouds directly to the village.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Thatched roofs reflect all solar radiation away into the atmosphere.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Mud prevents desert sandstorms from reaching outside doors.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A. Mud walls act as heat insulators, keeping indoor spaces cooler during hot days.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Mud has high thermal mass and insulating properties, slowing down heat transfer from the intense exterior sun to the interior space.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5: Civics, Community &amp; Governance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In a democratic village Gram Sabha, who among the following has the right to attend meetings and vote on local community development plans?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Only landowners who pay property taxes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All adults living in the village who are 18 years of age or older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Only government-appointed village officers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Individuals elected as village headmen or Sarpanch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All adults living in the village who are 18 years of age or older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In the Indian Panchayati Raj system, the Gram Sabha consists of all registered adult voters (18 years and above) of the village.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Which civic body is directly responsible for maintaining street lighting, garbage collection, and local public health services in a large city?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Gram Panchayat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Municipal Corporation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Supreme Court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State Legislative Assembly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Municipal Corporation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Municipal Corporations handle urban local governance, including sanitation, public health, road maintenance, and streetlights in large cities.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Read the scenario: A street light outside Maya's house has broken down, leaving the alley pitch dark at night. Maya and her neighbors write a formal letter to their local Municipal Ward Councillor. What civic duty are they practicing?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Exercising judicial authority over public works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Engaging in active citizenship to address community issues through official channels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Performing private maintenance duties reserved for property owners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Bypassing legal administrative channels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Engaging in active citizenship to address community issues through official channels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Active citizens identify community problems and collaborate with local elected representatives or public officials to request public services.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is the fundamental purpose of rules and laws in a school or wider society?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To give absolute power to authorities without accountability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To maintain order, ensure safety, and protect individual rights equally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To restrict people from expressing unique ideas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To penalize every citizen on a regular basis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To maintain order, ensure safety, and protect individual rights equally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Laws and regulations provide a structured framework where everyone’s rights are protected and public safety and social order are maintained.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6: Transport, Communication &amp; Livelihoods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A perishable food company wants to transport fresh strawberries from Himachal Pradesh to consumers in Chennai within 24 hours. Which mode of transport is best suited for this task?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Inland Waterways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Air Transport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Cargo Shipping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Freight Train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Air Transport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Air transport is the fastest mode of long-distance travel, essential for rapidly moving highly perishable goods over long geographical distances.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How has the transition from traditional letters to instant digital communication (like email and messaging apps) impacted global trade and society?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It has increased physical travel requirements for conducting basic business.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It has made information exchange nearly instantaneous, accelerating trade and social connectivity.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It has completely eliminated written communications in modern offices.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It has forced companies to slow down international business processes.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It has made information exchange nearly instantaneous, accelerating trade and social connectivity.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Digital communication allows real-time transmission of data, messages, and business documents across continents within seconds.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In a mountainous region with steep cliffs and frequent landslips, which specialized mode of transport is safest and most effective for short distances?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Heavy-duty railway line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Ropeway (Cable Car System)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Underground Metro Rail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Multi-lane Highway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Ropeway (Cable Car System)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Ropeways bypass rugged mountain terrain by traveling above ground obstacles, making them efficient in high-altitude terrain where roads are hard to build.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Consider these livelihoods: A dairy farmer, a school teacher, and a coal miner. How are the dairy farmer and coal miner categorized differently from the school teacher?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farmer and miner work directly with natural resources, while the teacher provides a professional service.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 teacher produces raw physical goods, while the farmer and miner offer services.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 farmer and miner require no tools, while the teacher relies on machinery.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teacher is part of the government, while farmers and miners work in isolation.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A. The farmer and miner work directly with natural resources, while the teacher provides a professional service.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Farming and mining are primary activities involving direct extraction/use of natural resources, whereas teaching is a tertiary service activity.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A village near a river historically relied only on fishing. Recently, tourists started visiting to see the local wildlife, leading villagers to open homestays and guide services. What does this economic change illustrate?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Complete collapse of local economic systems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Livelihood diversification based on regional natural features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Total shift from modern industries back to ancient lifestyle practices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Replacement of natural resources with industrial factories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Livelihood diversification based on regional natural features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community expanded its income sources beyond fishing to eco-tourism, building new services around existing natural geography.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