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6 Social Science: Benchmark Test Assessment (PISA/IBT Style)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Curriculum Alignment:</w:t>
      </w:r>
      <w:r w:rsidDel="00000000" w:rsidR="00000000" w:rsidRPr="00000000">
        <w:rPr>
          <w:rtl w:val="0"/>
        </w:rPr>
        <w:t xml:space="preserve"> NCERT Class 6 Social Science (History, Geography, Social and Political Life)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Assessment Type:</w:t>
      </w:r>
      <w:r w:rsidDel="00000000" w:rsidR="00000000" w:rsidRPr="00000000">
        <w:rPr>
          <w:rtl w:val="0"/>
        </w:rPr>
        <w:t xml:space="preserve"> Competency and Application-Based Multiple Choice Questions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Our Habitat &amp; The Solar System (Geography)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An astronomer observes two celestial bodies, X and Y. Body X produces its own light and heat due to nuclear reactions, while Body Y shines only because it reflects light from Body X. How should X and Y be classified?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X is a planet and Y is a star.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X is a star and Y is a planet or satellite.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Both X and Y are asteroids.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X is a meteoroid and Y is a comet.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X is a star and Y is a planet or satellite.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Stars (like our Sun) produce their own heat and light, whereas planets and satellites do not generate light and only reflect solar light.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Standard Time in India is calculated based on the 82.5° E longitude (82° 30' E) passing through Mirzapur. Why is a single standard meridian necessary for a country?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To ensure that daylight hours are identical in every single town.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To avoid widespread confusion in train and flight schedules caused by local time differences across long distances.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To equalize seasonal weather variations between eastern and western states.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Because international conventions mandate every country to have only one time zone.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To avoid widespread confusion in train and flight schedules caused by local time differences across long distances.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India spans nearly 30 degrees of longitude, causing a ~2-hour difference in local time between Gujarat and Arunachal Pradesh. Selecting a central standard meridian establishes uniform clock timing nationwide.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During the June Solstice (around June 21), places in the Northern Hemisphere experience their longest day and shortest night. What causes this astronomical phenomenon?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 Sun moves much closer to the Northern Hemisphere in its elliptical orbit.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 Northern Hemisphere is tilted directly towards the Sun during Earth's revolution.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Earth rotates on its axis at a much slower speed during the month of June.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Ocean currents transfer thermal energy northwards.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 Northern Hemisphere is tilted directly towards the Sun during Earth's revolution.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Earth's axis is tilted at 23.5°. In June, the Northern Hemisphere tilts toward the Sun, causing the sun's rays to strike directly at the Tropic of Cancer, yielding longer exposure to daylight.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 topographical map uses thematic symbols. If you see closely packed contour lines drawn together on a elevation map, what terrain feature does this indicate?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A vast flat plain land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A steep slope or cliff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A broad river basin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A shallow lake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A steep slope or cliff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Contour lines connect points of equal elevation. When lines are spaced very close together, it indicates a rapid change in height over a short horizontal distance, representing steep terrain.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Earth’s Domains &amp; Landforms (Geography)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Life on Earth exists in a narrow zone where air, water, and land interact with each other. What is this integrated life-supporting zone called?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Atmosphere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Hydrosphere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Biosphere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Lithosphere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C. Biosphere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biosphere is the narrow contact zone incorporating parts of the atmosphere, hydrosphere, and lithosphere where living organisms interact and survive.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Mountains, Plateaus, and Plains are major landforms. Which of the following describes a key economic advantage unique to plateaus?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They have the highest agricultural crop yields due to deep alluvial silt.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They are rich storehouses of valuable mineral deposits like iron, coal, and manganese.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They provide natural high-altitude deepwater seaports.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They experience no seismic activity or earthquakes.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They are rich storehouses of valuable mineral deposits like iron, coal, and manganese.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Plateaus (such as the Deccan Plateau or Chota Nagpur Plateau) are ancient elevated rock formations rich in mineral reserves, driving mining and heavy industries.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Why are river plains across India (such as the Indo-Gangetic Plain) the most densely populated regions of the country?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They are surrounded by natural mountain walls that prevent all rainfall.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They offer fertile alluvial soil, flat land for construction, and abundant water for farming.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They are completely free from summer high temperatures.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Government regulations mandate all industrial hubs to be built exclusively on plains.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They offer fertile alluvial soil, flat land for construction, and abundant water for farming.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River plains are created by silt deposits, making them highly fertile for farming, easy to build roads and houses on, and well-supplied with fresh water.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Early History &amp; Archaeology (History)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Historians distinguish between 'manufactured artifacts' and 'inscriptions'. Which of the following is considered an inscription?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A painted terracotta storage pot found buried underground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Words and symbols engraved permanently on a stone pillar or copper plate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Charred grains of wheat recovered from an ancient hearth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A necklace assembled from polished seashell beads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Words and symbols engraved permanently on a stone pillar or copper plate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Inscriptions are writings carved or engraved on relatively hard surfaces like stone, metal, or baked clay.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During the Mesolithic transition, hunter-gatherers began domesticating plants and animals rather than relying solely on wild hunting. What major shift in human lifestyle did this cause?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Humans abandoned stone tools completely in favor of steel implements.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Humans shifted from a nomadic lifestyle to building settled farming communities.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Humans stopped living in groups and began living in isolation.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Humans ceased trading goods with neighboring tribes.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Humans shifted from a nomadic lifestyle to building settled farming communities.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Farming required people to stay in one place for long periods to sow, water, protect, and harvest crops, leading to settled village life.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Indus Valley (Harappan) cities were famous for their advanced urban planning. Which feature demonstrates their sophisticated public sanitation knowledge?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Houses built entirely with unbaked wooden planks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Covered brick street drains connected to private household bathrooms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Open waste pits placed in central assembly halls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Absence of private residential water wells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Covered brick street drains connected to private household bathrooms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Harappan cities had carefully planned covered drainage networks along paved streets, allowing wastewater from homes to flow out safely without contaminating public spaces.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In the ancient site of Burzahom (Kashmir), archaeologists uncovered deep underground pit-houses with steps leading down into them. What primary purpose did these pit-houses serve?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Storing excess agricultural grains away from insects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Providing shelter and warmth against freezing cold mountain winters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Conducting religious funeral ceremonies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Trapping large wild animals during hunts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Providing shelter and warmth against freezing cold mountain winters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Pit-houses built into the ground provided effective insulation against severe sub-zero cold winds in Kashmir during the Neolithic period.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Empires, Ideas &amp; Early Kingdoms (History)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How did Mahajanapadas (like Magadha) differ economically from earlier Vedic tribal groups (Janas)?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Mahajanapadas relied solely on voluntary gifts rather than regular taxation.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Mahajanapadas established organized tax collection systems on agricultural produce to support armies and administration.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Mahajanapadas banned the use of iron plows in agriculture.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Mahajanapadas had no fortified capital cities.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Mahajanapadas established organized tax collection systems on agricultural produce to support armies and administration.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To maintain large standing armies and build fortified capital cities, rulers of Mahajanapadas collected regular taxes (e.g., *Bhaga* or 1/6th of produce from farmers).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Emperor Ashoka abandoned military conquest after winning the Kalinga War. What unique method did he adopt to govern his vast empire afterwards?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He increased taxes on foreign merchants traveling through his ports.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He promoted 'Dhamma'—moral conduct, non-violence, tolerance, and civic respect—spread through rock edicts and officials.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He required all citizens to convert to a single mandatory state religion.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He dismantled his administrative network and decentralized all power to village chiefs.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He promoted 'Dhamma'—moral conduct, non-violence, tolerance, and civic respect—spread through rock edicts and officials.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Devastated by the bloodshed in Kalinga, Ashoka turned to Buddha's teachings and appointed *Dhamma Mahamattas* to teach ethical duty and social harmony via inscriptions carved across India.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Both Gautam Buddha and Vardhamana Mahavira emphasized teachings in local Prakrit dialects rather than formal Sanskrit. Why was this choice significant?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Sanskrit was legally banned by ancient kings.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Prakrit was the everyday spoken language of common people, making philosophical ideas accessible to everyone.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Prakrit was the only language with a written script at that time.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Foreign traders only understood Prakrit.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Prakrit was the everyday spoken language of common people, making philosophical ideas accessible to everyone.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By preaching in Prakrit—the vernacular language—their spiritual and ethical messages reached ordinary men, women, and marginalized groups who were excluded from Sanskrit learning.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Roman gold coins have been discovered in large quantities across ancient Sangam-era port sites in South India (such as Arikamedu). What does this archaeological evidence prove?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South Indian kingdoms were conquered by Roman emperors.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An extensive maritime trade network existed between South India and the Mediterranean region.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Roman traders used Indian lands exclusively to bury their treasury vaults.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Indian kings adopted Roman currency as their domestic tender.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An extensive maritime trade network existed between South India and the Mediterranean region.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presence of Roman gold coins confirms active ancient sea trade where South Indian spices, textiles, and gems were exported in exchange for Roman currency and wine.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5: Diversity, Equality &amp; Democracy (Civics)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India exhibits immense cultural diversity across regions like Ladakh and Kerala. Despite geographical differences, what common historical factor influenced both regions' historical diversity?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Both regions share identical mountainous desert landscapes.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Both were influenced by historical Arab and Chinese trade networks.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Both regions rely exclusively on spice agriculture for livelihood.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Both regions were isolated from all foreign maritime travelers.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Both were influenced by historical Arab and Chinese trade networks.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While Ladakh (a cold mountain desert) and Kerala (a tropical coastal region) have contrasting geographies, both were shaped historically by international trade routes, welcoming Arab, Chinese, and European influences.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A landlord refuses to rent an apartment to a qualified applicant purely because of the applicant's caste or religious background. Which core constitutional value does this action violate?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Right to Freedom of Speech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Right to Equality and Non-Discrimination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Right to Private Property Ownership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Right to Freedom of Trade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Right to Equality and Non-Discrimination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Indian Constitution guarantees equality and prohibits discrimination against any citizen based on religion, race, caste, sex, or place of birth.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What is the fundamental difference between a Democratic form of government and an Absolute Monarchy?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In a democracy, laws are written by kings, whereas in a monarchy, laws are written by military generals.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In a democracy, citizens elect their leaders and hold them accountable, whereas in an absolute monarchy, a king holds supreme hereditary power.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Monarchies hold elections every three years, while democracies never hold elections.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Democratic governments are run exclusively by judges.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In a democracy, citizens elect their leaders and hold them accountable, whereas in an absolute monarchy, a king holds supreme hereditary power.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Democracy is "rule by the people," where power flows from the electorate through periodic elections. In an absolute monarchy, power is inherited and uncontrolled by citizen vote.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In South Africa during the twentieth century, the government practiced 'Apartheid'. What did this system enforce?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Equal distribution of land among all ethnic groups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Official state-enforced racial segregation and unequal rights based on skin color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Free universal healthcare for all citizens regardless of race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Mandatory bilingual education in schools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Official state-enforced racial segregation and unequal rights based on skin color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Apartheid was a systemic policy of racial discrimination in South Africa where non-white citizens were denied voting rights, separate residential areas were enforced, and access to public services was unequal.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6: Local Government &amp; Livelihoods (Civics)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In the Panchayati Raj system, what is the hierarchical relationship between the Gram Panchayat and the Block Samiti (Panchayat Samiti)?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 Gram Panchayat operates at the district level above the Block Samiti.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 Gram Panchayat functions at the village level, while the Block Samiti coordinates multiple Gram Panchayats within a block.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Both organizations are urban administrative bodies with no rural duties.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 Block Samiti is subordinate to individual village Sarpanches.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 Gram Panchayat functions at the village level, while the Block Samiti coordinates multiple Gram Panchayats within a block.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Panchayati Raj has three tiers: Gram Panchayat (Village level), Panchayat Samiti/Block Samiti (Block level), and Zilla Parishad (District level).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A land surveyor in a rural village maintains land ownership maps, records crop details, and resolves boundary disputes. Which government official performs these tasks?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Station House Officer (SHO)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Patwari (also known as Lekhpal or Village Officer)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Municipal Commissioner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District Collector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Patwari (also known as Lekhpal or Village Officer)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Patwari is responsible for measuring land, keeping land records, updating land ownership maps, and collecting land revenue at the village level.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What primary administrative duty does the Station House Officer (SHO) of a local police station carry out?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Passing court judgments and imposing fines on criminals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Registering complaints (FIRs), investigating crimes, and maintaining law and order within their jurisdiction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Collecting property taxes from urban residents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Amending state legislation in the legislative assembly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Registering complaints (FIRs), investigating crimes, and maintaining law and order within their jurisdiction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SHO heads a local police station, taking formal reports (First Information Reports), investigating incidents, and preserving peace in the area.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Many small farmers in rural areas borrow money from private moneylenders at high interest rates to purchase seeds and fertilizers. Why does this frequently lead them into a 'debt trap'?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Moneylenders give interest-free loans that require no repayment.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Crop failure due to drought forces farmers to take new loans to pay off accumulating high interest on old debts.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Government banks automatically cancel all agricultural debts annually.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Moneylenders force farmers to sell land at double the market price.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Crop failure due to drought forces farmers to take new loans to pay off accumulating high interest on old debts.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Exorbitant interest rates charged by informal moneylenders make it difficult for farmers to repay debts when crops fail, forcing them into cycles of continuous borrowing.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Consider street vendors and informal market hawkers in urban cities. How does their employment security differ from regular salaried office workers?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Street vendors enjoy fixed monthly pensions and medical insurance benefits from the government.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Street vendors have self-employed, informal livelihoods without guaranteed income, social security, or fixed working hours.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Street vendors are legally prohibited from earning cash profits.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Salaried workers can be evicted from their workplaces without legal notice at any time.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Street vendors have self-employed, informal livelihoods without guaranteed income, social security, or fixed working hours.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Street hawking is part of the informal economy, lacking job security, paid leave, medical benefits, or fixed income protection enjoyed by formal sector workers.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In urban governance, who is an elected representative responsible for addressing issues within a specific neighborhood or ward of a city?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Municipal Commissioner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Ward Councillor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District Magistrate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Chief Minister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Ward Councillor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Cities are divided into administrative wards. The residents of each ward elect a Ward Councillor to represent their local interests in the Municipal Corporation board.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