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SauceDemo QA Assessment: Project Guide</w:t>
      </w:r>
    </w:p>
    <w:p>
      <w:pPr>
        <w:pStyle w:val="BodyText"/>
        <w:numPr>
          <w:ilvl w:val="0"/>
          <w:numId w:val="1"/>
        </w:numPr>
        <w:tabs>
          <w:tab w:val="clear" w:pos="1134"/>
          <w:tab w:val="left" w:pos="709" w:leader="none"/>
        </w:tabs>
        <w:bidi w:val="0"/>
        <w:spacing w:before="0" w:after="0"/>
        <w:ind w:hanging="283" w:left="709"/>
        <w:jc w:val="left"/>
        <w:rPr/>
      </w:pPr>
      <w:r>
        <w:rPr>
          <w:rStyle w:val="Strong"/>
        </w:rPr>
        <w:t>Project:</w:t>
      </w:r>
      <w:r>
        <w:rPr/>
        <w:t xml:space="preserve"> </w:t>
      </w:r>
      <w:r>
        <w:rPr>
          <w:rStyle w:val="SourceText"/>
        </w:rPr>
        <w:t>saucedemo-qa-assessment</w:t>
      </w:r>
      <w:r>
        <w:rPr/>
        <w:t xml:space="preserve"> </w:t>
      </w:r>
    </w:p>
    <w:p>
      <w:pPr>
        <w:pStyle w:val="BodyText"/>
        <w:numPr>
          <w:ilvl w:val="0"/>
          <w:numId w:val="1"/>
        </w:numPr>
        <w:tabs>
          <w:tab w:val="clear" w:pos="1134"/>
          <w:tab w:val="left" w:pos="709" w:leader="none"/>
        </w:tabs>
        <w:bidi w:val="0"/>
        <w:spacing w:before="0" w:after="0"/>
        <w:ind w:hanging="283" w:left="709"/>
        <w:jc w:val="left"/>
        <w:rPr/>
      </w:pPr>
      <w:r>
        <w:rPr>
          <w:rStyle w:val="Strong"/>
        </w:rPr>
        <w:t>Application under test:</w:t>
      </w:r>
      <w:r>
        <w:rPr/>
        <w:t xml:space="preserve"> </w:t>
      </w:r>
      <w:hyperlink r:id="rId2">
        <w:r>
          <w:rPr>
            <w:rStyle w:val="Hyperlink"/>
          </w:rPr>
          <w:t>https://www.saucedemo.com/</w:t>
        </w:r>
      </w:hyperlink>
      <w:r>
        <w:rPr/>
        <w:t xml:space="preserve"> </w:t>
      </w:r>
    </w:p>
    <w:p>
      <w:pPr>
        <w:pStyle w:val="BodyText"/>
        <w:numPr>
          <w:ilvl w:val="0"/>
          <w:numId w:val="1"/>
        </w:numPr>
        <w:tabs>
          <w:tab w:val="clear" w:pos="1134"/>
          <w:tab w:val="left" w:pos="709" w:leader="none"/>
        </w:tabs>
        <w:bidi w:val="0"/>
        <w:spacing w:before="0" w:after="0"/>
        <w:ind w:hanging="283" w:left="709"/>
        <w:jc w:val="left"/>
        <w:rPr/>
      </w:pPr>
      <w:r>
        <w:rPr>
          <w:rStyle w:val="Strong"/>
        </w:rPr>
        <w:t>Stack:</w:t>
      </w:r>
      <w:r>
        <w:rPr/>
        <w:t xml:space="preserve"> Playwright 1.63 · JavaScript (CommonJS, JSDoc + </w:t>
      </w:r>
      <w:r>
        <w:rPr>
          <w:rStyle w:val="SourceText"/>
        </w:rPr>
        <w:t>// @ts-check</w:t>
      </w:r>
      <w:r>
        <w:rPr/>
        <w:t xml:space="preserve">) · Node.js 22 · GitHub Actions </w:t>
      </w:r>
    </w:p>
    <w:p>
      <w:pPr>
        <w:pStyle w:val="BodyText"/>
        <w:numPr>
          <w:ilvl w:val="0"/>
          <w:numId w:val="1"/>
        </w:numPr>
        <w:tabs>
          <w:tab w:val="clear" w:pos="1134"/>
          <w:tab w:val="left" w:pos="709" w:leader="none"/>
        </w:tabs>
        <w:bidi w:val="0"/>
        <w:spacing w:before="0" w:after="0"/>
        <w:ind w:hanging="283" w:left="709"/>
        <w:jc w:val="left"/>
        <w:rPr/>
      </w:pPr>
      <w:r>
        <w:rPr>
          <w:rStyle w:val="Strong"/>
        </w:rPr>
        <w:t>Primary browser:</w:t>
      </w:r>
      <w:r>
        <w:rPr/>
        <w:t xml:space="preserve"> Google Chrome (stable channel), with Firefox available as an opt-in cross-browser run </w:t>
      </w:r>
    </w:p>
    <w:p>
      <w:pPr>
        <w:pStyle w:val="BodyText"/>
        <w:numPr>
          <w:ilvl w:val="0"/>
          <w:numId w:val="1"/>
        </w:numPr>
        <w:tabs>
          <w:tab w:val="clear" w:pos="1134"/>
          <w:tab w:val="left" w:pos="709" w:leader="none"/>
        </w:tabs>
        <w:bidi w:val="0"/>
        <w:spacing w:before="0" w:after="0"/>
        <w:ind w:hanging="283" w:left="709"/>
        <w:jc w:val="left"/>
        <w:rPr/>
      </w:pPr>
      <w:r>
        <w:rPr>
          <w:rStyle w:val="Strong"/>
        </w:rPr>
        <w:t>Last verified:</w:t>
      </w:r>
      <w:r>
        <w:rPr/>
        <w:t xml:space="preserve"> 7 Oct 2026 on Google Chrome 146.0.7680.164.</w:t>
      </w:r>
    </w:p>
    <w:p>
      <w:pPr>
        <w:pStyle w:val="BodyText"/>
        <w:numPr>
          <w:ilvl w:val="1"/>
          <w:numId w:val="1"/>
        </w:numPr>
        <w:tabs>
          <w:tab w:val="clear" w:pos="1134"/>
          <w:tab w:val="left" w:pos="1418" w:leader="none"/>
        </w:tabs>
        <w:bidi w:val="0"/>
        <w:spacing w:before="0" w:after="0"/>
        <w:ind w:hanging="283" w:left="1418"/>
        <w:jc w:val="left"/>
        <w:rPr/>
      </w:pPr>
      <w:r>
        <w:rPr/>
        <w:t xml:space="preserve">Core suite: 5/5 pass. </w:t>
      </w:r>
    </w:p>
    <w:p>
      <w:pPr>
        <w:pStyle w:val="BodyText"/>
        <w:numPr>
          <w:ilvl w:val="1"/>
          <w:numId w:val="1"/>
        </w:numPr>
        <w:tabs>
          <w:tab w:val="clear" w:pos="1134"/>
          <w:tab w:val="left" w:pos="1418" w:leader="none"/>
        </w:tabs>
        <w:bidi w:val="0"/>
        <w:spacing w:before="0" w:after="0"/>
        <w:ind w:hanging="283" w:left="1418"/>
        <w:jc w:val="left"/>
        <w:rPr/>
      </w:pPr>
      <w:r>
        <w:rPr/>
        <w:t xml:space="preserve">Regression suite: 18/18 pass. </w:t>
      </w:r>
    </w:p>
    <w:p>
      <w:pPr>
        <w:pStyle w:val="BodyText"/>
        <w:numPr>
          <w:ilvl w:val="1"/>
          <w:numId w:val="1"/>
        </w:numPr>
        <w:tabs>
          <w:tab w:val="clear" w:pos="1134"/>
          <w:tab w:val="left" w:pos="1418" w:leader="none"/>
        </w:tabs>
        <w:bidi w:val="0"/>
        <w:spacing w:before="0" w:after="0"/>
        <w:ind w:hanging="283" w:left="1418"/>
        <w:jc w:val="left"/>
        <w:rPr/>
      </w:pPr>
      <w:r>
        <w:rPr/>
        <w:t xml:space="preserve">Known-defect suite: 6/6 fail, which is expected because each test fails until its bug is fixed. </w:t>
      </w:r>
    </w:p>
    <w:p>
      <w:pPr>
        <w:pStyle w:val="BodyText"/>
        <w:numPr>
          <w:ilvl w:val="1"/>
          <w:numId w:val="1"/>
        </w:numPr>
        <w:tabs>
          <w:tab w:val="clear" w:pos="1134"/>
          <w:tab w:val="left" w:pos="1418" w:leader="none"/>
        </w:tabs>
        <w:bidi w:val="0"/>
        <w:ind w:hanging="283" w:left="1418"/>
        <w:jc w:val="left"/>
        <w:rPr/>
      </w:pPr>
      <w:r>
        <w:rPr/>
        <w:t xml:space="preserve">Core and regression also pass on Firefox 155. </w:t>
      </w:r>
    </w:p>
    <w:p>
      <w:pPr>
        <w:pStyle w:val="BodyText"/>
        <w:bidi w:val="0"/>
        <w:jc w:val="left"/>
        <w:rPr/>
      </w:pPr>
      <w:r>
        <w:rPr/>
        <w:t xml:space="preserve">This guide covers everything in the project: the purpose of each folder and file, how to install and run the automation, how the tests are designed, and how to extend, debug, and publish them. The assessment write-up itself (defects, AI log, QA strategy) is in </w:t>
      </w:r>
      <w:r>
        <w:rPr>
          <w:rStyle w:val="SourceText"/>
        </w:rPr>
        <w:t>SUBMISSION.md</w:t>
      </w:r>
      <w:r>
        <w:rPr/>
        <w:t>.</w:t>
      </w:r>
    </w:p>
    <w:p>
      <w:pPr>
        <w:pStyle w:val="HorizontalLine"/>
        <w:bidi w:val="0"/>
        <w:jc w:val="left"/>
        <w:rPr/>
      </w:pPr>
      <w:r>
        <w:rPr/>
      </w:r>
    </w:p>
    <w:p>
      <w:pPr>
        <w:pStyle w:val="Heading2"/>
        <w:bidi w:val="0"/>
        <w:jc w:val="left"/>
        <w:rPr/>
      </w:pPr>
      <w:r>
        <w:rPr/>
        <w:t>1. What this project contains</w:t>
      </w:r>
    </w:p>
    <w:tbl>
      <w:tblPr>
        <w:tblW w:w="11339" w:type="dxa"/>
        <w:jc w:val="left"/>
        <w:tblInd w:w="28" w:type="dxa"/>
        <w:tblLayout w:type="fixed"/>
        <w:tblCellMar>
          <w:top w:w="28" w:type="dxa"/>
          <w:left w:w="28" w:type="dxa"/>
          <w:bottom w:w="28" w:type="dxa"/>
          <w:right w:w="28" w:type="dxa"/>
        </w:tblCellMar>
      </w:tblPr>
      <w:tblGrid>
        <w:gridCol w:w="6608"/>
        <w:gridCol w:w="2988"/>
        <w:gridCol w:w="1743"/>
      </w:tblGrid>
      <w:tr>
        <w:trPr>
          <w:tblHeader w:val="true"/>
        </w:trPr>
        <w:tc>
          <w:tcPr>
            <w:tcW w:w="6608" w:type="dxa"/>
            <w:tcBorders/>
            <w:vAlign w:val="center"/>
          </w:tcPr>
          <w:p>
            <w:pPr>
              <w:pStyle w:val="TableHeading"/>
              <w:suppressLineNumbers/>
              <w:shd w:fill="F0F3F6" w:val="clear"/>
              <w:bidi w:val="0"/>
              <w:spacing w:before="0" w:after="283"/>
              <w:jc w:val="left"/>
              <w:rPr/>
            </w:pPr>
            <w:r>
              <w:rPr/>
              <w:t>Deliverable</w:t>
            </w:r>
          </w:p>
        </w:tc>
        <w:tc>
          <w:tcPr>
            <w:tcW w:w="2988" w:type="dxa"/>
            <w:tcBorders/>
            <w:vAlign w:val="center"/>
          </w:tcPr>
          <w:p>
            <w:pPr>
              <w:pStyle w:val="TableHeading"/>
              <w:suppressLineNumbers/>
              <w:shd w:fill="F0F3F6" w:val="clear"/>
              <w:bidi w:val="0"/>
              <w:spacing w:before="0" w:after="283"/>
              <w:jc w:val="left"/>
              <w:rPr/>
            </w:pPr>
            <w:r>
              <w:rPr/>
              <w:t>Where</w:t>
            </w:r>
          </w:p>
        </w:tc>
        <w:tc>
          <w:tcPr>
            <w:tcW w:w="1743" w:type="dxa"/>
            <w:tcBorders/>
            <w:vAlign w:val="center"/>
          </w:tcPr>
          <w:p>
            <w:pPr>
              <w:pStyle w:val="TableHeading"/>
              <w:suppressLineNumbers/>
              <w:shd w:fill="F0F3F6" w:val="clear"/>
              <w:bidi w:val="0"/>
              <w:spacing w:before="0" w:after="283"/>
              <w:jc w:val="left"/>
              <w:rPr/>
            </w:pPr>
            <w:r>
              <w:rPr/>
              <w:t>Assessment task</w:t>
            </w:r>
          </w:p>
        </w:tc>
      </w:tr>
      <w:tr>
        <w:trPr/>
        <w:tc>
          <w:tcPr>
            <w:tcW w:w="6608" w:type="dxa"/>
            <w:tcBorders/>
            <w:vAlign w:val="center"/>
          </w:tcPr>
          <w:p>
            <w:pPr>
              <w:pStyle w:val="TableContents"/>
              <w:bidi w:val="0"/>
              <w:spacing w:before="0" w:after="283"/>
              <w:jc w:val="left"/>
              <w:rPr/>
            </w:pPr>
            <w:r>
              <w:rPr/>
              <w:t>Exploratory testing probes (re-runnable)</w:t>
            </w:r>
          </w:p>
        </w:tc>
        <w:tc>
          <w:tcPr>
            <w:tcW w:w="2988" w:type="dxa"/>
            <w:tcBorders/>
            <w:vAlign w:val="center"/>
          </w:tcPr>
          <w:p>
            <w:pPr>
              <w:pStyle w:val="TableContents"/>
              <w:bidi w:val="0"/>
              <w:spacing w:before="0" w:after="283"/>
              <w:jc w:val="left"/>
              <w:rPr/>
            </w:pPr>
            <w:r>
              <w:rPr>
                <w:rStyle w:val="SourceText"/>
              </w:rPr>
              <w:t>explore/</w:t>
            </w:r>
          </w:p>
        </w:tc>
        <w:tc>
          <w:tcPr>
            <w:tcW w:w="1743" w:type="dxa"/>
            <w:tcBorders/>
            <w:vAlign w:val="center"/>
          </w:tcPr>
          <w:p>
            <w:pPr>
              <w:pStyle w:val="TableContents"/>
              <w:bidi w:val="0"/>
              <w:spacing w:before="0" w:after="283"/>
              <w:jc w:val="left"/>
              <w:rPr/>
            </w:pPr>
            <w:r>
              <w:rPr/>
              <w:t>Task A</w:t>
            </w:r>
          </w:p>
        </w:tc>
      </w:tr>
      <w:tr>
        <w:trPr/>
        <w:tc>
          <w:tcPr>
            <w:tcW w:w="6608" w:type="dxa"/>
            <w:tcBorders/>
            <w:vAlign w:val="center"/>
          </w:tcPr>
          <w:p>
            <w:pPr>
              <w:pStyle w:val="TableContents"/>
              <w:bidi w:val="0"/>
              <w:spacing w:before="0" w:after="283"/>
              <w:jc w:val="left"/>
              <w:rPr/>
            </w:pPr>
            <w:r>
              <w:rPr/>
              <w:t>Defect evidence screenshots</w:t>
            </w:r>
          </w:p>
        </w:tc>
        <w:tc>
          <w:tcPr>
            <w:tcW w:w="2988" w:type="dxa"/>
            <w:tcBorders/>
            <w:vAlign w:val="center"/>
          </w:tcPr>
          <w:p>
            <w:pPr>
              <w:pStyle w:val="TableContents"/>
              <w:bidi w:val="0"/>
              <w:spacing w:before="0" w:after="283"/>
              <w:jc w:val="left"/>
              <w:rPr/>
            </w:pPr>
            <w:r>
              <w:rPr>
                <w:rStyle w:val="SourceText"/>
              </w:rPr>
              <w:t>evidence/</w:t>
            </w:r>
          </w:p>
        </w:tc>
        <w:tc>
          <w:tcPr>
            <w:tcW w:w="1743" w:type="dxa"/>
            <w:tcBorders/>
            <w:vAlign w:val="center"/>
          </w:tcPr>
          <w:p>
            <w:pPr>
              <w:pStyle w:val="TableContents"/>
              <w:bidi w:val="0"/>
              <w:spacing w:before="0" w:after="283"/>
              <w:jc w:val="left"/>
              <w:rPr/>
            </w:pPr>
            <w:r>
              <w:rPr/>
              <w:t>Task B</w:t>
            </w:r>
          </w:p>
        </w:tc>
      </w:tr>
      <w:tr>
        <w:trPr/>
        <w:tc>
          <w:tcPr>
            <w:tcW w:w="6608" w:type="dxa"/>
            <w:tcBorders/>
            <w:vAlign w:val="center"/>
          </w:tcPr>
          <w:p>
            <w:pPr>
              <w:pStyle w:val="TableContents"/>
              <w:bidi w:val="0"/>
              <w:spacing w:before="0" w:after="283"/>
              <w:jc w:val="left"/>
              <w:rPr/>
            </w:pPr>
            <w:r>
              <w:rPr/>
              <w:t>Automated test suites: core E2E + negatives, regression, known defects (all 18 test cases)</w:t>
            </w:r>
          </w:p>
        </w:tc>
        <w:tc>
          <w:tcPr>
            <w:tcW w:w="2988" w:type="dxa"/>
            <w:tcBorders/>
            <w:vAlign w:val="center"/>
          </w:tcPr>
          <w:p>
            <w:pPr>
              <w:pStyle w:val="TableContents"/>
              <w:bidi w:val="0"/>
              <w:spacing w:before="0" w:after="283"/>
              <w:jc w:val="left"/>
              <w:rPr/>
            </w:pPr>
            <w:r>
              <w:rPr>
                <w:rStyle w:val="SourceText"/>
              </w:rPr>
              <w:t>pages/</w:t>
            </w:r>
            <w:r>
              <w:rPr/>
              <w:t xml:space="preserve">, </w:t>
            </w:r>
            <w:r>
              <w:rPr>
                <w:rStyle w:val="SourceText"/>
              </w:rPr>
              <w:t>tests/</w:t>
            </w:r>
            <w:r>
              <w:rPr/>
              <w:t xml:space="preserve">, </w:t>
            </w:r>
            <w:r>
              <w:rPr>
                <w:rStyle w:val="SourceText"/>
              </w:rPr>
              <w:t>utils/</w:t>
            </w:r>
            <w:r>
              <w:rPr/>
              <w:t xml:space="preserve">, </w:t>
            </w:r>
            <w:r>
              <w:rPr>
                <w:rStyle w:val="SourceText"/>
              </w:rPr>
              <w:t>playwright.config.js</w:t>
            </w:r>
          </w:p>
        </w:tc>
        <w:tc>
          <w:tcPr>
            <w:tcW w:w="1743" w:type="dxa"/>
            <w:tcBorders/>
            <w:vAlign w:val="center"/>
          </w:tcPr>
          <w:p>
            <w:pPr>
              <w:pStyle w:val="TableContents"/>
              <w:bidi w:val="0"/>
              <w:spacing w:before="0" w:after="283"/>
              <w:jc w:val="left"/>
              <w:rPr/>
            </w:pPr>
            <w:r>
              <w:rPr/>
              <w:t>Task C</w:t>
            </w:r>
          </w:p>
        </w:tc>
      </w:tr>
      <w:tr>
        <w:trPr/>
        <w:tc>
          <w:tcPr>
            <w:tcW w:w="6608" w:type="dxa"/>
            <w:tcBorders/>
            <w:vAlign w:val="center"/>
          </w:tcPr>
          <w:p>
            <w:pPr>
              <w:pStyle w:val="TableContents"/>
              <w:bidi w:val="0"/>
              <w:spacing w:before="0" w:after="283"/>
              <w:jc w:val="left"/>
              <w:rPr/>
            </w:pPr>
            <w:r>
              <w:rPr/>
              <w:t>CI pipeline</w:t>
            </w:r>
          </w:p>
        </w:tc>
        <w:tc>
          <w:tcPr>
            <w:tcW w:w="2988" w:type="dxa"/>
            <w:tcBorders/>
            <w:vAlign w:val="center"/>
          </w:tcPr>
          <w:p>
            <w:pPr>
              <w:pStyle w:val="TableContents"/>
              <w:bidi w:val="0"/>
              <w:spacing w:before="0" w:after="283"/>
              <w:jc w:val="left"/>
              <w:rPr/>
            </w:pPr>
            <w:r>
              <w:rPr>
                <w:rStyle w:val="SourceText"/>
              </w:rPr>
              <w:t>.github/workflows/playwright.yml</w:t>
            </w:r>
          </w:p>
        </w:tc>
        <w:tc>
          <w:tcPr>
            <w:tcW w:w="1743" w:type="dxa"/>
            <w:tcBorders/>
            <w:vAlign w:val="center"/>
          </w:tcPr>
          <w:p>
            <w:pPr>
              <w:pStyle w:val="TableContents"/>
              <w:bidi w:val="0"/>
              <w:spacing w:before="0" w:after="283"/>
              <w:jc w:val="left"/>
              <w:rPr/>
            </w:pPr>
            <w:r>
              <w:rPr/>
              <w:t>Task C</w:t>
            </w:r>
          </w:p>
        </w:tc>
      </w:tr>
      <w:tr>
        <w:trPr/>
        <w:tc>
          <w:tcPr>
            <w:tcW w:w="6608" w:type="dxa"/>
            <w:tcBorders/>
            <w:vAlign w:val="center"/>
          </w:tcPr>
          <w:p>
            <w:pPr>
              <w:pStyle w:val="TableContents"/>
              <w:bidi w:val="0"/>
              <w:spacing w:before="0" w:after="283"/>
              <w:jc w:val="left"/>
              <w:rPr/>
            </w:pPr>
            <w:r>
              <w:rPr/>
              <w:t>Full submission (defects, AI log, strategy, tools)</w:t>
            </w:r>
          </w:p>
        </w:tc>
        <w:tc>
          <w:tcPr>
            <w:tcW w:w="2988" w:type="dxa"/>
            <w:tcBorders/>
            <w:vAlign w:val="center"/>
          </w:tcPr>
          <w:p>
            <w:pPr>
              <w:pStyle w:val="TableContents"/>
              <w:bidi w:val="0"/>
              <w:spacing w:before="0" w:after="283"/>
              <w:jc w:val="left"/>
              <w:rPr/>
            </w:pPr>
            <w:r>
              <w:rPr>
                <w:rStyle w:val="SourceText"/>
              </w:rPr>
              <w:t>SUBMISSION.md</w:t>
            </w:r>
          </w:p>
        </w:tc>
        <w:tc>
          <w:tcPr>
            <w:tcW w:w="1743" w:type="dxa"/>
            <w:tcBorders/>
            <w:vAlign w:val="center"/>
          </w:tcPr>
          <w:p>
            <w:pPr>
              <w:pStyle w:val="TableContents"/>
              <w:bidi w:val="0"/>
              <w:spacing w:before="0" w:after="283"/>
              <w:jc w:val="left"/>
              <w:rPr/>
            </w:pPr>
            <w:r>
              <w:rPr/>
              <w:t>Tasks A–D</w:t>
            </w:r>
          </w:p>
        </w:tc>
      </w:tr>
      <w:tr>
        <w:trPr/>
        <w:tc>
          <w:tcPr>
            <w:tcW w:w="6608" w:type="dxa"/>
            <w:tcBorders/>
            <w:vAlign w:val="center"/>
          </w:tcPr>
          <w:p>
            <w:pPr>
              <w:pStyle w:val="TableContents"/>
              <w:bidi w:val="0"/>
              <w:spacing w:before="0" w:after="283"/>
              <w:jc w:val="left"/>
              <w:rPr/>
            </w:pPr>
            <w:r>
              <w:rPr/>
              <w:t>Human-readable test cases (18 cases, steps to reproduce, expected/actual, status)</w:t>
            </w:r>
          </w:p>
        </w:tc>
        <w:tc>
          <w:tcPr>
            <w:tcW w:w="2988" w:type="dxa"/>
            <w:tcBorders/>
            <w:vAlign w:val="center"/>
          </w:tcPr>
          <w:p>
            <w:pPr>
              <w:pStyle w:val="TableContents"/>
              <w:bidi w:val="0"/>
              <w:spacing w:before="0" w:after="283"/>
              <w:jc w:val="left"/>
              <w:rPr/>
            </w:pPr>
            <w:r>
              <w:rPr>
                <w:rStyle w:val="SourceText"/>
              </w:rPr>
              <w:t>docs/TEST_CASES.md</w:t>
            </w:r>
            <w:r>
              <w:rPr/>
              <w:t xml:space="preserve"> / </w:t>
            </w:r>
            <w:r>
              <w:rPr>
                <w:rStyle w:val="SourceText"/>
              </w:rPr>
              <w:t>.xlsx</w:t>
            </w:r>
            <w:r>
              <w:rPr/>
              <w:t xml:space="preserve"> / </w:t>
            </w:r>
            <w:r>
              <w:rPr>
                <w:rStyle w:val="SourceText"/>
              </w:rPr>
              <w:t>.pdf</w:t>
            </w:r>
          </w:p>
        </w:tc>
        <w:tc>
          <w:tcPr>
            <w:tcW w:w="1743" w:type="dxa"/>
            <w:tcBorders/>
            <w:vAlign w:val="center"/>
          </w:tcPr>
          <w:p>
            <w:pPr>
              <w:pStyle w:val="TableContents"/>
              <w:bidi w:val="0"/>
              <w:spacing w:before="0" w:after="283"/>
              <w:jc w:val="left"/>
              <w:rPr/>
            </w:pPr>
            <w:r>
              <w:rPr/>
              <w:t>Tasks A–C</w:t>
            </w:r>
          </w:p>
        </w:tc>
      </w:tr>
      <w:tr>
        <w:trPr/>
        <w:tc>
          <w:tcPr>
            <w:tcW w:w="6608" w:type="dxa"/>
            <w:tcBorders/>
            <w:vAlign w:val="center"/>
          </w:tcPr>
          <w:p>
            <w:pPr>
              <w:pStyle w:val="TableContents"/>
              <w:bidi w:val="0"/>
              <w:spacing w:before="0" w:after="283"/>
              <w:jc w:val="left"/>
              <w:rPr/>
            </w:pPr>
            <w:r>
              <w:rPr/>
              <w:t>Quick-start for reviewers</w:t>
            </w:r>
          </w:p>
        </w:tc>
        <w:tc>
          <w:tcPr>
            <w:tcW w:w="2988" w:type="dxa"/>
            <w:tcBorders/>
            <w:vAlign w:val="center"/>
          </w:tcPr>
          <w:p>
            <w:pPr>
              <w:pStyle w:val="TableContents"/>
              <w:bidi w:val="0"/>
              <w:spacing w:before="0" w:after="283"/>
              <w:jc w:val="left"/>
              <w:rPr/>
            </w:pPr>
            <w:r>
              <w:rPr>
                <w:rStyle w:val="SourceText"/>
              </w:rPr>
              <w:t>README.md</w:t>
            </w:r>
          </w:p>
        </w:tc>
        <w:tc>
          <w:tcPr>
            <w:tcW w:w="1743" w:type="dxa"/>
            <w:tcBorders/>
            <w:vAlign w:val="center"/>
          </w:tcPr>
          <w:p>
            <w:pPr>
              <w:pStyle w:val="TableContents"/>
              <w:bidi w:val="0"/>
              <w:spacing w:before="0" w:after="283"/>
              <w:jc w:val="left"/>
              <w:rPr/>
            </w:pPr>
            <w:r>
              <w:rPr/>
              <w:t>Task C</w:t>
            </w:r>
          </w:p>
        </w:tc>
      </w:tr>
      <w:tr>
        <w:trPr/>
        <w:tc>
          <w:tcPr>
            <w:tcW w:w="6608" w:type="dxa"/>
            <w:tcBorders/>
            <w:vAlign w:val="center"/>
          </w:tcPr>
          <w:p>
            <w:pPr>
              <w:pStyle w:val="TableContents"/>
              <w:bidi w:val="0"/>
              <w:spacing w:before="0" w:after="283"/>
              <w:jc w:val="left"/>
              <w:rPr/>
            </w:pPr>
            <w:r>
              <w:rPr/>
              <w:t>This guide</w:t>
            </w:r>
          </w:p>
        </w:tc>
        <w:tc>
          <w:tcPr>
            <w:tcW w:w="2988" w:type="dxa"/>
            <w:tcBorders/>
            <w:vAlign w:val="center"/>
          </w:tcPr>
          <w:p>
            <w:pPr>
              <w:pStyle w:val="TableContents"/>
              <w:bidi w:val="0"/>
              <w:spacing w:before="0" w:after="283"/>
              <w:jc w:val="left"/>
              <w:rPr/>
            </w:pPr>
            <w:r>
              <w:rPr>
                <w:rStyle w:val="SourceText"/>
              </w:rPr>
              <w:t>docs/PROJECT_GUIDE.*</w:t>
            </w:r>
          </w:p>
        </w:tc>
        <w:tc>
          <w:tcPr>
            <w:tcW w:w="1743" w:type="dxa"/>
            <w:tcBorders/>
            <w:vAlign w:val="center"/>
          </w:tcPr>
          <w:p>
            <w:pPr>
              <w:pStyle w:val="TableContents"/>
              <w:bidi w:val="0"/>
              <w:spacing w:before="0" w:after="283"/>
              <w:jc w:val="left"/>
              <w:rPr/>
            </w:pPr>
            <w:r>
              <w:rPr/>
              <w:t>—</w:t>
            </w:r>
          </w:p>
        </w:tc>
      </w:tr>
    </w:tbl>
    <w:p>
      <w:pPr>
        <w:pStyle w:val="HorizontalLine"/>
        <w:bidi w:val="0"/>
        <w:jc w:val="left"/>
        <w:rPr/>
      </w:pPr>
      <w:r>
        <w:rPr/>
      </w:r>
    </w:p>
    <w:p>
      <w:pPr>
        <w:pStyle w:val="Heading2"/>
        <w:bidi w:val="0"/>
        <w:jc w:val="left"/>
        <w:rPr/>
      </w:pPr>
      <w:r>
        <w:rPr/>
        <w:t>2. Quick start (5 minutes)</w:t>
      </w:r>
    </w:p>
    <w:p>
      <w:pPr>
        <w:pStyle w:val="PreformattedText"/>
        <w:bidi w:val="0"/>
        <w:jc w:val="left"/>
        <w:rPr/>
      </w:pPr>
      <w:r>
        <w:rPr>
          <w:rStyle w:val="SourceText"/>
        </w:rPr>
        <w:t># 1. Go to the project</w:t>
      </w:r>
    </w:p>
    <w:p>
      <w:pPr>
        <w:pStyle w:val="PreformattedText"/>
        <w:bidi w:val="0"/>
        <w:jc w:val="left"/>
        <w:rPr/>
      </w:pPr>
      <w:r>
        <w:rPr>
          <w:rStyle w:val="SourceText"/>
        </w:rPr>
        <w:t>cd ~/personal/saucedemo-qa-assessment</w:t>
      </w:r>
    </w:p>
    <w:p>
      <w:pPr>
        <w:pStyle w:val="PreformattedText"/>
        <w:bidi w:val="0"/>
        <w:jc w:val="left"/>
        <w:rPr/>
      </w:pPr>
      <w:r>
        <w:rPr/>
      </w:r>
    </w:p>
    <w:p>
      <w:pPr>
        <w:pStyle w:val="PreformattedText"/>
        <w:bidi w:val="0"/>
        <w:jc w:val="left"/>
        <w:rPr/>
      </w:pPr>
      <w:r>
        <w:rPr>
          <w:rStyle w:val="SourceText"/>
        </w:rPr>
        <w:t># 2. Install dependencies (exact versions from package-lock.json)</w:t>
      </w:r>
    </w:p>
    <w:p>
      <w:pPr>
        <w:pStyle w:val="PreformattedText"/>
        <w:bidi w:val="0"/>
        <w:jc w:val="left"/>
        <w:rPr/>
      </w:pPr>
      <w:r>
        <w:rPr>
          <w:rStyle w:val="SourceText"/>
        </w:rPr>
        <w:t>npm ci</w:t>
      </w:r>
    </w:p>
    <w:p>
      <w:pPr>
        <w:pStyle w:val="PreformattedText"/>
        <w:bidi w:val="0"/>
        <w:jc w:val="left"/>
        <w:rPr/>
      </w:pPr>
      <w:r>
        <w:rPr/>
      </w:r>
    </w:p>
    <w:p>
      <w:pPr>
        <w:pStyle w:val="PreformattedText"/>
        <w:bidi w:val="0"/>
        <w:jc w:val="left"/>
        <w:rPr/>
      </w:pPr>
      <w:r>
        <w:rPr>
          <w:rStyle w:val="SourceText"/>
        </w:rPr>
        <w:t># 3. Make sure Google Chrome is available, plus ffmpeg (used to record videos of failed tests)</w:t>
      </w:r>
    </w:p>
    <w:p>
      <w:pPr>
        <w:pStyle w:val="PreformattedText"/>
        <w:bidi w:val="0"/>
        <w:jc w:val="left"/>
        <w:rPr/>
      </w:pPr>
      <w:r>
        <w:rPr>
          <w:rStyle w:val="SourceText"/>
        </w:rPr>
        <w:t>npx playwright install chrome ffmpeg</w:t>
      </w:r>
    </w:p>
    <w:p>
      <w:pPr>
        <w:pStyle w:val="PreformattedText"/>
        <w:bidi w:val="0"/>
        <w:jc w:val="left"/>
        <w:rPr/>
      </w:pPr>
      <w:r>
        <w:rPr/>
      </w:r>
    </w:p>
    <w:p>
      <w:pPr>
        <w:pStyle w:val="PreformattedText"/>
        <w:bidi w:val="0"/>
        <w:jc w:val="left"/>
        <w:rPr/>
      </w:pPr>
      <w:r>
        <w:rPr>
          <w:rStyle w:val="SourceText"/>
        </w:rPr>
        <w:t># 4. Run the core suite (headless, Google Chrome)</w:t>
      </w:r>
    </w:p>
    <w:p>
      <w:pPr>
        <w:pStyle w:val="PreformattedText"/>
        <w:bidi w:val="0"/>
        <w:jc w:val="left"/>
        <w:rPr/>
      </w:pPr>
      <w:r>
        <w:rPr>
          <w:rStyle w:val="SourceText"/>
        </w:rPr>
        <w:t>npm test</w:t>
      </w:r>
    </w:p>
    <w:p>
      <w:pPr>
        <w:pStyle w:val="PreformattedText"/>
        <w:bidi w:val="0"/>
        <w:jc w:val="left"/>
        <w:rPr/>
      </w:pPr>
      <w:r>
        <w:rPr/>
      </w:r>
    </w:p>
    <w:p>
      <w:pPr>
        <w:pStyle w:val="PreformattedText"/>
        <w:bidi w:val="0"/>
        <w:jc w:val="left"/>
        <w:rPr/>
      </w:pPr>
      <w:r>
        <w:rPr>
          <w:rStyle w:val="SourceText"/>
        </w:rPr>
        <w:t># 5. Open the HTML report</w:t>
      </w:r>
    </w:p>
    <w:p>
      <w:pPr>
        <w:pStyle w:val="PreformattedText"/>
        <w:bidi w:val="0"/>
        <w:jc w:val="left"/>
        <w:rPr/>
      </w:pPr>
      <w:r>
        <w:rPr>
          <w:rStyle w:val="SourceText"/>
        </w:rPr>
        <w:t>npm run report</w:t>
      </w:r>
    </w:p>
    <w:p>
      <w:pPr>
        <w:pStyle w:val="PreformattedText"/>
        <w:bidi w:val="0"/>
        <w:jc w:val="left"/>
        <w:rPr/>
      </w:pPr>
      <w:r>
        <w:rPr/>
      </w:r>
    </w:p>
    <w:p>
      <w:pPr>
        <w:pStyle w:val="PreformattedText"/>
        <w:bidi w:val="0"/>
        <w:jc w:val="left"/>
        <w:rPr/>
      </w:pPr>
      <w:r>
        <w:rPr>
          <w:rStyle w:val="SourceText"/>
        </w:rPr>
        <w:t># 6. Optional: the other two suites</w:t>
      </w:r>
    </w:p>
    <w:p>
      <w:pPr>
        <w:pStyle w:val="PreformattedText"/>
        <w:bidi w:val="0"/>
        <w:jc w:val="left"/>
        <w:rPr/>
      </w:pPr>
      <w:r>
        <w:rPr>
          <w:rStyle w:val="SourceText"/>
        </w:rPr>
        <w:t>npm run test:regression   # 18 tests, all pass</w:t>
      </w:r>
    </w:p>
    <w:p>
      <w:pPr>
        <w:pStyle w:val="PreformattedText"/>
        <w:bidi w:val="0"/>
        <w:spacing w:before="0" w:after="283"/>
        <w:jc w:val="left"/>
        <w:rPr/>
      </w:pPr>
      <w:r>
        <w:rPr>
          <w:rStyle w:val="SourceText"/>
        </w:rPr>
        <w:t>npm run test:defects      # 6 tests, all FAIL on purpose (one per known defect case)</w:t>
      </w:r>
    </w:p>
    <w:p>
      <w:pPr>
        <w:pStyle w:val="BodyText"/>
        <w:bidi w:val="0"/>
        <w:jc w:val="left"/>
        <w:rPr/>
      </w:pPr>
      <w:r>
        <w:rPr/>
        <w:t>Expected output of step 4:</w:t>
      </w:r>
    </w:p>
    <w:p>
      <w:pPr>
        <w:pStyle w:val="PreformattedText"/>
        <w:bidi w:val="0"/>
        <w:jc w:val="left"/>
        <w:rPr/>
      </w:pPr>
      <w:r>
        <w:rPr>
          <w:rStyle w:val="SourceText"/>
        </w:rPr>
        <w:t>Running 5 tests using 5 workers</w:t>
      </w:r>
    </w:p>
    <w:p>
      <w:pPr>
        <w:pStyle w:val="PreformattedText"/>
        <w:bidi w:val="0"/>
        <w:jc w:val="left"/>
        <w:rPr/>
      </w:pPr>
      <w:r>
        <w:rPr>
          <w:rStyle w:val="SourceText"/>
        </w:rPr>
        <w:t xml:space="preserve">  ✓ </w:t>
      </w:r>
      <w:r>
        <w:rPr>
          <w:rStyle w:val="SourceText"/>
        </w:rPr>
        <w:t>[chrome] › checkout.e2e.spec.js › user can buy two products and totals are calculated correctly @smoke</w:t>
      </w:r>
    </w:p>
    <w:p>
      <w:pPr>
        <w:pStyle w:val="PreformattedText"/>
        <w:bidi w:val="0"/>
        <w:jc w:val="left"/>
        <w:rPr/>
      </w:pPr>
      <w:r>
        <w:rPr>
          <w:rStyle w:val="SourceText"/>
        </w:rPr>
        <w:t xml:space="preserve">  ✓ </w:t>
      </w:r>
      <w:r>
        <w:rPr>
          <w:rStyle w:val="SourceText"/>
        </w:rPr>
        <w:t>[chrome] › negative.spec.js › locked-out user is blocked with a clear message and stays on login</w:t>
      </w:r>
    </w:p>
    <w:p>
      <w:pPr>
        <w:pStyle w:val="PreformattedText"/>
        <w:bidi w:val="0"/>
        <w:jc w:val="left"/>
        <w:rPr/>
      </w:pPr>
      <w:r>
        <w:rPr>
          <w:rStyle w:val="SourceText"/>
        </w:rPr>
        <w:t xml:space="preserve">  ✓ </w:t>
      </w:r>
      <w:r>
        <w:rPr>
          <w:rStyle w:val="SourceText"/>
        </w:rPr>
        <w:t>[chrome] › negative.spec.js › checkout is blocked when First Name is missing</w:t>
      </w:r>
    </w:p>
    <w:p>
      <w:pPr>
        <w:pStyle w:val="PreformattedText"/>
        <w:bidi w:val="0"/>
        <w:jc w:val="left"/>
        <w:rPr/>
      </w:pPr>
      <w:r>
        <w:rPr>
          <w:rStyle w:val="SourceText"/>
        </w:rPr>
        <w:t xml:space="preserve">  ✓ </w:t>
      </w:r>
      <w:r>
        <w:rPr>
          <w:rStyle w:val="SourceText"/>
        </w:rPr>
        <w:t>[chrome] › negative.spec.js › checkout is blocked when Last Name is missing</w:t>
      </w:r>
    </w:p>
    <w:p>
      <w:pPr>
        <w:pStyle w:val="PreformattedText"/>
        <w:bidi w:val="0"/>
        <w:jc w:val="left"/>
        <w:rPr/>
      </w:pPr>
      <w:r>
        <w:rPr>
          <w:rStyle w:val="SourceText"/>
        </w:rPr>
        <w:t xml:space="preserve">  ✓ </w:t>
      </w:r>
      <w:r>
        <w:rPr>
          <w:rStyle w:val="SourceText"/>
        </w:rPr>
        <w:t>[chrome] › negative.spec.js › checkout is blocked when Postal Code is missing</w:t>
      </w:r>
    </w:p>
    <w:p>
      <w:pPr>
        <w:pStyle w:val="PreformattedText"/>
        <w:bidi w:val="0"/>
        <w:spacing w:before="0" w:after="283"/>
        <w:jc w:val="left"/>
        <w:rPr/>
      </w:pPr>
      <w:r>
        <w:rPr>
          <w:rStyle w:val="SourceText"/>
        </w:rPr>
        <w:t xml:space="preserve">  </w:t>
      </w:r>
      <w:r>
        <w:rPr>
          <w:rStyle w:val="SourceText"/>
        </w:rPr>
        <w:t>5 passed (~3s)</w:t>
      </w:r>
    </w:p>
    <w:p>
      <w:pPr>
        <w:pStyle w:val="BodyText"/>
        <w:bidi w:val="0"/>
        <w:jc w:val="left"/>
        <w:rPr/>
      </w:pPr>
      <w:r>
        <w:rPr/>
        <w:t xml:space="preserve">For a cross-browser run, use </w:t>
      </w:r>
      <w:r>
        <w:rPr>
          <w:rStyle w:val="SourceText"/>
        </w:rPr>
        <w:t>npm run test:all-browsers</w:t>
      </w:r>
      <w:r>
        <w:rPr/>
        <w:t xml:space="preserve">. It runs the same 5 tests on Chrome and Firefox, 10 in total, and needs </w:t>
      </w:r>
      <w:r>
        <w:rPr>
          <w:rStyle w:val="SourceText"/>
        </w:rPr>
        <w:t>npx playwright install firefox</w:t>
      </w:r>
      <w:r>
        <w:rPr/>
        <w:t xml:space="preserve"> once.</w:t>
      </w:r>
    </w:p>
    <w:p>
      <w:pPr>
        <w:pStyle w:val="HorizontalLine"/>
        <w:bidi w:val="0"/>
        <w:jc w:val="left"/>
        <w:rPr/>
      </w:pPr>
      <w:r>
        <w:rPr/>
      </w:r>
    </w:p>
    <w:p>
      <w:pPr>
        <w:pStyle w:val="Heading2"/>
        <w:bidi w:val="0"/>
        <w:jc w:val="left"/>
        <w:rPr/>
      </w:pPr>
      <w:r>
        <w:rPr/>
        <w:t>3. Prerequisites</w:t>
      </w:r>
    </w:p>
    <w:tbl>
      <w:tblPr>
        <w:tblW w:w="11339" w:type="dxa"/>
        <w:jc w:val="left"/>
        <w:tblInd w:w="28" w:type="dxa"/>
        <w:tblLayout w:type="fixed"/>
        <w:tblCellMar>
          <w:top w:w="28" w:type="dxa"/>
          <w:left w:w="28" w:type="dxa"/>
          <w:bottom w:w="28" w:type="dxa"/>
          <w:right w:w="28" w:type="dxa"/>
        </w:tblCellMar>
      </w:tblPr>
      <w:tblGrid>
        <w:gridCol w:w="1671"/>
        <w:gridCol w:w="4232"/>
        <w:gridCol w:w="5436"/>
      </w:tblGrid>
      <w:tr>
        <w:trPr>
          <w:tblHeader w:val="true"/>
        </w:trPr>
        <w:tc>
          <w:tcPr>
            <w:tcW w:w="1671" w:type="dxa"/>
            <w:tcBorders/>
            <w:vAlign w:val="center"/>
          </w:tcPr>
          <w:p>
            <w:pPr>
              <w:pStyle w:val="TableHeading"/>
              <w:suppressLineNumbers/>
              <w:shd w:fill="F0F3F6" w:val="clear"/>
              <w:bidi w:val="0"/>
              <w:spacing w:before="0" w:after="283"/>
              <w:jc w:val="left"/>
              <w:rPr/>
            </w:pPr>
            <w:r>
              <w:rPr/>
              <w:t>Requirement</w:t>
            </w:r>
          </w:p>
        </w:tc>
        <w:tc>
          <w:tcPr>
            <w:tcW w:w="4232" w:type="dxa"/>
            <w:tcBorders/>
            <w:vAlign w:val="center"/>
          </w:tcPr>
          <w:p>
            <w:pPr>
              <w:pStyle w:val="TableHeading"/>
              <w:suppressLineNumbers/>
              <w:shd w:fill="F0F3F6" w:val="clear"/>
              <w:bidi w:val="0"/>
              <w:spacing w:before="0" w:after="283"/>
              <w:jc w:val="left"/>
              <w:rPr/>
            </w:pPr>
            <w:r>
              <w:rPr/>
              <w:t>Version</w:t>
            </w:r>
          </w:p>
        </w:tc>
        <w:tc>
          <w:tcPr>
            <w:tcW w:w="5436" w:type="dxa"/>
            <w:tcBorders/>
            <w:vAlign w:val="center"/>
          </w:tcPr>
          <w:p>
            <w:pPr>
              <w:pStyle w:val="TableHeading"/>
              <w:suppressLineNumbers/>
              <w:shd w:fill="F0F3F6" w:val="clear"/>
              <w:bidi w:val="0"/>
              <w:spacing w:before="0" w:after="283"/>
              <w:jc w:val="left"/>
              <w:rPr/>
            </w:pPr>
            <w:r>
              <w:rPr/>
              <w:t>Check with</w:t>
            </w:r>
          </w:p>
        </w:tc>
      </w:tr>
      <w:tr>
        <w:trPr/>
        <w:tc>
          <w:tcPr>
            <w:tcW w:w="1671" w:type="dxa"/>
            <w:tcBorders/>
            <w:vAlign w:val="center"/>
          </w:tcPr>
          <w:p>
            <w:pPr>
              <w:pStyle w:val="TableContents"/>
              <w:bidi w:val="0"/>
              <w:spacing w:before="0" w:after="283"/>
              <w:jc w:val="left"/>
              <w:rPr/>
            </w:pPr>
            <w:r>
              <w:rPr/>
              <w:t>Node.js</w:t>
            </w:r>
          </w:p>
        </w:tc>
        <w:tc>
          <w:tcPr>
            <w:tcW w:w="4232" w:type="dxa"/>
            <w:tcBorders/>
            <w:vAlign w:val="center"/>
          </w:tcPr>
          <w:p>
            <w:pPr>
              <w:pStyle w:val="TableContents"/>
              <w:bidi w:val="0"/>
              <w:spacing w:before="0" w:after="283"/>
              <w:jc w:val="left"/>
              <w:rPr/>
            </w:pPr>
            <w:r>
              <w:rPr/>
              <w:t>18 or newer (tested on 22.22)</w:t>
            </w:r>
          </w:p>
        </w:tc>
        <w:tc>
          <w:tcPr>
            <w:tcW w:w="5436" w:type="dxa"/>
            <w:tcBorders/>
            <w:vAlign w:val="center"/>
          </w:tcPr>
          <w:p>
            <w:pPr>
              <w:pStyle w:val="TableContents"/>
              <w:bidi w:val="0"/>
              <w:spacing w:before="0" w:after="283"/>
              <w:jc w:val="left"/>
              <w:rPr/>
            </w:pPr>
            <w:r>
              <w:rPr>
                <w:rStyle w:val="SourceText"/>
              </w:rPr>
              <w:t>node -v</w:t>
            </w:r>
          </w:p>
        </w:tc>
      </w:tr>
      <w:tr>
        <w:trPr/>
        <w:tc>
          <w:tcPr>
            <w:tcW w:w="1671" w:type="dxa"/>
            <w:tcBorders/>
            <w:vAlign w:val="center"/>
          </w:tcPr>
          <w:p>
            <w:pPr>
              <w:pStyle w:val="TableContents"/>
              <w:bidi w:val="0"/>
              <w:spacing w:before="0" w:after="283"/>
              <w:jc w:val="left"/>
              <w:rPr/>
            </w:pPr>
            <w:r>
              <w:rPr/>
              <w:t>npm</w:t>
            </w:r>
          </w:p>
        </w:tc>
        <w:tc>
          <w:tcPr>
            <w:tcW w:w="4232" w:type="dxa"/>
            <w:tcBorders/>
            <w:vAlign w:val="center"/>
          </w:tcPr>
          <w:p>
            <w:pPr>
              <w:pStyle w:val="TableContents"/>
              <w:bidi w:val="0"/>
              <w:spacing w:before="0" w:after="283"/>
              <w:jc w:val="left"/>
              <w:rPr/>
            </w:pPr>
            <w:r>
              <w:rPr/>
              <w:t>9 or newer</w:t>
            </w:r>
          </w:p>
        </w:tc>
        <w:tc>
          <w:tcPr>
            <w:tcW w:w="5436" w:type="dxa"/>
            <w:tcBorders/>
            <w:vAlign w:val="center"/>
          </w:tcPr>
          <w:p>
            <w:pPr>
              <w:pStyle w:val="TableContents"/>
              <w:bidi w:val="0"/>
              <w:spacing w:before="0" w:after="283"/>
              <w:jc w:val="left"/>
              <w:rPr/>
            </w:pPr>
            <w:r>
              <w:rPr>
                <w:rStyle w:val="SourceText"/>
              </w:rPr>
              <w:t>npm -v</w:t>
            </w:r>
          </w:p>
        </w:tc>
      </w:tr>
      <w:tr>
        <w:trPr/>
        <w:tc>
          <w:tcPr>
            <w:tcW w:w="1671" w:type="dxa"/>
            <w:tcBorders/>
            <w:vAlign w:val="center"/>
          </w:tcPr>
          <w:p>
            <w:pPr>
              <w:pStyle w:val="TableContents"/>
              <w:bidi w:val="0"/>
              <w:spacing w:before="0" w:after="283"/>
              <w:jc w:val="left"/>
              <w:rPr/>
            </w:pPr>
            <w:r>
              <w:rPr/>
              <w:t>Google Chrome</w:t>
            </w:r>
          </w:p>
        </w:tc>
        <w:tc>
          <w:tcPr>
            <w:tcW w:w="4232" w:type="dxa"/>
            <w:tcBorders/>
            <w:vAlign w:val="center"/>
          </w:tcPr>
          <w:p>
            <w:pPr>
              <w:pStyle w:val="TableContents"/>
              <w:bidi w:val="0"/>
              <w:spacing w:before="0" w:after="283"/>
              <w:jc w:val="left"/>
              <w:rPr/>
            </w:pPr>
            <w:r>
              <w:rPr/>
              <w:t>stable channel (tested on 146)</w:t>
            </w:r>
          </w:p>
        </w:tc>
        <w:tc>
          <w:tcPr>
            <w:tcW w:w="5436" w:type="dxa"/>
            <w:tcBorders/>
            <w:vAlign w:val="center"/>
          </w:tcPr>
          <w:p>
            <w:pPr>
              <w:pStyle w:val="TableContents"/>
              <w:bidi w:val="0"/>
              <w:spacing w:before="0" w:after="283"/>
              <w:jc w:val="left"/>
              <w:rPr/>
            </w:pPr>
            <w:r>
              <w:rPr>
                <w:rStyle w:val="SourceText"/>
              </w:rPr>
              <w:t>google-chrome --version</w:t>
            </w:r>
            <w:r>
              <w:rPr/>
              <w:t xml:space="preserve"> (Linux), </w:t>
            </w:r>
            <w:r>
              <w:rPr>
                <w:rStyle w:val="Emphasis"/>
              </w:rPr>
              <w:t>chrome://version</w:t>
            </w:r>
            <w:r>
              <w:rPr/>
              <w:t xml:space="preserve"> (any OS)</w:t>
            </w:r>
          </w:p>
        </w:tc>
      </w:tr>
      <w:tr>
        <w:trPr/>
        <w:tc>
          <w:tcPr>
            <w:tcW w:w="1671" w:type="dxa"/>
            <w:tcBorders/>
            <w:vAlign w:val="center"/>
          </w:tcPr>
          <w:p>
            <w:pPr>
              <w:pStyle w:val="TableContents"/>
              <w:bidi w:val="0"/>
              <w:spacing w:before="0" w:after="283"/>
              <w:jc w:val="left"/>
              <w:rPr/>
            </w:pPr>
            <w:r>
              <w:rPr/>
              <w:t>Internet access</w:t>
            </w:r>
          </w:p>
        </w:tc>
        <w:tc>
          <w:tcPr>
            <w:tcW w:w="4232" w:type="dxa"/>
            <w:tcBorders/>
            <w:vAlign w:val="center"/>
          </w:tcPr>
          <w:p>
            <w:pPr>
              <w:pStyle w:val="TableContents"/>
              <w:bidi w:val="0"/>
              <w:spacing w:before="0" w:after="283"/>
              <w:jc w:val="left"/>
              <w:rPr/>
            </w:pPr>
            <w:r>
              <w:rPr/>
              <w:t xml:space="preserve">to </w:t>
            </w:r>
            <w:r>
              <w:rPr>
                <w:rStyle w:val="SourceText"/>
              </w:rPr>
              <w:t>www.saucedemo.com</w:t>
            </w:r>
            <w:r>
              <w:rPr/>
              <w:t xml:space="preserve"> and </w:t>
            </w:r>
            <w:r>
              <w:rPr>
                <w:rStyle w:val="SourceText"/>
              </w:rPr>
              <w:t>registry.npmjs.org</w:t>
            </w:r>
          </w:p>
        </w:tc>
        <w:tc>
          <w:tcPr>
            <w:tcW w:w="5436" w:type="dxa"/>
            <w:tcBorders/>
            <w:vAlign w:val="center"/>
          </w:tcPr>
          <w:p>
            <w:pPr>
              <w:pStyle w:val="TableContents"/>
              <w:bidi w:val="0"/>
              <w:spacing w:before="0" w:after="283"/>
              <w:jc w:val="left"/>
              <w:rPr/>
            </w:pPr>
            <w:r>
              <w:rPr/>
              <w:t>open the site in a browser</w:t>
            </w:r>
          </w:p>
        </w:tc>
      </w:tr>
      <w:tr>
        <w:trPr/>
        <w:tc>
          <w:tcPr>
            <w:tcW w:w="1671" w:type="dxa"/>
            <w:tcBorders/>
            <w:vAlign w:val="center"/>
          </w:tcPr>
          <w:p>
            <w:pPr>
              <w:pStyle w:val="TableContents"/>
              <w:bidi w:val="0"/>
              <w:spacing w:before="0" w:after="283"/>
              <w:jc w:val="left"/>
              <w:rPr/>
            </w:pPr>
            <w:r>
              <w:rPr/>
              <w:t>OS</w:t>
            </w:r>
          </w:p>
        </w:tc>
        <w:tc>
          <w:tcPr>
            <w:tcW w:w="4232" w:type="dxa"/>
            <w:tcBorders/>
            <w:vAlign w:val="center"/>
          </w:tcPr>
          <w:p>
            <w:pPr>
              <w:pStyle w:val="TableContents"/>
              <w:bidi w:val="0"/>
              <w:spacing w:before="0" w:after="283"/>
              <w:jc w:val="left"/>
              <w:rPr/>
            </w:pPr>
            <w:r>
              <w:rPr/>
              <w:t>Linux, macOS or Windows</w:t>
            </w:r>
          </w:p>
        </w:tc>
        <w:tc>
          <w:tcPr>
            <w:tcW w:w="5436" w:type="dxa"/>
            <w:tcBorders/>
            <w:vAlign w:val="center"/>
          </w:tcPr>
          <w:p>
            <w:pPr>
              <w:pStyle w:val="TableContents"/>
              <w:bidi w:val="0"/>
              <w:spacing w:before="0" w:after="283"/>
              <w:jc w:val="left"/>
              <w:rPr/>
            </w:pPr>
            <w:r>
              <w:rPr/>
              <w:t>—</w:t>
            </w:r>
          </w:p>
        </w:tc>
      </w:tr>
    </w:tbl>
    <w:p>
      <w:pPr>
        <w:pStyle w:val="BodyText"/>
        <w:bidi w:val="0"/>
        <w:jc w:val="left"/>
        <w:rPr/>
      </w:pPr>
      <w:r>
        <w:rPr>
          <w:rStyle w:val="Strong"/>
        </w:rPr>
        <w:t>About Chrome vs Chromium:</w:t>
      </w:r>
      <w:r>
        <w:rPr/>
        <w:t xml:space="preserve"> the suite uses Playwright's </w:t>
      </w:r>
      <w:r>
        <w:rPr>
          <w:rStyle w:val="SourceText"/>
        </w:rPr>
        <w:t>channel: 'chrome'</w:t>
      </w:r>
      <w:r>
        <w:rPr/>
        <w:t xml:space="preserve">, which launches the </w:t>
      </w:r>
      <w:r>
        <w:rPr>
          <w:rStyle w:val="Strong"/>
        </w:rPr>
        <w:t>branded Google Chrome</w:t>
      </w:r>
      <w:r>
        <w:rPr/>
        <w:t xml:space="preserve"> installed on the machine, from its standard install location. It does not use the Chromium build bundled with Playwright. If Chrome isn't installed, </w:t>
      </w:r>
      <w:r>
        <w:rPr>
          <w:rStyle w:val="SourceText"/>
        </w:rPr>
        <w:t>npx playwright install chrome</w:t>
      </w:r>
      <w:r>
        <w:rPr/>
        <w:t xml:space="preserve"> installs the current stable Chrome. On Linux this uses the system package manager and may ask for </w:t>
      </w:r>
      <w:r>
        <w:rPr>
          <w:rStyle w:val="SourceText"/>
        </w:rPr>
        <w:t>sudo</w:t>
      </w:r>
      <w:r>
        <w:rPr/>
        <w:t>.</w:t>
      </w:r>
    </w:p>
    <w:p>
      <w:pPr>
        <w:pStyle w:val="HorizontalLine"/>
        <w:bidi w:val="0"/>
        <w:jc w:val="left"/>
        <w:rPr/>
      </w:pPr>
      <w:r>
        <w:rPr/>
      </w:r>
    </w:p>
    <w:p>
      <w:pPr>
        <w:pStyle w:val="Heading2"/>
        <w:bidi w:val="0"/>
        <w:jc w:val="left"/>
        <w:rPr/>
      </w:pPr>
      <w:r>
        <w:rPr/>
        <w:t>4. Folder and file reference</w:t>
      </w:r>
    </w:p>
    <w:p>
      <w:pPr>
        <w:pStyle w:val="PreformattedText"/>
        <w:bidi w:val="0"/>
        <w:jc w:val="left"/>
        <w:rPr/>
      </w:pPr>
      <w:r>
        <w:rPr>
          <w:rStyle w:val="SourceText"/>
        </w:rPr>
        <w:t>saucedemo-qa-assessment/</w:t>
      </w:r>
    </w:p>
    <w:p>
      <w:pPr>
        <w:pStyle w:val="PreformattedText"/>
        <w:bidi w:val="0"/>
        <w:jc w:val="left"/>
        <w:rPr/>
      </w:pPr>
      <w:r>
        <w:rPr>
          <w:rStyle w:val="SourceText"/>
        </w:rPr>
        <w:t xml:space="preserve">├── </w:t>
      </w:r>
      <w:r>
        <w:rPr>
          <w:rStyle w:val="SourceText"/>
        </w:rPr>
        <w:t>.github/workflows/playwright.yml   CI pipeline</w:t>
      </w:r>
    </w:p>
    <w:p>
      <w:pPr>
        <w:pStyle w:val="PreformattedText"/>
        <w:bidi w:val="0"/>
        <w:jc w:val="left"/>
        <w:rPr/>
      </w:pPr>
      <w:r>
        <w:rPr>
          <w:rStyle w:val="SourceText"/>
        </w:rPr>
        <w:t xml:space="preserve">├── </w:t>
      </w:r>
      <w:r>
        <w:rPr>
          <w:rStyle w:val="SourceText"/>
        </w:rPr>
        <w:t>docs/                              Test cases (MD, XLSX, PDF), this guide and the submission</w:t>
      </w:r>
    </w:p>
    <w:p>
      <w:pPr>
        <w:pStyle w:val="PreformattedText"/>
        <w:bidi w:val="0"/>
        <w:jc w:val="left"/>
        <w:rPr/>
      </w:pPr>
      <w:r>
        <w:rPr>
          <w:rStyle w:val="SourceText"/>
        </w:rPr>
        <w:t xml:space="preserve">├── </w:t>
      </w:r>
      <w:r>
        <w:rPr>
          <w:rStyle w:val="SourceText"/>
        </w:rPr>
        <w:t>evidence/                          Screenshots proving each defect</w:t>
      </w:r>
    </w:p>
    <w:p>
      <w:pPr>
        <w:pStyle w:val="PreformattedText"/>
        <w:bidi w:val="0"/>
        <w:jc w:val="left"/>
        <w:rPr/>
      </w:pPr>
      <w:r>
        <w:rPr>
          <w:rStyle w:val="SourceText"/>
        </w:rPr>
        <w:t xml:space="preserve">├── </w:t>
      </w:r>
      <w:r>
        <w:rPr>
          <w:rStyle w:val="SourceText"/>
        </w:rPr>
        <w:t>explore/                           Exploratory-testing probes (not regression)</w:t>
      </w:r>
    </w:p>
    <w:p>
      <w:pPr>
        <w:pStyle w:val="PreformattedText"/>
        <w:bidi w:val="0"/>
        <w:jc w:val="left"/>
        <w:rPr/>
      </w:pPr>
      <w:r>
        <w:rPr>
          <w:rStyle w:val="SourceText"/>
        </w:rPr>
        <w:t xml:space="preserve">├── </w:t>
      </w:r>
      <w:r>
        <w:rPr>
          <w:rStyle w:val="SourceText"/>
        </w:rPr>
        <w:t>pages/                             Page Object Model classes</w:t>
      </w:r>
    </w:p>
    <w:p>
      <w:pPr>
        <w:pStyle w:val="PreformattedText"/>
        <w:bidi w:val="0"/>
        <w:jc w:val="left"/>
        <w:rPr/>
      </w:pPr>
      <w:r>
        <w:rPr>
          <w:rStyle w:val="SourceText"/>
        </w:rPr>
        <w:t xml:space="preserve">├── </w:t>
      </w:r>
      <w:r>
        <w:rPr>
          <w:rStyle w:val="SourceText"/>
        </w:rPr>
        <w:t>tests/                             Core test specs + fixtures + test data</w:t>
      </w:r>
    </w:p>
    <w:p>
      <w:pPr>
        <w:pStyle w:val="PreformattedText"/>
        <w:bidi w:val="0"/>
        <w:jc w:val="left"/>
        <w:rPr/>
      </w:pPr>
      <w:r>
        <w:rPr>
          <w:rStyle w:val="SourceText"/>
        </w:rPr>
        <w:t xml:space="preserve">│   ├── </w:t>
      </w:r>
      <w:r>
        <w:rPr>
          <w:rStyle w:val="SourceText"/>
        </w:rPr>
        <w:t>data/                          Users, products, customer, tax rate</w:t>
      </w:r>
    </w:p>
    <w:p>
      <w:pPr>
        <w:pStyle w:val="PreformattedText"/>
        <w:bidi w:val="0"/>
        <w:jc w:val="left"/>
        <w:rPr/>
      </w:pPr>
      <w:r>
        <w:rPr>
          <w:rStyle w:val="SourceText"/>
        </w:rPr>
        <w:t xml:space="preserve">│   ├── </w:t>
      </w:r>
      <w:r>
        <w:rPr>
          <w:rStyle w:val="SourceText"/>
        </w:rPr>
        <w:t>regression/                    Regression suite (site works correctly today)</w:t>
      </w:r>
    </w:p>
    <w:p>
      <w:pPr>
        <w:pStyle w:val="PreformattedText"/>
        <w:bidi w:val="0"/>
        <w:jc w:val="left"/>
        <w:rPr/>
      </w:pPr>
      <w:r>
        <w:rPr>
          <w:rStyle w:val="SourceText"/>
        </w:rPr>
        <w:t xml:space="preserve">│   └── </w:t>
      </w:r>
      <w:r>
        <w:rPr>
          <w:rStyle w:val="SourceText"/>
        </w:rPr>
        <w:t>defects/                       Known-defect suite (red until each bug is fixed)</w:t>
      </w:r>
    </w:p>
    <w:p>
      <w:pPr>
        <w:pStyle w:val="PreformattedText"/>
        <w:bidi w:val="0"/>
        <w:jc w:val="left"/>
        <w:rPr/>
      </w:pPr>
      <w:r>
        <w:rPr>
          <w:rStyle w:val="SourceText"/>
        </w:rPr>
        <w:t xml:space="preserve">├── </w:t>
      </w:r>
      <w:r>
        <w:rPr>
          <w:rStyle w:val="SourceText"/>
        </w:rPr>
        <w:t>utils/                             Small shared helpers</w:t>
      </w:r>
    </w:p>
    <w:p>
      <w:pPr>
        <w:pStyle w:val="PreformattedText"/>
        <w:bidi w:val="0"/>
        <w:jc w:val="left"/>
        <w:rPr/>
      </w:pPr>
      <w:r>
        <w:rPr>
          <w:rStyle w:val="SourceText"/>
        </w:rPr>
        <w:t xml:space="preserve">├── </w:t>
      </w:r>
      <w:r>
        <w:rPr>
          <w:rStyle w:val="SourceText"/>
        </w:rPr>
        <w:t>playwright.config.js               Playwright configuration (Chrome default)</w:t>
      </w:r>
    </w:p>
    <w:p>
      <w:pPr>
        <w:pStyle w:val="PreformattedText"/>
        <w:bidi w:val="0"/>
        <w:jc w:val="left"/>
        <w:rPr/>
      </w:pPr>
      <w:r>
        <w:rPr>
          <w:rStyle w:val="SourceText"/>
        </w:rPr>
        <w:t xml:space="preserve">├── </w:t>
      </w:r>
      <w:r>
        <w:rPr>
          <w:rStyle w:val="SourceText"/>
        </w:rPr>
        <w:t>package.json / package-lock.json   Dependencies and npm scripts</w:t>
      </w:r>
    </w:p>
    <w:p>
      <w:pPr>
        <w:pStyle w:val="PreformattedText"/>
        <w:bidi w:val="0"/>
        <w:jc w:val="left"/>
        <w:rPr/>
      </w:pPr>
      <w:r>
        <w:rPr>
          <w:rStyle w:val="SourceText"/>
        </w:rPr>
        <w:t xml:space="preserve">├── </w:t>
      </w:r>
      <w:r>
        <w:rPr>
          <w:rStyle w:val="SourceText"/>
        </w:rPr>
        <w:t>.gitignore                         Files kept out of git</w:t>
      </w:r>
    </w:p>
    <w:p>
      <w:pPr>
        <w:pStyle w:val="PreformattedText"/>
        <w:bidi w:val="0"/>
        <w:jc w:val="left"/>
        <w:rPr/>
      </w:pPr>
      <w:r>
        <w:rPr>
          <w:rStyle w:val="SourceText"/>
        </w:rPr>
        <w:t xml:space="preserve">├── </w:t>
      </w:r>
      <w:r>
        <w:rPr>
          <w:rStyle w:val="SourceText"/>
        </w:rPr>
        <w:t>README.md                          Short reviewer-facing instructions</w:t>
      </w:r>
    </w:p>
    <w:p>
      <w:pPr>
        <w:pStyle w:val="PreformattedText"/>
        <w:bidi w:val="0"/>
        <w:spacing w:before="0" w:after="283"/>
        <w:jc w:val="left"/>
        <w:rPr/>
      </w:pPr>
      <w:r>
        <w:rPr>
          <w:rStyle w:val="SourceText"/>
        </w:rPr>
        <w:t xml:space="preserve">└── </w:t>
      </w:r>
      <w:r>
        <w:rPr>
          <w:rStyle w:val="SourceText"/>
        </w:rPr>
        <w:t>SUBMISSION.md                      Full assessment submission</w:t>
      </w:r>
    </w:p>
    <w:p>
      <w:pPr>
        <w:pStyle w:val="BodyText"/>
        <w:bidi w:val="0"/>
        <w:jc w:val="left"/>
        <w:rPr/>
      </w:pPr>
      <w:r>
        <w:rPr/>
        <w:t xml:space="preserve">Generated at runtime (git-ignored): </w:t>
      </w:r>
      <w:r>
        <w:rPr>
          <w:rStyle w:val="SourceText"/>
        </w:rPr>
        <w:t>node_modules/</w:t>
      </w:r>
      <w:r>
        <w:rPr/>
        <w:t xml:space="preserve">, plus one results folder and one report folder per suite: </w:t>
      </w:r>
      <w:r>
        <w:rPr>
          <w:rStyle w:val="SourceText"/>
        </w:rPr>
        <w:t>test-results/</w:t>
      </w:r>
      <w:r>
        <w:rPr/>
        <w:t xml:space="preserve"> and </w:t>
      </w:r>
      <w:r>
        <w:rPr>
          <w:rStyle w:val="SourceText"/>
        </w:rPr>
        <w:t>playwright-report/</w:t>
      </w:r>
      <w:r>
        <w:rPr/>
        <w:t xml:space="preserve"> (core), </w:t>
      </w:r>
      <w:r>
        <w:rPr>
          <w:rStyle w:val="SourceText"/>
        </w:rPr>
        <w:t>…-regression/</w:t>
      </w:r>
      <w:r>
        <w:rPr/>
        <w:t xml:space="preserve">, and </w:t>
      </w:r>
      <w:r>
        <w:rPr>
          <w:rStyle w:val="SourceText"/>
        </w:rPr>
        <w:t>…-defects/</w:t>
      </w:r>
      <w:r>
        <w:rPr/>
        <w:t>.</w:t>
      </w:r>
    </w:p>
    <w:p>
      <w:pPr>
        <w:pStyle w:val="Heading3"/>
        <w:bidi w:val="0"/>
        <w:jc w:val="left"/>
        <w:rPr/>
      </w:pPr>
      <w:r>
        <w:rPr/>
        <w:t xml:space="preserve">4.1 </w:t>
      </w:r>
      <w:r>
        <w:rPr>
          <w:rStyle w:val="SourceText"/>
        </w:rPr>
        <w:t>pages/</w:t>
      </w:r>
      <w:r>
        <w:rPr/>
        <w:t>: Page Object Model</w:t>
      </w:r>
    </w:p>
    <w:p>
      <w:pPr>
        <w:pStyle w:val="BodyText"/>
        <w:bidi w:val="0"/>
        <w:jc w:val="left"/>
        <w:rPr/>
      </w:pPr>
      <w:r>
        <w:rPr>
          <w:rStyle w:val="Strong"/>
        </w:rPr>
        <w:t>Purpose:</w:t>
      </w:r>
      <w:r>
        <w:rPr/>
        <w:t xml:space="preserve"> each class wraps one screen of SauceDemo. It exposes </w:t>
      </w:r>
      <w:r>
        <w:rPr>
          <w:rStyle w:val="Emphasis"/>
        </w:rPr>
        <w:t>locators</w:t>
      </w:r>
      <w:r>
        <w:rPr/>
        <w:t xml:space="preserve"> (how to find elements) and </w:t>
      </w:r>
      <w:r>
        <w:rPr>
          <w:rStyle w:val="Emphasis"/>
        </w:rPr>
        <w:t>actions</w:t>
      </w:r>
      <w:r>
        <w:rPr/>
        <w:t xml:space="preserve"> (what a user does). Tests read like user stories and never contain raw selectors, so a UI change is fixed in one place.</w:t>
      </w:r>
    </w:p>
    <w:tbl>
      <w:tblPr>
        <w:tblW w:w="11339" w:type="dxa"/>
        <w:jc w:val="left"/>
        <w:tblInd w:w="28" w:type="dxa"/>
        <w:tblLayout w:type="fixed"/>
        <w:tblCellMar>
          <w:top w:w="28" w:type="dxa"/>
          <w:left w:w="28" w:type="dxa"/>
          <w:bottom w:w="28" w:type="dxa"/>
          <w:right w:w="28" w:type="dxa"/>
        </w:tblCellMar>
      </w:tblPr>
      <w:tblGrid>
        <w:gridCol w:w="2334"/>
        <w:gridCol w:w="3150"/>
        <w:gridCol w:w="5855"/>
      </w:tblGrid>
      <w:tr>
        <w:trPr>
          <w:tblHeader w:val="true"/>
        </w:trPr>
        <w:tc>
          <w:tcPr>
            <w:tcW w:w="2334" w:type="dxa"/>
            <w:tcBorders/>
            <w:vAlign w:val="center"/>
          </w:tcPr>
          <w:p>
            <w:pPr>
              <w:pStyle w:val="TableHeading"/>
              <w:suppressLineNumbers/>
              <w:shd w:fill="F0F3F6" w:val="clear"/>
              <w:bidi w:val="0"/>
              <w:spacing w:before="0" w:after="283"/>
              <w:jc w:val="left"/>
              <w:rPr/>
            </w:pPr>
            <w:r>
              <w:rPr/>
              <w:t>File</w:t>
            </w:r>
          </w:p>
        </w:tc>
        <w:tc>
          <w:tcPr>
            <w:tcW w:w="3150" w:type="dxa"/>
            <w:tcBorders/>
            <w:vAlign w:val="center"/>
          </w:tcPr>
          <w:p>
            <w:pPr>
              <w:pStyle w:val="TableHeading"/>
              <w:suppressLineNumbers/>
              <w:shd w:fill="F0F3F6" w:val="clear"/>
              <w:bidi w:val="0"/>
              <w:spacing w:before="0" w:after="283"/>
              <w:jc w:val="left"/>
              <w:rPr/>
            </w:pPr>
            <w:r>
              <w:rPr/>
              <w:t>Screen</w:t>
            </w:r>
          </w:p>
        </w:tc>
        <w:tc>
          <w:tcPr>
            <w:tcW w:w="5855" w:type="dxa"/>
            <w:tcBorders/>
            <w:vAlign w:val="center"/>
          </w:tcPr>
          <w:p>
            <w:pPr>
              <w:pStyle w:val="TableHeading"/>
              <w:suppressLineNumbers/>
              <w:shd w:fill="F0F3F6" w:val="clear"/>
              <w:bidi w:val="0"/>
              <w:spacing w:before="0" w:after="283"/>
              <w:jc w:val="left"/>
              <w:rPr/>
            </w:pPr>
            <w:r>
              <w:rPr/>
              <w:t>Key members</w:t>
            </w:r>
          </w:p>
        </w:tc>
      </w:tr>
      <w:tr>
        <w:trPr/>
        <w:tc>
          <w:tcPr>
            <w:tcW w:w="2334" w:type="dxa"/>
            <w:tcBorders/>
            <w:vAlign w:val="center"/>
          </w:tcPr>
          <w:p>
            <w:pPr>
              <w:pStyle w:val="TableContents"/>
              <w:bidi w:val="0"/>
              <w:spacing w:before="0" w:after="283"/>
              <w:jc w:val="left"/>
              <w:rPr/>
            </w:pPr>
            <w:r>
              <w:rPr>
                <w:rStyle w:val="SourceText"/>
              </w:rPr>
              <w:t>LoginPage.js</w:t>
            </w:r>
          </w:p>
        </w:tc>
        <w:tc>
          <w:tcPr>
            <w:tcW w:w="3150" w:type="dxa"/>
            <w:tcBorders/>
            <w:vAlign w:val="center"/>
          </w:tcPr>
          <w:p>
            <w:pPr>
              <w:pStyle w:val="TableContents"/>
              <w:bidi w:val="0"/>
              <w:spacing w:before="0" w:after="283"/>
              <w:jc w:val="left"/>
              <w:rPr/>
            </w:pPr>
            <w:r>
              <w:rPr/>
              <w:t>Login (</w:t>
            </w:r>
            <w:r>
              <w:rPr>
                <w:rStyle w:val="SourceText"/>
              </w:rPr>
              <w:t>/</w:t>
            </w:r>
            <w:r>
              <w:rPr/>
              <w:t>)</w:t>
            </w:r>
          </w:p>
        </w:tc>
        <w:tc>
          <w:tcPr>
            <w:tcW w:w="5855" w:type="dxa"/>
            <w:tcBorders/>
            <w:vAlign w:val="center"/>
          </w:tcPr>
          <w:p>
            <w:pPr>
              <w:pStyle w:val="TableContents"/>
              <w:bidi w:val="0"/>
              <w:spacing w:before="0" w:after="283"/>
              <w:jc w:val="left"/>
              <w:rPr/>
            </w:pPr>
            <w:r>
              <w:rPr>
                <w:rStyle w:val="SourceText"/>
              </w:rPr>
              <w:t>goto()</w:t>
            </w:r>
            <w:r>
              <w:rPr/>
              <w:t xml:space="preserve">, </w:t>
            </w:r>
            <w:r>
              <w:rPr>
                <w:rStyle w:val="SourceText"/>
              </w:rPr>
              <w:t>login(user, pass)</w:t>
            </w:r>
            <w:r>
              <w:rPr/>
              <w:t xml:space="preserve">, </w:t>
            </w:r>
            <w:r>
              <w:rPr>
                <w:rStyle w:val="SourceText"/>
              </w:rPr>
              <w:t>error</w:t>
            </w:r>
          </w:p>
        </w:tc>
      </w:tr>
      <w:tr>
        <w:trPr/>
        <w:tc>
          <w:tcPr>
            <w:tcW w:w="2334" w:type="dxa"/>
            <w:tcBorders/>
            <w:vAlign w:val="center"/>
          </w:tcPr>
          <w:p>
            <w:pPr>
              <w:pStyle w:val="TableContents"/>
              <w:bidi w:val="0"/>
              <w:spacing w:before="0" w:after="283"/>
              <w:jc w:val="left"/>
              <w:rPr/>
            </w:pPr>
            <w:r>
              <w:rPr>
                <w:rStyle w:val="SourceText"/>
              </w:rPr>
              <w:t>HeaderComponent.js</w:t>
            </w:r>
          </w:p>
        </w:tc>
        <w:tc>
          <w:tcPr>
            <w:tcW w:w="3150" w:type="dxa"/>
            <w:tcBorders/>
            <w:vAlign w:val="center"/>
          </w:tcPr>
          <w:p>
            <w:pPr>
              <w:pStyle w:val="TableContents"/>
              <w:bidi w:val="0"/>
              <w:spacing w:before="0" w:after="283"/>
              <w:jc w:val="left"/>
              <w:rPr/>
            </w:pPr>
            <w:r>
              <w:rPr/>
              <w:t>Top bar and side menu on every logged-in page</w:t>
            </w:r>
          </w:p>
        </w:tc>
        <w:tc>
          <w:tcPr>
            <w:tcW w:w="5855" w:type="dxa"/>
            <w:tcBorders/>
            <w:vAlign w:val="center"/>
          </w:tcPr>
          <w:p>
            <w:pPr>
              <w:pStyle w:val="TableContents"/>
              <w:bidi w:val="0"/>
              <w:spacing w:before="0" w:after="283"/>
              <w:jc w:val="left"/>
              <w:rPr/>
            </w:pPr>
            <w:r>
              <w:rPr>
                <w:rStyle w:val="SourceText"/>
              </w:rPr>
              <w:t>cartLink</w:t>
            </w:r>
            <w:r>
              <w:rPr/>
              <w:t xml:space="preserve">, </w:t>
            </w:r>
            <w:r>
              <w:rPr>
                <w:rStyle w:val="SourceText"/>
              </w:rPr>
              <w:t>cartBadge</w:t>
            </w:r>
            <w:r>
              <w:rPr/>
              <w:t xml:space="preserve">, </w:t>
            </w:r>
            <w:r>
              <w:rPr>
                <w:rStyle w:val="SourceText"/>
              </w:rPr>
              <w:t>openCart()</w:t>
            </w:r>
            <w:r>
              <w:rPr/>
              <w:t xml:space="preserve">, </w:t>
            </w:r>
            <w:r>
              <w:rPr>
                <w:rStyle w:val="SourceText"/>
              </w:rPr>
              <w:t>logout()</w:t>
            </w:r>
            <w:r>
              <w:rPr/>
              <w:t xml:space="preserve">, </w:t>
            </w:r>
            <w:r>
              <w:rPr>
                <w:rStyle w:val="SourceText"/>
              </w:rPr>
              <w:t>resetAppState()</w:t>
            </w:r>
          </w:p>
        </w:tc>
      </w:tr>
      <w:tr>
        <w:trPr/>
        <w:tc>
          <w:tcPr>
            <w:tcW w:w="2334" w:type="dxa"/>
            <w:tcBorders/>
            <w:vAlign w:val="center"/>
          </w:tcPr>
          <w:p>
            <w:pPr>
              <w:pStyle w:val="TableContents"/>
              <w:bidi w:val="0"/>
              <w:spacing w:before="0" w:after="283"/>
              <w:jc w:val="left"/>
              <w:rPr/>
            </w:pPr>
            <w:r>
              <w:rPr>
                <w:rStyle w:val="SourceText"/>
              </w:rPr>
              <w:t>InventoryPage.js</w:t>
            </w:r>
          </w:p>
        </w:tc>
        <w:tc>
          <w:tcPr>
            <w:tcW w:w="3150" w:type="dxa"/>
            <w:tcBorders/>
            <w:vAlign w:val="center"/>
          </w:tcPr>
          <w:p>
            <w:pPr>
              <w:pStyle w:val="TableContents"/>
              <w:bidi w:val="0"/>
              <w:spacing w:before="0" w:after="283"/>
              <w:jc w:val="left"/>
              <w:rPr/>
            </w:pPr>
            <w:r>
              <w:rPr/>
              <w:t>Products (</w:t>
            </w:r>
            <w:r>
              <w:rPr>
                <w:rStyle w:val="SourceText"/>
              </w:rPr>
              <w:t>/inventory.html</w:t>
            </w:r>
            <w:r>
              <w:rPr/>
              <w:t>)</w:t>
            </w:r>
          </w:p>
        </w:tc>
        <w:tc>
          <w:tcPr>
            <w:tcW w:w="5855" w:type="dxa"/>
            <w:tcBorders/>
            <w:vAlign w:val="center"/>
          </w:tcPr>
          <w:p>
            <w:pPr>
              <w:pStyle w:val="TableContents"/>
              <w:bidi w:val="0"/>
              <w:spacing w:before="0" w:after="283"/>
              <w:jc w:val="left"/>
              <w:rPr/>
            </w:pPr>
            <w:r>
              <w:rPr>
                <w:rStyle w:val="SourceText"/>
              </w:rPr>
              <w:t>expectLoaded()</w:t>
            </w:r>
            <w:r>
              <w:rPr/>
              <w:t xml:space="preserve">, </w:t>
            </w:r>
            <w:r>
              <w:rPr>
                <w:rStyle w:val="SourceText"/>
              </w:rPr>
              <w:t>item(name)</w:t>
            </w:r>
            <w:r>
              <w:rPr/>
              <w:t xml:space="preserve">, </w:t>
            </w:r>
            <w:r>
              <w:rPr>
                <w:rStyle w:val="SourceText"/>
              </w:rPr>
              <w:t>priceInCents(name)</w:t>
            </w:r>
            <w:r>
              <w:rPr/>
              <w:t xml:space="preserve">, </w:t>
            </w:r>
            <w:r>
              <w:rPr>
                <w:rStyle w:val="SourceText"/>
              </w:rPr>
              <w:t>addToCart(name)</w:t>
            </w:r>
            <w:r>
              <w:rPr/>
              <w:t xml:space="preserve">, </w:t>
            </w:r>
            <w:r>
              <w:rPr>
                <w:rStyle w:val="SourceText"/>
              </w:rPr>
              <w:t>sortBy('az'|'za'|'lohi'|'hilo')</w:t>
            </w:r>
            <w:r>
              <w:rPr/>
              <w:t xml:space="preserve">, </w:t>
            </w:r>
            <w:r>
              <w:rPr>
                <w:rStyle w:val="SourceText"/>
              </w:rPr>
              <w:t>names()</w:t>
            </w:r>
            <w:r>
              <w:rPr/>
              <w:t xml:space="preserve">, </w:t>
            </w:r>
            <w:r>
              <w:rPr>
                <w:rStyle w:val="SourceText"/>
              </w:rPr>
              <w:t>pricesInCents()</w:t>
            </w:r>
            <w:r>
              <w:rPr/>
              <w:t xml:space="preserve">, </w:t>
            </w:r>
            <w:r>
              <w:rPr>
                <w:rStyle w:val="SourceText"/>
              </w:rPr>
              <w:t>openProduct(name)</w:t>
            </w:r>
            <w:r>
              <w:rPr/>
              <w:t xml:space="preserve">, </w:t>
            </w:r>
            <w:r>
              <w:rPr>
                <w:rStyle w:val="SourceText"/>
              </w:rPr>
              <w:t>removeButtons</w:t>
            </w:r>
          </w:p>
        </w:tc>
      </w:tr>
      <w:tr>
        <w:trPr/>
        <w:tc>
          <w:tcPr>
            <w:tcW w:w="2334" w:type="dxa"/>
            <w:tcBorders/>
            <w:vAlign w:val="center"/>
          </w:tcPr>
          <w:p>
            <w:pPr>
              <w:pStyle w:val="TableContents"/>
              <w:bidi w:val="0"/>
              <w:spacing w:before="0" w:after="283"/>
              <w:jc w:val="left"/>
              <w:rPr/>
            </w:pPr>
            <w:r>
              <w:rPr>
                <w:rStyle w:val="SourceText"/>
              </w:rPr>
              <w:t>ProductDetailPage.js</w:t>
            </w:r>
          </w:p>
        </w:tc>
        <w:tc>
          <w:tcPr>
            <w:tcW w:w="3150" w:type="dxa"/>
            <w:tcBorders/>
            <w:vAlign w:val="center"/>
          </w:tcPr>
          <w:p>
            <w:pPr>
              <w:pStyle w:val="TableContents"/>
              <w:bidi w:val="0"/>
              <w:spacing w:before="0" w:after="283"/>
              <w:jc w:val="left"/>
              <w:rPr/>
            </w:pPr>
            <w:r>
              <w:rPr/>
              <w:t>Product detail (</w:t>
            </w:r>
            <w:r>
              <w:rPr>
                <w:rStyle w:val="SourceText"/>
              </w:rPr>
              <w:t>/inventory-item.html?id=…</w:t>
            </w:r>
            <w:r>
              <w:rPr/>
              <w:t>)</w:t>
            </w:r>
          </w:p>
        </w:tc>
        <w:tc>
          <w:tcPr>
            <w:tcW w:w="5855" w:type="dxa"/>
            <w:tcBorders/>
            <w:vAlign w:val="center"/>
          </w:tcPr>
          <w:p>
            <w:pPr>
              <w:pStyle w:val="TableContents"/>
              <w:bidi w:val="0"/>
              <w:spacing w:before="0" w:after="283"/>
              <w:jc w:val="left"/>
              <w:rPr/>
            </w:pPr>
            <w:r>
              <w:rPr>
                <w:rStyle w:val="SourceText"/>
              </w:rPr>
              <w:t>goto(id)</w:t>
            </w:r>
            <w:r>
              <w:rPr/>
              <w:t xml:space="preserve">, </w:t>
            </w:r>
            <w:r>
              <w:rPr>
                <w:rStyle w:val="SourceText"/>
              </w:rPr>
              <w:t>name</w:t>
            </w:r>
            <w:r>
              <w:rPr/>
              <w:t xml:space="preserve">, </w:t>
            </w:r>
            <w:r>
              <w:rPr>
                <w:rStyle w:val="SourceText"/>
              </w:rPr>
              <w:t>price</w:t>
            </w:r>
            <w:r>
              <w:rPr/>
              <w:t xml:space="preserve">, </w:t>
            </w:r>
            <w:r>
              <w:rPr>
                <w:rStyle w:val="SourceText"/>
              </w:rPr>
              <w:t>priceInCents()</w:t>
            </w:r>
            <w:r>
              <w:rPr/>
              <w:t xml:space="preserve">, </w:t>
            </w:r>
            <w:r>
              <w:rPr>
                <w:rStyle w:val="SourceText"/>
              </w:rPr>
              <w:t>addToCartButton</w:t>
            </w:r>
          </w:p>
        </w:tc>
      </w:tr>
      <w:tr>
        <w:trPr/>
        <w:tc>
          <w:tcPr>
            <w:tcW w:w="2334" w:type="dxa"/>
            <w:tcBorders/>
            <w:vAlign w:val="center"/>
          </w:tcPr>
          <w:p>
            <w:pPr>
              <w:pStyle w:val="TableContents"/>
              <w:bidi w:val="0"/>
              <w:spacing w:before="0" w:after="283"/>
              <w:jc w:val="left"/>
              <w:rPr/>
            </w:pPr>
            <w:r>
              <w:rPr>
                <w:rStyle w:val="SourceText"/>
              </w:rPr>
              <w:t>CartPage.js</w:t>
            </w:r>
          </w:p>
        </w:tc>
        <w:tc>
          <w:tcPr>
            <w:tcW w:w="3150" w:type="dxa"/>
            <w:tcBorders/>
            <w:vAlign w:val="center"/>
          </w:tcPr>
          <w:p>
            <w:pPr>
              <w:pStyle w:val="TableContents"/>
              <w:bidi w:val="0"/>
              <w:spacing w:before="0" w:after="283"/>
              <w:jc w:val="left"/>
              <w:rPr/>
            </w:pPr>
            <w:r>
              <w:rPr/>
              <w:t>Cart (</w:t>
            </w:r>
            <w:r>
              <w:rPr>
                <w:rStyle w:val="SourceText"/>
              </w:rPr>
              <w:t>/cart.html</w:t>
            </w:r>
            <w:r>
              <w:rPr/>
              <w:t>)</w:t>
            </w:r>
          </w:p>
        </w:tc>
        <w:tc>
          <w:tcPr>
            <w:tcW w:w="5855" w:type="dxa"/>
            <w:tcBorders/>
            <w:vAlign w:val="center"/>
          </w:tcPr>
          <w:p>
            <w:pPr>
              <w:pStyle w:val="TableContents"/>
              <w:bidi w:val="0"/>
              <w:spacing w:before="0" w:after="283"/>
              <w:jc w:val="left"/>
              <w:rPr/>
            </w:pPr>
            <w:r>
              <w:rPr>
                <w:rStyle w:val="SourceText"/>
              </w:rPr>
              <w:t>expectLoaded()</w:t>
            </w:r>
            <w:r>
              <w:rPr/>
              <w:t xml:space="preserve">, </w:t>
            </w:r>
            <w:r>
              <w:rPr>
                <w:rStyle w:val="SourceText"/>
              </w:rPr>
              <w:t>readItems()</w:t>
            </w:r>
            <w:r>
              <w:rPr/>
              <w:t xml:space="preserve">, </w:t>
            </w:r>
            <w:r>
              <w:rPr>
                <w:rStyle w:val="SourceText"/>
              </w:rPr>
              <w:t>checkout()</w:t>
            </w:r>
            <w:r>
              <w:rPr/>
              <w:t xml:space="preserve">; also exports the shared </w:t>
            </w:r>
            <w:r>
              <w:rPr>
                <w:rStyle w:val="SourceText"/>
              </w:rPr>
              <w:t>readLineItems()</w:t>
            </w:r>
            <w:r>
              <w:rPr/>
              <w:t xml:space="preserve"> and the JSDoc </w:t>
            </w:r>
            <w:r>
              <w:rPr>
                <w:rStyle w:val="SourceText"/>
              </w:rPr>
              <w:t>LineItem</w:t>
            </w:r>
            <w:r>
              <w:rPr/>
              <w:t xml:space="preserve"> typedef</w:t>
            </w:r>
          </w:p>
        </w:tc>
      </w:tr>
      <w:tr>
        <w:trPr/>
        <w:tc>
          <w:tcPr>
            <w:tcW w:w="2334" w:type="dxa"/>
            <w:tcBorders/>
            <w:vAlign w:val="center"/>
          </w:tcPr>
          <w:p>
            <w:pPr>
              <w:pStyle w:val="TableContents"/>
              <w:bidi w:val="0"/>
              <w:spacing w:before="0" w:after="283"/>
              <w:jc w:val="left"/>
              <w:rPr/>
            </w:pPr>
            <w:r>
              <w:rPr>
                <w:rStyle w:val="SourceText"/>
              </w:rPr>
              <w:t>CheckoutInfoPage.js</w:t>
            </w:r>
          </w:p>
        </w:tc>
        <w:tc>
          <w:tcPr>
            <w:tcW w:w="3150" w:type="dxa"/>
            <w:tcBorders/>
            <w:vAlign w:val="center"/>
          </w:tcPr>
          <w:p>
            <w:pPr>
              <w:pStyle w:val="TableContents"/>
              <w:bidi w:val="0"/>
              <w:spacing w:before="0" w:after="283"/>
              <w:jc w:val="left"/>
              <w:rPr/>
            </w:pPr>
            <w:r>
              <w:rPr/>
              <w:t>Checkout: Your Information (</w:t>
            </w:r>
            <w:r>
              <w:rPr>
                <w:rStyle w:val="SourceText"/>
              </w:rPr>
              <w:t>/checkout-step-one.html</w:t>
            </w:r>
            <w:r>
              <w:rPr/>
              <w:t>)</w:t>
            </w:r>
          </w:p>
        </w:tc>
        <w:tc>
          <w:tcPr>
            <w:tcW w:w="5855" w:type="dxa"/>
            <w:tcBorders/>
            <w:vAlign w:val="center"/>
          </w:tcPr>
          <w:p>
            <w:pPr>
              <w:pStyle w:val="TableContents"/>
              <w:bidi w:val="0"/>
              <w:spacing w:before="0" w:after="283"/>
              <w:jc w:val="left"/>
              <w:rPr/>
            </w:pPr>
            <w:r>
              <w:rPr>
                <w:rStyle w:val="SourceText"/>
              </w:rPr>
              <w:t>goto()</w:t>
            </w:r>
            <w:r>
              <w:rPr/>
              <w:t xml:space="preserve">, </w:t>
            </w:r>
            <w:r>
              <w:rPr>
                <w:rStyle w:val="SourceText"/>
              </w:rPr>
              <w:t>expectLoaded()</w:t>
            </w:r>
            <w:r>
              <w:rPr/>
              <w:t xml:space="preserve">, </w:t>
            </w:r>
            <w:r>
              <w:rPr>
                <w:rStyle w:val="SourceText"/>
              </w:rPr>
              <w:t>submit({firstName, lastName, postalCode})</w:t>
            </w:r>
            <w:r>
              <w:rPr/>
              <w:t xml:space="preserve">, </w:t>
            </w:r>
            <w:r>
              <w:rPr>
                <w:rStyle w:val="SourceText"/>
              </w:rPr>
              <w:t>error</w:t>
            </w:r>
          </w:p>
        </w:tc>
      </w:tr>
      <w:tr>
        <w:trPr/>
        <w:tc>
          <w:tcPr>
            <w:tcW w:w="2334" w:type="dxa"/>
            <w:tcBorders/>
            <w:vAlign w:val="center"/>
          </w:tcPr>
          <w:p>
            <w:pPr>
              <w:pStyle w:val="TableContents"/>
              <w:bidi w:val="0"/>
              <w:spacing w:before="0" w:after="283"/>
              <w:jc w:val="left"/>
              <w:rPr/>
            </w:pPr>
            <w:r>
              <w:rPr>
                <w:rStyle w:val="SourceText"/>
              </w:rPr>
              <w:t>CheckoutOverviewPage.js</w:t>
            </w:r>
          </w:p>
        </w:tc>
        <w:tc>
          <w:tcPr>
            <w:tcW w:w="3150" w:type="dxa"/>
            <w:tcBorders/>
            <w:vAlign w:val="center"/>
          </w:tcPr>
          <w:p>
            <w:pPr>
              <w:pStyle w:val="TableContents"/>
              <w:bidi w:val="0"/>
              <w:spacing w:before="0" w:after="283"/>
              <w:jc w:val="left"/>
              <w:rPr/>
            </w:pPr>
            <w:r>
              <w:rPr/>
              <w:t>Checkout: Overview (</w:t>
            </w:r>
            <w:r>
              <w:rPr>
                <w:rStyle w:val="SourceText"/>
              </w:rPr>
              <w:t>/checkout-step-two.html</w:t>
            </w:r>
            <w:r>
              <w:rPr/>
              <w:t>)</w:t>
            </w:r>
          </w:p>
        </w:tc>
        <w:tc>
          <w:tcPr>
            <w:tcW w:w="5855" w:type="dxa"/>
            <w:tcBorders/>
            <w:vAlign w:val="center"/>
          </w:tcPr>
          <w:p>
            <w:pPr>
              <w:pStyle w:val="TableContents"/>
              <w:bidi w:val="0"/>
              <w:spacing w:before="0" w:after="283"/>
              <w:jc w:val="left"/>
              <w:rPr/>
            </w:pPr>
            <w:r>
              <w:rPr>
                <w:rStyle w:val="SourceText"/>
              </w:rPr>
              <w:t>expectLoaded()</w:t>
            </w:r>
            <w:r>
              <w:rPr/>
              <w:t xml:space="preserve">, </w:t>
            </w:r>
            <w:r>
              <w:rPr>
                <w:rStyle w:val="SourceText"/>
              </w:rPr>
              <w:t>lineItems</w:t>
            </w:r>
            <w:r>
              <w:rPr/>
              <w:t xml:space="preserve">, </w:t>
            </w:r>
            <w:r>
              <w:rPr>
                <w:rStyle w:val="SourceText"/>
              </w:rPr>
              <w:t>readItems()</w:t>
            </w:r>
            <w:r>
              <w:rPr/>
              <w:t xml:space="preserve">, </w:t>
            </w:r>
            <w:r>
              <w:rPr>
                <w:rStyle w:val="SourceText"/>
              </w:rPr>
              <w:t>readSummary()</w:t>
            </w:r>
            <w:r>
              <w:rPr/>
              <w:t xml:space="preserve"> → </w:t>
            </w:r>
            <w:r>
              <w:rPr>
                <w:rStyle w:val="SourceText"/>
              </w:rPr>
              <w:t>{subtotalCents, taxCents, totalCents}</w:t>
            </w:r>
            <w:r>
              <w:rPr/>
              <w:t xml:space="preserve">, </w:t>
            </w:r>
            <w:r>
              <w:rPr>
                <w:rStyle w:val="SourceText"/>
              </w:rPr>
              <w:t>finish()</w:t>
            </w:r>
          </w:p>
        </w:tc>
      </w:tr>
      <w:tr>
        <w:trPr/>
        <w:tc>
          <w:tcPr>
            <w:tcW w:w="2334" w:type="dxa"/>
            <w:tcBorders/>
            <w:vAlign w:val="center"/>
          </w:tcPr>
          <w:p>
            <w:pPr>
              <w:pStyle w:val="TableContents"/>
              <w:bidi w:val="0"/>
              <w:spacing w:before="0" w:after="283"/>
              <w:jc w:val="left"/>
              <w:rPr/>
            </w:pPr>
            <w:r>
              <w:rPr>
                <w:rStyle w:val="SourceText"/>
              </w:rPr>
              <w:t>CheckoutCompletePage.js</w:t>
            </w:r>
          </w:p>
        </w:tc>
        <w:tc>
          <w:tcPr>
            <w:tcW w:w="3150" w:type="dxa"/>
            <w:tcBorders/>
            <w:vAlign w:val="center"/>
          </w:tcPr>
          <w:p>
            <w:pPr>
              <w:pStyle w:val="TableContents"/>
              <w:bidi w:val="0"/>
              <w:spacing w:before="0" w:after="283"/>
              <w:jc w:val="left"/>
              <w:rPr/>
            </w:pPr>
            <w:r>
              <w:rPr/>
              <w:t>Checkout: Complete (</w:t>
            </w:r>
            <w:r>
              <w:rPr>
                <w:rStyle w:val="SourceText"/>
              </w:rPr>
              <w:t>/checkout-complete.html</w:t>
            </w:r>
            <w:r>
              <w:rPr/>
              <w:t>)</w:t>
            </w:r>
          </w:p>
        </w:tc>
        <w:tc>
          <w:tcPr>
            <w:tcW w:w="5855" w:type="dxa"/>
            <w:tcBorders/>
            <w:vAlign w:val="center"/>
          </w:tcPr>
          <w:p>
            <w:pPr>
              <w:pStyle w:val="TableContents"/>
              <w:bidi w:val="0"/>
              <w:spacing w:before="0" w:after="283"/>
              <w:jc w:val="left"/>
              <w:rPr/>
            </w:pPr>
            <w:r>
              <w:rPr>
                <w:rStyle w:val="SourceText"/>
              </w:rPr>
              <w:t>expectOrderConfirmed()</w:t>
            </w:r>
            <w:r>
              <w:rPr/>
              <w:t xml:space="preserve">, </w:t>
            </w:r>
            <w:r>
              <w:rPr>
                <w:rStyle w:val="SourceText"/>
              </w:rPr>
              <w:t>backHome()</w:t>
            </w:r>
          </w:p>
        </w:tc>
      </w:tr>
    </w:tbl>
    <w:p>
      <w:pPr>
        <w:pStyle w:val="BodyText"/>
        <w:bidi w:val="0"/>
        <w:jc w:val="left"/>
        <w:rPr/>
      </w:pPr>
      <w:r>
        <w:rPr/>
        <w:t>Conventions used throughout:</w:t>
      </w:r>
    </w:p>
    <w:p>
      <w:pPr>
        <w:pStyle w:val="BodyText"/>
        <w:numPr>
          <w:ilvl w:val="0"/>
          <w:numId w:val="2"/>
        </w:numPr>
        <w:tabs>
          <w:tab w:val="clear" w:pos="1134"/>
          <w:tab w:val="left" w:pos="709" w:leader="none"/>
        </w:tabs>
        <w:bidi w:val="0"/>
        <w:spacing w:before="0" w:after="0"/>
        <w:ind w:hanging="283" w:left="709"/>
        <w:jc w:val="left"/>
        <w:rPr/>
      </w:pPr>
      <w:r>
        <w:rPr>
          <w:rStyle w:val="Strong"/>
        </w:rPr>
        <w:t>JavaScript style:</w:t>
      </w:r>
      <w:r>
        <w:rPr/>
        <w:t xml:space="preserve"> CommonJS (</w:t>
      </w:r>
      <w:r>
        <w:rPr>
          <w:rStyle w:val="SourceText"/>
        </w:rPr>
        <w:t>require</w:t>
      </w:r>
      <w:r>
        <w:rPr/>
        <w:t xml:space="preserve"> / </w:t>
      </w:r>
      <w:r>
        <w:rPr>
          <w:rStyle w:val="SourceText"/>
        </w:rPr>
        <w:t>module.exports</w:t>
      </w:r>
      <w:r>
        <w:rPr/>
        <w:t xml:space="preserve">). Each file starts with </w:t>
      </w:r>
      <w:r>
        <w:rPr>
          <w:rStyle w:val="SourceText"/>
        </w:rPr>
        <w:t>// @ts-check</w:t>
      </w:r>
      <w:r>
        <w:rPr/>
        <w:t xml:space="preserve">, and parameters are typed with JSDoc (e.g. </w:t>
      </w:r>
      <w:r>
        <w:rPr>
          <w:rStyle w:val="SourceText"/>
        </w:rPr>
        <w:t>/** @param {import('@playwright/test').Page} page */</w:t>
      </w:r>
      <w:r>
        <w:rPr/>
        <w:t xml:space="preserve">). This gives autocomplete and type warnings in VS Code or Cursor with no build step and no TypeScript dependency. </w:t>
      </w:r>
    </w:p>
    <w:p>
      <w:pPr>
        <w:pStyle w:val="BodyText"/>
        <w:numPr>
          <w:ilvl w:val="0"/>
          <w:numId w:val="2"/>
        </w:numPr>
        <w:tabs>
          <w:tab w:val="clear" w:pos="1134"/>
          <w:tab w:val="left" w:pos="709" w:leader="none"/>
        </w:tabs>
        <w:bidi w:val="0"/>
        <w:spacing w:before="0" w:after="0"/>
        <w:ind w:hanging="283" w:left="709"/>
        <w:jc w:val="left"/>
        <w:rPr/>
      </w:pPr>
      <w:r>
        <w:rPr>
          <w:rStyle w:val="Strong"/>
        </w:rPr>
        <w:t>Selectors:</w:t>
      </w:r>
      <w:r>
        <w:rPr/>
        <w:t xml:space="preserve"> </w:t>
      </w:r>
      <w:r>
        <w:rPr>
          <w:rStyle w:val="SourceText"/>
        </w:rPr>
        <w:t>getByTestId(...)</w:t>
      </w:r>
      <w:r>
        <w:rPr/>
        <w:t xml:space="preserve"> resolves the site's </w:t>
      </w:r>
      <w:r>
        <w:rPr>
          <w:rStyle w:val="SourceText"/>
        </w:rPr>
        <w:t>data-test</w:t>
      </w:r>
      <w:r>
        <w:rPr/>
        <w:t xml:space="preserve"> attributes (configured in </w:t>
      </w:r>
      <w:r>
        <w:rPr>
          <w:rStyle w:val="SourceText"/>
        </w:rPr>
        <w:t>playwright.config.js</w:t>
      </w:r>
      <w:r>
        <w:rPr/>
        <w:t xml:space="preserve">). Buttons use </w:t>
      </w:r>
      <w:r>
        <w:rPr>
          <w:rStyle w:val="SourceText"/>
        </w:rPr>
        <w:t>getByRole('button', { name })</w:t>
      </w:r>
      <w:r>
        <w:rPr/>
        <w:t xml:space="preserve">. </w:t>
      </w:r>
    </w:p>
    <w:p>
      <w:pPr>
        <w:pStyle w:val="BodyText"/>
        <w:numPr>
          <w:ilvl w:val="0"/>
          <w:numId w:val="2"/>
        </w:numPr>
        <w:tabs>
          <w:tab w:val="clear" w:pos="1134"/>
          <w:tab w:val="left" w:pos="709" w:leader="none"/>
        </w:tabs>
        <w:bidi w:val="0"/>
        <w:spacing w:before="0" w:after="0"/>
        <w:ind w:hanging="283" w:left="709"/>
        <w:jc w:val="left"/>
        <w:rPr/>
      </w:pPr>
      <w:r>
        <w:rPr>
          <w:rStyle w:val="Strong"/>
        </w:rPr>
        <w:t>Product cards</w:t>
      </w:r>
      <w:r>
        <w:rPr/>
        <w:t xml:space="preserve"> are found by their visible product name (</w:t>
      </w:r>
      <w:r>
        <w:rPr>
          <w:rStyle w:val="SourceText"/>
        </w:rPr>
        <w:t>item('Sauce Labs Backpack')</w:t>
      </w:r>
      <w:r>
        <w:rPr/>
        <w:t xml:space="preserve">), never by position. </w:t>
      </w:r>
    </w:p>
    <w:p>
      <w:pPr>
        <w:pStyle w:val="BodyText"/>
        <w:numPr>
          <w:ilvl w:val="0"/>
          <w:numId w:val="2"/>
        </w:numPr>
        <w:tabs>
          <w:tab w:val="clear" w:pos="1134"/>
          <w:tab w:val="left" w:pos="709" w:leader="none"/>
        </w:tabs>
        <w:bidi w:val="0"/>
        <w:ind w:hanging="283" w:left="709"/>
        <w:jc w:val="left"/>
        <w:rPr/>
      </w:pPr>
      <w:r>
        <w:rPr>
          <w:rStyle w:val="SourceText"/>
        </w:rPr>
        <w:t>expectLoaded()</w:t>
      </w:r>
      <w:r>
        <w:rPr/>
        <w:t xml:space="preserve"> asserts the URL and page title before anything is read. This prevents reading the </w:t>
      </w:r>
      <w:r>
        <w:rPr>
          <w:rStyle w:val="Emphasis"/>
        </w:rPr>
        <w:t>previous</w:t>
      </w:r>
      <w:r>
        <w:rPr/>
        <w:t xml:space="preserve"> page during navigation, a race condition found during exploration. </w:t>
      </w:r>
    </w:p>
    <w:p>
      <w:pPr>
        <w:pStyle w:val="Heading3"/>
        <w:bidi w:val="0"/>
        <w:jc w:val="left"/>
        <w:rPr/>
      </w:pPr>
      <w:r>
        <w:rPr/>
        <w:t xml:space="preserve">4.2 </w:t>
      </w:r>
      <w:r>
        <w:rPr>
          <w:rStyle w:val="SourceText"/>
        </w:rPr>
        <w:t>tests/</w:t>
      </w:r>
      <w:r>
        <w:rPr/>
        <w:t>: the three automated suites</w:t>
      </w:r>
    </w:p>
    <w:p>
      <w:pPr>
        <w:pStyle w:val="BodyText"/>
        <w:bidi w:val="0"/>
        <w:jc w:val="left"/>
        <w:rPr/>
      </w:pPr>
      <w:r>
        <w:rPr>
          <w:rStyle w:val="Strong"/>
        </w:rPr>
        <w:t>Purpose:</w:t>
      </w:r>
      <w:r>
        <w:rPr/>
        <w:t xml:space="preserve"> the automated checks for all 18 test cases. They are split into three suites that run separately, so tests for known bugs can never turn the main run red.</w:t>
      </w:r>
    </w:p>
    <w:tbl>
      <w:tblPr>
        <w:tblW w:w="11339" w:type="dxa"/>
        <w:jc w:val="left"/>
        <w:tblInd w:w="28" w:type="dxa"/>
        <w:tblLayout w:type="fixed"/>
        <w:tblCellMar>
          <w:top w:w="28" w:type="dxa"/>
          <w:left w:w="28" w:type="dxa"/>
          <w:bottom w:w="28" w:type="dxa"/>
          <w:right w:w="28" w:type="dxa"/>
        </w:tblCellMar>
      </w:tblPr>
      <w:tblGrid>
        <w:gridCol w:w="1461"/>
        <w:gridCol w:w="1641"/>
        <w:gridCol w:w="6599"/>
        <w:gridCol w:w="1638"/>
      </w:tblGrid>
      <w:tr>
        <w:trPr>
          <w:tblHeader w:val="true"/>
        </w:trPr>
        <w:tc>
          <w:tcPr>
            <w:tcW w:w="1461" w:type="dxa"/>
            <w:tcBorders/>
            <w:vAlign w:val="center"/>
          </w:tcPr>
          <w:p>
            <w:pPr>
              <w:pStyle w:val="TableHeading"/>
              <w:suppressLineNumbers/>
              <w:shd w:fill="F0F3F6" w:val="clear"/>
              <w:bidi w:val="0"/>
              <w:spacing w:before="0" w:after="283"/>
              <w:jc w:val="left"/>
              <w:rPr/>
            </w:pPr>
            <w:r>
              <w:rPr/>
              <w:t>Suite</w:t>
            </w:r>
          </w:p>
        </w:tc>
        <w:tc>
          <w:tcPr>
            <w:tcW w:w="1641" w:type="dxa"/>
            <w:tcBorders/>
            <w:vAlign w:val="center"/>
          </w:tcPr>
          <w:p>
            <w:pPr>
              <w:pStyle w:val="TableHeading"/>
              <w:suppressLineNumbers/>
              <w:shd w:fill="F0F3F6" w:val="clear"/>
              <w:bidi w:val="0"/>
              <w:spacing w:before="0" w:after="283"/>
              <w:jc w:val="left"/>
              <w:rPr/>
            </w:pPr>
            <w:r>
              <w:rPr/>
              <w:t>Command</w:t>
            </w:r>
          </w:p>
        </w:tc>
        <w:tc>
          <w:tcPr>
            <w:tcW w:w="6599" w:type="dxa"/>
            <w:tcBorders/>
            <w:vAlign w:val="center"/>
          </w:tcPr>
          <w:p>
            <w:pPr>
              <w:pStyle w:val="TableHeading"/>
              <w:suppressLineNumbers/>
              <w:shd w:fill="F0F3F6" w:val="clear"/>
              <w:bidi w:val="0"/>
              <w:spacing w:before="0" w:after="283"/>
              <w:jc w:val="left"/>
              <w:rPr/>
            </w:pPr>
            <w:r>
              <w:rPr/>
              <w:t>Purpose</w:t>
            </w:r>
          </w:p>
        </w:tc>
        <w:tc>
          <w:tcPr>
            <w:tcW w:w="1638" w:type="dxa"/>
            <w:tcBorders/>
            <w:vAlign w:val="center"/>
          </w:tcPr>
          <w:p>
            <w:pPr>
              <w:pStyle w:val="TableHeading"/>
              <w:suppressLineNumbers/>
              <w:shd w:fill="F0F3F6" w:val="clear"/>
              <w:bidi w:val="0"/>
              <w:spacing w:before="0" w:after="283"/>
              <w:jc w:val="left"/>
              <w:rPr/>
            </w:pPr>
            <w:r>
              <w:rPr/>
              <w:t>Result today</w:t>
            </w:r>
          </w:p>
        </w:tc>
      </w:tr>
      <w:tr>
        <w:trPr/>
        <w:tc>
          <w:tcPr>
            <w:tcW w:w="1461" w:type="dxa"/>
            <w:tcBorders/>
            <w:vAlign w:val="center"/>
          </w:tcPr>
          <w:p>
            <w:pPr>
              <w:pStyle w:val="TableContents"/>
              <w:bidi w:val="0"/>
              <w:spacing w:before="0" w:after="283"/>
              <w:jc w:val="left"/>
              <w:rPr/>
            </w:pPr>
            <w:r>
              <w:rPr>
                <w:rStyle w:val="Strong"/>
              </w:rPr>
              <w:t>Core</w:t>
            </w:r>
          </w:p>
        </w:tc>
        <w:tc>
          <w:tcPr>
            <w:tcW w:w="1641" w:type="dxa"/>
            <w:tcBorders/>
            <w:vAlign w:val="center"/>
          </w:tcPr>
          <w:p>
            <w:pPr>
              <w:pStyle w:val="TableContents"/>
              <w:bidi w:val="0"/>
              <w:spacing w:before="0" w:after="283"/>
              <w:jc w:val="left"/>
              <w:rPr/>
            </w:pPr>
            <w:r>
              <w:rPr>
                <w:rStyle w:val="SourceText"/>
              </w:rPr>
              <w:t>npm test</w:t>
            </w:r>
          </w:p>
        </w:tc>
        <w:tc>
          <w:tcPr>
            <w:tcW w:w="6599" w:type="dxa"/>
            <w:tcBorders/>
            <w:vAlign w:val="center"/>
          </w:tcPr>
          <w:p>
            <w:pPr>
              <w:pStyle w:val="TableContents"/>
              <w:bidi w:val="0"/>
              <w:spacing w:before="0" w:after="283"/>
              <w:jc w:val="left"/>
              <w:rPr/>
            </w:pPr>
            <w:r>
              <w:rPr/>
              <w:t>The assessment's end-to-end flow plus negative tests. Must always pass.</w:t>
            </w:r>
          </w:p>
        </w:tc>
        <w:tc>
          <w:tcPr>
            <w:tcW w:w="1638" w:type="dxa"/>
            <w:tcBorders/>
            <w:vAlign w:val="center"/>
          </w:tcPr>
          <w:p>
            <w:pPr>
              <w:pStyle w:val="TableContents"/>
              <w:bidi w:val="0"/>
              <w:spacing w:before="0" w:after="283"/>
              <w:jc w:val="left"/>
              <w:rPr/>
            </w:pPr>
            <w:r>
              <w:rPr/>
              <w:t xml:space="preserve">✅ </w:t>
            </w:r>
            <w:r>
              <w:rPr/>
              <w:t>5/5</w:t>
            </w:r>
          </w:p>
        </w:tc>
      </w:tr>
      <w:tr>
        <w:trPr/>
        <w:tc>
          <w:tcPr>
            <w:tcW w:w="1461" w:type="dxa"/>
            <w:tcBorders/>
            <w:vAlign w:val="center"/>
          </w:tcPr>
          <w:p>
            <w:pPr>
              <w:pStyle w:val="TableContents"/>
              <w:bidi w:val="0"/>
              <w:spacing w:before="0" w:after="283"/>
              <w:jc w:val="left"/>
              <w:rPr/>
            </w:pPr>
            <w:r>
              <w:rPr>
                <w:rStyle w:val="Strong"/>
              </w:rPr>
              <w:t>Regression</w:t>
            </w:r>
          </w:p>
        </w:tc>
        <w:tc>
          <w:tcPr>
            <w:tcW w:w="1641" w:type="dxa"/>
            <w:tcBorders/>
            <w:vAlign w:val="center"/>
          </w:tcPr>
          <w:p>
            <w:pPr>
              <w:pStyle w:val="TableContents"/>
              <w:bidi w:val="0"/>
              <w:spacing w:before="0" w:after="283"/>
              <w:jc w:val="left"/>
              <w:rPr/>
            </w:pPr>
            <w:r>
              <w:rPr>
                <w:rStyle w:val="SourceText"/>
              </w:rPr>
              <w:t>npm run test:regression</w:t>
            </w:r>
          </w:p>
        </w:tc>
        <w:tc>
          <w:tcPr>
            <w:tcW w:w="6599" w:type="dxa"/>
            <w:tcBorders/>
            <w:vAlign w:val="center"/>
          </w:tcPr>
          <w:p>
            <w:pPr>
              <w:pStyle w:val="TableContents"/>
              <w:bidi w:val="0"/>
              <w:spacing w:before="0" w:after="283"/>
              <w:jc w:val="left"/>
              <w:rPr/>
            </w:pPr>
            <w:r>
              <w:rPr/>
              <w:t>Behaviour that works correctly today. Must always pass; a failure means something broke.</w:t>
            </w:r>
          </w:p>
        </w:tc>
        <w:tc>
          <w:tcPr>
            <w:tcW w:w="1638" w:type="dxa"/>
            <w:tcBorders/>
            <w:vAlign w:val="center"/>
          </w:tcPr>
          <w:p>
            <w:pPr>
              <w:pStyle w:val="TableContents"/>
              <w:bidi w:val="0"/>
              <w:spacing w:before="0" w:after="283"/>
              <w:jc w:val="left"/>
              <w:rPr/>
            </w:pPr>
            <w:r>
              <w:rPr/>
              <w:t xml:space="preserve">✅ </w:t>
            </w:r>
            <w:r>
              <w:rPr/>
              <w:t>18/18</w:t>
            </w:r>
          </w:p>
        </w:tc>
      </w:tr>
      <w:tr>
        <w:trPr/>
        <w:tc>
          <w:tcPr>
            <w:tcW w:w="1461" w:type="dxa"/>
            <w:tcBorders/>
            <w:vAlign w:val="center"/>
          </w:tcPr>
          <w:p>
            <w:pPr>
              <w:pStyle w:val="TableContents"/>
              <w:bidi w:val="0"/>
              <w:spacing w:before="0" w:after="283"/>
              <w:jc w:val="left"/>
              <w:rPr/>
            </w:pPr>
            <w:r>
              <w:rPr>
                <w:rStyle w:val="Strong"/>
              </w:rPr>
              <w:t>Known defects</w:t>
            </w:r>
          </w:p>
        </w:tc>
        <w:tc>
          <w:tcPr>
            <w:tcW w:w="1641" w:type="dxa"/>
            <w:tcBorders/>
            <w:vAlign w:val="center"/>
          </w:tcPr>
          <w:p>
            <w:pPr>
              <w:pStyle w:val="TableContents"/>
              <w:bidi w:val="0"/>
              <w:spacing w:before="0" w:after="283"/>
              <w:jc w:val="left"/>
              <w:rPr/>
            </w:pPr>
            <w:r>
              <w:rPr>
                <w:rStyle w:val="SourceText"/>
              </w:rPr>
              <w:t>npm run test:defects</w:t>
            </w:r>
          </w:p>
        </w:tc>
        <w:tc>
          <w:tcPr>
            <w:tcW w:w="6599" w:type="dxa"/>
            <w:tcBorders/>
            <w:vAlign w:val="center"/>
          </w:tcPr>
          <w:p>
            <w:pPr>
              <w:pStyle w:val="TableContents"/>
              <w:bidi w:val="0"/>
              <w:spacing w:before="0" w:after="283"/>
              <w:jc w:val="left"/>
              <w:rPr/>
            </w:pPr>
            <w:r>
              <w:rPr/>
              <w:t xml:space="preserve">Each test asserts the </w:t>
            </w:r>
            <w:r>
              <w:rPr>
                <w:rStyle w:val="Strong"/>
              </w:rPr>
              <w:t>correct</w:t>
            </w:r>
            <w:r>
              <w:rPr/>
              <w:t xml:space="preserve"> behaviour for one defect case, so it </w:t>
            </w:r>
            <w:r>
              <w:rPr>
                <w:rStyle w:val="Strong"/>
              </w:rPr>
              <w:t>fails while the bug exists</w:t>
            </w:r>
            <w:r>
              <w:rPr/>
              <w:t xml:space="preserve"> and turns green when it is fixed.</w:t>
            </w:r>
          </w:p>
        </w:tc>
        <w:tc>
          <w:tcPr>
            <w:tcW w:w="1638" w:type="dxa"/>
            <w:tcBorders/>
            <w:vAlign w:val="center"/>
          </w:tcPr>
          <w:p>
            <w:pPr>
              <w:pStyle w:val="TableContents"/>
              <w:bidi w:val="0"/>
              <w:spacing w:before="0" w:after="283"/>
              <w:jc w:val="left"/>
              <w:rPr/>
            </w:pPr>
            <w:r>
              <w:rPr/>
              <w:t xml:space="preserve">❌ </w:t>
            </w:r>
            <w:r>
              <w:rPr/>
              <w:t>6/6 fail (expected)</w:t>
            </w:r>
          </w:p>
        </w:tc>
      </w:tr>
    </w:tbl>
    <w:tbl>
      <w:tblPr>
        <w:tblW w:w="11339" w:type="dxa"/>
        <w:jc w:val="left"/>
        <w:tblInd w:w="28" w:type="dxa"/>
        <w:tblLayout w:type="fixed"/>
        <w:tblCellMar>
          <w:top w:w="28" w:type="dxa"/>
          <w:left w:w="28" w:type="dxa"/>
          <w:bottom w:w="28" w:type="dxa"/>
          <w:right w:w="28" w:type="dxa"/>
        </w:tblCellMar>
      </w:tblPr>
      <w:tblGrid>
        <w:gridCol w:w="2162"/>
        <w:gridCol w:w="1298"/>
        <w:gridCol w:w="7879"/>
      </w:tblGrid>
      <w:tr>
        <w:trPr>
          <w:tblHeader w:val="true"/>
        </w:trPr>
        <w:tc>
          <w:tcPr>
            <w:tcW w:w="2162" w:type="dxa"/>
            <w:tcBorders/>
            <w:vAlign w:val="center"/>
          </w:tcPr>
          <w:p>
            <w:pPr>
              <w:pStyle w:val="TableHeading"/>
              <w:suppressLineNumbers/>
              <w:shd w:fill="F0F3F6" w:val="clear"/>
              <w:bidi w:val="0"/>
              <w:spacing w:before="0" w:after="283"/>
              <w:jc w:val="left"/>
              <w:rPr/>
            </w:pPr>
            <w:r>
              <w:rPr/>
              <w:t>File</w:t>
            </w:r>
          </w:p>
        </w:tc>
        <w:tc>
          <w:tcPr>
            <w:tcW w:w="1298" w:type="dxa"/>
            <w:tcBorders/>
            <w:vAlign w:val="center"/>
          </w:tcPr>
          <w:p>
            <w:pPr>
              <w:pStyle w:val="TableHeading"/>
              <w:suppressLineNumbers/>
              <w:shd w:fill="F0F3F6" w:val="clear"/>
              <w:bidi w:val="0"/>
              <w:spacing w:before="0" w:after="283"/>
              <w:jc w:val="left"/>
              <w:rPr/>
            </w:pPr>
            <w:r>
              <w:rPr/>
              <w:t>Suite</w:t>
            </w:r>
          </w:p>
        </w:tc>
        <w:tc>
          <w:tcPr>
            <w:tcW w:w="7879" w:type="dxa"/>
            <w:tcBorders/>
            <w:vAlign w:val="center"/>
          </w:tcPr>
          <w:p>
            <w:pPr>
              <w:pStyle w:val="TableHeading"/>
              <w:suppressLineNumbers/>
              <w:shd w:fill="F0F3F6" w:val="clear"/>
              <w:bidi w:val="0"/>
              <w:spacing w:before="0" w:after="283"/>
              <w:jc w:val="left"/>
              <w:rPr/>
            </w:pPr>
            <w:r>
              <w:rPr/>
              <w:t>What it does</w:t>
            </w:r>
          </w:p>
        </w:tc>
      </w:tr>
      <w:tr>
        <w:trPr/>
        <w:tc>
          <w:tcPr>
            <w:tcW w:w="2162" w:type="dxa"/>
            <w:tcBorders/>
            <w:vAlign w:val="center"/>
          </w:tcPr>
          <w:p>
            <w:pPr>
              <w:pStyle w:val="TableContents"/>
              <w:bidi w:val="0"/>
              <w:spacing w:before="0" w:after="283"/>
              <w:jc w:val="left"/>
              <w:rPr/>
            </w:pPr>
            <w:r>
              <w:rPr>
                <w:rStyle w:val="SourceText"/>
              </w:rPr>
              <w:t>fixtures.js</w:t>
            </w:r>
          </w:p>
        </w:tc>
        <w:tc>
          <w:tcPr>
            <w:tcW w:w="1298" w:type="dxa"/>
            <w:tcBorders/>
            <w:vAlign w:val="center"/>
          </w:tcPr>
          <w:p>
            <w:pPr>
              <w:pStyle w:val="TableContents"/>
              <w:bidi w:val="0"/>
              <w:spacing w:before="0" w:after="283"/>
              <w:jc w:val="left"/>
              <w:rPr/>
            </w:pPr>
            <w:r>
              <w:rPr/>
              <w:t>—</w:t>
            </w:r>
          </w:p>
        </w:tc>
        <w:tc>
          <w:tcPr>
            <w:tcW w:w="7879" w:type="dxa"/>
            <w:tcBorders/>
            <w:vAlign w:val="center"/>
          </w:tcPr>
          <w:p>
            <w:pPr>
              <w:pStyle w:val="TableContents"/>
              <w:bidi w:val="0"/>
              <w:spacing w:before="0" w:after="283"/>
              <w:jc w:val="left"/>
              <w:rPr/>
            </w:pPr>
            <w:r>
              <w:rPr/>
              <w:t xml:space="preserve">Extends Playwright's </w:t>
            </w:r>
            <w:r>
              <w:rPr>
                <w:rStyle w:val="SourceText"/>
              </w:rPr>
              <w:t>test</w:t>
            </w:r>
            <w:r>
              <w:rPr/>
              <w:t xml:space="preserve"> with ready-made page objects (</w:t>
            </w:r>
            <w:r>
              <w:rPr>
                <w:rStyle w:val="SourceText"/>
              </w:rPr>
              <w:t>loginPage</w:t>
            </w:r>
            <w:r>
              <w:rPr/>
              <w:t xml:space="preserve">, </w:t>
            </w:r>
            <w:r>
              <w:rPr>
                <w:rStyle w:val="SourceText"/>
              </w:rPr>
              <w:t>inventoryPage</w:t>
            </w:r>
            <w:r>
              <w:rPr/>
              <w:t xml:space="preserve">, </w:t>
            </w:r>
            <w:r>
              <w:rPr>
                <w:rStyle w:val="SourceText"/>
              </w:rPr>
              <w:t>cartPage</w:t>
            </w:r>
            <w:r>
              <w:rPr/>
              <w:t xml:space="preserve">, </w:t>
            </w:r>
            <w:r>
              <w:rPr>
                <w:rStyle w:val="SourceText"/>
              </w:rPr>
              <w:t>productDetailPage</w:t>
            </w:r>
            <w:r>
              <w:rPr/>
              <w:t xml:space="preserve">, …) and a </w:t>
            </w:r>
            <w:r>
              <w:rPr>
                <w:rStyle w:val="SourceText"/>
              </w:rPr>
              <w:t>loggedIn</w:t>
            </w:r>
            <w:r>
              <w:rPr/>
              <w:t xml:space="preserve"> fixture that logs in as </w:t>
            </w:r>
            <w:r>
              <w:rPr>
                <w:rStyle w:val="SourceText"/>
              </w:rPr>
              <w:t>standard_user</w:t>
            </w:r>
            <w:r>
              <w:rPr/>
              <w:t xml:space="preserve"> through the UI and waits for the Products page. Tests just request what they need.</w:t>
            </w:r>
          </w:p>
        </w:tc>
      </w:tr>
      <w:tr>
        <w:trPr/>
        <w:tc>
          <w:tcPr>
            <w:tcW w:w="2162" w:type="dxa"/>
            <w:tcBorders/>
            <w:vAlign w:val="center"/>
          </w:tcPr>
          <w:p>
            <w:pPr>
              <w:pStyle w:val="TableContents"/>
              <w:bidi w:val="0"/>
              <w:spacing w:before="0" w:after="283"/>
              <w:jc w:val="left"/>
              <w:rPr/>
            </w:pPr>
            <w:r>
              <w:rPr>
                <w:rStyle w:val="SourceText"/>
              </w:rPr>
              <w:t>data/testData.js</w:t>
            </w:r>
          </w:p>
        </w:tc>
        <w:tc>
          <w:tcPr>
            <w:tcW w:w="1298" w:type="dxa"/>
            <w:tcBorders/>
            <w:vAlign w:val="center"/>
          </w:tcPr>
          <w:p>
            <w:pPr>
              <w:pStyle w:val="TableContents"/>
              <w:bidi w:val="0"/>
              <w:spacing w:before="0" w:after="283"/>
              <w:jc w:val="left"/>
              <w:rPr/>
            </w:pPr>
            <w:r>
              <w:rPr/>
              <w:t>—</w:t>
            </w:r>
          </w:p>
        </w:tc>
        <w:tc>
          <w:tcPr>
            <w:tcW w:w="7879" w:type="dxa"/>
            <w:tcBorders/>
            <w:vAlign w:val="center"/>
          </w:tcPr>
          <w:p>
            <w:pPr>
              <w:pStyle w:val="TableContents"/>
              <w:bidi w:val="0"/>
              <w:spacing w:before="0" w:after="283"/>
              <w:jc w:val="left"/>
              <w:rPr/>
            </w:pPr>
            <w:r>
              <w:rPr/>
              <w:t>Single source of test data: users (</w:t>
            </w:r>
            <w:r>
              <w:rPr>
                <w:rStyle w:val="SourceText"/>
              </w:rPr>
              <w:t>standard</w:t>
            </w:r>
            <w:r>
              <w:rPr/>
              <w:t xml:space="preserve">, </w:t>
            </w:r>
            <w:r>
              <w:rPr>
                <w:rStyle w:val="SourceText"/>
              </w:rPr>
              <w:t>lockedOut</w:t>
            </w:r>
            <w:r>
              <w:rPr/>
              <w:t xml:space="preserve">, </w:t>
            </w:r>
            <w:r>
              <w:rPr>
                <w:rStyle w:val="SourceText"/>
              </w:rPr>
              <w:t>visual</w:t>
            </w:r>
            <w:r>
              <w:rPr/>
              <w:t xml:space="preserve">), all six product names, customer details, and </w:t>
            </w:r>
            <w:r>
              <w:rPr>
                <w:rStyle w:val="SourceText"/>
              </w:rPr>
              <w:t>TAX_RATE = 0.08</w:t>
            </w:r>
            <w:r>
              <w:rPr/>
              <w:t xml:space="preserve">. Passwords can be overridden with </w:t>
            </w:r>
            <w:r>
              <w:rPr>
                <w:rStyle w:val="SourceText"/>
              </w:rPr>
              <w:t>SAUCE_PASSWORD</w:t>
            </w:r>
            <w:r>
              <w:rPr/>
              <w:t>.</w:t>
            </w:r>
          </w:p>
        </w:tc>
      </w:tr>
      <w:tr>
        <w:trPr/>
        <w:tc>
          <w:tcPr>
            <w:tcW w:w="2162" w:type="dxa"/>
            <w:tcBorders/>
            <w:vAlign w:val="center"/>
          </w:tcPr>
          <w:p>
            <w:pPr>
              <w:pStyle w:val="TableContents"/>
              <w:bidi w:val="0"/>
              <w:spacing w:before="0" w:after="283"/>
              <w:jc w:val="left"/>
              <w:rPr/>
            </w:pPr>
            <w:r>
              <w:rPr>
                <w:rStyle w:val="SourceText"/>
              </w:rPr>
              <w:t>checkout.e2e.spec.js</w:t>
            </w:r>
          </w:p>
        </w:tc>
        <w:tc>
          <w:tcPr>
            <w:tcW w:w="1298" w:type="dxa"/>
            <w:tcBorders/>
            <w:vAlign w:val="center"/>
          </w:tcPr>
          <w:p>
            <w:pPr>
              <w:pStyle w:val="TableContents"/>
              <w:bidi w:val="0"/>
              <w:spacing w:before="0" w:after="283"/>
              <w:jc w:val="left"/>
              <w:rPr/>
            </w:pPr>
            <w:r>
              <w:rPr/>
              <w:t>Core</w:t>
            </w:r>
          </w:p>
        </w:tc>
        <w:tc>
          <w:tcPr>
            <w:tcW w:w="7879" w:type="dxa"/>
            <w:tcBorders/>
            <w:vAlign w:val="center"/>
          </w:tcPr>
          <w:p>
            <w:pPr>
              <w:pStyle w:val="TableContents"/>
              <w:bidi w:val="0"/>
              <w:spacing w:before="0" w:after="283"/>
              <w:jc w:val="left"/>
              <w:rPr/>
            </w:pPr>
            <w:r>
              <w:rPr>
                <w:rStyle w:val="Strong"/>
              </w:rPr>
              <w:t>Happy-path purchase journey</w:t>
            </w:r>
            <w:r>
              <w:rPr/>
              <w:t xml:space="preserve"> (TC-11, tag </w:t>
            </w:r>
            <w:r>
              <w:rPr>
                <w:rStyle w:val="SourceText"/>
              </w:rPr>
              <w:t>@smoke</w:t>
            </w:r>
            <w:r>
              <w:rPr/>
              <w:t>). See section 5.1.</w:t>
            </w:r>
          </w:p>
        </w:tc>
      </w:tr>
      <w:tr>
        <w:trPr/>
        <w:tc>
          <w:tcPr>
            <w:tcW w:w="2162" w:type="dxa"/>
            <w:tcBorders/>
            <w:vAlign w:val="center"/>
          </w:tcPr>
          <w:p>
            <w:pPr>
              <w:pStyle w:val="TableContents"/>
              <w:bidi w:val="0"/>
              <w:spacing w:before="0" w:after="283"/>
              <w:jc w:val="left"/>
              <w:rPr/>
            </w:pPr>
            <w:r>
              <w:rPr>
                <w:rStyle w:val="SourceText"/>
              </w:rPr>
              <w:t>negative.spec.js</w:t>
            </w:r>
          </w:p>
        </w:tc>
        <w:tc>
          <w:tcPr>
            <w:tcW w:w="1298" w:type="dxa"/>
            <w:tcBorders/>
            <w:vAlign w:val="center"/>
          </w:tcPr>
          <w:p>
            <w:pPr>
              <w:pStyle w:val="TableContents"/>
              <w:bidi w:val="0"/>
              <w:spacing w:before="0" w:after="283"/>
              <w:jc w:val="left"/>
              <w:rPr/>
            </w:pPr>
            <w:r>
              <w:rPr/>
              <w:t>Core</w:t>
            </w:r>
          </w:p>
        </w:tc>
        <w:tc>
          <w:tcPr>
            <w:tcW w:w="7879" w:type="dxa"/>
            <w:tcBorders/>
            <w:vAlign w:val="center"/>
          </w:tcPr>
          <w:p>
            <w:pPr>
              <w:pStyle w:val="TableContents"/>
              <w:bidi w:val="0"/>
              <w:spacing w:before="0" w:after="283"/>
              <w:jc w:val="left"/>
              <w:rPr/>
            </w:pPr>
            <w:r>
              <w:rPr/>
              <w:t>Locked-out login (TC-01), and checkout blocked for each missing required field (TC-13 to TC-15). See section 5.2.</w:t>
            </w:r>
          </w:p>
        </w:tc>
      </w:tr>
      <w:tr>
        <w:trPr/>
        <w:tc>
          <w:tcPr>
            <w:tcW w:w="2162" w:type="dxa"/>
            <w:tcBorders/>
            <w:vAlign w:val="center"/>
          </w:tcPr>
          <w:p>
            <w:pPr>
              <w:pStyle w:val="TableContents"/>
              <w:bidi w:val="0"/>
              <w:spacing w:before="0" w:after="283"/>
              <w:jc w:val="left"/>
              <w:rPr/>
            </w:pPr>
            <w:r>
              <w:rPr>
                <w:rStyle w:val="SourceText"/>
              </w:rPr>
              <w:t>regression/login.spec.js</w:t>
            </w:r>
          </w:p>
        </w:tc>
        <w:tc>
          <w:tcPr>
            <w:tcW w:w="1298" w:type="dxa"/>
            <w:tcBorders/>
            <w:vAlign w:val="center"/>
          </w:tcPr>
          <w:p>
            <w:pPr>
              <w:pStyle w:val="TableContents"/>
              <w:bidi w:val="0"/>
              <w:spacing w:before="0" w:after="283"/>
              <w:jc w:val="left"/>
              <w:rPr/>
            </w:pPr>
            <w:r>
              <w:rPr/>
              <w:t>Regression</w:t>
            </w:r>
          </w:p>
        </w:tc>
        <w:tc>
          <w:tcPr>
            <w:tcW w:w="7879" w:type="dxa"/>
            <w:tcBorders/>
            <w:vAlign w:val="center"/>
          </w:tcPr>
          <w:p>
            <w:pPr>
              <w:pStyle w:val="TableContents"/>
              <w:bidi w:val="0"/>
              <w:spacing w:before="0" w:after="283"/>
              <w:jc w:val="left"/>
              <w:rPr/>
            </w:pPr>
            <w:r>
              <w:rPr/>
              <w:t>TC-02: four wrong or missing credential cases, plus a check that the password field is masked</w:t>
            </w:r>
          </w:p>
        </w:tc>
      </w:tr>
      <w:tr>
        <w:trPr/>
        <w:tc>
          <w:tcPr>
            <w:tcW w:w="2162" w:type="dxa"/>
            <w:tcBorders/>
            <w:vAlign w:val="center"/>
          </w:tcPr>
          <w:p>
            <w:pPr>
              <w:pStyle w:val="TableContents"/>
              <w:bidi w:val="0"/>
              <w:spacing w:before="0" w:after="283"/>
              <w:jc w:val="left"/>
              <w:rPr/>
            </w:pPr>
            <w:r>
              <w:rPr>
                <w:rStyle w:val="SourceText"/>
              </w:rPr>
              <w:t>regression/session.spec.js</w:t>
            </w:r>
          </w:p>
        </w:tc>
        <w:tc>
          <w:tcPr>
            <w:tcW w:w="1298" w:type="dxa"/>
            <w:tcBorders/>
            <w:vAlign w:val="center"/>
          </w:tcPr>
          <w:p>
            <w:pPr>
              <w:pStyle w:val="TableContents"/>
              <w:bidi w:val="0"/>
              <w:spacing w:before="0" w:after="283"/>
              <w:jc w:val="left"/>
              <w:rPr/>
            </w:pPr>
            <w:r>
              <w:rPr/>
              <w:t>Regression</w:t>
            </w:r>
          </w:p>
        </w:tc>
        <w:tc>
          <w:tcPr>
            <w:tcW w:w="7879" w:type="dxa"/>
            <w:tcBorders/>
            <w:vAlign w:val="center"/>
          </w:tcPr>
          <w:p>
            <w:pPr>
              <w:pStyle w:val="TableContents"/>
              <w:bidi w:val="0"/>
              <w:spacing w:before="0" w:after="283"/>
              <w:jc w:val="left"/>
              <w:rPr/>
            </w:pPr>
            <w:r>
              <w:rPr/>
              <w:t>TC-03: five protected URLs show the login form. TC-04: Back after logout.</w:t>
            </w:r>
          </w:p>
        </w:tc>
      </w:tr>
      <w:tr>
        <w:trPr/>
        <w:tc>
          <w:tcPr>
            <w:tcW w:w="2162" w:type="dxa"/>
            <w:tcBorders/>
            <w:vAlign w:val="center"/>
          </w:tcPr>
          <w:p>
            <w:pPr>
              <w:pStyle w:val="TableContents"/>
              <w:bidi w:val="0"/>
              <w:spacing w:before="0" w:after="283"/>
              <w:jc w:val="left"/>
              <w:rPr/>
            </w:pPr>
            <w:r>
              <w:rPr>
                <w:rStyle w:val="SourceText"/>
              </w:rPr>
              <w:t>regression/catalogue.spec.js</w:t>
            </w:r>
          </w:p>
        </w:tc>
        <w:tc>
          <w:tcPr>
            <w:tcW w:w="1298" w:type="dxa"/>
            <w:tcBorders/>
            <w:vAlign w:val="center"/>
          </w:tcPr>
          <w:p>
            <w:pPr>
              <w:pStyle w:val="TableContents"/>
              <w:bidi w:val="0"/>
              <w:spacing w:before="0" w:after="283"/>
              <w:jc w:val="left"/>
              <w:rPr/>
            </w:pPr>
            <w:r>
              <w:rPr/>
              <w:t>Regression</w:t>
            </w:r>
          </w:p>
        </w:tc>
        <w:tc>
          <w:tcPr>
            <w:tcW w:w="7879" w:type="dxa"/>
            <w:tcBorders/>
            <w:vAlign w:val="center"/>
          </w:tcPr>
          <w:p>
            <w:pPr>
              <w:pStyle w:val="TableContents"/>
              <w:bidi w:val="0"/>
              <w:spacing w:before="0" w:after="283"/>
              <w:jc w:val="left"/>
              <w:rPr/>
            </w:pPr>
            <w:r>
              <w:rPr/>
              <w:t>TC-06: four sort orders. TC-07: list price matches the detail page. TC-09: no horizontal scroll at 375 px.</w:t>
            </w:r>
          </w:p>
        </w:tc>
      </w:tr>
      <w:tr>
        <w:trPr/>
        <w:tc>
          <w:tcPr>
            <w:tcW w:w="2162" w:type="dxa"/>
            <w:tcBorders/>
            <w:vAlign w:val="center"/>
          </w:tcPr>
          <w:p>
            <w:pPr>
              <w:pStyle w:val="TableContents"/>
              <w:bidi w:val="0"/>
              <w:spacing w:before="0" w:after="283"/>
              <w:jc w:val="left"/>
              <w:rPr/>
            </w:pPr>
            <w:r>
              <w:rPr>
                <w:rStyle w:val="SourceText"/>
              </w:rPr>
              <w:t>regression/checkout.spec.js</w:t>
            </w:r>
          </w:p>
        </w:tc>
        <w:tc>
          <w:tcPr>
            <w:tcW w:w="1298" w:type="dxa"/>
            <w:tcBorders/>
            <w:vAlign w:val="center"/>
          </w:tcPr>
          <w:p>
            <w:pPr>
              <w:pStyle w:val="TableContents"/>
              <w:bidi w:val="0"/>
              <w:spacing w:before="0" w:after="283"/>
              <w:jc w:val="left"/>
              <w:rPr/>
            </w:pPr>
            <w:r>
              <w:rPr/>
              <w:t>Regression</w:t>
            </w:r>
          </w:p>
        </w:tc>
        <w:tc>
          <w:tcPr>
            <w:tcW w:w="7879" w:type="dxa"/>
            <w:tcBorders/>
            <w:vAlign w:val="center"/>
          </w:tcPr>
          <w:p>
            <w:pPr>
              <w:pStyle w:val="TableContents"/>
              <w:bidi w:val="0"/>
              <w:spacing w:before="0" w:after="283"/>
              <w:jc w:val="left"/>
              <w:rPr/>
            </w:pPr>
            <w:r>
              <w:rPr/>
              <w:t>TC-12: three-item totals of $95.97, $7.68 and $103.65</w:t>
            </w:r>
          </w:p>
        </w:tc>
      </w:tr>
      <w:tr>
        <w:trPr/>
        <w:tc>
          <w:tcPr>
            <w:tcW w:w="2162" w:type="dxa"/>
            <w:tcBorders/>
            <w:vAlign w:val="center"/>
          </w:tcPr>
          <w:p>
            <w:pPr>
              <w:pStyle w:val="TableContents"/>
              <w:bidi w:val="0"/>
              <w:spacing w:before="0" w:after="283"/>
              <w:jc w:val="left"/>
              <w:rPr/>
            </w:pPr>
            <w:r>
              <w:rPr>
                <w:rStyle w:val="SourceText"/>
              </w:rPr>
              <w:t>defects/known-defects.spec.js</w:t>
            </w:r>
          </w:p>
        </w:tc>
        <w:tc>
          <w:tcPr>
            <w:tcW w:w="1298" w:type="dxa"/>
            <w:tcBorders/>
            <w:vAlign w:val="center"/>
          </w:tcPr>
          <w:p>
            <w:pPr>
              <w:pStyle w:val="TableContents"/>
              <w:bidi w:val="0"/>
              <w:spacing w:before="0" w:after="283"/>
              <w:jc w:val="left"/>
              <w:rPr/>
            </w:pPr>
            <w:r>
              <w:rPr/>
              <w:t>Known defects</w:t>
            </w:r>
          </w:p>
        </w:tc>
        <w:tc>
          <w:tcPr>
            <w:tcW w:w="7879" w:type="dxa"/>
            <w:tcBorders/>
            <w:vAlign w:val="center"/>
          </w:tcPr>
          <w:p>
            <w:pPr>
              <w:pStyle w:val="TableContents"/>
              <w:bidi w:val="0"/>
              <w:spacing w:before="0" w:after="283"/>
              <w:jc w:val="left"/>
              <w:rPr/>
            </w:pPr>
            <w:r>
              <w:rPr/>
              <w:t xml:space="preserve">One test per defect case: </w:t>
            </w:r>
            <w:r>
              <w:rPr>
                <w:rStyle w:val="SourceText"/>
              </w:rPr>
              <w:t>[D1] TC-18</w:t>
            </w:r>
            <w:r>
              <w:rPr/>
              <w:t xml:space="preserve">, </w:t>
            </w:r>
            <w:r>
              <w:rPr>
                <w:rStyle w:val="SourceText"/>
              </w:rPr>
              <w:t>[D2] TC-16</w:t>
            </w:r>
            <w:r>
              <w:rPr/>
              <w:t xml:space="preserve">, </w:t>
            </w:r>
            <w:r>
              <w:rPr>
                <w:rStyle w:val="SourceText"/>
              </w:rPr>
              <w:t>[D2] TC-17</w:t>
            </w:r>
            <w:r>
              <w:rPr/>
              <w:t xml:space="preserve">, </w:t>
            </w:r>
            <w:r>
              <w:rPr>
                <w:rStyle w:val="SourceText"/>
              </w:rPr>
              <w:t>[D3] TC-05</w:t>
            </w:r>
            <w:r>
              <w:rPr/>
              <w:t xml:space="preserve">, </w:t>
            </w:r>
            <w:r>
              <w:rPr>
                <w:rStyle w:val="SourceText"/>
              </w:rPr>
              <w:t>[D4] TC-10</w:t>
            </w:r>
            <w:r>
              <w:rPr/>
              <w:t xml:space="preserve">, </w:t>
            </w:r>
            <w:r>
              <w:rPr>
                <w:rStyle w:val="SourceText"/>
              </w:rPr>
              <w:t>[D5] TC-08</w:t>
            </w:r>
            <w:r>
              <w:rPr/>
              <w:t>. See section 5.4.</w:t>
            </w:r>
          </w:p>
        </w:tc>
      </w:tr>
    </w:tbl>
    <w:p>
      <w:pPr>
        <w:pStyle w:val="BodyText"/>
        <w:bidi w:val="0"/>
        <w:jc w:val="left"/>
        <w:rPr/>
      </w:pPr>
      <w:r>
        <w:rPr/>
        <w:t xml:space="preserve">Every test title starts with its test case ID (and defect ID), so a red test in the report can be traced directly to </w:t>
      </w:r>
      <w:r>
        <w:rPr>
          <w:rStyle w:val="SourceText"/>
        </w:rPr>
        <w:t>docs/TEST_CASES.md</w:t>
      </w:r>
      <w:r>
        <w:rPr/>
        <w:t>.</w:t>
      </w:r>
    </w:p>
    <w:p>
      <w:pPr>
        <w:pStyle w:val="Heading3"/>
        <w:bidi w:val="0"/>
        <w:jc w:val="left"/>
        <w:rPr/>
      </w:pPr>
      <w:r>
        <w:rPr/>
        <w:t xml:space="preserve">4.3 </w:t>
      </w:r>
      <w:r>
        <w:rPr>
          <w:rStyle w:val="SourceText"/>
        </w:rPr>
        <w:t>docs/TEST_CASES.*</w:t>
      </w:r>
      <w:r>
        <w:rPr/>
        <w:t>: human-readable test cases</w:t>
      </w:r>
    </w:p>
    <w:p>
      <w:pPr>
        <w:pStyle w:val="BodyText"/>
        <w:bidi w:val="0"/>
        <w:jc w:val="left"/>
        <w:rPr/>
      </w:pPr>
      <w:r>
        <w:rPr>
          <w:rStyle w:val="Strong"/>
        </w:rPr>
        <w:t>Purpose:</w:t>
      </w:r>
      <w:r>
        <w:rPr/>
        <w:t xml:space="preserve"> every test case written out in plain language, so that someone who doesn't read code can run the tests by hand. Each case has an ID, module, title, type, priority, preconditions, test data, numbered steps to reproduce, expected result, actual result, status, and (where relevant) the defect ID, evidence screenshot, and name of the automated test.</w:t>
      </w:r>
    </w:p>
    <w:tbl>
      <w:tblPr>
        <w:tblW w:w="10908" w:type="dxa"/>
        <w:jc w:val="left"/>
        <w:tblInd w:w="28" w:type="dxa"/>
        <w:tblLayout w:type="fixed"/>
        <w:tblCellMar>
          <w:top w:w="28" w:type="dxa"/>
          <w:left w:w="28" w:type="dxa"/>
          <w:bottom w:w="28" w:type="dxa"/>
          <w:right w:w="28" w:type="dxa"/>
        </w:tblCellMar>
      </w:tblPr>
      <w:tblGrid>
        <w:gridCol w:w="1497"/>
        <w:gridCol w:w="9411"/>
      </w:tblGrid>
      <w:tr>
        <w:trPr>
          <w:tblHeader w:val="true"/>
        </w:trPr>
        <w:tc>
          <w:tcPr>
            <w:tcW w:w="1497" w:type="dxa"/>
            <w:tcBorders/>
            <w:vAlign w:val="center"/>
          </w:tcPr>
          <w:p>
            <w:pPr>
              <w:pStyle w:val="TableHeading"/>
              <w:suppressLineNumbers/>
              <w:shd w:fill="F0F3F6" w:val="clear"/>
              <w:bidi w:val="0"/>
              <w:spacing w:before="0" w:after="283"/>
              <w:jc w:val="left"/>
              <w:rPr/>
            </w:pPr>
            <w:r>
              <w:rPr/>
              <w:t>Format</w:t>
            </w:r>
          </w:p>
        </w:tc>
        <w:tc>
          <w:tcPr>
            <w:tcW w:w="9411" w:type="dxa"/>
            <w:tcBorders/>
            <w:vAlign w:val="center"/>
          </w:tcPr>
          <w:p>
            <w:pPr>
              <w:pStyle w:val="TableHeading"/>
              <w:suppressLineNumbers/>
              <w:shd w:fill="F0F3F6" w:val="clear"/>
              <w:bidi w:val="0"/>
              <w:spacing w:before="0" w:after="283"/>
              <w:jc w:val="left"/>
              <w:rPr/>
            </w:pPr>
            <w:r>
              <w:rPr/>
              <w:t>Best for</w:t>
            </w:r>
          </w:p>
        </w:tc>
      </w:tr>
      <w:tr>
        <w:trPr/>
        <w:tc>
          <w:tcPr>
            <w:tcW w:w="1497" w:type="dxa"/>
            <w:tcBorders/>
            <w:vAlign w:val="center"/>
          </w:tcPr>
          <w:p>
            <w:pPr>
              <w:pStyle w:val="TableContents"/>
              <w:bidi w:val="0"/>
              <w:spacing w:before="0" w:after="283"/>
              <w:jc w:val="left"/>
              <w:rPr/>
            </w:pPr>
            <w:r>
              <w:rPr>
                <w:rStyle w:val="SourceText"/>
              </w:rPr>
              <w:t>TEST_CASES.md</w:t>
            </w:r>
          </w:p>
        </w:tc>
        <w:tc>
          <w:tcPr>
            <w:tcW w:w="9411" w:type="dxa"/>
            <w:tcBorders/>
            <w:vAlign w:val="center"/>
          </w:tcPr>
          <w:p>
            <w:pPr>
              <w:pStyle w:val="TableContents"/>
              <w:bidi w:val="0"/>
              <w:spacing w:before="0" w:after="283"/>
              <w:jc w:val="left"/>
              <w:rPr/>
            </w:pPr>
            <w:r>
              <w:rPr/>
              <w:t>Reading on GitHub (index table with links to each case)</w:t>
            </w:r>
          </w:p>
        </w:tc>
      </w:tr>
      <w:tr>
        <w:trPr/>
        <w:tc>
          <w:tcPr>
            <w:tcW w:w="1497" w:type="dxa"/>
            <w:tcBorders/>
            <w:vAlign w:val="center"/>
          </w:tcPr>
          <w:p>
            <w:pPr>
              <w:pStyle w:val="TableContents"/>
              <w:bidi w:val="0"/>
              <w:spacing w:before="0" w:after="283"/>
              <w:jc w:val="left"/>
              <w:rPr/>
            </w:pPr>
            <w:r>
              <w:rPr>
                <w:rStyle w:val="SourceText"/>
              </w:rPr>
              <w:t>TEST_CASES.xlsx</w:t>
            </w:r>
          </w:p>
        </w:tc>
        <w:tc>
          <w:tcPr>
            <w:tcW w:w="9411" w:type="dxa"/>
            <w:tcBorders/>
            <w:vAlign w:val="center"/>
          </w:tcPr>
          <w:p>
            <w:pPr>
              <w:pStyle w:val="TableContents"/>
              <w:bidi w:val="0"/>
              <w:spacing w:before="0" w:after="283"/>
              <w:jc w:val="left"/>
              <w:rPr/>
            </w:pPr>
            <w:r>
              <w:rPr/>
              <w:t xml:space="preserve">Test management: a </w:t>
            </w:r>
            <w:r>
              <w:rPr>
                <w:rStyle w:val="Emphasis"/>
              </w:rPr>
              <w:t>Summary</w:t>
            </w:r>
            <w:r>
              <w:rPr/>
              <w:t xml:space="preserve"> sheet with pass/fail per module and a filterable </w:t>
            </w:r>
            <w:r>
              <w:rPr>
                <w:rStyle w:val="Emphasis"/>
              </w:rPr>
              <w:t>Test Cases</w:t>
            </w:r>
            <w:r>
              <w:rPr/>
              <w:t xml:space="preserve"> sheet</w:t>
            </w:r>
          </w:p>
        </w:tc>
      </w:tr>
      <w:tr>
        <w:trPr/>
        <w:tc>
          <w:tcPr>
            <w:tcW w:w="1497" w:type="dxa"/>
            <w:tcBorders/>
            <w:vAlign w:val="center"/>
          </w:tcPr>
          <w:p>
            <w:pPr>
              <w:pStyle w:val="TableContents"/>
              <w:bidi w:val="0"/>
              <w:spacing w:before="0" w:after="283"/>
              <w:jc w:val="left"/>
              <w:rPr/>
            </w:pPr>
            <w:r>
              <w:rPr>
                <w:rStyle w:val="SourceText"/>
              </w:rPr>
              <w:t>TEST_CASES.pdf</w:t>
            </w:r>
          </w:p>
        </w:tc>
        <w:tc>
          <w:tcPr>
            <w:tcW w:w="9411" w:type="dxa"/>
            <w:tcBorders/>
            <w:vAlign w:val="center"/>
          </w:tcPr>
          <w:p>
            <w:pPr>
              <w:pStyle w:val="TableContents"/>
              <w:bidi w:val="0"/>
              <w:spacing w:before="0" w:after="283"/>
              <w:jc w:val="left"/>
              <w:rPr/>
            </w:pPr>
            <w:r>
              <w:rPr/>
              <w:t>Sharing or printing</w:t>
            </w:r>
          </w:p>
        </w:tc>
      </w:tr>
    </w:tbl>
    <w:p>
      <w:pPr>
        <w:pStyle w:val="BodyText"/>
        <w:bidi w:val="0"/>
        <w:jc w:val="left"/>
        <w:rPr/>
      </w:pPr>
      <w:r>
        <w:rPr/>
        <w:t>The 18 cases are TC-01 to TC-18, and all of them are automated. Each case shows its suite, the name of its automated test, the number of automated tests, and the command that runs it. 12 pass, and the 6 failures correspond to defects D1–D5.</w:t>
      </w:r>
    </w:p>
    <w:p>
      <w:pPr>
        <w:pStyle w:val="BodyText"/>
        <w:bidi w:val="0"/>
        <w:jc w:val="left"/>
        <w:rPr/>
      </w:pPr>
      <w:r>
        <w:rPr/>
        <w:t xml:space="preserve">The 18 cases make </w:t>
      </w:r>
      <w:r>
        <w:rPr>
          <w:rStyle w:val="Strong"/>
        </w:rPr>
        <w:t>29 automated tests</w:t>
      </w:r>
      <w:r>
        <w:rPr/>
        <w:t>. TC-02 (5 login messages), TC-03 (5 protected pages) and TC-06 (4 sort options) each run one test per variation, and every other case has one test. So the suites contain 5 core tests, 18 regression tests and 6 known-defect tests.</w:t>
      </w:r>
    </w:p>
    <w:p>
      <w:pPr>
        <w:pStyle w:val="Heading3"/>
        <w:bidi w:val="0"/>
        <w:jc w:val="left"/>
        <w:rPr/>
      </w:pPr>
      <w:r>
        <w:rPr/>
        <w:t xml:space="preserve">4.4 </w:t>
      </w:r>
      <w:r>
        <w:rPr>
          <w:rStyle w:val="SourceText"/>
        </w:rPr>
        <w:t>utils/</w:t>
      </w:r>
    </w:p>
    <w:tbl>
      <w:tblPr>
        <w:tblW w:w="11339" w:type="dxa"/>
        <w:jc w:val="left"/>
        <w:tblInd w:w="28" w:type="dxa"/>
        <w:tblLayout w:type="fixed"/>
        <w:tblCellMar>
          <w:top w:w="28" w:type="dxa"/>
          <w:left w:w="28" w:type="dxa"/>
          <w:bottom w:w="28" w:type="dxa"/>
          <w:right w:w="28" w:type="dxa"/>
        </w:tblCellMar>
      </w:tblPr>
      <w:tblGrid>
        <w:gridCol w:w="883"/>
        <w:gridCol w:w="10456"/>
      </w:tblGrid>
      <w:tr>
        <w:trPr>
          <w:tblHeader w:val="true"/>
        </w:trPr>
        <w:tc>
          <w:tcPr>
            <w:tcW w:w="883" w:type="dxa"/>
            <w:tcBorders/>
            <w:vAlign w:val="center"/>
          </w:tcPr>
          <w:p>
            <w:pPr>
              <w:pStyle w:val="TableHeading"/>
              <w:suppressLineNumbers/>
              <w:shd w:fill="F0F3F6" w:val="clear"/>
              <w:bidi w:val="0"/>
              <w:spacing w:before="0" w:after="283"/>
              <w:jc w:val="left"/>
              <w:rPr/>
            </w:pPr>
            <w:r>
              <w:rPr/>
              <w:t>File</w:t>
            </w:r>
          </w:p>
        </w:tc>
        <w:tc>
          <w:tcPr>
            <w:tcW w:w="10456" w:type="dxa"/>
            <w:tcBorders/>
            <w:vAlign w:val="center"/>
          </w:tcPr>
          <w:p>
            <w:pPr>
              <w:pStyle w:val="TableHeading"/>
              <w:suppressLineNumbers/>
              <w:shd w:fill="F0F3F6" w:val="clear"/>
              <w:bidi w:val="0"/>
              <w:spacing w:before="0" w:after="283"/>
              <w:jc w:val="left"/>
              <w:rPr/>
            </w:pPr>
            <w:r>
              <w:rPr/>
              <w:t>Purpose</w:t>
            </w:r>
          </w:p>
        </w:tc>
      </w:tr>
      <w:tr>
        <w:trPr/>
        <w:tc>
          <w:tcPr>
            <w:tcW w:w="883" w:type="dxa"/>
            <w:tcBorders/>
            <w:vAlign w:val="center"/>
          </w:tcPr>
          <w:p>
            <w:pPr>
              <w:pStyle w:val="TableContents"/>
              <w:bidi w:val="0"/>
              <w:spacing w:before="0" w:after="283"/>
              <w:jc w:val="left"/>
              <w:rPr/>
            </w:pPr>
            <w:r>
              <w:rPr>
                <w:rStyle w:val="SourceText"/>
              </w:rPr>
              <w:t>money.js</w:t>
            </w:r>
          </w:p>
        </w:tc>
        <w:tc>
          <w:tcPr>
            <w:tcW w:w="10456" w:type="dxa"/>
            <w:tcBorders/>
            <w:vAlign w:val="center"/>
          </w:tcPr>
          <w:p>
            <w:pPr>
              <w:pStyle w:val="TableContents"/>
              <w:bidi w:val="0"/>
              <w:spacing w:before="0" w:after="283"/>
              <w:jc w:val="left"/>
              <w:rPr/>
            </w:pPr>
            <w:r>
              <w:rPr>
                <w:rStyle w:val="SourceText"/>
              </w:rPr>
              <w:t>toCents("$29.99") → 2999</w:t>
            </w:r>
            <w:r>
              <w:rPr/>
              <w:t xml:space="preserve">. All money comparisons use integer cents, so floating-point rounding (e.g. </w:t>
            </w:r>
            <w:r>
              <w:rPr>
                <w:rStyle w:val="SourceText"/>
              </w:rPr>
              <w:t>0.1 + 0.2</w:t>
            </w:r>
            <w:r>
              <w:rPr/>
              <w:t>) can never cause false failures.</w:t>
            </w:r>
          </w:p>
        </w:tc>
      </w:tr>
    </w:tbl>
    <w:p>
      <w:pPr>
        <w:pStyle w:val="Heading3"/>
        <w:bidi w:val="0"/>
        <w:jc w:val="left"/>
        <w:rPr/>
      </w:pPr>
      <w:r>
        <w:rPr/>
        <w:t xml:space="preserve">4.5 </w:t>
      </w:r>
      <w:r>
        <w:rPr>
          <w:rStyle w:val="SourceText"/>
        </w:rPr>
        <w:t>explore/</w:t>
      </w:r>
      <w:r>
        <w:rPr/>
        <w:t>: exploratory-testing probes (Task A)</w:t>
      </w:r>
    </w:p>
    <w:p>
      <w:pPr>
        <w:pStyle w:val="BodyText"/>
        <w:bidi w:val="0"/>
        <w:jc w:val="left"/>
        <w:rPr/>
      </w:pPr>
      <w:r>
        <w:rPr>
          <w:rStyle w:val="Strong"/>
        </w:rPr>
        <w:t>Purpose:</w:t>
      </w:r>
      <w:r>
        <w:rPr/>
        <w:t xml:space="preserve"> the scripts used to </w:t>
      </w:r>
      <w:r>
        <w:rPr>
          <w:rStyle w:val="Emphasis"/>
        </w:rPr>
        <w:t>investigate</w:t>
      </w:r>
      <w:r>
        <w:rPr/>
        <w:t xml:space="preserve"> the application, not to guard against regressions. Each probe tests one risk hypothesis (H01–H17) and prints what it observed as JSON. Every claim in the defect report can be re-checked by re-running them.</w:t>
      </w:r>
    </w:p>
    <w:tbl>
      <w:tblPr>
        <w:tblW w:w="11339" w:type="dxa"/>
        <w:jc w:val="left"/>
        <w:tblInd w:w="28" w:type="dxa"/>
        <w:tblLayout w:type="fixed"/>
        <w:tblCellMar>
          <w:top w:w="28" w:type="dxa"/>
          <w:left w:w="28" w:type="dxa"/>
          <w:bottom w:w="28" w:type="dxa"/>
          <w:right w:w="28" w:type="dxa"/>
        </w:tblCellMar>
      </w:tblPr>
      <w:tblGrid>
        <w:gridCol w:w="1830"/>
        <w:gridCol w:w="9509"/>
      </w:tblGrid>
      <w:tr>
        <w:trPr>
          <w:tblHeader w:val="true"/>
        </w:trPr>
        <w:tc>
          <w:tcPr>
            <w:tcW w:w="1830" w:type="dxa"/>
            <w:tcBorders/>
            <w:vAlign w:val="center"/>
          </w:tcPr>
          <w:p>
            <w:pPr>
              <w:pStyle w:val="TableHeading"/>
              <w:suppressLineNumbers/>
              <w:shd w:fill="F0F3F6" w:val="clear"/>
              <w:bidi w:val="0"/>
              <w:spacing w:before="0" w:after="283"/>
              <w:jc w:val="left"/>
              <w:rPr/>
            </w:pPr>
            <w:r>
              <w:rPr/>
              <w:t>File</w:t>
            </w:r>
          </w:p>
        </w:tc>
        <w:tc>
          <w:tcPr>
            <w:tcW w:w="9509" w:type="dxa"/>
            <w:tcBorders/>
            <w:vAlign w:val="center"/>
          </w:tcPr>
          <w:p>
            <w:pPr>
              <w:pStyle w:val="TableHeading"/>
              <w:suppressLineNumbers/>
              <w:shd w:fill="F0F3F6" w:val="clear"/>
              <w:bidi w:val="0"/>
              <w:spacing w:before="0" w:after="283"/>
              <w:jc w:val="left"/>
              <w:rPr/>
            </w:pPr>
            <w:r>
              <w:rPr/>
              <w:t>Contents</w:t>
            </w:r>
          </w:p>
        </w:tc>
      </w:tr>
      <w:tr>
        <w:trPr/>
        <w:tc>
          <w:tcPr>
            <w:tcW w:w="1830" w:type="dxa"/>
            <w:tcBorders/>
            <w:vAlign w:val="center"/>
          </w:tcPr>
          <w:p>
            <w:pPr>
              <w:pStyle w:val="TableContents"/>
              <w:bidi w:val="0"/>
              <w:spacing w:before="0" w:after="283"/>
              <w:jc w:val="left"/>
              <w:rPr/>
            </w:pPr>
            <w:r>
              <w:rPr>
                <w:rStyle w:val="SourceText"/>
              </w:rPr>
              <w:t>explore.config.js</w:t>
            </w:r>
          </w:p>
        </w:tc>
        <w:tc>
          <w:tcPr>
            <w:tcW w:w="9509" w:type="dxa"/>
            <w:tcBorders/>
            <w:vAlign w:val="center"/>
          </w:tcPr>
          <w:p>
            <w:pPr>
              <w:pStyle w:val="TableContents"/>
              <w:bidi w:val="0"/>
              <w:spacing w:before="0" w:after="283"/>
              <w:jc w:val="left"/>
              <w:rPr/>
            </w:pPr>
            <w:r>
              <w:rPr/>
              <w:t xml:space="preserve">Separate Playwright config: Google Chrome, single worker, list reporter, only runs </w:t>
            </w:r>
            <w:r>
              <w:rPr>
                <w:rStyle w:val="SourceText"/>
              </w:rPr>
              <w:t>*.probe.js</w:t>
            </w:r>
            <w:r>
              <w:rPr/>
              <w:t>. Keeps probes out of the regression suite.</w:t>
            </w:r>
          </w:p>
        </w:tc>
      </w:tr>
      <w:tr>
        <w:trPr/>
        <w:tc>
          <w:tcPr>
            <w:tcW w:w="1830" w:type="dxa"/>
            <w:tcBorders/>
            <w:vAlign w:val="center"/>
          </w:tcPr>
          <w:p>
            <w:pPr>
              <w:pStyle w:val="TableContents"/>
              <w:bidi w:val="0"/>
              <w:spacing w:before="0" w:after="283"/>
              <w:jc w:val="left"/>
              <w:rPr/>
            </w:pPr>
            <w:r>
              <w:rPr>
                <w:rStyle w:val="SourceText"/>
              </w:rPr>
              <w:t>hypotheses.probe.js</w:t>
            </w:r>
          </w:p>
        </w:tc>
        <w:tc>
          <w:tcPr>
            <w:tcW w:w="9509" w:type="dxa"/>
            <w:tcBorders/>
            <w:vAlign w:val="center"/>
          </w:tcPr>
          <w:p>
            <w:pPr>
              <w:pStyle w:val="TableContents"/>
              <w:bidi w:val="0"/>
              <w:spacing w:before="0" w:after="283"/>
              <w:jc w:val="left"/>
              <w:rPr/>
            </w:pPr>
            <w:r>
              <w:rPr/>
              <w:t xml:space="preserve">First round, H01–H13: empty-cart checkout, deep-linking, route protection, session cookie, cart persistence, Reset App State, field validation, tax maths, sorting, accessibility, mobile layout, login messages, seeded-account comparison. The original H06 and H07 are marked </w:t>
            </w:r>
            <w:r>
              <w:rPr>
                <w:rStyle w:val="SourceText"/>
              </w:rPr>
              <w:t>test.skip</w:t>
            </w:r>
            <w:r>
              <w:rPr/>
              <w:t xml:space="preserve"> because they had the 30-second wait bug (C1 in </w:t>
            </w:r>
            <w:r>
              <w:rPr>
                <w:rStyle w:val="SourceText"/>
              </w:rPr>
              <w:t>SUBMISSION.md</w:t>
            </w:r>
            <w:r>
              <w:rPr/>
              <w:t xml:space="preserve">) and were replaced by the fixed versions in </w:t>
            </w:r>
            <w:r>
              <w:rPr>
                <w:rStyle w:val="SourceText"/>
              </w:rPr>
              <w:t>followup.probe.js</w:t>
            </w:r>
            <w:r>
              <w:rPr/>
              <w:t>.</w:t>
            </w:r>
          </w:p>
        </w:tc>
      </w:tr>
      <w:tr>
        <w:trPr/>
        <w:tc>
          <w:tcPr>
            <w:tcW w:w="1830" w:type="dxa"/>
            <w:tcBorders/>
            <w:vAlign w:val="center"/>
          </w:tcPr>
          <w:p>
            <w:pPr>
              <w:pStyle w:val="TableContents"/>
              <w:bidi w:val="0"/>
              <w:spacing w:before="0" w:after="283"/>
              <w:jc w:val="left"/>
              <w:rPr/>
            </w:pPr>
            <w:r>
              <w:rPr>
                <w:rStyle w:val="SourceText"/>
              </w:rPr>
              <w:t>followup.probe.js</w:t>
            </w:r>
          </w:p>
        </w:tc>
        <w:tc>
          <w:tcPr>
            <w:tcW w:w="9509" w:type="dxa"/>
            <w:tcBorders/>
            <w:vAlign w:val="center"/>
          </w:tcPr>
          <w:p>
            <w:pPr>
              <w:pStyle w:val="TableContents"/>
              <w:bidi w:val="0"/>
              <w:spacing w:before="0" w:after="283"/>
              <w:jc w:val="left"/>
              <w:rPr/>
            </w:pPr>
            <w:r>
              <w:rPr/>
              <w:t>Second round: corrected versions of the two probes that timed out (H06, H07), plus H14 (invalid product id), H15 (cart carried to another user), H16 (Back after order).</w:t>
            </w:r>
          </w:p>
        </w:tc>
      </w:tr>
      <w:tr>
        <w:trPr/>
        <w:tc>
          <w:tcPr>
            <w:tcW w:w="1830" w:type="dxa"/>
            <w:tcBorders/>
            <w:vAlign w:val="center"/>
          </w:tcPr>
          <w:p>
            <w:pPr>
              <w:pStyle w:val="TableContents"/>
              <w:bidi w:val="0"/>
              <w:spacing w:before="0" w:after="283"/>
              <w:jc w:val="left"/>
              <w:rPr/>
            </w:pPr>
            <w:r>
              <w:rPr>
                <w:rStyle w:val="SourceText"/>
              </w:rPr>
              <w:t>followup2.probe.js</w:t>
            </w:r>
          </w:p>
        </w:tc>
        <w:tc>
          <w:tcPr>
            <w:tcW w:w="9509" w:type="dxa"/>
            <w:tcBorders/>
            <w:vAlign w:val="center"/>
          </w:tcPr>
          <w:p>
            <w:pPr>
              <w:pStyle w:val="TableContents"/>
              <w:bidi w:val="0"/>
              <w:spacing w:before="0" w:after="283"/>
              <w:jc w:val="left"/>
              <w:rPr/>
            </w:pPr>
            <w:r>
              <w:rPr/>
              <w:t>Third round: clean D4 evidence with the menu closed, H14b (blank checkout page), H17 (Dynamic Catalog menu).</w:t>
            </w:r>
          </w:p>
        </w:tc>
      </w:tr>
      <w:tr>
        <w:trPr/>
        <w:tc>
          <w:tcPr>
            <w:tcW w:w="1830" w:type="dxa"/>
            <w:tcBorders/>
            <w:vAlign w:val="center"/>
          </w:tcPr>
          <w:p>
            <w:pPr>
              <w:pStyle w:val="TableContents"/>
              <w:bidi w:val="0"/>
              <w:spacing w:before="0" w:after="283"/>
              <w:jc w:val="left"/>
              <w:rPr/>
            </w:pPr>
            <w:r>
              <w:rPr>
                <w:rStyle w:val="SourceText"/>
              </w:rPr>
              <w:t>*.png</w:t>
            </w:r>
          </w:p>
        </w:tc>
        <w:tc>
          <w:tcPr>
            <w:tcW w:w="9509" w:type="dxa"/>
            <w:tcBorders/>
            <w:vAlign w:val="center"/>
          </w:tcPr>
          <w:p>
            <w:pPr>
              <w:pStyle w:val="TableContents"/>
              <w:bidi w:val="0"/>
              <w:spacing w:before="0" w:after="283"/>
              <w:jc w:val="left"/>
              <w:rPr/>
            </w:pPr>
            <w:r>
              <w:rPr/>
              <w:t>Scratch screenshots that are not defect evidence (mobile layout, invalid-id page, menu).</w:t>
            </w:r>
          </w:p>
        </w:tc>
      </w:tr>
      <w:tr>
        <w:trPr/>
        <w:tc>
          <w:tcPr>
            <w:tcW w:w="1830" w:type="dxa"/>
            <w:tcBorders/>
            <w:vAlign w:val="center"/>
          </w:tcPr>
          <w:p>
            <w:pPr>
              <w:pStyle w:val="TableContents"/>
              <w:bidi w:val="0"/>
              <w:spacing w:before="0" w:after="283"/>
              <w:jc w:val="left"/>
              <w:rPr/>
            </w:pPr>
            <w:r>
              <w:rPr>
                <w:rStyle w:val="SourceText"/>
              </w:rPr>
              <w:t>results.json</w:t>
            </w:r>
          </w:p>
        </w:tc>
        <w:tc>
          <w:tcPr>
            <w:tcW w:w="9509" w:type="dxa"/>
            <w:tcBorders/>
            <w:vAlign w:val="center"/>
          </w:tcPr>
          <w:p>
            <w:pPr>
              <w:pStyle w:val="TableContents"/>
              <w:bidi w:val="0"/>
              <w:spacing w:before="0" w:after="283"/>
              <w:jc w:val="left"/>
              <w:rPr/>
            </w:pPr>
            <w:r>
              <w:rPr/>
              <w:t xml:space="preserve">Last JSON output of </w:t>
            </w:r>
            <w:r>
              <w:rPr>
                <w:rStyle w:val="SourceText"/>
              </w:rPr>
              <w:t>hypotheses.probe.js</w:t>
            </w:r>
            <w:r>
              <w:rPr/>
              <w:t xml:space="preserve"> (git-ignored, regenerated on each run).</w:t>
            </w:r>
          </w:p>
        </w:tc>
      </w:tr>
    </w:tbl>
    <w:p>
      <w:pPr>
        <w:pStyle w:val="BodyText"/>
        <w:bidi w:val="0"/>
        <w:jc w:val="left"/>
        <w:rPr/>
      </w:pPr>
      <w:r>
        <w:rPr/>
        <w:t>Run all probes:</w:t>
      </w:r>
    </w:p>
    <w:p>
      <w:pPr>
        <w:pStyle w:val="PreformattedText"/>
        <w:bidi w:val="0"/>
        <w:spacing w:before="0" w:after="283"/>
        <w:jc w:val="left"/>
        <w:rPr/>
      </w:pPr>
      <w:r>
        <w:rPr>
          <w:rStyle w:val="SourceText"/>
        </w:rPr>
        <w:t>npm run explore</w:t>
      </w:r>
    </w:p>
    <w:p>
      <w:pPr>
        <w:pStyle w:val="BodyText"/>
        <w:bidi w:val="0"/>
        <w:jc w:val="left"/>
        <w:rPr/>
      </w:pPr>
      <w:r>
        <w:rPr/>
        <w:t>Run one probe file:</w:t>
      </w:r>
    </w:p>
    <w:p>
      <w:pPr>
        <w:pStyle w:val="PreformattedText"/>
        <w:bidi w:val="0"/>
        <w:spacing w:before="0" w:after="283"/>
        <w:jc w:val="left"/>
        <w:rPr/>
      </w:pPr>
      <w:r>
        <w:rPr>
          <w:rStyle w:val="SourceText"/>
        </w:rPr>
        <w:t>npx playwright test --config explore/explore.config.js explore/followup.probe.js</w:t>
      </w:r>
    </w:p>
    <w:p>
      <w:pPr>
        <w:pStyle w:val="BlockQuotation"/>
        <w:bidi w:val="0"/>
        <w:jc w:val="left"/>
        <w:rPr/>
      </w:pPr>
      <w:r>
        <w:rPr/>
        <w:t xml:space="preserve">Probes intentionally </w:t>
      </w:r>
      <w:r>
        <w:rPr>
          <w:rStyle w:val="Strong"/>
        </w:rPr>
        <w:t>record</w:t>
      </w:r>
      <w:r>
        <w:rPr/>
        <w:t xml:space="preserve"> behaviour instead of asserting it, so they "pass" even when they find a bug. Read the printed </w:t>
      </w:r>
      <w:r>
        <w:rPr>
          <w:rStyle w:val="SourceText"/>
        </w:rPr>
        <w:t>### Hxx</w:t>
      </w:r>
      <w:r>
        <w:rPr/>
        <w:t xml:space="preserve"> JSON blocks for the results. Running the probes regenerates the screenshots in </w:t>
      </w:r>
      <w:r>
        <w:rPr>
          <w:rStyle w:val="SourceText"/>
        </w:rPr>
        <w:t>evidence/</w:t>
      </w:r>
      <w:r>
        <w:rPr/>
        <w:t>, and each evidence file is written by exactly one probe.</w:t>
      </w:r>
    </w:p>
    <w:p>
      <w:pPr>
        <w:pStyle w:val="Heading3"/>
        <w:bidi w:val="0"/>
        <w:jc w:val="left"/>
        <w:rPr/>
      </w:pPr>
      <w:r>
        <w:rPr/>
        <w:t xml:space="preserve">4.6 </w:t>
      </w:r>
      <w:r>
        <w:rPr>
          <w:rStyle w:val="SourceText"/>
        </w:rPr>
        <w:t>evidence/</w:t>
      </w:r>
      <w:r>
        <w:rPr/>
        <w:t>: defect screenshots (Task B)</w:t>
      </w:r>
    </w:p>
    <w:p>
      <w:pPr>
        <w:pStyle w:val="BodyText"/>
        <w:bidi w:val="0"/>
        <w:jc w:val="left"/>
        <w:rPr/>
      </w:pPr>
      <w:r>
        <w:rPr>
          <w:rStyle w:val="Strong"/>
        </w:rPr>
        <w:t>Purpose:</w:t>
      </w:r>
      <w:r>
        <w:rPr/>
        <w:t xml:space="preserve"> visual proof for each defect in </w:t>
      </w:r>
      <w:r>
        <w:rPr>
          <w:rStyle w:val="SourceText"/>
        </w:rPr>
        <w:t>SUBMISSION.md</w:t>
      </w:r>
      <w:r>
        <w:rPr/>
        <w:t>. The file-name prefix is the defect number. All screenshots were captured in Google Chrome 146.</w:t>
      </w:r>
    </w:p>
    <w:tbl>
      <w:tblPr>
        <w:tblW w:w="9488" w:type="dxa"/>
        <w:jc w:val="left"/>
        <w:tblInd w:w="28" w:type="dxa"/>
        <w:tblLayout w:type="fixed"/>
        <w:tblCellMar>
          <w:top w:w="28" w:type="dxa"/>
          <w:left w:w="28" w:type="dxa"/>
          <w:bottom w:w="28" w:type="dxa"/>
          <w:right w:w="28" w:type="dxa"/>
        </w:tblCellMar>
      </w:tblPr>
      <w:tblGrid>
        <w:gridCol w:w="3576"/>
        <w:gridCol w:w="5912"/>
      </w:tblGrid>
      <w:tr>
        <w:trPr>
          <w:tblHeader w:val="true"/>
        </w:trPr>
        <w:tc>
          <w:tcPr>
            <w:tcW w:w="3576" w:type="dxa"/>
            <w:tcBorders/>
            <w:vAlign w:val="center"/>
          </w:tcPr>
          <w:p>
            <w:pPr>
              <w:pStyle w:val="TableHeading"/>
              <w:suppressLineNumbers/>
              <w:shd w:fill="F0F3F6" w:val="clear"/>
              <w:bidi w:val="0"/>
              <w:spacing w:before="0" w:after="283"/>
              <w:jc w:val="left"/>
              <w:rPr/>
            </w:pPr>
            <w:r>
              <w:rPr/>
              <w:t>File</w:t>
            </w:r>
          </w:p>
        </w:tc>
        <w:tc>
          <w:tcPr>
            <w:tcW w:w="5912" w:type="dxa"/>
            <w:tcBorders/>
            <w:vAlign w:val="center"/>
          </w:tcPr>
          <w:p>
            <w:pPr>
              <w:pStyle w:val="TableHeading"/>
              <w:suppressLineNumbers/>
              <w:shd w:fill="F0F3F6" w:val="clear"/>
              <w:bidi w:val="0"/>
              <w:spacing w:before="0" w:after="283"/>
              <w:jc w:val="left"/>
              <w:rPr/>
            </w:pPr>
            <w:r>
              <w:rPr/>
              <w:t>Shows</w:t>
            </w:r>
          </w:p>
        </w:tc>
      </w:tr>
      <w:tr>
        <w:trPr/>
        <w:tc>
          <w:tcPr>
            <w:tcW w:w="3576" w:type="dxa"/>
            <w:tcBorders/>
            <w:vAlign w:val="center"/>
          </w:tcPr>
          <w:p>
            <w:pPr>
              <w:pStyle w:val="TableContents"/>
              <w:bidi w:val="0"/>
              <w:spacing w:before="0" w:after="283"/>
              <w:jc w:val="left"/>
              <w:rPr/>
            </w:pPr>
            <w:r>
              <w:rPr>
                <w:rStyle w:val="SourceText"/>
              </w:rPr>
              <w:t>D1a-empty-cart-overview.png</w:t>
            </w:r>
          </w:p>
        </w:tc>
        <w:tc>
          <w:tcPr>
            <w:tcW w:w="5912" w:type="dxa"/>
            <w:tcBorders/>
            <w:vAlign w:val="center"/>
          </w:tcPr>
          <w:p>
            <w:pPr>
              <w:pStyle w:val="TableContents"/>
              <w:bidi w:val="0"/>
              <w:spacing w:before="0" w:after="283"/>
              <w:jc w:val="left"/>
              <w:rPr/>
            </w:pPr>
            <w:r>
              <w:rPr/>
              <w:t xml:space="preserve">Checkout overview with </w:t>
            </w:r>
            <w:r>
              <w:rPr>
                <w:rStyle w:val="SourceText"/>
              </w:rPr>
              <w:t>Total: $0.00</w:t>
            </w:r>
            <w:r>
              <w:rPr/>
              <w:t xml:space="preserve"> and an empty cart</w:t>
            </w:r>
          </w:p>
        </w:tc>
      </w:tr>
      <w:tr>
        <w:trPr/>
        <w:tc>
          <w:tcPr>
            <w:tcW w:w="3576" w:type="dxa"/>
            <w:tcBorders/>
            <w:vAlign w:val="center"/>
          </w:tcPr>
          <w:p>
            <w:pPr>
              <w:pStyle w:val="TableContents"/>
              <w:bidi w:val="0"/>
              <w:spacing w:before="0" w:after="283"/>
              <w:jc w:val="left"/>
              <w:rPr/>
            </w:pPr>
            <w:r>
              <w:rPr>
                <w:rStyle w:val="SourceText"/>
              </w:rPr>
              <w:t>D1b-empty-cart-order-complete.png</w:t>
            </w:r>
          </w:p>
        </w:tc>
        <w:tc>
          <w:tcPr>
            <w:tcW w:w="5912" w:type="dxa"/>
            <w:tcBorders/>
            <w:vAlign w:val="center"/>
          </w:tcPr>
          <w:p>
            <w:pPr>
              <w:pStyle w:val="TableContents"/>
              <w:bidi w:val="0"/>
              <w:spacing w:before="0" w:after="283"/>
              <w:jc w:val="left"/>
              <w:rPr/>
            </w:pPr>
            <w:r>
              <w:rPr/>
              <w:t>"Thank you for your order!" for that empty cart</w:t>
            </w:r>
          </w:p>
        </w:tc>
      </w:tr>
      <w:tr>
        <w:trPr/>
        <w:tc>
          <w:tcPr>
            <w:tcW w:w="3576" w:type="dxa"/>
            <w:tcBorders/>
            <w:vAlign w:val="center"/>
          </w:tcPr>
          <w:p>
            <w:pPr>
              <w:pStyle w:val="TableContents"/>
              <w:bidi w:val="0"/>
              <w:spacing w:before="0" w:after="283"/>
              <w:jc w:val="left"/>
              <w:rPr/>
            </w:pPr>
            <w:r>
              <w:rPr>
                <w:rStyle w:val="SourceText"/>
              </w:rPr>
              <w:t>D2a-deeplink-overview-no-info.png</w:t>
            </w:r>
          </w:p>
        </w:tc>
        <w:tc>
          <w:tcPr>
            <w:tcW w:w="5912" w:type="dxa"/>
            <w:tcBorders/>
            <w:vAlign w:val="center"/>
          </w:tcPr>
          <w:p>
            <w:pPr>
              <w:pStyle w:val="TableContents"/>
              <w:bidi w:val="0"/>
              <w:spacing w:before="0" w:after="283"/>
              <w:jc w:val="left"/>
              <w:rPr/>
            </w:pPr>
            <w:r>
              <w:rPr/>
              <w:t>Overview reached by URL without entering customer info</w:t>
            </w:r>
          </w:p>
        </w:tc>
      </w:tr>
      <w:tr>
        <w:trPr/>
        <w:tc>
          <w:tcPr>
            <w:tcW w:w="3576" w:type="dxa"/>
            <w:tcBorders/>
            <w:vAlign w:val="center"/>
          </w:tcPr>
          <w:p>
            <w:pPr>
              <w:pStyle w:val="TableContents"/>
              <w:bidi w:val="0"/>
              <w:spacing w:before="0" w:after="283"/>
              <w:jc w:val="left"/>
              <w:rPr/>
            </w:pPr>
            <w:r>
              <w:rPr>
                <w:rStyle w:val="SourceText"/>
              </w:rPr>
              <w:t>D2b-whitespace-only-info.png</w:t>
            </w:r>
          </w:p>
        </w:tc>
        <w:tc>
          <w:tcPr>
            <w:tcW w:w="5912" w:type="dxa"/>
            <w:tcBorders/>
            <w:vAlign w:val="center"/>
          </w:tcPr>
          <w:p>
            <w:pPr>
              <w:pStyle w:val="TableContents"/>
              <w:bidi w:val="0"/>
              <w:spacing w:before="0" w:after="283"/>
              <w:jc w:val="left"/>
              <w:rPr/>
            </w:pPr>
            <w:r>
              <w:rPr/>
              <w:t>Spaces typed into First/Last/Postal</w:t>
            </w:r>
          </w:p>
        </w:tc>
      </w:tr>
      <w:tr>
        <w:trPr/>
        <w:tc>
          <w:tcPr>
            <w:tcW w:w="3576" w:type="dxa"/>
            <w:tcBorders/>
            <w:vAlign w:val="center"/>
          </w:tcPr>
          <w:p>
            <w:pPr>
              <w:pStyle w:val="TableContents"/>
              <w:bidi w:val="0"/>
              <w:spacing w:before="0" w:after="283"/>
              <w:jc w:val="left"/>
              <w:rPr/>
            </w:pPr>
            <w:r>
              <w:rPr>
                <w:rStyle w:val="SourceText"/>
              </w:rPr>
              <w:t>D2c-whitespace-accepted-overview.png</w:t>
            </w:r>
          </w:p>
        </w:tc>
        <w:tc>
          <w:tcPr>
            <w:tcW w:w="5912" w:type="dxa"/>
            <w:tcBorders/>
            <w:vAlign w:val="center"/>
          </w:tcPr>
          <w:p>
            <w:pPr>
              <w:pStyle w:val="TableContents"/>
              <w:bidi w:val="0"/>
              <w:spacing w:before="0" w:after="283"/>
              <w:jc w:val="left"/>
              <w:rPr/>
            </w:pPr>
            <w:r>
              <w:rPr/>
              <w:t>Those spaces accepted; Finish available</w:t>
            </w:r>
          </w:p>
        </w:tc>
      </w:tr>
      <w:tr>
        <w:trPr/>
        <w:tc>
          <w:tcPr>
            <w:tcW w:w="3576" w:type="dxa"/>
            <w:tcBorders/>
            <w:vAlign w:val="center"/>
          </w:tcPr>
          <w:p>
            <w:pPr>
              <w:pStyle w:val="TableContents"/>
              <w:bidi w:val="0"/>
              <w:spacing w:before="0" w:after="283"/>
              <w:jc w:val="left"/>
              <w:rPr/>
            </w:pPr>
            <w:r>
              <w:rPr>
                <w:rStyle w:val="SourceText"/>
              </w:rPr>
              <w:t>D3-cart-carried-to-different-user.png</w:t>
            </w:r>
          </w:p>
        </w:tc>
        <w:tc>
          <w:tcPr>
            <w:tcW w:w="5912" w:type="dxa"/>
            <w:tcBorders/>
            <w:vAlign w:val="center"/>
          </w:tcPr>
          <w:p>
            <w:pPr>
              <w:pStyle w:val="TableContents"/>
              <w:bidi w:val="0"/>
              <w:spacing w:before="0" w:after="283"/>
              <w:jc w:val="left"/>
              <w:rPr/>
            </w:pPr>
            <w:r>
              <w:rPr/>
              <w:t>Second user sees the first user's Fleece Jacket</w:t>
            </w:r>
          </w:p>
        </w:tc>
      </w:tr>
      <w:tr>
        <w:trPr/>
        <w:tc>
          <w:tcPr>
            <w:tcW w:w="3576" w:type="dxa"/>
            <w:tcBorders/>
            <w:vAlign w:val="center"/>
          </w:tcPr>
          <w:p>
            <w:pPr>
              <w:pStyle w:val="TableContents"/>
              <w:bidi w:val="0"/>
              <w:spacing w:before="0" w:after="283"/>
              <w:jc w:val="left"/>
              <w:rPr/>
            </w:pPr>
            <w:r>
              <w:rPr>
                <w:rStyle w:val="SourceText"/>
              </w:rPr>
              <w:t>D4-reset-state-stale-remove-buttons.png</w:t>
            </w:r>
          </w:p>
        </w:tc>
        <w:tc>
          <w:tcPr>
            <w:tcW w:w="5912" w:type="dxa"/>
            <w:tcBorders/>
            <w:vAlign w:val="center"/>
          </w:tcPr>
          <w:p>
            <w:pPr>
              <w:pStyle w:val="TableContents"/>
              <w:bidi w:val="0"/>
              <w:spacing w:before="0" w:after="283"/>
              <w:jc w:val="left"/>
              <w:rPr/>
            </w:pPr>
            <w:r>
              <w:rPr/>
              <w:t>Badge cleared but two "Remove" buttons remain</w:t>
            </w:r>
          </w:p>
        </w:tc>
      </w:tr>
      <w:tr>
        <w:trPr/>
        <w:tc>
          <w:tcPr>
            <w:tcW w:w="3576" w:type="dxa"/>
            <w:tcBorders/>
            <w:vAlign w:val="center"/>
          </w:tcPr>
          <w:p>
            <w:pPr>
              <w:pStyle w:val="TableContents"/>
              <w:bidi w:val="0"/>
              <w:spacing w:before="0" w:after="283"/>
              <w:jc w:val="left"/>
              <w:rPr/>
            </w:pPr>
            <w:r>
              <w:rPr>
                <w:rStyle w:val="SourceText"/>
              </w:rPr>
              <w:t>D5a-item-not-found-add-to-cart.png</w:t>
            </w:r>
          </w:p>
        </w:tc>
        <w:tc>
          <w:tcPr>
            <w:tcW w:w="5912" w:type="dxa"/>
            <w:tcBorders/>
            <w:vAlign w:val="center"/>
          </w:tcPr>
          <w:p>
            <w:pPr>
              <w:pStyle w:val="TableContents"/>
              <w:bidi w:val="0"/>
              <w:spacing w:before="0" w:after="283"/>
              <w:jc w:val="left"/>
              <w:rPr/>
            </w:pPr>
            <w:r>
              <w:rPr/>
              <w:t>Placeholder "ITEM NOT FOUND" product added, badge = 1</w:t>
            </w:r>
          </w:p>
        </w:tc>
      </w:tr>
      <w:tr>
        <w:trPr/>
        <w:tc>
          <w:tcPr>
            <w:tcW w:w="3576" w:type="dxa"/>
            <w:tcBorders/>
            <w:vAlign w:val="center"/>
          </w:tcPr>
          <w:p>
            <w:pPr>
              <w:pStyle w:val="TableContents"/>
              <w:bidi w:val="0"/>
              <w:spacing w:before="0" w:after="283"/>
              <w:jc w:val="left"/>
              <w:rPr/>
            </w:pPr>
            <w:r>
              <w:rPr>
                <w:rStyle w:val="SourceText"/>
              </w:rPr>
              <w:t>D5b-cart-after-invalid-item.png</w:t>
            </w:r>
          </w:p>
        </w:tc>
        <w:tc>
          <w:tcPr>
            <w:tcW w:w="5912" w:type="dxa"/>
            <w:tcBorders/>
            <w:vAlign w:val="center"/>
          </w:tcPr>
          <w:p>
            <w:pPr>
              <w:pStyle w:val="TableContents"/>
              <w:bidi w:val="0"/>
              <w:spacing w:before="0" w:after="283"/>
              <w:jc w:val="left"/>
              <w:rPr/>
            </w:pPr>
            <w:r>
              <w:rPr/>
              <w:t>Badge 1, cart lists nothing</w:t>
            </w:r>
          </w:p>
        </w:tc>
      </w:tr>
      <w:tr>
        <w:trPr/>
        <w:tc>
          <w:tcPr>
            <w:tcW w:w="3576" w:type="dxa"/>
            <w:tcBorders/>
            <w:vAlign w:val="center"/>
          </w:tcPr>
          <w:p>
            <w:pPr>
              <w:pStyle w:val="TableContents"/>
              <w:bidi w:val="0"/>
              <w:spacing w:before="0" w:after="283"/>
              <w:jc w:val="left"/>
              <w:rPr/>
            </w:pPr>
            <w:r>
              <w:rPr>
                <w:rStyle w:val="SourceText"/>
              </w:rPr>
              <w:t>D5c-checkout-overview-crash.png</w:t>
            </w:r>
          </w:p>
        </w:tc>
        <w:tc>
          <w:tcPr>
            <w:tcW w:w="5912" w:type="dxa"/>
            <w:tcBorders/>
            <w:vAlign w:val="center"/>
          </w:tcPr>
          <w:p>
            <w:pPr>
              <w:pStyle w:val="TableContents"/>
              <w:bidi w:val="0"/>
              <w:spacing w:before="0" w:after="283"/>
              <w:jc w:val="left"/>
              <w:rPr/>
            </w:pPr>
            <w:r>
              <w:rPr/>
              <w:t>Checkout overview renders a blank page</w:t>
            </w:r>
          </w:p>
        </w:tc>
      </w:tr>
    </w:tbl>
    <w:p>
      <w:pPr>
        <w:pStyle w:val="Heading3"/>
        <w:bidi w:val="0"/>
        <w:jc w:val="left"/>
        <w:rPr/>
      </w:pPr>
      <w:r>
        <w:rPr/>
        <w:t xml:space="preserve">4.7 </w:t>
      </w:r>
      <w:r>
        <w:rPr>
          <w:rStyle w:val="SourceText"/>
        </w:rPr>
        <w:t>.github/workflows/</w:t>
      </w:r>
      <w:r>
        <w:rPr/>
        <w:t>: Continuous Integration</w:t>
      </w:r>
    </w:p>
    <w:p>
      <w:pPr>
        <w:pStyle w:val="BodyText"/>
        <w:bidi w:val="0"/>
        <w:jc w:val="left"/>
        <w:rPr/>
      </w:pPr>
      <w:r>
        <w:rPr>
          <w:rStyle w:val="SourceText"/>
        </w:rPr>
        <w:t>playwright.yml</w:t>
      </w:r>
      <w:r>
        <w:rPr/>
        <w:t xml:space="preserve"> runs on every push to </w:t>
      </w:r>
      <w:r>
        <w:rPr>
          <w:rStyle w:val="SourceText"/>
        </w:rPr>
        <w:t>main</w:t>
      </w:r>
      <w:r>
        <w:rPr/>
        <w:t xml:space="preserve">, on every pull request, and manually through </w:t>
      </w:r>
      <w:r>
        <w:rPr>
          <w:rStyle w:val="Emphasis"/>
        </w:rPr>
        <w:t>Run workflow</w:t>
      </w:r>
      <w:r>
        <w:rPr/>
        <w:t xml:space="preserve">. The manual run has an </w:t>
      </w:r>
      <w:r>
        <w:rPr>
          <w:rStyle w:val="Strong"/>
        </w:rPr>
        <w:t>"Also run on Firefox"</w:t>
      </w:r>
      <w:r>
        <w:rPr/>
        <w:t xml:space="preserve"> checkbox. Its steps:</w:t>
      </w:r>
    </w:p>
    <w:p>
      <w:pPr>
        <w:pStyle w:val="BodyText"/>
        <w:numPr>
          <w:ilvl w:val="0"/>
          <w:numId w:val="3"/>
        </w:numPr>
        <w:tabs>
          <w:tab w:val="clear" w:pos="1134"/>
          <w:tab w:val="left" w:pos="709" w:leader="none"/>
        </w:tabs>
        <w:bidi w:val="0"/>
        <w:spacing w:before="0" w:after="0"/>
        <w:ind w:hanging="283" w:left="709"/>
        <w:jc w:val="left"/>
        <w:rPr/>
      </w:pPr>
      <w:r>
        <w:rPr/>
        <w:t xml:space="preserve">Check out the code and set up Node 22 with an npm cache. </w:t>
      </w:r>
    </w:p>
    <w:p>
      <w:pPr>
        <w:pStyle w:val="BodyText"/>
        <w:numPr>
          <w:ilvl w:val="0"/>
          <w:numId w:val="3"/>
        </w:numPr>
        <w:tabs>
          <w:tab w:val="clear" w:pos="1134"/>
          <w:tab w:val="left" w:pos="709" w:leader="none"/>
        </w:tabs>
        <w:bidi w:val="0"/>
        <w:spacing w:before="0" w:after="0"/>
        <w:ind w:hanging="283" w:left="709"/>
        <w:jc w:val="left"/>
        <w:rPr/>
      </w:pPr>
      <w:r>
        <w:rPr/>
        <w:t xml:space="preserve">Run </w:t>
      </w:r>
      <w:r>
        <w:rPr>
          <w:rStyle w:val="SourceText"/>
        </w:rPr>
        <w:t>npm ci</w:t>
      </w:r>
      <w:r>
        <w:rPr/>
        <w:t xml:space="preserve">. </w:t>
      </w:r>
    </w:p>
    <w:p>
      <w:pPr>
        <w:pStyle w:val="BodyText"/>
        <w:numPr>
          <w:ilvl w:val="0"/>
          <w:numId w:val="3"/>
        </w:numPr>
        <w:tabs>
          <w:tab w:val="clear" w:pos="1134"/>
          <w:tab w:val="left" w:pos="709" w:leader="none"/>
        </w:tabs>
        <w:bidi w:val="0"/>
        <w:spacing w:before="0" w:after="0"/>
        <w:ind w:hanging="283" w:left="709"/>
        <w:jc w:val="left"/>
        <w:rPr/>
      </w:pPr>
      <w:r>
        <w:rPr/>
        <w:t xml:space="preserve">Run </w:t>
      </w:r>
      <w:r>
        <w:rPr>
          <w:rStyle w:val="SourceText"/>
        </w:rPr>
        <w:t>npx playwright install --with-deps chrome ffmpeg</w:t>
      </w:r>
      <w:r>
        <w:rPr/>
        <w:t xml:space="preserve">, which installs branded Google Chrome stable and the video recorder on the CI runner. </w:t>
      </w:r>
    </w:p>
    <w:p>
      <w:pPr>
        <w:pStyle w:val="BodyText"/>
        <w:numPr>
          <w:ilvl w:val="0"/>
          <w:numId w:val="3"/>
        </w:numPr>
        <w:tabs>
          <w:tab w:val="clear" w:pos="1134"/>
          <w:tab w:val="left" w:pos="709" w:leader="none"/>
        </w:tabs>
        <w:bidi w:val="0"/>
        <w:spacing w:before="0" w:after="0"/>
        <w:ind w:hanging="283" w:left="709"/>
        <w:jc w:val="left"/>
        <w:rPr/>
      </w:pPr>
      <w:r>
        <w:rPr/>
        <w:t xml:space="preserve">Install Firefox, only if the Firefox checkbox was ticked. </w:t>
      </w:r>
    </w:p>
    <w:p>
      <w:pPr>
        <w:pStyle w:val="BodyText"/>
        <w:numPr>
          <w:ilvl w:val="0"/>
          <w:numId w:val="3"/>
        </w:numPr>
        <w:tabs>
          <w:tab w:val="clear" w:pos="1134"/>
          <w:tab w:val="left" w:pos="709" w:leader="none"/>
        </w:tabs>
        <w:bidi w:val="0"/>
        <w:spacing w:before="0" w:after="0"/>
        <w:ind w:hanging="283" w:left="709"/>
        <w:jc w:val="left"/>
        <w:rPr/>
      </w:pPr>
      <w:r>
        <w:rPr/>
        <w:t xml:space="preserve">Run </w:t>
      </w:r>
      <w:r>
        <w:rPr>
          <w:rStyle w:val="SourceText"/>
        </w:rPr>
        <w:t>npm run lint</w:t>
      </w:r>
      <w:r>
        <w:rPr/>
        <w:t xml:space="preserve">, which syntax-checks every JavaScript file. </w:t>
      </w:r>
    </w:p>
    <w:p>
      <w:pPr>
        <w:pStyle w:val="BodyText"/>
        <w:numPr>
          <w:ilvl w:val="0"/>
          <w:numId w:val="3"/>
        </w:numPr>
        <w:tabs>
          <w:tab w:val="clear" w:pos="1134"/>
          <w:tab w:val="left" w:pos="709" w:leader="none"/>
        </w:tabs>
        <w:bidi w:val="0"/>
        <w:spacing w:before="0" w:after="0"/>
        <w:ind w:hanging="283" w:left="709"/>
        <w:jc w:val="left"/>
        <w:rPr/>
      </w:pPr>
      <w:r>
        <w:rPr>
          <w:rStyle w:val="Strong"/>
        </w:rPr>
        <w:t>Core suite</w:t>
      </w:r>
      <w:r>
        <w:rPr/>
        <w:t xml:space="preserve"> (</w:t>
      </w:r>
      <w:r>
        <w:rPr>
          <w:rStyle w:val="SourceText"/>
        </w:rPr>
        <w:t>npm test</w:t>
      </w:r>
      <w:r>
        <w:rPr/>
        <w:t xml:space="preserve">) is </w:t>
      </w:r>
      <w:r>
        <w:rPr>
          <w:rStyle w:val="Strong"/>
        </w:rPr>
        <w:t>blocking</w:t>
      </w:r>
      <w:r>
        <w:rPr/>
        <w:t xml:space="preserve">: a failure fails the build. </w:t>
      </w:r>
    </w:p>
    <w:p>
      <w:pPr>
        <w:pStyle w:val="BodyText"/>
        <w:numPr>
          <w:ilvl w:val="0"/>
          <w:numId w:val="3"/>
        </w:numPr>
        <w:tabs>
          <w:tab w:val="clear" w:pos="1134"/>
          <w:tab w:val="left" w:pos="709" w:leader="none"/>
        </w:tabs>
        <w:bidi w:val="0"/>
        <w:spacing w:before="0" w:after="0"/>
        <w:ind w:hanging="283" w:left="709"/>
        <w:jc w:val="left"/>
        <w:rPr/>
      </w:pPr>
      <w:r>
        <w:rPr>
          <w:rStyle w:val="Strong"/>
        </w:rPr>
        <w:t>Regression suite</w:t>
      </w:r>
      <w:r>
        <w:rPr/>
        <w:t xml:space="preserve"> (</w:t>
      </w:r>
      <w:r>
        <w:rPr>
          <w:rStyle w:val="SourceText"/>
        </w:rPr>
        <w:t>npm run test:regression</w:t>
      </w:r>
      <w:r>
        <w:rPr/>
        <w:t xml:space="preserve">) is </w:t>
      </w:r>
      <w:r>
        <w:rPr>
          <w:rStyle w:val="Strong"/>
        </w:rPr>
        <w:t>blocking</w:t>
      </w:r>
      <w:r>
        <w:rPr/>
        <w:t xml:space="preserve">. </w:t>
      </w:r>
    </w:p>
    <w:p>
      <w:pPr>
        <w:pStyle w:val="BodyText"/>
        <w:numPr>
          <w:ilvl w:val="0"/>
          <w:numId w:val="3"/>
        </w:numPr>
        <w:tabs>
          <w:tab w:val="clear" w:pos="1134"/>
          <w:tab w:val="left" w:pos="709" w:leader="none"/>
        </w:tabs>
        <w:bidi w:val="0"/>
        <w:spacing w:before="0" w:after="0"/>
        <w:ind w:hanging="283" w:left="709"/>
        <w:jc w:val="left"/>
        <w:rPr/>
      </w:pPr>
      <w:r>
        <w:rPr>
          <w:rStyle w:val="Strong"/>
        </w:rPr>
        <w:t>Known-defect suite</w:t>
      </w:r>
      <w:r>
        <w:rPr/>
        <w:t xml:space="preserve"> (</w:t>
      </w:r>
      <w:r>
        <w:rPr>
          <w:rStyle w:val="SourceText"/>
        </w:rPr>
        <w:t>npm run test:defects</w:t>
      </w:r>
      <w:r>
        <w:rPr/>
        <w:t xml:space="preserve">) is </w:t>
      </w:r>
      <w:r>
        <w:rPr>
          <w:rStyle w:val="Strong"/>
        </w:rPr>
        <w:t>informational</w:t>
      </w:r>
      <w:r>
        <w:rPr/>
        <w:t xml:space="preserve">. It has </w:t>
      </w:r>
      <w:r>
        <w:rPr>
          <w:rStyle w:val="SourceText"/>
        </w:rPr>
        <w:t>continue-on-error: true</w:t>
      </w:r>
      <w:r>
        <w:rPr/>
        <w:t xml:space="preserve">, so its expected failures never fail the build, and it gets no retries. </w:t>
      </w:r>
      <w:r>
        <w:rPr>
          <w:rStyle w:val="SourceText"/>
        </w:rPr>
        <w:t>CI=true</w:t>
      </w:r>
      <w:r>
        <w:rPr/>
        <w:t xml:space="preserve"> gives the other suites 1 retry, 2 workers, and </w:t>
      </w:r>
      <w:r>
        <w:rPr>
          <w:rStyle w:val="SourceText"/>
        </w:rPr>
        <w:t>forbidOnly</w:t>
      </w:r>
      <w:r>
        <w:rPr/>
        <w:t xml:space="preserve">. </w:t>
      </w:r>
    </w:p>
    <w:p>
      <w:pPr>
        <w:pStyle w:val="BodyText"/>
        <w:numPr>
          <w:ilvl w:val="0"/>
          <w:numId w:val="3"/>
        </w:numPr>
        <w:tabs>
          <w:tab w:val="clear" w:pos="1134"/>
          <w:tab w:val="left" w:pos="709" w:leader="none"/>
        </w:tabs>
        <w:bidi w:val="0"/>
        <w:ind w:hanging="283" w:left="709"/>
        <w:jc w:val="left"/>
        <w:rPr/>
      </w:pPr>
      <w:r>
        <w:rPr/>
        <w:t xml:space="preserve">Upload all three HTML reports as one artifact, </w:t>
      </w:r>
      <w:r>
        <w:rPr>
          <w:rStyle w:val="SourceText"/>
        </w:rPr>
        <w:t>playwright-reports</w:t>
      </w:r>
      <w:r>
        <w:rPr/>
        <w:t xml:space="preserve">, kept for 14 days, even when tests fail. </w:t>
      </w:r>
    </w:p>
    <w:p>
      <w:pPr>
        <w:pStyle w:val="BodyText"/>
        <w:bidi w:val="0"/>
        <w:jc w:val="left"/>
        <w:rPr/>
      </w:pPr>
      <w:r>
        <w:rPr/>
        <w:t xml:space="preserve">To see results on GitHub, open the repo → </w:t>
      </w:r>
      <w:r>
        <w:rPr>
          <w:rStyle w:val="Strong"/>
        </w:rPr>
        <w:t>Actions</w:t>
      </w:r>
      <w:r>
        <w:rPr/>
        <w:t xml:space="preserve"> → the run → </w:t>
      </w:r>
      <w:r>
        <w:rPr>
          <w:rStyle w:val="Strong"/>
        </w:rPr>
        <w:t>Artifacts</w:t>
      </w:r>
      <w:r>
        <w:rPr/>
        <w:t xml:space="preserve"> → download </w:t>
      </w:r>
      <w:r>
        <w:rPr>
          <w:rStyle w:val="SourceText"/>
        </w:rPr>
        <w:t>playwright-reports</w:t>
      </w:r>
      <w:r>
        <w:rPr/>
        <w:t xml:space="preserve">, unzip it, and open </w:t>
      </w:r>
      <w:r>
        <w:rPr>
          <w:rStyle w:val="SourceText"/>
        </w:rPr>
        <w:t>index.html</w:t>
      </w:r>
      <w:r>
        <w:rPr/>
        <w:t xml:space="preserve"> in the folder for the suite you want. A green build with a yellow "known-defect" step means the bugs are still present. When that step turns green, a defect has been fixed.</w:t>
      </w:r>
    </w:p>
    <w:p>
      <w:pPr>
        <w:pStyle w:val="Heading3"/>
        <w:bidi w:val="0"/>
        <w:jc w:val="left"/>
        <w:rPr/>
      </w:pPr>
      <w:r>
        <w:rPr/>
        <w:t>4.8 Root files</w:t>
      </w:r>
    </w:p>
    <w:tbl>
      <w:tblPr>
        <w:tblW w:w="11339" w:type="dxa"/>
        <w:jc w:val="left"/>
        <w:tblInd w:w="28" w:type="dxa"/>
        <w:tblLayout w:type="fixed"/>
        <w:tblCellMar>
          <w:top w:w="28" w:type="dxa"/>
          <w:left w:w="28" w:type="dxa"/>
          <w:bottom w:w="28" w:type="dxa"/>
          <w:right w:w="28" w:type="dxa"/>
        </w:tblCellMar>
      </w:tblPr>
      <w:tblGrid>
        <w:gridCol w:w="1774"/>
        <w:gridCol w:w="9565"/>
      </w:tblGrid>
      <w:tr>
        <w:trPr>
          <w:tblHeader w:val="true"/>
        </w:trPr>
        <w:tc>
          <w:tcPr>
            <w:tcW w:w="1774" w:type="dxa"/>
            <w:tcBorders/>
            <w:vAlign w:val="center"/>
          </w:tcPr>
          <w:p>
            <w:pPr>
              <w:pStyle w:val="TableHeading"/>
              <w:suppressLineNumbers/>
              <w:shd w:fill="F0F3F6" w:val="clear"/>
              <w:bidi w:val="0"/>
              <w:spacing w:before="0" w:after="283"/>
              <w:jc w:val="left"/>
              <w:rPr/>
            </w:pPr>
            <w:r>
              <w:rPr/>
              <w:t>File</w:t>
            </w:r>
          </w:p>
        </w:tc>
        <w:tc>
          <w:tcPr>
            <w:tcW w:w="9565" w:type="dxa"/>
            <w:tcBorders/>
            <w:vAlign w:val="center"/>
          </w:tcPr>
          <w:p>
            <w:pPr>
              <w:pStyle w:val="TableHeading"/>
              <w:suppressLineNumbers/>
              <w:shd w:fill="F0F3F6" w:val="clear"/>
              <w:bidi w:val="0"/>
              <w:spacing w:before="0" w:after="283"/>
              <w:jc w:val="left"/>
              <w:rPr/>
            </w:pPr>
            <w:r>
              <w:rPr/>
              <w:t>Purpose</w:t>
            </w:r>
          </w:p>
        </w:tc>
      </w:tr>
      <w:tr>
        <w:trPr/>
        <w:tc>
          <w:tcPr>
            <w:tcW w:w="1774" w:type="dxa"/>
            <w:tcBorders/>
            <w:vAlign w:val="center"/>
          </w:tcPr>
          <w:p>
            <w:pPr>
              <w:pStyle w:val="TableContents"/>
              <w:bidi w:val="0"/>
              <w:spacing w:before="0" w:after="283"/>
              <w:jc w:val="left"/>
              <w:rPr/>
            </w:pPr>
            <w:r>
              <w:rPr>
                <w:rStyle w:val="SourceText"/>
              </w:rPr>
              <w:t>playwright.config.js</w:t>
            </w:r>
          </w:p>
        </w:tc>
        <w:tc>
          <w:tcPr>
            <w:tcW w:w="9565" w:type="dxa"/>
            <w:tcBorders/>
            <w:vAlign w:val="center"/>
          </w:tcPr>
          <w:p>
            <w:pPr>
              <w:pStyle w:val="TableContents"/>
              <w:bidi w:val="0"/>
              <w:spacing w:before="0" w:after="283"/>
              <w:jc w:val="left"/>
              <w:rPr/>
            </w:pPr>
            <w:r>
              <w:rPr/>
              <w:t>Suite selection (</w:t>
            </w:r>
            <w:r>
              <w:rPr>
                <w:rStyle w:val="SourceText"/>
              </w:rPr>
              <w:t>SUITE</w:t>
            </w:r>
            <w:r>
              <w:rPr/>
              <w:t xml:space="preserve">), test directory, timeouts, reporters, browser projects (Chrome by default, Firefox when </w:t>
            </w:r>
            <w:r>
              <w:rPr>
                <w:rStyle w:val="SourceText"/>
              </w:rPr>
              <w:t>ALL_BROWSERS=1</w:t>
            </w:r>
            <w:r>
              <w:rPr/>
              <w:t xml:space="preserve">), base URL, and the </w:t>
            </w:r>
            <w:r>
              <w:rPr>
                <w:rStyle w:val="SourceText"/>
              </w:rPr>
              <w:t>data-test</w:t>
            </w:r>
            <w:r>
              <w:rPr/>
              <w:t xml:space="preserve"> test-id attribute (details in section 6).</w:t>
            </w:r>
          </w:p>
        </w:tc>
      </w:tr>
      <w:tr>
        <w:trPr/>
        <w:tc>
          <w:tcPr>
            <w:tcW w:w="1774" w:type="dxa"/>
            <w:tcBorders/>
            <w:vAlign w:val="center"/>
          </w:tcPr>
          <w:p>
            <w:pPr>
              <w:pStyle w:val="TableContents"/>
              <w:bidi w:val="0"/>
              <w:spacing w:before="0" w:after="283"/>
              <w:jc w:val="left"/>
              <w:rPr/>
            </w:pPr>
            <w:r>
              <w:rPr>
                <w:rStyle w:val="SourceText"/>
              </w:rPr>
              <w:t>package.json</w:t>
            </w:r>
          </w:p>
        </w:tc>
        <w:tc>
          <w:tcPr>
            <w:tcW w:w="9565" w:type="dxa"/>
            <w:tcBorders/>
            <w:vAlign w:val="center"/>
          </w:tcPr>
          <w:p>
            <w:pPr>
              <w:pStyle w:val="TableContents"/>
              <w:bidi w:val="0"/>
              <w:spacing w:before="0" w:after="283"/>
              <w:jc w:val="left"/>
              <w:rPr/>
            </w:pPr>
            <w:r>
              <w:rPr/>
              <w:t xml:space="preserve">The only dependency is </w:t>
            </w:r>
            <w:r>
              <w:rPr>
                <w:rStyle w:val="SourceText"/>
              </w:rPr>
              <w:t>@playwright/test</w:t>
            </w:r>
            <w:r>
              <w:rPr/>
              <w:t>. Also holds the npm scripts (section 7).</w:t>
            </w:r>
          </w:p>
        </w:tc>
      </w:tr>
      <w:tr>
        <w:trPr/>
        <w:tc>
          <w:tcPr>
            <w:tcW w:w="1774" w:type="dxa"/>
            <w:tcBorders/>
            <w:vAlign w:val="center"/>
          </w:tcPr>
          <w:p>
            <w:pPr>
              <w:pStyle w:val="TableContents"/>
              <w:bidi w:val="0"/>
              <w:spacing w:before="0" w:after="283"/>
              <w:jc w:val="left"/>
              <w:rPr/>
            </w:pPr>
            <w:r>
              <w:rPr>
                <w:rStyle w:val="SourceText"/>
              </w:rPr>
              <w:t>package-lock.json</w:t>
            </w:r>
          </w:p>
        </w:tc>
        <w:tc>
          <w:tcPr>
            <w:tcW w:w="9565" w:type="dxa"/>
            <w:tcBorders/>
            <w:vAlign w:val="center"/>
          </w:tcPr>
          <w:p>
            <w:pPr>
              <w:pStyle w:val="TableContents"/>
              <w:bidi w:val="0"/>
              <w:spacing w:before="0" w:after="283"/>
              <w:jc w:val="left"/>
              <w:rPr/>
            </w:pPr>
            <w:r>
              <w:rPr/>
              <w:t xml:space="preserve">Exact dependency versions so </w:t>
            </w:r>
            <w:r>
              <w:rPr>
                <w:rStyle w:val="SourceText"/>
              </w:rPr>
              <w:t>npm ci</w:t>
            </w:r>
            <w:r>
              <w:rPr/>
              <w:t xml:space="preserve"> is reproducible.</w:t>
            </w:r>
          </w:p>
        </w:tc>
      </w:tr>
      <w:tr>
        <w:trPr/>
        <w:tc>
          <w:tcPr>
            <w:tcW w:w="1774" w:type="dxa"/>
            <w:tcBorders/>
            <w:vAlign w:val="center"/>
          </w:tcPr>
          <w:p>
            <w:pPr>
              <w:pStyle w:val="TableContents"/>
              <w:bidi w:val="0"/>
              <w:spacing w:before="0" w:after="283"/>
              <w:jc w:val="left"/>
              <w:rPr/>
            </w:pPr>
            <w:r>
              <w:rPr>
                <w:rStyle w:val="SourceText"/>
              </w:rPr>
              <w:t>.gitignore</w:t>
            </w:r>
          </w:p>
        </w:tc>
        <w:tc>
          <w:tcPr>
            <w:tcW w:w="9565" w:type="dxa"/>
            <w:tcBorders/>
            <w:vAlign w:val="center"/>
          </w:tcPr>
          <w:p>
            <w:pPr>
              <w:pStyle w:val="TableContents"/>
              <w:bidi w:val="0"/>
              <w:spacing w:before="0" w:after="283"/>
              <w:jc w:val="left"/>
              <w:rPr/>
            </w:pPr>
            <w:r>
              <w:rPr/>
              <w:t xml:space="preserve">Excludes </w:t>
            </w:r>
            <w:r>
              <w:rPr>
                <w:rStyle w:val="SourceText"/>
              </w:rPr>
              <w:t>node_modules</w:t>
            </w:r>
            <w:r>
              <w:rPr/>
              <w:t xml:space="preserve">, reports, test results, </w:t>
            </w:r>
            <w:r>
              <w:rPr>
                <w:rStyle w:val="SourceText"/>
              </w:rPr>
              <w:t>explore/results.json</w:t>
            </w:r>
            <w:r>
              <w:rPr/>
              <w:t xml:space="preserve">, and </w:t>
            </w:r>
            <w:r>
              <w:rPr>
                <w:rStyle w:val="SourceText"/>
              </w:rPr>
              <w:t>.env</w:t>
            </w:r>
            <w:r>
              <w:rPr/>
              <w:t>.</w:t>
            </w:r>
          </w:p>
        </w:tc>
      </w:tr>
      <w:tr>
        <w:trPr/>
        <w:tc>
          <w:tcPr>
            <w:tcW w:w="1774" w:type="dxa"/>
            <w:tcBorders/>
            <w:vAlign w:val="center"/>
          </w:tcPr>
          <w:p>
            <w:pPr>
              <w:pStyle w:val="TableContents"/>
              <w:bidi w:val="0"/>
              <w:spacing w:before="0" w:after="283"/>
              <w:jc w:val="left"/>
              <w:rPr/>
            </w:pPr>
            <w:r>
              <w:rPr>
                <w:rStyle w:val="SourceText"/>
              </w:rPr>
              <w:t>README.md</w:t>
            </w:r>
          </w:p>
        </w:tc>
        <w:tc>
          <w:tcPr>
            <w:tcW w:w="9565" w:type="dxa"/>
            <w:tcBorders/>
            <w:vAlign w:val="center"/>
          </w:tcPr>
          <w:p>
            <w:pPr>
              <w:pStyle w:val="TableContents"/>
              <w:bidi w:val="0"/>
              <w:spacing w:before="0" w:after="283"/>
              <w:jc w:val="left"/>
              <w:rPr/>
            </w:pPr>
            <w:r>
              <w:rPr/>
              <w:t>Concise run instructions for reviewers.</w:t>
            </w:r>
          </w:p>
        </w:tc>
      </w:tr>
      <w:tr>
        <w:trPr/>
        <w:tc>
          <w:tcPr>
            <w:tcW w:w="1774" w:type="dxa"/>
            <w:tcBorders/>
            <w:vAlign w:val="center"/>
          </w:tcPr>
          <w:p>
            <w:pPr>
              <w:pStyle w:val="TableContents"/>
              <w:bidi w:val="0"/>
              <w:spacing w:before="0" w:after="283"/>
              <w:jc w:val="left"/>
              <w:rPr/>
            </w:pPr>
            <w:r>
              <w:rPr>
                <w:rStyle w:val="SourceText"/>
              </w:rPr>
              <w:t>SUBMISSION.md</w:t>
            </w:r>
          </w:p>
        </w:tc>
        <w:tc>
          <w:tcPr>
            <w:tcW w:w="9565" w:type="dxa"/>
            <w:tcBorders/>
            <w:vAlign w:val="center"/>
          </w:tcPr>
          <w:p>
            <w:pPr>
              <w:pStyle w:val="TableContents"/>
              <w:bidi w:val="0"/>
              <w:spacing w:before="0" w:after="283"/>
              <w:jc w:val="left"/>
              <w:rPr/>
            </w:pPr>
            <w:r>
              <w:rPr/>
              <w:t>The assessment answer: summary, risk ranking, hypotheses, AI prompt log, 5 defects, automation notes, QA strategy, tools, evidence index.</w:t>
            </w:r>
          </w:p>
        </w:tc>
      </w:tr>
    </w:tbl>
    <w:p>
      <w:pPr>
        <w:pStyle w:val="HorizontalLine"/>
        <w:bidi w:val="0"/>
        <w:jc w:val="left"/>
        <w:rPr/>
      </w:pPr>
      <w:r>
        <w:rPr/>
      </w:r>
    </w:p>
    <w:p>
      <w:pPr>
        <w:pStyle w:val="Heading2"/>
        <w:bidi w:val="0"/>
        <w:jc w:val="left"/>
        <w:rPr/>
      </w:pPr>
      <w:r>
        <w:rPr/>
        <w:t>5. What the automated tests verify</w:t>
      </w:r>
    </w:p>
    <w:p>
      <w:pPr>
        <w:pStyle w:val="Heading3"/>
        <w:bidi w:val="0"/>
        <w:jc w:val="left"/>
        <w:rPr/>
      </w:pPr>
      <w:r>
        <w:rPr/>
        <w:t xml:space="preserve">5.1 </w:t>
      </w:r>
      <w:r>
        <w:rPr>
          <w:rStyle w:val="SourceText"/>
        </w:rPr>
        <w:t>checkout.e2e.spec.js</w:t>
      </w:r>
      <w:r>
        <w:rPr/>
        <w:t>: purchase journey (</w:t>
      </w:r>
      <w:r>
        <w:rPr>
          <w:rStyle w:val="SourceText"/>
        </w:rPr>
        <w:t>@smoke</w:t>
      </w:r>
      <w:r>
        <w:rPr/>
        <w:t>)</w:t>
      </w:r>
    </w:p>
    <w:tbl>
      <w:tblPr>
        <w:tblW w:w="11339" w:type="dxa"/>
        <w:jc w:val="left"/>
        <w:tblInd w:w="28" w:type="dxa"/>
        <w:tblLayout w:type="fixed"/>
        <w:tblCellMar>
          <w:top w:w="28" w:type="dxa"/>
          <w:left w:w="28" w:type="dxa"/>
          <w:bottom w:w="28" w:type="dxa"/>
          <w:right w:w="28" w:type="dxa"/>
        </w:tblCellMar>
      </w:tblPr>
      <w:tblGrid>
        <w:gridCol w:w="4886"/>
        <w:gridCol w:w="6453"/>
      </w:tblGrid>
      <w:tr>
        <w:trPr>
          <w:tblHeader w:val="true"/>
        </w:trPr>
        <w:tc>
          <w:tcPr>
            <w:tcW w:w="4886" w:type="dxa"/>
            <w:tcBorders/>
            <w:vAlign w:val="center"/>
          </w:tcPr>
          <w:p>
            <w:pPr>
              <w:pStyle w:val="TableHeading"/>
              <w:suppressLineNumbers/>
              <w:shd w:fill="F0F3F6" w:val="clear"/>
              <w:bidi w:val="0"/>
              <w:spacing w:before="0" w:after="283"/>
              <w:jc w:val="left"/>
              <w:rPr/>
            </w:pPr>
            <w:r>
              <w:rPr/>
              <w:t>Step</w:t>
            </w:r>
          </w:p>
        </w:tc>
        <w:tc>
          <w:tcPr>
            <w:tcW w:w="6453" w:type="dxa"/>
            <w:tcBorders/>
            <w:vAlign w:val="center"/>
          </w:tcPr>
          <w:p>
            <w:pPr>
              <w:pStyle w:val="TableHeading"/>
              <w:suppressLineNumbers/>
              <w:shd w:fill="F0F3F6" w:val="clear"/>
              <w:bidi w:val="0"/>
              <w:spacing w:before="0" w:after="283"/>
              <w:jc w:val="left"/>
              <w:rPr/>
            </w:pPr>
            <w:r>
              <w:rPr/>
              <w:t>Assertion</w:t>
            </w:r>
          </w:p>
        </w:tc>
      </w:tr>
      <w:tr>
        <w:trPr/>
        <w:tc>
          <w:tcPr>
            <w:tcW w:w="4886" w:type="dxa"/>
            <w:tcBorders/>
            <w:vAlign w:val="center"/>
          </w:tcPr>
          <w:p>
            <w:pPr>
              <w:pStyle w:val="TableContents"/>
              <w:bidi w:val="0"/>
              <w:spacing w:before="0" w:after="283"/>
              <w:jc w:val="left"/>
              <w:rPr/>
            </w:pPr>
            <w:r>
              <w:rPr/>
              <w:t xml:space="preserve">Log in as </w:t>
            </w:r>
            <w:r>
              <w:rPr>
                <w:rStyle w:val="SourceText"/>
              </w:rPr>
              <w:t>standard_user</w:t>
            </w:r>
            <w:r>
              <w:rPr/>
              <w:t xml:space="preserve"> (fixture)</w:t>
            </w:r>
          </w:p>
        </w:tc>
        <w:tc>
          <w:tcPr>
            <w:tcW w:w="6453" w:type="dxa"/>
            <w:tcBorders/>
            <w:vAlign w:val="center"/>
          </w:tcPr>
          <w:p>
            <w:pPr>
              <w:pStyle w:val="TableContents"/>
              <w:bidi w:val="0"/>
              <w:spacing w:before="0" w:after="283"/>
              <w:jc w:val="left"/>
              <w:rPr/>
            </w:pPr>
            <w:r>
              <w:rPr/>
              <w:t xml:space="preserve">URL is </w:t>
            </w:r>
            <w:r>
              <w:rPr>
                <w:rStyle w:val="SourceText"/>
              </w:rPr>
              <w:t>/inventory.html</w:t>
            </w:r>
            <w:r>
              <w:rPr/>
              <w:t xml:space="preserve"> and title is "Products"</w:t>
            </w:r>
          </w:p>
        </w:tc>
      </w:tr>
      <w:tr>
        <w:trPr/>
        <w:tc>
          <w:tcPr>
            <w:tcW w:w="4886" w:type="dxa"/>
            <w:tcBorders/>
            <w:vAlign w:val="center"/>
          </w:tcPr>
          <w:p>
            <w:pPr>
              <w:pStyle w:val="TableContents"/>
              <w:bidi w:val="0"/>
              <w:spacing w:before="0" w:after="283"/>
              <w:jc w:val="left"/>
              <w:rPr/>
            </w:pPr>
            <w:r>
              <w:rPr/>
              <w:t xml:space="preserve">Read catalogue prices for </w:t>
            </w:r>
            <w:r>
              <w:rPr>
                <w:rStyle w:val="Emphasis"/>
              </w:rPr>
              <w:t>Sauce Labs Backpack</w:t>
            </w:r>
            <w:r>
              <w:rPr/>
              <w:t xml:space="preserve"> and </w:t>
            </w:r>
            <w:r>
              <w:rPr>
                <w:rStyle w:val="Emphasis"/>
              </w:rPr>
              <w:t>Sauce Labs Fleece Jacket</w:t>
            </w:r>
            <w:r>
              <w:rPr/>
              <w:t>, add both</w:t>
            </w:r>
          </w:p>
        </w:tc>
        <w:tc>
          <w:tcPr>
            <w:tcW w:w="6453" w:type="dxa"/>
            <w:tcBorders/>
            <w:vAlign w:val="center"/>
          </w:tcPr>
          <w:p>
            <w:pPr>
              <w:pStyle w:val="TableContents"/>
              <w:bidi w:val="0"/>
              <w:spacing w:before="0" w:after="283"/>
              <w:jc w:val="left"/>
              <w:rPr/>
            </w:pPr>
            <w:r>
              <w:rPr/>
              <w:t xml:space="preserve">Each button changes to "Remove"; cart badge = </w:t>
            </w:r>
            <w:r>
              <w:rPr>
                <w:rStyle w:val="Strong"/>
              </w:rPr>
              <w:t>2</w:t>
            </w:r>
          </w:p>
        </w:tc>
      </w:tr>
      <w:tr>
        <w:trPr/>
        <w:tc>
          <w:tcPr>
            <w:tcW w:w="4886" w:type="dxa"/>
            <w:tcBorders/>
            <w:vAlign w:val="center"/>
          </w:tcPr>
          <w:p>
            <w:pPr>
              <w:pStyle w:val="TableContents"/>
              <w:bidi w:val="0"/>
              <w:spacing w:before="0" w:after="283"/>
              <w:jc w:val="left"/>
              <w:rPr/>
            </w:pPr>
            <w:r>
              <w:rPr/>
              <w:t>Open cart</w:t>
            </w:r>
          </w:p>
        </w:tc>
        <w:tc>
          <w:tcPr>
            <w:tcW w:w="6453" w:type="dxa"/>
            <w:tcBorders/>
            <w:vAlign w:val="center"/>
          </w:tcPr>
          <w:p>
            <w:pPr>
              <w:pStyle w:val="TableContents"/>
              <w:bidi w:val="0"/>
              <w:spacing w:before="0" w:after="283"/>
              <w:jc w:val="left"/>
              <w:rPr/>
            </w:pPr>
            <w:r>
              <w:rPr/>
              <w:t xml:space="preserve">Exactly 2 rows. Names, prices (in cents) and quantity 1 </w:t>
            </w:r>
            <w:r>
              <w:rPr>
                <w:rStyle w:val="Strong"/>
              </w:rPr>
              <w:t>equal</w:t>
            </w:r>
            <w:r>
              <w:rPr/>
              <w:t xml:space="preserve"> the catalogue values</w:t>
            </w:r>
          </w:p>
        </w:tc>
      </w:tr>
      <w:tr>
        <w:trPr/>
        <w:tc>
          <w:tcPr>
            <w:tcW w:w="4886" w:type="dxa"/>
            <w:tcBorders/>
            <w:vAlign w:val="center"/>
          </w:tcPr>
          <w:p>
            <w:pPr>
              <w:pStyle w:val="TableContents"/>
              <w:bidi w:val="0"/>
              <w:spacing w:before="0" w:after="283"/>
              <w:jc w:val="left"/>
              <w:rPr/>
            </w:pPr>
            <w:r>
              <w:rPr/>
              <w:t>Checkout and submit customer info</w:t>
            </w:r>
          </w:p>
        </w:tc>
        <w:tc>
          <w:tcPr>
            <w:tcW w:w="6453" w:type="dxa"/>
            <w:tcBorders/>
            <w:vAlign w:val="center"/>
          </w:tcPr>
          <w:p>
            <w:pPr>
              <w:pStyle w:val="TableContents"/>
              <w:bidi w:val="0"/>
              <w:spacing w:before="0" w:after="283"/>
              <w:jc w:val="left"/>
              <w:rPr/>
            </w:pPr>
            <w:r>
              <w:rPr/>
              <w:t>Lands on "Checkout: Your Information", then on the Overview</w:t>
            </w:r>
          </w:p>
        </w:tc>
      </w:tr>
      <w:tr>
        <w:trPr/>
        <w:tc>
          <w:tcPr>
            <w:tcW w:w="4886" w:type="dxa"/>
            <w:tcBorders/>
            <w:vAlign w:val="center"/>
          </w:tcPr>
          <w:p>
            <w:pPr>
              <w:pStyle w:val="TableContents"/>
              <w:bidi w:val="0"/>
              <w:spacing w:before="0" w:after="283"/>
              <w:jc w:val="left"/>
              <w:rPr/>
            </w:pPr>
            <w:r>
              <w:rPr/>
              <w:t>Overview</w:t>
            </w:r>
          </w:p>
        </w:tc>
        <w:tc>
          <w:tcPr>
            <w:tcW w:w="6453" w:type="dxa"/>
            <w:tcBorders/>
            <w:vAlign w:val="center"/>
          </w:tcPr>
          <w:p>
            <w:pPr>
              <w:pStyle w:val="TableContents"/>
              <w:bidi w:val="0"/>
              <w:spacing w:before="0" w:after="283"/>
              <w:jc w:val="left"/>
              <w:rPr/>
            </w:pPr>
            <w:r>
              <w:rPr/>
              <w:t xml:space="preserve">Same 2 items. </w:t>
            </w:r>
            <w:r>
              <w:rPr>
                <w:rStyle w:val="Strong"/>
              </w:rPr>
              <w:t>Item total = sum of prices</w:t>
            </w:r>
            <w:r>
              <w:rPr/>
              <w:t xml:space="preserve">, </w:t>
            </w:r>
            <w:r>
              <w:rPr>
                <w:rStyle w:val="Strong"/>
              </w:rPr>
              <w:t>tax = round(item total × 8 %)</w:t>
            </w:r>
            <w:r>
              <w:rPr/>
              <w:t xml:space="preserve">, </w:t>
            </w:r>
            <w:r>
              <w:rPr>
                <w:rStyle w:val="Strong"/>
              </w:rPr>
              <w:t>total = item total + tax</w:t>
            </w:r>
          </w:p>
        </w:tc>
      </w:tr>
      <w:tr>
        <w:trPr/>
        <w:tc>
          <w:tcPr>
            <w:tcW w:w="4886" w:type="dxa"/>
            <w:tcBorders/>
            <w:vAlign w:val="center"/>
          </w:tcPr>
          <w:p>
            <w:pPr>
              <w:pStyle w:val="TableContents"/>
              <w:bidi w:val="0"/>
              <w:spacing w:before="0" w:after="283"/>
              <w:jc w:val="left"/>
              <w:rPr/>
            </w:pPr>
            <w:r>
              <w:rPr/>
              <w:t>Finish</w:t>
            </w:r>
          </w:p>
        </w:tc>
        <w:tc>
          <w:tcPr>
            <w:tcW w:w="6453" w:type="dxa"/>
            <w:tcBorders/>
            <w:vAlign w:val="center"/>
          </w:tcPr>
          <w:p>
            <w:pPr>
              <w:pStyle w:val="TableContents"/>
              <w:bidi w:val="0"/>
              <w:spacing w:before="0" w:after="283"/>
              <w:jc w:val="left"/>
              <w:rPr/>
            </w:pPr>
            <w:r>
              <w:rPr/>
              <w:t xml:space="preserve">URL </w:t>
            </w:r>
            <w:r>
              <w:rPr>
                <w:rStyle w:val="SourceText"/>
              </w:rPr>
              <w:t>/checkout-complete.html</w:t>
            </w:r>
            <w:r>
              <w:rPr/>
              <w:t>, title "Checkout: Complete!", header "Thank you for your order!", badge hidden</w:t>
            </w:r>
          </w:p>
        </w:tc>
      </w:tr>
      <w:tr>
        <w:trPr/>
        <w:tc>
          <w:tcPr>
            <w:tcW w:w="4886" w:type="dxa"/>
            <w:tcBorders/>
            <w:vAlign w:val="center"/>
          </w:tcPr>
          <w:p>
            <w:pPr>
              <w:pStyle w:val="TableContents"/>
              <w:bidi w:val="0"/>
              <w:spacing w:before="0" w:after="283"/>
              <w:jc w:val="left"/>
              <w:rPr/>
            </w:pPr>
            <w:r>
              <w:rPr/>
              <w:t>Back Home and open cart</w:t>
            </w:r>
          </w:p>
        </w:tc>
        <w:tc>
          <w:tcPr>
            <w:tcW w:w="6453" w:type="dxa"/>
            <w:tcBorders/>
            <w:vAlign w:val="center"/>
          </w:tcPr>
          <w:p>
            <w:pPr>
              <w:pStyle w:val="TableContents"/>
              <w:bidi w:val="0"/>
              <w:spacing w:before="0" w:after="283"/>
              <w:jc w:val="left"/>
              <w:rPr/>
            </w:pPr>
            <w:r>
              <w:rPr/>
              <w:t xml:space="preserve">No "Remove" buttons on Products; cart has </w:t>
            </w:r>
            <w:r>
              <w:rPr>
                <w:rStyle w:val="Strong"/>
              </w:rPr>
              <w:t>0</w:t>
            </w:r>
            <w:r>
              <w:rPr/>
              <w:t xml:space="preserve"> rows</w:t>
            </w:r>
          </w:p>
        </w:tc>
      </w:tr>
    </w:tbl>
    <w:p>
      <w:pPr>
        <w:pStyle w:val="BodyText"/>
        <w:bidi w:val="0"/>
        <w:jc w:val="left"/>
        <w:rPr/>
      </w:pPr>
      <w:r>
        <w:rPr/>
        <w:t xml:space="preserve">The journey is split into </w:t>
      </w:r>
      <w:r>
        <w:rPr>
          <w:rStyle w:val="SourceText"/>
        </w:rPr>
        <w:t>test.step(...)</w:t>
      </w:r>
      <w:r>
        <w:rPr/>
        <w:t xml:space="preserve"> blocks, so the HTML report and traces show exactly which stage failed.</w:t>
      </w:r>
    </w:p>
    <w:p>
      <w:pPr>
        <w:pStyle w:val="Heading3"/>
        <w:bidi w:val="0"/>
        <w:jc w:val="left"/>
        <w:rPr/>
      </w:pPr>
      <w:r>
        <w:rPr/>
        <w:t xml:space="preserve">5.2 </w:t>
      </w:r>
      <w:r>
        <w:rPr>
          <w:rStyle w:val="SourceText"/>
        </w:rPr>
        <w:t>negative.spec.js</w:t>
      </w:r>
    </w:p>
    <w:tbl>
      <w:tblPr>
        <w:tblW w:w="11339" w:type="dxa"/>
        <w:jc w:val="left"/>
        <w:tblInd w:w="28" w:type="dxa"/>
        <w:tblLayout w:type="fixed"/>
        <w:tblCellMar>
          <w:top w:w="28" w:type="dxa"/>
          <w:left w:w="28" w:type="dxa"/>
          <w:bottom w:w="28" w:type="dxa"/>
          <w:right w:w="28" w:type="dxa"/>
        </w:tblCellMar>
      </w:tblPr>
      <w:tblGrid>
        <w:gridCol w:w="1854"/>
        <w:gridCol w:w="9485"/>
      </w:tblGrid>
      <w:tr>
        <w:trPr>
          <w:tblHeader w:val="true"/>
        </w:trPr>
        <w:tc>
          <w:tcPr>
            <w:tcW w:w="1854" w:type="dxa"/>
            <w:tcBorders/>
            <w:vAlign w:val="center"/>
          </w:tcPr>
          <w:p>
            <w:pPr>
              <w:pStyle w:val="TableHeading"/>
              <w:suppressLineNumbers/>
              <w:shd w:fill="F0F3F6" w:val="clear"/>
              <w:bidi w:val="0"/>
              <w:spacing w:before="0" w:after="283"/>
              <w:jc w:val="left"/>
              <w:rPr/>
            </w:pPr>
            <w:r>
              <w:rPr/>
              <w:t>Test</w:t>
            </w:r>
          </w:p>
        </w:tc>
        <w:tc>
          <w:tcPr>
            <w:tcW w:w="9485" w:type="dxa"/>
            <w:tcBorders/>
            <w:vAlign w:val="center"/>
          </w:tcPr>
          <w:p>
            <w:pPr>
              <w:pStyle w:val="TableHeading"/>
              <w:suppressLineNumbers/>
              <w:shd w:fill="F0F3F6" w:val="clear"/>
              <w:bidi w:val="0"/>
              <w:spacing w:before="0" w:after="283"/>
              <w:jc w:val="left"/>
              <w:rPr/>
            </w:pPr>
            <w:r>
              <w:rPr/>
              <w:t>Assertion</w:t>
            </w:r>
          </w:p>
        </w:tc>
      </w:tr>
      <w:tr>
        <w:trPr/>
        <w:tc>
          <w:tcPr>
            <w:tcW w:w="1854" w:type="dxa"/>
            <w:tcBorders/>
            <w:vAlign w:val="center"/>
          </w:tcPr>
          <w:p>
            <w:pPr>
              <w:pStyle w:val="TableContents"/>
              <w:bidi w:val="0"/>
              <w:spacing w:before="0" w:after="283"/>
              <w:jc w:val="left"/>
              <w:rPr/>
            </w:pPr>
            <w:r>
              <w:rPr/>
              <w:t>Locked-out user</w:t>
            </w:r>
          </w:p>
        </w:tc>
        <w:tc>
          <w:tcPr>
            <w:tcW w:w="9485" w:type="dxa"/>
            <w:tcBorders/>
            <w:vAlign w:val="center"/>
          </w:tcPr>
          <w:p>
            <w:pPr>
              <w:pStyle w:val="TableContents"/>
              <w:bidi w:val="0"/>
              <w:spacing w:before="0" w:after="283"/>
              <w:jc w:val="left"/>
              <w:rPr/>
            </w:pPr>
            <w:r>
              <w:rPr/>
              <w:t xml:space="preserve">Error text is exactly </w:t>
            </w:r>
            <w:r>
              <w:rPr>
                <w:rStyle w:val="SourceText"/>
              </w:rPr>
              <w:t>Epic sadface: Sorry, this user has been locked out.</w:t>
            </w:r>
            <w:r>
              <w:rPr/>
              <w:t>, the URL stays on the login page, and no product list is rendered</w:t>
            </w:r>
          </w:p>
        </w:tc>
      </w:tr>
      <w:tr>
        <w:trPr/>
        <w:tc>
          <w:tcPr>
            <w:tcW w:w="1854" w:type="dxa"/>
            <w:tcBorders/>
            <w:vAlign w:val="center"/>
          </w:tcPr>
          <w:p>
            <w:pPr>
              <w:pStyle w:val="TableContents"/>
              <w:bidi w:val="0"/>
              <w:spacing w:before="0" w:after="283"/>
              <w:jc w:val="left"/>
              <w:rPr/>
            </w:pPr>
            <w:r>
              <w:rPr/>
              <w:t>Missing First Name</w:t>
            </w:r>
          </w:p>
        </w:tc>
        <w:tc>
          <w:tcPr>
            <w:tcW w:w="9485" w:type="dxa"/>
            <w:tcBorders/>
            <w:vAlign w:val="center"/>
          </w:tcPr>
          <w:p>
            <w:pPr>
              <w:pStyle w:val="TableContents"/>
              <w:bidi w:val="0"/>
              <w:spacing w:before="0" w:after="283"/>
              <w:jc w:val="left"/>
              <w:rPr/>
            </w:pPr>
            <w:r>
              <w:rPr>
                <w:rStyle w:val="SourceText"/>
              </w:rPr>
              <w:t>Error: First Name is required</w:t>
            </w:r>
            <w:r>
              <w:rPr/>
              <w:t>, stays on step one</w:t>
            </w:r>
          </w:p>
        </w:tc>
      </w:tr>
      <w:tr>
        <w:trPr/>
        <w:tc>
          <w:tcPr>
            <w:tcW w:w="1854" w:type="dxa"/>
            <w:tcBorders/>
            <w:vAlign w:val="center"/>
          </w:tcPr>
          <w:p>
            <w:pPr>
              <w:pStyle w:val="TableContents"/>
              <w:bidi w:val="0"/>
              <w:spacing w:before="0" w:after="283"/>
              <w:jc w:val="left"/>
              <w:rPr/>
            </w:pPr>
            <w:r>
              <w:rPr/>
              <w:t>Missing Last Name</w:t>
            </w:r>
          </w:p>
        </w:tc>
        <w:tc>
          <w:tcPr>
            <w:tcW w:w="9485" w:type="dxa"/>
            <w:tcBorders/>
            <w:vAlign w:val="center"/>
          </w:tcPr>
          <w:p>
            <w:pPr>
              <w:pStyle w:val="TableContents"/>
              <w:bidi w:val="0"/>
              <w:spacing w:before="0" w:after="283"/>
              <w:jc w:val="left"/>
              <w:rPr/>
            </w:pPr>
            <w:r>
              <w:rPr>
                <w:rStyle w:val="SourceText"/>
              </w:rPr>
              <w:t>Error: Last Name is required</w:t>
            </w:r>
            <w:r>
              <w:rPr/>
              <w:t>, stays on step one</w:t>
            </w:r>
          </w:p>
        </w:tc>
      </w:tr>
      <w:tr>
        <w:trPr/>
        <w:tc>
          <w:tcPr>
            <w:tcW w:w="1854" w:type="dxa"/>
            <w:tcBorders/>
            <w:vAlign w:val="center"/>
          </w:tcPr>
          <w:p>
            <w:pPr>
              <w:pStyle w:val="TableContents"/>
              <w:bidi w:val="0"/>
              <w:spacing w:before="0" w:after="283"/>
              <w:jc w:val="left"/>
              <w:rPr/>
            </w:pPr>
            <w:r>
              <w:rPr/>
              <w:t>Missing Postal Code</w:t>
            </w:r>
          </w:p>
        </w:tc>
        <w:tc>
          <w:tcPr>
            <w:tcW w:w="9485" w:type="dxa"/>
            <w:tcBorders/>
            <w:vAlign w:val="center"/>
          </w:tcPr>
          <w:p>
            <w:pPr>
              <w:pStyle w:val="TableContents"/>
              <w:bidi w:val="0"/>
              <w:spacing w:before="0" w:after="283"/>
              <w:jc w:val="left"/>
              <w:rPr/>
            </w:pPr>
            <w:r>
              <w:rPr>
                <w:rStyle w:val="SourceText"/>
              </w:rPr>
              <w:t>Error: Postal Code is required</w:t>
            </w:r>
            <w:r>
              <w:rPr/>
              <w:t>, stays on step one</w:t>
            </w:r>
          </w:p>
        </w:tc>
      </w:tr>
    </w:tbl>
    <w:p>
      <w:pPr>
        <w:pStyle w:val="Heading3"/>
        <w:bidi w:val="0"/>
        <w:jc w:val="left"/>
        <w:rPr/>
      </w:pPr>
      <w:r>
        <w:rPr/>
        <w:t>5.3 Regression suite (</w:t>
      </w:r>
      <w:r>
        <w:rPr>
          <w:rStyle w:val="SourceText"/>
        </w:rPr>
        <w:t>tests/regression/</w:t>
      </w:r>
      <w:r>
        <w:rPr/>
        <w:t>)</w:t>
      </w:r>
    </w:p>
    <w:tbl>
      <w:tblPr>
        <w:tblW w:w="11339" w:type="dxa"/>
        <w:jc w:val="left"/>
        <w:tblInd w:w="28" w:type="dxa"/>
        <w:tblLayout w:type="fixed"/>
        <w:tblCellMar>
          <w:top w:w="28" w:type="dxa"/>
          <w:left w:w="28" w:type="dxa"/>
          <w:bottom w:w="28" w:type="dxa"/>
          <w:right w:w="28" w:type="dxa"/>
        </w:tblCellMar>
      </w:tblPr>
      <w:tblGrid>
        <w:gridCol w:w="3077"/>
        <w:gridCol w:w="8262"/>
      </w:tblGrid>
      <w:tr>
        <w:trPr>
          <w:tblHeader w:val="true"/>
        </w:trPr>
        <w:tc>
          <w:tcPr>
            <w:tcW w:w="3077" w:type="dxa"/>
            <w:tcBorders/>
            <w:vAlign w:val="center"/>
          </w:tcPr>
          <w:p>
            <w:pPr>
              <w:pStyle w:val="TableHeading"/>
              <w:suppressLineNumbers/>
              <w:shd w:fill="F0F3F6" w:val="clear"/>
              <w:bidi w:val="0"/>
              <w:spacing w:before="0" w:after="283"/>
              <w:jc w:val="left"/>
              <w:rPr/>
            </w:pPr>
            <w:r>
              <w:rPr/>
              <w:t>Test case</w:t>
            </w:r>
          </w:p>
        </w:tc>
        <w:tc>
          <w:tcPr>
            <w:tcW w:w="8262" w:type="dxa"/>
            <w:tcBorders/>
            <w:vAlign w:val="center"/>
          </w:tcPr>
          <w:p>
            <w:pPr>
              <w:pStyle w:val="TableHeading"/>
              <w:suppressLineNumbers/>
              <w:shd w:fill="F0F3F6" w:val="clear"/>
              <w:bidi w:val="0"/>
              <w:spacing w:before="0" w:after="283"/>
              <w:jc w:val="left"/>
              <w:rPr/>
            </w:pPr>
            <w:r>
              <w:rPr/>
              <w:t>Assertion</w:t>
            </w:r>
          </w:p>
        </w:tc>
      </w:tr>
      <w:tr>
        <w:trPr/>
        <w:tc>
          <w:tcPr>
            <w:tcW w:w="3077" w:type="dxa"/>
            <w:tcBorders/>
            <w:vAlign w:val="center"/>
          </w:tcPr>
          <w:p>
            <w:pPr>
              <w:pStyle w:val="TableContents"/>
              <w:bidi w:val="0"/>
              <w:spacing w:before="0" w:after="283"/>
              <w:jc w:val="left"/>
              <w:rPr/>
            </w:pPr>
            <w:r>
              <w:rPr/>
              <w:t>TC-02 Login validation (4 tests + masked password)</w:t>
            </w:r>
          </w:p>
        </w:tc>
        <w:tc>
          <w:tcPr>
            <w:tcW w:w="8262" w:type="dxa"/>
            <w:tcBorders/>
            <w:vAlign w:val="center"/>
          </w:tcPr>
          <w:p>
            <w:pPr>
              <w:pStyle w:val="TableContents"/>
              <w:bidi w:val="0"/>
              <w:spacing w:before="0" w:after="283"/>
              <w:jc w:val="left"/>
              <w:rPr/>
            </w:pPr>
            <w:r>
              <w:rPr/>
              <w:t xml:space="preserve">Exact error text for: both empty, password empty, wrong password, wrong-case username. Login form stays visible, and the password field has </w:t>
            </w:r>
            <w:r>
              <w:rPr>
                <w:rStyle w:val="SourceText"/>
              </w:rPr>
              <w:t>type="password"</w:t>
            </w:r>
          </w:p>
        </w:tc>
      </w:tr>
      <w:tr>
        <w:trPr/>
        <w:tc>
          <w:tcPr>
            <w:tcW w:w="3077" w:type="dxa"/>
            <w:tcBorders/>
            <w:vAlign w:val="center"/>
          </w:tcPr>
          <w:p>
            <w:pPr>
              <w:pStyle w:val="TableContents"/>
              <w:bidi w:val="0"/>
              <w:spacing w:before="0" w:after="283"/>
              <w:jc w:val="left"/>
              <w:rPr/>
            </w:pPr>
            <w:r>
              <w:rPr/>
              <w:t>TC-03 Protected pages (5 tests)</w:t>
            </w:r>
          </w:p>
        </w:tc>
        <w:tc>
          <w:tcPr>
            <w:tcW w:w="8262" w:type="dxa"/>
            <w:tcBorders/>
            <w:vAlign w:val="center"/>
          </w:tcPr>
          <w:p>
            <w:pPr>
              <w:pStyle w:val="TableContents"/>
              <w:bidi w:val="0"/>
              <w:spacing w:before="0" w:after="283"/>
              <w:jc w:val="left"/>
              <w:rPr/>
            </w:pPr>
            <w:r>
              <w:rPr/>
              <w:t xml:space="preserve">Each URL shows the login button and </w:t>
            </w:r>
            <w:r>
              <w:rPr>
                <w:rStyle w:val="SourceText"/>
              </w:rPr>
              <w:t>Epic sadface: You can only access '&lt;path&gt;' when you are logged in.</w:t>
            </w:r>
            <w:r>
              <w:rPr/>
              <w:t>, and no page title</w:t>
            </w:r>
          </w:p>
        </w:tc>
      </w:tr>
      <w:tr>
        <w:trPr/>
        <w:tc>
          <w:tcPr>
            <w:tcW w:w="3077" w:type="dxa"/>
            <w:tcBorders/>
            <w:vAlign w:val="center"/>
          </w:tcPr>
          <w:p>
            <w:pPr>
              <w:pStyle w:val="TableContents"/>
              <w:bidi w:val="0"/>
              <w:spacing w:before="0" w:after="283"/>
              <w:jc w:val="left"/>
              <w:rPr/>
            </w:pPr>
            <w:r>
              <w:rPr/>
              <w:t>TC-04 Back after logout</w:t>
            </w:r>
          </w:p>
        </w:tc>
        <w:tc>
          <w:tcPr>
            <w:tcW w:w="8262" w:type="dxa"/>
            <w:tcBorders/>
            <w:vAlign w:val="center"/>
          </w:tcPr>
          <w:p>
            <w:pPr>
              <w:pStyle w:val="TableContents"/>
              <w:bidi w:val="0"/>
              <w:spacing w:before="0" w:after="283"/>
              <w:jc w:val="left"/>
              <w:rPr/>
            </w:pPr>
            <w:r>
              <w:rPr/>
              <w:t xml:space="preserve">Error about </w:t>
            </w:r>
            <w:r>
              <w:rPr>
                <w:rStyle w:val="SourceText"/>
              </w:rPr>
              <w:t>/inventory.html</w:t>
            </w:r>
            <w:r>
              <w:rPr/>
              <w:t xml:space="preserve"> is shown, and there is no product list</w:t>
            </w:r>
          </w:p>
        </w:tc>
      </w:tr>
      <w:tr>
        <w:trPr/>
        <w:tc>
          <w:tcPr>
            <w:tcW w:w="3077" w:type="dxa"/>
            <w:tcBorders/>
            <w:vAlign w:val="center"/>
          </w:tcPr>
          <w:p>
            <w:pPr>
              <w:pStyle w:val="TableContents"/>
              <w:bidi w:val="0"/>
              <w:spacing w:before="0" w:after="283"/>
              <w:jc w:val="left"/>
              <w:rPr/>
            </w:pPr>
            <w:r>
              <w:rPr/>
              <w:t>TC-06 Sorting (4 tests)</w:t>
            </w:r>
          </w:p>
        </w:tc>
        <w:tc>
          <w:tcPr>
            <w:tcW w:w="8262" w:type="dxa"/>
            <w:tcBorders/>
            <w:vAlign w:val="center"/>
          </w:tcPr>
          <w:p>
            <w:pPr>
              <w:pStyle w:val="TableContents"/>
              <w:bidi w:val="0"/>
              <w:spacing w:before="0" w:after="283"/>
              <w:jc w:val="left"/>
              <w:rPr/>
            </w:pPr>
            <w:r>
              <w:rPr/>
              <w:t>List order equals a correctly sorted copy. First items are Backpack (A→Z), Red T-Shirt (Z→A), Onesie $7.99 (low→high), and Fleece Jacket $49.99 (high→low)</w:t>
            </w:r>
          </w:p>
        </w:tc>
      </w:tr>
      <w:tr>
        <w:trPr/>
        <w:tc>
          <w:tcPr>
            <w:tcW w:w="3077" w:type="dxa"/>
            <w:tcBorders/>
            <w:vAlign w:val="center"/>
          </w:tcPr>
          <w:p>
            <w:pPr>
              <w:pStyle w:val="TableContents"/>
              <w:bidi w:val="0"/>
              <w:spacing w:before="0" w:after="283"/>
              <w:jc w:val="left"/>
              <w:rPr/>
            </w:pPr>
            <w:r>
              <w:rPr/>
              <w:t>TC-07 List vs detail price</w:t>
            </w:r>
          </w:p>
        </w:tc>
        <w:tc>
          <w:tcPr>
            <w:tcW w:w="8262" w:type="dxa"/>
            <w:tcBorders/>
            <w:vAlign w:val="center"/>
          </w:tcPr>
          <w:p>
            <w:pPr>
              <w:pStyle w:val="TableContents"/>
              <w:bidi w:val="0"/>
              <w:spacing w:before="0" w:after="283"/>
              <w:jc w:val="left"/>
              <w:rPr/>
            </w:pPr>
            <w:r>
              <w:rPr/>
              <w:t>The detail page shows the same product and the same price ($29.99) as the list</w:t>
            </w:r>
          </w:p>
        </w:tc>
      </w:tr>
      <w:tr>
        <w:trPr/>
        <w:tc>
          <w:tcPr>
            <w:tcW w:w="3077" w:type="dxa"/>
            <w:tcBorders/>
            <w:vAlign w:val="center"/>
          </w:tcPr>
          <w:p>
            <w:pPr>
              <w:pStyle w:val="TableContents"/>
              <w:bidi w:val="0"/>
              <w:spacing w:before="0" w:after="283"/>
              <w:jc w:val="left"/>
              <w:rPr/>
            </w:pPr>
            <w:r>
              <w:rPr/>
              <w:t>TC-09 Mobile layout</w:t>
            </w:r>
          </w:p>
        </w:tc>
        <w:tc>
          <w:tcPr>
            <w:tcW w:w="8262" w:type="dxa"/>
            <w:tcBorders/>
            <w:vAlign w:val="center"/>
          </w:tcPr>
          <w:p>
            <w:pPr>
              <w:pStyle w:val="TableContents"/>
              <w:bidi w:val="0"/>
              <w:spacing w:before="0" w:after="283"/>
              <w:jc w:val="left"/>
              <w:rPr/>
            </w:pPr>
            <w:r>
              <w:rPr/>
              <w:t>At a 375 × 667 viewport, all 6 cards render and the page width ≤ the viewport width (no horizontal scroll)</w:t>
            </w:r>
          </w:p>
        </w:tc>
      </w:tr>
      <w:tr>
        <w:trPr/>
        <w:tc>
          <w:tcPr>
            <w:tcW w:w="3077" w:type="dxa"/>
            <w:tcBorders/>
            <w:vAlign w:val="center"/>
          </w:tcPr>
          <w:p>
            <w:pPr>
              <w:pStyle w:val="TableContents"/>
              <w:bidi w:val="0"/>
              <w:spacing w:before="0" w:after="283"/>
              <w:jc w:val="left"/>
              <w:rPr/>
            </w:pPr>
            <w:r>
              <w:rPr/>
              <w:t>TC-12 Three-item totals</w:t>
            </w:r>
          </w:p>
        </w:tc>
        <w:tc>
          <w:tcPr>
            <w:tcW w:w="8262" w:type="dxa"/>
            <w:tcBorders/>
            <w:vAlign w:val="center"/>
          </w:tcPr>
          <w:p>
            <w:pPr>
              <w:pStyle w:val="TableContents"/>
              <w:bidi w:val="0"/>
              <w:spacing w:before="0" w:after="283"/>
              <w:jc w:val="left"/>
              <w:rPr/>
            </w:pPr>
            <w:r>
              <w:rPr/>
              <w:t>Item total 9597 cents, tax 768 cents, total 10365 cents</w:t>
            </w:r>
          </w:p>
        </w:tc>
      </w:tr>
    </w:tbl>
    <w:p>
      <w:pPr>
        <w:pStyle w:val="Heading3"/>
        <w:bidi w:val="0"/>
        <w:jc w:val="left"/>
        <w:rPr/>
      </w:pPr>
      <w:r>
        <w:rPr/>
        <w:t>5.4 Known-defect suite (</w:t>
      </w:r>
      <w:r>
        <w:rPr>
          <w:rStyle w:val="SourceText"/>
        </w:rPr>
        <w:t>tests/defects/known-defects.spec.js</w:t>
      </w:r>
      <w:r>
        <w:rPr/>
        <w:t>)</w:t>
      </w:r>
    </w:p>
    <w:p>
      <w:pPr>
        <w:pStyle w:val="BodyText"/>
        <w:bidi w:val="0"/>
        <w:jc w:val="left"/>
        <w:rPr/>
      </w:pPr>
      <w:r>
        <w:rPr/>
        <w:t xml:space="preserve">Each test asserts what </w:t>
      </w:r>
      <w:r>
        <w:rPr>
          <w:rStyle w:val="Strong"/>
        </w:rPr>
        <w:t>should</w:t>
      </w:r>
      <w:r>
        <w:rPr/>
        <w:t xml:space="preserve"> happen. It fails today with a message that describes the defect. Where one case has several expectations, the test uses </w:t>
      </w:r>
      <w:r>
        <w:rPr>
          <w:rStyle w:val="SourceText"/>
        </w:rPr>
        <w:t>expect.soft</w:t>
      </w:r>
      <w:r>
        <w:rPr/>
        <w:t>, so the report lists every broken part instead of stopping at the first.</w:t>
      </w:r>
    </w:p>
    <w:tbl>
      <w:tblPr>
        <w:tblW w:w="11339" w:type="dxa"/>
        <w:jc w:val="left"/>
        <w:tblInd w:w="28" w:type="dxa"/>
        <w:tblLayout w:type="fixed"/>
        <w:tblCellMar>
          <w:top w:w="28" w:type="dxa"/>
          <w:left w:w="28" w:type="dxa"/>
          <w:bottom w:w="28" w:type="dxa"/>
          <w:right w:w="28" w:type="dxa"/>
        </w:tblCellMar>
      </w:tblPr>
      <w:tblGrid>
        <w:gridCol w:w="2520"/>
        <w:gridCol w:w="3969"/>
        <w:gridCol w:w="4850"/>
      </w:tblGrid>
      <w:tr>
        <w:trPr>
          <w:tblHeader w:val="true"/>
        </w:trPr>
        <w:tc>
          <w:tcPr>
            <w:tcW w:w="2520" w:type="dxa"/>
            <w:tcBorders/>
            <w:vAlign w:val="center"/>
          </w:tcPr>
          <w:p>
            <w:pPr>
              <w:pStyle w:val="TableHeading"/>
              <w:suppressLineNumbers/>
              <w:shd w:fill="F0F3F6" w:val="clear"/>
              <w:bidi w:val="0"/>
              <w:spacing w:before="0" w:after="283"/>
              <w:jc w:val="left"/>
              <w:rPr/>
            </w:pPr>
            <w:r>
              <w:rPr/>
              <w:t>Test</w:t>
            </w:r>
          </w:p>
        </w:tc>
        <w:tc>
          <w:tcPr>
            <w:tcW w:w="3969" w:type="dxa"/>
            <w:tcBorders/>
            <w:vAlign w:val="center"/>
          </w:tcPr>
          <w:p>
            <w:pPr>
              <w:pStyle w:val="TableHeading"/>
              <w:suppressLineNumbers/>
              <w:shd w:fill="F0F3F6" w:val="clear"/>
              <w:bidi w:val="0"/>
              <w:spacing w:before="0" w:after="283"/>
              <w:jc w:val="left"/>
              <w:rPr/>
            </w:pPr>
            <w:r>
              <w:rPr/>
              <w:t>Asserts (correct behaviour)</w:t>
            </w:r>
          </w:p>
        </w:tc>
        <w:tc>
          <w:tcPr>
            <w:tcW w:w="4850" w:type="dxa"/>
            <w:tcBorders/>
            <w:vAlign w:val="center"/>
          </w:tcPr>
          <w:p>
            <w:pPr>
              <w:pStyle w:val="TableHeading"/>
              <w:suppressLineNumbers/>
              <w:shd w:fill="F0F3F6" w:val="clear"/>
              <w:bidi w:val="0"/>
              <w:spacing w:before="0" w:after="283"/>
              <w:jc w:val="left"/>
              <w:rPr/>
            </w:pPr>
            <w:r>
              <w:rPr/>
              <w:t>Fails today with</w:t>
            </w:r>
          </w:p>
        </w:tc>
      </w:tr>
      <w:tr>
        <w:trPr/>
        <w:tc>
          <w:tcPr>
            <w:tcW w:w="2520" w:type="dxa"/>
            <w:tcBorders/>
            <w:vAlign w:val="center"/>
          </w:tcPr>
          <w:p>
            <w:pPr>
              <w:pStyle w:val="TableContents"/>
              <w:bidi w:val="0"/>
              <w:spacing w:before="0" w:after="283"/>
              <w:jc w:val="left"/>
              <w:rPr/>
            </w:pPr>
            <w:r>
              <w:rPr>
                <w:rStyle w:val="SourceText"/>
              </w:rPr>
              <w:t>[D1] TC-18</w:t>
            </w:r>
            <w:r>
              <w:rPr/>
              <w:t xml:space="preserve"> empty-cart order</w:t>
            </w:r>
          </w:p>
        </w:tc>
        <w:tc>
          <w:tcPr>
            <w:tcW w:w="3969" w:type="dxa"/>
            <w:tcBorders/>
            <w:vAlign w:val="center"/>
          </w:tcPr>
          <w:p>
            <w:pPr>
              <w:pStyle w:val="TableContents"/>
              <w:bidi w:val="0"/>
              <w:spacing w:before="0" w:after="283"/>
              <w:jc w:val="left"/>
              <w:rPr/>
            </w:pPr>
            <w:r>
              <w:rPr/>
              <w:t>Checkout cannot start with an empty cart</w:t>
            </w:r>
          </w:p>
        </w:tc>
        <w:tc>
          <w:tcPr>
            <w:tcW w:w="4850" w:type="dxa"/>
            <w:tcBorders/>
            <w:vAlign w:val="center"/>
          </w:tcPr>
          <w:p>
            <w:pPr>
              <w:pStyle w:val="TableContents"/>
              <w:bidi w:val="0"/>
              <w:spacing w:before="0" w:after="283"/>
              <w:jc w:val="left"/>
              <w:rPr/>
            </w:pPr>
            <w:r>
              <w:rPr/>
              <w:t xml:space="preserve">URL is </w:t>
            </w:r>
            <w:r>
              <w:rPr>
                <w:rStyle w:val="SourceText"/>
              </w:rPr>
              <w:t>checkout-step-one.html</w:t>
            </w:r>
          </w:p>
        </w:tc>
      </w:tr>
      <w:tr>
        <w:trPr/>
        <w:tc>
          <w:tcPr>
            <w:tcW w:w="2520" w:type="dxa"/>
            <w:tcBorders/>
            <w:vAlign w:val="center"/>
          </w:tcPr>
          <w:p>
            <w:pPr>
              <w:pStyle w:val="TableContents"/>
              <w:bidi w:val="0"/>
              <w:spacing w:before="0" w:after="283"/>
              <w:jc w:val="left"/>
              <w:rPr/>
            </w:pPr>
            <w:r>
              <w:rPr>
                <w:rStyle w:val="SourceText"/>
              </w:rPr>
              <w:t>[D2] TC-16</w:t>
            </w:r>
            <w:r>
              <w:rPr/>
              <w:t xml:space="preserve"> spaces-only details</w:t>
            </w:r>
          </w:p>
        </w:tc>
        <w:tc>
          <w:tcPr>
            <w:tcW w:w="3969" w:type="dxa"/>
            <w:tcBorders/>
            <w:vAlign w:val="center"/>
          </w:tcPr>
          <w:p>
            <w:pPr>
              <w:pStyle w:val="TableContents"/>
              <w:bidi w:val="0"/>
              <w:spacing w:before="0" w:after="283"/>
              <w:jc w:val="left"/>
              <w:rPr/>
            </w:pPr>
            <w:r>
              <w:rPr>
                <w:rStyle w:val="SourceText"/>
              </w:rPr>
              <w:t>Error: First Name is required</w:t>
            </w:r>
            <w:r>
              <w:rPr/>
              <w:t xml:space="preserve"> is shown</w:t>
            </w:r>
          </w:p>
        </w:tc>
        <w:tc>
          <w:tcPr>
            <w:tcW w:w="4850" w:type="dxa"/>
            <w:tcBorders/>
            <w:vAlign w:val="center"/>
          </w:tcPr>
          <w:p>
            <w:pPr>
              <w:pStyle w:val="TableContents"/>
              <w:bidi w:val="0"/>
              <w:spacing w:before="0" w:after="283"/>
              <w:jc w:val="left"/>
              <w:rPr/>
            </w:pPr>
            <w:r>
              <w:rPr/>
              <w:t>No error element; the overview opens</w:t>
            </w:r>
          </w:p>
        </w:tc>
      </w:tr>
      <w:tr>
        <w:trPr/>
        <w:tc>
          <w:tcPr>
            <w:tcW w:w="2520" w:type="dxa"/>
            <w:tcBorders/>
            <w:vAlign w:val="center"/>
          </w:tcPr>
          <w:p>
            <w:pPr>
              <w:pStyle w:val="TableContents"/>
              <w:bidi w:val="0"/>
              <w:spacing w:before="0" w:after="283"/>
              <w:jc w:val="left"/>
              <w:rPr/>
            </w:pPr>
            <w:r>
              <w:rPr>
                <w:rStyle w:val="SourceText"/>
              </w:rPr>
              <w:t>[D2] TC-17</w:t>
            </w:r>
            <w:r>
              <w:rPr/>
              <w:t xml:space="preserve"> skip step by URL</w:t>
            </w:r>
          </w:p>
        </w:tc>
        <w:tc>
          <w:tcPr>
            <w:tcW w:w="3969" w:type="dxa"/>
            <w:tcBorders/>
            <w:vAlign w:val="center"/>
          </w:tcPr>
          <w:p>
            <w:pPr>
              <w:pStyle w:val="TableContents"/>
              <w:bidi w:val="0"/>
              <w:spacing w:before="0" w:after="283"/>
              <w:jc w:val="left"/>
              <w:rPr/>
            </w:pPr>
            <w:r>
              <w:rPr/>
              <w:t>Opening step two redirects to step one</w:t>
            </w:r>
          </w:p>
        </w:tc>
        <w:tc>
          <w:tcPr>
            <w:tcW w:w="4850" w:type="dxa"/>
            <w:tcBorders/>
            <w:vAlign w:val="center"/>
          </w:tcPr>
          <w:p>
            <w:pPr>
              <w:pStyle w:val="TableContents"/>
              <w:bidi w:val="0"/>
              <w:spacing w:before="0" w:after="283"/>
              <w:jc w:val="left"/>
              <w:rPr/>
            </w:pPr>
            <w:r>
              <w:rPr/>
              <w:t xml:space="preserve">URL stays on </w:t>
            </w:r>
            <w:r>
              <w:rPr>
                <w:rStyle w:val="SourceText"/>
              </w:rPr>
              <w:t>checkout-step-two.html</w:t>
            </w:r>
          </w:p>
        </w:tc>
      </w:tr>
      <w:tr>
        <w:trPr/>
        <w:tc>
          <w:tcPr>
            <w:tcW w:w="2520" w:type="dxa"/>
            <w:tcBorders/>
            <w:vAlign w:val="center"/>
          </w:tcPr>
          <w:p>
            <w:pPr>
              <w:pStyle w:val="TableContents"/>
              <w:bidi w:val="0"/>
              <w:spacing w:before="0" w:after="283"/>
              <w:jc w:val="left"/>
              <w:rPr/>
            </w:pPr>
            <w:r>
              <w:rPr>
                <w:rStyle w:val="SourceText"/>
              </w:rPr>
              <w:t>[D3] TC-05</w:t>
            </w:r>
            <w:r>
              <w:rPr/>
              <w:t xml:space="preserve"> cart carried to another user</w:t>
            </w:r>
          </w:p>
        </w:tc>
        <w:tc>
          <w:tcPr>
            <w:tcW w:w="3969" w:type="dxa"/>
            <w:tcBorders/>
            <w:vAlign w:val="center"/>
          </w:tcPr>
          <w:p>
            <w:pPr>
              <w:pStyle w:val="TableContents"/>
              <w:bidi w:val="0"/>
              <w:spacing w:before="0" w:after="283"/>
              <w:jc w:val="left"/>
              <w:rPr/>
            </w:pPr>
            <w:r>
              <w:rPr/>
              <w:t>Second user sees no badge and an empty cart</w:t>
            </w:r>
          </w:p>
        </w:tc>
        <w:tc>
          <w:tcPr>
            <w:tcW w:w="4850" w:type="dxa"/>
            <w:tcBorders/>
            <w:vAlign w:val="center"/>
          </w:tcPr>
          <w:p>
            <w:pPr>
              <w:pStyle w:val="TableContents"/>
              <w:bidi w:val="0"/>
              <w:spacing w:before="0" w:after="283"/>
              <w:jc w:val="left"/>
              <w:rPr/>
            </w:pPr>
            <w:r>
              <w:rPr/>
              <w:t>Badge visible; cart has 1 item</w:t>
            </w:r>
          </w:p>
        </w:tc>
      </w:tr>
      <w:tr>
        <w:trPr/>
        <w:tc>
          <w:tcPr>
            <w:tcW w:w="2520" w:type="dxa"/>
            <w:tcBorders/>
            <w:vAlign w:val="center"/>
          </w:tcPr>
          <w:p>
            <w:pPr>
              <w:pStyle w:val="TableContents"/>
              <w:bidi w:val="0"/>
              <w:spacing w:before="0" w:after="283"/>
              <w:jc w:val="left"/>
              <w:rPr/>
            </w:pPr>
            <w:r>
              <w:rPr>
                <w:rStyle w:val="SourceText"/>
              </w:rPr>
              <w:t>[D4] TC-10</w:t>
            </w:r>
            <w:r>
              <w:rPr/>
              <w:t xml:space="preserve"> Reset App State</w:t>
            </w:r>
          </w:p>
        </w:tc>
        <w:tc>
          <w:tcPr>
            <w:tcW w:w="3969" w:type="dxa"/>
            <w:tcBorders/>
            <w:vAlign w:val="center"/>
          </w:tcPr>
          <w:p>
            <w:pPr>
              <w:pStyle w:val="TableContents"/>
              <w:bidi w:val="0"/>
              <w:spacing w:before="0" w:after="283"/>
              <w:jc w:val="left"/>
              <w:rPr/>
            </w:pPr>
            <w:r>
              <w:rPr/>
              <w:t xml:space="preserve">Badge hidden </w:t>
            </w:r>
            <w:r>
              <w:rPr>
                <w:rStyle w:val="Strong"/>
              </w:rPr>
              <w:t>and</w:t>
            </w:r>
            <w:r>
              <w:rPr/>
              <w:t xml:space="preserve"> 0 "Remove" buttons</w:t>
            </w:r>
          </w:p>
        </w:tc>
        <w:tc>
          <w:tcPr>
            <w:tcW w:w="4850" w:type="dxa"/>
            <w:tcBorders/>
            <w:vAlign w:val="center"/>
          </w:tcPr>
          <w:p>
            <w:pPr>
              <w:pStyle w:val="TableContents"/>
              <w:bidi w:val="0"/>
              <w:spacing w:before="0" w:after="283"/>
              <w:jc w:val="left"/>
              <w:rPr/>
            </w:pPr>
            <w:r>
              <w:rPr/>
              <w:t>Badge passes; 2 "Remove" buttons remain</w:t>
            </w:r>
          </w:p>
        </w:tc>
      </w:tr>
      <w:tr>
        <w:trPr/>
        <w:tc>
          <w:tcPr>
            <w:tcW w:w="2520" w:type="dxa"/>
            <w:tcBorders/>
            <w:vAlign w:val="center"/>
          </w:tcPr>
          <w:p>
            <w:pPr>
              <w:pStyle w:val="TableContents"/>
              <w:bidi w:val="0"/>
              <w:spacing w:before="0" w:after="283"/>
              <w:jc w:val="left"/>
              <w:rPr/>
            </w:pPr>
            <w:r>
              <w:rPr>
                <w:rStyle w:val="SourceText"/>
              </w:rPr>
              <w:t>[D5] TC-08</w:t>
            </w:r>
            <w:r>
              <w:rPr/>
              <w:t xml:space="preserve"> invalid product id</w:t>
            </w:r>
          </w:p>
        </w:tc>
        <w:tc>
          <w:tcPr>
            <w:tcW w:w="3969" w:type="dxa"/>
            <w:tcBorders/>
            <w:vAlign w:val="center"/>
          </w:tcPr>
          <w:p>
            <w:pPr>
              <w:pStyle w:val="TableContents"/>
              <w:bidi w:val="0"/>
              <w:spacing w:before="0" w:after="283"/>
              <w:jc w:val="left"/>
              <w:rPr/>
            </w:pPr>
            <w:r>
              <w:rPr/>
              <w:t>No Add to cart button, badge = cart rows, and the overview renders</w:t>
            </w:r>
          </w:p>
        </w:tc>
        <w:tc>
          <w:tcPr>
            <w:tcW w:w="4850" w:type="dxa"/>
            <w:tcBorders/>
            <w:vAlign w:val="center"/>
          </w:tcPr>
          <w:p>
            <w:pPr>
              <w:pStyle w:val="TableContents"/>
              <w:bidi w:val="0"/>
              <w:spacing w:before="0" w:after="283"/>
              <w:jc w:val="left"/>
              <w:rPr/>
            </w:pPr>
            <w:r>
              <w:rPr/>
              <w:t>All three soft checks fail: button present, badge 1 vs 0 rows, blank overview</w:t>
            </w:r>
          </w:p>
        </w:tc>
      </w:tr>
    </w:tbl>
    <w:p>
      <w:pPr>
        <w:pStyle w:val="BodyText"/>
        <w:bidi w:val="0"/>
        <w:jc w:val="left"/>
        <w:rPr/>
      </w:pPr>
      <w:r>
        <w:rPr/>
        <w:t xml:space="preserve">When a defect is fixed, its test turns green. Move it into </w:t>
      </w:r>
      <w:r>
        <w:rPr>
          <w:rStyle w:val="SourceText"/>
        </w:rPr>
        <w:t>tests/regression/</w:t>
      </w:r>
      <w:r>
        <w:rPr/>
        <w:t xml:space="preserve"> so it then guards against the bug coming back.</w:t>
      </w:r>
    </w:p>
    <w:p>
      <w:pPr>
        <w:pStyle w:val="Heading3"/>
        <w:bidi w:val="0"/>
        <w:jc w:val="left"/>
        <w:rPr/>
      </w:pPr>
      <w:r>
        <w:rPr/>
        <w:t>5.5 Proof the tests can fail</w:t>
      </w:r>
    </w:p>
    <w:p>
      <w:pPr>
        <w:pStyle w:val="BodyText"/>
        <w:bidi w:val="0"/>
        <w:jc w:val="left"/>
        <w:rPr/>
      </w:pPr>
      <w:r>
        <w:rPr/>
        <w:t xml:space="preserve">To confirm the assertions are meaningful, </w:t>
      </w:r>
      <w:r>
        <w:rPr>
          <w:rStyle w:val="SourceText"/>
        </w:rPr>
        <w:t>TAX_RATE</w:t>
      </w:r>
      <w:r>
        <w:rPr/>
        <w:t xml:space="preserve"> was temporarily changed to </w:t>
      </w:r>
      <w:r>
        <w:rPr>
          <w:rStyle w:val="SourceText"/>
        </w:rPr>
        <w:t>0.09</w:t>
      </w:r>
      <w:r>
        <w:rPr/>
        <w:t>. The E2E test failed with:</w:t>
      </w:r>
    </w:p>
    <w:p>
      <w:pPr>
        <w:pStyle w:val="PreformattedText"/>
        <w:bidi w:val="0"/>
        <w:jc w:val="left"/>
        <w:rPr/>
      </w:pPr>
      <w:r>
        <w:rPr>
          <w:rStyle w:val="SourceText"/>
        </w:rPr>
        <w:t>Error: tax = 9% of item total</w:t>
      </w:r>
    </w:p>
    <w:p>
      <w:pPr>
        <w:pStyle w:val="PreformattedText"/>
        <w:bidi w:val="0"/>
        <w:jc w:val="left"/>
        <w:rPr/>
      </w:pPr>
      <w:r>
        <w:rPr>
          <w:rStyle w:val="SourceText"/>
        </w:rPr>
        <w:t>Expected: 720</w:t>
      </w:r>
    </w:p>
    <w:p>
      <w:pPr>
        <w:pStyle w:val="PreformattedText"/>
        <w:bidi w:val="0"/>
        <w:spacing w:before="0" w:after="283"/>
        <w:jc w:val="left"/>
        <w:rPr/>
      </w:pPr>
      <w:r>
        <w:rPr>
          <w:rStyle w:val="SourceText"/>
        </w:rPr>
        <w:t>Received: 640</w:t>
      </w:r>
    </w:p>
    <w:p>
      <w:pPr>
        <w:pStyle w:val="BodyText"/>
        <w:bidi w:val="0"/>
        <w:jc w:val="left"/>
        <w:rPr/>
      </w:pPr>
      <w:r>
        <w:rPr/>
        <w:t>You can repeat this check with any expected value to see the suite turn red.</w:t>
      </w:r>
    </w:p>
    <w:p>
      <w:pPr>
        <w:pStyle w:val="HorizontalLine"/>
        <w:bidi w:val="0"/>
        <w:jc w:val="left"/>
        <w:rPr/>
      </w:pPr>
      <w:r>
        <w:rPr/>
      </w:r>
    </w:p>
    <w:p>
      <w:pPr>
        <w:pStyle w:val="Heading2"/>
        <w:bidi w:val="0"/>
        <w:jc w:val="left"/>
        <w:rPr/>
      </w:pPr>
      <w:r>
        <w:rPr/>
        <w:t>6. Configuration (</w:t>
      </w:r>
      <w:r>
        <w:rPr>
          <w:rStyle w:val="SourceText"/>
        </w:rPr>
        <w:t>playwright.config.js</w:t>
      </w:r>
      <w:r>
        <w:rPr/>
        <w:t>)</w:t>
      </w:r>
    </w:p>
    <w:tbl>
      <w:tblPr>
        <w:tblW w:w="11339" w:type="dxa"/>
        <w:jc w:val="left"/>
        <w:tblInd w:w="28" w:type="dxa"/>
        <w:tblLayout w:type="fixed"/>
        <w:tblCellMar>
          <w:top w:w="28" w:type="dxa"/>
          <w:left w:w="28" w:type="dxa"/>
          <w:bottom w:w="28" w:type="dxa"/>
          <w:right w:w="28" w:type="dxa"/>
        </w:tblCellMar>
      </w:tblPr>
      <w:tblGrid>
        <w:gridCol w:w="1541"/>
        <w:gridCol w:w="3048"/>
        <w:gridCol w:w="1506"/>
        <w:gridCol w:w="5244"/>
      </w:tblGrid>
      <w:tr>
        <w:trPr>
          <w:tblHeader w:val="true"/>
        </w:trPr>
        <w:tc>
          <w:tcPr>
            <w:tcW w:w="1541" w:type="dxa"/>
            <w:tcBorders/>
            <w:vAlign w:val="center"/>
          </w:tcPr>
          <w:p>
            <w:pPr>
              <w:pStyle w:val="TableHeading"/>
              <w:suppressLineNumbers/>
              <w:shd w:fill="F0F3F6" w:val="clear"/>
              <w:bidi w:val="0"/>
              <w:spacing w:before="0" w:after="283"/>
              <w:jc w:val="left"/>
              <w:rPr/>
            </w:pPr>
            <w:r>
              <w:rPr/>
              <w:t>Setting</w:t>
            </w:r>
          </w:p>
        </w:tc>
        <w:tc>
          <w:tcPr>
            <w:tcW w:w="3048" w:type="dxa"/>
            <w:tcBorders/>
            <w:vAlign w:val="center"/>
          </w:tcPr>
          <w:p>
            <w:pPr>
              <w:pStyle w:val="TableHeading"/>
              <w:suppressLineNumbers/>
              <w:shd w:fill="F0F3F6" w:val="clear"/>
              <w:bidi w:val="0"/>
              <w:spacing w:before="0" w:after="283"/>
              <w:jc w:val="left"/>
              <w:rPr/>
            </w:pPr>
            <w:r>
              <w:rPr/>
              <w:t>Local</w:t>
            </w:r>
          </w:p>
        </w:tc>
        <w:tc>
          <w:tcPr>
            <w:tcW w:w="1506" w:type="dxa"/>
            <w:tcBorders/>
            <w:vAlign w:val="center"/>
          </w:tcPr>
          <w:p>
            <w:pPr>
              <w:pStyle w:val="TableHeading"/>
              <w:suppressLineNumbers/>
              <w:shd w:fill="F0F3F6" w:val="clear"/>
              <w:bidi w:val="0"/>
              <w:spacing w:before="0" w:after="283"/>
              <w:jc w:val="left"/>
              <w:rPr/>
            </w:pPr>
            <w:r>
              <w:rPr/>
              <w:t>CI (</w:t>
            </w:r>
            <w:r>
              <w:rPr>
                <w:rStyle w:val="SourceText"/>
              </w:rPr>
              <w:t>CI=true</w:t>
            </w:r>
            <w:r>
              <w:rPr/>
              <w:t>)</w:t>
            </w:r>
          </w:p>
        </w:tc>
        <w:tc>
          <w:tcPr>
            <w:tcW w:w="5244" w:type="dxa"/>
            <w:tcBorders/>
            <w:vAlign w:val="center"/>
          </w:tcPr>
          <w:p>
            <w:pPr>
              <w:pStyle w:val="TableHeading"/>
              <w:suppressLineNumbers/>
              <w:shd w:fill="F0F3F6" w:val="clear"/>
              <w:bidi w:val="0"/>
              <w:spacing w:before="0" w:after="283"/>
              <w:jc w:val="left"/>
              <w:rPr/>
            </w:pPr>
            <w:r>
              <w:rPr/>
              <w:t>Why</w:t>
            </w:r>
          </w:p>
        </w:tc>
      </w:tr>
      <w:tr>
        <w:trPr/>
        <w:tc>
          <w:tcPr>
            <w:tcW w:w="1541" w:type="dxa"/>
            <w:tcBorders/>
            <w:vAlign w:val="center"/>
          </w:tcPr>
          <w:p>
            <w:pPr>
              <w:pStyle w:val="TableContents"/>
              <w:bidi w:val="0"/>
              <w:spacing w:before="0" w:after="283"/>
              <w:jc w:val="left"/>
              <w:rPr/>
            </w:pPr>
            <w:r>
              <w:rPr>
                <w:rStyle w:val="SourceText"/>
              </w:rPr>
              <w:t>baseURL</w:t>
            </w:r>
          </w:p>
        </w:tc>
        <w:tc>
          <w:tcPr>
            <w:tcW w:w="3048" w:type="dxa"/>
            <w:tcBorders/>
            <w:vAlign w:val="center"/>
          </w:tcPr>
          <w:p>
            <w:pPr>
              <w:pStyle w:val="TableContents"/>
              <w:bidi w:val="0"/>
              <w:spacing w:before="0" w:after="283"/>
              <w:jc w:val="left"/>
              <w:rPr/>
            </w:pPr>
            <w:r>
              <w:rPr>
                <w:rStyle w:val="SourceText"/>
              </w:rPr>
              <w:t>https://www.saucedemo.com</w:t>
            </w:r>
            <w:r>
              <w:rPr/>
              <w:t xml:space="preserve"> (override with </w:t>
            </w:r>
            <w:r>
              <w:rPr>
                <w:rStyle w:val="SourceText"/>
              </w:rPr>
              <w:t>BASE_URL</w:t>
            </w:r>
            <w:r>
              <w:rPr/>
              <w:t>)</w:t>
            </w:r>
          </w:p>
        </w:tc>
        <w:tc>
          <w:tcPr>
            <w:tcW w:w="1506" w:type="dxa"/>
            <w:tcBorders/>
            <w:vAlign w:val="center"/>
          </w:tcPr>
          <w:p>
            <w:pPr>
              <w:pStyle w:val="TableContents"/>
              <w:bidi w:val="0"/>
              <w:spacing w:before="0" w:after="283"/>
              <w:jc w:val="left"/>
              <w:rPr/>
            </w:pPr>
            <w:r>
              <w:rPr/>
              <w:t>same</w:t>
            </w:r>
          </w:p>
        </w:tc>
        <w:tc>
          <w:tcPr>
            <w:tcW w:w="5244" w:type="dxa"/>
            <w:tcBorders/>
            <w:vAlign w:val="center"/>
          </w:tcPr>
          <w:p>
            <w:pPr>
              <w:pStyle w:val="TableContents"/>
              <w:bidi w:val="0"/>
              <w:spacing w:before="0" w:after="283"/>
              <w:jc w:val="left"/>
              <w:rPr/>
            </w:pPr>
            <w:r>
              <w:rPr/>
              <w:t xml:space="preserve">Tests use relative paths like </w:t>
            </w:r>
            <w:r>
              <w:rPr>
                <w:rStyle w:val="SourceText"/>
              </w:rPr>
              <w:t>/cart.html</w:t>
            </w:r>
          </w:p>
        </w:tc>
      </w:tr>
      <w:tr>
        <w:trPr/>
        <w:tc>
          <w:tcPr>
            <w:tcW w:w="1541" w:type="dxa"/>
            <w:tcBorders/>
            <w:vAlign w:val="center"/>
          </w:tcPr>
          <w:p>
            <w:pPr>
              <w:pStyle w:val="TableContents"/>
              <w:bidi w:val="0"/>
              <w:spacing w:before="0" w:after="283"/>
              <w:jc w:val="left"/>
              <w:rPr/>
            </w:pPr>
            <w:r>
              <w:rPr>
                <w:rStyle w:val="SourceText"/>
              </w:rPr>
              <w:t>testIdAttribute</w:t>
            </w:r>
          </w:p>
        </w:tc>
        <w:tc>
          <w:tcPr>
            <w:tcW w:w="3048" w:type="dxa"/>
            <w:tcBorders/>
            <w:vAlign w:val="center"/>
          </w:tcPr>
          <w:p>
            <w:pPr>
              <w:pStyle w:val="TableContents"/>
              <w:bidi w:val="0"/>
              <w:spacing w:before="0" w:after="283"/>
              <w:jc w:val="left"/>
              <w:rPr/>
            </w:pPr>
            <w:r>
              <w:rPr>
                <w:rStyle w:val="SourceText"/>
              </w:rPr>
              <w:t>data-test</w:t>
            </w:r>
          </w:p>
        </w:tc>
        <w:tc>
          <w:tcPr>
            <w:tcW w:w="1506" w:type="dxa"/>
            <w:tcBorders/>
            <w:vAlign w:val="center"/>
          </w:tcPr>
          <w:p>
            <w:pPr>
              <w:pStyle w:val="TableContents"/>
              <w:bidi w:val="0"/>
              <w:spacing w:before="0" w:after="283"/>
              <w:jc w:val="left"/>
              <w:rPr/>
            </w:pPr>
            <w:r>
              <w:rPr/>
              <w:t>same</w:t>
            </w:r>
          </w:p>
        </w:tc>
        <w:tc>
          <w:tcPr>
            <w:tcW w:w="5244" w:type="dxa"/>
            <w:tcBorders/>
            <w:vAlign w:val="center"/>
          </w:tcPr>
          <w:p>
            <w:pPr>
              <w:pStyle w:val="TableContents"/>
              <w:bidi w:val="0"/>
              <w:spacing w:before="0" w:after="283"/>
              <w:jc w:val="left"/>
              <w:rPr/>
            </w:pPr>
            <w:r>
              <w:rPr/>
              <w:t xml:space="preserve">Lets </w:t>
            </w:r>
            <w:r>
              <w:rPr>
                <w:rStyle w:val="SourceText"/>
              </w:rPr>
              <w:t>getByTestId</w:t>
            </w:r>
            <w:r>
              <w:rPr/>
              <w:t xml:space="preserve"> use the site's built-in test hooks</w:t>
            </w:r>
          </w:p>
        </w:tc>
      </w:tr>
      <w:tr>
        <w:trPr/>
        <w:tc>
          <w:tcPr>
            <w:tcW w:w="1541" w:type="dxa"/>
            <w:tcBorders/>
            <w:vAlign w:val="center"/>
          </w:tcPr>
          <w:p>
            <w:pPr>
              <w:pStyle w:val="TableContents"/>
              <w:bidi w:val="0"/>
              <w:spacing w:before="0" w:after="283"/>
              <w:jc w:val="left"/>
              <w:rPr/>
            </w:pPr>
            <w:r>
              <w:rPr>
                <w:rStyle w:val="SourceText"/>
              </w:rPr>
              <w:t>headless</w:t>
            </w:r>
          </w:p>
        </w:tc>
        <w:tc>
          <w:tcPr>
            <w:tcW w:w="3048" w:type="dxa"/>
            <w:tcBorders/>
            <w:vAlign w:val="center"/>
          </w:tcPr>
          <w:p>
            <w:pPr>
              <w:pStyle w:val="TableContents"/>
              <w:bidi w:val="0"/>
              <w:spacing w:before="0" w:after="283"/>
              <w:jc w:val="left"/>
              <w:rPr/>
            </w:pPr>
            <w:r>
              <w:rPr>
                <w:rStyle w:val="SourceText"/>
              </w:rPr>
              <w:t>true</w:t>
            </w:r>
          </w:p>
        </w:tc>
        <w:tc>
          <w:tcPr>
            <w:tcW w:w="1506" w:type="dxa"/>
            <w:tcBorders/>
            <w:vAlign w:val="center"/>
          </w:tcPr>
          <w:p>
            <w:pPr>
              <w:pStyle w:val="TableContents"/>
              <w:bidi w:val="0"/>
              <w:spacing w:before="0" w:after="283"/>
              <w:jc w:val="left"/>
              <w:rPr/>
            </w:pPr>
            <w:r>
              <w:rPr>
                <w:rStyle w:val="SourceText"/>
              </w:rPr>
              <w:t>true</w:t>
            </w:r>
          </w:p>
        </w:tc>
        <w:tc>
          <w:tcPr>
            <w:tcW w:w="5244" w:type="dxa"/>
            <w:tcBorders/>
            <w:vAlign w:val="center"/>
          </w:tcPr>
          <w:p>
            <w:pPr>
              <w:pStyle w:val="TableContents"/>
              <w:bidi w:val="0"/>
              <w:spacing w:before="0" w:after="283"/>
              <w:jc w:val="left"/>
              <w:rPr/>
            </w:pPr>
            <w:r>
              <w:rPr/>
              <w:t>Runs without opening a window</w:t>
            </w:r>
          </w:p>
        </w:tc>
      </w:tr>
      <w:tr>
        <w:trPr/>
        <w:tc>
          <w:tcPr>
            <w:tcW w:w="1541" w:type="dxa"/>
            <w:tcBorders/>
            <w:vAlign w:val="center"/>
          </w:tcPr>
          <w:p>
            <w:pPr>
              <w:pStyle w:val="TableContents"/>
              <w:bidi w:val="0"/>
              <w:spacing w:before="0" w:after="283"/>
              <w:jc w:val="left"/>
              <w:rPr/>
            </w:pPr>
            <w:r>
              <w:rPr>
                <w:rStyle w:val="SourceText"/>
              </w:rPr>
              <w:t>testMatch</w:t>
            </w:r>
            <w:r>
              <w:rPr/>
              <w:t xml:space="preserve"> (via </w:t>
            </w:r>
            <w:r>
              <w:rPr>
                <w:rStyle w:val="SourceText"/>
              </w:rPr>
              <w:t>SUITE</w:t>
            </w:r>
            <w:r>
              <w:rPr/>
              <w:t>)</w:t>
            </w:r>
          </w:p>
        </w:tc>
        <w:tc>
          <w:tcPr>
            <w:tcW w:w="3048" w:type="dxa"/>
            <w:tcBorders/>
            <w:vAlign w:val="center"/>
          </w:tcPr>
          <w:p>
            <w:pPr>
              <w:pStyle w:val="TableContents"/>
              <w:bidi w:val="0"/>
              <w:spacing w:before="0" w:after="283"/>
              <w:jc w:val="left"/>
              <w:rPr/>
            </w:pPr>
            <w:r>
              <w:rPr>
                <w:rStyle w:val="SourceText"/>
              </w:rPr>
              <w:t>core</w:t>
            </w:r>
            <w:r>
              <w:rPr/>
              <w:t xml:space="preserve"> unless set</w:t>
            </w:r>
          </w:p>
        </w:tc>
        <w:tc>
          <w:tcPr>
            <w:tcW w:w="1506" w:type="dxa"/>
            <w:tcBorders/>
            <w:vAlign w:val="center"/>
          </w:tcPr>
          <w:p>
            <w:pPr>
              <w:pStyle w:val="TableContents"/>
              <w:bidi w:val="0"/>
              <w:spacing w:before="0" w:after="283"/>
              <w:jc w:val="left"/>
              <w:rPr/>
            </w:pPr>
            <w:r>
              <w:rPr/>
              <w:t>same</w:t>
            </w:r>
          </w:p>
        </w:tc>
        <w:tc>
          <w:tcPr>
            <w:tcW w:w="5244" w:type="dxa"/>
            <w:tcBorders/>
            <w:vAlign w:val="center"/>
          </w:tcPr>
          <w:p>
            <w:pPr>
              <w:pStyle w:val="TableContents"/>
              <w:bidi w:val="0"/>
              <w:spacing w:before="0" w:after="283"/>
              <w:jc w:val="left"/>
              <w:rPr/>
            </w:pPr>
            <w:r>
              <w:rPr>
                <w:rStyle w:val="SourceText"/>
              </w:rPr>
              <w:t>core</w:t>
            </w:r>
            <w:r>
              <w:rPr/>
              <w:t xml:space="preserve"> = </w:t>
            </w:r>
            <w:r>
              <w:rPr>
                <w:rStyle w:val="SourceText"/>
              </w:rPr>
              <w:t>tests/*.spec.js</w:t>
            </w:r>
            <w:r>
              <w:rPr/>
              <w:t xml:space="preserve">; </w:t>
            </w:r>
            <w:r>
              <w:rPr>
                <w:rStyle w:val="SourceText"/>
              </w:rPr>
              <w:t>regression</w:t>
            </w:r>
            <w:r>
              <w:rPr/>
              <w:t xml:space="preserve"> = </w:t>
            </w:r>
            <w:r>
              <w:rPr>
                <w:rStyle w:val="SourceText"/>
              </w:rPr>
              <w:t>tests/regression/</w:t>
            </w:r>
            <w:r>
              <w:rPr/>
              <w:t xml:space="preserve">; </w:t>
            </w:r>
            <w:r>
              <w:rPr>
                <w:rStyle w:val="SourceText"/>
              </w:rPr>
              <w:t>defects</w:t>
            </w:r>
            <w:r>
              <w:rPr/>
              <w:t xml:space="preserve"> = </w:t>
            </w:r>
            <w:r>
              <w:rPr>
                <w:rStyle w:val="SourceText"/>
              </w:rPr>
              <w:t>tests/defects/</w:t>
            </w:r>
            <w:r>
              <w:rPr/>
              <w:t xml:space="preserve">; </w:t>
            </w:r>
            <w:r>
              <w:rPr>
                <w:rStyle w:val="SourceText"/>
              </w:rPr>
              <w:t>all</w:t>
            </w:r>
            <w:r>
              <w:rPr/>
              <w:t xml:space="preserve"> = all three</w:t>
            </w:r>
          </w:p>
        </w:tc>
      </w:tr>
      <w:tr>
        <w:trPr/>
        <w:tc>
          <w:tcPr>
            <w:tcW w:w="1541" w:type="dxa"/>
            <w:tcBorders/>
            <w:vAlign w:val="center"/>
          </w:tcPr>
          <w:p>
            <w:pPr>
              <w:pStyle w:val="TableContents"/>
              <w:bidi w:val="0"/>
              <w:spacing w:before="0" w:after="283"/>
              <w:jc w:val="left"/>
              <w:rPr/>
            </w:pPr>
            <w:r>
              <w:rPr>
                <w:rStyle w:val="SourceText"/>
              </w:rPr>
              <w:t>retries</w:t>
            </w:r>
          </w:p>
        </w:tc>
        <w:tc>
          <w:tcPr>
            <w:tcW w:w="3048" w:type="dxa"/>
            <w:tcBorders/>
            <w:vAlign w:val="center"/>
          </w:tcPr>
          <w:p>
            <w:pPr>
              <w:pStyle w:val="TableContents"/>
              <w:bidi w:val="0"/>
              <w:spacing w:before="0" w:after="283"/>
              <w:jc w:val="left"/>
              <w:rPr/>
            </w:pPr>
            <w:r>
              <w:rPr>
                <w:rStyle w:val="SourceText"/>
              </w:rPr>
              <w:t>0</w:t>
            </w:r>
          </w:p>
        </w:tc>
        <w:tc>
          <w:tcPr>
            <w:tcW w:w="1506" w:type="dxa"/>
            <w:tcBorders/>
            <w:vAlign w:val="center"/>
          </w:tcPr>
          <w:p>
            <w:pPr>
              <w:pStyle w:val="TableContents"/>
              <w:bidi w:val="0"/>
              <w:spacing w:before="0" w:after="283"/>
              <w:jc w:val="left"/>
              <w:rPr/>
            </w:pPr>
            <w:r>
              <w:rPr>
                <w:rStyle w:val="SourceText"/>
              </w:rPr>
              <w:t>1</w:t>
            </w:r>
            <w:r>
              <w:rPr/>
              <w:t xml:space="preserve"> (</w:t>
            </w:r>
            <w:r>
              <w:rPr>
                <w:rStyle w:val="SourceText"/>
              </w:rPr>
              <w:t>0</w:t>
            </w:r>
            <w:r>
              <w:rPr/>
              <w:t xml:space="preserve"> for the defect suite)</w:t>
            </w:r>
          </w:p>
        </w:tc>
        <w:tc>
          <w:tcPr>
            <w:tcW w:w="5244" w:type="dxa"/>
            <w:tcBorders/>
            <w:vAlign w:val="center"/>
          </w:tcPr>
          <w:p>
            <w:pPr>
              <w:pStyle w:val="TableContents"/>
              <w:bidi w:val="0"/>
              <w:spacing w:before="0" w:after="283"/>
              <w:jc w:val="left"/>
              <w:rPr/>
            </w:pPr>
            <w:r>
              <w:rPr/>
              <w:t xml:space="preserve">Failures stay visible locally; a test that passes on retry is labelled </w:t>
            </w:r>
            <w:r>
              <w:rPr>
                <w:rStyle w:val="Emphasis"/>
              </w:rPr>
              <w:t>flaky</w:t>
            </w:r>
            <w:r>
              <w:rPr/>
              <w:t xml:space="preserve"> in CI, not hidden</w:t>
            </w:r>
          </w:p>
        </w:tc>
      </w:tr>
      <w:tr>
        <w:trPr/>
        <w:tc>
          <w:tcPr>
            <w:tcW w:w="1541" w:type="dxa"/>
            <w:tcBorders/>
            <w:vAlign w:val="center"/>
          </w:tcPr>
          <w:p>
            <w:pPr>
              <w:pStyle w:val="TableContents"/>
              <w:bidi w:val="0"/>
              <w:spacing w:before="0" w:after="283"/>
              <w:jc w:val="left"/>
              <w:rPr/>
            </w:pPr>
            <w:r>
              <w:rPr>
                <w:rStyle w:val="SourceText"/>
              </w:rPr>
              <w:t>workers</w:t>
            </w:r>
          </w:p>
        </w:tc>
        <w:tc>
          <w:tcPr>
            <w:tcW w:w="3048" w:type="dxa"/>
            <w:tcBorders/>
            <w:vAlign w:val="center"/>
          </w:tcPr>
          <w:p>
            <w:pPr>
              <w:pStyle w:val="TableContents"/>
              <w:bidi w:val="0"/>
              <w:spacing w:before="0" w:after="283"/>
              <w:jc w:val="left"/>
              <w:rPr/>
            </w:pPr>
            <w:r>
              <w:rPr/>
              <w:t>auto (CPU count)</w:t>
            </w:r>
          </w:p>
        </w:tc>
        <w:tc>
          <w:tcPr>
            <w:tcW w:w="1506" w:type="dxa"/>
            <w:tcBorders/>
            <w:vAlign w:val="center"/>
          </w:tcPr>
          <w:p>
            <w:pPr>
              <w:pStyle w:val="TableContents"/>
              <w:bidi w:val="0"/>
              <w:spacing w:before="0" w:after="283"/>
              <w:jc w:val="left"/>
              <w:rPr/>
            </w:pPr>
            <w:r>
              <w:rPr>
                <w:rStyle w:val="SourceText"/>
              </w:rPr>
              <w:t>2</w:t>
            </w:r>
          </w:p>
        </w:tc>
        <w:tc>
          <w:tcPr>
            <w:tcW w:w="5244" w:type="dxa"/>
            <w:tcBorders/>
            <w:vAlign w:val="center"/>
          </w:tcPr>
          <w:p>
            <w:pPr>
              <w:pStyle w:val="TableContents"/>
              <w:bidi w:val="0"/>
              <w:spacing w:before="0" w:after="283"/>
              <w:jc w:val="left"/>
              <w:rPr/>
            </w:pPr>
            <w:r>
              <w:rPr/>
              <w:t>Parallel execution</w:t>
            </w:r>
          </w:p>
        </w:tc>
      </w:tr>
      <w:tr>
        <w:trPr/>
        <w:tc>
          <w:tcPr>
            <w:tcW w:w="1541" w:type="dxa"/>
            <w:tcBorders/>
            <w:vAlign w:val="center"/>
          </w:tcPr>
          <w:p>
            <w:pPr>
              <w:pStyle w:val="TableContents"/>
              <w:bidi w:val="0"/>
              <w:spacing w:before="0" w:after="283"/>
              <w:jc w:val="left"/>
              <w:rPr/>
            </w:pPr>
            <w:r>
              <w:rPr>
                <w:rStyle w:val="SourceText"/>
              </w:rPr>
              <w:t>fullyParallel</w:t>
            </w:r>
          </w:p>
        </w:tc>
        <w:tc>
          <w:tcPr>
            <w:tcW w:w="3048" w:type="dxa"/>
            <w:tcBorders/>
            <w:vAlign w:val="center"/>
          </w:tcPr>
          <w:p>
            <w:pPr>
              <w:pStyle w:val="TableContents"/>
              <w:bidi w:val="0"/>
              <w:spacing w:before="0" w:after="283"/>
              <w:jc w:val="left"/>
              <w:rPr/>
            </w:pPr>
            <w:r>
              <w:rPr>
                <w:rStyle w:val="SourceText"/>
              </w:rPr>
              <w:t>true</w:t>
            </w:r>
          </w:p>
        </w:tc>
        <w:tc>
          <w:tcPr>
            <w:tcW w:w="1506" w:type="dxa"/>
            <w:tcBorders/>
            <w:vAlign w:val="center"/>
          </w:tcPr>
          <w:p>
            <w:pPr>
              <w:pStyle w:val="TableContents"/>
              <w:bidi w:val="0"/>
              <w:spacing w:before="0" w:after="283"/>
              <w:jc w:val="left"/>
              <w:rPr/>
            </w:pPr>
            <w:r>
              <w:rPr>
                <w:rStyle w:val="SourceText"/>
              </w:rPr>
              <w:t>true</w:t>
            </w:r>
          </w:p>
        </w:tc>
        <w:tc>
          <w:tcPr>
            <w:tcW w:w="5244" w:type="dxa"/>
            <w:tcBorders/>
            <w:vAlign w:val="center"/>
          </w:tcPr>
          <w:p>
            <w:pPr>
              <w:pStyle w:val="TableContents"/>
              <w:bidi w:val="0"/>
              <w:spacing w:before="0" w:after="283"/>
              <w:jc w:val="left"/>
              <w:rPr/>
            </w:pPr>
            <w:r>
              <w:rPr/>
              <w:t>Every test runs independently</w:t>
            </w:r>
          </w:p>
        </w:tc>
      </w:tr>
      <w:tr>
        <w:trPr/>
        <w:tc>
          <w:tcPr>
            <w:tcW w:w="1541" w:type="dxa"/>
            <w:tcBorders/>
            <w:vAlign w:val="center"/>
          </w:tcPr>
          <w:p>
            <w:pPr>
              <w:pStyle w:val="TableContents"/>
              <w:bidi w:val="0"/>
              <w:spacing w:before="0" w:after="283"/>
              <w:jc w:val="left"/>
              <w:rPr/>
            </w:pPr>
            <w:r>
              <w:rPr>
                <w:rStyle w:val="SourceText"/>
              </w:rPr>
              <w:t>timeout</w:t>
            </w:r>
            <w:r>
              <w:rPr/>
              <w:t xml:space="preserve"> / </w:t>
            </w:r>
            <w:r>
              <w:rPr>
                <w:rStyle w:val="SourceText"/>
              </w:rPr>
              <w:t>expect.timeout</w:t>
            </w:r>
          </w:p>
        </w:tc>
        <w:tc>
          <w:tcPr>
            <w:tcW w:w="3048" w:type="dxa"/>
            <w:tcBorders/>
            <w:vAlign w:val="center"/>
          </w:tcPr>
          <w:p>
            <w:pPr>
              <w:pStyle w:val="TableContents"/>
              <w:bidi w:val="0"/>
              <w:spacing w:before="0" w:after="283"/>
              <w:jc w:val="left"/>
              <w:rPr/>
            </w:pPr>
            <w:r>
              <w:rPr/>
              <w:t>30 s / 5 s</w:t>
            </w:r>
          </w:p>
        </w:tc>
        <w:tc>
          <w:tcPr>
            <w:tcW w:w="1506" w:type="dxa"/>
            <w:tcBorders/>
            <w:vAlign w:val="center"/>
          </w:tcPr>
          <w:p>
            <w:pPr>
              <w:pStyle w:val="TableContents"/>
              <w:bidi w:val="0"/>
              <w:spacing w:before="0" w:after="283"/>
              <w:jc w:val="left"/>
              <w:rPr/>
            </w:pPr>
            <w:r>
              <w:rPr/>
              <w:t>same</w:t>
            </w:r>
          </w:p>
        </w:tc>
        <w:tc>
          <w:tcPr>
            <w:tcW w:w="5244" w:type="dxa"/>
            <w:tcBorders/>
            <w:vAlign w:val="center"/>
          </w:tcPr>
          <w:p>
            <w:pPr>
              <w:pStyle w:val="TableContents"/>
              <w:bidi w:val="0"/>
              <w:spacing w:before="0" w:after="283"/>
              <w:jc w:val="left"/>
              <w:rPr/>
            </w:pPr>
            <w:r>
              <w:rPr/>
              <w:t>Bounded waits; no fixed sleeps anywhere</w:t>
            </w:r>
          </w:p>
        </w:tc>
      </w:tr>
      <w:tr>
        <w:trPr/>
        <w:tc>
          <w:tcPr>
            <w:tcW w:w="1541" w:type="dxa"/>
            <w:tcBorders/>
            <w:vAlign w:val="center"/>
          </w:tcPr>
          <w:p>
            <w:pPr>
              <w:pStyle w:val="TableContents"/>
              <w:bidi w:val="0"/>
              <w:spacing w:before="0" w:after="283"/>
              <w:jc w:val="left"/>
              <w:rPr/>
            </w:pPr>
            <w:r>
              <w:rPr>
                <w:rStyle w:val="SourceText"/>
              </w:rPr>
              <w:t>trace</w:t>
            </w:r>
            <w:r>
              <w:rPr/>
              <w:t xml:space="preserve">, </w:t>
            </w:r>
            <w:r>
              <w:rPr>
                <w:rStyle w:val="SourceText"/>
              </w:rPr>
              <w:t>video</w:t>
            </w:r>
          </w:p>
        </w:tc>
        <w:tc>
          <w:tcPr>
            <w:tcW w:w="3048" w:type="dxa"/>
            <w:tcBorders/>
            <w:vAlign w:val="center"/>
          </w:tcPr>
          <w:p>
            <w:pPr>
              <w:pStyle w:val="TableContents"/>
              <w:bidi w:val="0"/>
              <w:spacing w:before="0" w:after="283"/>
              <w:jc w:val="left"/>
              <w:rPr/>
            </w:pPr>
            <w:r>
              <w:rPr/>
              <w:t>kept only on failure</w:t>
            </w:r>
          </w:p>
        </w:tc>
        <w:tc>
          <w:tcPr>
            <w:tcW w:w="1506" w:type="dxa"/>
            <w:tcBorders/>
            <w:vAlign w:val="center"/>
          </w:tcPr>
          <w:p>
            <w:pPr>
              <w:pStyle w:val="TableContents"/>
              <w:bidi w:val="0"/>
              <w:spacing w:before="0" w:after="283"/>
              <w:jc w:val="left"/>
              <w:rPr/>
            </w:pPr>
            <w:r>
              <w:rPr/>
              <w:t>same</w:t>
            </w:r>
          </w:p>
        </w:tc>
        <w:tc>
          <w:tcPr>
            <w:tcW w:w="5244" w:type="dxa"/>
            <w:tcBorders/>
            <w:vAlign w:val="center"/>
          </w:tcPr>
          <w:p>
            <w:pPr>
              <w:pStyle w:val="TableContents"/>
              <w:bidi w:val="0"/>
              <w:spacing w:before="0" w:after="283"/>
              <w:jc w:val="left"/>
              <w:rPr/>
            </w:pPr>
            <w:r>
              <w:rPr/>
              <w:t>Debug artefacts without bloating passing runs</w:t>
            </w:r>
          </w:p>
        </w:tc>
      </w:tr>
      <w:tr>
        <w:trPr/>
        <w:tc>
          <w:tcPr>
            <w:tcW w:w="1541" w:type="dxa"/>
            <w:tcBorders/>
            <w:vAlign w:val="center"/>
          </w:tcPr>
          <w:p>
            <w:pPr>
              <w:pStyle w:val="TableContents"/>
              <w:bidi w:val="0"/>
              <w:spacing w:before="0" w:after="283"/>
              <w:jc w:val="left"/>
              <w:rPr/>
            </w:pPr>
            <w:r>
              <w:rPr>
                <w:rStyle w:val="SourceText"/>
              </w:rPr>
              <w:t>screenshot</w:t>
            </w:r>
          </w:p>
        </w:tc>
        <w:tc>
          <w:tcPr>
            <w:tcW w:w="3048" w:type="dxa"/>
            <w:tcBorders/>
            <w:vAlign w:val="center"/>
          </w:tcPr>
          <w:p>
            <w:pPr>
              <w:pStyle w:val="TableContents"/>
              <w:bidi w:val="0"/>
              <w:spacing w:before="0" w:after="283"/>
              <w:jc w:val="left"/>
              <w:rPr/>
            </w:pPr>
            <w:r>
              <w:rPr/>
              <w:t>only on failure</w:t>
            </w:r>
          </w:p>
        </w:tc>
        <w:tc>
          <w:tcPr>
            <w:tcW w:w="1506" w:type="dxa"/>
            <w:tcBorders/>
            <w:vAlign w:val="center"/>
          </w:tcPr>
          <w:p>
            <w:pPr>
              <w:pStyle w:val="TableContents"/>
              <w:bidi w:val="0"/>
              <w:spacing w:before="0" w:after="283"/>
              <w:jc w:val="left"/>
              <w:rPr/>
            </w:pPr>
            <w:r>
              <w:rPr/>
              <w:t>same</w:t>
            </w:r>
          </w:p>
        </w:tc>
        <w:tc>
          <w:tcPr>
            <w:tcW w:w="5244" w:type="dxa"/>
            <w:tcBorders/>
            <w:vAlign w:val="center"/>
          </w:tcPr>
          <w:p>
            <w:pPr>
              <w:pStyle w:val="TableContents"/>
              <w:bidi w:val="0"/>
              <w:spacing w:before="0" w:after="283"/>
              <w:jc w:val="left"/>
              <w:rPr/>
            </w:pPr>
            <w:r>
              <w:rPr/>
              <w:t>—</w:t>
            </w:r>
          </w:p>
        </w:tc>
      </w:tr>
      <w:tr>
        <w:trPr/>
        <w:tc>
          <w:tcPr>
            <w:tcW w:w="1541" w:type="dxa"/>
            <w:tcBorders/>
            <w:vAlign w:val="center"/>
          </w:tcPr>
          <w:p>
            <w:pPr>
              <w:pStyle w:val="TableContents"/>
              <w:bidi w:val="0"/>
              <w:spacing w:before="0" w:after="283"/>
              <w:jc w:val="left"/>
              <w:rPr/>
            </w:pPr>
            <w:r>
              <w:rPr/>
              <w:t>Projects</w:t>
            </w:r>
          </w:p>
        </w:tc>
        <w:tc>
          <w:tcPr>
            <w:tcW w:w="3048" w:type="dxa"/>
            <w:tcBorders/>
            <w:vAlign w:val="center"/>
          </w:tcPr>
          <w:p>
            <w:pPr>
              <w:pStyle w:val="TableContents"/>
              <w:bidi w:val="0"/>
              <w:spacing w:before="0" w:after="283"/>
              <w:jc w:val="left"/>
              <w:rPr/>
            </w:pPr>
            <w:r>
              <w:rPr>
                <w:rStyle w:val="SourceText"/>
              </w:rPr>
              <w:t>chrome</w:t>
            </w:r>
            <w:r>
              <w:rPr/>
              <w:t xml:space="preserve"> (Google Chrome, </w:t>
            </w:r>
            <w:r>
              <w:rPr>
                <w:rStyle w:val="SourceText"/>
              </w:rPr>
              <w:t>channel: 'chrome'</w:t>
            </w:r>
            <w:r>
              <w:rPr/>
              <w:t xml:space="preserve">); </w:t>
            </w:r>
            <w:r>
              <w:rPr>
                <w:rStyle w:val="SourceText"/>
              </w:rPr>
              <w:t>firefox</w:t>
            </w:r>
            <w:r>
              <w:rPr/>
              <w:t xml:space="preserve"> added when </w:t>
            </w:r>
            <w:r>
              <w:rPr>
                <w:rStyle w:val="SourceText"/>
              </w:rPr>
              <w:t>ALL_BROWSERS=1</w:t>
            </w:r>
          </w:p>
        </w:tc>
        <w:tc>
          <w:tcPr>
            <w:tcW w:w="1506" w:type="dxa"/>
            <w:tcBorders/>
            <w:vAlign w:val="center"/>
          </w:tcPr>
          <w:p>
            <w:pPr>
              <w:pStyle w:val="TableContents"/>
              <w:bidi w:val="0"/>
              <w:spacing w:before="0" w:after="283"/>
              <w:jc w:val="left"/>
              <w:rPr/>
            </w:pPr>
            <w:r>
              <w:rPr/>
              <w:t>same (Firefox via workflow checkbox)</w:t>
            </w:r>
          </w:p>
        </w:tc>
        <w:tc>
          <w:tcPr>
            <w:tcW w:w="5244" w:type="dxa"/>
            <w:tcBorders/>
            <w:vAlign w:val="center"/>
          </w:tcPr>
          <w:p>
            <w:pPr>
              <w:pStyle w:val="TableContents"/>
              <w:bidi w:val="0"/>
              <w:spacing w:before="0" w:after="283"/>
              <w:jc w:val="left"/>
              <w:rPr/>
            </w:pPr>
            <w:r>
              <w:rPr/>
              <w:t>Tests run on the branded browser real users have; cross-browser is opt-in</w:t>
            </w:r>
          </w:p>
        </w:tc>
      </w:tr>
      <w:tr>
        <w:trPr/>
        <w:tc>
          <w:tcPr>
            <w:tcW w:w="1541" w:type="dxa"/>
            <w:tcBorders/>
            <w:vAlign w:val="center"/>
          </w:tcPr>
          <w:p>
            <w:pPr>
              <w:pStyle w:val="TableContents"/>
              <w:bidi w:val="0"/>
              <w:spacing w:before="0" w:after="283"/>
              <w:jc w:val="left"/>
              <w:rPr/>
            </w:pPr>
            <w:r>
              <w:rPr/>
              <w:t>Reporters</w:t>
            </w:r>
          </w:p>
        </w:tc>
        <w:tc>
          <w:tcPr>
            <w:tcW w:w="3048" w:type="dxa"/>
            <w:tcBorders/>
            <w:vAlign w:val="center"/>
          </w:tcPr>
          <w:p>
            <w:pPr>
              <w:pStyle w:val="TableContents"/>
              <w:bidi w:val="0"/>
              <w:spacing w:before="0" w:after="283"/>
              <w:jc w:val="left"/>
              <w:rPr/>
            </w:pPr>
            <w:r>
              <w:rPr>
                <w:rStyle w:val="SourceText"/>
              </w:rPr>
              <w:t>list</w:t>
            </w:r>
            <w:r>
              <w:rPr/>
              <w:t xml:space="preserve"> (console) + </w:t>
            </w:r>
            <w:r>
              <w:rPr>
                <w:rStyle w:val="SourceText"/>
              </w:rPr>
              <w:t>html</w:t>
            </w:r>
          </w:p>
        </w:tc>
        <w:tc>
          <w:tcPr>
            <w:tcW w:w="1506" w:type="dxa"/>
            <w:tcBorders/>
            <w:vAlign w:val="center"/>
          </w:tcPr>
          <w:p>
            <w:pPr>
              <w:pStyle w:val="TableContents"/>
              <w:bidi w:val="0"/>
              <w:spacing w:before="0" w:after="283"/>
              <w:jc w:val="left"/>
              <w:rPr/>
            </w:pPr>
            <w:r>
              <w:rPr/>
              <w:t>same</w:t>
            </w:r>
          </w:p>
        </w:tc>
        <w:tc>
          <w:tcPr>
            <w:tcW w:w="5244" w:type="dxa"/>
            <w:tcBorders/>
            <w:vAlign w:val="center"/>
          </w:tcPr>
          <w:p>
            <w:pPr>
              <w:pStyle w:val="TableContents"/>
              <w:bidi w:val="0"/>
              <w:spacing w:before="0" w:after="283"/>
              <w:jc w:val="left"/>
              <w:rPr/>
            </w:pPr>
            <w:r>
              <w:rPr/>
              <w:t>Readable logs and a browsable report. Each suite writes its own report (</w:t>
            </w:r>
            <w:r>
              <w:rPr>
                <w:rStyle w:val="SourceText"/>
              </w:rPr>
              <w:t>playwright-report/</w:t>
            </w:r>
            <w:r>
              <w:rPr/>
              <w:t xml:space="preserve">, </w:t>
            </w:r>
            <w:r>
              <w:rPr>
                <w:rStyle w:val="SourceText"/>
              </w:rPr>
              <w:t>playwright-report-regression/</w:t>
            </w:r>
            <w:r>
              <w:rPr/>
              <w:t xml:space="preserve">, </w:t>
            </w:r>
            <w:r>
              <w:rPr>
                <w:rStyle w:val="SourceText"/>
              </w:rPr>
              <w:t>playwright-report-defects/</w:t>
            </w:r>
            <w:r>
              <w:rPr/>
              <w:t>), so one suite never overwrites another</w:t>
            </w:r>
          </w:p>
        </w:tc>
      </w:tr>
    </w:tbl>
    <w:p>
      <w:pPr>
        <w:pStyle w:val="BodyText"/>
        <w:bidi w:val="0"/>
        <w:jc w:val="left"/>
        <w:rPr/>
      </w:pPr>
      <w:r>
        <w:rPr>
          <w:rStyle w:val="Strong"/>
        </w:rPr>
        <w:t>Test isolation:</w:t>
      </w:r>
      <w:r>
        <w:rPr/>
        <w:t xml:space="preserve"> Playwright gives every test a fresh browser context, so cookies and </w:t>
      </w:r>
      <w:r>
        <w:rPr>
          <w:rStyle w:val="SourceText"/>
        </w:rPr>
        <w:t>localStorage</w:t>
      </w:r>
      <w:r>
        <w:rPr/>
        <w:t xml:space="preserve"> (where SauceDemo keeps the cart) are always clean. No test depends on another or on run order.</w:t>
      </w:r>
    </w:p>
    <w:p>
      <w:pPr>
        <w:pStyle w:val="Heading3"/>
        <w:bidi w:val="0"/>
        <w:jc w:val="left"/>
        <w:rPr/>
      </w:pPr>
      <w:r>
        <w:rPr/>
        <w:t>Environment variables</w:t>
      </w:r>
    </w:p>
    <w:tbl>
      <w:tblPr>
        <w:tblW w:w="10284" w:type="dxa"/>
        <w:jc w:val="left"/>
        <w:tblInd w:w="28" w:type="dxa"/>
        <w:tblLayout w:type="fixed"/>
        <w:tblCellMar>
          <w:top w:w="28" w:type="dxa"/>
          <w:left w:w="28" w:type="dxa"/>
          <w:bottom w:w="28" w:type="dxa"/>
          <w:right w:w="28" w:type="dxa"/>
        </w:tblCellMar>
      </w:tblPr>
      <w:tblGrid>
        <w:gridCol w:w="1733"/>
        <w:gridCol w:w="2586"/>
        <w:gridCol w:w="5965"/>
      </w:tblGrid>
      <w:tr>
        <w:trPr>
          <w:tblHeader w:val="true"/>
        </w:trPr>
        <w:tc>
          <w:tcPr>
            <w:tcW w:w="1733" w:type="dxa"/>
            <w:tcBorders/>
            <w:vAlign w:val="center"/>
          </w:tcPr>
          <w:p>
            <w:pPr>
              <w:pStyle w:val="TableHeading"/>
              <w:suppressLineNumbers/>
              <w:shd w:fill="F0F3F6" w:val="clear"/>
              <w:bidi w:val="0"/>
              <w:spacing w:before="0" w:after="283"/>
              <w:jc w:val="left"/>
              <w:rPr/>
            </w:pPr>
            <w:r>
              <w:rPr/>
              <w:t>Variable</w:t>
            </w:r>
          </w:p>
        </w:tc>
        <w:tc>
          <w:tcPr>
            <w:tcW w:w="2586" w:type="dxa"/>
            <w:tcBorders/>
            <w:vAlign w:val="center"/>
          </w:tcPr>
          <w:p>
            <w:pPr>
              <w:pStyle w:val="TableHeading"/>
              <w:suppressLineNumbers/>
              <w:shd w:fill="F0F3F6" w:val="clear"/>
              <w:bidi w:val="0"/>
              <w:spacing w:before="0" w:after="283"/>
              <w:jc w:val="left"/>
              <w:rPr/>
            </w:pPr>
            <w:r>
              <w:rPr/>
              <w:t>Default</w:t>
            </w:r>
          </w:p>
        </w:tc>
        <w:tc>
          <w:tcPr>
            <w:tcW w:w="5965" w:type="dxa"/>
            <w:tcBorders/>
            <w:vAlign w:val="center"/>
          </w:tcPr>
          <w:p>
            <w:pPr>
              <w:pStyle w:val="TableHeading"/>
              <w:suppressLineNumbers/>
              <w:shd w:fill="F0F3F6" w:val="clear"/>
              <w:bidi w:val="0"/>
              <w:spacing w:before="0" w:after="283"/>
              <w:jc w:val="left"/>
              <w:rPr/>
            </w:pPr>
            <w:r>
              <w:rPr/>
              <w:t>Use</w:t>
            </w:r>
          </w:p>
        </w:tc>
      </w:tr>
      <w:tr>
        <w:trPr/>
        <w:tc>
          <w:tcPr>
            <w:tcW w:w="1733" w:type="dxa"/>
            <w:tcBorders/>
            <w:vAlign w:val="center"/>
          </w:tcPr>
          <w:p>
            <w:pPr>
              <w:pStyle w:val="TableContents"/>
              <w:bidi w:val="0"/>
              <w:spacing w:before="0" w:after="283"/>
              <w:jc w:val="left"/>
              <w:rPr/>
            </w:pPr>
            <w:r>
              <w:rPr>
                <w:rStyle w:val="SourceText"/>
              </w:rPr>
              <w:t>BASE_URL</w:t>
            </w:r>
          </w:p>
        </w:tc>
        <w:tc>
          <w:tcPr>
            <w:tcW w:w="2586" w:type="dxa"/>
            <w:tcBorders/>
            <w:vAlign w:val="center"/>
          </w:tcPr>
          <w:p>
            <w:pPr>
              <w:pStyle w:val="TableContents"/>
              <w:bidi w:val="0"/>
              <w:spacing w:before="0" w:after="283"/>
              <w:jc w:val="left"/>
              <w:rPr/>
            </w:pPr>
            <w:r>
              <w:rPr>
                <w:rStyle w:val="SourceText"/>
              </w:rPr>
              <w:t>https://www.saucedemo.com</w:t>
            </w:r>
          </w:p>
        </w:tc>
        <w:tc>
          <w:tcPr>
            <w:tcW w:w="5965" w:type="dxa"/>
            <w:tcBorders/>
            <w:vAlign w:val="center"/>
          </w:tcPr>
          <w:p>
            <w:pPr>
              <w:pStyle w:val="TableContents"/>
              <w:bidi w:val="0"/>
              <w:spacing w:before="0" w:after="283"/>
              <w:jc w:val="left"/>
              <w:rPr/>
            </w:pPr>
            <w:r>
              <w:rPr/>
              <w:t>Point the suite at another environment</w:t>
            </w:r>
          </w:p>
        </w:tc>
      </w:tr>
      <w:tr>
        <w:trPr/>
        <w:tc>
          <w:tcPr>
            <w:tcW w:w="1733" w:type="dxa"/>
            <w:tcBorders/>
            <w:vAlign w:val="center"/>
          </w:tcPr>
          <w:p>
            <w:pPr>
              <w:pStyle w:val="TableContents"/>
              <w:bidi w:val="0"/>
              <w:spacing w:before="0" w:after="283"/>
              <w:jc w:val="left"/>
              <w:rPr/>
            </w:pPr>
            <w:r>
              <w:rPr>
                <w:rStyle w:val="SourceText"/>
              </w:rPr>
              <w:t>SAUCE_PASSWORD</w:t>
            </w:r>
          </w:p>
        </w:tc>
        <w:tc>
          <w:tcPr>
            <w:tcW w:w="2586" w:type="dxa"/>
            <w:tcBorders/>
            <w:vAlign w:val="center"/>
          </w:tcPr>
          <w:p>
            <w:pPr>
              <w:pStyle w:val="TableContents"/>
              <w:bidi w:val="0"/>
              <w:spacing w:before="0" w:after="283"/>
              <w:jc w:val="left"/>
              <w:rPr/>
            </w:pPr>
            <w:r>
              <w:rPr>
                <w:rStyle w:val="SourceText"/>
              </w:rPr>
              <w:t>secret_sauce</w:t>
            </w:r>
          </w:p>
        </w:tc>
        <w:tc>
          <w:tcPr>
            <w:tcW w:w="5965" w:type="dxa"/>
            <w:tcBorders/>
            <w:vAlign w:val="center"/>
          </w:tcPr>
          <w:p>
            <w:pPr>
              <w:pStyle w:val="TableContents"/>
              <w:bidi w:val="0"/>
              <w:spacing w:before="0" w:after="283"/>
              <w:jc w:val="left"/>
              <w:rPr/>
            </w:pPr>
            <w:r>
              <w:rPr/>
              <w:t>Avoid hard-coding a password in CI</w:t>
            </w:r>
          </w:p>
        </w:tc>
      </w:tr>
      <w:tr>
        <w:trPr/>
        <w:tc>
          <w:tcPr>
            <w:tcW w:w="1733" w:type="dxa"/>
            <w:tcBorders/>
            <w:vAlign w:val="center"/>
          </w:tcPr>
          <w:p>
            <w:pPr>
              <w:pStyle w:val="TableContents"/>
              <w:bidi w:val="0"/>
              <w:spacing w:before="0" w:after="283"/>
              <w:jc w:val="left"/>
              <w:rPr/>
            </w:pPr>
            <w:r>
              <w:rPr>
                <w:rStyle w:val="SourceText"/>
              </w:rPr>
              <w:t>ALL_BROWSERS</w:t>
            </w:r>
          </w:p>
        </w:tc>
        <w:tc>
          <w:tcPr>
            <w:tcW w:w="2586" w:type="dxa"/>
            <w:tcBorders/>
            <w:vAlign w:val="center"/>
          </w:tcPr>
          <w:p>
            <w:pPr>
              <w:pStyle w:val="TableContents"/>
              <w:bidi w:val="0"/>
              <w:spacing w:before="0" w:after="283"/>
              <w:jc w:val="left"/>
              <w:rPr/>
            </w:pPr>
            <w:r>
              <w:rPr/>
              <w:t>unset</w:t>
            </w:r>
          </w:p>
        </w:tc>
        <w:tc>
          <w:tcPr>
            <w:tcW w:w="5965" w:type="dxa"/>
            <w:tcBorders/>
            <w:vAlign w:val="center"/>
          </w:tcPr>
          <w:p>
            <w:pPr>
              <w:pStyle w:val="TableContents"/>
              <w:bidi w:val="0"/>
              <w:spacing w:before="0" w:after="283"/>
              <w:jc w:val="left"/>
              <w:rPr/>
            </w:pPr>
            <w:r>
              <w:rPr/>
              <w:t xml:space="preserve">Set to </w:t>
            </w:r>
            <w:r>
              <w:rPr>
                <w:rStyle w:val="SourceText"/>
              </w:rPr>
              <w:t>1</w:t>
            </w:r>
            <w:r>
              <w:rPr/>
              <w:t xml:space="preserve"> to run on Firefox as well as Chrome</w:t>
            </w:r>
          </w:p>
        </w:tc>
      </w:tr>
      <w:tr>
        <w:trPr/>
        <w:tc>
          <w:tcPr>
            <w:tcW w:w="1733" w:type="dxa"/>
            <w:tcBorders/>
            <w:vAlign w:val="center"/>
          </w:tcPr>
          <w:p>
            <w:pPr>
              <w:pStyle w:val="TableContents"/>
              <w:bidi w:val="0"/>
              <w:spacing w:before="0" w:after="283"/>
              <w:jc w:val="left"/>
              <w:rPr/>
            </w:pPr>
            <w:r>
              <w:rPr>
                <w:rStyle w:val="SourceText"/>
              </w:rPr>
              <w:t>SUITE</w:t>
            </w:r>
          </w:p>
        </w:tc>
        <w:tc>
          <w:tcPr>
            <w:tcW w:w="2586" w:type="dxa"/>
            <w:tcBorders/>
            <w:vAlign w:val="center"/>
          </w:tcPr>
          <w:p>
            <w:pPr>
              <w:pStyle w:val="TableContents"/>
              <w:bidi w:val="0"/>
              <w:spacing w:before="0" w:after="283"/>
              <w:jc w:val="left"/>
              <w:rPr/>
            </w:pPr>
            <w:r>
              <w:rPr>
                <w:rStyle w:val="SourceText"/>
              </w:rPr>
              <w:t>core</w:t>
            </w:r>
          </w:p>
        </w:tc>
        <w:tc>
          <w:tcPr>
            <w:tcW w:w="5965" w:type="dxa"/>
            <w:tcBorders/>
            <w:vAlign w:val="center"/>
          </w:tcPr>
          <w:p>
            <w:pPr>
              <w:pStyle w:val="TableContents"/>
              <w:bidi w:val="0"/>
              <w:spacing w:before="0" w:after="283"/>
              <w:jc w:val="left"/>
              <w:rPr/>
            </w:pPr>
            <w:r>
              <w:rPr>
                <w:rStyle w:val="SourceText"/>
              </w:rPr>
              <w:t>core</w:t>
            </w:r>
            <w:r>
              <w:rPr/>
              <w:t xml:space="preserve">, </w:t>
            </w:r>
            <w:r>
              <w:rPr>
                <w:rStyle w:val="SourceText"/>
              </w:rPr>
              <w:t>regression</w:t>
            </w:r>
            <w:r>
              <w:rPr/>
              <w:t xml:space="preserve">, </w:t>
            </w:r>
            <w:r>
              <w:rPr>
                <w:rStyle w:val="SourceText"/>
              </w:rPr>
              <w:t>defects</w:t>
            </w:r>
            <w:r>
              <w:rPr/>
              <w:t xml:space="preserve"> or </w:t>
            </w:r>
            <w:r>
              <w:rPr>
                <w:rStyle w:val="SourceText"/>
              </w:rPr>
              <w:t>all</w:t>
            </w:r>
            <w:r>
              <w:rPr/>
              <w:t>. The npm scripts set it for you</w:t>
            </w:r>
          </w:p>
        </w:tc>
      </w:tr>
      <w:tr>
        <w:trPr/>
        <w:tc>
          <w:tcPr>
            <w:tcW w:w="1733" w:type="dxa"/>
            <w:tcBorders/>
            <w:vAlign w:val="center"/>
          </w:tcPr>
          <w:p>
            <w:pPr>
              <w:pStyle w:val="TableContents"/>
              <w:bidi w:val="0"/>
              <w:spacing w:before="0" w:after="283"/>
              <w:jc w:val="left"/>
              <w:rPr/>
            </w:pPr>
            <w:r>
              <w:rPr>
                <w:rStyle w:val="SourceText"/>
              </w:rPr>
              <w:t>CI</w:t>
            </w:r>
          </w:p>
        </w:tc>
        <w:tc>
          <w:tcPr>
            <w:tcW w:w="2586" w:type="dxa"/>
            <w:tcBorders/>
            <w:vAlign w:val="center"/>
          </w:tcPr>
          <w:p>
            <w:pPr>
              <w:pStyle w:val="TableContents"/>
              <w:bidi w:val="0"/>
              <w:spacing w:before="0" w:after="283"/>
              <w:jc w:val="left"/>
              <w:rPr/>
            </w:pPr>
            <w:r>
              <w:rPr/>
              <w:t>unset</w:t>
            </w:r>
          </w:p>
        </w:tc>
        <w:tc>
          <w:tcPr>
            <w:tcW w:w="5965" w:type="dxa"/>
            <w:tcBorders/>
            <w:vAlign w:val="center"/>
          </w:tcPr>
          <w:p>
            <w:pPr>
              <w:pStyle w:val="TableContents"/>
              <w:bidi w:val="0"/>
              <w:spacing w:before="0" w:after="283"/>
              <w:jc w:val="left"/>
              <w:rPr/>
            </w:pPr>
            <w:r>
              <w:rPr/>
              <w:t>Set automatically by GitHub Actions; switches to CI settings</w:t>
            </w:r>
          </w:p>
        </w:tc>
      </w:tr>
    </w:tbl>
    <w:p>
      <w:pPr>
        <w:pStyle w:val="BodyText"/>
        <w:bidi w:val="0"/>
        <w:jc w:val="left"/>
        <w:rPr/>
      </w:pPr>
      <w:r>
        <w:rPr/>
        <w:t xml:space="preserve">Example: </w:t>
      </w:r>
      <w:r>
        <w:rPr>
          <w:rStyle w:val="SourceText"/>
        </w:rPr>
        <w:t>BASE_URL=https://staging.example.com npx playwright test</w:t>
      </w:r>
    </w:p>
    <w:p>
      <w:pPr>
        <w:pStyle w:val="HorizontalLine"/>
        <w:bidi w:val="0"/>
        <w:jc w:val="left"/>
        <w:rPr/>
      </w:pPr>
      <w:r>
        <w:rPr/>
      </w:r>
    </w:p>
    <w:p>
      <w:pPr>
        <w:pStyle w:val="Heading2"/>
        <w:bidi w:val="0"/>
        <w:jc w:val="left"/>
        <w:rPr/>
      </w:pPr>
      <w:r>
        <w:rPr/>
        <w:t>7. Running the automation: command reference</w:t>
      </w:r>
    </w:p>
    <w:tbl>
      <w:tblPr>
        <w:tblW w:w="10359" w:type="dxa"/>
        <w:jc w:val="left"/>
        <w:tblInd w:w="28" w:type="dxa"/>
        <w:tblLayout w:type="fixed"/>
        <w:tblCellMar>
          <w:top w:w="28" w:type="dxa"/>
          <w:left w:w="28" w:type="dxa"/>
          <w:bottom w:w="28" w:type="dxa"/>
          <w:right w:w="28" w:type="dxa"/>
        </w:tblCellMar>
      </w:tblPr>
      <w:tblGrid>
        <w:gridCol w:w="3829"/>
        <w:gridCol w:w="6530"/>
      </w:tblGrid>
      <w:tr>
        <w:trPr>
          <w:tblHeader w:val="true"/>
        </w:trPr>
        <w:tc>
          <w:tcPr>
            <w:tcW w:w="3829" w:type="dxa"/>
            <w:tcBorders/>
            <w:vAlign w:val="center"/>
          </w:tcPr>
          <w:p>
            <w:pPr>
              <w:pStyle w:val="TableHeading"/>
              <w:suppressLineNumbers/>
              <w:shd w:fill="F0F3F6" w:val="clear"/>
              <w:bidi w:val="0"/>
              <w:spacing w:before="0" w:after="283"/>
              <w:jc w:val="left"/>
              <w:rPr/>
            </w:pPr>
            <w:r>
              <w:rPr/>
              <w:t>Goal</w:t>
            </w:r>
          </w:p>
        </w:tc>
        <w:tc>
          <w:tcPr>
            <w:tcW w:w="6530" w:type="dxa"/>
            <w:tcBorders/>
            <w:vAlign w:val="center"/>
          </w:tcPr>
          <w:p>
            <w:pPr>
              <w:pStyle w:val="TableHeading"/>
              <w:suppressLineNumbers/>
              <w:shd w:fill="F0F3F6" w:val="clear"/>
              <w:bidi w:val="0"/>
              <w:spacing w:before="0" w:after="283"/>
              <w:jc w:val="left"/>
              <w:rPr/>
            </w:pPr>
            <w:r>
              <w:rPr/>
              <w:t>Command</w:t>
            </w:r>
          </w:p>
        </w:tc>
      </w:tr>
      <w:tr>
        <w:trPr/>
        <w:tc>
          <w:tcPr>
            <w:tcW w:w="3829" w:type="dxa"/>
            <w:tcBorders/>
            <w:vAlign w:val="center"/>
          </w:tcPr>
          <w:p>
            <w:pPr>
              <w:pStyle w:val="TableContents"/>
              <w:bidi w:val="0"/>
              <w:spacing w:before="0" w:after="283"/>
              <w:jc w:val="left"/>
              <w:rPr/>
            </w:pPr>
            <w:r>
              <w:rPr/>
              <w:t>Core suite (Google Chrome, headless)</w:t>
            </w:r>
          </w:p>
        </w:tc>
        <w:tc>
          <w:tcPr>
            <w:tcW w:w="6530" w:type="dxa"/>
            <w:tcBorders/>
            <w:vAlign w:val="center"/>
          </w:tcPr>
          <w:p>
            <w:pPr>
              <w:pStyle w:val="TableContents"/>
              <w:bidi w:val="0"/>
              <w:spacing w:before="0" w:after="283"/>
              <w:jc w:val="left"/>
              <w:rPr/>
            </w:pPr>
            <w:r>
              <w:rPr>
                <w:rStyle w:val="SourceText"/>
              </w:rPr>
              <w:t>npm test</w:t>
            </w:r>
          </w:p>
        </w:tc>
      </w:tr>
      <w:tr>
        <w:trPr/>
        <w:tc>
          <w:tcPr>
            <w:tcW w:w="3829" w:type="dxa"/>
            <w:tcBorders/>
            <w:vAlign w:val="center"/>
          </w:tcPr>
          <w:p>
            <w:pPr>
              <w:pStyle w:val="TableContents"/>
              <w:bidi w:val="0"/>
              <w:spacing w:before="0" w:after="283"/>
              <w:jc w:val="left"/>
              <w:rPr/>
            </w:pPr>
            <w:r>
              <w:rPr/>
              <w:t>Regression suite</w:t>
            </w:r>
          </w:p>
        </w:tc>
        <w:tc>
          <w:tcPr>
            <w:tcW w:w="6530" w:type="dxa"/>
            <w:tcBorders/>
            <w:vAlign w:val="center"/>
          </w:tcPr>
          <w:p>
            <w:pPr>
              <w:pStyle w:val="TableContents"/>
              <w:bidi w:val="0"/>
              <w:spacing w:before="0" w:after="283"/>
              <w:jc w:val="left"/>
              <w:rPr/>
            </w:pPr>
            <w:r>
              <w:rPr>
                <w:rStyle w:val="SourceText"/>
              </w:rPr>
              <w:t>npm run test:regression</w:t>
            </w:r>
          </w:p>
        </w:tc>
      </w:tr>
      <w:tr>
        <w:trPr/>
        <w:tc>
          <w:tcPr>
            <w:tcW w:w="3829" w:type="dxa"/>
            <w:tcBorders/>
            <w:vAlign w:val="center"/>
          </w:tcPr>
          <w:p>
            <w:pPr>
              <w:pStyle w:val="TableContents"/>
              <w:bidi w:val="0"/>
              <w:spacing w:before="0" w:after="283"/>
              <w:jc w:val="left"/>
              <w:rPr/>
            </w:pPr>
            <w:r>
              <w:rPr/>
              <w:t>Known-defect suite (expected to fail)</w:t>
            </w:r>
          </w:p>
        </w:tc>
        <w:tc>
          <w:tcPr>
            <w:tcW w:w="6530" w:type="dxa"/>
            <w:tcBorders/>
            <w:vAlign w:val="center"/>
          </w:tcPr>
          <w:p>
            <w:pPr>
              <w:pStyle w:val="TableContents"/>
              <w:bidi w:val="0"/>
              <w:spacing w:before="0" w:after="283"/>
              <w:jc w:val="left"/>
              <w:rPr/>
            </w:pPr>
            <w:r>
              <w:rPr>
                <w:rStyle w:val="SourceText"/>
              </w:rPr>
              <w:t>npm run test:defects</w:t>
            </w:r>
          </w:p>
        </w:tc>
      </w:tr>
      <w:tr>
        <w:trPr/>
        <w:tc>
          <w:tcPr>
            <w:tcW w:w="3829" w:type="dxa"/>
            <w:tcBorders/>
            <w:vAlign w:val="center"/>
          </w:tcPr>
          <w:p>
            <w:pPr>
              <w:pStyle w:val="TableContents"/>
              <w:bidi w:val="0"/>
              <w:spacing w:before="0" w:after="283"/>
              <w:jc w:val="left"/>
              <w:rPr/>
            </w:pPr>
            <w:r>
              <w:rPr/>
              <w:t>All three suites in one run</w:t>
            </w:r>
          </w:p>
        </w:tc>
        <w:tc>
          <w:tcPr>
            <w:tcW w:w="6530" w:type="dxa"/>
            <w:tcBorders/>
            <w:vAlign w:val="center"/>
          </w:tcPr>
          <w:p>
            <w:pPr>
              <w:pStyle w:val="TableContents"/>
              <w:bidi w:val="0"/>
              <w:spacing w:before="0" w:after="283"/>
              <w:jc w:val="left"/>
              <w:rPr/>
            </w:pPr>
            <w:r>
              <w:rPr>
                <w:rStyle w:val="SourceText"/>
              </w:rPr>
              <w:t>npm run test:everything</w:t>
            </w:r>
            <w:r>
              <w:rPr/>
              <w:t xml:space="preserve"> (exits red because of the defect tests)</w:t>
            </w:r>
          </w:p>
        </w:tc>
      </w:tr>
      <w:tr>
        <w:trPr/>
        <w:tc>
          <w:tcPr>
            <w:tcW w:w="3829" w:type="dxa"/>
            <w:tcBorders/>
            <w:vAlign w:val="center"/>
          </w:tcPr>
          <w:p>
            <w:pPr>
              <w:pStyle w:val="TableContents"/>
              <w:bidi w:val="0"/>
              <w:spacing w:before="0" w:after="283"/>
              <w:jc w:val="left"/>
              <w:rPr/>
            </w:pPr>
            <w:r>
              <w:rPr/>
              <w:t>One defect only</w:t>
            </w:r>
          </w:p>
        </w:tc>
        <w:tc>
          <w:tcPr>
            <w:tcW w:w="6530" w:type="dxa"/>
            <w:tcBorders/>
            <w:vAlign w:val="center"/>
          </w:tcPr>
          <w:p>
            <w:pPr>
              <w:pStyle w:val="TableContents"/>
              <w:bidi w:val="0"/>
              <w:spacing w:before="0" w:after="283"/>
              <w:jc w:val="left"/>
              <w:rPr/>
            </w:pPr>
            <w:r>
              <w:rPr>
                <w:rStyle w:val="SourceText"/>
              </w:rPr>
              <w:t>npm run test:defects -- -g D3</w:t>
            </w:r>
          </w:p>
        </w:tc>
      </w:tr>
      <w:tr>
        <w:trPr/>
        <w:tc>
          <w:tcPr>
            <w:tcW w:w="3829" w:type="dxa"/>
            <w:tcBorders/>
            <w:vAlign w:val="center"/>
          </w:tcPr>
          <w:p>
            <w:pPr>
              <w:pStyle w:val="TableContents"/>
              <w:bidi w:val="0"/>
              <w:spacing w:before="0" w:after="283"/>
              <w:jc w:val="left"/>
              <w:rPr/>
            </w:pPr>
            <w:r>
              <w:rPr/>
              <w:t>Core suite on Chrome + Firefox</w:t>
            </w:r>
          </w:p>
        </w:tc>
        <w:tc>
          <w:tcPr>
            <w:tcW w:w="6530" w:type="dxa"/>
            <w:tcBorders/>
            <w:vAlign w:val="center"/>
          </w:tcPr>
          <w:p>
            <w:pPr>
              <w:pStyle w:val="TableContents"/>
              <w:bidi w:val="0"/>
              <w:spacing w:before="0" w:after="283"/>
              <w:jc w:val="left"/>
              <w:rPr/>
            </w:pPr>
            <w:r>
              <w:rPr>
                <w:rStyle w:val="SourceText"/>
              </w:rPr>
              <w:t>npm run test:all-browsers</w:t>
            </w:r>
          </w:p>
        </w:tc>
      </w:tr>
      <w:tr>
        <w:trPr/>
        <w:tc>
          <w:tcPr>
            <w:tcW w:w="3829" w:type="dxa"/>
            <w:tcBorders/>
            <w:vAlign w:val="center"/>
          </w:tcPr>
          <w:p>
            <w:pPr>
              <w:pStyle w:val="TableContents"/>
              <w:bidi w:val="0"/>
              <w:spacing w:before="0" w:after="283"/>
              <w:jc w:val="left"/>
              <w:rPr/>
            </w:pPr>
            <w:r>
              <w:rPr/>
              <w:t>Regression on Chrome + Firefox</w:t>
            </w:r>
          </w:p>
        </w:tc>
        <w:tc>
          <w:tcPr>
            <w:tcW w:w="6530" w:type="dxa"/>
            <w:tcBorders/>
            <w:vAlign w:val="center"/>
          </w:tcPr>
          <w:p>
            <w:pPr>
              <w:pStyle w:val="TableContents"/>
              <w:bidi w:val="0"/>
              <w:spacing w:before="0" w:after="283"/>
              <w:jc w:val="left"/>
              <w:rPr/>
            </w:pPr>
            <w:r>
              <w:rPr>
                <w:rStyle w:val="SourceText"/>
              </w:rPr>
              <w:t>ALL_BROWSERS=1 npm run test:regression</w:t>
            </w:r>
          </w:p>
        </w:tc>
      </w:tr>
      <w:tr>
        <w:trPr/>
        <w:tc>
          <w:tcPr>
            <w:tcW w:w="3829" w:type="dxa"/>
            <w:tcBorders/>
            <w:vAlign w:val="center"/>
          </w:tcPr>
          <w:p>
            <w:pPr>
              <w:pStyle w:val="TableContents"/>
              <w:bidi w:val="0"/>
              <w:spacing w:before="0" w:after="283"/>
              <w:jc w:val="left"/>
              <w:rPr/>
            </w:pPr>
            <w:r>
              <w:rPr/>
              <w:t>Firefox only</w:t>
            </w:r>
          </w:p>
        </w:tc>
        <w:tc>
          <w:tcPr>
            <w:tcW w:w="6530" w:type="dxa"/>
            <w:tcBorders/>
            <w:vAlign w:val="center"/>
          </w:tcPr>
          <w:p>
            <w:pPr>
              <w:pStyle w:val="TableContents"/>
              <w:bidi w:val="0"/>
              <w:spacing w:before="0" w:after="283"/>
              <w:jc w:val="left"/>
              <w:rPr/>
            </w:pPr>
            <w:r>
              <w:rPr>
                <w:rStyle w:val="SourceText"/>
              </w:rPr>
              <w:t>ALL_BROWSERS=1 npx playwright test --project firefox</w:t>
            </w:r>
          </w:p>
        </w:tc>
      </w:tr>
      <w:tr>
        <w:trPr/>
        <w:tc>
          <w:tcPr>
            <w:tcW w:w="3829" w:type="dxa"/>
            <w:tcBorders/>
            <w:vAlign w:val="center"/>
          </w:tcPr>
          <w:p>
            <w:pPr>
              <w:pStyle w:val="TableContents"/>
              <w:bidi w:val="0"/>
              <w:spacing w:before="0" w:after="283"/>
              <w:jc w:val="left"/>
              <w:rPr/>
            </w:pPr>
            <w:r>
              <w:rPr/>
              <w:t>Only the purchase journey</w:t>
            </w:r>
          </w:p>
        </w:tc>
        <w:tc>
          <w:tcPr>
            <w:tcW w:w="6530" w:type="dxa"/>
            <w:tcBorders/>
            <w:vAlign w:val="center"/>
          </w:tcPr>
          <w:p>
            <w:pPr>
              <w:pStyle w:val="TableContents"/>
              <w:bidi w:val="0"/>
              <w:spacing w:before="0" w:after="283"/>
              <w:jc w:val="left"/>
              <w:rPr/>
            </w:pPr>
            <w:r>
              <w:rPr>
                <w:rStyle w:val="SourceText"/>
              </w:rPr>
              <w:t>npm run test:smoke</w:t>
            </w:r>
          </w:p>
        </w:tc>
      </w:tr>
      <w:tr>
        <w:trPr/>
        <w:tc>
          <w:tcPr>
            <w:tcW w:w="3829" w:type="dxa"/>
            <w:tcBorders/>
            <w:vAlign w:val="center"/>
          </w:tcPr>
          <w:p>
            <w:pPr>
              <w:pStyle w:val="TableContents"/>
              <w:bidi w:val="0"/>
              <w:spacing w:before="0" w:after="283"/>
              <w:jc w:val="left"/>
              <w:rPr/>
            </w:pPr>
            <w:r>
              <w:rPr/>
              <w:t>One file</w:t>
            </w:r>
          </w:p>
        </w:tc>
        <w:tc>
          <w:tcPr>
            <w:tcW w:w="6530" w:type="dxa"/>
            <w:tcBorders/>
            <w:vAlign w:val="center"/>
          </w:tcPr>
          <w:p>
            <w:pPr>
              <w:pStyle w:val="TableContents"/>
              <w:bidi w:val="0"/>
              <w:spacing w:before="0" w:after="283"/>
              <w:jc w:val="left"/>
              <w:rPr/>
            </w:pPr>
            <w:r>
              <w:rPr>
                <w:rStyle w:val="SourceText"/>
              </w:rPr>
              <w:t>npx playwright test tests/negative.spec.js</w:t>
            </w:r>
          </w:p>
        </w:tc>
      </w:tr>
      <w:tr>
        <w:trPr/>
        <w:tc>
          <w:tcPr>
            <w:tcW w:w="3829" w:type="dxa"/>
            <w:tcBorders/>
            <w:vAlign w:val="center"/>
          </w:tcPr>
          <w:p>
            <w:pPr>
              <w:pStyle w:val="TableContents"/>
              <w:bidi w:val="0"/>
              <w:spacing w:before="0" w:after="283"/>
              <w:jc w:val="left"/>
              <w:rPr/>
            </w:pPr>
            <w:r>
              <w:rPr/>
              <w:t>One test by name</w:t>
            </w:r>
          </w:p>
        </w:tc>
        <w:tc>
          <w:tcPr>
            <w:tcW w:w="6530" w:type="dxa"/>
            <w:tcBorders/>
            <w:vAlign w:val="center"/>
          </w:tcPr>
          <w:p>
            <w:pPr>
              <w:pStyle w:val="TableContents"/>
              <w:bidi w:val="0"/>
              <w:spacing w:before="0" w:after="283"/>
              <w:jc w:val="left"/>
              <w:rPr/>
            </w:pPr>
            <w:r>
              <w:rPr>
                <w:rStyle w:val="SourceText"/>
              </w:rPr>
              <w:t>npx playwright test -g "Postal Code"</w:t>
            </w:r>
          </w:p>
        </w:tc>
      </w:tr>
      <w:tr>
        <w:trPr/>
        <w:tc>
          <w:tcPr>
            <w:tcW w:w="3829" w:type="dxa"/>
            <w:tcBorders/>
            <w:vAlign w:val="center"/>
          </w:tcPr>
          <w:p>
            <w:pPr>
              <w:pStyle w:val="TableContents"/>
              <w:bidi w:val="0"/>
              <w:spacing w:before="0" w:after="283"/>
              <w:jc w:val="left"/>
              <w:rPr/>
            </w:pPr>
            <w:r>
              <w:rPr/>
              <w:t>Watch the browser</w:t>
            </w:r>
          </w:p>
        </w:tc>
        <w:tc>
          <w:tcPr>
            <w:tcW w:w="6530" w:type="dxa"/>
            <w:tcBorders/>
            <w:vAlign w:val="center"/>
          </w:tcPr>
          <w:p>
            <w:pPr>
              <w:pStyle w:val="TableContents"/>
              <w:bidi w:val="0"/>
              <w:spacing w:before="0" w:after="283"/>
              <w:jc w:val="left"/>
              <w:rPr/>
            </w:pPr>
            <w:r>
              <w:rPr>
                <w:rStyle w:val="SourceText"/>
              </w:rPr>
              <w:t>npm run test:headed</w:t>
            </w:r>
          </w:p>
        </w:tc>
      </w:tr>
      <w:tr>
        <w:trPr/>
        <w:tc>
          <w:tcPr>
            <w:tcW w:w="3829" w:type="dxa"/>
            <w:tcBorders/>
            <w:vAlign w:val="center"/>
          </w:tcPr>
          <w:p>
            <w:pPr>
              <w:pStyle w:val="TableContents"/>
              <w:bidi w:val="0"/>
              <w:spacing w:before="0" w:after="283"/>
              <w:jc w:val="left"/>
              <w:rPr/>
            </w:pPr>
            <w:r>
              <w:rPr/>
              <w:t>Step through interactively (Inspector)</w:t>
            </w:r>
          </w:p>
        </w:tc>
        <w:tc>
          <w:tcPr>
            <w:tcW w:w="6530" w:type="dxa"/>
            <w:tcBorders/>
            <w:vAlign w:val="center"/>
          </w:tcPr>
          <w:p>
            <w:pPr>
              <w:pStyle w:val="TableContents"/>
              <w:bidi w:val="0"/>
              <w:spacing w:before="0" w:after="283"/>
              <w:jc w:val="left"/>
              <w:rPr/>
            </w:pPr>
            <w:r>
              <w:rPr>
                <w:rStyle w:val="SourceText"/>
              </w:rPr>
              <w:t>npx playwright test --debug -g @smoke</w:t>
            </w:r>
          </w:p>
        </w:tc>
      </w:tr>
      <w:tr>
        <w:trPr/>
        <w:tc>
          <w:tcPr>
            <w:tcW w:w="3829" w:type="dxa"/>
            <w:tcBorders/>
            <w:vAlign w:val="center"/>
          </w:tcPr>
          <w:p>
            <w:pPr>
              <w:pStyle w:val="TableContents"/>
              <w:bidi w:val="0"/>
              <w:spacing w:before="0" w:after="283"/>
              <w:jc w:val="left"/>
              <w:rPr/>
            </w:pPr>
            <w:r>
              <w:rPr/>
              <w:t>Visual test runner (UI mode)</w:t>
            </w:r>
          </w:p>
        </w:tc>
        <w:tc>
          <w:tcPr>
            <w:tcW w:w="6530" w:type="dxa"/>
            <w:tcBorders/>
            <w:vAlign w:val="center"/>
          </w:tcPr>
          <w:p>
            <w:pPr>
              <w:pStyle w:val="TableContents"/>
              <w:bidi w:val="0"/>
              <w:spacing w:before="0" w:after="283"/>
              <w:jc w:val="left"/>
              <w:rPr/>
            </w:pPr>
            <w:r>
              <w:rPr>
                <w:rStyle w:val="SourceText"/>
              </w:rPr>
              <w:t>npx playwright test --ui</w:t>
            </w:r>
          </w:p>
        </w:tc>
      </w:tr>
      <w:tr>
        <w:trPr/>
        <w:tc>
          <w:tcPr>
            <w:tcW w:w="3829" w:type="dxa"/>
            <w:tcBorders/>
            <w:vAlign w:val="center"/>
          </w:tcPr>
          <w:p>
            <w:pPr>
              <w:pStyle w:val="TableContents"/>
              <w:bidi w:val="0"/>
              <w:spacing w:before="0" w:after="283"/>
              <w:jc w:val="left"/>
              <w:rPr/>
            </w:pPr>
            <w:r>
              <w:rPr/>
              <w:t>Check stability (repeat 10×)</w:t>
            </w:r>
          </w:p>
        </w:tc>
        <w:tc>
          <w:tcPr>
            <w:tcW w:w="6530" w:type="dxa"/>
            <w:tcBorders/>
            <w:vAlign w:val="center"/>
          </w:tcPr>
          <w:p>
            <w:pPr>
              <w:pStyle w:val="TableContents"/>
              <w:bidi w:val="0"/>
              <w:spacing w:before="0" w:after="283"/>
              <w:jc w:val="left"/>
              <w:rPr/>
            </w:pPr>
            <w:r>
              <w:rPr>
                <w:rStyle w:val="SourceText"/>
              </w:rPr>
              <w:t>npx playwright test --repeat-each=10</w:t>
            </w:r>
          </w:p>
        </w:tc>
      </w:tr>
      <w:tr>
        <w:trPr/>
        <w:tc>
          <w:tcPr>
            <w:tcW w:w="3829" w:type="dxa"/>
            <w:tcBorders/>
            <w:vAlign w:val="center"/>
          </w:tcPr>
          <w:p>
            <w:pPr>
              <w:pStyle w:val="TableContents"/>
              <w:bidi w:val="0"/>
              <w:spacing w:before="0" w:after="283"/>
              <w:jc w:val="left"/>
              <w:rPr/>
            </w:pPr>
            <w:r>
              <w:rPr/>
              <w:t>Syntax-check all JS files</w:t>
            </w:r>
          </w:p>
        </w:tc>
        <w:tc>
          <w:tcPr>
            <w:tcW w:w="6530" w:type="dxa"/>
            <w:tcBorders/>
            <w:vAlign w:val="center"/>
          </w:tcPr>
          <w:p>
            <w:pPr>
              <w:pStyle w:val="TableContents"/>
              <w:bidi w:val="0"/>
              <w:spacing w:before="0" w:after="283"/>
              <w:jc w:val="left"/>
              <w:rPr/>
            </w:pPr>
            <w:r>
              <w:rPr>
                <w:rStyle w:val="SourceText"/>
              </w:rPr>
              <w:t>npm run lint</w:t>
            </w:r>
          </w:p>
        </w:tc>
      </w:tr>
      <w:tr>
        <w:trPr/>
        <w:tc>
          <w:tcPr>
            <w:tcW w:w="3829" w:type="dxa"/>
            <w:tcBorders/>
            <w:vAlign w:val="center"/>
          </w:tcPr>
          <w:p>
            <w:pPr>
              <w:pStyle w:val="TableContents"/>
              <w:bidi w:val="0"/>
              <w:spacing w:before="0" w:after="283"/>
              <w:jc w:val="left"/>
              <w:rPr/>
            </w:pPr>
            <w:r>
              <w:rPr/>
              <w:t>Open the last HTML report</w:t>
            </w:r>
          </w:p>
        </w:tc>
        <w:tc>
          <w:tcPr>
            <w:tcW w:w="6530" w:type="dxa"/>
            <w:tcBorders/>
            <w:vAlign w:val="center"/>
          </w:tcPr>
          <w:p>
            <w:pPr>
              <w:pStyle w:val="TableContents"/>
              <w:bidi w:val="0"/>
              <w:spacing w:before="0" w:after="283"/>
              <w:jc w:val="left"/>
              <w:rPr/>
            </w:pPr>
            <w:r>
              <w:rPr>
                <w:rStyle w:val="SourceText"/>
              </w:rPr>
              <w:t>npm run report</w:t>
            </w:r>
            <w:r>
              <w:rPr/>
              <w:t xml:space="preserve"> (core), </w:t>
            </w:r>
            <w:r>
              <w:rPr>
                <w:rStyle w:val="SourceText"/>
              </w:rPr>
              <w:t>npm run report:regression</w:t>
            </w:r>
            <w:r>
              <w:rPr/>
              <w:t xml:space="preserve">, </w:t>
            </w:r>
            <w:r>
              <w:rPr>
                <w:rStyle w:val="SourceText"/>
              </w:rPr>
              <w:t>npm run report:defects</w:t>
            </w:r>
          </w:p>
        </w:tc>
      </w:tr>
      <w:tr>
        <w:trPr/>
        <w:tc>
          <w:tcPr>
            <w:tcW w:w="3829" w:type="dxa"/>
            <w:tcBorders/>
            <w:vAlign w:val="center"/>
          </w:tcPr>
          <w:p>
            <w:pPr>
              <w:pStyle w:val="TableContents"/>
              <w:bidi w:val="0"/>
              <w:spacing w:before="0" w:after="283"/>
              <w:jc w:val="left"/>
              <w:rPr/>
            </w:pPr>
            <w:r>
              <w:rPr/>
              <w:t>Open a failure trace</w:t>
            </w:r>
          </w:p>
        </w:tc>
        <w:tc>
          <w:tcPr>
            <w:tcW w:w="6530" w:type="dxa"/>
            <w:tcBorders/>
            <w:vAlign w:val="center"/>
          </w:tcPr>
          <w:p>
            <w:pPr>
              <w:pStyle w:val="TableContents"/>
              <w:bidi w:val="0"/>
              <w:spacing w:before="0" w:after="283"/>
              <w:jc w:val="left"/>
              <w:rPr/>
            </w:pPr>
            <w:r>
              <w:rPr>
                <w:rStyle w:val="SourceText"/>
              </w:rPr>
              <w:t>npx playwright show-trace test-results/&lt;test-folder&gt;/trace.zip</w:t>
            </w:r>
          </w:p>
        </w:tc>
      </w:tr>
      <w:tr>
        <w:trPr/>
        <w:tc>
          <w:tcPr>
            <w:tcW w:w="3829" w:type="dxa"/>
            <w:tcBorders/>
            <w:vAlign w:val="center"/>
          </w:tcPr>
          <w:p>
            <w:pPr>
              <w:pStyle w:val="TableContents"/>
              <w:bidi w:val="0"/>
              <w:spacing w:before="0" w:after="283"/>
              <w:jc w:val="left"/>
              <w:rPr/>
            </w:pPr>
            <w:r>
              <w:rPr/>
              <w:t>Run exploratory probes</w:t>
            </w:r>
          </w:p>
        </w:tc>
        <w:tc>
          <w:tcPr>
            <w:tcW w:w="6530" w:type="dxa"/>
            <w:tcBorders/>
            <w:vAlign w:val="center"/>
          </w:tcPr>
          <w:p>
            <w:pPr>
              <w:pStyle w:val="TableContents"/>
              <w:bidi w:val="0"/>
              <w:spacing w:before="0" w:after="283"/>
              <w:jc w:val="left"/>
              <w:rPr/>
            </w:pPr>
            <w:r>
              <w:rPr>
                <w:rStyle w:val="SourceText"/>
              </w:rPr>
              <w:t>npm run explore</w:t>
            </w:r>
          </w:p>
        </w:tc>
      </w:tr>
    </w:tbl>
    <w:p>
      <w:pPr>
        <w:pStyle w:val="HorizontalLine"/>
        <w:bidi w:val="0"/>
        <w:jc w:val="left"/>
        <w:rPr/>
      </w:pPr>
      <w:r>
        <w:rPr/>
      </w:r>
    </w:p>
    <w:p>
      <w:pPr>
        <w:pStyle w:val="Heading2"/>
        <w:bidi w:val="0"/>
        <w:jc w:val="left"/>
        <w:rPr/>
      </w:pPr>
      <w:r>
        <w:rPr/>
        <w:t>8. Reading results and debugging failures</w:t>
      </w:r>
    </w:p>
    <w:p>
      <w:pPr>
        <w:pStyle w:val="BodyText"/>
        <w:numPr>
          <w:ilvl w:val="0"/>
          <w:numId w:val="4"/>
        </w:numPr>
        <w:tabs>
          <w:tab w:val="clear" w:pos="1134"/>
          <w:tab w:val="left" w:pos="709" w:leader="none"/>
        </w:tabs>
        <w:bidi w:val="0"/>
        <w:spacing w:before="0" w:after="0"/>
        <w:ind w:hanging="283" w:left="709"/>
        <w:jc w:val="left"/>
        <w:rPr/>
      </w:pPr>
      <w:r>
        <w:rPr>
          <w:rStyle w:val="Strong"/>
        </w:rPr>
        <w:t>Console:</w:t>
      </w:r>
      <w:r>
        <w:rPr/>
        <w:t xml:space="preserve"> the </w:t>
      </w:r>
      <w:r>
        <w:rPr>
          <w:rStyle w:val="SourceText"/>
        </w:rPr>
        <w:t>list</w:t>
      </w:r>
      <w:r>
        <w:rPr/>
        <w:t xml:space="preserve"> reporter prints ✓/✘ per test, and failures show the assertion message (e.g. </w:t>
      </w:r>
      <w:r>
        <w:rPr>
          <w:rStyle w:val="SourceText"/>
        </w:rPr>
        <w:t>item total = sum of line prices</w:t>
      </w:r>
      <w:r>
        <w:rPr/>
        <w:t xml:space="preserve">), expected vs received, and the source line. </w:t>
      </w:r>
    </w:p>
    <w:p>
      <w:pPr>
        <w:pStyle w:val="BodyText"/>
        <w:numPr>
          <w:ilvl w:val="0"/>
          <w:numId w:val="4"/>
        </w:numPr>
        <w:tabs>
          <w:tab w:val="clear" w:pos="1134"/>
          <w:tab w:val="left" w:pos="709" w:leader="none"/>
        </w:tabs>
        <w:bidi w:val="0"/>
        <w:spacing w:before="0" w:after="0"/>
        <w:ind w:hanging="283" w:left="709"/>
        <w:jc w:val="left"/>
        <w:rPr/>
      </w:pPr>
      <w:r>
        <w:rPr>
          <w:rStyle w:val="Strong"/>
        </w:rPr>
        <w:t>HTML report</w:t>
      </w:r>
      <w:r>
        <w:rPr/>
        <w:t xml:space="preserve"> (</w:t>
      </w:r>
      <w:r>
        <w:rPr>
          <w:rStyle w:val="SourceText"/>
        </w:rPr>
        <w:t>npm run report</w:t>
      </w:r>
      <w:r>
        <w:rPr/>
        <w:t xml:space="preserve">): filter by browser or status, expand </w:t>
      </w:r>
      <w:r>
        <w:rPr>
          <w:rStyle w:val="SourceText"/>
        </w:rPr>
        <w:t>test.step</w:t>
      </w:r>
      <w:r>
        <w:rPr/>
        <w:t xml:space="preserve"> sections, and view attached screenshots, videos, and traces for failed tests. </w:t>
      </w:r>
    </w:p>
    <w:p>
      <w:pPr>
        <w:pStyle w:val="BodyText"/>
        <w:numPr>
          <w:ilvl w:val="0"/>
          <w:numId w:val="4"/>
        </w:numPr>
        <w:tabs>
          <w:tab w:val="clear" w:pos="1134"/>
          <w:tab w:val="left" w:pos="709" w:leader="none"/>
        </w:tabs>
        <w:bidi w:val="0"/>
        <w:spacing w:before="0" w:after="0"/>
        <w:ind w:hanging="283" w:left="709"/>
        <w:jc w:val="left"/>
        <w:rPr/>
      </w:pPr>
      <w:r>
        <w:rPr>
          <w:rStyle w:val="Strong"/>
        </w:rPr>
        <w:t>Trace viewer:</w:t>
      </w:r>
      <w:r>
        <w:rPr/>
        <w:t xml:space="preserve"> a time-travel recording of a failed test, with DOM snapshots, network, and console for every action. It's the fastest way to see </w:t>
      </w:r>
      <w:r>
        <w:rPr>
          <w:rStyle w:val="Emphasis"/>
        </w:rPr>
        <w:t>why</w:t>
      </w:r>
      <w:r>
        <w:rPr/>
        <w:t xml:space="preserve"> a locator didn't match. </w:t>
      </w:r>
    </w:p>
    <w:p>
      <w:pPr>
        <w:pStyle w:val="BodyText"/>
        <w:numPr>
          <w:ilvl w:val="0"/>
          <w:numId w:val="4"/>
        </w:numPr>
        <w:tabs>
          <w:tab w:val="clear" w:pos="1134"/>
          <w:tab w:val="left" w:pos="709" w:leader="none"/>
        </w:tabs>
        <w:bidi w:val="0"/>
        <w:ind w:hanging="283" w:left="709"/>
        <w:jc w:val="left"/>
        <w:rPr/>
      </w:pPr>
      <w:r>
        <w:rPr>
          <w:rStyle w:val="Strong"/>
        </w:rPr>
        <w:t>Common causes:</w:t>
      </w:r>
      <w:r>
        <w:rPr/>
        <w:t xml:space="preserve"> </w:t>
      </w:r>
    </w:p>
    <w:tbl>
      <w:tblPr>
        <w:tblW w:w="11339" w:type="dxa"/>
        <w:jc w:val="left"/>
        <w:tblInd w:w="28" w:type="dxa"/>
        <w:tblLayout w:type="fixed"/>
        <w:tblCellMar>
          <w:top w:w="28" w:type="dxa"/>
          <w:left w:w="28" w:type="dxa"/>
          <w:bottom w:w="28" w:type="dxa"/>
          <w:right w:w="28" w:type="dxa"/>
        </w:tblCellMar>
      </w:tblPr>
      <w:tblGrid>
        <w:gridCol w:w="3939"/>
        <w:gridCol w:w="5216"/>
        <w:gridCol w:w="2184"/>
      </w:tblGrid>
      <w:tr>
        <w:trPr>
          <w:tblHeader w:val="true"/>
        </w:trPr>
        <w:tc>
          <w:tcPr>
            <w:tcW w:w="3939" w:type="dxa"/>
            <w:tcBorders/>
            <w:vAlign w:val="center"/>
          </w:tcPr>
          <w:p>
            <w:pPr>
              <w:pStyle w:val="TableHeading"/>
              <w:suppressLineNumbers/>
              <w:shd w:fill="F0F3F6" w:val="clear"/>
              <w:bidi w:val="0"/>
              <w:spacing w:before="0" w:after="283"/>
              <w:jc w:val="left"/>
              <w:rPr/>
            </w:pPr>
            <w:r>
              <w:rPr/>
              <w:t>Symptom</w:t>
            </w:r>
          </w:p>
        </w:tc>
        <w:tc>
          <w:tcPr>
            <w:tcW w:w="5216" w:type="dxa"/>
            <w:tcBorders/>
            <w:vAlign w:val="center"/>
          </w:tcPr>
          <w:p>
            <w:pPr>
              <w:pStyle w:val="TableHeading"/>
              <w:suppressLineNumbers/>
              <w:shd w:fill="F0F3F6" w:val="clear"/>
              <w:bidi w:val="0"/>
              <w:spacing w:before="0" w:after="283"/>
              <w:jc w:val="left"/>
              <w:rPr/>
            </w:pPr>
            <w:r>
              <w:rPr/>
              <w:t>Likely cause</w:t>
            </w:r>
          </w:p>
        </w:tc>
        <w:tc>
          <w:tcPr>
            <w:tcW w:w="2184" w:type="dxa"/>
            <w:tcBorders/>
            <w:vAlign w:val="center"/>
          </w:tcPr>
          <w:p>
            <w:pPr>
              <w:pStyle w:val="TableHeading"/>
              <w:suppressLineNumbers/>
              <w:shd w:fill="F0F3F6" w:val="clear"/>
              <w:bidi w:val="0"/>
              <w:spacing w:before="0" w:after="283"/>
              <w:jc w:val="left"/>
              <w:rPr/>
            </w:pPr>
            <w:r>
              <w:rPr/>
              <w:t>Fix</w:t>
            </w:r>
          </w:p>
        </w:tc>
      </w:tr>
      <w:tr>
        <w:trPr/>
        <w:tc>
          <w:tcPr>
            <w:tcW w:w="3939" w:type="dxa"/>
            <w:tcBorders/>
            <w:vAlign w:val="center"/>
          </w:tcPr>
          <w:p>
            <w:pPr>
              <w:pStyle w:val="TableContents"/>
              <w:bidi w:val="0"/>
              <w:spacing w:before="0" w:after="283"/>
              <w:jc w:val="left"/>
              <w:rPr/>
            </w:pPr>
            <w:r>
              <w:rPr>
                <w:rStyle w:val="SourceText"/>
              </w:rPr>
              <w:t>Chromium distribution 'chrome' is not found</w:t>
            </w:r>
          </w:p>
        </w:tc>
        <w:tc>
          <w:tcPr>
            <w:tcW w:w="5216" w:type="dxa"/>
            <w:tcBorders/>
            <w:vAlign w:val="center"/>
          </w:tcPr>
          <w:p>
            <w:pPr>
              <w:pStyle w:val="TableContents"/>
              <w:bidi w:val="0"/>
              <w:spacing w:before="0" w:after="283"/>
              <w:jc w:val="left"/>
              <w:rPr/>
            </w:pPr>
            <w:r>
              <w:rPr/>
              <w:t>Google Chrome not installed in its standard location</w:t>
            </w:r>
          </w:p>
        </w:tc>
        <w:tc>
          <w:tcPr>
            <w:tcW w:w="2184" w:type="dxa"/>
            <w:tcBorders/>
            <w:vAlign w:val="center"/>
          </w:tcPr>
          <w:p>
            <w:pPr>
              <w:pStyle w:val="TableContents"/>
              <w:bidi w:val="0"/>
              <w:spacing w:before="0" w:after="283"/>
              <w:jc w:val="left"/>
              <w:rPr/>
            </w:pPr>
            <w:r>
              <w:rPr/>
              <w:t xml:space="preserve">Install Chrome, or run </w:t>
            </w:r>
            <w:r>
              <w:rPr>
                <w:rStyle w:val="SourceText"/>
              </w:rPr>
              <w:t>npx playwright install chrome</w:t>
            </w:r>
          </w:p>
        </w:tc>
      </w:tr>
      <w:tr>
        <w:trPr/>
        <w:tc>
          <w:tcPr>
            <w:tcW w:w="3939" w:type="dxa"/>
            <w:tcBorders/>
            <w:vAlign w:val="center"/>
          </w:tcPr>
          <w:p>
            <w:pPr>
              <w:pStyle w:val="TableContents"/>
              <w:bidi w:val="0"/>
              <w:spacing w:before="0" w:after="283"/>
              <w:jc w:val="left"/>
              <w:rPr/>
            </w:pPr>
            <w:r>
              <w:rPr/>
              <w:t xml:space="preserve">Every test fails at </w:t>
            </w:r>
            <w:r>
              <w:rPr>
                <w:rStyle w:val="SourceText"/>
              </w:rPr>
              <w:t>browserContext.newPage</w:t>
            </w:r>
            <w:r>
              <w:rPr/>
              <w:t xml:space="preserve"> with "Video rendering requires ffmpeg binary"</w:t>
            </w:r>
          </w:p>
        </w:tc>
        <w:tc>
          <w:tcPr>
            <w:tcW w:w="5216" w:type="dxa"/>
            <w:tcBorders/>
            <w:vAlign w:val="center"/>
          </w:tcPr>
          <w:p>
            <w:pPr>
              <w:pStyle w:val="TableContents"/>
              <w:bidi w:val="0"/>
              <w:spacing w:before="0" w:after="283"/>
              <w:jc w:val="left"/>
              <w:rPr/>
            </w:pPr>
            <w:r>
              <w:rPr/>
              <w:t xml:space="preserve">Playwright's ffmpeg is missing (or its browser cache was cleared). It is needed even with branded Chrome because </w:t>
            </w:r>
            <w:r>
              <w:rPr>
                <w:rStyle w:val="SourceText"/>
              </w:rPr>
              <w:t>video: 'retain-on-failure'</w:t>
            </w:r>
            <w:r>
              <w:rPr/>
              <w:t xml:space="preserve"> records every test</w:t>
            </w:r>
          </w:p>
        </w:tc>
        <w:tc>
          <w:tcPr>
            <w:tcW w:w="2184" w:type="dxa"/>
            <w:tcBorders/>
            <w:vAlign w:val="center"/>
          </w:tcPr>
          <w:p>
            <w:pPr>
              <w:pStyle w:val="TableContents"/>
              <w:bidi w:val="0"/>
              <w:spacing w:before="0" w:after="283"/>
              <w:jc w:val="left"/>
              <w:rPr/>
            </w:pPr>
            <w:r>
              <w:rPr>
                <w:rStyle w:val="SourceText"/>
              </w:rPr>
              <w:t>npx playwright install ffmpeg</w:t>
            </w:r>
          </w:p>
        </w:tc>
      </w:tr>
      <w:tr>
        <w:trPr/>
        <w:tc>
          <w:tcPr>
            <w:tcW w:w="3939" w:type="dxa"/>
            <w:tcBorders/>
            <w:vAlign w:val="center"/>
          </w:tcPr>
          <w:p>
            <w:pPr>
              <w:pStyle w:val="TableContents"/>
              <w:bidi w:val="0"/>
              <w:spacing w:before="0" w:after="283"/>
              <w:jc w:val="left"/>
              <w:rPr/>
            </w:pPr>
            <w:r>
              <w:rPr>
                <w:rStyle w:val="SourceText"/>
              </w:rPr>
              <w:t>browserType.launch: Executable doesn't exist</w:t>
            </w:r>
            <w:r>
              <w:rPr/>
              <w:t xml:space="preserve"> (Firefox)</w:t>
            </w:r>
          </w:p>
        </w:tc>
        <w:tc>
          <w:tcPr>
            <w:tcW w:w="5216" w:type="dxa"/>
            <w:tcBorders/>
            <w:vAlign w:val="center"/>
          </w:tcPr>
          <w:p>
            <w:pPr>
              <w:pStyle w:val="TableContents"/>
              <w:bidi w:val="0"/>
              <w:spacing w:before="0" w:after="283"/>
              <w:jc w:val="left"/>
              <w:rPr/>
            </w:pPr>
            <w:r>
              <w:rPr/>
              <w:t>Firefox not installed for a cross-browser run</w:t>
            </w:r>
          </w:p>
        </w:tc>
        <w:tc>
          <w:tcPr>
            <w:tcW w:w="2184" w:type="dxa"/>
            <w:tcBorders/>
            <w:vAlign w:val="center"/>
          </w:tcPr>
          <w:p>
            <w:pPr>
              <w:pStyle w:val="TableContents"/>
              <w:bidi w:val="0"/>
              <w:spacing w:before="0" w:after="283"/>
              <w:jc w:val="left"/>
              <w:rPr/>
            </w:pPr>
            <w:r>
              <w:rPr>
                <w:rStyle w:val="SourceText"/>
              </w:rPr>
              <w:t>npx playwright install firefox</w:t>
            </w:r>
          </w:p>
        </w:tc>
      </w:tr>
      <w:tr>
        <w:trPr/>
        <w:tc>
          <w:tcPr>
            <w:tcW w:w="3939" w:type="dxa"/>
            <w:tcBorders/>
            <w:vAlign w:val="center"/>
          </w:tcPr>
          <w:p>
            <w:pPr>
              <w:pStyle w:val="TableContents"/>
              <w:bidi w:val="0"/>
              <w:spacing w:before="0" w:after="283"/>
              <w:jc w:val="left"/>
              <w:rPr/>
            </w:pPr>
            <w:r>
              <w:rPr/>
              <w:t>Missing shared libraries on Linux</w:t>
            </w:r>
          </w:p>
        </w:tc>
        <w:tc>
          <w:tcPr>
            <w:tcW w:w="5216" w:type="dxa"/>
            <w:tcBorders/>
            <w:vAlign w:val="center"/>
          </w:tcPr>
          <w:p>
            <w:pPr>
              <w:pStyle w:val="TableContents"/>
              <w:bidi w:val="0"/>
              <w:spacing w:before="0" w:after="283"/>
              <w:jc w:val="left"/>
              <w:rPr/>
            </w:pPr>
            <w:r>
              <w:rPr/>
              <w:t>System dependencies missing</w:t>
            </w:r>
          </w:p>
        </w:tc>
        <w:tc>
          <w:tcPr>
            <w:tcW w:w="2184" w:type="dxa"/>
            <w:tcBorders/>
            <w:vAlign w:val="center"/>
          </w:tcPr>
          <w:p>
            <w:pPr>
              <w:pStyle w:val="TableContents"/>
              <w:bidi w:val="0"/>
              <w:spacing w:before="0" w:after="283"/>
              <w:jc w:val="left"/>
              <w:rPr/>
            </w:pPr>
            <w:r>
              <w:rPr>
                <w:rStyle w:val="SourceText"/>
              </w:rPr>
              <w:t>npx playwright install-deps</w:t>
            </w:r>
            <w:r>
              <w:rPr/>
              <w:t xml:space="preserve"> (needs sudo)</w:t>
            </w:r>
          </w:p>
        </w:tc>
      </w:tr>
      <w:tr>
        <w:trPr/>
        <w:tc>
          <w:tcPr>
            <w:tcW w:w="3939" w:type="dxa"/>
            <w:tcBorders/>
            <w:vAlign w:val="center"/>
          </w:tcPr>
          <w:p>
            <w:pPr>
              <w:pStyle w:val="TableContents"/>
              <w:bidi w:val="0"/>
              <w:spacing w:before="0" w:after="283"/>
              <w:jc w:val="left"/>
              <w:rPr/>
            </w:pPr>
            <w:r>
              <w:rPr/>
              <w:t xml:space="preserve">All tests time out on </w:t>
            </w:r>
            <w:r>
              <w:rPr>
                <w:rStyle w:val="SourceText"/>
              </w:rPr>
              <w:t>goto</w:t>
            </w:r>
          </w:p>
        </w:tc>
        <w:tc>
          <w:tcPr>
            <w:tcW w:w="5216" w:type="dxa"/>
            <w:tcBorders/>
            <w:vAlign w:val="center"/>
          </w:tcPr>
          <w:p>
            <w:pPr>
              <w:pStyle w:val="TableContents"/>
              <w:bidi w:val="0"/>
              <w:spacing w:before="0" w:after="283"/>
              <w:jc w:val="left"/>
              <w:rPr/>
            </w:pPr>
            <w:r>
              <w:rPr/>
              <w:t>No internet access, or saucedemo.com is down</w:t>
            </w:r>
          </w:p>
        </w:tc>
        <w:tc>
          <w:tcPr>
            <w:tcW w:w="2184" w:type="dxa"/>
            <w:tcBorders/>
            <w:vAlign w:val="center"/>
          </w:tcPr>
          <w:p>
            <w:pPr>
              <w:pStyle w:val="TableContents"/>
              <w:bidi w:val="0"/>
              <w:spacing w:before="0" w:after="283"/>
              <w:jc w:val="left"/>
              <w:rPr/>
            </w:pPr>
            <w:r>
              <w:rPr/>
              <w:t>Check the site in a browser and any proxy settings</w:t>
            </w:r>
          </w:p>
        </w:tc>
      </w:tr>
      <w:tr>
        <w:trPr/>
        <w:tc>
          <w:tcPr>
            <w:tcW w:w="3939" w:type="dxa"/>
            <w:tcBorders/>
            <w:vAlign w:val="center"/>
          </w:tcPr>
          <w:p>
            <w:pPr>
              <w:pStyle w:val="TableContents"/>
              <w:bidi w:val="0"/>
              <w:spacing w:before="0" w:after="283"/>
              <w:jc w:val="left"/>
              <w:rPr/>
            </w:pPr>
            <w:r>
              <w:rPr/>
              <w:t>Text assertion fails after a site update</w:t>
            </w:r>
          </w:p>
        </w:tc>
        <w:tc>
          <w:tcPr>
            <w:tcW w:w="5216" w:type="dxa"/>
            <w:tcBorders/>
            <w:vAlign w:val="center"/>
          </w:tcPr>
          <w:p>
            <w:pPr>
              <w:pStyle w:val="TableContents"/>
              <w:bidi w:val="0"/>
              <w:spacing w:before="0" w:after="283"/>
              <w:jc w:val="left"/>
              <w:rPr/>
            </w:pPr>
            <w:r>
              <w:rPr/>
              <w:t>SauceDemo changed its copy</w:t>
            </w:r>
          </w:p>
        </w:tc>
        <w:tc>
          <w:tcPr>
            <w:tcW w:w="2184" w:type="dxa"/>
            <w:tcBorders/>
            <w:vAlign w:val="center"/>
          </w:tcPr>
          <w:p>
            <w:pPr>
              <w:pStyle w:val="TableContents"/>
              <w:bidi w:val="0"/>
              <w:spacing w:before="0" w:after="283"/>
              <w:jc w:val="left"/>
              <w:rPr/>
            </w:pPr>
            <w:r>
              <w:rPr/>
              <w:t>Update the expected text in the spec or page object</w:t>
            </w:r>
          </w:p>
        </w:tc>
      </w:tr>
      <w:tr>
        <w:trPr/>
        <w:tc>
          <w:tcPr>
            <w:tcW w:w="3939" w:type="dxa"/>
            <w:tcBorders/>
            <w:vAlign w:val="center"/>
          </w:tcPr>
          <w:p>
            <w:pPr>
              <w:pStyle w:val="TableContents"/>
              <w:bidi w:val="0"/>
              <w:spacing w:before="0" w:after="283"/>
              <w:jc w:val="left"/>
              <w:rPr/>
            </w:pPr>
            <w:r>
              <w:rPr/>
              <w:t>Tax assertion fails</w:t>
            </w:r>
          </w:p>
        </w:tc>
        <w:tc>
          <w:tcPr>
            <w:tcW w:w="5216" w:type="dxa"/>
            <w:tcBorders/>
            <w:vAlign w:val="center"/>
          </w:tcPr>
          <w:p>
            <w:pPr>
              <w:pStyle w:val="TableContents"/>
              <w:bidi w:val="0"/>
              <w:spacing w:before="0" w:after="283"/>
              <w:jc w:val="left"/>
              <w:rPr/>
            </w:pPr>
            <w:r>
              <w:rPr/>
              <w:t>Tax rule changed</w:t>
            </w:r>
          </w:p>
        </w:tc>
        <w:tc>
          <w:tcPr>
            <w:tcW w:w="2184" w:type="dxa"/>
            <w:tcBorders/>
            <w:vAlign w:val="center"/>
          </w:tcPr>
          <w:p>
            <w:pPr>
              <w:pStyle w:val="TableContents"/>
              <w:bidi w:val="0"/>
              <w:spacing w:before="0" w:after="283"/>
              <w:jc w:val="left"/>
              <w:rPr/>
            </w:pPr>
            <w:r>
              <w:rPr/>
              <w:t xml:space="preserve">Confirm the new rule, then update </w:t>
            </w:r>
            <w:r>
              <w:rPr>
                <w:rStyle w:val="SourceText"/>
              </w:rPr>
              <w:t>TAX_RATE</w:t>
            </w:r>
          </w:p>
        </w:tc>
      </w:tr>
    </w:tbl>
    <w:p>
      <w:pPr>
        <w:pStyle w:val="HorizontalLine"/>
        <w:bidi w:val="0"/>
        <w:jc w:val="left"/>
        <w:rPr/>
      </w:pPr>
      <w:r>
        <w:rPr/>
      </w:r>
    </w:p>
    <w:p>
      <w:pPr>
        <w:pStyle w:val="Heading2"/>
        <w:bidi w:val="0"/>
        <w:jc w:val="left"/>
        <w:rPr/>
      </w:pPr>
      <w:r>
        <w:rPr/>
        <w:t>9. Extending the suite</w:t>
      </w:r>
    </w:p>
    <w:p>
      <w:pPr>
        <w:pStyle w:val="BodyText"/>
        <w:bidi w:val="0"/>
        <w:jc w:val="left"/>
        <w:rPr/>
      </w:pPr>
      <w:r>
        <w:rPr>
          <w:rStyle w:val="Strong"/>
        </w:rPr>
        <w:t>Add a new page:</w:t>
      </w:r>
      <w:r>
        <w:rPr/>
        <w:t xml:space="preserve"> create </w:t>
      </w:r>
      <w:r>
        <w:rPr>
          <w:rStyle w:val="SourceText"/>
        </w:rPr>
        <w:t>pages/NewPage.js</w:t>
      </w:r>
      <w:r>
        <w:rPr/>
        <w:t xml:space="preserve"> following the existing pattern (locators in the constructor, an </w:t>
      </w:r>
      <w:r>
        <w:rPr>
          <w:rStyle w:val="SourceText"/>
        </w:rPr>
        <w:t>expectLoaded()</w:t>
      </w:r>
      <w:r>
        <w:rPr/>
        <w:t xml:space="preserve"> method, action methods), then register it in </w:t>
      </w:r>
      <w:r>
        <w:rPr>
          <w:rStyle w:val="SourceText"/>
        </w:rPr>
        <w:t>tests/fixtures.js</w:t>
      </w:r>
      <w:r>
        <w:rPr/>
        <w:t>:</w:t>
      </w:r>
    </w:p>
    <w:p>
      <w:pPr>
        <w:pStyle w:val="PreformattedText"/>
        <w:bidi w:val="0"/>
        <w:jc w:val="left"/>
        <w:rPr/>
      </w:pPr>
      <w:r>
        <w:rPr>
          <w:rStyle w:val="SourceText"/>
        </w:rPr>
        <w:t>// pages/NewPage.js</w:t>
      </w:r>
    </w:p>
    <w:p>
      <w:pPr>
        <w:pStyle w:val="PreformattedText"/>
        <w:bidi w:val="0"/>
        <w:jc w:val="left"/>
        <w:rPr/>
      </w:pPr>
      <w:r>
        <w:rPr>
          <w:rStyle w:val="SourceText"/>
        </w:rPr>
        <w:t>// @ts-check</w:t>
      </w:r>
    </w:p>
    <w:p>
      <w:pPr>
        <w:pStyle w:val="PreformattedText"/>
        <w:bidi w:val="0"/>
        <w:jc w:val="left"/>
        <w:rPr/>
      </w:pPr>
      <w:r>
        <w:rPr>
          <w:rStyle w:val="SourceText"/>
        </w:rPr>
        <w:t>const { expect } = require('@playwright/test');</w:t>
      </w:r>
    </w:p>
    <w:p>
      <w:pPr>
        <w:pStyle w:val="PreformattedText"/>
        <w:bidi w:val="0"/>
        <w:jc w:val="left"/>
        <w:rPr/>
      </w:pPr>
      <w:r>
        <w:rPr/>
      </w:r>
    </w:p>
    <w:p>
      <w:pPr>
        <w:pStyle w:val="PreformattedText"/>
        <w:bidi w:val="0"/>
        <w:jc w:val="left"/>
        <w:rPr/>
      </w:pPr>
      <w:r>
        <w:rPr>
          <w:rStyle w:val="SourceText"/>
        </w:rPr>
        <w:t>class NewPage {</w:t>
      </w:r>
    </w:p>
    <w:p>
      <w:pPr>
        <w:pStyle w:val="PreformattedText"/>
        <w:bidi w:val="0"/>
        <w:jc w:val="left"/>
        <w:rPr/>
      </w:pPr>
      <w:r>
        <w:rPr>
          <w:rStyle w:val="SourceText"/>
        </w:rPr>
        <w:t xml:space="preserve">  </w:t>
      </w:r>
      <w:r>
        <w:rPr>
          <w:rStyle w:val="SourceText"/>
        </w:rPr>
        <w:t>/** @param {import('@playwright/test').Page} page */</w:t>
      </w:r>
    </w:p>
    <w:p>
      <w:pPr>
        <w:pStyle w:val="PreformattedText"/>
        <w:bidi w:val="0"/>
        <w:jc w:val="left"/>
        <w:rPr/>
      </w:pPr>
      <w:r>
        <w:rPr>
          <w:rStyle w:val="SourceText"/>
        </w:rPr>
        <w:t xml:space="preserve">  </w:t>
      </w:r>
      <w:r>
        <w:rPr>
          <w:rStyle w:val="SourceText"/>
        </w:rPr>
        <w:t>constructor(page) {</w:t>
      </w:r>
    </w:p>
    <w:p>
      <w:pPr>
        <w:pStyle w:val="PreformattedText"/>
        <w:bidi w:val="0"/>
        <w:jc w:val="left"/>
        <w:rPr/>
      </w:pPr>
      <w:r>
        <w:rPr>
          <w:rStyle w:val="SourceText"/>
        </w:rPr>
        <w:t xml:space="preserve">    </w:t>
      </w:r>
      <w:r>
        <w:rPr>
          <w:rStyle w:val="SourceText"/>
        </w:rPr>
        <w:t>this.page = page;</w:t>
      </w:r>
    </w:p>
    <w:p>
      <w:pPr>
        <w:pStyle w:val="PreformattedText"/>
        <w:bidi w:val="0"/>
        <w:jc w:val="left"/>
        <w:rPr/>
      </w:pPr>
      <w:r>
        <w:rPr>
          <w:rStyle w:val="SourceText"/>
        </w:rPr>
        <w:t xml:space="preserve">    </w:t>
      </w:r>
      <w:r>
        <w:rPr>
          <w:rStyle w:val="SourceText"/>
        </w:rPr>
        <w:t>this.title = page.getByTestId('title');</w:t>
      </w:r>
    </w:p>
    <w:p>
      <w:pPr>
        <w:pStyle w:val="PreformattedText"/>
        <w:bidi w:val="0"/>
        <w:jc w:val="left"/>
        <w:rPr/>
      </w:pPr>
      <w:r>
        <w:rPr>
          <w:rStyle w:val="SourceText"/>
        </w:rPr>
        <w:t xml:space="preserve">  </w:t>
      </w:r>
      <w:r>
        <w:rPr>
          <w:rStyle w:val="SourceText"/>
        </w:rPr>
        <w:t>}</w:t>
      </w:r>
    </w:p>
    <w:p>
      <w:pPr>
        <w:pStyle w:val="PreformattedText"/>
        <w:bidi w:val="0"/>
        <w:jc w:val="left"/>
        <w:rPr/>
      </w:pPr>
      <w:r>
        <w:rPr/>
      </w:r>
    </w:p>
    <w:p>
      <w:pPr>
        <w:pStyle w:val="PreformattedText"/>
        <w:bidi w:val="0"/>
        <w:jc w:val="left"/>
        <w:rPr/>
      </w:pPr>
      <w:r>
        <w:rPr>
          <w:rStyle w:val="SourceText"/>
        </w:rPr>
        <w:t xml:space="preserve">  </w:t>
      </w:r>
      <w:r>
        <w:rPr>
          <w:rStyle w:val="SourceText"/>
        </w:rPr>
        <w:t>async expectLoaded() {</w:t>
      </w:r>
    </w:p>
    <w:p>
      <w:pPr>
        <w:pStyle w:val="PreformattedText"/>
        <w:bidi w:val="0"/>
        <w:jc w:val="left"/>
        <w:rPr/>
      </w:pPr>
      <w:r>
        <w:rPr>
          <w:rStyle w:val="SourceText"/>
        </w:rPr>
        <w:t xml:space="preserve">    </w:t>
      </w:r>
      <w:r>
        <w:rPr>
          <w:rStyle w:val="SourceText"/>
        </w:rPr>
        <w:t>await expect(this.title).toHaveText('New Page');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w:t>
      </w:r>
    </w:p>
    <w:p>
      <w:pPr>
        <w:pStyle w:val="PreformattedText"/>
        <w:bidi w:val="0"/>
        <w:jc w:val="left"/>
        <w:rPr/>
      </w:pPr>
      <w:r>
        <w:rPr/>
      </w:r>
    </w:p>
    <w:p>
      <w:pPr>
        <w:pStyle w:val="PreformattedText"/>
        <w:bidi w:val="0"/>
        <w:spacing w:before="0" w:after="283"/>
        <w:jc w:val="left"/>
        <w:rPr/>
      </w:pPr>
      <w:r>
        <w:rPr>
          <w:rStyle w:val="SourceText"/>
        </w:rPr>
        <w:t>module.exports = { NewPage };</w:t>
      </w:r>
    </w:p>
    <w:p>
      <w:pPr>
        <w:pStyle w:val="PreformattedText"/>
        <w:bidi w:val="0"/>
        <w:jc w:val="left"/>
        <w:rPr/>
      </w:pPr>
      <w:r>
        <w:rPr>
          <w:rStyle w:val="SourceText"/>
        </w:rPr>
        <w:t>// tests/fixtures.js – add inside base.test.extend({...}) and to the Pages typedef</w:t>
      </w:r>
    </w:p>
    <w:p>
      <w:pPr>
        <w:pStyle w:val="PreformattedText"/>
        <w:bidi w:val="0"/>
        <w:spacing w:before="0" w:after="283"/>
        <w:jc w:val="left"/>
        <w:rPr/>
      </w:pPr>
      <w:r>
        <w:rPr>
          <w:rStyle w:val="SourceText"/>
        </w:rPr>
        <w:t>newPage: async ({ page }, use) =&gt; use(new NewPage(page)),</w:t>
      </w:r>
    </w:p>
    <w:p>
      <w:pPr>
        <w:pStyle w:val="BodyText"/>
        <w:bidi w:val="0"/>
        <w:jc w:val="left"/>
        <w:rPr/>
      </w:pPr>
      <w:r>
        <w:rPr>
          <w:rStyle w:val="Strong"/>
        </w:rPr>
        <w:t>Rules to keep the suite healthy:</w:t>
      </w:r>
    </w:p>
    <w:p>
      <w:pPr>
        <w:pStyle w:val="BodyText"/>
        <w:numPr>
          <w:ilvl w:val="0"/>
          <w:numId w:val="5"/>
        </w:numPr>
        <w:tabs>
          <w:tab w:val="clear" w:pos="1134"/>
          <w:tab w:val="left" w:pos="709" w:leader="none"/>
        </w:tabs>
        <w:bidi w:val="0"/>
        <w:spacing w:before="0" w:after="0"/>
        <w:ind w:hanging="283" w:left="709"/>
        <w:jc w:val="left"/>
        <w:rPr/>
      </w:pPr>
      <w:r>
        <w:rPr/>
        <w:t xml:space="preserve">Use </w:t>
      </w:r>
      <w:r>
        <w:rPr>
          <w:rStyle w:val="SourceText"/>
        </w:rPr>
        <w:t>getByTestId</w:t>
      </w:r>
      <w:r>
        <w:rPr/>
        <w:t xml:space="preserve"> or </w:t>
      </w:r>
      <w:r>
        <w:rPr>
          <w:rStyle w:val="SourceText"/>
        </w:rPr>
        <w:t>getByRole</w:t>
      </w:r>
      <w:r>
        <w:rPr/>
        <w:t xml:space="preserve">; never CSS classes or </w:t>
      </w:r>
      <w:r>
        <w:rPr>
          <w:rStyle w:val="SourceText"/>
        </w:rPr>
        <w:t>nth-child</w:t>
      </w:r>
      <w:r>
        <w:rPr/>
        <w:t xml:space="preserve">. </w:t>
      </w:r>
    </w:p>
    <w:p>
      <w:pPr>
        <w:pStyle w:val="BodyText"/>
        <w:numPr>
          <w:ilvl w:val="0"/>
          <w:numId w:val="5"/>
        </w:numPr>
        <w:tabs>
          <w:tab w:val="clear" w:pos="1134"/>
          <w:tab w:val="left" w:pos="709" w:leader="none"/>
        </w:tabs>
        <w:bidi w:val="0"/>
        <w:spacing w:before="0" w:after="0"/>
        <w:ind w:hanging="283" w:left="709"/>
        <w:jc w:val="left"/>
        <w:rPr/>
      </w:pPr>
      <w:r>
        <w:rPr/>
        <w:t xml:space="preserve">Never use </w:t>
      </w:r>
      <w:r>
        <w:rPr>
          <w:rStyle w:val="SourceText"/>
        </w:rPr>
        <w:t>page.waitForTimeout()</w:t>
      </w:r>
      <w:r>
        <w:rPr/>
        <w:t xml:space="preserve">; use </w:t>
      </w:r>
      <w:r>
        <w:rPr>
          <w:rStyle w:val="SourceText"/>
        </w:rPr>
        <w:t>expect(...)</w:t>
      </w:r>
      <w:r>
        <w:rPr/>
        <w:t xml:space="preserve"> web-first assertions. </w:t>
      </w:r>
    </w:p>
    <w:p>
      <w:pPr>
        <w:pStyle w:val="BodyText"/>
        <w:numPr>
          <w:ilvl w:val="0"/>
          <w:numId w:val="5"/>
        </w:numPr>
        <w:tabs>
          <w:tab w:val="clear" w:pos="1134"/>
          <w:tab w:val="left" w:pos="709" w:leader="none"/>
        </w:tabs>
        <w:bidi w:val="0"/>
        <w:spacing w:before="0" w:after="0"/>
        <w:ind w:hanging="283" w:left="709"/>
        <w:jc w:val="left"/>
        <w:rPr/>
      </w:pPr>
      <w:r>
        <w:rPr/>
        <w:t xml:space="preserve">Call </w:t>
      </w:r>
      <w:r>
        <w:rPr>
          <w:rStyle w:val="SourceText"/>
        </w:rPr>
        <w:t>expectLoaded()</w:t>
      </w:r>
      <w:r>
        <w:rPr/>
        <w:t xml:space="preserve"> before reading data from a page. </w:t>
      </w:r>
    </w:p>
    <w:p>
      <w:pPr>
        <w:pStyle w:val="BodyText"/>
        <w:numPr>
          <w:ilvl w:val="0"/>
          <w:numId w:val="5"/>
        </w:numPr>
        <w:tabs>
          <w:tab w:val="clear" w:pos="1134"/>
          <w:tab w:val="left" w:pos="709" w:leader="none"/>
        </w:tabs>
        <w:bidi w:val="0"/>
        <w:spacing w:before="0" w:after="0"/>
        <w:ind w:hanging="283" w:left="709"/>
        <w:jc w:val="left"/>
        <w:rPr/>
      </w:pPr>
      <w:r>
        <w:rPr/>
        <w:t xml:space="preserve">Compare money in cents with </w:t>
      </w:r>
      <w:r>
        <w:rPr>
          <w:rStyle w:val="SourceText"/>
        </w:rPr>
        <w:t>toCents</w:t>
      </w:r>
      <w:r>
        <w:rPr/>
        <w:t xml:space="preserve">. </w:t>
      </w:r>
    </w:p>
    <w:p>
      <w:pPr>
        <w:pStyle w:val="BodyText"/>
        <w:numPr>
          <w:ilvl w:val="0"/>
          <w:numId w:val="5"/>
        </w:numPr>
        <w:tabs>
          <w:tab w:val="clear" w:pos="1134"/>
          <w:tab w:val="left" w:pos="709" w:leader="none"/>
        </w:tabs>
        <w:bidi w:val="0"/>
        <w:spacing w:before="0" w:after="0"/>
        <w:ind w:hanging="283" w:left="709"/>
        <w:jc w:val="left"/>
        <w:rPr/>
      </w:pPr>
      <w:r>
        <w:rPr/>
        <w:t xml:space="preserve">Start new files with </w:t>
      </w:r>
      <w:r>
        <w:rPr>
          <w:rStyle w:val="SourceText"/>
        </w:rPr>
        <w:t>// @ts-check</w:t>
      </w:r>
      <w:r>
        <w:rPr/>
        <w:t xml:space="preserve"> and add JSDoc types to constructor and method parameters. </w:t>
      </w:r>
    </w:p>
    <w:p>
      <w:pPr>
        <w:pStyle w:val="BodyText"/>
        <w:numPr>
          <w:ilvl w:val="0"/>
          <w:numId w:val="5"/>
        </w:numPr>
        <w:tabs>
          <w:tab w:val="clear" w:pos="1134"/>
          <w:tab w:val="left" w:pos="709" w:leader="none"/>
        </w:tabs>
        <w:bidi w:val="0"/>
        <w:spacing w:before="0" w:after="0"/>
        <w:ind w:hanging="283" w:left="709"/>
        <w:jc w:val="left"/>
        <w:rPr/>
      </w:pPr>
      <w:r>
        <w:rPr/>
        <w:t xml:space="preserve">Assert </w:t>
      </w:r>
      <w:r>
        <w:rPr>
          <w:rStyle w:val="Emphasis"/>
        </w:rPr>
        <w:t>business outcomes</w:t>
      </w:r>
      <w:r>
        <w:rPr/>
        <w:t xml:space="preserve"> (totals, cart contents), not just visibility. </w:t>
      </w:r>
    </w:p>
    <w:p>
      <w:pPr>
        <w:pStyle w:val="BodyText"/>
        <w:numPr>
          <w:ilvl w:val="0"/>
          <w:numId w:val="5"/>
        </w:numPr>
        <w:tabs>
          <w:tab w:val="clear" w:pos="1134"/>
          <w:tab w:val="left" w:pos="709" w:leader="none"/>
        </w:tabs>
        <w:bidi w:val="0"/>
        <w:ind w:hanging="283" w:left="709"/>
        <w:jc w:val="left"/>
        <w:rPr/>
      </w:pPr>
      <w:r>
        <w:rPr/>
        <w:t xml:space="preserve">Before merging a new test, make it fail once on purpose to prove it can. </w:t>
      </w:r>
    </w:p>
    <w:p>
      <w:pPr>
        <w:pStyle w:val="BodyText"/>
        <w:bidi w:val="0"/>
        <w:jc w:val="left"/>
        <w:rPr/>
      </w:pPr>
      <w:r>
        <w:rPr>
          <w:rStyle w:val="Strong"/>
        </w:rPr>
        <w:t>Where to put a new test:</w:t>
      </w:r>
    </w:p>
    <w:p>
      <w:pPr>
        <w:pStyle w:val="BodyText"/>
        <w:numPr>
          <w:ilvl w:val="0"/>
          <w:numId w:val="6"/>
        </w:numPr>
        <w:tabs>
          <w:tab w:val="clear" w:pos="1134"/>
          <w:tab w:val="left" w:pos="709" w:leader="none"/>
        </w:tabs>
        <w:bidi w:val="0"/>
        <w:spacing w:before="0" w:after="0"/>
        <w:ind w:hanging="283" w:left="709"/>
        <w:jc w:val="left"/>
        <w:rPr/>
      </w:pPr>
      <w:r>
        <w:rPr/>
        <w:t xml:space="preserve">If it should always pass, put it in </w:t>
      </w:r>
      <w:r>
        <w:rPr>
          <w:rStyle w:val="SourceText"/>
        </w:rPr>
        <w:t>tests/regression/</w:t>
      </w:r>
      <w:r>
        <w:rPr/>
        <w:t xml:space="preserve"> (or the core folder if it is part of the main E2E flow). </w:t>
      </w:r>
    </w:p>
    <w:p>
      <w:pPr>
        <w:pStyle w:val="BodyText"/>
        <w:numPr>
          <w:ilvl w:val="0"/>
          <w:numId w:val="6"/>
        </w:numPr>
        <w:tabs>
          <w:tab w:val="clear" w:pos="1134"/>
          <w:tab w:val="left" w:pos="709" w:leader="none"/>
        </w:tabs>
        <w:bidi w:val="0"/>
        <w:spacing w:before="0" w:after="0"/>
        <w:ind w:hanging="283" w:left="709"/>
        <w:jc w:val="left"/>
        <w:rPr/>
      </w:pPr>
      <w:r>
        <w:rPr/>
        <w:t xml:space="preserve">If it covers a newly found bug, put it in </w:t>
      </w:r>
      <w:r>
        <w:rPr>
          <w:rStyle w:val="SourceText"/>
        </w:rPr>
        <w:t>tests/defects/known-defects.spec.js</w:t>
      </w:r>
      <w:r>
        <w:rPr/>
        <w:t xml:space="preserve">. Assert the </w:t>
      </w:r>
      <w:r>
        <w:rPr>
          <w:rStyle w:val="Strong"/>
        </w:rPr>
        <w:t>correct</w:t>
      </w:r>
      <w:r>
        <w:rPr/>
        <w:t xml:space="preserve"> behaviour, so the test fails until the bug is fixed. Do </w:t>
      </w:r>
      <w:r>
        <w:rPr>
          <w:rStyle w:val="Strong"/>
        </w:rPr>
        <w:t>not</w:t>
      </w:r>
      <w:r>
        <w:rPr/>
        <w:t xml:space="preserve"> use </w:t>
      </w:r>
      <w:r>
        <w:rPr>
          <w:rStyle w:val="SourceText"/>
        </w:rPr>
        <w:t>test.fail()</w:t>
      </w:r>
      <w:r>
        <w:rPr/>
        <w:t xml:space="preserve">, because that would hide the bug behind a green tick. Start the title with the defect and test case IDs, e.g. </w:t>
      </w:r>
      <w:r>
        <w:rPr>
          <w:rStyle w:val="SourceText"/>
        </w:rPr>
        <w:t>[D6] TC-19 …</w:t>
      </w:r>
      <w:r>
        <w:rPr/>
        <w:t xml:space="preserve">. </w:t>
      </w:r>
    </w:p>
    <w:p>
      <w:pPr>
        <w:pStyle w:val="BodyText"/>
        <w:numPr>
          <w:ilvl w:val="0"/>
          <w:numId w:val="6"/>
        </w:numPr>
        <w:tabs>
          <w:tab w:val="clear" w:pos="1134"/>
          <w:tab w:val="left" w:pos="709" w:leader="none"/>
        </w:tabs>
        <w:bidi w:val="0"/>
        <w:ind w:hanging="283" w:left="709"/>
        <w:jc w:val="left"/>
        <w:rPr/>
      </w:pPr>
      <w:r>
        <w:rPr/>
        <w:t xml:space="preserve">When a defect is fixed and its test turns green, move the test into </w:t>
      </w:r>
      <w:r>
        <w:rPr>
          <w:rStyle w:val="SourceText"/>
        </w:rPr>
        <w:t>tests/regression/</w:t>
      </w:r>
      <w:r>
        <w:rPr/>
        <w:t xml:space="preserve">. </w:t>
      </w:r>
    </w:p>
    <w:p>
      <w:pPr>
        <w:pStyle w:val="BodyText"/>
        <w:bidi w:val="0"/>
        <w:jc w:val="left"/>
        <w:rPr/>
      </w:pPr>
      <w:r>
        <w:rPr>
          <w:rStyle w:val="Strong"/>
        </w:rPr>
        <w:t>Add a new regression test</w:t>
      </w:r>
      <w:r>
        <w:rPr/>
        <w:t xml:space="preserve"> (in </w:t>
      </w:r>
      <w:r>
        <w:rPr>
          <w:rStyle w:val="SourceText"/>
        </w:rPr>
        <w:t>tests/regression/</w:t>
      </w:r>
      <w:r>
        <w:rPr/>
        <w:t>, so the imports go up one level):</w:t>
      </w:r>
    </w:p>
    <w:p>
      <w:pPr>
        <w:pStyle w:val="PreformattedText"/>
        <w:bidi w:val="0"/>
        <w:jc w:val="left"/>
        <w:rPr/>
      </w:pPr>
      <w:r>
        <w:rPr>
          <w:rStyle w:val="SourceText"/>
        </w:rPr>
        <w:t>// @ts-check</w:t>
      </w:r>
    </w:p>
    <w:p>
      <w:pPr>
        <w:pStyle w:val="PreformattedText"/>
        <w:bidi w:val="0"/>
        <w:jc w:val="left"/>
        <w:rPr/>
      </w:pPr>
      <w:r>
        <w:rPr>
          <w:rStyle w:val="SourceText"/>
        </w:rPr>
        <w:t>const { test, expect } = require('../fixtures');</w:t>
      </w:r>
    </w:p>
    <w:p>
      <w:pPr>
        <w:pStyle w:val="PreformattedText"/>
        <w:bidi w:val="0"/>
        <w:jc w:val="left"/>
        <w:rPr/>
      </w:pPr>
      <w:r>
        <w:rPr>
          <w:rStyle w:val="SourceText"/>
        </w:rPr>
        <w:t>const { products } = require('../data/testData');</w:t>
      </w:r>
    </w:p>
    <w:p>
      <w:pPr>
        <w:pStyle w:val="PreformattedText"/>
        <w:bidi w:val="0"/>
        <w:jc w:val="left"/>
        <w:rPr/>
      </w:pPr>
      <w:r>
        <w:rPr/>
      </w:r>
    </w:p>
    <w:p>
      <w:pPr>
        <w:pStyle w:val="PreformattedText"/>
        <w:bidi w:val="0"/>
        <w:jc w:val="left"/>
        <w:rPr/>
      </w:pPr>
      <w:r>
        <w:rPr>
          <w:rStyle w:val="SourceText"/>
        </w:rPr>
        <w:t>test('TC-19 removing an item updates the badge', async ({ loggedIn: inventory }) =&gt; {</w:t>
      </w:r>
    </w:p>
    <w:p>
      <w:pPr>
        <w:pStyle w:val="PreformattedText"/>
        <w:bidi w:val="0"/>
        <w:jc w:val="left"/>
        <w:rPr/>
      </w:pPr>
      <w:r>
        <w:rPr>
          <w:rStyle w:val="SourceText"/>
        </w:rPr>
        <w:t xml:space="preserve">  </w:t>
      </w:r>
      <w:r>
        <w:rPr>
          <w:rStyle w:val="SourceText"/>
        </w:rPr>
        <w:t>await inventory.addToCart(products.backpack);</w:t>
      </w:r>
    </w:p>
    <w:p>
      <w:pPr>
        <w:pStyle w:val="PreformattedText"/>
        <w:bidi w:val="0"/>
        <w:jc w:val="left"/>
        <w:rPr/>
      </w:pPr>
      <w:r>
        <w:rPr>
          <w:rStyle w:val="SourceText"/>
        </w:rPr>
        <w:t xml:space="preserve">  </w:t>
      </w:r>
      <w:r>
        <w:rPr>
          <w:rStyle w:val="SourceText"/>
        </w:rPr>
        <w:t>await expect(inventory.header.cartBadge).toHaveText('1');</w:t>
      </w:r>
    </w:p>
    <w:p>
      <w:pPr>
        <w:pStyle w:val="PreformattedText"/>
        <w:bidi w:val="0"/>
        <w:jc w:val="left"/>
        <w:rPr/>
      </w:pPr>
      <w:r>
        <w:rPr>
          <w:rStyle w:val="SourceText"/>
        </w:rPr>
        <w:t xml:space="preserve">  </w:t>
      </w:r>
      <w:r>
        <w:rPr>
          <w:rStyle w:val="SourceText"/>
        </w:rPr>
        <w:t>await inventory.item(products.backpack).getByRole('button', { name: 'Remove' }).click();</w:t>
      </w:r>
    </w:p>
    <w:p>
      <w:pPr>
        <w:pStyle w:val="PreformattedText"/>
        <w:bidi w:val="0"/>
        <w:jc w:val="left"/>
        <w:rPr/>
      </w:pPr>
      <w:r>
        <w:rPr>
          <w:rStyle w:val="SourceText"/>
        </w:rPr>
        <w:t xml:space="preserve">  </w:t>
      </w:r>
      <w:r>
        <w:rPr>
          <w:rStyle w:val="SourceText"/>
        </w:rPr>
        <w:t>await expect(inventory.header.cartBadge).toBeHidden();</w:t>
      </w:r>
    </w:p>
    <w:p>
      <w:pPr>
        <w:pStyle w:val="PreformattedText"/>
        <w:bidi w:val="0"/>
        <w:spacing w:before="0" w:after="283"/>
        <w:jc w:val="left"/>
        <w:rPr/>
      </w:pPr>
      <w:r>
        <w:rPr>
          <w:rStyle w:val="SourceText"/>
        </w:rPr>
        <w:t>});</w:t>
      </w:r>
    </w:p>
    <w:p>
      <w:pPr>
        <w:pStyle w:val="HorizontalLine"/>
        <w:bidi w:val="0"/>
        <w:jc w:val="left"/>
        <w:rPr/>
      </w:pPr>
      <w:r>
        <w:rPr/>
      </w:r>
    </w:p>
    <w:p>
      <w:pPr>
        <w:pStyle w:val="Heading2"/>
        <w:bidi w:val="0"/>
        <w:jc w:val="left"/>
        <w:rPr/>
      </w:pPr>
      <w:r>
        <w:rPr/>
        <w:t>10. Publishing to your personal GitHub</w:t>
      </w:r>
    </w:p>
    <w:p>
      <w:pPr>
        <w:pStyle w:val="BodyText"/>
        <w:bidi w:val="0"/>
        <w:jc w:val="left"/>
        <w:rPr/>
      </w:pPr>
      <w:r>
        <w:rPr/>
        <w:t xml:space="preserve">The project is a </w:t>
      </w:r>
      <w:r>
        <w:rPr>
          <w:rStyle w:val="Strong"/>
        </w:rPr>
        <w:t>standalone git repository</w:t>
      </w:r>
      <w:r>
        <w:rPr/>
        <w:t xml:space="preserve"> with no remote and no connection to any work repository. Its local git identity is intentionally blank, so nothing can be committed under a work email by accident.</w:t>
      </w:r>
    </w:p>
    <w:p>
      <w:pPr>
        <w:pStyle w:val="PreformattedText"/>
        <w:bidi w:val="0"/>
        <w:jc w:val="left"/>
        <w:rPr/>
      </w:pPr>
      <w:r>
        <w:rPr>
          <w:rStyle w:val="SourceText"/>
        </w:rPr>
        <w:t>cd ~/personal/saucedemo-qa-assessment</w:t>
      </w:r>
    </w:p>
    <w:p>
      <w:pPr>
        <w:pStyle w:val="PreformattedText"/>
        <w:bidi w:val="0"/>
        <w:jc w:val="left"/>
        <w:rPr/>
      </w:pPr>
      <w:r>
        <w:rPr/>
      </w:r>
    </w:p>
    <w:p>
      <w:pPr>
        <w:pStyle w:val="PreformattedText"/>
        <w:bidi w:val="0"/>
        <w:jc w:val="left"/>
        <w:rPr/>
      </w:pPr>
      <w:r>
        <w:rPr>
          <w:rStyle w:val="SourceText"/>
        </w:rPr>
        <w:t># 1. Set your PERSONAL identity for this repo only</w:t>
      </w:r>
    </w:p>
    <w:p>
      <w:pPr>
        <w:pStyle w:val="PreformattedText"/>
        <w:bidi w:val="0"/>
        <w:jc w:val="left"/>
        <w:rPr/>
      </w:pPr>
      <w:r>
        <w:rPr>
          <w:rStyle w:val="SourceText"/>
        </w:rPr>
        <w:t>git config user.name  "Your Name"</w:t>
      </w:r>
    </w:p>
    <w:p>
      <w:pPr>
        <w:pStyle w:val="PreformattedText"/>
        <w:bidi w:val="0"/>
        <w:jc w:val="left"/>
        <w:rPr/>
      </w:pPr>
      <w:r>
        <w:rPr>
          <w:rStyle w:val="SourceText"/>
        </w:rPr>
        <w:t>git config user.email "you@personal-email.com"</w:t>
      </w:r>
    </w:p>
    <w:p>
      <w:pPr>
        <w:pStyle w:val="PreformattedText"/>
        <w:bidi w:val="0"/>
        <w:jc w:val="left"/>
        <w:rPr/>
      </w:pPr>
      <w:r>
        <w:rPr/>
      </w:r>
    </w:p>
    <w:p>
      <w:pPr>
        <w:pStyle w:val="PreformattedText"/>
        <w:bidi w:val="0"/>
        <w:jc w:val="left"/>
        <w:rPr/>
      </w:pPr>
      <w:r>
        <w:rPr>
          <w:rStyle w:val="SourceText"/>
        </w:rPr>
        <w:t># 2. First commit</w:t>
      </w:r>
    </w:p>
    <w:p>
      <w:pPr>
        <w:pStyle w:val="PreformattedText"/>
        <w:bidi w:val="0"/>
        <w:jc w:val="left"/>
        <w:rPr/>
      </w:pPr>
      <w:r>
        <w:rPr>
          <w:rStyle w:val="SourceText"/>
        </w:rPr>
        <w:t>git add .</w:t>
      </w:r>
    </w:p>
    <w:p>
      <w:pPr>
        <w:pStyle w:val="PreformattedText"/>
        <w:bidi w:val="0"/>
        <w:jc w:val="left"/>
        <w:rPr/>
      </w:pPr>
      <w:r>
        <w:rPr>
          <w:rStyle w:val="SourceText"/>
        </w:rPr>
        <w:t>git commit -m "SauceDemo QA assessment: exploration, defects, Playwright suite"</w:t>
      </w:r>
    </w:p>
    <w:p>
      <w:pPr>
        <w:pStyle w:val="PreformattedText"/>
        <w:bidi w:val="0"/>
        <w:jc w:val="left"/>
        <w:rPr/>
      </w:pPr>
      <w:r>
        <w:rPr/>
      </w:r>
    </w:p>
    <w:p>
      <w:pPr>
        <w:pStyle w:val="PreformattedText"/>
        <w:bidi w:val="0"/>
        <w:jc w:val="left"/>
        <w:rPr/>
      </w:pPr>
      <w:r>
        <w:rPr>
          <w:rStyle w:val="SourceText"/>
        </w:rPr>
        <w:t># 3. Create an EMPTY public repo on github.com (personal account), then:</w:t>
      </w:r>
    </w:p>
    <w:p>
      <w:pPr>
        <w:pStyle w:val="PreformattedText"/>
        <w:bidi w:val="0"/>
        <w:jc w:val="left"/>
        <w:rPr/>
      </w:pPr>
      <w:r>
        <w:rPr>
          <w:rStyle w:val="SourceText"/>
        </w:rPr>
        <w:t>git remote add origin https://github.com/&lt;your-username&gt;/saucedemo-qa-assessment.git</w:t>
      </w:r>
    </w:p>
    <w:p>
      <w:pPr>
        <w:pStyle w:val="PreformattedText"/>
        <w:bidi w:val="0"/>
        <w:spacing w:before="0" w:after="283"/>
        <w:jc w:val="left"/>
        <w:rPr/>
      </w:pPr>
      <w:r>
        <w:rPr>
          <w:rStyle w:val="SourceText"/>
        </w:rPr>
        <w:t>git push -u origin main</w:t>
      </w:r>
    </w:p>
    <w:p>
      <w:pPr>
        <w:pStyle w:val="BodyText"/>
        <w:bidi w:val="0"/>
        <w:jc w:val="left"/>
        <w:rPr/>
      </w:pPr>
      <w:r>
        <w:rPr/>
        <w:t>After pushing:</w:t>
      </w:r>
    </w:p>
    <w:p>
      <w:pPr>
        <w:pStyle w:val="BodyText"/>
        <w:numPr>
          <w:ilvl w:val="0"/>
          <w:numId w:val="7"/>
        </w:numPr>
        <w:tabs>
          <w:tab w:val="clear" w:pos="1134"/>
          <w:tab w:val="left" w:pos="709" w:leader="none"/>
        </w:tabs>
        <w:bidi w:val="0"/>
        <w:spacing w:before="0" w:after="0"/>
        <w:ind w:hanging="283" w:left="709"/>
        <w:jc w:val="left"/>
        <w:rPr/>
      </w:pPr>
      <w:r>
        <w:rPr/>
        <w:t xml:space="preserve">Replace </w:t>
      </w:r>
      <w:r>
        <w:rPr>
          <w:rStyle w:val="SourceText"/>
        </w:rPr>
        <w:t>&lt;add your public GitHub URL here&gt;</w:t>
      </w:r>
      <w:r>
        <w:rPr/>
        <w:t xml:space="preserve"> in section 4 of </w:t>
      </w:r>
      <w:r>
        <w:rPr>
          <w:rStyle w:val="SourceText"/>
        </w:rPr>
        <w:t>SUBMISSION.md</w:t>
      </w:r>
      <w:r>
        <w:rPr/>
        <w:t xml:space="preserve">, then commit and push again. </w:t>
      </w:r>
    </w:p>
    <w:p>
      <w:pPr>
        <w:pStyle w:val="BodyText"/>
        <w:numPr>
          <w:ilvl w:val="0"/>
          <w:numId w:val="7"/>
        </w:numPr>
        <w:tabs>
          <w:tab w:val="clear" w:pos="1134"/>
          <w:tab w:val="left" w:pos="709" w:leader="none"/>
        </w:tabs>
        <w:bidi w:val="0"/>
        <w:ind w:hanging="283" w:left="709"/>
        <w:jc w:val="left"/>
        <w:rPr/>
      </w:pPr>
      <w:r>
        <w:rPr/>
        <w:t xml:space="preserve">Open the </w:t>
      </w:r>
      <w:r>
        <w:rPr>
          <w:rStyle w:val="Strong"/>
        </w:rPr>
        <w:t>Actions</w:t>
      </w:r>
      <w:r>
        <w:rPr/>
        <w:t xml:space="preserve"> tab to confirm the CI run is green. </w:t>
      </w:r>
    </w:p>
    <w:p>
      <w:pPr>
        <w:pStyle w:val="BodyText"/>
        <w:bidi w:val="0"/>
        <w:jc w:val="left"/>
        <w:rPr/>
      </w:pPr>
      <w:r>
        <w:rPr/>
        <w:t xml:space="preserve">Check before pushing: </w:t>
      </w:r>
      <w:r>
        <w:rPr>
          <w:rStyle w:val="SourceText"/>
        </w:rPr>
        <w:t>git remote -v</w:t>
      </w:r>
      <w:r>
        <w:rPr/>
        <w:t xml:space="preserve"> should show only your personal repo, and </w:t>
      </w:r>
      <w:r>
        <w:rPr>
          <w:rStyle w:val="SourceText"/>
        </w:rPr>
        <w:t>git log --format='%an &lt;%ae&gt;'</w:t>
      </w:r>
      <w:r>
        <w:rPr/>
        <w:t xml:space="preserve"> should show only your personal email.</w:t>
      </w:r>
    </w:p>
    <w:p>
      <w:pPr>
        <w:pStyle w:val="HorizontalLine"/>
        <w:bidi w:val="0"/>
        <w:jc w:val="left"/>
        <w:rPr/>
      </w:pPr>
      <w:r>
        <w:rPr/>
      </w:r>
    </w:p>
    <w:p>
      <w:pPr>
        <w:pStyle w:val="Heading2"/>
        <w:bidi w:val="0"/>
        <w:jc w:val="left"/>
        <w:rPr/>
      </w:pPr>
      <w:r>
        <w:rPr/>
        <w:t>11. Assessment task mapping</w:t>
      </w:r>
    </w:p>
    <w:tbl>
      <w:tblPr>
        <w:tblW w:w="11339" w:type="dxa"/>
        <w:jc w:val="left"/>
        <w:tblInd w:w="28" w:type="dxa"/>
        <w:tblLayout w:type="fixed"/>
        <w:tblCellMar>
          <w:top w:w="28" w:type="dxa"/>
          <w:left w:w="28" w:type="dxa"/>
          <w:bottom w:w="28" w:type="dxa"/>
          <w:right w:w="28" w:type="dxa"/>
        </w:tblCellMar>
      </w:tblPr>
      <w:tblGrid>
        <w:gridCol w:w="603"/>
        <w:gridCol w:w="6294"/>
        <w:gridCol w:w="4442"/>
      </w:tblGrid>
      <w:tr>
        <w:trPr>
          <w:tblHeader w:val="true"/>
        </w:trPr>
        <w:tc>
          <w:tcPr>
            <w:tcW w:w="603" w:type="dxa"/>
            <w:tcBorders/>
            <w:vAlign w:val="center"/>
          </w:tcPr>
          <w:p>
            <w:pPr>
              <w:pStyle w:val="TableHeading"/>
              <w:suppressLineNumbers/>
              <w:shd w:fill="F0F3F6" w:val="clear"/>
              <w:bidi w:val="0"/>
              <w:spacing w:before="0" w:after="283"/>
              <w:jc w:val="left"/>
              <w:rPr/>
            </w:pPr>
            <w:r>
              <w:rPr/>
              <w:t>Task</w:t>
            </w:r>
          </w:p>
        </w:tc>
        <w:tc>
          <w:tcPr>
            <w:tcW w:w="6294" w:type="dxa"/>
            <w:tcBorders/>
            <w:vAlign w:val="center"/>
          </w:tcPr>
          <w:p>
            <w:pPr>
              <w:pStyle w:val="TableHeading"/>
              <w:suppressLineNumbers/>
              <w:shd w:fill="F0F3F6" w:val="clear"/>
              <w:bidi w:val="0"/>
              <w:spacing w:before="0" w:after="283"/>
              <w:jc w:val="left"/>
              <w:rPr/>
            </w:pPr>
            <w:r>
              <w:rPr/>
              <w:t>Requirement</w:t>
            </w:r>
          </w:p>
        </w:tc>
        <w:tc>
          <w:tcPr>
            <w:tcW w:w="4442" w:type="dxa"/>
            <w:tcBorders/>
            <w:vAlign w:val="center"/>
          </w:tcPr>
          <w:p>
            <w:pPr>
              <w:pStyle w:val="TableHeading"/>
              <w:suppressLineNumbers/>
              <w:shd w:fill="F0F3F6" w:val="clear"/>
              <w:bidi w:val="0"/>
              <w:spacing w:before="0" w:after="283"/>
              <w:jc w:val="left"/>
              <w:rPr/>
            </w:pPr>
            <w:r>
              <w:rPr/>
              <w:t>Where it is answered</w:t>
            </w:r>
          </w:p>
        </w:tc>
      </w:tr>
      <w:tr>
        <w:trPr/>
        <w:tc>
          <w:tcPr>
            <w:tcW w:w="603" w:type="dxa"/>
            <w:tcBorders/>
            <w:vAlign w:val="center"/>
          </w:tcPr>
          <w:p>
            <w:pPr>
              <w:pStyle w:val="TableContents"/>
              <w:bidi w:val="0"/>
              <w:spacing w:before="0" w:after="283"/>
              <w:jc w:val="left"/>
              <w:rPr/>
            </w:pPr>
            <w:r>
              <w:rPr/>
              <w:t>A</w:t>
            </w:r>
          </w:p>
        </w:tc>
        <w:tc>
          <w:tcPr>
            <w:tcW w:w="6294" w:type="dxa"/>
            <w:tcBorders/>
            <w:vAlign w:val="center"/>
          </w:tcPr>
          <w:p>
            <w:pPr>
              <w:pStyle w:val="TableContents"/>
              <w:bidi w:val="0"/>
              <w:spacing w:before="0" w:after="283"/>
              <w:jc w:val="left"/>
              <w:rPr/>
            </w:pPr>
            <w:r>
              <w:rPr/>
              <w:t>Risk-based exploration, AI prompts, validated/rejected ideas</w:t>
            </w:r>
          </w:p>
        </w:tc>
        <w:tc>
          <w:tcPr>
            <w:tcW w:w="4442" w:type="dxa"/>
            <w:tcBorders/>
            <w:vAlign w:val="center"/>
          </w:tcPr>
          <w:p>
            <w:pPr>
              <w:pStyle w:val="TableContents"/>
              <w:bidi w:val="0"/>
              <w:spacing w:before="0" w:after="283"/>
              <w:jc w:val="left"/>
              <w:rPr/>
            </w:pPr>
            <w:r>
              <w:rPr>
                <w:rStyle w:val="SourceText"/>
              </w:rPr>
              <w:t>SUBMISSION.md</w:t>
            </w:r>
            <w:r>
              <w:rPr/>
              <w:t xml:space="preserve"> §2, </w:t>
            </w:r>
            <w:r>
              <w:rPr>
                <w:rStyle w:val="SourceText"/>
              </w:rPr>
              <w:t>explore/</w:t>
            </w:r>
          </w:p>
        </w:tc>
      </w:tr>
      <w:tr>
        <w:trPr/>
        <w:tc>
          <w:tcPr>
            <w:tcW w:w="603" w:type="dxa"/>
            <w:tcBorders/>
            <w:vAlign w:val="center"/>
          </w:tcPr>
          <w:p>
            <w:pPr>
              <w:pStyle w:val="TableContents"/>
              <w:bidi w:val="0"/>
              <w:spacing w:before="0" w:after="283"/>
              <w:jc w:val="left"/>
              <w:rPr/>
            </w:pPr>
            <w:r>
              <w:rPr/>
              <w:t>B</w:t>
            </w:r>
          </w:p>
        </w:tc>
        <w:tc>
          <w:tcPr>
            <w:tcW w:w="6294" w:type="dxa"/>
            <w:tcBorders/>
            <w:vAlign w:val="center"/>
          </w:tcPr>
          <w:p>
            <w:pPr>
              <w:pStyle w:val="TableContents"/>
              <w:bidi w:val="0"/>
              <w:spacing w:before="0" w:after="283"/>
              <w:jc w:val="left"/>
              <w:rPr/>
            </w:pPr>
            <w:r>
              <w:rPr/>
              <w:t>Up to 5 defects with steps, expected/actual, severity, impact, evidence</w:t>
            </w:r>
          </w:p>
        </w:tc>
        <w:tc>
          <w:tcPr>
            <w:tcW w:w="4442" w:type="dxa"/>
            <w:tcBorders/>
            <w:vAlign w:val="center"/>
          </w:tcPr>
          <w:p>
            <w:pPr>
              <w:pStyle w:val="TableContents"/>
              <w:bidi w:val="0"/>
              <w:spacing w:before="0" w:after="283"/>
              <w:jc w:val="left"/>
              <w:rPr/>
            </w:pPr>
            <w:r>
              <w:rPr>
                <w:rStyle w:val="SourceText"/>
              </w:rPr>
              <w:t>SUBMISSION.md</w:t>
            </w:r>
            <w:r>
              <w:rPr/>
              <w:t xml:space="preserve"> §3, </w:t>
            </w:r>
            <w:r>
              <w:rPr>
                <w:rStyle w:val="SourceText"/>
              </w:rPr>
              <w:t>evidence/</w:t>
            </w:r>
          </w:p>
        </w:tc>
      </w:tr>
      <w:tr>
        <w:trPr/>
        <w:tc>
          <w:tcPr>
            <w:tcW w:w="603" w:type="dxa"/>
            <w:tcBorders/>
            <w:vAlign w:val="center"/>
          </w:tcPr>
          <w:p>
            <w:pPr>
              <w:pStyle w:val="TableContents"/>
              <w:bidi w:val="0"/>
              <w:spacing w:before="0" w:after="283"/>
              <w:jc w:val="left"/>
              <w:rPr/>
            </w:pPr>
            <w:r>
              <w:rPr/>
              <w:t>C</w:t>
            </w:r>
          </w:p>
        </w:tc>
        <w:tc>
          <w:tcPr>
            <w:tcW w:w="6294" w:type="dxa"/>
            <w:tcBorders/>
            <w:vAlign w:val="center"/>
          </w:tcPr>
          <w:p>
            <w:pPr>
              <w:pStyle w:val="TableContents"/>
              <w:bidi w:val="0"/>
              <w:spacing w:before="0" w:after="283"/>
              <w:jc w:val="left"/>
              <w:rPr/>
            </w:pPr>
            <w:r>
              <w:rPr/>
              <w:t>Runnable E2E test, setup instructions, AI contribution, manual fixes, limitations</w:t>
            </w:r>
          </w:p>
        </w:tc>
        <w:tc>
          <w:tcPr>
            <w:tcW w:w="4442" w:type="dxa"/>
            <w:tcBorders/>
            <w:vAlign w:val="center"/>
          </w:tcPr>
          <w:p>
            <w:pPr>
              <w:pStyle w:val="TableContents"/>
              <w:bidi w:val="0"/>
              <w:spacing w:before="0" w:after="283"/>
              <w:jc w:val="left"/>
              <w:rPr/>
            </w:pPr>
            <w:r>
              <w:rPr>
                <w:rStyle w:val="SourceText"/>
              </w:rPr>
              <w:t>tests/</w:t>
            </w:r>
            <w:r>
              <w:rPr/>
              <w:t xml:space="preserve">, </w:t>
            </w:r>
            <w:r>
              <w:rPr>
                <w:rStyle w:val="SourceText"/>
              </w:rPr>
              <w:t>pages/</w:t>
            </w:r>
            <w:r>
              <w:rPr/>
              <w:t xml:space="preserve">, </w:t>
            </w:r>
            <w:r>
              <w:rPr>
                <w:rStyle w:val="SourceText"/>
              </w:rPr>
              <w:t>README.md</w:t>
            </w:r>
            <w:r>
              <w:rPr/>
              <w:t xml:space="preserve">, </w:t>
            </w:r>
            <w:r>
              <w:rPr>
                <w:rStyle w:val="SourceText"/>
              </w:rPr>
              <w:t>SUBMISSION.md</w:t>
            </w:r>
            <w:r>
              <w:rPr/>
              <w:t xml:space="preserve"> §4, this guide</w:t>
            </w:r>
          </w:p>
        </w:tc>
      </w:tr>
      <w:tr>
        <w:trPr/>
        <w:tc>
          <w:tcPr>
            <w:tcW w:w="603" w:type="dxa"/>
            <w:tcBorders/>
            <w:vAlign w:val="center"/>
          </w:tcPr>
          <w:p>
            <w:pPr>
              <w:pStyle w:val="TableContents"/>
              <w:bidi w:val="0"/>
              <w:spacing w:before="0" w:after="283"/>
              <w:jc w:val="left"/>
              <w:rPr/>
            </w:pPr>
            <w:r>
              <w:rPr/>
              <w:t>D</w:t>
            </w:r>
          </w:p>
        </w:tc>
        <w:tc>
          <w:tcPr>
            <w:tcW w:w="6294" w:type="dxa"/>
            <w:tcBorders/>
            <w:vAlign w:val="center"/>
          </w:tcPr>
          <w:p>
            <w:pPr>
              <w:pStyle w:val="TableContents"/>
              <w:bidi w:val="0"/>
              <w:spacing w:before="0" w:after="283"/>
              <w:jc w:val="left"/>
              <w:rPr/>
            </w:pPr>
            <w:r>
              <w:rPr/>
              <w:t>1-page AI-driven QA strategy</w:t>
            </w:r>
          </w:p>
        </w:tc>
        <w:tc>
          <w:tcPr>
            <w:tcW w:w="4442" w:type="dxa"/>
            <w:tcBorders/>
            <w:vAlign w:val="center"/>
          </w:tcPr>
          <w:p>
            <w:pPr>
              <w:pStyle w:val="TableContents"/>
              <w:bidi w:val="0"/>
              <w:spacing w:before="0" w:after="283"/>
              <w:jc w:val="left"/>
              <w:rPr/>
            </w:pPr>
            <w:r>
              <w:rPr>
                <w:rStyle w:val="SourceText"/>
              </w:rPr>
              <w:t>SUBMISSION.md</w:t>
            </w:r>
            <w:r>
              <w:rPr/>
              <w:t xml:space="preserve"> §5</w:t>
            </w:r>
          </w:p>
        </w:tc>
      </w:tr>
      <w:tr>
        <w:trPr/>
        <w:tc>
          <w:tcPr>
            <w:tcW w:w="603" w:type="dxa"/>
            <w:tcBorders/>
            <w:vAlign w:val="center"/>
          </w:tcPr>
          <w:p>
            <w:pPr>
              <w:pStyle w:val="TableContents"/>
              <w:bidi w:val="0"/>
              <w:spacing w:before="0" w:after="283"/>
              <w:jc w:val="left"/>
              <w:rPr/>
            </w:pPr>
            <w:r>
              <w:rPr/>
              <w:t>—</w:t>
            </w:r>
          </w:p>
        </w:tc>
        <w:tc>
          <w:tcPr>
            <w:tcW w:w="6294" w:type="dxa"/>
            <w:tcBorders/>
            <w:vAlign w:val="center"/>
          </w:tcPr>
          <w:p>
            <w:pPr>
              <w:pStyle w:val="TableContents"/>
              <w:bidi w:val="0"/>
              <w:spacing w:before="0" w:after="283"/>
              <w:jc w:val="left"/>
              <w:rPr/>
            </w:pPr>
            <w:r>
              <w:rPr/>
              <w:t>Tools list</w:t>
            </w:r>
          </w:p>
        </w:tc>
        <w:tc>
          <w:tcPr>
            <w:tcW w:w="4442" w:type="dxa"/>
            <w:tcBorders/>
            <w:vAlign w:val="center"/>
          </w:tcPr>
          <w:p>
            <w:pPr>
              <w:pStyle w:val="TableContents"/>
              <w:bidi w:val="0"/>
              <w:spacing w:before="0" w:after="283"/>
              <w:jc w:val="left"/>
              <w:rPr/>
            </w:pPr>
            <w:r>
              <w:rPr>
                <w:rStyle w:val="SourceText"/>
              </w:rPr>
              <w:t>SUBMISSION.md</w:t>
            </w:r>
            <w:r>
              <w:rPr/>
              <w:t xml:space="preserve"> §6</w:t>
            </w:r>
          </w:p>
        </w:tc>
      </w:tr>
    </w:tbl>
    <w:p>
      <w:pPr>
        <w:pStyle w:val="BodyText"/>
        <w:bidi w:val="0"/>
        <w:spacing w:before="0" w:after="283"/>
        <w:jc w:val="left"/>
        <w:rPr/>
      </w:pPr>
      <w:r>
        <w:rPr/>
      </w:r>
    </w:p>
    <w:sectPr>
      <w:type w:val="nextPage"/>
      <w:pgSz w:w="11906" w:h="16838"/>
      <w:pgMar w:left="794" w:right="794" w:gutter="0" w:header="0" w:top="907" w:footer="0" w:bottom="90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Helvetica Neue"/>
    <w:charset w:val="01"/>
    <w:family w:val="auto"/>
    <w:pitch w:val="default"/>
  </w:font>
  <w:font w:name="JetBrains Mono">
    <w:altName w:val="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Segoe UI;Helvetica Neue;Arial;sans-serif" w:hAnsi="Segoe UI;Helvetica Neue;Arial;sans-serif" w:eastAsia="Segoe UI;Helvetica Neue;Arial;sans-serif" w:cs="Segoe UI;Helvetica Neue;Arial;sans-serif"/>
      <w:color w:val="1F2328"/>
      <w:sz w:val="21"/>
      <w:szCs w:val="21"/>
      <w:lang w:val="en-US" w:eastAsia="zh-CN" w:bidi="hi-IN"/>
    </w:rPr>
  </w:style>
  <w:style w:type="paragraph" w:styleId="Heading1">
    <w:name w:val="heading 1"/>
    <w:basedOn w:val="Heading"/>
    <w:next w:val="BodyText"/>
    <w:qFormat/>
    <w:pPr>
      <w:pBdr>
        <w:bottom w:val="single" w:sz="18" w:space="5" w:color="2DA44E"/>
      </w:pBdr>
    </w:pPr>
    <w:rPr>
      <w:b/>
      <w:bCs/>
      <w:sz w:val="44"/>
      <w:szCs w:val="44"/>
    </w:rPr>
  </w:style>
  <w:style w:type="paragraph" w:styleId="Heading2">
    <w:name w:val="heading 2"/>
    <w:basedOn w:val="Heading"/>
    <w:next w:val="BodyText"/>
    <w:qFormat/>
    <w:pPr>
      <w:keepNext w:val="true"/>
      <w:pBdr>
        <w:bottom w:val="single" w:sz="2" w:space="3" w:color="D0D7DE"/>
      </w:pBdr>
      <w:spacing w:before="420" w:after="120"/>
      <w:outlineLvl w:val="1"/>
    </w:pPr>
    <w:rPr>
      <w:rFonts w:ascii="Liberation Serif" w:hAnsi="Liberation Serif" w:eastAsia="Noto Serif CJK SC" w:cs="Noto Sans Devanagari"/>
      <w:b/>
      <w:bCs/>
      <w:sz w:val="30"/>
      <w:szCs w:val="30"/>
    </w:rPr>
  </w:style>
  <w:style w:type="paragraph" w:styleId="Heading3">
    <w:name w:val="heading 3"/>
    <w:basedOn w:val="Heading"/>
    <w:next w:val="BodyText"/>
    <w:qFormat/>
    <w:pPr>
      <w:keepNext w:val="true"/>
      <w:spacing w:before="300" w:after="120"/>
      <w:outlineLvl w:val="2"/>
    </w:pPr>
    <w:rPr>
      <w:rFonts w:ascii="Liberation Serif" w:hAnsi="Liberation Serif" w:eastAsia="Noto Serif CJK SC" w:cs="Noto Sans Devanagari"/>
      <w:b/>
      <w:bCs/>
      <w:sz w:val="25"/>
      <w:szCs w:val="25"/>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0969DA"/>
      <w:u w:val="none"/>
      <w:effect w:val="none"/>
    </w:rPr>
  </w:style>
  <w:style w:type="character" w:styleId="SourceText">
    <w:name w:val="Source Text"/>
    <w:qFormat/>
    <w:rPr>
      <w:rFonts w:ascii="JetBrains Mono;Consolas;monospace" w:hAnsi="JetBrains Mono;Consolas;monospace" w:eastAsia="JetBrains Mono;Consolas;monospace" w:cs="JetBrains Mono;Consolas;monospace"/>
      <w:sz w:val="18"/>
      <w:szCs w:val="18"/>
      <w:shd w:fill="F0F3F6" w:val="clear"/>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FollowedHyperlink">
    <w:name w:val="FollowedHyperlink"/>
    <w:rPr>
      <w:strike w:val="false"/>
      <w:dstrike w:val="false"/>
      <w:color w:val="0969DA"/>
      <w:u w:val="none"/>
      <w:effect w:val="none"/>
    </w:rPr>
  </w:style>
  <w:style w:type="character" w:styleId="Emphasis">
    <w:name w:val="Emphasis"/>
    <w:qFormat/>
    <w:rPr>
      <w:i/>
      <w:i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keepLines/>
      <w:pBdr>
        <w:top w:val="single" w:sz="2" w:space="8" w:color="D0D7DE"/>
        <w:left w:val="single" w:sz="2" w:space="9" w:color="D0D7DE"/>
        <w:bottom w:val="single" w:sz="2" w:space="8" w:color="D0D7DE"/>
      </w:pBdr>
      <w:shd w:fill="F6F8FA" w:val="clea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pBdr>
        <w:left w:val="single" w:sz="24" w:space="9" w:color="2DA44E"/>
      </w:pBdr>
      <w:shd w:fill="F3FBF5" w:val="clear"/>
      <w:spacing w:before="180" w:after="180"/>
      <w:ind w:hanging="0" w:left="180" w:right="180"/>
    </w:pPr>
    <w:rPr>
      <w:color w:val="24292F"/>
    </w:rPr>
  </w:style>
  <w:style w:type="paragraph" w:styleId="TableHeading">
    <w:name w:val="Table Heading"/>
    <w:basedOn w:val="TableContents"/>
    <w:qFormat/>
    <w:pPr>
      <w:suppressLineNumbers/>
      <w:shd w:fill="F0F3F6"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aucedemo.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SauceDemo QA Assessment – Project Guide</dc:title>
</cp:coreProperties>
</file>

<file path=docProps/custom.xml><?xml version="1.0" encoding="utf-8"?>
<Properties xmlns="http://schemas.openxmlformats.org/officeDocument/2006/custom-properties" xmlns:vt="http://schemas.openxmlformats.org/officeDocument/2006/docPropsVTypes"/>
</file>